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83A92" w14:textId="149982BA" w:rsidR="004176A2" w:rsidRPr="004176A2" w:rsidRDefault="004176A2" w:rsidP="004176A2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fr-CA"/>
        </w:rPr>
      </w:pPr>
      <w:r w:rsidRPr="004176A2">
        <w:rPr>
          <w:rFonts w:ascii="Open Sans" w:hAnsi="Open Sans" w:cs="Open Sans"/>
          <w:b/>
          <w:bCs/>
          <w:sz w:val="28"/>
          <w:szCs w:val="28"/>
          <w:lang w:val="fr-CA"/>
        </w:rPr>
        <w:t xml:space="preserve">EXEMPLES </w:t>
      </w:r>
      <w:r>
        <w:rPr>
          <w:rFonts w:ascii="Open Sans" w:hAnsi="Open Sans" w:cs="Open Sans"/>
          <w:b/>
          <w:bCs/>
          <w:sz w:val="28"/>
          <w:szCs w:val="28"/>
          <w:lang w:val="fr-CA"/>
        </w:rPr>
        <w:t>D’INFORMATIONS SUPPLÉMENTAIRES À FOURNIR POUR APPUYER UNE DE</w:t>
      </w:r>
      <w:r w:rsidRPr="004176A2">
        <w:rPr>
          <w:rFonts w:ascii="Open Sans" w:hAnsi="Open Sans" w:cs="Open Sans"/>
          <w:b/>
          <w:bCs/>
          <w:sz w:val="28"/>
          <w:szCs w:val="28"/>
          <w:lang w:val="fr-CA"/>
        </w:rPr>
        <w:t xml:space="preserve">MANDE D’ÉLIGIBILITÉ </w:t>
      </w:r>
      <w:r w:rsidR="004E2AF9">
        <w:rPr>
          <w:rFonts w:ascii="Open Sans" w:hAnsi="Open Sans" w:cs="Open Sans"/>
          <w:b/>
          <w:bCs/>
          <w:sz w:val="28"/>
          <w:szCs w:val="28"/>
          <w:lang w:val="fr-CA"/>
        </w:rPr>
        <w:t xml:space="preserve">À </w:t>
      </w:r>
      <w:r w:rsidRPr="004176A2">
        <w:rPr>
          <w:rFonts w:ascii="Open Sans" w:hAnsi="Open Sans" w:cs="Open Sans"/>
          <w:b/>
          <w:bCs/>
          <w:sz w:val="28"/>
          <w:szCs w:val="28"/>
          <w:lang w:val="fr-CA"/>
        </w:rPr>
        <w:t>IWBF</w:t>
      </w:r>
    </w:p>
    <w:p w14:paraId="0C793DC9" w14:textId="77777777" w:rsidR="004176A2" w:rsidRDefault="004176A2" w:rsidP="004176A2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fr-CA"/>
        </w:rPr>
      </w:pPr>
    </w:p>
    <w:p w14:paraId="48A5D3D0" w14:textId="77777777" w:rsidR="00264E1D" w:rsidRPr="004176A2" w:rsidRDefault="00264E1D" w:rsidP="004176A2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fr-CA"/>
        </w:rPr>
      </w:pPr>
    </w:p>
    <w:p w14:paraId="2243EE29" w14:textId="6978DAEB" w:rsidR="004176A2" w:rsidRPr="004E2AF9" w:rsidRDefault="004176A2" w:rsidP="004E2AF9">
      <w:pPr>
        <w:pStyle w:val="Default"/>
        <w:jc w:val="both"/>
        <w:rPr>
          <w:rFonts w:ascii="Open Sans" w:hAnsi="Open Sans" w:cs="Open Sans"/>
          <w:sz w:val="22"/>
          <w:szCs w:val="22"/>
          <w:lang w:val="fr-CA"/>
        </w:rPr>
      </w:pPr>
      <w:r w:rsidRPr="004E2AF9">
        <w:rPr>
          <w:rFonts w:ascii="Open Sans" w:hAnsi="Open Sans" w:cs="Open Sans"/>
          <w:sz w:val="22"/>
          <w:szCs w:val="22"/>
          <w:lang w:val="fr-CA"/>
        </w:rPr>
        <w:t xml:space="preserve">Vous trouverez ci-dessous des exemples d’informations qui doivent être envoyées </w:t>
      </w:r>
      <w:r w:rsidRPr="00FC66FC">
        <w:rPr>
          <w:rFonts w:ascii="Open Sans" w:hAnsi="Open Sans" w:cs="Open Sans"/>
          <w:b/>
          <w:bCs/>
          <w:sz w:val="22"/>
          <w:szCs w:val="22"/>
          <w:lang w:val="fr-CA"/>
        </w:rPr>
        <w:t xml:space="preserve">avec </w:t>
      </w:r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le formulaire « 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Medical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 xml:space="preserve"> Diagnostic 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Form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 » et les consentements « 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Athlete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 xml:space="preserve"> Agreement 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Form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 » et « 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Athlete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 xml:space="preserve"> 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Evaluation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 xml:space="preserve"> Agreement </w:t>
      </w:r>
      <w:proofErr w:type="spellStart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Form</w:t>
      </w:r>
      <w:proofErr w:type="spellEnd"/>
      <w:r w:rsidR="004E2AF9" w:rsidRPr="00FC66FC">
        <w:rPr>
          <w:rFonts w:ascii="Open Sans" w:hAnsi="Open Sans" w:cs="Open Sans"/>
          <w:b/>
          <w:bCs/>
          <w:sz w:val="22"/>
          <w:szCs w:val="22"/>
          <w:lang w:val="fr-CA"/>
        </w:rPr>
        <w:t> ».</w:t>
      </w:r>
      <w:r w:rsidR="004E2AF9">
        <w:rPr>
          <w:rFonts w:ascii="Open Sans" w:hAnsi="Open Sans" w:cs="Open Sans"/>
          <w:sz w:val="22"/>
          <w:szCs w:val="22"/>
          <w:lang w:val="fr-CA"/>
        </w:rPr>
        <w:t xml:space="preserve"> </w:t>
      </w:r>
      <w:r w:rsidRPr="004E2AF9">
        <w:rPr>
          <w:rFonts w:ascii="Open Sans" w:hAnsi="Open Sans" w:cs="Open Sans"/>
          <w:sz w:val="22"/>
          <w:szCs w:val="22"/>
          <w:lang w:val="fr-CA"/>
        </w:rPr>
        <w:t xml:space="preserve">Les documents doivent être complétés par un professionnel de la santé (par exemple un médecin, un physiothérapeute ou un ergothérapeute). Tous les documents doivent être </w:t>
      </w:r>
      <w:r w:rsidR="004E2AF9">
        <w:rPr>
          <w:rFonts w:ascii="Open Sans" w:hAnsi="Open Sans" w:cs="Open Sans"/>
          <w:sz w:val="22"/>
          <w:szCs w:val="22"/>
          <w:lang w:val="fr-CA"/>
        </w:rPr>
        <w:t>en</w:t>
      </w:r>
      <w:r w:rsidRPr="004E2AF9">
        <w:rPr>
          <w:rFonts w:ascii="Open Sans" w:hAnsi="Open Sans" w:cs="Open Sans"/>
          <w:sz w:val="22"/>
          <w:szCs w:val="22"/>
          <w:lang w:val="fr-CA"/>
        </w:rPr>
        <w:t xml:space="preserve"> anglais.</w:t>
      </w:r>
    </w:p>
    <w:p w14:paraId="23145FD5" w14:textId="77777777" w:rsidR="004176A2" w:rsidRPr="004E2AF9" w:rsidRDefault="004176A2" w:rsidP="004E2AF9">
      <w:pPr>
        <w:pStyle w:val="Default"/>
        <w:jc w:val="both"/>
        <w:rPr>
          <w:rFonts w:ascii="Open Sans" w:hAnsi="Open Sans" w:cs="Open Sans"/>
          <w:sz w:val="22"/>
          <w:szCs w:val="22"/>
          <w:lang w:val="fr-CA"/>
        </w:rPr>
      </w:pPr>
    </w:p>
    <w:p w14:paraId="0D09FE54" w14:textId="2FA4DC29" w:rsidR="004176A2" w:rsidRPr="004E2AF9" w:rsidRDefault="004176A2" w:rsidP="004E2AF9">
      <w:pPr>
        <w:pStyle w:val="Default"/>
        <w:jc w:val="both"/>
        <w:rPr>
          <w:rFonts w:ascii="Open Sans" w:hAnsi="Open Sans" w:cs="Open Sans"/>
          <w:sz w:val="22"/>
          <w:szCs w:val="22"/>
          <w:lang w:val="fr-CA"/>
        </w:rPr>
      </w:pPr>
      <w:r w:rsidRPr="004E2AF9">
        <w:rPr>
          <w:rFonts w:ascii="Open Sans" w:hAnsi="Open Sans" w:cs="Open Sans"/>
          <w:sz w:val="22"/>
          <w:szCs w:val="22"/>
          <w:lang w:val="fr-CA"/>
        </w:rPr>
        <w:t>Le tableau détaille les déficiences éligibles, les conditions de santé qui entraîne</w:t>
      </w:r>
      <w:r w:rsidR="002301CA">
        <w:rPr>
          <w:rFonts w:ascii="Open Sans" w:hAnsi="Open Sans" w:cs="Open Sans"/>
          <w:sz w:val="22"/>
          <w:szCs w:val="22"/>
          <w:lang w:val="fr-CA"/>
        </w:rPr>
        <w:t xml:space="preserve">nt typiquement le type de déficience </w:t>
      </w:r>
      <w:r w:rsidRPr="004E2AF9">
        <w:rPr>
          <w:rFonts w:ascii="Open Sans" w:hAnsi="Open Sans" w:cs="Open Sans"/>
          <w:sz w:val="22"/>
          <w:szCs w:val="22"/>
          <w:lang w:val="fr-CA"/>
        </w:rPr>
        <w:t xml:space="preserve">et les documents </w:t>
      </w:r>
      <w:r w:rsidR="00ED11F6">
        <w:rPr>
          <w:rFonts w:ascii="Open Sans" w:hAnsi="Open Sans" w:cs="Open Sans"/>
          <w:sz w:val="22"/>
          <w:szCs w:val="22"/>
          <w:lang w:val="fr-CA"/>
        </w:rPr>
        <w:t>habituellement</w:t>
      </w:r>
      <w:r w:rsidRPr="004E2AF9">
        <w:rPr>
          <w:rFonts w:ascii="Open Sans" w:hAnsi="Open Sans" w:cs="Open Sans"/>
          <w:sz w:val="22"/>
          <w:szCs w:val="22"/>
          <w:lang w:val="fr-CA"/>
        </w:rPr>
        <w:t xml:space="preserve"> requis pour démontrer </w:t>
      </w:r>
      <w:r w:rsidR="00ED11F6">
        <w:rPr>
          <w:rFonts w:ascii="Open Sans" w:hAnsi="Open Sans" w:cs="Open Sans"/>
          <w:sz w:val="22"/>
          <w:szCs w:val="22"/>
          <w:lang w:val="fr-CA"/>
        </w:rPr>
        <w:t>la sévérité</w:t>
      </w:r>
      <w:r w:rsidRPr="004E2AF9">
        <w:rPr>
          <w:rFonts w:ascii="Open Sans" w:hAnsi="Open Sans" w:cs="Open Sans"/>
          <w:sz w:val="22"/>
          <w:szCs w:val="22"/>
          <w:lang w:val="fr-CA"/>
        </w:rPr>
        <w:t xml:space="preserve"> de la déficience.</w:t>
      </w:r>
      <w:r w:rsidR="002301CA">
        <w:rPr>
          <w:rFonts w:ascii="Open Sans" w:hAnsi="Open Sans" w:cs="Open Sans"/>
          <w:sz w:val="22"/>
          <w:szCs w:val="22"/>
          <w:lang w:val="fr-CA"/>
        </w:rPr>
        <w:t xml:space="preserve">  </w:t>
      </w:r>
      <w:r w:rsidRPr="004E2AF9">
        <w:rPr>
          <w:rFonts w:ascii="Open Sans" w:hAnsi="Open Sans" w:cs="Open Sans"/>
          <w:sz w:val="22"/>
          <w:szCs w:val="22"/>
          <w:lang w:val="fr-CA"/>
        </w:rPr>
        <w:t>Cette liste n'est pas exhaustive et il peut y avoir d'autres causes de déficience. Il est important de donner autant d’informations que possible sur la cause du handicap.</w:t>
      </w:r>
    </w:p>
    <w:p w14:paraId="02239572" w14:textId="77777777" w:rsidR="004176A2" w:rsidRPr="004176A2" w:rsidRDefault="004176A2" w:rsidP="00CB5C13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956"/>
      </w:tblGrid>
      <w:tr w:rsidR="006A5A2C" w:rsidRPr="00ED11F6" w14:paraId="424EB6F7" w14:textId="77777777" w:rsidTr="00ED11F6">
        <w:tc>
          <w:tcPr>
            <w:tcW w:w="2122" w:type="dxa"/>
            <w:shd w:val="clear" w:color="auto" w:fill="9CC2E5" w:themeFill="accent5" w:themeFillTint="99"/>
          </w:tcPr>
          <w:p w14:paraId="1067580F" w14:textId="77777777" w:rsidR="00ED11F6" w:rsidRPr="00B42230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  <w:lang w:val="fr-CA"/>
              </w:rPr>
            </w:pPr>
          </w:p>
          <w:p w14:paraId="7F9D35A0" w14:textId="77777777" w:rsidR="006A5A2C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204E">
              <w:rPr>
                <w:b/>
                <w:bCs/>
                <w:sz w:val="22"/>
                <w:szCs w:val="22"/>
              </w:rPr>
              <w:t>TYPE DE DÉFICIENCE</w:t>
            </w:r>
          </w:p>
          <w:p w14:paraId="732AE6B5" w14:textId="6E0351D5" w:rsidR="00ED11F6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9CC2E5" w:themeFill="accent5" w:themeFillTint="99"/>
          </w:tcPr>
          <w:p w14:paraId="341F025F" w14:textId="77777777" w:rsidR="00ED11F6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4621EC11" w14:textId="1001E79C" w:rsidR="006A5A2C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204E">
              <w:rPr>
                <w:b/>
                <w:bCs/>
                <w:sz w:val="22"/>
                <w:szCs w:val="22"/>
              </w:rPr>
              <w:t>CONDITION DE SANTÉ</w:t>
            </w:r>
          </w:p>
        </w:tc>
        <w:tc>
          <w:tcPr>
            <w:tcW w:w="4956" w:type="dxa"/>
            <w:shd w:val="clear" w:color="auto" w:fill="9CC2E5" w:themeFill="accent5" w:themeFillTint="99"/>
          </w:tcPr>
          <w:p w14:paraId="4770F528" w14:textId="77777777" w:rsidR="00ED11F6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  <w:lang w:val="fr-CA"/>
              </w:rPr>
            </w:pPr>
          </w:p>
          <w:p w14:paraId="7E5FF534" w14:textId="7CF54D4A" w:rsidR="006A5A2C" w:rsidRPr="0098204E" w:rsidRDefault="00ED11F6" w:rsidP="00ED11F6">
            <w:pPr>
              <w:pStyle w:val="Default"/>
              <w:jc w:val="center"/>
              <w:rPr>
                <w:b/>
                <w:bCs/>
                <w:sz w:val="22"/>
                <w:szCs w:val="22"/>
                <w:lang w:val="fr-CA"/>
              </w:rPr>
            </w:pPr>
            <w:r w:rsidRPr="0098204E">
              <w:rPr>
                <w:b/>
                <w:bCs/>
                <w:sz w:val="22"/>
                <w:szCs w:val="22"/>
                <w:lang w:val="fr-CA"/>
              </w:rPr>
              <w:t>INFORMATIONS SUPPLÉMENTAIRES REQUISES</w:t>
            </w:r>
          </w:p>
        </w:tc>
      </w:tr>
      <w:tr w:rsidR="006A5A2C" w:rsidRPr="00FC66FC" w14:paraId="7BE5A86F" w14:textId="77777777" w:rsidTr="00ED11F6">
        <w:tc>
          <w:tcPr>
            <w:tcW w:w="2122" w:type="dxa"/>
            <w:vMerge w:val="restart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8EC3330" w14:textId="78F7083C" w:rsidR="006A5A2C" w:rsidRPr="00ED11F6" w:rsidRDefault="00ED11F6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Diminution de la 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force</w:t>
            </w:r>
            <w:r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musculaire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(« </w:t>
            </w:r>
            <w:proofErr w:type="spellStart"/>
            <w:r w:rsidR="006A5A2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>Impaired</w:t>
            </w:r>
            <w:proofErr w:type="spellEnd"/>
            <w:r w:rsidR="006A5A2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</w:t>
            </w:r>
            <w:r w:rsidR="00C3701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>M</w:t>
            </w:r>
            <w:r w:rsidR="006A5A2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uscle </w:t>
            </w:r>
            <w:r w:rsidR="00C3701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>P</w:t>
            </w:r>
            <w:r w:rsidR="006A5A2C" w:rsidRPr="00ED11F6">
              <w:rPr>
                <w:rFonts w:ascii="Open Sans" w:hAnsi="Open Sans" w:cs="Open Sans"/>
                <w:sz w:val="22"/>
                <w:szCs w:val="22"/>
                <w:lang w:val="fr-CA"/>
              </w:rPr>
              <w:t>ower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 »)</w:t>
            </w:r>
          </w:p>
          <w:p w14:paraId="20D296A2" w14:textId="77777777" w:rsidR="006A5A2C" w:rsidRPr="00ED11F6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292EEBD7" w14:textId="77777777" w:rsidR="00485578" w:rsidRPr="00485578" w:rsidRDefault="00485578" w:rsidP="00485578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sz w:val="22"/>
                <w:szCs w:val="22"/>
                <w:lang w:val="fr-CA"/>
              </w:rPr>
              <w:t>Lésion de la moelle épinière</w:t>
            </w:r>
          </w:p>
          <w:p w14:paraId="679F5105" w14:textId="4FE3826B" w:rsidR="006A5A2C" w:rsidRPr="00485578" w:rsidRDefault="00485578" w:rsidP="00485578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sz w:val="22"/>
                <w:szCs w:val="22"/>
                <w:lang w:val="fr-CA"/>
              </w:rPr>
              <w:t>Spina-bifida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5BF327C3" w14:textId="10693966" w:rsidR="006A5A2C" w:rsidRPr="00485578" w:rsidRDefault="00485578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Résultats de </w:t>
            </w:r>
            <w:hyperlink r:id="rId6" w:history="1">
              <w:r w:rsidRPr="00485578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 xml:space="preserve">l’échelle </w:t>
              </w:r>
              <w:r w:rsidR="006A5A2C" w:rsidRPr="00485578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ASIA</w:t>
              </w:r>
            </w:hyperlink>
          </w:p>
          <w:p w14:paraId="05320882" w14:textId="0A47FA5E" w:rsidR="006A5A2C" w:rsidRPr="00485578" w:rsidRDefault="00485578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</w:pPr>
            <w:proofErr w:type="gramStart"/>
            <w:r w:rsidRPr="00485578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  <w:t>O</w:t>
            </w:r>
            <w:r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  <w:t>u</w:t>
            </w:r>
            <w:proofErr w:type="gramEnd"/>
          </w:p>
          <w:p w14:paraId="592907AC" w14:textId="0ABD2521" w:rsidR="00485578" w:rsidRDefault="00485578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les résultats de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tests de force musculaire des membres inférieurs sur l’échelle de Clarkson 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7" w:history="1">
              <w:r w:rsidRPr="00485578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 w:rsid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) </w:t>
            </w:r>
          </w:p>
          <w:p w14:paraId="552808C7" w14:textId="2E0A2923" w:rsidR="006A5A2C" w:rsidRPr="00485578" w:rsidRDefault="00485578" w:rsidP="00485578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Attention : L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e niveau de lésion médullaire et la mention de lésion complète/incomplète doivent être inclus dans le formulaire de diagnostic médical ou </w:t>
            </w:r>
            <w:r w:rsidR="00FC66F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inclus avec 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les résultats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 test de force musculaire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.</w:t>
            </w:r>
          </w:p>
        </w:tc>
      </w:tr>
      <w:tr w:rsidR="006A5A2C" w:rsidRPr="00FC66FC" w14:paraId="5D265358" w14:textId="77777777" w:rsidTr="00ED11F6">
        <w:tc>
          <w:tcPr>
            <w:tcW w:w="2122" w:type="dxa"/>
            <w:vMerge/>
            <w:shd w:val="clear" w:color="auto" w:fill="A8D08D" w:themeFill="accent6" w:themeFillTint="99"/>
            <w:vAlign w:val="center"/>
          </w:tcPr>
          <w:p w14:paraId="1C5564B7" w14:textId="77777777" w:rsidR="006A5A2C" w:rsidRPr="00B42230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6709FDF" w14:textId="77777777" w:rsidR="00485578" w:rsidRPr="00485578" w:rsidRDefault="00485578" w:rsidP="00485578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sz w:val="22"/>
                <w:szCs w:val="22"/>
                <w:lang w:val="fr-CA"/>
              </w:rPr>
              <w:t>Poliomyélite</w:t>
            </w:r>
          </w:p>
          <w:p w14:paraId="59B21EED" w14:textId="77777777" w:rsidR="00485578" w:rsidRPr="00485578" w:rsidRDefault="00485578" w:rsidP="00485578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sz w:val="22"/>
                <w:szCs w:val="22"/>
                <w:lang w:val="fr-CA"/>
              </w:rPr>
              <w:t>Arthrogrypose</w:t>
            </w:r>
          </w:p>
          <w:p w14:paraId="62B23306" w14:textId="04CAE2EF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4B357716" w14:textId="756D1957" w:rsidR="006A5A2C" w:rsidRPr="00B955D2" w:rsidRDefault="00B955D2" w:rsidP="00B955D2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les résultats de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tests de force musculaire des membres inférieurs sur l’échelle de Clarkson 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8" w:history="1">
              <w:r w:rsidRPr="00485578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 w:rsid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) </w:t>
            </w:r>
          </w:p>
        </w:tc>
      </w:tr>
      <w:tr w:rsidR="006A5A2C" w:rsidRPr="00FC66FC" w14:paraId="71A7A12C" w14:textId="77777777" w:rsidTr="00ED11F6"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78B3E25" w14:textId="77777777" w:rsidR="006A5A2C" w:rsidRPr="00B955D2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4905751" w14:textId="76C9883F" w:rsidR="006A5A2C" w:rsidRPr="00D21797" w:rsidRDefault="00485578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85578">
              <w:rPr>
                <w:rFonts w:ascii="Open Sans" w:hAnsi="Open Sans" w:cs="Open Sans"/>
                <w:sz w:val="22"/>
                <w:szCs w:val="22"/>
                <w:lang w:val="fr-CA"/>
              </w:rPr>
              <w:t>Lésions nerveuses périphériques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5FB1BE6E" w14:textId="01856291" w:rsidR="002301CA" w:rsidRDefault="002301CA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les résultats de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tests de force musculaire des membres inférieurs sur l’échelle de Clarkson 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9" w:history="1">
              <w:r w:rsidRPr="00485578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 w:rsid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485578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) </w:t>
            </w:r>
          </w:p>
          <w:p w14:paraId="0FC38EF3" w14:textId="6ABEDE31" w:rsidR="006A5A2C" w:rsidRPr="002301CA" w:rsidRDefault="002301CA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  <w:t>Et</w:t>
            </w:r>
          </w:p>
          <w:p w14:paraId="1D7A2344" w14:textId="745DEFB3" w:rsidR="006A5A2C" w:rsidRPr="002301CA" w:rsidRDefault="002301CA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2301CA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Résultats EMG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(électromyogramme) </w:t>
            </w:r>
            <w:r w:rsidRPr="002301CA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pour le membre inférieur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atteint</w:t>
            </w:r>
            <w:r w:rsidRPr="002301CA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.</w:t>
            </w:r>
          </w:p>
        </w:tc>
      </w:tr>
    </w:tbl>
    <w:p w14:paraId="746E88BE" w14:textId="77777777" w:rsidR="00264E1D" w:rsidRPr="00B42230" w:rsidRDefault="00264E1D" w:rsidP="00CB5C13">
      <w:pPr>
        <w:pStyle w:val="Default"/>
        <w:rPr>
          <w:sz w:val="22"/>
          <w:szCs w:val="22"/>
          <w:lang w:val="fr-CA"/>
        </w:rPr>
      </w:pPr>
    </w:p>
    <w:p w14:paraId="0B120158" w14:textId="77777777" w:rsidR="00264E1D" w:rsidRPr="00B42230" w:rsidRDefault="00264E1D" w:rsidP="00CB5C13">
      <w:pPr>
        <w:pStyle w:val="Default"/>
        <w:rPr>
          <w:sz w:val="22"/>
          <w:szCs w:val="22"/>
          <w:lang w:val="fr-CA"/>
        </w:rPr>
      </w:pPr>
    </w:p>
    <w:p w14:paraId="05568FC1" w14:textId="77777777" w:rsidR="00264E1D" w:rsidRPr="00B42230" w:rsidRDefault="00264E1D" w:rsidP="00CB5C13">
      <w:pPr>
        <w:pStyle w:val="Default"/>
        <w:rPr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956"/>
      </w:tblGrid>
      <w:tr w:rsidR="00264E1D" w:rsidRPr="00FC66FC" w14:paraId="51E3115C" w14:textId="77777777" w:rsidTr="00B92763">
        <w:trPr>
          <w:trHeight w:val="954"/>
        </w:trPr>
        <w:tc>
          <w:tcPr>
            <w:tcW w:w="2122" w:type="dxa"/>
            <w:vMerge w:val="restart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2B7C85FC" w14:textId="77777777" w:rsidR="00264E1D" w:rsidRPr="0030489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Diminution de l’a</w:t>
            </w:r>
            <w:r w:rsidRPr="00E5523B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mplitude 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articulaire passive (« </w:t>
            </w:r>
            <w:r w:rsidRPr="00304895">
              <w:rPr>
                <w:rFonts w:ascii="Open Sans" w:hAnsi="Open Sans" w:cs="Open Sans"/>
                <w:sz w:val="22"/>
                <w:szCs w:val="22"/>
              </w:rPr>
              <w:t xml:space="preserve">Impaired Passive Range of </w:t>
            </w:r>
            <w:proofErr w:type="gramStart"/>
            <w:r w:rsidRPr="00304895">
              <w:rPr>
                <w:rFonts w:ascii="Open Sans" w:hAnsi="Open Sans" w:cs="Open Sans"/>
                <w:sz w:val="22"/>
                <w:szCs w:val="22"/>
              </w:rPr>
              <w:t>Motion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</w:t>
            </w:r>
            <w:proofErr w:type="gramEnd"/>
            <w:r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632CDECD" w14:textId="77777777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B470C">
              <w:rPr>
                <w:rFonts w:ascii="Open Sans" w:hAnsi="Open Sans" w:cs="Open Sans"/>
                <w:sz w:val="22"/>
                <w:szCs w:val="22"/>
                <w:lang w:val="fr-CA"/>
              </w:rPr>
              <w:t>Arthrogrypose</w:t>
            </w:r>
          </w:p>
          <w:p w14:paraId="4B6C3889" w14:textId="77777777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B470C">
              <w:rPr>
                <w:rFonts w:ascii="Open Sans" w:hAnsi="Open Sans" w:cs="Open Sans"/>
                <w:sz w:val="22"/>
                <w:szCs w:val="22"/>
                <w:lang w:val="fr-CA"/>
              </w:rPr>
              <w:t>Ostéogenèse imparfaite</w:t>
            </w:r>
          </w:p>
        </w:tc>
        <w:tc>
          <w:tcPr>
            <w:tcW w:w="4956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11C1C659" w14:textId="77777777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les résultats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’une évaluation de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l'amplitude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articulaire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passive des membres inférieurs (cliquez </w:t>
            </w:r>
            <w:hyperlink r:id="rId10" w:history="1">
              <w:r w:rsidRPr="00AB470C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).</w:t>
            </w:r>
          </w:p>
        </w:tc>
      </w:tr>
      <w:tr w:rsidR="00264E1D" w:rsidRPr="00FC66FC" w14:paraId="2668B92B" w14:textId="77777777" w:rsidTr="00B92763">
        <w:tc>
          <w:tcPr>
            <w:tcW w:w="2122" w:type="dxa"/>
            <w:vMerge/>
            <w:shd w:val="clear" w:color="auto" w:fill="9CC2E5" w:themeFill="accent5" w:themeFillTint="99"/>
            <w:vAlign w:val="center"/>
          </w:tcPr>
          <w:p w14:paraId="0F1DC5C6" w14:textId="77777777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0438FE1F" w14:textId="77777777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B470C">
              <w:rPr>
                <w:rFonts w:ascii="Open Sans" w:hAnsi="Open Sans" w:cs="Open Sans"/>
                <w:sz w:val="22"/>
                <w:szCs w:val="22"/>
                <w:lang w:val="fr-CA"/>
              </w:rPr>
              <w:t>Contracture suite à un traumatisme ou une maladie</w:t>
            </w:r>
          </w:p>
        </w:tc>
        <w:tc>
          <w:tcPr>
            <w:tcW w:w="4956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19799FCA" w14:textId="12C10C7A" w:rsidR="00264E1D" w:rsidRPr="00AB470C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les résultats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’une évaluation de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l'amplitude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articulaire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passive des membres inférieurs (cliquez </w:t>
            </w:r>
            <w:hyperlink r:id="rId11" w:history="1">
              <w:r w:rsidRPr="00AB470C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).</w:t>
            </w:r>
          </w:p>
          <w:p w14:paraId="69F3C885" w14:textId="77777777" w:rsidR="00264E1D" w:rsidRPr="002301CA" w:rsidRDefault="00264E1D" w:rsidP="00B92763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  <w:t>Et</w:t>
            </w:r>
          </w:p>
          <w:p w14:paraId="486082BD" w14:textId="77777777" w:rsidR="00264E1D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I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mages radiologiques de l'articulation 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atteinte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(Rayons X / 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tomodensitométrie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/ IRM) </w:t>
            </w:r>
          </w:p>
          <w:p w14:paraId="39846022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Attention : Chaque image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doit être clairement identifiée avec le nom du joueur et sa date de naissance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.</w:t>
            </w:r>
          </w:p>
        </w:tc>
      </w:tr>
      <w:tr w:rsidR="00264E1D" w:rsidRPr="00FC66FC" w14:paraId="793047D0" w14:textId="77777777" w:rsidTr="00B92763">
        <w:tc>
          <w:tcPr>
            <w:tcW w:w="2122" w:type="dxa"/>
            <w:shd w:val="clear" w:color="auto" w:fill="A8D08D" w:themeFill="accent6" w:themeFillTint="99"/>
            <w:vAlign w:val="center"/>
          </w:tcPr>
          <w:p w14:paraId="1A945EAC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bookmarkStart w:id="0" w:name="_Hlk142825310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Différence de longueur de jambe</w:t>
            </w:r>
          </w:p>
          <w:p w14:paraId="49009ADD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proofErr w:type="gramStart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Leg</w:t>
            </w:r>
            <w:proofErr w:type="gramEnd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Length</w:t>
            </w:r>
            <w:proofErr w:type="spellEnd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Difference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)</w:t>
            </w:r>
          </w:p>
          <w:p w14:paraId="3741FAD6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940A274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>Perturbation de la croissance des membres en raison d'une blessure ou d'une maladi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e</w:t>
            </w:r>
          </w:p>
        </w:tc>
        <w:tc>
          <w:tcPr>
            <w:tcW w:w="4956" w:type="dxa"/>
            <w:tcBorders>
              <w:top w:val="none" w:sz="6" w:space="0" w:color="auto"/>
              <w:bottom w:val="none" w:sz="6" w:space="0" w:color="auto"/>
            </w:tcBorders>
            <w:shd w:val="clear" w:color="auto" w:fill="A8D08D" w:themeFill="accent6" w:themeFillTint="99"/>
          </w:tcPr>
          <w:p w14:paraId="3FA53D9E" w14:textId="1D0E9E9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Un document décrivant la différence de longueur de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s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jambe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s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tel que 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mesurée de l'épine iliaque </w:t>
            </w:r>
            <w:proofErr w:type="spellStart"/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antéro-supérieure</w:t>
            </w:r>
            <w:proofErr w:type="spellEnd"/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aux malléoles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internes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12" w:history="1">
              <w:r w:rsidRPr="00AB470C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).</w:t>
            </w:r>
          </w:p>
          <w:p w14:paraId="4139AB71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</w:pPr>
            <w:proofErr w:type="gramStart"/>
            <w:r w:rsidRPr="000E72D5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fr-CA"/>
              </w:rPr>
              <w:t>Ou</w:t>
            </w:r>
            <w:proofErr w:type="gramEnd"/>
          </w:p>
          <w:p w14:paraId="5C72EE1C" w14:textId="77777777" w:rsidR="00264E1D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Une radiographie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en station 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debout </w:t>
            </w:r>
          </w:p>
          <w:p w14:paraId="40257CC4" w14:textId="77777777" w:rsidR="00264E1D" w:rsidRPr="000E72D5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Attention : Chaque image ou résultat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doit être clairement identifiée avec le nom du joueur et sa date de naissance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.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</w:p>
        </w:tc>
      </w:tr>
      <w:bookmarkEnd w:id="0"/>
      <w:tr w:rsidR="00264E1D" w:rsidRPr="00FC66FC" w14:paraId="344DEFEE" w14:textId="77777777" w:rsidTr="00B92763">
        <w:tc>
          <w:tcPr>
            <w:tcW w:w="2122" w:type="dxa"/>
            <w:vMerge w:val="restart"/>
            <w:shd w:val="clear" w:color="auto" w:fill="9CC2E5" w:themeFill="accent5" w:themeFillTint="99"/>
            <w:vAlign w:val="center"/>
          </w:tcPr>
          <w:p w14:paraId="4C3FE3E2" w14:textId="77777777" w:rsidR="00264E1D" w:rsidRPr="005770ED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C10AA4">
              <w:rPr>
                <w:rFonts w:ascii="Open Sans" w:hAnsi="Open Sans" w:cs="Open Sans"/>
                <w:sz w:val="22"/>
                <w:szCs w:val="22"/>
              </w:rPr>
              <w:t>Déficience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10AA4">
              <w:rPr>
                <w:rFonts w:ascii="Open Sans" w:hAnsi="Open Sans" w:cs="Open Sans"/>
                <w:sz w:val="22"/>
                <w:szCs w:val="22"/>
              </w:rPr>
              <w:t>/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C10AA4">
              <w:rPr>
                <w:rFonts w:ascii="Open Sans" w:hAnsi="Open Sans" w:cs="Open Sans"/>
                <w:sz w:val="22"/>
                <w:szCs w:val="22"/>
              </w:rPr>
              <w:t>perte</w:t>
            </w:r>
            <w:proofErr w:type="spellEnd"/>
            <w:r w:rsidRPr="00C10AA4">
              <w:rPr>
                <w:rFonts w:ascii="Open Sans" w:hAnsi="Open Sans" w:cs="Open Sans"/>
                <w:sz w:val="22"/>
                <w:szCs w:val="22"/>
              </w:rPr>
              <w:t xml:space="preserve"> d'un </w:t>
            </w:r>
            <w:proofErr w:type="spellStart"/>
            <w:r w:rsidRPr="00C10AA4">
              <w:rPr>
                <w:rFonts w:ascii="Open Sans" w:hAnsi="Open Sans" w:cs="Open Sans"/>
                <w:sz w:val="22"/>
                <w:szCs w:val="22"/>
              </w:rPr>
              <w:t>membre</w:t>
            </w:r>
            <w:proofErr w:type="spellEnd"/>
            <w:r w:rsidRPr="00C10AA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sz w:val="22"/>
                <w:szCs w:val="22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>Limb Deficiency / Loss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9CC2E5" w:themeFill="accent5" w:themeFillTint="99"/>
            <w:vAlign w:val="center"/>
          </w:tcPr>
          <w:p w14:paraId="4A162F8A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Amputation congénitale, traumatique ou chirurgicale</w:t>
            </w:r>
          </w:p>
        </w:tc>
        <w:tc>
          <w:tcPr>
            <w:tcW w:w="4956" w:type="dxa"/>
            <w:shd w:val="clear" w:color="auto" w:fill="9CC2E5" w:themeFill="accent5" w:themeFillTint="99"/>
          </w:tcPr>
          <w:p w14:paraId="502AA430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Photo complète du corps du joueur (visage et membres inférieurs visibles)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avec c</w:t>
            </w: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opie d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’une carte d’identité avec </w:t>
            </w: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photo.</w:t>
            </w:r>
          </w:p>
          <w:p w14:paraId="0EE9A43A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</w:tr>
      <w:tr w:rsidR="00264E1D" w:rsidRPr="00FC66FC" w14:paraId="2DFE16BC" w14:textId="77777777" w:rsidTr="00B92763">
        <w:tc>
          <w:tcPr>
            <w:tcW w:w="2122" w:type="dxa"/>
            <w:vMerge/>
            <w:shd w:val="clear" w:color="auto" w:fill="9CC2E5" w:themeFill="accent5" w:themeFillTint="99"/>
          </w:tcPr>
          <w:p w14:paraId="2CFA5368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</w:p>
        </w:tc>
        <w:tc>
          <w:tcPr>
            <w:tcW w:w="2268" w:type="dxa"/>
            <w:shd w:val="clear" w:color="auto" w:fill="9CC2E5" w:themeFill="accent5" w:themeFillTint="99"/>
            <w:vAlign w:val="center"/>
          </w:tcPr>
          <w:p w14:paraId="1A5E7D5F" w14:textId="77777777" w:rsidR="00264E1D" w:rsidRPr="005770ED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A67DA0">
              <w:rPr>
                <w:rFonts w:ascii="Open Sans" w:hAnsi="Open Sans" w:cs="Open Sans"/>
                <w:sz w:val="22"/>
                <w:szCs w:val="22"/>
              </w:rPr>
              <w:t>Déficience</w:t>
            </w:r>
            <w:proofErr w:type="spellEnd"/>
            <w:r w:rsidRPr="00A67DA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A67DA0">
              <w:rPr>
                <w:rFonts w:ascii="Open Sans" w:hAnsi="Open Sans" w:cs="Open Sans"/>
                <w:sz w:val="22"/>
                <w:szCs w:val="22"/>
              </w:rPr>
              <w:t>congénitale</w:t>
            </w:r>
            <w:proofErr w:type="spellEnd"/>
            <w:r w:rsidRPr="00A67DA0">
              <w:rPr>
                <w:rFonts w:ascii="Open Sans" w:hAnsi="Open Sans" w:cs="Open Sans"/>
                <w:sz w:val="22"/>
                <w:szCs w:val="22"/>
              </w:rPr>
              <w:t xml:space="preserve"> d</w:t>
            </w:r>
            <w:r>
              <w:rPr>
                <w:rFonts w:ascii="Open Sans" w:hAnsi="Open Sans" w:cs="Open Sans"/>
                <w:sz w:val="22"/>
                <w:szCs w:val="22"/>
              </w:rPr>
              <w:t>’</w:t>
            </w:r>
            <w:r w:rsidRPr="00A67DA0">
              <w:rPr>
                <w:rFonts w:ascii="Open Sans" w:hAnsi="Open Sans" w:cs="Open Sans"/>
                <w:sz w:val="22"/>
                <w:szCs w:val="22"/>
              </w:rPr>
              <w:t xml:space="preserve">un </w:t>
            </w:r>
            <w:proofErr w:type="spellStart"/>
            <w:r w:rsidRPr="00A67DA0">
              <w:rPr>
                <w:rFonts w:ascii="Open Sans" w:hAnsi="Open Sans" w:cs="Open Sans"/>
                <w:sz w:val="22"/>
                <w:szCs w:val="22"/>
              </w:rPr>
              <w:t>membre</w:t>
            </w:r>
            <w:proofErr w:type="spellEnd"/>
          </w:p>
        </w:tc>
        <w:tc>
          <w:tcPr>
            <w:tcW w:w="4956" w:type="dxa"/>
            <w:shd w:val="clear" w:color="auto" w:fill="9CC2E5" w:themeFill="accent5" w:themeFillTint="99"/>
          </w:tcPr>
          <w:p w14:paraId="35FC6F04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Photo complète du corps du joueur (visage et membres inférieurs visibles)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avec c</w:t>
            </w: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opie d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’une carte d’identité avec </w:t>
            </w: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>photo.</w:t>
            </w:r>
          </w:p>
          <w:p w14:paraId="303BCD90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fr-CA"/>
              </w:rPr>
            </w:pPr>
            <w:r w:rsidRPr="00A67DA0">
              <w:rPr>
                <w:rFonts w:ascii="Open Sans" w:hAnsi="Open Sans" w:cs="Open Sans"/>
                <w:b/>
                <w:bCs/>
                <w:sz w:val="22"/>
                <w:szCs w:val="22"/>
                <w:lang w:val="fr-CA"/>
              </w:rPr>
              <w:t>Et</w:t>
            </w:r>
          </w:p>
          <w:p w14:paraId="0149D061" w14:textId="77777777" w:rsidR="00264E1D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Une radiographie du </w:t>
            </w:r>
            <w:r w:rsidRPr="00A67DA0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membre inférieur atteint si la déformation n'est pas clairement visible sur la photo </w:t>
            </w:r>
          </w:p>
          <w:p w14:paraId="07CBBC29" w14:textId="77777777" w:rsidR="00264E1D" w:rsidRPr="00A67DA0" w:rsidRDefault="00264E1D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Attention : Chaque image ou résultat</w:t>
            </w:r>
            <w:r w:rsidRPr="000E72D5">
              <w:rPr>
                <w:rFonts w:ascii="Open Sans" w:hAnsi="Open Sans" w:cs="Open Sans"/>
                <w:sz w:val="22"/>
                <w:szCs w:val="22"/>
                <w:lang w:val="fr-CA"/>
              </w:rPr>
              <w:t xml:space="preserve"> doit être clairement identifiée avec le nom du joueur et sa date de naissance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.</w:t>
            </w:r>
            <w:r w:rsidRPr="000E72D5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</w:p>
        </w:tc>
      </w:tr>
    </w:tbl>
    <w:p w14:paraId="07BB053A" w14:textId="77777777" w:rsidR="00264E1D" w:rsidRPr="00264E1D" w:rsidRDefault="00264E1D" w:rsidP="00264E1D">
      <w:pPr>
        <w:pStyle w:val="Default"/>
        <w:rPr>
          <w:sz w:val="22"/>
          <w:szCs w:val="22"/>
          <w:lang w:val="fr-CA"/>
        </w:rPr>
      </w:pPr>
    </w:p>
    <w:p w14:paraId="2CC43283" w14:textId="77777777" w:rsidR="00264E1D" w:rsidRPr="00264E1D" w:rsidRDefault="00264E1D" w:rsidP="00264E1D">
      <w:pPr>
        <w:pStyle w:val="Default"/>
        <w:rPr>
          <w:sz w:val="22"/>
          <w:szCs w:val="22"/>
          <w:lang w:val="fr-CA"/>
        </w:rPr>
      </w:pPr>
    </w:p>
    <w:p w14:paraId="54C883FE" w14:textId="77777777" w:rsidR="00264E1D" w:rsidRPr="00264E1D" w:rsidRDefault="00264E1D" w:rsidP="00CB5C13">
      <w:pPr>
        <w:pStyle w:val="Default"/>
        <w:rPr>
          <w:sz w:val="22"/>
          <w:szCs w:val="22"/>
          <w:lang w:val="fr-CA"/>
        </w:rPr>
      </w:pPr>
    </w:p>
    <w:p w14:paraId="1CA6B2C1" w14:textId="77777777" w:rsidR="00264E1D" w:rsidRDefault="00264E1D" w:rsidP="00CB5C13">
      <w:pPr>
        <w:pStyle w:val="Default"/>
        <w:rPr>
          <w:sz w:val="22"/>
          <w:szCs w:val="22"/>
          <w:lang w:val="fr-CA"/>
        </w:rPr>
      </w:pPr>
    </w:p>
    <w:p w14:paraId="09A2E3EE" w14:textId="77777777" w:rsidR="00264E1D" w:rsidRPr="00264E1D" w:rsidRDefault="00264E1D" w:rsidP="00CB5C13">
      <w:pPr>
        <w:pStyle w:val="Default"/>
        <w:rPr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956"/>
      </w:tblGrid>
      <w:tr w:rsidR="00264E1D" w:rsidRPr="00FC66FC" w14:paraId="718E541C" w14:textId="77777777" w:rsidTr="00264E1D">
        <w:tc>
          <w:tcPr>
            <w:tcW w:w="2122" w:type="dxa"/>
            <w:shd w:val="clear" w:color="auto" w:fill="A8D08D" w:themeFill="accent6" w:themeFillTint="99"/>
            <w:vAlign w:val="center"/>
          </w:tcPr>
          <w:p w14:paraId="3B6F632B" w14:textId="5A47CDDF" w:rsidR="00264E1D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Hypertonie</w:t>
            </w:r>
            <w:proofErr w:type="spellEnd"/>
          </w:p>
          <w:p w14:paraId="349FD035" w14:textId="2270BE78" w:rsidR="00264E1D" w:rsidRPr="00C3701C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r>
              <w:rPr>
                <w:rFonts w:ascii="Open Sans" w:hAnsi="Open Sans" w:cs="Open Sans"/>
                <w:sz w:val="22"/>
                <w:szCs w:val="22"/>
              </w:rPr>
              <w:t>Hypertonia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72034177" w14:textId="56FA0BA4" w:rsidR="00264E1D" w:rsidRPr="00B42230" w:rsidRDefault="00B42230" w:rsidP="00FC66FC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B42230">
              <w:rPr>
                <w:rFonts w:ascii="Open Sans" w:hAnsi="Open Sans" w:cs="Open Sans"/>
                <w:sz w:val="22"/>
                <w:szCs w:val="22"/>
                <w:lang w:val="fr-CA"/>
              </w:rPr>
              <w:t>Lésion du système nerveux central telle que paralysie cérébrale, traumatisme crânien, sclérose en plaques, accident vasculaire cérébral, etc.</w:t>
            </w:r>
          </w:p>
        </w:tc>
        <w:tc>
          <w:tcPr>
            <w:tcW w:w="4956" w:type="dxa"/>
            <w:shd w:val="clear" w:color="auto" w:fill="A8D08D" w:themeFill="accent6" w:themeFillTint="99"/>
          </w:tcPr>
          <w:p w14:paraId="01F365A0" w14:textId="5969468D" w:rsidR="00264E1D" w:rsidRPr="00264E1D" w:rsidRDefault="00264E1D" w:rsidP="00264E1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Un document décrivant les résultats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l’augmentation de tonus musculaire des </w:t>
            </w: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membres inférieurs sur l'échelle d'</w:t>
            </w:r>
            <w:proofErr w:type="spellStart"/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Ashworth</w:t>
            </w:r>
            <w:proofErr w:type="spellEnd"/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13" w:history="1">
              <w:r w:rsidRPr="00AB470C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</w:t>
            </w:r>
          </w:p>
        </w:tc>
      </w:tr>
      <w:tr w:rsidR="00264E1D" w:rsidRPr="00FC66FC" w14:paraId="3AA3FEF6" w14:textId="77777777" w:rsidTr="00264E1D">
        <w:tc>
          <w:tcPr>
            <w:tcW w:w="2122" w:type="dxa"/>
            <w:shd w:val="clear" w:color="auto" w:fill="9CC2E5" w:themeFill="accent5" w:themeFillTint="99"/>
            <w:vAlign w:val="center"/>
          </w:tcPr>
          <w:p w14:paraId="3783FF36" w14:textId="75FFC54B" w:rsidR="00264E1D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Ataxie</w:t>
            </w:r>
            <w:proofErr w:type="spellEnd"/>
          </w:p>
          <w:p w14:paraId="7C3D9DB9" w14:textId="114DF013" w:rsidR="00264E1D" w:rsidRPr="00C3701C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Ataxia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9CC2E5" w:themeFill="accent5" w:themeFillTint="99"/>
          </w:tcPr>
          <w:p w14:paraId="62D8B42C" w14:textId="4D0CA6AA" w:rsidR="00264E1D" w:rsidRPr="00B42230" w:rsidRDefault="00B42230" w:rsidP="00FC66FC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B42230">
              <w:rPr>
                <w:rFonts w:ascii="Open Sans" w:hAnsi="Open Sans" w:cs="Open Sans"/>
                <w:sz w:val="22"/>
                <w:szCs w:val="22"/>
                <w:lang w:val="fr-CA"/>
              </w:rPr>
              <w:t>Lésion du système nerveux central telle que paralysie cérébrale, traumatisme crânien, sclérose en plaques, accident vasculaire cérébral, etc.</w:t>
            </w:r>
          </w:p>
        </w:tc>
        <w:tc>
          <w:tcPr>
            <w:tcW w:w="4956" w:type="dxa"/>
            <w:shd w:val="clear" w:color="auto" w:fill="9CC2E5" w:themeFill="accent5" w:themeFillTint="99"/>
          </w:tcPr>
          <w:p w14:paraId="2E84E077" w14:textId="297DAB49" w:rsidR="00264E1D" w:rsidRPr="00264E1D" w:rsidRDefault="00264E1D" w:rsidP="00264E1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</w:pP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Un document décrivant les résultats de l'ataxie des membres inférieurs sur l'échelle SARA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14" w:history="1">
              <w:r w:rsidRPr="00AB470C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</w:t>
            </w:r>
          </w:p>
        </w:tc>
      </w:tr>
      <w:tr w:rsidR="00264E1D" w:rsidRPr="00FC66FC" w14:paraId="0C7FFA23" w14:textId="77777777" w:rsidTr="00264E1D">
        <w:tc>
          <w:tcPr>
            <w:tcW w:w="2122" w:type="dxa"/>
            <w:shd w:val="clear" w:color="auto" w:fill="A8D08D" w:themeFill="accent6" w:themeFillTint="99"/>
            <w:vAlign w:val="center"/>
          </w:tcPr>
          <w:p w14:paraId="63295CB0" w14:textId="77777777" w:rsidR="00264E1D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Athétose</w:t>
            </w:r>
            <w:proofErr w:type="spellEnd"/>
          </w:p>
          <w:p w14:paraId="4078F304" w14:textId="03C98DE4" w:rsidR="00264E1D" w:rsidRPr="00C3701C" w:rsidRDefault="00264E1D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Athethosis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7B0FBD83" w14:textId="00B38A35" w:rsidR="00264E1D" w:rsidRPr="00B42230" w:rsidRDefault="00B42230" w:rsidP="00FC66FC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B42230">
              <w:rPr>
                <w:rFonts w:ascii="Open Sans" w:hAnsi="Open Sans" w:cs="Open Sans"/>
                <w:sz w:val="22"/>
                <w:szCs w:val="22"/>
                <w:lang w:val="fr-CA"/>
              </w:rPr>
              <w:t>Lésion du système nerveux central telle que paralysie cérébrale, traumatisme crânien, sclérose en plaques, accident vasculaire cérébral, etc.</w:t>
            </w:r>
          </w:p>
        </w:tc>
        <w:tc>
          <w:tcPr>
            <w:tcW w:w="4956" w:type="dxa"/>
            <w:shd w:val="clear" w:color="auto" w:fill="A8D08D" w:themeFill="accent6" w:themeFillTint="99"/>
          </w:tcPr>
          <w:p w14:paraId="25E63B5C" w14:textId="5889E2F9" w:rsidR="00264E1D" w:rsidRPr="00264E1D" w:rsidRDefault="00264E1D" w:rsidP="00FC66FC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fr-CA"/>
              </w:rPr>
            </w:pP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Un document décrivant les résultats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l’athétose</w:t>
            </w: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des membres inférieurs sur l'échelle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DIS</w:t>
            </w:r>
            <w:r w:rsidRPr="00264E1D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(cliquez </w:t>
            </w:r>
            <w:hyperlink r:id="rId15" w:history="1">
              <w:r w:rsidRPr="00264E1D">
                <w:rPr>
                  <w:rStyle w:val="Hyperlink"/>
                  <w:rFonts w:ascii="Open Sans" w:hAnsi="Open Sans" w:cs="Open Sans"/>
                  <w:sz w:val="22"/>
                  <w:szCs w:val="22"/>
                  <w:lang w:val="fr-CA"/>
                </w:rPr>
                <w:t>ici</w:t>
              </w:r>
            </w:hyperlink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 xml:space="preserve"> pour un exemple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formulaire à utiliser</w:t>
            </w:r>
            <w:r w:rsidRPr="00AB470C">
              <w:rPr>
                <w:rFonts w:ascii="Open Sans" w:hAnsi="Open Sans" w:cs="Open Sans"/>
                <w:color w:val="auto"/>
                <w:sz w:val="22"/>
                <w:szCs w:val="22"/>
                <w:lang w:val="fr-CA"/>
              </w:rPr>
              <w:t>)</w:t>
            </w:r>
          </w:p>
        </w:tc>
      </w:tr>
    </w:tbl>
    <w:p w14:paraId="59C6A474" w14:textId="77777777" w:rsidR="00264E1D" w:rsidRPr="00264E1D" w:rsidRDefault="00264E1D" w:rsidP="00CB5C13">
      <w:pPr>
        <w:pStyle w:val="Default"/>
        <w:rPr>
          <w:sz w:val="22"/>
          <w:szCs w:val="22"/>
          <w:lang w:val="fr-CA"/>
        </w:rPr>
      </w:pPr>
    </w:p>
    <w:p w14:paraId="76FD7E7F" w14:textId="77777777" w:rsidR="00E94D02" w:rsidRPr="00264E1D" w:rsidRDefault="00E94D02">
      <w:pPr>
        <w:rPr>
          <w:lang w:val="fr-CA"/>
        </w:rPr>
      </w:pPr>
    </w:p>
    <w:sectPr w:rsidR="00E94D02" w:rsidRPr="00264E1D">
      <w:head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36ED" w14:textId="77777777" w:rsidR="00FF0C2F" w:rsidRDefault="00FF0C2F" w:rsidP="004E2AF9">
      <w:pPr>
        <w:spacing w:after="0" w:line="240" w:lineRule="auto"/>
      </w:pPr>
      <w:r>
        <w:separator/>
      </w:r>
    </w:p>
  </w:endnote>
  <w:endnote w:type="continuationSeparator" w:id="0">
    <w:p w14:paraId="7F21AD40" w14:textId="77777777" w:rsidR="00FF0C2F" w:rsidRDefault="00FF0C2F" w:rsidP="004E2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D6567" w14:textId="77777777" w:rsidR="00FF0C2F" w:rsidRDefault="00FF0C2F" w:rsidP="004E2AF9">
      <w:pPr>
        <w:spacing w:after="0" w:line="240" w:lineRule="auto"/>
      </w:pPr>
      <w:r>
        <w:separator/>
      </w:r>
    </w:p>
  </w:footnote>
  <w:footnote w:type="continuationSeparator" w:id="0">
    <w:p w14:paraId="7562D435" w14:textId="77777777" w:rsidR="00FF0C2F" w:rsidRDefault="00FF0C2F" w:rsidP="004E2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7B7E" w14:textId="721FD2B8" w:rsidR="004E2AF9" w:rsidRDefault="004E2AF9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9E3E42A" wp14:editId="2FC4C9B9">
          <wp:simplePos x="0" y="0"/>
          <wp:positionH relativeFrom="margin">
            <wp:posOffset>-396240</wp:posOffset>
          </wp:positionH>
          <wp:positionV relativeFrom="paragraph">
            <wp:posOffset>-91440</wp:posOffset>
          </wp:positionV>
          <wp:extent cx="909482" cy="5568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482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02"/>
    <w:rsid w:val="00062A99"/>
    <w:rsid w:val="000E72D5"/>
    <w:rsid w:val="0011295C"/>
    <w:rsid w:val="002301CA"/>
    <w:rsid w:val="00264E1D"/>
    <w:rsid w:val="00304895"/>
    <w:rsid w:val="00387A43"/>
    <w:rsid w:val="00390081"/>
    <w:rsid w:val="004176A2"/>
    <w:rsid w:val="00485578"/>
    <w:rsid w:val="004C4888"/>
    <w:rsid w:val="004E2AF9"/>
    <w:rsid w:val="005770ED"/>
    <w:rsid w:val="005D0283"/>
    <w:rsid w:val="00656055"/>
    <w:rsid w:val="00690638"/>
    <w:rsid w:val="006A5A2C"/>
    <w:rsid w:val="0071104A"/>
    <w:rsid w:val="00921531"/>
    <w:rsid w:val="009644C1"/>
    <w:rsid w:val="0098204E"/>
    <w:rsid w:val="009F4CFA"/>
    <w:rsid w:val="00A67DA0"/>
    <w:rsid w:val="00AB470C"/>
    <w:rsid w:val="00AC358A"/>
    <w:rsid w:val="00B42230"/>
    <w:rsid w:val="00B955D2"/>
    <w:rsid w:val="00C10AA4"/>
    <w:rsid w:val="00C3701C"/>
    <w:rsid w:val="00CB5C13"/>
    <w:rsid w:val="00D21797"/>
    <w:rsid w:val="00D32D3C"/>
    <w:rsid w:val="00D526D4"/>
    <w:rsid w:val="00D76FCA"/>
    <w:rsid w:val="00D82947"/>
    <w:rsid w:val="00D86028"/>
    <w:rsid w:val="00D938A2"/>
    <w:rsid w:val="00E5523B"/>
    <w:rsid w:val="00E94D02"/>
    <w:rsid w:val="00ED11F6"/>
    <w:rsid w:val="00EF7A2D"/>
    <w:rsid w:val="00F76F87"/>
    <w:rsid w:val="00FC66FC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D315"/>
  <w15:chartTrackingRefBased/>
  <w15:docId w15:val="{B793674A-3D15-48B6-B058-989B830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5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CB5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179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9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295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1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5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5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5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E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AF9"/>
  </w:style>
  <w:style w:type="paragraph" w:styleId="Footer">
    <w:name w:val="footer"/>
    <w:basedOn w:val="Normal"/>
    <w:link w:val="FooterChar"/>
    <w:uiPriority w:val="99"/>
    <w:unhideWhenUsed/>
    <w:rsid w:val="004E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MT%20ASSESSMENT%20ENG%20-FRENCH.docx" TargetMode="External"/><Relationship Id="rId13" Type="http://schemas.openxmlformats.org/officeDocument/2006/relationships/hyperlink" Target="PROM%20ASSESSMENT%20ENG%20-%20FRENCH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MT%20ASSESSMENT%20ENG%20-FRENCH.docx" TargetMode="External"/><Relationship Id="rId12" Type="http://schemas.openxmlformats.org/officeDocument/2006/relationships/hyperlink" Target="PROM%20ASSESSMENT%20ENG%20-%20FRENCH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ANNEX%205%20ASIA%20Impairment%20Scale%20FRA.pdf" TargetMode="External"/><Relationship Id="rId11" Type="http://schemas.openxmlformats.org/officeDocument/2006/relationships/hyperlink" Target="PROM%20ASSESSMENT%20ENG%20-%20FRENCH.docx" TargetMode="External"/><Relationship Id="rId5" Type="http://schemas.openxmlformats.org/officeDocument/2006/relationships/endnotes" Target="endnotes.xml"/><Relationship Id="rId15" Type="http://schemas.openxmlformats.org/officeDocument/2006/relationships/hyperlink" Target="ATHETOSIS%20ASSESSMENT%20ENG%20-FRENCH.docx" TargetMode="External"/><Relationship Id="rId10" Type="http://schemas.openxmlformats.org/officeDocument/2006/relationships/hyperlink" Target="PROM%20ASSESSMENT%20ENG%20-%20FRENCH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MMT%20ASSESSMENT%20ENG%20-FRENCH.docx" TargetMode="External"/><Relationship Id="rId14" Type="http://schemas.openxmlformats.org/officeDocument/2006/relationships/hyperlink" Target="PROM%20ASSESSMENT%20ENG%20-%20FRENCH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Lachance</dc:creator>
  <cp:keywords/>
  <dc:description/>
  <cp:lastModifiedBy>Anne Lachance</cp:lastModifiedBy>
  <cp:revision>18</cp:revision>
  <dcterms:created xsi:type="dcterms:W3CDTF">2023-08-28T08:20:00Z</dcterms:created>
  <dcterms:modified xsi:type="dcterms:W3CDTF">2023-11-18T14:28:00Z</dcterms:modified>
</cp:coreProperties>
</file>