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19EF" w14:textId="77777777" w:rsidR="005E4F66" w:rsidRDefault="005E4F6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6A5027AE" w14:textId="77777777" w:rsidR="007D4FEC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071343C7" w14:textId="0CF9E844" w:rsidR="007D4FEC" w:rsidRPr="003A53EC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  <w:r w:rsidRPr="003A53EC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EVALUATION OF </w:t>
      </w:r>
      <w:r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>HYPERTONIA</w:t>
      </w:r>
      <w:r w:rsidRPr="00E57A86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 </w:t>
      </w:r>
      <w:r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 xml:space="preserve">ÉVALUATION DE </w:t>
      </w:r>
      <w:r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L’HYPERTONIE</w:t>
      </w:r>
    </w:p>
    <w:p w14:paraId="091BDCB3" w14:textId="77777777" w:rsidR="007D4FEC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</w:pPr>
      <w:r w:rsidRPr="003A53EC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>LOWER EXTREMITY</w:t>
      </w:r>
      <w:r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MEMBRE INFÉRIEURS</w:t>
      </w:r>
    </w:p>
    <w:p w14:paraId="103FFC04" w14:textId="77777777" w:rsidR="007D4FEC" w:rsidRPr="003A53EC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0CEE635F" w14:textId="77777777" w:rsidR="007D4FEC" w:rsidRPr="005C56D3" w:rsidRDefault="007D4FEC" w:rsidP="007D4FEC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Name / </w:t>
      </w:r>
      <w:r w:rsidRPr="005C56D3">
        <w:rPr>
          <w:rFonts w:ascii="Open Sans" w:eastAsia="Microsoft YaHei Light" w:hAnsi="Open Sans" w:cs="Open Sans"/>
          <w:b/>
          <w:bCs/>
          <w:i/>
          <w:iCs/>
          <w:color w:val="004F88"/>
          <w:lang w:val="fr-CA"/>
        </w:rPr>
        <w:t>Nom</w:t>
      </w:r>
      <w:r w:rsidRPr="005C56D3">
        <w:rPr>
          <w:rFonts w:ascii="Open Sans" w:eastAsia="Microsoft YaHei Light" w:hAnsi="Open Sans" w:cs="Open Sans"/>
          <w:b/>
          <w:bCs/>
          <w:lang w:val="fr-CA"/>
        </w:rPr>
        <w:t>:</w:t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3066EAA9" w14:textId="77777777" w:rsidR="007D4FEC" w:rsidRPr="005C56D3" w:rsidRDefault="007D4FEC" w:rsidP="007D4FEC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Date of Birth / </w:t>
      </w:r>
      <w:r w:rsidRPr="005C56D3">
        <w:rPr>
          <w:rFonts w:ascii="Open Sans" w:eastAsia="Microsoft YaHei Light" w:hAnsi="Open Sans" w:cs="Open Sans"/>
          <w:b/>
          <w:bCs/>
          <w:i/>
          <w:iCs/>
          <w:color w:val="004F88"/>
          <w:lang w:val="fr-CA"/>
        </w:rPr>
        <w:t>Date de naissance</w:t>
      </w: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: </w:t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7745233E" w14:textId="77777777" w:rsidR="007D4FEC" w:rsidRPr="005C56D3" w:rsidRDefault="007D4FEC" w:rsidP="007D4FEC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Country / </w:t>
      </w:r>
      <w:r w:rsidRPr="005C56D3">
        <w:rPr>
          <w:rFonts w:ascii="Open Sans" w:eastAsia="Microsoft YaHei Light" w:hAnsi="Open Sans" w:cs="Open Sans"/>
          <w:b/>
          <w:bCs/>
          <w:i/>
          <w:iCs/>
          <w:color w:val="004F88"/>
          <w:lang w:val="fr-CA"/>
        </w:rPr>
        <w:t>Pays</w:t>
      </w: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: </w:t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641356" w:rsidRPr="00641356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3C40F88A" w:rsidR="00641356" w:rsidRPr="004416EA" w:rsidRDefault="0064135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Ashworth Scale</w:t>
            </w:r>
            <w:r w:rsid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sz w:val="20"/>
                <w:szCs w:val="20"/>
              </w:rPr>
              <w:t>Échelle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sz w:val="20"/>
                <w:szCs w:val="20"/>
              </w:rPr>
              <w:t>d’Ashworth</w:t>
            </w:r>
            <w:proofErr w:type="spellEnd"/>
          </w:p>
        </w:tc>
      </w:tr>
      <w:tr w:rsidR="00B8545C" w:rsidRPr="00641356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4416EA" w:rsidRDefault="00B8545C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B6FA5D" w:rsidR="00B8545C" w:rsidRPr="004416EA" w:rsidRDefault="00B8545C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8545C" w:rsidRPr="00B15526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7D4FEC" w:rsidRDefault="00B8545C" w:rsidP="007D4FE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3F04BE49" w14:textId="537A80E0" w:rsidR="00B8545C" w:rsidRPr="007D4FEC" w:rsidRDefault="00B8545C" w:rsidP="007D4FEC">
            <w:pPr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</w:pPr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No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increase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in muscle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tone</w:t>
            </w:r>
            <w:proofErr w:type="spellEnd"/>
            <w:r w:rsid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/ Aucune augmentation du tonus musculaire</w:t>
            </w:r>
          </w:p>
        </w:tc>
      </w:tr>
      <w:tr w:rsidR="00B8545C" w:rsidRPr="00B15526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7D4FEC" w:rsidRDefault="00B8545C" w:rsidP="007D4FE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0DCE484" w14:textId="5BA4C197" w:rsidR="00B8545C" w:rsidRPr="007D4FEC" w:rsidRDefault="00B8545C" w:rsidP="007D4FEC">
            <w:pPr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</w:pP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Slight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increase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in muscle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tone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,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manifested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by a catch and release of the muscle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when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the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limb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moved</w:t>
            </w:r>
            <w:proofErr w:type="spellEnd"/>
            <w:r w:rsid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/ Légère augmentation du tonus musculaire, se manifestant par un accrochage et un relâchement du muscle lors du mouvement du membre</w:t>
            </w:r>
          </w:p>
        </w:tc>
      </w:tr>
      <w:tr w:rsidR="00B8545C" w:rsidRPr="00641356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7D4FEC" w:rsidRDefault="00B8545C" w:rsidP="007D4FE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638724B4" w14:textId="7CB63A07" w:rsidR="00B8545C" w:rsidRPr="004416EA" w:rsidRDefault="00B8545C" w:rsidP="007D4FEC">
            <w:pPr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More marked increase in muscle tone throughout most of the ROM, but affected part easily moved</w:t>
            </w:r>
            <w:r w:rsidR="007D4FEC">
              <w:rPr>
                <w:rFonts w:ascii="Open Sans" w:eastAsia="Microsoft YaHei Light" w:hAnsi="Open Sans" w:cs="Open Sans"/>
                <w:sz w:val="20"/>
                <w:szCs w:val="20"/>
              </w:rPr>
              <w:t xml:space="preserve">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/ Augmentation plus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marquée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du tonus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musculaire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r w:rsid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pendant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la majeure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partie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de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l’amplitude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articulaire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,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mais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proofErr w:type="spellStart"/>
            <w:r w:rsid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membre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facilement</w:t>
            </w:r>
            <w:proofErr w:type="spellEnd"/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 xml:space="preserve"> </w:t>
            </w:r>
            <w:proofErr w:type="spellStart"/>
            <w:r w:rsid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mobilisé</w:t>
            </w:r>
            <w:proofErr w:type="spellEnd"/>
            <w:r w:rsid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</w:rPr>
              <w:t>.</w:t>
            </w:r>
          </w:p>
        </w:tc>
      </w:tr>
      <w:tr w:rsidR="00B8545C" w:rsidRPr="00B15526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8545C" w:rsidRPr="007D4FEC" w:rsidRDefault="00B8545C" w:rsidP="007D4FE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36341C1F" w14:textId="0A9BDC93" w:rsidR="00B8545C" w:rsidRPr="007D4FEC" w:rsidRDefault="00B8545C" w:rsidP="007D4FE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Considerable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increase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in muscle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tone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, passive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movement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difficult</w:t>
            </w:r>
            <w:proofErr w:type="spellEnd"/>
            <w:r w:rsidR="007D4FEC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/ Augmentation considérable du tonus musculaire, l</w:t>
            </w:r>
            <w:r w:rsid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 xml:space="preserve">a mobilisation passive est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difficile</w:t>
            </w:r>
          </w:p>
        </w:tc>
      </w:tr>
      <w:tr w:rsidR="00B8545C" w:rsidRPr="00641356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8545C" w:rsidRPr="007D4FEC" w:rsidRDefault="00B8545C" w:rsidP="007D4FE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D4FE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09C4F579" w14:textId="1DAEF2C9" w:rsidR="00B8545C" w:rsidRPr="007D4FEC" w:rsidRDefault="00B8545C" w:rsidP="007D4FEC">
            <w:pPr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Affected part(s) rigid in flexion or extension</w:t>
            </w:r>
            <w:r w:rsidR="007D4FEC">
              <w:rPr>
                <w:rFonts w:ascii="Open Sans" w:eastAsia="Microsoft YaHei Light" w:hAnsi="Open Sans" w:cs="Open Sans"/>
                <w:sz w:val="20"/>
                <w:szCs w:val="20"/>
              </w:rPr>
              <w:t xml:space="preserve"> </w:t>
            </w:r>
            <w:r w:rsidR="007D4FEC" w:rsidRPr="007D4FEC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sz w:val="20"/>
                <w:szCs w:val="20"/>
                <w:lang w:val="fr-CA"/>
              </w:rPr>
              <w:t>/ Partie(s) affectée(s) rigide(s) en flexion ou en extension</w:t>
            </w:r>
          </w:p>
        </w:tc>
      </w:tr>
    </w:tbl>
    <w:p w14:paraId="5EDECD78" w14:textId="77777777" w:rsidR="007D4FEC" w:rsidRPr="007D4FEC" w:rsidRDefault="007D4FEC" w:rsidP="004416EA">
      <w:pPr>
        <w:spacing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637"/>
        <w:gridCol w:w="1930"/>
        <w:gridCol w:w="1841"/>
      </w:tblGrid>
      <w:tr w:rsidR="00283E16" w:rsidRPr="00641356" w14:paraId="5C2E8950" w14:textId="77777777" w:rsidTr="00313006">
        <w:trPr>
          <w:trHeight w:val="262"/>
          <w:jc w:val="center"/>
        </w:trPr>
        <w:tc>
          <w:tcPr>
            <w:tcW w:w="5637" w:type="dxa"/>
            <w:vMerge w:val="restart"/>
            <w:shd w:val="clear" w:color="auto" w:fill="D9D9D9" w:themeFill="background1" w:themeFillShade="D9"/>
            <w:vAlign w:val="center"/>
          </w:tcPr>
          <w:p w14:paraId="7D0271FF" w14:textId="1C3E443B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8974280"/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 xml:space="preserve">Groupe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musculaire</w:t>
            </w:r>
            <w:proofErr w:type="spellEnd"/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61DC5179" w14:textId="3B0322D5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Résultat</w:t>
            </w:r>
            <w:proofErr w:type="spellEnd"/>
          </w:p>
        </w:tc>
      </w:tr>
      <w:tr w:rsidR="00283E16" w:rsidRPr="00641356" w14:paraId="6A8F1DC1" w14:textId="77777777" w:rsidTr="00313006">
        <w:trPr>
          <w:trHeight w:val="281"/>
          <w:jc w:val="center"/>
        </w:trPr>
        <w:tc>
          <w:tcPr>
            <w:tcW w:w="5637" w:type="dxa"/>
            <w:vMerge/>
            <w:shd w:val="clear" w:color="auto" w:fill="D9D9D9" w:themeFill="background1" w:themeFillShade="D9"/>
          </w:tcPr>
          <w:p w14:paraId="0056B3A8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1" w:name="_Hlk148974693"/>
            <w:bookmarkEnd w:id="0"/>
          </w:p>
        </w:tc>
        <w:tc>
          <w:tcPr>
            <w:tcW w:w="1930" w:type="dxa"/>
            <w:shd w:val="clear" w:color="auto" w:fill="D9D9D9" w:themeFill="background1" w:themeFillShade="D9"/>
          </w:tcPr>
          <w:p w14:paraId="1936F599" w14:textId="7FFBB87F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Gauche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6C789F96" w14:textId="03C516D0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Droit</w:t>
            </w:r>
          </w:p>
        </w:tc>
      </w:tr>
      <w:bookmarkEnd w:id="1"/>
      <w:tr w:rsidR="00283E16" w:rsidRPr="00641356" w14:paraId="57DCC609" w14:textId="77777777" w:rsidTr="00641356">
        <w:trPr>
          <w:trHeight w:val="1445"/>
          <w:jc w:val="center"/>
        </w:trPr>
        <w:tc>
          <w:tcPr>
            <w:tcW w:w="5637" w:type="dxa"/>
            <w:vAlign w:val="bottom"/>
          </w:tcPr>
          <w:p w14:paraId="0336618E" w14:textId="77777777" w:rsidR="007D4FEC" w:rsidRDefault="007D4FEC" w:rsidP="007D4FEC">
            <w:pPr>
              <w:spacing w:line="276" w:lineRule="auto"/>
              <w:jc w:val="center"/>
              <w:rPr>
                <w:noProof/>
              </w:rPr>
            </w:pPr>
          </w:p>
          <w:p w14:paraId="06CD97E5" w14:textId="200F3A25" w:rsidR="007D4FEC" w:rsidRDefault="007D4FEC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lang w:val="fr-CA"/>
              </w:rPr>
            </w:pPr>
            <w:r>
              <w:rPr>
                <w:noProof/>
              </w:rPr>
              <w:object w:dxaOrig="4440" w:dyaOrig="4332" w14:anchorId="638B47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76.8pt;height:75.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761811661" r:id="rId7"/>
              </w:object>
            </w:r>
          </w:p>
          <w:p w14:paraId="729EFF9F" w14:textId="3D589934" w:rsidR="007D4FEC" w:rsidRDefault="00283E16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lang w:val="fr-CA"/>
              </w:rPr>
            </w:pPr>
            <w:proofErr w:type="spellStart"/>
            <w:r w:rsidRPr="007D4FEC">
              <w:rPr>
                <w:rFonts w:ascii="Open Sans" w:eastAsia="Microsoft YaHei Light" w:hAnsi="Open Sans" w:cs="Open Sans"/>
                <w:b/>
                <w:bCs/>
                <w:lang w:val="fr-CA"/>
              </w:rPr>
              <w:t>Adductors</w:t>
            </w:r>
            <w:proofErr w:type="spellEnd"/>
            <w:r w:rsidR="007D4FEC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/ </w:t>
            </w:r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lang w:val="fr-CA"/>
              </w:rPr>
              <w:t>Adducteur</w:t>
            </w:r>
            <w:r w:rsid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lang w:val="fr-CA"/>
              </w:rPr>
              <w:t>s*</w:t>
            </w:r>
          </w:p>
          <w:p w14:paraId="0F75667C" w14:textId="2DC6BA39" w:rsidR="00283E16" w:rsidRPr="007D4FEC" w:rsidRDefault="00027237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lang w:val="fr-CA"/>
              </w:rPr>
            </w:pPr>
            <w:r w:rsidRPr="007D4FEC">
              <w:rPr>
                <w:i/>
                <w:iCs/>
                <w:noProof/>
                <w:color w:val="FF0000"/>
                <w:lang w:val="fr-CA"/>
              </w:rPr>
              <w:t>*bird’s eye view</w:t>
            </w:r>
            <w:r w:rsidR="007D4FEC" w:rsidRPr="007D4FEC">
              <w:rPr>
                <w:i/>
                <w:iCs/>
                <w:noProof/>
                <w:color w:val="FF0000"/>
                <w:lang w:val="fr-CA"/>
              </w:rPr>
              <w:t xml:space="preserve"> / vu à vol d’ois</w:t>
            </w:r>
            <w:r w:rsidR="007D4FEC">
              <w:rPr>
                <w:i/>
                <w:iCs/>
                <w:noProof/>
                <w:color w:val="FF0000"/>
                <w:lang w:val="fr-CA"/>
              </w:rPr>
              <w:t>eau</w:t>
            </w:r>
          </w:p>
        </w:tc>
        <w:tc>
          <w:tcPr>
            <w:tcW w:w="1930" w:type="dxa"/>
            <w:vAlign w:val="center"/>
          </w:tcPr>
          <w:p w14:paraId="25E94FB5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02A39020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283E16" w:rsidRPr="00641356" w14:paraId="2F9809B6" w14:textId="77777777" w:rsidTr="00641356">
        <w:tblPrEx>
          <w:jc w:val="left"/>
        </w:tblPrEx>
        <w:trPr>
          <w:trHeight w:val="955"/>
        </w:trPr>
        <w:tc>
          <w:tcPr>
            <w:tcW w:w="5637" w:type="dxa"/>
            <w:vAlign w:val="bottom"/>
          </w:tcPr>
          <w:p w14:paraId="1C79AFD0" w14:textId="77777777" w:rsidR="007D4FEC" w:rsidRDefault="007D4FEC" w:rsidP="007D4FEC">
            <w:pPr>
              <w:spacing w:line="276" w:lineRule="auto"/>
              <w:jc w:val="center"/>
              <w:rPr>
                <w:noProof/>
              </w:rPr>
            </w:pPr>
          </w:p>
          <w:p w14:paraId="380764E7" w14:textId="3FA7BD60" w:rsidR="007D4FEC" w:rsidRDefault="007D4FEC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4524" w:dyaOrig="2244" w14:anchorId="0EB6B296">
                <v:shape id="_x0000_i1026" type="#_x0000_t75" alt="" style="width:110.4pt;height:55.2pt;mso-width-percent:0;mso-height-percent:0;mso-width-percent:0;mso-height-percent:0" o:ole="">
                  <v:imagedata r:id="rId8" o:title=""/>
                </v:shape>
                <o:OLEObject Type="Embed" ProgID="PBrush" ShapeID="_x0000_i1026" DrawAspect="Content" ObjectID="_1761811662" r:id="rId9"/>
              </w:object>
            </w:r>
          </w:p>
          <w:p w14:paraId="4BA619C4" w14:textId="75DD2017" w:rsidR="00283E16" w:rsidRPr="00641356" w:rsidRDefault="00283E16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Hamstrings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7D4FEC"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Ischio-jambiers</w:t>
            </w:r>
            <w:proofErr w:type="spellEnd"/>
          </w:p>
        </w:tc>
        <w:tc>
          <w:tcPr>
            <w:tcW w:w="1930" w:type="dxa"/>
            <w:vAlign w:val="center"/>
          </w:tcPr>
          <w:p w14:paraId="3E376485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6E1826DE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0712D35B" w14:textId="77777777" w:rsidR="004416EA" w:rsidRDefault="004416EA" w:rsidP="00641356">
      <w:pPr>
        <w:spacing w:line="276" w:lineRule="auto"/>
        <w:rPr>
          <w:rFonts w:ascii="Open Sans" w:eastAsia="Microsoft YaHei Light" w:hAnsi="Open Sans" w:cs="Open Sans"/>
        </w:rPr>
      </w:pPr>
      <w:bookmarkStart w:id="2" w:name="_Hlk49808574"/>
    </w:p>
    <w:p w14:paraId="4731A688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56D21C09" w14:textId="77777777" w:rsidR="00B51A16" w:rsidRDefault="00B51A16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4B4BF4E1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637"/>
        <w:gridCol w:w="1930"/>
        <w:gridCol w:w="1841"/>
      </w:tblGrid>
      <w:tr w:rsidR="005C56D3" w:rsidRPr="00641356" w14:paraId="426F5427" w14:textId="77777777" w:rsidTr="00B92763">
        <w:trPr>
          <w:trHeight w:val="262"/>
          <w:jc w:val="center"/>
        </w:trPr>
        <w:tc>
          <w:tcPr>
            <w:tcW w:w="5637" w:type="dxa"/>
            <w:vMerge w:val="restart"/>
            <w:shd w:val="clear" w:color="auto" w:fill="D9D9D9" w:themeFill="background1" w:themeFillShade="D9"/>
            <w:vAlign w:val="center"/>
          </w:tcPr>
          <w:p w14:paraId="6F2F42F4" w14:textId="77777777" w:rsidR="005C56D3" w:rsidRPr="00641356" w:rsidRDefault="005C56D3" w:rsidP="00B9276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 xml:space="preserve">Groupe </w:t>
            </w:r>
            <w:proofErr w:type="spellStart"/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musculaire</w:t>
            </w:r>
            <w:proofErr w:type="spellEnd"/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03287724" w14:textId="029E02DA" w:rsidR="005C56D3" w:rsidRPr="005C56D3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Résultat</w:t>
            </w:r>
            <w:proofErr w:type="spellEnd"/>
          </w:p>
        </w:tc>
      </w:tr>
      <w:tr w:rsidR="005C56D3" w:rsidRPr="00641356" w14:paraId="601F78DF" w14:textId="77777777" w:rsidTr="005C56D3">
        <w:trPr>
          <w:trHeight w:val="262"/>
          <w:jc w:val="center"/>
        </w:trPr>
        <w:tc>
          <w:tcPr>
            <w:tcW w:w="5637" w:type="dxa"/>
            <w:vMerge/>
            <w:shd w:val="clear" w:color="auto" w:fill="D9D9D9" w:themeFill="background1" w:themeFillShade="D9"/>
            <w:vAlign w:val="center"/>
          </w:tcPr>
          <w:p w14:paraId="42244FC2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15ED3084" w14:textId="1D13971F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Gauche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06149EDF" w14:textId="13993A8F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Droit</w:t>
            </w:r>
          </w:p>
        </w:tc>
      </w:tr>
      <w:tr w:rsidR="005C56D3" w:rsidRPr="00641356" w14:paraId="63BFC7BE" w14:textId="77777777" w:rsidTr="005C56D3">
        <w:trPr>
          <w:trHeight w:val="1132"/>
          <w:jc w:val="center"/>
        </w:trPr>
        <w:tc>
          <w:tcPr>
            <w:tcW w:w="5637" w:type="dxa"/>
            <w:vAlign w:val="bottom"/>
          </w:tcPr>
          <w:p w14:paraId="3A5A96FD" w14:textId="77777777" w:rsidR="005C56D3" w:rsidRDefault="005C56D3" w:rsidP="00B15526">
            <w:pPr>
              <w:spacing w:line="276" w:lineRule="auto"/>
              <w:jc w:val="center"/>
              <w:rPr>
                <w:rFonts w:ascii="Open Sans" w:hAnsi="Open Sans" w:cs="Open Sans"/>
                <w:noProof/>
              </w:rPr>
            </w:pPr>
          </w:p>
          <w:p w14:paraId="693EA095" w14:textId="61454AFC" w:rsidR="005C56D3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640" w:dyaOrig="3276" w14:anchorId="57579A69">
                <v:shape id="_x0000_i1027" type="#_x0000_t75" alt="" style="width:104.4pt;height:61.2pt;mso-width-percent:0;mso-height-percent:0;mso-width-percent:0;mso-height-percent:0" o:ole="">
                  <v:imagedata r:id="rId10" o:title=""/>
                </v:shape>
                <o:OLEObject Type="Embed" ProgID="PBrush" ShapeID="_x0000_i1027" DrawAspect="Content" ObjectID="_1761811663" r:id="rId11"/>
              </w:object>
            </w:r>
          </w:p>
          <w:p w14:paraId="5CEF09B1" w14:textId="3F2514CE" w:rsidR="005C56D3" w:rsidRPr="00641356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Quadriceps</w:t>
            </w:r>
          </w:p>
        </w:tc>
        <w:tc>
          <w:tcPr>
            <w:tcW w:w="1930" w:type="dxa"/>
            <w:vAlign w:val="center"/>
          </w:tcPr>
          <w:p w14:paraId="5953B9F8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7C1243CB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5C56D3" w:rsidRPr="00641356" w14:paraId="02B463FB" w14:textId="77777777" w:rsidTr="005C56D3">
        <w:trPr>
          <w:trHeight w:val="959"/>
          <w:jc w:val="center"/>
        </w:trPr>
        <w:tc>
          <w:tcPr>
            <w:tcW w:w="5637" w:type="dxa"/>
            <w:vAlign w:val="bottom"/>
          </w:tcPr>
          <w:p w14:paraId="7383B067" w14:textId="77777777" w:rsidR="005C56D3" w:rsidRDefault="005C56D3" w:rsidP="00B15526">
            <w:pPr>
              <w:spacing w:line="276" w:lineRule="auto"/>
              <w:jc w:val="center"/>
              <w:rPr>
                <w:rFonts w:ascii="Open Sans" w:hAnsi="Open Sans" w:cs="Open Sans"/>
                <w:noProof/>
              </w:rPr>
            </w:pPr>
          </w:p>
          <w:p w14:paraId="15E9C9B8" w14:textId="15F8593A" w:rsidR="005C56D3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280" w:dyaOrig="1992" w14:anchorId="44EC5223">
                <v:shape id="_x0000_i1028" type="#_x0000_t75" alt="" style="width:102pt;height:39pt;mso-width-percent:0;mso-height-percent:0;mso-width-percent:0;mso-height-percent:0" o:ole="">
                  <v:imagedata r:id="rId12" o:title=""/>
                </v:shape>
                <o:OLEObject Type="Embed" ProgID="PBrush" ShapeID="_x0000_i1028" DrawAspect="Content" ObjectID="_1761811664" r:id="rId13"/>
              </w:object>
            </w:r>
          </w:p>
          <w:p w14:paraId="4F5EADBF" w14:textId="0C9C05D2" w:rsidR="005C56D3" w:rsidRPr="00641356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Gastrocnemius</w:t>
            </w:r>
          </w:p>
        </w:tc>
        <w:tc>
          <w:tcPr>
            <w:tcW w:w="1930" w:type="dxa"/>
            <w:vAlign w:val="center"/>
          </w:tcPr>
          <w:p w14:paraId="7E3C5D89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6CDD5936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5C56D3" w:rsidRPr="00641356" w14:paraId="1945271B" w14:textId="77777777" w:rsidTr="005C56D3">
        <w:trPr>
          <w:trHeight w:val="1087"/>
          <w:jc w:val="center"/>
        </w:trPr>
        <w:tc>
          <w:tcPr>
            <w:tcW w:w="5637" w:type="dxa"/>
            <w:vAlign w:val="bottom"/>
          </w:tcPr>
          <w:p w14:paraId="09807368" w14:textId="33C2DB53" w:rsidR="005C56D3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172" w:dyaOrig="3120" w14:anchorId="1FD8216B">
                <v:shape id="_x0000_i1029" type="#_x0000_t75" alt="" style="width:103.8pt;height:62.4pt;mso-width-percent:0;mso-height-percent:0;mso-width-percent:0;mso-height-percent:0" o:ole="">
                  <v:imagedata r:id="rId14" o:title=""/>
                </v:shape>
                <o:OLEObject Type="Embed" ProgID="PBrush" ShapeID="_x0000_i1029" DrawAspect="Content" ObjectID="_1761811665" r:id="rId15"/>
              </w:object>
            </w:r>
          </w:p>
          <w:p w14:paraId="5D6C554B" w14:textId="5897FABE" w:rsidR="005C56D3" w:rsidRPr="00641356" w:rsidRDefault="005C56D3" w:rsidP="00B1552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Soleus</w:t>
            </w:r>
          </w:p>
        </w:tc>
        <w:tc>
          <w:tcPr>
            <w:tcW w:w="1930" w:type="dxa"/>
            <w:vAlign w:val="center"/>
          </w:tcPr>
          <w:p w14:paraId="20111889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4AE6F4AB" w14:textId="77777777" w:rsidR="005C56D3" w:rsidRPr="00641356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386D4D7F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20FD5B58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bookmarkEnd w:id="2"/>
    <w:p w14:paraId="7BB67209" w14:textId="77777777" w:rsidR="00B51A16" w:rsidRPr="00DF038D" w:rsidRDefault="00B51A16" w:rsidP="00B51A16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r w:rsidRPr="00DF038D">
        <w:rPr>
          <w:rFonts w:ascii="Open Sans" w:eastAsia="Microsoft YaHei Light" w:hAnsi="Open Sans" w:cs="Open Sans"/>
          <w:lang w:val="fr-CA"/>
        </w:rPr>
        <w:t>Date /</w:t>
      </w:r>
      <w:r w:rsidRPr="00DF038D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Date: </w:t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</w:p>
    <w:p w14:paraId="2141B8D6" w14:textId="77777777" w:rsidR="00B51A16" w:rsidRPr="00C716D7" w:rsidRDefault="00B51A16" w:rsidP="00B51A16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proofErr w:type="spellStart"/>
      <w:r w:rsidRPr="00C716D7">
        <w:rPr>
          <w:rFonts w:ascii="Open Sans" w:eastAsia="Microsoft YaHei Light" w:hAnsi="Open Sans" w:cs="Open Sans"/>
          <w:lang w:val="fr-CA"/>
        </w:rPr>
        <w:t>Medical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Practitioner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name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and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title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/ 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>Nom et titre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</w:p>
    <w:p w14:paraId="715C9D11" w14:textId="77777777" w:rsidR="00B51A16" w:rsidRPr="00C716D7" w:rsidRDefault="00B51A16" w:rsidP="00B51A16">
      <w:pPr>
        <w:spacing w:line="276" w:lineRule="auto"/>
        <w:rPr>
          <w:rFonts w:ascii="Open Sans" w:eastAsia="Microsoft YaHei Light" w:hAnsi="Open Sans" w:cs="Open Sans"/>
          <w:lang w:val="fr-CA"/>
        </w:rPr>
      </w:pPr>
    </w:p>
    <w:p w14:paraId="09027F47" w14:textId="77777777" w:rsidR="00B51A16" w:rsidRPr="00DF038D" w:rsidRDefault="00B51A16" w:rsidP="00B51A16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proofErr w:type="spellStart"/>
      <w:r w:rsidRPr="00C716D7">
        <w:rPr>
          <w:rFonts w:ascii="Open Sans" w:eastAsia="Microsoft YaHei Light" w:hAnsi="Open Sans" w:cs="Open Sans"/>
          <w:lang w:val="fr-CA"/>
        </w:rPr>
        <w:t>Medical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Practitioner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signature / </w:t>
      </w:r>
      <w:r>
        <w:rPr>
          <w:rFonts w:ascii="Open Sans" w:eastAsia="Microsoft YaHei Light" w:hAnsi="Open Sans" w:cs="Open Sans"/>
          <w:i/>
          <w:iCs/>
          <w:color w:val="004F88"/>
          <w:lang w:val="fr-CA"/>
        </w:rPr>
        <w:t>Signature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</w:p>
    <w:p w14:paraId="423B6093" w14:textId="301DA101" w:rsidR="00B06D14" w:rsidRPr="00B51A16" w:rsidRDefault="00B06D14" w:rsidP="00B51A16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</w:p>
    <w:sectPr w:rsidR="00B06D14" w:rsidRPr="00B51A16" w:rsidSect="00693264">
      <w:headerReference w:type="defaul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6E2B9" w14:textId="77777777" w:rsidR="001E56AD" w:rsidRDefault="001E56AD" w:rsidP="005E4F66">
      <w:pPr>
        <w:spacing w:after="0" w:line="240" w:lineRule="auto"/>
      </w:pPr>
      <w:r>
        <w:separator/>
      </w:r>
    </w:p>
  </w:endnote>
  <w:endnote w:type="continuationSeparator" w:id="0">
    <w:p w14:paraId="5CD30F58" w14:textId="77777777" w:rsidR="001E56AD" w:rsidRDefault="001E56AD" w:rsidP="005E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128B5" w14:textId="77777777" w:rsidR="001E56AD" w:rsidRDefault="001E56AD" w:rsidP="005E4F66">
      <w:pPr>
        <w:spacing w:after="0" w:line="240" w:lineRule="auto"/>
      </w:pPr>
      <w:r>
        <w:separator/>
      </w:r>
    </w:p>
  </w:footnote>
  <w:footnote w:type="continuationSeparator" w:id="0">
    <w:p w14:paraId="56336353" w14:textId="77777777" w:rsidR="001E56AD" w:rsidRDefault="001E56AD" w:rsidP="005E4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F4F6" w14:textId="0B40BCC2" w:rsidR="005E4F66" w:rsidRDefault="005E4F6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D960477" wp14:editId="10CE652B">
          <wp:simplePos x="0" y="0"/>
          <wp:positionH relativeFrom="margin">
            <wp:align>left</wp:align>
          </wp:positionH>
          <wp:positionV relativeFrom="paragraph">
            <wp:posOffset>205688</wp:posOffset>
          </wp:positionV>
          <wp:extent cx="960120" cy="58790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587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27237"/>
    <w:rsid w:val="0010019F"/>
    <w:rsid w:val="0010429D"/>
    <w:rsid w:val="00174C06"/>
    <w:rsid w:val="001D2779"/>
    <w:rsid w:val="001E56AD"/>
    <w:rsid w:val="0023342D"/>
    <w:rsid w:val="00264C9C"/>
    <w:rsid w:val="00283E16"/>
    <w:rsid w:val="002A1255"/>
    <w:rsid w:val="002A5B16"/>
    <w:rsid w:val="0030638E"/>
    <w:rsid w:val="00312B43"/>
    <w:rsid w:val="003911F8"/>
    <w:rsid w:val="003A7FD1"/>
    <w:rsid w:val="003C395D"/>
    <w:rsid w:val="003F1B65"/>
    <w:rsid w:val="00424785"/>
    <w:rsid w:val="004416EA"/>
    <w:rsid w:val="00457DAA"/>
    <w:rsid w:val="00530C48"/>
    <w:rsid w:val="00544795"/>
    <w:rsid w:val="005C56D3"/>
    <w:rsid w:val="005C6D1E"/>
    <w:rsid w:val="005E4F66"/>
    <w:rsid w:val="005F41E1"/>
    <w:rsid w:val="00641356"/>
    <w:rsid w:val="00693264"/>
    <w:rsid w:val="006D2EAF"/>
    <w:rsid w:val="00747877"/>
    <w:rsid w:val="00761DC0"/>
    <w:rsid w:val="00777A75"/>
    <w:rsid w:val="007D4FEC"/>
    <w:rsid w:val="00806652"/>
    <w:rsid w:val="00810C75"/>
    <w:rsid w:val="0084723F"/>
    <w:rsid w:val="008669D7"/>
    <w:rsid w:val="008B0DC6"/>
    <w:rsid w:val="008E7304"/>
    <w:rsid w:val="008F24E0"/>
    <w:rsid w:val="009506AD"/>
    <w:rsid w:val="00973967"/>
    <w:rsid w:val="009E2A76"/>
    <w:rsid w:val="00A938FA"/>
    <w:rsid w:val="00B06D14"/>
    <w:rsid w:val="00B15526"/>
    <w:rsid w:val="00B51A16"/>
    <w:rsid w:val="00B8545C"/>
    <w:rsid w:val="00B90201"/>
    <w:rsid w:val="00B90255"/>
    <w:rsid w:val="00BC27AB"/>
    <w:rsid w:val="00C1018C"/>
    <w:rsid w:val="00C1210D"/>
    <w:rsid w:val="00C206B9"/>
    <w:rsid w:val="00C50A65"/>
    <w:rsid w:val="00C805BD"/>
    <w:rsid w:val="00C84135"/>
    <w:rsid w:val="00CB0CA0"/>
    <w:rsid w:val="00DC56AF"/>
    <w:rsid w:val="00E2473A"/>
    <w:rsid w:val="00E964D3"/>
    <w:rsid w:val="00ED069F"/>
    <w:rsid w:val="00F032C3"/>
    <w:rsid w:val="00F20084"/>
    <w:rsid w:val="00F66B94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F66"/>
  </w:style>
  <w:style w:type="paragraph" w:styleId="Footer">
    <w:name w:val="footer"/>
    <w:basedOn w:val="Normal"/>
    <w:link w:val="Foot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F66"/>
  </w:style>
  <w:style w:type="character" w:styleId="CommentReference">
    <w:name w:val="annotation reference"/>
    <w:basedOn w:val="DefaultParagraphFont"/>
    <w:uiPriority w:val="99"/>
    <w:semiHidden/>
    <w:unhideWhenUsed/>
    <w:rsid w:val="003C3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9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9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9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7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7</cp:revision>
  <cp:lastPrinted>2021-11-03T00:34:00Z</cp:lastPrinted>
  <dcterms:created xsi:type="dcterms:W3CDTF">2023-09-04T21:51:00Z</dcterms:created>
  <dcterms:modified xsi:type="dcterms:W3CDTF">2023-11-18T14:21:00Z</dcterms:modified>
</cp:coreProperties>
</file>