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F40E" w14:textId="77777777" w:rsidR="003F5754" w:rsidRPr="00CD7DAB" w:rsidRDefault="003F5754" w:rsidP="003F5754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Calibri Light"/>
          <w:b/>
          <w:bCs/>
          <w:sz w:val="28"/>
          <w:szCs w:val="28"/>
        </w:rPr>
      </w:pPr>
      <w:r>
        <w:rPr>
          <w:rFonts w:ascii="Perpetua" w:hAnsi="Perpetua" w:cs="Calibri Light"/>
          <w:b/>
          <w:bCs/>
          <w:sz w:val="28"/>
          <w:szCs w:val="28"/>
        </w:rPr>
        <w:t xml:space="preserve">  </w:t>
      </w:r>
      <w:r w:rsidRPr="00CD7DAB">
        <w:rPr>
          <w:rFonts w:ascii="Perpetua" w:hAnsi="Perpetua" w:cs="Calibri Light"/>
          <w:b/>
          <w:bCs/>
          <w:sz w:val="28"/>
          <w:szCs w:val="28"/>
        </w:rPr>
        <w:t>COVEY RISE SUMMER CAMP</w:t>
      </w:r>
    </w:p>
    <w:p w14:paraId="3797BE30" w14:textId="77777777" w:rsidR="003F5754" w:rsidRPr="00CD7DAB" w:rsidRDefault="003F5754" w:rsidP="003F5754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Calibri Light"/>
          <w:b/>
          <w:bCs/>
          <w:sz w:val="28"/>
          <w:szCs w:val="28"/>
        </w:rPr>
      </w:pPr>
      <w:r>
        <w:rPr>
          <w:rFonts w:ascii="Perpetua" w:hAnsi="Perpetua" w:cs="Calibri Light"/>
          <w:b/>
          <w:bCs/>
        </w:rPr>
        <w:t xml:space="preserve">           </w:t>
      </w:r>
      <w:r w:rsidRPr="00CD7DAB">
        <w:rPr>
          <w:rFonts w:ascii="Perpetua" w:hAnsi="Perpetua" w:cs="Calibri Light"/>
          <w:b/>
          <w:bCs/>
        </w:rPr>
        <w:t xml:space="preserve">Tel: 985-747-0310 </w:t>
      </w:r>
      <w:r>
        <w:rPr>
          <w:rFonts w:ascii="Perpetua" w:hAnsi="Perpetua" w:cs="Calibri Light"/>
          <w:b/>
          <w:bCs/>
        </w:rPr>
        <w:t>ext. 2</w:t>
      </w:r>
    </w:p>
    <w:p w14:paraId="53681000" w14:textId="77777777" w:rsidR="003F5754" w:rsidRPr="00CD7DAB" w:rsidRDefault="003F5754" w:rsidP="003F57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erpetua" w:hAnsi="Perpetua" w:cs="Calibri Light"/>
          <w:b/>
          <w:bCs/>
          <w:lang w:val="fr-FR"/>
        </w:rPr>
      </w:pPr>
      <w:r w:rsidRPr="00CD7DAB">
        <w:rPr>
          <w:rFonts w:ascii="Perpetua" w:hAnsi="Perpetua" w:cs="Calibri Light"/>
          <w:b/>
          <w:bCs/>
          <w:lang w:val="fr-FR"/>
        </w:rPr>
        <w:t>P.O. Box 40, Husser, LA  70442</w:t>
      </w:r>
    </w:p>
    <w:p w14:paraId="5A3AC4A9" w14:textId="77777777" w:rsidR="003F5754" w:rsidRDefault="003F5754" w:rsidP="003F57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erpetua" w:hAnsi="Perpetua" w:cs="Calibri Light"/>
          <w:b/>
          <w:bCs/>
          <w:lang w:val="fr-FR"/>
        </w:rPr>
      </w:pPr>
      <w:hyperlink r:id="rId5" w:history="1">
        <w:r w:rsidRPr="00766F8B">
          <w:rPr>
            <w:rStyle w:val="Hyperlink"/>
            <w:rFonts w:ascii="Perpetua" w:hAnsi="Perpetua" w:cs="Calibri Light"/>
            <w:b/>
            <w:bCs/>
            <w:lang w:val="fr-FR"/>
          </w:rPr>
          <w:t>camp@coveyriselodge.com</w:t>
        </w:r>
      </w:hyperlink>
    </w:p>
    <w:p w14:paraId="1B97807B" w14:textId="77777777" w:rsidR="003F5754" w:rsidRDefault="003F5754" w:rsidP="003F57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erpetua" w:hAnsi="Perpetua" w:cs="Calibri Light"/>
          <w:b/>
          <w:bCs/>
          <w:lang w:val="fr-FR"/>
        </w:rPr>
      </w:pPr>
    </w:p>
    <w:p w14:paraId="1E28B68B" w14:textId="77777777" w:rsidR="003F5754" w:rsidRDefault="003F5754" w:rsidP="003F57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erpetua" w:hAnsi="Perpetua" w:cs="Calibri Light"/>
          <w:b/>
          <w:bCs/>
          <w:lang w:val="fr-FR"/>
        </w:rPr>
      </w:pPr>
    </w:p>
    <w:p w14:paraId="1AEFAD64" w14:textId="77777777" w:rsidR="003F5754" w:rsidRPr="00706057" w:rsidRDefault="003F5754" w:rsidP="003F57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erpetua" w:hAnsi="Perpetua" w:cs="Calibri Light"/>
          <w:b/>
          <w:bCs/>
          <w:sz w:val="48"/>
          <w:szCs w:val="48"/>
          <w:lang w:val="fr-FR"/>
        </w:rPr>
      </w:pPr>
    </w:p>
    <w:p w14:paraId="77DBA653" w14:textId="77777777" w:rsidR="003F5754" w:rsidRPr="00706057" w:rsidRDefault="003F5754" w:rsidP="003F57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erpetua" w:hAnsi="Perpetua" w:cs="Calibri Light"/>
          <w:b/>
          <w:bCs/>
          <w:sz w:val="48"/>
          <w:szCs w:val="48"/>
          <w:lang w:val="fr-FR"/>
        </w:rPr>
      </w:pPr>
      <w:r w:rsidRPr="00706057">
        <w:rPr>
          <w:b/>
          <w:bCs/>
          <w:sz w:val="48"/>
          <w:szCs w:val="48"/>
          <w:lang w:val="fr-FR"/>
        </w:rPr>
        <w:t xml:space="preserve">Camp </w:t>
      </w:r>
      <w:proofErr w:type="spellStart"/>
      <w:r w:rsidRPr="00706057">
        <w:rPr>
          <w:b/>
          <w:bCs/>
          <w:sz w:val="48"/>
          <w:szCs w:val="48"/>
          <w:lang w:val="fr-FR"/>
        </w:rPr>
        <w:t>Supply</w:t>
      </w:r>
      <w:proofErr w:type="spellEnd"/>
      <w:r w:rsidRPr="00706057">
        <w:rPr>
          <w:b/>
          <w:bCs/>
          <w:sz w:val="48"/>
          <w:szCs w:val="48"/>
          <w:lang w:val="fr-FR"/>
        </w:rPr>
        <w:t xml:space="preserve"> List</w:t>
      </w:r>
    </w:p>
    <w:p w14:paraId="4088A58E" w14:textId="77777777" w:rsidR="003F5754" w:rsidRPr="00CD7DAB" w:rsidRDefault="003F5754" w:rsidP="003F5754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</w:p>
    <w:p w14:paraId="55440589" w14:textId="77777777" w:rsidR="003F5754" w:rsidRPr="00C47BF1" w:rsidRDefault="003F5754" w:rsidP="003F575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C47BF1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What to Bring to Camp</w:t>
      </w:r>
    </w:p>
    <w:p w14:paraId="2D954784" w14:textId="77777777" w:rsidR="003F5754" w:rsidRPr="00CD7DAB" w:rsidRDefault="003F5754" w:rsidP="003F5754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eastAsia="Times New Roman" w:cstheme="minorHAnsi"/>
          <w:sz w:val="20"/>
          <w:szCs w:val="20"/>
        </w:rPr>
        <w:sectPr w:rsidR="003F5754" w:rsidRPr="00CD7DAB" w:rsidSect="003F575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E55843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B</w:t>
      </w:r>
      <w:r w:rsidRPr="00CD7DAB">
        <w:rPr>
          <w:rFonts w:eastAsia="Times New Roman" w:cstheme="minorHAnsi"/>
          <w:sz w:val="24"/>
          <w:szCs w:val="24"/>
        </w:rPr>
        <w:t>oots (outdoor boots or rubber boots. Something to tromp around in)</w:t>
      </w:r>
    </w:p>
    <w:p w14:paraId="4377DCDA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Closed toed shoes &amp; socks (</w:t>
      </w:r>
      <w:r w:rsidRPr="00CD7DAB">
        <w:rPr>
          <w:rFonts w:eastAsia="Times New Roman" w:cstheme="minorHAnsi"/>
          <w:sz w:val="24"/>
          <w:szCs w:val="24"/>
        </w:rPr>
        <w:t>old shoes that can get muddy. Tennis shoes preferably</w:t>
      </w:r>
      <w:r w:rsidRPr="00C47BF1">
        <w:rPr>
          <w:rFonts w:eastAsia="Times New Roman" w:cstheme="minorHAnsi"/>
          <w:sz w:val="24"/>
          <w:szCs w:val="24"/>
        </w:rPr>
        <w:t>)</w:t>
      </w:r>
    </w:p>
    <w:p w14:paraId="68608137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 xml:space="preserve">Flip flops </w:t>
      </w:r>
      <w:r w:rsidRPr="00CD7DAB">
        <w:rPr>
          <w:rFonts w:eastAsia="Times New Roman" w:cstheme="minorHAnsi"/>
          <w:sz w:val="24"/>
          <w:szCs w:val="24"/>
        </w:rPr>
        <w:t xml:space="preserve">or sandals for easy slip on and wear around the lodge </w:t>
      </w:r>
    </w:p>
    <w:p w14:paraId="594A1C01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D7DAB">
        <w:rPr>
          <w:rFonts w:eastAsia="Times New Roman" w:cstheme="minorHAnsi"/>
          <w:sz w:val="24"/>
          <w:szCs w:val="24"/>
        </w:rPr>
        <w:t xml:space="preserve">Camo </w:t>
      </w:r>
      <w:r>
        <w:rPr>
          <w:rFonts w:eastAsia="Times New Roman" w:cstheme="minorHAnsi"/>
          <w:sz w:val="24"/>
          <w:szCs w:val="24"/>
        </w:rPr>
        <w:t xml:space="preserve">or dark </w:t>
      </w:r>
      <w:r w:rsidRPr="00CD7DAB">
        <w:rPr>
          <w:rFonts w:eastAsia="Times New Roman" w:cstheme="minorHAnsi"/>
          <w:sz w:val="24"/>
          <w:szCs w:val="24"/>
        </w:rPr>
        <w:t>long sleeve shirt and pants (1 pair used during activity in the woods)</w:t>
      </w:r>
    </w:p>
    <w:p w14:paraId="0B214A54" w14:textId="77777777" w:rsidR="003F5754" w:rsidRPr="00CD7DAB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Everyday clothes (</w:t>
      </w:r>
      <w:r w:rsidRPr="00CD7DAB">
        <w:rPr>
          <w:rFonts w:eastAsia="Times New Roman" w:cstheme="minorHAnsi"/>
          <w:sz w:val="24"/>
          <w:szCs w:val="24"/>
        </w:rPr>
        <w:t>shorts</w:t>
      </w:r>
      <w:r>
        <w:rPr>
          <w:rFonts w:eastAsia="Times New Roman" w:cstheme="minorHAnsi"/>
          <w:sz w:val="24"/>
          <w:szCs w:val="24"/>
        </w:rPr>
        <w:t xml:space="preserve">, </w:t>
      </w:r>
      <w:r w:rsidRPr="00CD7DAB">
        <w:rPr>
          <w:rFonts w:eastAsia="Times New Roman" w:cstheme="minorHAnsi"/>
          <w:sz w:val="24"/>
          <w:szCs w:val="24"/>
        </w:rPr>
        <w:t>t-shirts</w:t>
      </w:r>
      <w:r>
        <w:rPr>
          <w:rFonts w:eastAsia="Times New Roman" w:cstheme="minorHAnsi"/>
          <w:sz w:val="24"/>
          <w:szCs w:val="24"/>
        </w:rPr>
        <w:t>, hat</w:t>
      </w:r>
      <w:r w:rsidRPr="00C47BF1">
        <w:rPr>
          <w:rFonts w:eastAsia="Times New Roman" w:cstheme="minorHAnsi"/>
          <w:sz w:val="24"/>
          <w:szCs w:val="24"/>
        </w:rPr>
        <w:t>)</w:t>
      </w:r>
    </w:p>
    <w:p w14:paraId="172D2494" w14:textId="77777777" w:rsidR="003F5754" w:rsidRPr="00CD7DAB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 xml:space="preserve">Long pants/jeans </w:t>
      </w:r>
      <w:r w:rsidRPr="00CD7DAB">
        <w:rPr>
          <w:rFonts w:eastAsia="Times New Roman" w:cstheme="minorHAnsi"/>
          <w:sz w:val="24"/>
          <w:szCs w:val="24"/>
        </w:rPr>
        <w:t>– 1 pair (in addition to the camo pants</w:t>
      </w:r>
      <w:r w:rsidRPr="00C47BF1">
        <w:rPr>
          <w:rFonts w:eastAsia="Times New Roman" w:cstheme="minorHAnsi"/>
          <w:sz w:val="24"/>
          <w:szCs w:val="24"/>
        </w:rPr>
        <w:t>)</w:t>
      </w:r>
    </w:p>
    <w:p w14:paraId="39E0EDC0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D7DAB">
        <w:rPr>
          <w:rFonts w:eastAsia="Times New Roman" w:cstheme="minorHAnsi"/>
          <w:sz w:val="24"/>
          <w:szCs w:val="24"/>
        </w:rPr>
        <w:t>Raincoat or Poncho</w:t>
      </w:r>
    </w:p>
    <w:p w14:paraId="050DAA22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Beach towel</w:t>
      </w:r>
      <w:r w:rsidRPr="00CD7DAB">
        <w:rPr>
          <w:rFonts w:eastAsia="Times New Roman" w:cstheme="minorHAnsi"/>
          <w:sz w:val="24"/>
          <w:szCs w:val="24"/>
        </w:rPr>
        <w:t xml:space="preserve"> (required)</w:t>
      </w:r>
    </w:p>
    <w:p w14:paraId="7844837C" w14:textId="77777777" w:rsidR="003F5754" w:rsidRPr="00667723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D7DAB">
        <w:rPr>
          <w:rFonts w:eastAsia="Times New Roman" w:cstheme="minorHAnsi"/>
          <w:sz w:val="24"/>
          <w:szCs w:val="24"/>
        </w:rPr>
        <w:t>S</w:t>
      </w:r>
      <w:r w:rsidRPr="00C47BF1">
        <w:rPr>
          <w:rFonts w:eastAsia="Times New Roman" w:cstheme="minorHAnsi"/>
          <w:sz w:val="24"/>
          <w:szCs w:val="24"/>
        </w:rPr>
        <w:t>wimsuit</w:t>
      </w:r>
      <w:r w:rsidRPr="00CD7DAB">
        <w:rPr>
          <w:rFonts w:eastAsia="Times New Roman" w:cstheme="minorHAnsi"/>
          <w:sz w:val="24"/>
          <w:szCs w:val="24"/>
        </w:rPr>
        <w:t xml:space="preserve"> </w:t>
      </w:r>
    </w:p>
    <w:p w14:paraId="77752188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Pajamas</w:t>
      </w:r>
    </w:p>
    <w:p w14:paraId="6394576A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Laundry Bag</w:t>
      </w:r>
    </w:p>
    <w:p w14:paraId="4CEA64D5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D7DAB">
        <w:rPr>
          <w:rFonts w:eastAsia="Times New Roman" w:cstheme="minorHAnsi"/>
          <w:sz w:val="24"/>
          <w:szCs w:val="24"/>
        </w:rPr>
        <w:t>Fishing Pole &amp; Lures for catching Br</w:t>
      </w:r>
      <w:r>
        <w:rPr>
          <w:rFonts w:eastAsia="Times New Roman" w:cstheme="minorHAnsi"/>
          <w:sz w:val="24"/>
          <w:szCs w:val="24"/>
        </w:rPr>
        <w:t>eam</w:t>
      </w:r>
      <w:r w:rsidRPr="00CD7DAB">
        <w:rPr>
          <w:rFonts w:eastAsia="Times New Roman" w:cstheme="minorHAnsi"/>
          <w:sz w:val="24"/>
          <w:szCs w:val="24"/>
        </w:rPr>
        <w:t xml:space="preserve"> and Bass</w:t>
      </w:r>
    </w:p>
    <w:p w14:paraId="572B2BB9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Flashlight (not on phone)</w:t>
      </w:r>
    </w:p>
    <w:p w14:paraId="2E394B13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Insect repellent</w:t>
      </w:r>
    </w:p>
    <w:p w14:paraId="6701DCD6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Sunscreen</w:t>
      </w:r>
    </w:p>
    <w:p w14:paraId="4D81DBC7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Soap, shampoo &amp; conditioner</w:t>
      </w:r>
    </w:p>
    <w:p w14:paraId="09D93990" w14:textId="77777777" w:rsidR="003F5754" w:rsidRPr="00C47BF1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Toothbrush &amp; toothpaste</w:t>
      </w:r>
    </w:p>
    <w:p w14:paraId="6D81FBBD" w14:textId="77777777" w:rsidR="003F5754" w:rsidRPr="0085550E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 xml:space="preserve">Water </w:t>
      </w:r>
      <w:proofErr w:type="gramStart"/>
      <w:r w:rsidRPr="00C47BF1">
        <w:rPr>
          <w:rFonts w:eastAsia="Times New Roman" w:cstheme="minorHAnsi"/>
          <w:sz w:val="24"/>
          <w:szCs w:val="24"/>
        </w:rPr>
        <w:t>bottle</w:t>
      </w:r>
      <w:proofErr w:type="gramEnd"/>
      <w:r w:rsidRPr="00CD7DAB">
        <w:rPr>
          <w:rFonts w:eastAsia="Times New Roman" w:cstheme="minorHAnsi"/>
          <w:sz w:val="24"/>
          <w:szCs w:val="24"/>
        </w:rPr>
        <w:t xml:space="preserve">, </w:t>
      </w:r>
      <w:proofErr w:type="gramStart"/>
      <w:r w:rsidRPr="00CD7DAB">
        <w:rPr>
          <w:rFonts w:eastAsia="Times New Roman" w:cstheme="minorHAnsi"/>
          <w:sz w:val="24"/>
          <w:szCs w:val="24"/>
        </w:rPr>
        <w:t>canteen</w:t>
      </w:r>
      <w:proofErr w:type="gramEnd"/>
      <w:r w:rsidRPr="00CD7DAB">
        <w:rPr>
          <w:rFonts w:eastAsia="Times New Roman" w:cstheme="minorHAnsi"/>
          <w:sz w:val="24"/>
          <w:szCs w:val="24"/>
        </w:rPr>
        <w:t>, or camelback</w:t>
      </w:r>
    </w:p>
    <w:p w14:paraId="2EA364DE" w14:textId="77777777" w:rsidR="003F5754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 xml:space="preserve">Camera </w:t>
      </w:r>
      <w:r w:rsidRPr="00CD7DAB">
        <w:rPr>
          <w:rFonts w:eastAsia="Times New Roman" w:cstheme="minorHAnsi"/>
          <w:sz w:val="24"/>
          <w:szCs w:val="24"/>
        </w:rPr>
        <w:t xml:space="preserve">optional (inexpensive and </w:t>
      </w:r>
      <w:r w:rsidRPr="00C47BF1">
        <w:rPr>
          <w:rFonts w:eastAsia="Times New Roman" w:cstheme="minorHAnsi"/>
          <w:sz w:val="24"/>
          <w:szCs w:val="24"/>
        </w:rPr>
        <w:t xml:space="preserve">not on </w:t>
      </w:r>
      <w:r w:rsidRPr="00CD7DAB">
        <w:rPr>
          <w:rFonts w:eastAsia="Times New Roman" w:cstheme="minorHAnsi"/>
          <w:sz w:val="24"/>
          <w:szCs w:val="24"/>
        </w:rPr>
        <w:t xml:space="preserve">a </w:t>
      </w:r>
      <w:r w:rsidRPr="00C47BF1">
        <w:rPr>
          <w:rFonts w:eastAsia="Times New Roman" w:cstheme="minorHAnsi"/>
          <w:sz w:val="24"/>
          <w:szCs w:val="24"/>
        </w:rPr>
        <w:t>phone)</w:t>
      </w:r>
    </w:p>
    <w:p w14:paraId="4D615F01" w14:textId="77777777" w:rsidR="003F5754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Eye &amp; ear protection for shooting</w:t>
      </w:r>
    </w:p>
    <w:p w14:paraId="2B8698B5" w14:textId="77777777" w:rsidR="003F5754" w:rsidRDefault="003F5754" w:rsidP="003F5754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SLEEPING BAG AND PILLOW</w:t>
      </w:r>
    </w:p>
    <w:p w14:paraId="659D2E72" w14:textId="77777777" w:rsidR="003F5754" w:rsidRPr="00667723" w:rsidRDefault="003F5754" w:rsidP="003F5754">
      <w:pPr>
        <w:pStyle w:val="ListParagraph"/>
        <w:numPr>
          <w:ilvl w:val="0"/>
          <w:numId w:val="1"/>
        </w:numPr>
        <w:spacing w:after="30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667723">
        <w:rPr>
          <w:rFonts w:eastAsia="Times New Roman" w:cstheme="minorHAnsi"/>
          <w:sz w:val="20"/>
          <w:szCs w:val="20"/>
        </w:rPr>
        <w:t>*Advanced camp only</w:t>
      </w:r>
    </w:p>
    <w:p w14:paraId="5A0BAB52" w14:textId="77777777" w:rsidR="003F5754" w:rsidRPr="00667723" w:rsidRDefault="003F5754" w:rsidP="003F5754">
      <w:pPr>
        <w:pStyle w:val="ListParagraph"/>
        <w:numPr>
          <w:ilvl w:val="0"/>
          <w:numId w:val="1"/>
        </w:numPr>
        <w:spacing w:after="30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667723">
        <w:rPr>
          <w:rFonts w:eastAsia="Times New Roman" w:cstheme="minorHAnsi"/>
          <w:sz w:val="20"/>
          <w:szCs w:val="20"/>
        </w:rPr>
        <w:t xml:space="preserve">  (1 case of shells – 12 or 20ga.)</w:t>
      </w:r>
    </w:p>
    <w:p w14:paraId="0CB855D0" w14:textId="77777777" w:rsidR="003F5754" w:rsidRPr="00667723" w:rsidRDefault="003F5754" w:rsidP="003F5754">
      <w:pPr>
        <w:pStyle w:val="ListParagraph"/>
        <w:numPr>
          <w:ilvl w:val="0"/>
          <w:numId w:val="1"/>
        </w:numPr>
        <w:spacing w:after="30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667723">
        <w:rPr>
          <w:rFonts w:eastAsia="Times New Roman" w:cstheme="minorHAnsi"/>
          <w:sz w:val="20"/>
          <w:szCs w:val="20"/>
        </w:rPr>
        <w:t xml:space="preserve">  (Shotgun – 12 or 20ga.)</w:t>
      </w:r>
    </w:p>
    <w:p w14:paraId="16C0CB0E" w14:textId="77777777" w:rsidR="003F5754" w:rsidRPr="00CD7DAB" w:rsidRDefault="003F5754" w:rsidP="003F5754">
      <w:pPr>
        <w:spacing w:before="120" w:after="12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D3A9E4A" w14:textId="77777777" w:rsidR="003F5754" w:rsidRDefault="003F5754" w:rsidP="003F5754">
      <w:pPr>
        <w:spacing w:after="300" w:line="240" w:lineRule="auto"/>
        <w:textAlignment w:val="baseline"/>
        <w:rPr>
          <w:rFonts w:eastAsia="Times New Roman" w:cstheme="minorHAnsi"/>
          <w:sz w:val="20"/>
          <w:szCs w:val="20"/>
        </w:rPr>
      </w:pPr>
    </w:p>
    <w:p w14:paraId="4CD784A7" w14:textId="77777777" w:rsidR="003F5754" w:rsidRDefault="003F5754" w:rsidP="003F5754">
      <w:pPr>
        <w:spacing w:after="300" w:line="240" w:lineRule="auto"/>
        <w:textAlignment w:val="baseline"/>
        <w:rPr>
          <w:rFonts w:eastAsia="Times New Roman" w:cstheme="minorHAnsi"/>
          <w:sz w:val="20"/>
          <w:szCs w:val="20"/>
        </w:rPr>
      </w:pPr>
    </w:p>
    <w:p w14:paraId="0308D99B" w14:textId="77777777" w:rsidR="003F5754" w:rsidRPr="00CD7DAB" w:rsidRDefault="003F5754" w:rsidP="003F5754">
      <w:pPr>
        <w:spacing w:after="300" w:line="240" w:lineRule="auto"/>
        <w:textAlignment w:val="baseline"/>
        <w:rPr>
          <w:rFonts w:eastAsia="Times New Roman" w:cstheme="minorHAnsi"/>
          <w:sz w:val="20"/>
          <w:szCs w:val="20"/>
        </w:rPr>
        <w:sectPr w:rsidR="003F5754" w:rsidRPr="00CD7DAB" w:rsidSect="003F575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590C81C" w14:textId="77777777" w:rsidR="003F5754" w:rsidRPr="001766B4" w:rsidRDefault="003F5754" w:rsidP="003F5754">
      <w:pPr>
        <w:spacing w:after="300" w:line="240" w:lineRule="auto"/>
        <w:textAlignment w:val="baseline"/>
        <w:rPr>
          <w:rFonts w:eastAsia="Times New Roman" w:cstheme="minorHAnsi"/>
          <w:sz w:val="48"/>
          <w:szCs w:val="48"/>
        </w:rPr>
      </w:pPr>
      <w:r w:rsidRPr="00C47BF1">
        <w:rPr>
          <w:rFonts w:eastAsia="Times New Roman" w:cstheme="minorHAnsi"/>
          <w:sz w:val="20"/>
          <w:szCs w:val="20"/>
        </w:rPr>
        <w:lastRenderedPageBreak/>
        <w:t> </w:t>
      </w:r>
    </w:p>
    <w:p w14:paraId="1E598184" w14:textId="77777777" w:rsidR="003F5754" w:rsidRPr="001766B4" w:rsidRDefault="003F5754" w:rsidP="003F5754">
      <w:pPr>
        <w:spacing w:after="300" w:line="240" w:lineRule="auto"/>
        <w:jc w:val="center"/>
        <w:textAlignment w:val="baseline"/>
        <w:rPr>
          <w:rFonts w:eastAsia="Times New Roman" w:cstheme="minorHAnsi"/>
          <w:b/>
          <w:bCs/>
          <w:sz w:val="48"/>
          <w:szCs w:val="48"/>
        </w:rPr>
      </w:pPr>
      <w:r w:rsidRPr="001766B4">
        <w:rPr>
          <w:rFonts w:eastAsia="Times New Roman" w:cstheme="minorHAnsi"/>
          <w:b/>
          <w:bCs/>
          <w:sz w:val="48"/>
          <w:szCs w:val="48"/>
        </w:rPr>
        <w:t xml:space="preserve">Camp Supply List </w:t>
      </w:r>
      <w:proofErr w:type="spellStart"/>
      <w:r w:rsidRPr="001766B4">
        <w:rPr>
          <w:rFonts w:eastAsia="Times New Roman" w:cstheme="minorHAnsi"/>
          <w:b/>
          <w:bCs/>
          <w:sz w:val="48"/>
          <w:szCs w:val="48"/>
        </w:rPr>
        <w:t>cont</w:t>
      </w:r>
      <w:proofErr w:type="spellEnd"/>
      <w:r w:rsidRPr="001766B4">
        <w:rPr>
          <w:rFonts w:eastAsia="Times New Roman" w:cstheme="minorHAnsi"/>
          <w:b/>
          <w:bCs/>
          <w:sz w:val="48"/>
          <w:szCs w:val="48"/>
        </w:rPr>
        <w:t>…</w:t>
      </w:r>
    </w:p>
    <w:p w14:paraId="6ACA56EB" w14:textId="77777777" w:rsidR="003F5754" w:rsidRDefault="003F5754" w:rsidP="003F5754">
      <w:pPr>
        <w:spacing w:after="300" w:line="240" w:lineRule="auto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</w:p>
    <w:p w14:paraId="6F756C3E" w14:textId="77777777" w:rsidR="003F5754" w:rsidRPr="00117E48" w:rsidRDefault="003F5754" w:rsidP="003F5754">
      <w:pPr>
        <w:spacing w:after="30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C47BF1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What </w:t>
      </w:r>
      <w:r w:rsidRPr="00C47BF1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</w:rPr>
        <w:t>NOT</w:t>
      </w:r>
      <w:r w:rsidRPr="00C47BF1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 to Bring</w:t>
      </w:r>
      <w:r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!!!</w:t>
      </w:r>
    </w:p>
    <w:p w14:paraId="06C67A4B" w14:textId="77777777" w:rsidR="003F5754" w:rsidRDefault="003F5754" w:rsidP="003F5754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 CELL PHONES!!! – discovery of any cellular phone or tablet will result in immediate dismissal from camp without refund</w:t>
      </w:r>
    </w:p>
    <w:p w14:paraId="074E34CA" w14:textId="77777777" w:rsidR="003F5754" w:rsidRPr="00C47BF1" w:rsidRDefault="003F5754" w:rsidP="003F5754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 xml:space="preserve">mp3 players, electronic games, </w:t>
      </w:r>
      <w:proofErr w:type="gramStart"/>
      <w:r w:rsidRPr="00C47BF1">
        <w:rPr>
          <w:rFonts w:eastAsia="Times New Roman" w:cstheme="minorHAnsi"/>
          <w:sz w:val="24"/>
          <w:szCs w:val="24"/>
        </w:rPr>
        <w:t>or</w:t>
      </w:r>
      <w:proofErr w:type="gramEnd"/>
      <w:r w:rsidRPr="00C47BF1">
        <w:rPr>
          <w:rFonts w:eastAsia="Times New Roman" w:cstheme="minorHAnsi"/>
          <w:sz w:val="24"/>
          <w:szCs w:val="24"/>
        </w:rPr>
        <w:t xml:space="preserve"> other electronic devices. We like our campers to focus on building relationships with new friends rather than isolating themselves with music, games, or cell phone </w:t>
      </w:r>
      <w:r>
        <w:rPr>
          <w:rFonts w:eastAsia="Times New Roman" w:cstheme="minorHAnsi"/>
          <w:sz w:val="24"/>
          <w:szCs w:val="24"/>
        </w:rPr>
        <w:t>use</w:t>
      </w:r>
    </w:p>
    <w:p w14:paraId="5E4BDCEF" w14:textId="77777777" w:rsidR="003F5754" w:rsidRPr="00C47BF1" w:rsidRDefault="003F5754" w:rsidP="003F5754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Jewelry and any other valuable items: due to safety and security issues, we request that jewelry and other valuable items be left at home.</w:t>
      </w:r>
    </w:p>
    <w:p w14:paraId="1F679577" w14:textId="77777777" w:rsidR="003F5754" w:rsidRPr="00C47BF1" w:rsidRDefault="003F5754" w:rsidP="003F5754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 xml:space="preserve">Fireworks, matches, lighters: flames of </w:t>
      </w:r>
      <w:r>
        <w:rPr>
          <w:rFonts w:eastAsia="Times New Roman" w:cstheme="minorHAnsi"/>
          <w:sz w:val="24"/>
          <w:szCs w:val="24"/>
        </w:rPr>
        <w:t>any kind</w:t>
      </w:r>
      <w:r w:rsidRPr="00C47BF1">
        <w:rPr>
          <w:rFonts w:eastAsia="Times New Roman" w:cstheme="minorHAnsi"/>
          <w:sz w:val="24"/>
          <w:szCs w:val="24"/>
        </w:rPr>
        <w:t xml:space="preserve"> are banned during the summer months.</w:t>
      </w:r>
    </w:p>
    <w:p w14:paraId="63DDCB7F" w14:textId="77777777" w:rsidR="003F5754" w:rsidRPr="00C47BF1" w:rsidRDefault="003F5754" w:rsidP="003F5754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 xml:space="preserve">Drugs, </w:t>
      </w:r>
      <w:r>
        <w:rPr>
          <w:rFonts w:eastAsia="Times New Roman" w:cstheme="minorHAnsi"/>
          <w:sz w:val="24"/>
          <w:szCs w:val="24"/>
        </w:rPr>
        <w:t>tobacco</w:t>
      </w:r>
      <w:r w:rsidRPr="00C47BF1">
        <w:rPr>
          <w:rFonts w:eastAsia="Times New Roman" w:cstheme="minorHAnsi"/>
          <w:sz w:val="24"/>
          <w:szCs w:val="24"/>
        </w:rPr>
        <w:t>, alcohol.</w:t>
      </w:r>
    </w:p>
    <w:p w14:paraId="4ED4BC19" w14:textId="77777777" w:rsidR="003F5754" w:rsidRPr="00C47BF1" w:rsidRDefault="003F5754" w:rsidP="003F5754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Knives, utility tools, weapons of any kind.</w:t>
      </w:r>
    </w:p>
    <w:p w14:paraId="5240F9AD" w14:textId="77777777" w:rsidR="003F5754" w:rsidRDefault="003F5754" w:rsidP="003F5754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47BF1">
        <w:rPr>
          <w:rFonts w:eastAsia="Times New Roman" w:cstheme="minorHAnsi"/>
          <w:sz w:val="24"/>
          <w:szCs w:val="24"/>
        </w:rPr>
        <w:t>Pets</w:t>
      </w:r>
    </w:p>
    <w:p w14:paraId="21B73F96" w14:textId="77777777" w:rsidR="003F5754" w:rsidRPr="00C47BF1" w:rsidRDefault="003F5754" w:rsidP="003F5754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Snacks (unless dietary needs require specialty snacks)</w:t>
      </w:r>
    </w:p>
    <w:p w14:paraId="0741FAF4" w14:textId="77777777" w:rsidR="00411070" w:rsidRDefault="00411070"/>
    <w:sectPr w:rsidR="0041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44AF5"/>
    <w:multiLevelType w:val="multilevel"/>
    <w:tmpl w:val="B69C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293474"/>
    <w:multiLevelType w:val="multilevel"/>
    <w:tmpl w:val="E306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0635950">
    <w:abstractNumId w:val="1"/>
  </w:num>
  <w:num w:numId="2" w16cid:durableId="822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54"/>
    <w:rsid w:val="003F5754"/>
    <w:rsid w:val="00411070"/>
    <w:rsid w:val="00593EE1"/>
    <w:rsid w:val="00630EF9"/>
    <w:rsid w:val="00955FB3"/>
    <w:rsid w:val="00962604"/>
    <w:rsid w:val="009F32AC"/>
    <w:rsid w:val="00E9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C03F"/>
  <w15:chartTrackingRefBased/>
  <w15:docId w15:val="{D32D56FD-F214-40C6-A684-854520EC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5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7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7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p@coveyriselod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 Rise Office</dc:creator>
  <cp:keywords/>
  <dc:description/>
  <cp:lastModifiedBy>Covey Rise Office</cp:lastModifiedBy>
  <cp:revision>1</cp:revision>
  <dcterms:created xsi:type="dcterms:W3CDTF">2025-07-25T19:42:00Z</dcterms:created>
  <dcterms:modified xsi:type="dcterms:W3CDTF">2025-07-25T19:43:00Z</dcterms:modified>
</cp:coreProperties>
</file>