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2885" w14:textId="77777777" w:rsidR="00E46E19" w:rsidRDefault="0013035B">
      <w:pPr>
        <w:pStyle w:val="BodyText"/>
        <w:ind w:left="2117"/>
        <w:jc w:val="left"/>
        <w:rPr>
          <w:rFonts w:ascii="Times New Roman"/>
          <w:sz w:val="20"/>
        </w:rPr>
      </w:pPr>
      <w:r>
        <w:rPr>
          <w:rFonts w:ascii="Times New Roman"/>
          <w:noProof/>
          <w:sz w:val="20"/>
        </w:rPr>
        <w:drawing>
          <wp:inline distT="0" distB="0" distL="0" distR="0" wp14:anchorId="09DB2F6B" wp14:editId="38B6CEE6">
            <wp:extent cx="3906270" cy="1126045"/>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3906270" cy="1126045"/>
                    </a:xfrm>
                    <a:prstGeom prst="rect">
                      <a:avLst/>
                    </a:prstGeom>
                  </pic:spPr>
                </pic:pic>
              </a:graphicData>
            </a:graphic>
          </wp:inline>
        </w:drawing>
      </w:r>
    </w:p>
    <w:p w14:paraId="6AB5601D" w14:textId="77777777" w:rsidR="00E46E19" w:rsidRDefault="00E46E19">
      <w:pPr>
        <w:pStyle w:val="BodyText"/>
        <w:spacing w:before="5"/>
        <w:ind w:left="0"/>
        <w:jc w:val="left"/>
        <w:rPr>
          <w:rFonts w:ascii="Times New Roman"/>
          <w:sz w:val="23"/>
        </w:rPr>
      </w:pPr>
    </w:p>
    <w:p w14:paraId="4B3524A8" w14:textId="77777777" w:rsidR="00E46E19" w:rsidRDefault="0013035B">
      <w:pPr>
        <w:spacing w:before="92"/>
        <w:ind w:left="2583" w:right="2583"/>
        <w:jc w:val="center"/>
        <w:rPr>
          <w:b/>
          <w:sz w:val="28"/>
        </w:rPr>
      </w:pPr>
      <w:r>
        <w:rPr>
          <w:b/>
          <w:sz w:val="28"/>
        </w:rPr>
        <w:t>AA1000</w:t>
      </w:r>
      <w:r>
        <w:rPr>
          <w:b/>
          <w:spacing w:val="1"/>
          <w:sz w:val="28"/>
        </w:rPr>
        <w:t xml:space="preserve"> </w:t>
      </w:r>
      <w:r>
        <w:rPr>
          <w:b/>
          <w:sz w:val="28"/>
        </w:rPr>
        <w:t>Training</w:t>
      </w:r>
      <w:r>
        <w:rPr>
          <w:b/>
          <w:spacing w:val="-3"/>
          <w:sz w:val="28"/>
        </w:rPr>
        <w:t xml:space="preserve"> </w:t>
      </w:r>
      <w:r>
        <w:rPr>
          <w:b/>
          <w:sz w:val="28"/>
        </w:rPr>
        <w:t>Licensing</w:t>
      </w:r>
      <w:r>
        <w:rPr>
          <w:b/>
          <w:spacing w:val="-1"/>
          <w:sz w:val="28"/>
        </w:rPr>
        <w:t xml:space="preserve"> </w:t>
      </w:r>
      <w:r>
        <w:rPr>
          <w:b/>
          <w:spacing w:val="-2"/>
          <w:sz w:val="28"/>
        </w:rPr>
        <w:t>Agreement</w:t>
      </w:r>
    </w:p>
    <w:p w14:paraId="50CC1EFE" w14:textId="77777777" w:rsidR="00E46E19" w:rsidRDefault="00E46E19">
      <w:pPr>
        <w:pStyle w:val="BodyText"/>
        <w:spacing w:before="7"/>
        <w:ind w:left="0"/>
        <w:jc w:val="left"/>
        <w:rPr>
          <w:b/>
        </w:rPr>
      </w:pPr>
    </w:p>
    <w:p w14:paraId="41CDC792" w14:textId="77777777" w:rsidR="00E46E19" w:rsidRDefault="0013035B">
      <w:pPr>
        <w:spacing w:before="1"/>
        <w:ind w:left="2583" w:right="2580"/>
        <w:jc w:val="center"/>
        <w:rPr>
          <w:b/>
        </w:rPr>
      </w:pPr>
      <w:r>
        <w:rPr>
          <w:b/>
        </w:rPr>
        <w:t>Effective</w:t>
      </w:r>
      <w:r>
        <w:rPr>
          <w:b/>
          <w:spacing w:val="-5"/>
        </w:rPr>
        <w:t xml:space="preserve"> </w:t>
      </w:r>
      <w:r>
        <w:rPr>
          <w:b/>
        </w:rPr>
        <w:t>Date:</w:t>
      </w:r>
      <w:r>
        <w:rPr>
          <w:b/>
          <w:spacing w:val="-4"/>
        </w:rPr>
        <w:t xml:space="preserve"> </w:t>
      </w:r>
    </w:p>
    <w:p w14:paraId="0E6E08F4" w14:textId="77777777" w:rsidR="00E46E19" w:rsidRDefault="00E46E19">
      <w:pPr>
        <w:pStyle w:val="BodyText"/>
        <w:spacing w:before="2"/>
        <w:ind w:left="0"/>
        <w:jc w:val="left"/>
        <w:rPr>
          <w:b/>
          <w:sz w:val="25"/>
        </w:rPr>
      </w:pPr>
    </w:p>
    <w:p w14:paraId="2E5A351C" w14:textId="77777777" w:rsidR="00E46E19" w:rsidRDefault="0013035B">
      <w:pPr>
        <w:pStyle w:val="BodyText"/>
        <w:spacing w:line="259" w:lineRule="auto"/>
        <w:ind w:right="117"/>
      </w:pPr>
      <w:r>
        <w:t>This Training License Agreement (“</w:t>
      </w:r>
      <w:r>
        <w:rPr>
          <w:b/>
        </w:rPr>
        <w:t>Agreement</w:t>
      </w:r>
      <w:r>
        <w:t>”) is effective on the date written above and is between AccountAbility AA1000 CIC, a U.K. community interest company (“</w:t>
      </w:r>
      <w:r>
        <w:rPr>
          <w:b/>
        </w:rPr>
        <w:t>AccountAbility</w:t>
      </w:r>
      <w:r>
        <w:t xml:space="preserve">”), with its U.S. offices located at </w:t>
      </w:r>
      <w:r w:rsidR="005F30CD" w:rsidRPr="005F30CD">
        <w:t>515 Madison Ave, 14th Floor, New York, NY 10022</w:t>
      </w:r>
      <w:r>
        <w:t>, USA, and:</w:t>
      </w:r>
    </w:p>
    <w:p w14:paraId="55B43D0D" w14:textId="77777777" w:rsidR="00E46E19" w:rsidRDefault="00E46E19">
      <w:pPr>
        <w:pStyle w:val="BodyText"/>
        <w:spacing w:before="9"/>
        <w:ind w:left="0"/>
        <w:jc w:val="left"/>
        <w:rPr>
          <w:sz w:val="13"/>
        </w:rPr>
      </w:pPr>
    </w:p>
    <w:tbl>
      <w:tblPr>
        <w:tblW w:w="0" w:type="auto"/>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7"/>
        <w:gridCol w:w="5857"/>
      </w:tblGrid>
      <w:tr w:rsidR="00832A24" w14:paraId="3DD75978" w14:textId="77777777">
        <w:trPr>
          <w:trHeight w:val="333"/>
        </w:trPr>
        <w:tc>
          <w:tcPr>
            <w:tcW w:w="2667" w:type="dxa"/>
          </w:tcPr>
          <w:p w14:paraId="7E96F94E" w14:textId="77777777" w:rsidR="00E46E19" w:rsidRDefault="0013035B">
            <w:pPr>
              <w:pStyle w:val="TableParagraph"/>
              <w:spacing w:before="40"/>
            </w:pPr>
            <w:r>
              <w:t>Name</w:t>
            </w:r>
            <w:r>
              <w:rPr>
                <w:spacing w:val="-3"/>
              </w:rPr>
              <w:t xml:space="preserve"> </w:t>
            </w:r>
            <w:r>
              <w:rPr>
                <w:spacing w:val="-2"/>
              </w:rPr>
              <w:t>(“</w:t>
            </w:r>
            <w:r>
              <w:rPr>
                <w:b/>
                <w:spacing w:val="-2"/>
              </w:rPr>
              <w:t>Licensee</w:t>
            </w:r>
            <w:r>
              <w:rPr>
                <w:spacing w:val="-2"/>
              </w:rPr>
              <w:t>”):</w:t>
            </w:r>
          </w:p>
        </w:tc>
        <w:tc>
          <w:tcPr>
            <w:tcW w:w="5857" w:type="dxa"/>
          </w:tcPr>
          <w:p w14:paraId="00E72086" w14:textId="77777777" w:rsidR="00E46E19" w:rsidRDefault="00E46E19">
            <w:pPr>
              <w:pStyle w:val="TableParagraph"/>
              <w:spacing w:before="34"/>
              <w:ind w:left="662"/>
            </w:pPr>
          </w:p>
        </w:tc>
      </w:tr>
      <w:tr w:rsidR="00832A24" w14:paraId="4BC85744" w14:textId="77777777">
        <w:trPr>
          <w:trHeight w:val="1425"/>
        </w:trPr>
        <w:tc>
          <w:tcPr>
            <w:tcW w:w="2667" w:type="dxa"/>
          </w:tcPr>
          <w:p w14:paraId="0990318E" w14:textId="77777777" w:rsidR="00E46E19" w:rsidRDefault="0013035B">
            <w:pPr>
              <w:pStyle w:val="TableParagraph"/>
              <w:spacing w:before="40"/>
              <w:ind w:right="24"/>
            </w:pPr>
            <w:proofErr w:type="gramStart"/>
            <w:r>
              <w:t>Principal</w:t>
            </w:r>
            <w:proofErr w:type="gramEnd"/>
            <w:r>
              <w:rPr>
                <w:spacing w:val="-16"/>
              </w:rPr>
              <w:t xml:space="preserve"> </w:t>
            </w:r>
            <w:r>
              <w:t>Place</w:t>
            </w:r>
            <w:r>
              <w:rPr>
                <w:spacing w:val="-15"/>
              </w:rPr>
              <w:t xml:space="preserve"> </w:t>
            </w:r>
            <w:r>
              <w:t xml:space="preserve">of </w:t>
            </w:r>
            <w:r>
              <w:rPr>
                <w:spacing w:val="-2"/>
              </w:rPr>
              <w:t>Business</w:t>
            </w:r>
          </w:p>
          <w:p w14:paraId="7BC9D52C" w14:textId="77777777" w:rsidR="00E46E19" w:rsidRDefault="0013035B">
            <w:pPr>
              <w:pStyle w:val="TableParagraph"/>
              <w:spacing w:before="39"/>
            </w:pPr>
            <w:r>
              <w:t>Street</w:t>
            </w:r>
            <w:r>
              <w:rPr>
                <w:spacing w:val="-4"/>
              </w:rPr>
              <w:t xml:space="preserve"> </w:t>
            </w:r>
            <w:r>
              <w:rPr>
                <w:spacing w:val="-2"/>
              </w:rPr>
              <w:t>Address</w:t>
            </w:r>
          </w:p>
          <w:p w14:paraId="0903E8DB" w14:textId="77777777" w:rsidR="00E46E19" w:rsidRDefault="0013035B">
            <w:pPr>
              <w:pStyle w:val="TableParagraph"/>
              <w:spacing w:before="40"/>
            </w:pPr>
            <w:r>
              <w:t>City,</w:t>
            </w:r>
            <w:r>
              <w:rPr>
                <w:spacing w:val="-13"/>
              </w:rPr>
              <w:t xml:space="preserve"> </w:t>
            </w:r>
            <w:r>
              <w:t>State,</w:t>
            </w:r>
            <w:r>
              <w:rPr>
                <w:spacing w:val="-13"/>
              </w:rPr>
              <w:t xml:space="preserve"> </w:t>
            </w:r>
            <w:r>
              <w:t>Country,</w:t>
            </w:r>
            <w:r>
              <w:rPr>
                <w:spacing w:val="-13"/>
              </w:rPr>
              <w:t xml:space="preserve"> </w:t>
            </w:r>
            <w:r>
              <w:t xml:space="preserve">Zip </w:t>
            </w:r>
            <w:r>
              <w:rPr>
                <w:spacing w:val="-4"/>
              </w:rPr>
              <w:t>Code</w:t>
            </w:r>
          </w:p>
        </w:tc>
        <w:tc>
          <w:tcPr>
            <w:tcW w:w="5857" w:type="dxa"/>
          </w:tcPr>
          <w:p w14:paraId="7608D460" w14:textId="77777777" w:rsidR="00E46E19" w:rsidRDefault="00E46E19">
            <w:pPr>
              <w:pStyle w:val="TableParagraph"/>
              <w:spacing w:line="252" w:lineRule="exact"/>
              <w:ind w:left="637"/>
            </w:pPr>
          </w:p>
        </w:tc>
      </w:tr>
    </w:tbl>
    <w:p w14:paraId="5FC8B739" w14:textId="77777777" w:rsidR="00E46E19" w:rsidRDefault="0013035B">
      <w:pPr>
        <w:pStyle w:val="BodyText"/>
        <w:spacing w:before="121" w:line="259" w:lineRule="auto"/>
        <w:ind w:right="117"/>
      </w:pPr>
      <w:r>
        <w:rPr>
          <w:spacing w:val="-2"/>
        </w:rPr>
        <w:t>Each</w:t>
      </w:r>
      <w:r>
        <w:rPr>
          <w:spacing w:val="-7"/>
        </w:rPr>
        <w:t xml:space="preserve"> </w:t>
      </w:r>
      <w:r>
        <w:rPr>
          <w:spacing w:val="-2"/>
        </w:rPr>
        <w:t>of</w:t>
      </w:r>
      <w:r>
        <w:rPr>
          <w:spacing w:val="-5"/>
        </w:rPr>
        <w:t xml:space="preserve"> </w:t>
      </w:r>
      <w:r>
        <w:rPr>
          <w:spacing w:val="-2"/>
        </w:rPr>
        <w:t>AccountAbility</w:t>
      </w:r>
      <w:r>
        <w:rPr>
          <w:spacing w:val="-9"/>
        </w:rPr>
        <w:t xml:space="preserve"> </w:t>
      </w:r>
      <w:r>
        <w:rPr>
          <w:spacing w:val="-2"/>
        </w:rPr>
        <w:t>and</w:t>
      </w:r>
      <w:r>
        <w:rPr>
          <w:spacing w:val="-9"/>
        </w:rPr>
        <w:t xml:space="preserve"> </w:t>
      </w:r>
      <w:r>
        <w:rPr>
          <w:spacing w:val="-2"/>
        </w:rPr>
        <w:t>Licensee</w:t>
      </w:r>
      <w:r>
        <w:rPr>
          <w:spacing w:val="-9"/>
        </w:rPr>
        <w:t xml:space="preserve"> </w:t>
      </w:r>
      <w:r>
        <w:rPr>
          <w:spacing w:val="-2"/>
        </w:rPr>
        <w:t>may</w:t>
      </w:r>
      <w:r>
        <w:rPr>
          <w:spacing w:val="-8"/>
        </w:rPr>
        <w:t xml:space="preserve"> </w:t>
      </w:r>
      <w:r>
        <w:rPr>
          <w:spacing w:val="-2"/>
        </w:rPr>
        <w:t>hereinafter</w:t>
      </w:r>
      <w:r>
        <w:rPr>
          <w:spacing w:val="-8"/>
        </w:rPr>
        <w:t xml:space="preserve"> </w:t>
      </w:r>
      <w:r>
        <w:rPr>
          <w:spacing w:val="-2"/>
        </w:rPr>
        <w:t>be</w:t>
      </w:r>
      <w:r>
        <w:rPr>
          <w:spacing w:val="-7"/>
        </w:rPr>
        <w:t xml:space="preserve"> </w:t>
      </w:r>
      <w:r>
        <w:rPr>
          <w:spacing w:val="-2"/>
        </w:rPr>
        <w:t>referred</w:t>
      </w:r>
      <w:r>
        <w:rPr>
          <w:spacing w:val="-7"/>
        </w:rPr>
        <w:t xml:space="preserve"> </w:t>
      </w:r>
      <w:r>
        <w:rPr>
          <w:spacing w:val="-2"/>
        </w:rPr>
        <w:t>to</w:t>
      </w:r>
      <w:r>
        <w:rPr>
          <w:spacing w:val="-9"/>
        </w:rPr>
        <w:t xml:space="preserve"> </w:t>
      </w:r>
      <w:r>
        <w:rPr>
          <w:spacing w:val="-2"/>
        </w:rPr>
        <w:t>as</w:t>
      </w:r>
      <w:r>
        <w:rPr>
          <w:spacing w:val="-10"/>
        </w:rPr>
        <w:t xml:space="preserve"> </w:t>
      </w:r>
      <w:r>
        <w:rPr>
          <w:spacing w:val="-2"/>
        </w:rPr>
        <w:t>a</w:t>
      </w:r>
      <w:r>
        <w:rPr>
          <w:spacing w:val="-7"/>
        </w:rPr>
        <w:t xml:space="preserve"> </w:t>
      </w:r>
      <w:r>
        <w:rPr>
          <w:spacing w:val="-2"/>
        </w:rPr>
        <w:t>"</w:t>
      </w:r>
      <w:r>
        <w:rPr>
          <w:b/>
          <w:spacing w:val="-2"/>
        </w:rPr>
        <w:t>Party</w:t>
      </w:r>
      <w:r>
        <w:rPr>
          <w:spacing w:val="-2"/>
        </w:rPr>
        <w:t>,"</w:t>
      </w:r>
      <w:r>
        <w:rPr>
          <w:spacing w:val="-7"/>
        </w:rPr>
        <w:t xml:space="preserve"> </w:t>
      </w:r>
      <w:r>
        <w:rPr>
          <w:spacing w:val="-2"/>
        </w:rPr>
        <w:t>and</w:t>
      </w:r>
      <w:r>
        <w:rPr>
          <w:spacing w:val="-7"/>
        </w:rPr>
        <w:t xml:space="preserve"> </w:t>
      </w:r>
      <w:r>
        <w:rPr>
          <w:spacing w:val="-2"/>
        </w:rPr>
        <w:t xml:space="preserve">collectively, </w:t>
      </w:r>
      <w:r>
        <w:t>the "</w:t>
      </w:r>
      <w:r>
        <w:rPr>
          <w:b/>
        </w:rPr>
        <w:t>Parties</w:t>
      </w:r>
      <w:r>
        <w:t>".</w:t>
      </w:r>
    </w:p>
    <w:p w14:paraId="3229F8A6" w14:textId="77777777" w:rsidR="00E46E19" w:rsidRDefault="0013035B">
      <w:pPr>
        <w:pStyle w:val="ListParagraph"/>
        <w:numPr>
          <w:ilvl w:val="0"/>
          <w:numId w:val="3"/>
        </w:numPr>
        <w:tabs>
          <w:tab w:val="left" w:pos="507"/>
        </w:tabs>
        <w:spacing w:before="160" w:line="259" w:lineRule="auto"/>
        <w:ind w:right="118" w:firstLine="0"/>
        <w:jc w:val="both"/>
        <w:rPr>
          <w:sz w:val="24"/>
        </w:rPr>
      </w:pPr>
      <w:r>
        <w:rPr>
          <w:b/>
          <w:sz w:val="24"/>
        </w:rPr>
        <w:t>SCOPE</w:t>
      </w:r>
      <w:r>
        <w:rPr>
          <w:sz w:val="24"/>
        </w:rPr>
        <w:t>. AccountAbility has developed and manages the “</w:t>
      </w:r>
      <w:r>
        <w:rPr>
          <w:b/>
          <w:sz w:val="24"/>
        </w:rPr>
        <w:t>AA1000 Series of Assurance Standards</w:t>
      </w:r>
      <w:r>
        <w:rPr>
          <w:sz w:val="24"/>
        </w:rPr>
        <w:t>” (“</w:t>
      </w:r>
      <w:r>
        <w:rPr>
          <w:b/>
          <w:sz w:val="24"/>
        </w:rPr>
        <w:t>AA1000</w:t>
      </w:r>
      <w:r>
        <w:rPr>
          <w:sz w:val="24"/>
        </w:rPr>
        <w:t xml:space="preserve">”) which are principles-based frameworks used by public and private organizations for performance in accountability, responsibility, and sustainability, available at </w:t>
      </w:r>
      <w:hyperlink r:id="rId8" w:history="1">
        <w:r w:rsidR="00E46E19">
          <w:rPr>
            <w:color w:val="53E6EF"/>
            <w:sz w:val="24"/>
            <w:u w:val="single" w:color="53E6EF"/>
          </w:rPr>
          <w:t>https://www.accountability.org/standards/</w:t>
        </w:r>
      </w:hyperlink>
      <w:r>
        <w:rPr>
          <w:sz w:val="24"/>
        </w:rPr>
        <w:t>.</w:t>
      </w:r>
      <w:r>
        <w:rPr>
          <w:spacing w:val="40"/>
          <w:sz w:val="24"/>
        </w:rPr>
        <w:t xml:space="preserve"> </w:t>
      </w:r>
      <w:r>
        <w:rPr>
          <w:sz w:val="24"/>
        </w:rPr>
        <w:t>By this Agreement, AccountAbility and Licensee desire for Licensee to create and offer online training courses based on AA1000 modules ("</w:t>
      </w:r>
      <w:r>
        <w:rPr>
          <w:b/>
          <w:sz w:val="24"/>
        </w:rPr>
        <w:t>Course Content</w:t>
      </w:r>
      <w:r>
        <w:rPr>
          <w:sz w:val="24"/>
        </w:rPr>
        <w:t>") and license to AccountAbility certain rights in such Course Content.</w:t>
      </w:r>
    </w:p>
    <w:p w14:paraId="0F34C436" w14:textId="77777777" w:rsidR="00E46E19" w:rsidRDefault="0013035B">
      <w:pPr>
        <w:pStyle w:val="ListParagraph"/>
        <w:numPr>
          <w:ilvl w:val="0"/>
          <w:numId w:val="3"/>
        </w:numPr>
        <w:tabs>
          <w:tab w:val="left" w:pos="384"/>
        </w:tabs>
        <w:spacing w:before="158" w:line="259" w:lineRule="auto"/>
        <w:ind w:right="115" w:firstLine="0"/>
        <w:jc w:val="both"/>
        <w:rPr>
          <w:sz w:val="24"/>
        </w:rPr>
      </w:pPr>
      <w:r>
        <w:rPr>
          <w:b/>
          <w:sz w:val="24"/>
        </w:rPr>
        <w:t>LICENSE</w:t>
      </w:r>
      <w:r>
        <w:rPr>
          <w:b/>
          <w:spacing w:val="-6"/>
          <w:sz w:val="24"/>
        </w:rPr>
        <w:t xml:space="preserve"> </w:t>
      </w:r>
      <w:r>
        <w:rPr>
          <w:b/>
          <w:sz w:val="24"/>
        </w:rPr>
        <w:t>GRANT</w:t>
      </w:r>
      <w:r>
        <w:rPr>
          <w:sz w:val="24"/>
        </w:rPr>
        <w:t>.</w:t>
      </w:r>
      <w:r>
        <w:rPr>
          <w:spacing w:val="40"/>
          <w:sz w:val="24"/>
        </w:rPr>
        <w:t xml:space="preserve"> </w:t>
      </w:r>
      <w:r>
        <w:rPr>
          <w:sz w:val="24"/>
        </w:rPr>
        <w:t>AccountAbility</w:t>
      </w:r>
      <w:r>
        <w:rPr>
          <w:spacing w:val="-6"/>
          <w:sz w:val="24"/>
        </w:rPr>
        <w:t xml:space="preserve"> </w:t>
      </w:r>
      <w:r>
        <w:rPr>
          <w:sz w:val="24"/>
        </w:rPr>
        <w:t>hereby</w:t>
      </w:r>
      <w:r>
        <w:rPr>
          <w:spacing w:val="-9"/>
          <w:sz w:val="24"/>
        </w:rPr>
        <w:t xml:space="preserve"> </w:t>
      </w:r>
      <w:r>
        <w:rPr>
          <w:sz w:val="24"/>
        </w:rPr>
        <w:t>grants</w:t>
      </w:r>
      <w:r>
        <w:rPr>
          <w:spacing w:val="-6"/>
          <w:sz w:val="24"/>
        </w:rPr>
        <w:t xml:space="preserve"> </w:t>
      </w:r>
      <w:r>
        <w:rPr>
          <w:sz w:val="24"/>
        </w:rPr>
        <w:t>Licensee</w:t>
      </w:r>
      <w:r>
        <w:rPr>
          <w:spacing w:val="-1"/>
          <w:sz w:val="24"/>
        </w:rPr>
        <w:t xml:space="preserve"> </w:t>
      </w:r>
      <w:r>
        <w:rPr>
          <w:sz w:val="24"/>
        </w:rPr>
        <w:t>a</w:t>
      </w:r>
      <w:r>
        <w:rPr>
          <w:spacing w:val="-6"/>
          <w:sz w:val="24"/>
        </w:rPr>
        <w:t xml:space="preserve"> </w:t>
      </w:r>
      <w:r w:rsidR="00D87BFA">
        <w:rPr>
          <w:spacing w:val="-6"/>
          <w:sz w:val="24"/>
        </w:rPr>
        <w:t xml:space="preserve">limited, </w:t>
      </w:r>
      <w:r>
        <w:rPr>
          <w:sz w:val="24"/>
        </w:rPr>
        <w:t>non-exclusive,</w:t>
      </w:r>
      <w:r>
        <w:rPr>
          <w:spacing w:val="-6"/>
          <w:sz w:val="24"/>
        </w:rPr>
        <w:t xml:space="preserve"> </w:t>
      </w:r>
      <w:r>
        <w:rPr>
          <w:sz w:val="24"/>
        </w:rPr>
        <w:t>nontransferable, non-assignable,</w:t>
      </w:r>
      <w:r>
        <w:rPr>
          <w:spacing w:val="-15"/>
          <w:sz w:val="24"/>
        </w:rPr>
        <w:t xml:space="preserve"> </w:t>
      </w:r>
      <w:r>
        <w:rPr>
          <w:sz w:val="24"/>
        </w:rPr>
        <w:t>royalty</w:t>
      </w:r>
      <w:r>
        <w:rPr>
          <w:spacing w:val="-14"/>
          <w:sz w:val="24"/>
        </w:rPr>
        <w:t xml:space="preserve"> </w:t>
      </w:r>
      <w:r>
        <w:rPr>
          <w:sz w:val="24"/>
        </w:rPr>
        <w:t>free,</w:t>
      </w:r>
      <w:r>
        <w:rPr>
          <w:spacing w:val="-15"/>
          <w:sz w:val="24"/>
        </w:rPr>
        <w:t xml:space="preserve"> </w:t>
      </w:r>
      <w:r>
        <w:rPr>
          <w:sz w:val="24"/>
        </w:rPr>
        <w:t>non-divisible,</w:t>
      </w:r>
      <w:r>
        <w:rPr>
          <w:spacing w:val="-15"/>
          <w:sz w:val="24"/>
        </w:rPr>
        <w:t xml:space="preserve"> </w:t>
      </w:r>
      <w:r>
        <w:rPr>
          <w:sz w:val="24"/>
        </w:rPr>
        <w:t>and</w:t>
      </w:r>
      <w:r>
        <w:rPr>
          <w:spacing w:val="-13"/>
          <w:sz w:val="24"/>
        </w:rPr>
        <w:t xml:space="preserve"> </w:t>
      </w:r>
      <w:r>
        <w:rPr>
          <w:sz w:val="24"/>
        </w:rPr>
        <w:t>personal</w:t>
      </w:r>
      <w:r>
        <w:rPr>
          <w:spacing w:val="-14"/>
          <w:sz w:val="24"/>
        </w:rPr>
        <w:t xml:space="preserve"> </w:t>
      </w:r>
      <w:r>
        <w:rPr>
          <w:sz w:val="24"/>
        </w:rPr>
        <w:t>right</w:t>
      </w:r>
      <w:r>
        <w:rPr>
          <w:spacing w:val="-15"/>
          <w:sz w:val="24"/>
        </w:rPr>
        <w:t xml:space="preserve"> </w:t>
      </w:r>
      <w:r>
        <w:rPr>
          <w:sz w:val="24"/>
        </w:rPr>
        <w:t>and</w:t>
      </w:r>
      <w:r>
        <w:rPr>
          <w:spacing w:val="-15"/>
          <w:sz w:val="24"/>
        </w:rPr>
        <w:t xml:space="preserve"> </w:t>
      </w:r>
      <w:r>
        <w:rPr>
          <w:sz w:val="24"/>
        </w:rPr>
        <w:t>license</w:t>
      </w:r>
      <w:r>
        <w:rPr>
          <w:spacing w:val="-12"/>
          <w:sz w:val="24"/>
        </w:rPr>
        <w:t xml:space="preserve"> </w:t>
      </w:r>
      <w:r>
        <w:rPr>
          <w:sz w:val="24"/>
        </w:rPr>
        <w:t>during</w:t>
      </w:r>
      <w:r>
        <w:rPr>
          <w:spacing w:val="-15"/>
          <w:sz w:val="24"/>
        </w:rPr>
        <w:t xml:space="preserve"> </w:t>
      </w:r>
      <w:r>
        <w:rPr>
          <w:sz w:val="24"/>
        </w:rPr>
        <w:t>the</w:t>
      </w:r>
      <w:r>
        <w:rPr>
          <w:spacing w:val="-15"/>
          <w:sz w:val="24"/>
        </w:rPr>
        <w:t xml:space="preserve"> </w:t>
      </w:r>
      <w:r>
        <w:rPr>
          <w:sz w:val="24"/>
        </w:rPr>
        <w:t>Term</w:t>
      </w:r>
      <w:r>
        <w:rPr>
          <w:spacing w:val="-15"/>
          <w:sz w:val="24"/>
        </w:rPr>
        <w:t xml:space="preserve"> </w:t>
      </w:r>
      <w:r>
        <w:rPr>
          <w:sz w:val="24"/>
        </w:rPr>
        <w:t>of</w:t>
      </w:r>
      <w:r>
        <w:rPr>
          <w:spacing w:val="-13"/>
          <w:sz w:val="24"/>
        </w:rPr>
        <w:t xml:space="preserve"> </w:t>
      </w:r>
      <w:r>
        <w:rPr>
          <w:sz w:val="24"/>
        </w:rPr>
        <w:t>this Agreement,</w:t>
      </w:r>
      <w:r>
        <w:rPr>
          <w:spacing w:val="-1"/>
          <w:sz w:val="24"/>
        </w:rPr>
        <w:t xml:space="preserve"> </w:t>
      </w:r>
      <w:r>
        <w:rPr>
          <w:sz w:val="24"/>
        </w:rPr>
        <w:t>to</w:t>
      </w:r>
      <w:r>
        <w:rPr>
          <w:spacing w:val="-1"/>
          <w:sz w:val="24"/>
        </w:rPr>
        <w:t xml:space="preserve"> </w:t>
      </w:r>
      <w:r>
        <w:rPr>
          <w:sz w:val="24"/>
        </w:rPr>
        <w:t>use the</w:t>
      </w:r>
      <w:r>
        <w:rPr>
          <w:spacing w:val="-4"/>
          <w:sz w:val="24"/>
        </w:rPr>
        <w:t xml:space="preserve"> </w:t>
      </w:r>
      <w:r>
        <w:rPr>
          <w:sz w:val="24"/>
        </w:rPr>
        <w:t>AA1000</w:t>
      </w:r>
      <w:r>
        <w:rPr>
          <w:spacing w:val="-1"/>
          <w:sz w:val="24"/>
        </w:rPr>
        <w:t xml:space="preserve"> </w:t>
      </w:r>
      <w:r>
        <w:rPr>
          <w:sz w:val="24"/>
        </w:rPr>
        <w:t>modules (such “</w:t>
      </w:r>
      <w:r>
        <w:rPr>
          <w:b/>
          <w:sz w:val="24"/>
        </w:rPr>
        <w:t>Modules</w:t>
      </w:r>
      <w:r>
        <w:rPr>
          <w:b/>
          <w:spacing w:val="-1"/>
          <w:sz w:val="24"/>
        </w:rPr>
        <w:t xml:space="preserve"> </w:t>
      </w:r>
      <w:r>
        <w:rPr>
          <w:b/>
          <w:sz w:val="24"/>
        </w:rPr>
        <w:t>A, B</w:t>
      </w:r>
      <w:r>
        <w:rPr>
          <w:b/>
          <w:spacing w:val="-3"/>
          <w:sz w:val="24"/>
        </w:rPr>
        <w:t xml:space="preserve"> </w:t>
      </w:r>
      <w:r>
        <w:rPr>
          <w:b/>
          <w:sz w:val="24"/>
        </w:rPr>
        <w:t>and</w:t>
      </w:r>
      <w:r>
        <w:rPr>
          <w:b/>
          <w:spacing w:val="-5"/>
          <w:sz w:val="24"/>
        </w:rPr>
        <w:t xml:space="preserve"> </w:t>
      </w:r>
      <w:r>
        <w:rPr>
          <w:b/>
          <w:sz w:val="24"/>
        </w:rPr>
        <w:t>C</w:t>
      </w:r>
      <w:r>
        <w:rPr>
          <w:sz w:val="24"/>
        </w:rPr>
        <w:t>”</w:t>
      </w:r>
      <w:r>
        <w:rPr>
          <w:spacing w:val="-1"/>
          <w:sz w:val="24"/>
        </w:rPr>
        <w:t xml:space="preserve"> </w:t>
      </w:r>
      <w:r>
        <w:rPr>
          <w:sz w:val="24"/>
        </w:rPr>
        <w:t>to</w:t>
      </w:r>
      <w:r>
        <w:rPr>
          <w:spacing w:val="-1"/>
          <w:sz w:val="24"/>
        </w:rPr>
        <w:t xml:space="preserve"> </w:t>
      </w:r>
      <w:r>
        <w:rPr>
          <w:sz w:val="24"/>
        </w:rPr>
        <w:t>be</w:t>
      </w:r>
      <w:r>
        <w:rPr>
          <w:spacing w:val="-1"/>
          <w:sz w:val="24"/>
        </w:rPr>
        <w:t xml:space="preserve"> </w:t>
      </w:r>
      <w:r>
        <w:rPr>
          <w:sz w:val="24"/>
        </w:rPr>
        <w:t>further</w:t>
      </w:r>
      <w:r>
        <w:rPr>
          <w:spacing w:val="-2"/>
          <w:sz w:val="24"/>
        </w:rPr>
        <w:t xml:space="preserve"> </w:t>
      </w:r>
      <w:r>
        <w:rPr>
          <w:sz w:val="24"/>
        </w:rPr>
        <w:t>provided</w:t>
      </w:r>
      <w:r>
        <w:rPr>
          <w:spacing w:val="-2"/>
          <w:sz w:val="24"/>
        </w:rPr>
        <w:t xml:space="preserve"> </w:t>
      </w:r>
      <w:r>
        <w:rPr>
          <w:sz w:val="24"/>
        </w:rPr>
        <w:t>by AccountAbility</w:t>
      </w:r>
      <w:r>
        <w:rPr>
          <w:spacing w:val="-3"/>
          <w:sz w:val="24"/>
        </w:rPr>
        <w:t xml:space="preserve"> </w:t>
      </w:r>
      <w:r>
        <w:rPr>
          <w:sz w:val="24"/>
        </w:rPr>
        <w:t>and</w:t>
      </w:r>
      <w:r>
        <w:rPr>
          <w:spacing w:val="-2"/>
          <w:sz w:val="24"/>
        </w:rPr>
        <w:t xml:space="preserve"> </w:t>
      </w:r>
      <w:r>
        <w:rPr>
          <w:sz w:val="24"/>
        </w:rPr>
        <w:t>further</w:t>
      </w:r>
      <w:r>
        <w:rPr>
          <w:spacing w:val="-4"/>
          <w:sz w:val="24"/>
        </w:rPr>
        <w:t xml:space="preserve"> </w:t>
      </w:r>
      <w:r>
        <w:rPr>
          <w:sz w:val="24"/>
        </w:rPr>
        <w:t>available at</w:t>
      </w:r>
      <w:r>
        <w:rPr>
          <w:spacing w:val="-2"/>
          <w:sz w:val="24"/>
        </w:rPr>
        <w:t xml:space="preserve"> </w:t>
      </w:r>
      <w:hyperlink r:id="rId9" w:history="1">
        <w:r w:rsidR="00E46E19">
          <w:rPr>
            <w:color w:val="53E6EF"/>
            <w:sz w:val="24"/>
            <w:u w:val="single" w:color="53E6EF"/>
          </w:rPr>
          <w:t>https://www.accountability.org/standards/training</w:t>
        </w:r>
      </w:hyperlink>
      <w:r>
        <w:rPr>
          <w:sz w:val="24"/>
        </w:rPr>
        <w:t>)</w:t>
      </w:r>
      <w:r>
        <w:rPr>
          <w:spacing w:val="-4"/>
          <w:sz w:val="24"/>
        </w:rPr>
        <w:t xml:space="preserve"> </w:t>
      </w:r>
      <w:r>
        <w:rPr>
          <w:sz w:val="24"/>
        </w:rPr>
        <w:t>for</w:t>
      </w:r>
      <w:r>
        <w:rPr>
          <w:spacing w:val="-6"/>
          <w:sz w:val="24"/>
        </w:rPr>
        <w:t xml:space="preserve"> </w:t>
      </w:r>
      <w:r>
        <w:rPr>
          <w:sz w:val="24"/>
        </w:rPr>
        <w:t>the purposes of developing, creating and offering Course Content to students and participants (“</w:t>
      </w:r>
      <w:r>
        <w:rPr>
          <w:b/>
          <w:sz w:val="24"/>
        </w:rPr>
        <w:t>Participants</w:t>
      </w:r>
      <w:r>
        <w:rPr>
          <w:sz w:val="24"/>
        </w:rPr>
        <w:t>”)</w:t>
      </w:r>
      <w:r>
        <w:rPr>
          <w:spacing w:val="-4"/>
          <w:sz w:val="24"/>
        </w:rPr>
        <w:t xml:space="preserve"> </w:t>
      </w:r>
      <w:r>
        <w:rPr>
          <w:sz w:val="24"/>
        </w:rPr>
        <w:t>in</w:t>
      </w:r>
      <w:r>
        <w:rPr>
          <w:spacing w:val="-4"/>
          <w:sz w:val="24"/>
        </w:rPr>
        <w:t xml:space="preserve"> </w:t>
      </w:r>
      <w:r>
        <w:rPr>
          <w:sz w:val="24"/>
        </w:rPr>
        <w:t>strict</w:t>
      </w:r>
      <w:r>
        <w:rPr>
          <w:spacing w:val="-2"/>
          <w:sz w:val="24"/>
        </w:rPr>
        <w:t xml:space="preserve"> </w:t>
      </w:r>
      <w:r>
        <w:rPr>
          <w:sz w:val="24"/>
        </w:rPr>
        <w:t>compliance</w:t>
      </w:r>
      <w:r>
        <w:rPr>
          <w:spacing w:val="-4"/>
          <w:sz w:val="24"/>
        </w:rPr>
        <w:t xml:space="preserve"> </w:t>
      </w:r>
      <w:r>
        <w:rPr>
          <w:sz w:val="24"/>
        </w:rPr>
        <w:t>with</w:t>
      </w:r>
      <w:r>
        <w:rPr>
          <w:spacing w:val="-4"/>
          <w:sz w:val="24"/>
        </w:rPr>
        <w:t xml:space="preserve"> </w:t>
      </w:r>
      <w:r>
        <w:rPr>
          <w:sz w:val="24"/>
        </w:rPr>
        <w:t>and</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terms</w:t>
      </w:r>
      <w:r>
        <w:rPr>
          <w:spacing w:val="-4"/>
          <w:sz w:val="24"/>
        </w:rPr>
        <w:t xml:space="preserve"> </w:t>
      </w:r>
      <w:r>
        <w:rPr>
          <w:sz w:val="24"/>
        </w:rPr>
        <w:t>of</w:t>
      </w:r>
      <w:r>
        <w:rPr>
          <w:spacing w:val="-6"/>
          <w:sz w:val="24"/>
        </w:rPr>
        <w:t xml:space="preserve"> </w:t>
      </w:r>
      <w:r>
        <w:rPr>
          <w:sz w:val="24"/>
        </w:rPr>
        <w:t>this</w:t>
      </w:r>
      <w:r>
        <w:rPr>
          <w:spacing w:val="-2"/>
          <w:sz w:val="24"/>
        </w:rPr>
        <w:t xml:space="preserve"> </w:t>
      </w:r>
      <w:r>
        <w:rPr>
          <w:sz w:val="24"/>
        </w:rPr>
        <w:t>Agreement.</w:t>
      </w:r>
      <w:r>
        <w:rPr>
          <w:spacing w:val="80"/>
          <w:sz w:val="24"/>
        </w:rPr>
        <w:t xml:space="preserve"> </w:t>
      </w:r>
      <w:r>
        <w:rPr>
          <w:sz w:val="24"/>
        </w:rPr>
        <w:t xml:space="preserve">Licensee agrees and understands that when creating Course Content, License shall develop ways to explain and/or clarify the AA1000 Standard, but Licensee does not have the right to alter or modify the AA1000 Standard itself. </w:t>
      </w:r>
      <w:r w:rsidRPr="00DC6032">
        <w:rPr>
          <w:sz w:val="24"/>
        </w:rPr>
        <w:t>The license granted hereunder shall not be in effect (and shall be deemed terminated) if the license</w:t>
      </w:r>
      <w:r w:rsidRPr="00DC6032">
        <w:rPr>
          <w:sz w:val="24"/>
        </w:rPr>
        <w:t xml:space="preserve"> is not active in accordance with AccountAbility’s </w:t>
      </w:r>
      <w:r>
        <w:rPr>
          <w:sz w:val="24"/>
        </w:rPr>
        <w:t xml:space="preserve">training provider </w:t>
      </w:r>
      <w:r w:rsidRPr="00DC6032">
        <w:rPr>
          <w:sz w:val="24"/>
        </w:rPr>
        <w:t>annual renewal fee policy.</w:t>
      </w:r>
      <w:r>
        <w:rPr>
          <w:sz w:val="24"/>
        </w:rPr>
        <w:t xml:space="preserve"> </w:t>
      </w:r>
    </w:p>
    <w:p w14:paraId="7657FF2A" w14:textId="77777777" w:rsidR="00E46E19" w:rsidRDefault="0013035B">
      <w:pPr>
        <w:pStyle w:val="Heading1"/>
        <w:numPr>
          <w:ilvl w:val="0"/>
          <w:numId w:val="3"/>
        </w:numPr>
        <w:tabs>
          <w:tab w:val="left" w:pos="386"/>
        </w:tabs>
        <w:spacing w:before="160"/>
        <w:ind w:left="386" w:hanging="266"/>
        <w:jc w:val="both"/>
      </w:pPr>
      <w:r>
        <w:t>COURSE</w:t>
      </w:r>
      <w:r>
        <w:rPr>
          <w:spacing w:val="-9"/>
        </w:rPr>
        <w:t xml:space="preserve"> </w:t>
      </w:r>
      <w:r>
        <w:rPr>
          <w:spacing w:val="-2"/>
        </w:rPr>
        <w:t>CONTENT.</w:t>
      </w:r>
    </w:p>
    <w:p w14:paraId="28E4ED43" w14:textId="77777777" w:rsidR="00E46E19" w:rsidRDefault="0013035B" w:rsidP="00F86C05">
      <w:pPr>
        <w:pStyle w:val="ListParagraph"/>
        <w:numPr>
          <w:ilvl w:val="1"/>
          <w:numId w:val="3"/>
        </w:numPr>
        <w:tabs>
          <w:tab w:val="left" w:pos="781"/>
        </w:tabs>
        <w:spacing w:before="92" w:line="259" w:lineRule="auto"/>
        <w:ind w:left="0" w:firstLine="0"/>
      </w:pPr>
      <w:r w:rsidRPr="00F86C05">
        <w:rPr>
          <w:b/>
          <w:sz w:val="24"/>
        </w:rPr>
        <w:lastRenderedPageBreak/>
        <w:t>Course Specifications Document</w:t>
      </w:r>
      <w:r>
        <w:rPr>
          <w:sz w:val="24"/>
        </w:rPr>
        <w:t>. Before launching any Course, the Parties must complete a mutually-agreed-upon Course Specifications Document, specifying Course alignment with the AA1000 Modules, details, duration, and related matters, and meeting the Course Criteria (defined in Section 3.2 below). The Course Specifications Document shall be provided</w:t>
      </w:r>
      <w:r w:rsidRPr="00F86C05">
        <w:rPr>
          <w:spacing w:val="17"/>
          <w:sz w:val="24"/>
        </w:rPr>
        <w:t xml:space="preserve"> </w:t>
      </w:r>
      <w:r>
        <w:rPr>
          <w:sz w:val="24"/>
        </w:rPr>
        <w:t>by Licensee</w:t>
      </w:r>
      <w:r w:rsidRPr="00F86C05">
        <w:rPr>
          <w:spacing w:val="17"/>
          <w:sz w:val="24"/>
        </w:rPr>
        <w:t xml:space="preserve"> </w:t>
      </w:r>
      <w:r>
        <w:rPr>
          <w:sz w:val="24"/>
        </w:rPr>
        <w:t>and</w:t>
      </w:r>
      <w:r w:rsidRPr="00F86C05">
        <w:rPr>
          <w:spacing w:val="17"/>
          <w:sz w:val="24"/>
        </w:rPr>
        <w:t xml:space="preserve"> </w:t>
      </w:r>
      <w:r>
        <w:rPr>
          <w:sz w:val="24"/>
        </w:rPr>
        <w:t>must</w:t>
      </w:r>
      <w:r w:rsidRPr="00F86C05">
        <w:rPr>
          <w:spacing w:val="17"/>
          <w:sz w:val="24"/>
        </w:rPr>
        <w:t xml:space="preserve"> </w:t>
      </w:r>
      <w:r>
        <w:rPr>
          <w:sz w:val="24"/>
        </w:rPr>
        <w:t>be</w:t>
      </w:r>
      <w:r w:rsidRPr="00F86C05">
        <w:rPr>
          <w:spacing w:val="17"/>
          <w:sz w:val="24"/>
        </w:rPr>
        <w:t xml:space="preserve"> </w:t>
      </w:r>
      <w:r>
        <w:rPr>
          <w:sz w:val="24"/>
        </w:rPr>
        <w:t>approved</w:t>
      </w:r>
      <w:r w:rsidRPr="00F86C05">
        <w:rPr>
          <w:spacing w:val="17"/>
          <w:sz w:val="24"/>
        </w:rPr>
        <w:t xml:space="preserve"> </w:t>
      </w:r>
      <w:r>
        <w:rPr>
          <w:sz w:val="24"/>
        </w:rPr>
        <w:t>by AccountAbility</w:t>
      </w:r>
      <w:r w:rsidRPr="00F86C05">
        <w:rPr>
          <w:spacing w:val="18"/>
          <w:sz w:val="24"/>
        </w:rPr>
        <w:t xml:space="preserve"> </w:t>
      </w:r>
      <w:r>
        <w:rPr>
          <w:sz w:val="24"/>
        </w:rPr>
        <w:t>(the</w:t>
      </w:r>
      <w:r w:rsidRPr="00F86C05">
        <w:rPr>
          <w:spacing w:val="17"/>
          <w:sz w:val="24"/>
        </w:rPr>
        <w:t xml:space="preserve"> </w:t>
      </w:r>
      <w:r>
        <w:rPr>
          <w:sz w:val="24"/>
        </w:rPr>
        <w:t>“</w:t>
      </w:r>
      <w:r w:rsidRPr="00F86C05">
        <w:rPr>
          <w:b/>
          <w:sz w:val="24"/>
        </w:rPr>
        <w:t>Approval</w:t>
      </w:r>
      <w:r>
        <w:rPr>
          <w:sz w:val="24"/>
        </w:rPr>
        <w:t>”).</w:t>
      </w:r>
      <w:r w:rsidRPr="00F86C05">
        <w:rPr>
          <w:spacing w:val="19"/>
          <w:sz w:val="24"/>
        </w:rPr>
        <w:t xml:space="preserve"> </w:t>
      </w:r>
      <w:r>
        <w:rPr>
          <w:sz w:val="24"/>
        </w:rPr>
        <w:t>The</w:t>
      </w:r>
      <w:r w:rsidRPr="00F86C05">
        <w:rPr>
          <w:spacing w:val="19"/>
          <w:sz w:val="24"/>
        </w:rPr>
        <w:t xml:space="preserve"> </w:t>
      </w:r>
      <w:r>
        <w:rPr>
          <w:sz w:val="24"/>
        </w:rPr>
        <w:t>Course</w:t>
      </w:r>
      <w:r w:rsidR="00F86C05">
        <w:rPr>
          <w:sz w:val="24"/>
        </w:rPr>
        <w:t xml:space="preserve"> </w:t>
      </w:r>
      <w:r w:rsidRPr="00F86C05">
        <w:rPr>
          <w:sz w:val="24"/>
        </w:rPr>
        <w:t>Specifications Document shall include all the training materials that Licensee plans to make available to Participants as part of the Course.</w:t>
      </w:r>
    </w:p>
    <w:p w14:paraId="716EF8AE" w14:textId="77777777" w:rsidR="00E46E19" w:rsidRDefault="0013035B">
      <w:pPr>
        <w:pStyle w:val="ListParagraph"/>
        <w:numPr>
          <w:ilvl w:val="1"/>
          <w:numId w:val="3"/>
        </w:numPr>
        <w:tabs>
          <w:tab w:val="left" w:pos="838"/>
        </w:tabs>
        <w:spacing w:before="158" w:line="259" w:lineRule="auto"/>
        <w:ind w:right="113" w:firstLine="0"/>
        <w:jc w:val="both"/>
        <w:rPr>
          <w:sz w:val="24"/>
        </w:rPr>
      </w:pPr>
      <w:r>
        <w:rPr>
          <w:b/>
          <w:sz w:val="24"/>
        </w:rPr>
        <w:t xml:space="preserve">Course Required Criteria. </w:t>
      </w:r>
      <w:r>
        <w:rPr>
          <w:sz w:val="24"/>
        </w:rPr>
        <w:t>Courses made available by Licensee must meet certain minimum</w:t>
      </w:r>
      <w:r>
        <w:rPr>
          <w:spacing w:val="-4"/>
          <w:sz w:val="24"/>
        </w:rPr>
        <w:t xml:space="preserve"> </w:t>
      </w:r>
      <w:r>
        <w:rPr>
          <w:sz w:val="24"/>
        </w:rPr>
        <w:t>standards,</w:t>
      </w:r>
      <w:r>
        <w:rPr>
          <w:spacing w:val="-5"/>
          <w:sz w:val="24"/>
        </w:rPr>
        <w:t xml:space="preserve"> </w:t>
      </w:r>
      <w:r>
        <w:rPr>
          <w:sz w:val="24"/>
        </w:rPr>
        <w:t>which</w:t>
      </w:r>
      <w:r>
        <w:rPr>
          <w:spacing w:val="-5"/>
          <w:sz w:val="24"/>
        </w:rPr>
        <w:t xml:space="preserve"> </w:t>
      </w:r>
      <w:r>
        <w:rPr>
          <w:sz w:val="24"/>
        </w:rPr>
        <w:t>are</w:t>
      </w:r>
      <w:r>
        <w:rPr>
          <w:spacing w:val="-5"/>
          <w:sz w:val="24"/>
        </w:rPr>
        <w:t xml:space="preserve"> </w:t>
      </w:r>
      <w:r>
        <w:rPr>
          <w:sz w:val="24"/>
        </w:rPr>
        <w:t>to</w:t>
      </w:r>
      <w:r>
        <w:rPr>
          <w:spacing w:val="-4"/>
          <w:sz w:val="24"/>
        </w:rPr>
        <w:t xml:space="preserve"> </w:t>
      </w:r>
      <w:r>
        <w:rPr>
          <w:sz w:val="24"/>
        </w:rPr>
        <w:t>be</w:t>
      </w:r>
      <w:r>
        <w:rPr>
          <w:spacing w:val="-5"/>
          <w:sz w:val="24"/>
        </w:rPr>
        <w:t xml:space="preserve"> </w:t>
      </w:r>
      <w:r>
        <w:rPr>
          <w:sz w:val="24"/>
        </w:rPr>
        <w:t>further</w:t>
      </w:r>
      <w:r>
        <w:rPr>
          <w:spacing w:val="-6"/>
          <w:sz w:val="24"/>
        </w:rPr>
        <w:t xml:space="preserve"> </w:t>
      </w:r>
      <w:r>
        <w:rPr>
          <w:sz w:val="24"/>
        </w:rPr>
        <w:t>provided</w:t>
      </w:r>
      <w:r>
        <w:rPr>
          <w:spacing w:val="-5"/>
          <w:sz w:val="24"/>
        </w:rPr>
        <w:t xml:space="preserve"> </w:t>
      </w:r>
      <w:r>
        <w:rPr>
          <w:sz w:val="24"/>
        </w:rPr>
        <w:t>by</w:t>
      </w:r>
      <w:r>
        <w:rPr>
          <w:spacing w:val="-5"/>
          <w:sz w:val="24"/>
        </w:rPr>
        <w:t xml:space="preserve"> </w:t>
      </w:r>
      <w:r>
        <w:rPr>
          <w:sz w:val="24"/>
        </w:rPr>
        <w:t>AccountAbility</w:t>
      </w:r>
      <w:r>
        <w:rPr>
          <w:spacing w:val="-5"/>
          <w:sz w:val="24"/>
        </w:rPr>
        <w:t xml:space="preserve"> </w:t>
      </w:r>
      <w:r>
        <w:rPr>
          <w:sz w:val="24"/>
        </w:rPr>
        <w:t>(the</w:t>
      </w:r>
      <w:r>
        <w:rPr>
          <w:spacing w:val="-5"/>
          <w:sz w:val="24"/>
        </w:rPr>
        <w:t xml:space="preserve"> </w:t>
      </w:r>
      <w:r>
        <w:rPr>
          <w:sz w:val="24"/>
        </w:rPr>
        <w:t>"</w:t>
      </w:r>
      <w:r>
        <w:rPr>
          <w:b/>
          <w:sz w:val="24"/>
        </w:rPr>
        <w:t>Course</w:t>
      </w:r>
      <w:r>
        <w:rPr>
          <w:b/>
          <w:spacing w:val="-5"/>
          <w:sz w:val="24"/>
        </w:rPr>
        <w:t xml:space="preserve"> </w:t>
      </w:r>
      <w:r>
        <w:rPr>
          <w:b/>
          <w:sz w:val="24"/>
        </w:rPr>
        <w:t>Criteria</w:t>
      </w:r>
      <w:r>
        <w:rPr>
          <w:sz w:val="24"/>
        </w:rPr>
        <w:t>"). At</w:t>
      </w:r>
      <w:r>
        <w:rPr>
          <w:spacing w:val="-7"/>
          <w:sz w:val="24"/>
        </w:rPr>
        <w:t xml:space="preserve"> </w:t>
      </w:r>
      <w:r>
        <w:rPr>
          <w:sz w:val="24"/>
        </w:rPr>
        <w:t>minimum,</w:t>
      </w:r>
      <w:r>
        <w:rPr>
          <w:spacing w:val="-7"/>
          <w:sz w:val="24"/>
        </w:rPr>
        <w:t xml:space="preserve"> </w:t>
      </w:r>
      <w:r>
        <w:rPr>
          <w:sz w:val="24"/>
        </w:rPr>
        <w:t>the</w:t>
      </w:r>
      <w:r>
        <w:rPr>
          <w:spacing w:val="-7"/>
          <w:sz w:val="24"/>
        </w:rPr>
        <w:t xml:space="preserve"> </w:t>
      </w:r>
      <w:r>
        <w:rPr>
          <w:sz w:val="24"/>
        </w:rPr>
        <w:t>Course</w:t>
      </w:r>
      <w:r>
        <w:rPr>
          <w:spacing w:val="-7"/>
          <w:sz w:val="24"/>
        </w:rPr>
        <w:t xml:space="preserve"> </w:t>
      </w:r>
      <w:r>
        <w:rPr>
          <w:sz w:val="24"/>
        </w:rPr>
        <w:t>Criteria</w:t>
      </w:r>
      <w:r>
        <w:rPr>
          <w:spacing w:val="-7"/>
          <w:sz w:val="24"/>
        </w:rPr>
        <w:t xml:space="preserve"> </w:t>
      </w:r>
      <w:r>
        <w:rPr>
          <w:sz w:val="24"/>
        </w:rPr>
        <w:t>shall</w:t>
      </w:r>
      <w:r>
        <w:rPr>
          <w:spacing w:val="-9"/>
          <w:sz w:val="24"/>
        </w:rPr>
        <w:t xml:space="preserve"> </w:t>
      </w:r>
      <w:r>
        <w:rPr>
          <w:sz w:val="24"/>
        </w:rPr>
        <w:t>include</w:t>
      </w:r>
      <w:r>
        <w:rPr>
          <w:spacing w:val="-9"/>
          <w:sz w:val="24"/>
        </w:rPr>
        <w:t xml:space="preserve"> </w:t>
      </w:r>
      <w:r>
        <w:rPr>
          <w:sz w:val="24"/>
        </w:rPr>
        <w:t>(i)</w:t>
      </w:r>
      <w:r>
        <w:rPr>
          <w:spacing w:val="-4"/>
          <w:sz w:val="24"/>
        </w:rPr>
        <w:t xml:space="preserve"> </w:t>
      </w:r>
      <w:r>
        <w:rPr>
          <w:sz w:val="24"/>
        </w:rPr>
        <w:t>Courses</w:t>
      </w:r>
      <w:r>
        <w:rPr>
          <w:spacing w:val="-8"/>
          <w:sz w:val="24"/>
        </w:rPr>
        <w:t xml:space="preserve"> </w:t>
      </w:r>
      <w:r>
        <w:rPr>
          <w:sz w:val="24"/>
        </w:rPr>
        <w:t>must</w:t>
      </w:r>
      <w:r>
        <w:rPr>
          <w:spacing w:val="-7"/>
          <w:sz w:val="24"/>
        </w:rPr>
        <w:t xml:space="preserve"> </w:t>
      </w:r>
      <w:r>
        <w:rPr>
          <w:sz w:val="24"/>
        </w:rPr>
        <w:t>align</w:t>
      </w:r>
      <w:r>
        <w:rPr>
          <w:spacing w:val="-7"/>
          <w:sz w:val="24"/>
        </w:rPr>
        <w:t xml:space="preserve"> </w:t>
      </w:r>
      <w:r>
        <w:rPr>
          <w:sz w:val="24"/>
        </w:rPr>
        <w:t>and</w:t>
      </w:r>
      <w:r>
        <w:rPr>
          <w:spacing w:val="-9"/>
          <w:sz w:val="24"/>
        </w:rPr>
        <w:t xml:space="preserve"> </w:t>
      </w:r>
      <w:r>
        <w:rPr>
          <w:sz w:val="24"/>
        </w:rPr>
        <w:t>meet</w:t>
      </w:r>
      <w:r>
        <w:rPr>
          <w:spacing w:val="-7"/>
          <w:sz w:val="24"/>
        </w:rPr>
        <w:t xml:space="preserve"> </w:t>
      </w:r>
      <w:r>
        <w:rPr>
          <w:sz w:val="24"/>
        </w:rPr>
        <w:t>the</w:t>
      </w:r>
      <w:r>
        <w:rPr>
          <w:spacing w:val="-7"/>
          <w:sz w:val="24"/>
        </w:rPr>
        <w:t xml:space="preserve"> </w:t>
      </w:r>
      <w:r>
        <w:rPr>
          <w:sz w:val="24"/>
        </w:rPr>
        <w:t>requirements to deliver Modules A, B and C as provided by AccountAbility; (ii) Courses must be taught by qualified individuals ("</w:t>
      </w:r>
      <w:r>
        <w:rPr>
          <w:b/>
          <w:sz w:val="24"/>
        </w:rPr>
        <w:t>Instructors</w:t>
      </w:r>
      <w:r>
        <w:rPr>
          <w:sz w:val="24"/>
        </w:rPr>
        <w:t>") meeting the training provider requirements defined by AccountAbility; and (iii) Courses must include requirements for Participants to obtai</w:t>
      </w:r>
      <w:r>
        <w:rPr>
          <w:sz w:val="24"/>
        </w:rPr>
        <w:t xml:space="preserve">n </w:t>
      </w:r>
      <w:r>
        <w:rPr>
          <w:spacing w:val="-2"/>
          <w:sz w:val="24"/>
        </w:rPr>
        <w:t>certifications.</w:t>
      </w:r>
    </w:p>
    <w:p w14:paraId="49472724" w14:textId="77777777" w:rsidR="00E46E19" w:rsidRDefault="0013035B">
      <w:pPr>
        <w:pStyle w:val="ListParagraph"/>
        <w:numPr>
          <w:ilvl w:val="1"/>
          <w:numId w:val="3"/>
        </w:numPr>
        <w:tabs>
          <w:tab w:val="left" w:pos="838"/>
        </w:tabs>
        <w:spacing w:before="160" w:line="259" w:lineRule="auto"/>
        <w:ind w:right="112" w:firstLine="0"/>
        <w:jc w:val="both"/>
        <w:rPr>
          <w:sz w:val="24"/>
        </w:rPr>
      </w:pPr>
      <w:r>
        <w:rPr>
          <w:b/>
          <w:sz w:val="24"/>
        </w:rPr>
        <w:t xml:space="preserve">Consent and Required Releases. </w:t>
      </w:r>
      <w:r>
        <w:rPr>
          <w:sz w:val="24"/>
        </w:rPr>
        <w:t>As between Licensee and AccountAbility, Licensee will</w:t>
      </w:r>
      <w:r>
        <w:rPr>
          <w:spacing w:val="-3"/>
          <w:sz w:val="24"/>
        </w:rPr>
        <w:t xml:space="preserve"> </w:t>
      </w:r>
      <w:r>
        <w:rPr>
          <w:sz w:val="24"/>
        </w:rPr>
        <w:t>be</w:t>
      </w:r>
      <w:r>
        <w:rPr>
          <w:spacing w:val="-2"/>
          <w:sz w:val="24"/>
        </w:rPr>
        <w:t xml:space="preserve"> </w:t>
      </w:r>
      <w:r>
        <w:rPr>
          <w:sz w:val="24"/>
        </w:rPr>
        <w:t>responsible</w:t>
      </w:r>
      <w:r>
        <w:rPr>
          <w:spacing w:val="-4"/>
          <w:sz w:val="24"/>
        </w:rPr>
        <w:t xml:space="preserve"> </w:t>
      </w:r>
      <w:r>
        <w:rPr>
          <w:sz w:val="24"/>
        </w:rPr>
        <w:t>for</w:t>
      </w:r>
      <w:r>
        <w:rPr>
          <w:spacing w:val="-2"/>
          <w:sz w:val="24"/>
        </w:rPr>
        <w:t xml:space="preserve"> </w:t>
      </w:r>
      <w:r>
        <w:rPr>
          <w:sz w:val="24"/>
        </w:rPr>
        <w:t>reviewing</w:t>
      </w:r>
      <w:r>
        <w:rPr>
          <w:spacing w:val="-3"/>
          <w:sz w:val="24"/>
        </w:rPr>
        <w:t xml:space="preserve"> </w:t>
      </w:r>
      <w:r>
        <w:rPr>
          <w:sz w:val="24"/>
        </w:rPr>
        <w:t>and</w:t>
      </w:r>
      <w:r>
        <w:rPr>
          <w:spacing w:val="-4"/>
          <w:sz w:val="24"/>
        </w:rPr>
        <w:t xml:space="preserve"> </w:t>
      </w:r>
      <w:r>
        <w:rPr>
          <w:sz w:val="24"/>
        </w:rPr>
        <w:t>obtaining</w:t>
      </w:r>
      <w:r>
        <w:rPr>
          <w:spacing w:val="-4"/>
          <w:sz w:val="24"/>
        </w:rPr>
        <w:t xml:space="preserve"> </w:t>
      </w:r>
      <w:r>
        <w:rPr>
          <w:sz w:val="24"/>
        </w:rPr>
        <w:t>any</w:t>
      </w:r>
      <w:r>
        <w:rPr>
          <w:spacing w:val="-5"/>
          <w:sz w:val="24"/>
        </w:rPr>
        <w:t xml:space="preserve"> </w:t>
      </w:r>
      <w:r>
        <w:rPr>
          <w:sz w:val="24"/>
        </w:rPr>
        <w:t>necessary</w:t>
      </w:r>
      <w:r>
        <w:rPr>
          <w:spacing w:val="-2"/>
          <w:sz w:val="24"/>
        </w:rPr>
        <w:t xml:space="preserve"> </w:t>
      </w:r>
      <w:r>
        <w:rPr>
          <w:sz w:val="24"/>
        </w:rPr>
        <w:t>licenses,</w:t>
      </w:r>
      <w:r>
        <w:rPr>
          <w:spacing w:val="-2"/>
          <w:sz w:val="24"/>
        </w:rPr>
        <w:t xml:space="preserve"> </w:t>
      </w:r>
      <w:r>
        <w:rPr>
          <w:sz w:val="24"/>
        </w:rPr>
        <w:t>waivers,</w:t>
      </w:r>
      <w:r>
        <w:rPr>
          <w:spacing w:val="-5"/>
          <w:sz w:val="24"/>
        </w:rPr>
        <w:t xml:space="preserve"> </w:t>
      </w:r>
      <w:r>
        <w:rPr>
          <w:sz w:val="24"/>
        </w:rPr>
        <w:t>or</w:t>
      </w:r>
      <w:r>
        <w:rPr>
          <w:spacing w:val="-2"/>
          <w:sz w:val="24"/>
        </w:rPr>
        <w:t xml:space="preserve"> </w:t>
      </w:r>
      <w:r>
        <w:rPr>
          <w:sz w:val="24"/>
        </w:rPr>
        <w:t xml:space="preserve">permissions with respect to any third-party rights to Course Content provided by Licensee. </w:t>
      </w:r>
      <w:proofErr w:type="gramStart"/>
      <w:r>
        <w:rPr>
          <w:sz w:val="24"/>
        </w:rPr>
        <w:t>Licensee</w:t>
      </w:r>
      <w:proofErr w:type="gramEnd"/>
      <w:r>
        <w:rPr>
          <w:sz w:val="24"/>
        </w:rPr>
        <w:t xml:space="preserve"> </w:t>
      </w:r>
      <w:r w:rsidR="00D87BFA">
        <w:rPr>
          <w:sz w:val="24"/>
        </w:rPr>
        <w:t xml:space="preserve">shall </w:t>
      </w:r>
      <w:proofErr w:type="gramStart"/>
      <w:r w:rsidR="00D87BFA">
        <w:rPr>
          <w:sz w:val="24"/>
        </w:rPr>
        <w:t>comply</w:t>
      </w:r>
      <w:proofErr w:type="gramEnd"/>
      <w:r w:rsidR="00D87BFA">
        <w:rPr>
          <w:sz w:val="24"/>
        </w:rPr>
        <w:t xml:space="preserve"> and </w:t>
      </w:r>
      <w:r>
        <w:rPr>
          <w:sz w:val="24"/>
        </w:rPr>
        <w:t>is responsible for</w:t>
      </w:r>
      <w:r>
        <w:rPr>
          <w:spacing w:val="-2"/>
          <w:sz w:val="24"/>
        </w:rPr>
        <w:t xml:space="preserve"> </w:t>
      </w:r>
      <w:r>
        <w:rPr>
          <w:sz w:val="24"/>
        </w:rPr>
        <w:t>complying with</w:t>
      </w:r>
      <w:r>
        <w:rPr>
          <w:spacing w:val="-2"/>
          <w:sz w:val="24"/>
        </w:rPr>
        <w:t xml:space="preserve"> </w:t>
      </w:r>
      <w:r>
        <w:rPr>
          <w:sz w:val="24"/>
        </w:rPr>
        <w:t>applicable</w:t>
      </w:r>
      <w:r>
        <w:rPr>
          <w:spacing w:val="-3"/>
          <w:sz w:val="24"/>
        </w:rPr>
        <w:t xml:space="preserve"> </w:t>
      </w:r>
      <w:r>
        <w:rPr>
          <w:sz w:val="24"/>
        </w:rPr>
        <w:t>laws</w:t>
      </w:r>
      <w:r>
        <w:rPr>
          <w:spacing w:val="-1"/>
          <w:sz w:val="24"/>
        </w:rPr>
        <w:t xml:space="preserve"> </w:t>
      </w:r>
      <w:r>
        <w:rPr>
          <w:sz w:val="24"/>
        </w:rPr>
        <w:t>and regulations</w:t>
      </w:r>
      <w:r>
        <w:rPr>
          <w:spacing w:val="-1"/>
          <w:sz w:val="24"/>
        </w:rPr>
        <w:t xml:space="preserve"> </w:t>
      </w:r>
      <w:r w:rsidR="00D87BFA">
        <w:rPr>
          <w:spacing w:val="-1"/>
          <w:sz w:val="24"/>
        </w:rPr>
        <w:t xml:space="preserve">and with AccountAbility’s policies </w:t>
      </w:r>
      <w:r>
        <w:rPr>
          <w:sz w:val="24"/>
        </w:rPr>
        <w:t>with</w:t>
      </w:r>
      <w:r>
        <w:rPr>
          <w:spacing w:val="-4"/>
          <w:sz w:val="24"/>
        </w:rPr>
        <w:t xml:space="preserve"> </w:t>
      </w:r>
      <w:r>
        <w:rPr>
          <w:sz w:val="24"/>
        </w:rPr>
        <w:t>respect</w:t>
      </w:r>
      <w:r>
        <w:rPr>
          <w:spacing w:val="-3"/>
          <w:sz w:val="24"/>
        </w:rPr>
        <w:t xml:space="preserve"> </w:t>
      </w:r>
      <w:r>
        <w:rPr>
          <w:sz w:val="24"/>
        </w:rPr>
        <w:t>to</w:t>
      </w:r>
      <w:r>
        <w:rPr>
          <w:spacing w:val="-2"/>
          <w:sz w:val="24"/>
        </w:rPr>
        <w:t xml:space="preserve"> </w:t>
      </w:r>
      <w:r>
        <w:rPr>
          <w:sz w:val="24"/>
        </w:rPr>
        <w:t>Course</w:t>
      </w:r>
      <w:r>
        <w:rPr>
          <w:spacing w:val="-3"/>
          <w:sz w:val="24"/>
        </w:rPr>
        <w:t xml:space="preserve"> </w:t>
      </w:r>
      <w:r>
        <w:rPr>
          <w:sz w:val="24"/>
        </w:rPr>
        <w:t>Content</w:t>
      </w:r>
      <w:r w:rsidR="00D87BFA">
        <w:rPr>
          <w:sz w:val="24"/>
        </w:rPr>
        <w:t xml:space="preserve"> and this Agreement, including, without limitation, Course</w:t>
      </w:r>
      <w:r w:rsidR="00D87BFA">
        <w:rPr>
          <w:spacing w:val="-3"/>
          <w:sz w:val="24"/>
        </w:rPr>
        <w:t xml:space="preserve"> </w:t>
      </w:r>
      <w:r w:rsidR="00D87BFA">
        <w:rPr>
          <w:sz w:val="24"/>
        </w:rPr>
        <w:t>Content</w:t>
      </w:r>
      <w:r>
        <w:rPr>
          <w:sz w:val="24"/>
        </w:rPr>
        <w:t xml:space="preserve">-based </w:t>
      </w:r>
      <w:proofErr w:type="gramStart"/>
      <w:r>
        <w:rPr>
          <w:sz w:val="24"/>
        </w:rPr>
        <w:t>accommodations</w:t>
      </w:r>
      <w:proofErr w:type="gramEnd"/>
      <w:r>
        <w:rPr>
          <w:sz w:val="24"/>
        </w:rPr>
        <w:t xml:space="preserve"> for Participants with disabilities.</w:t>
      </w:r>
    </w:p>
    <w:p w14:paraId="49B57AB3" w14:textId="77777777" w:rsidR="00E46E19" w:rsidRDefault="0013035B">
      <w:pPr>
        <w:pStyle w:val="ListParagraph"/>
        <w:numPr>
          <w:ilvl w:val="1"/>
          <w:numId w:val="3"/>
        </w:numPr>
        <w:tabs>
          <w:tab w:val="left" w:pos="838"/>
        </w:tabs>
        <w:spacing w:line="259" w:lineRule="auto"/>
        <w:ind w:right="116" w:firstLine="0"/>
        <w:jc w:val="both"/>
        <w:rPr>
          <w:sz w:val="24"/>
        </w:rPr>
      </w:pPr>
      <w:r>
        <w:rPr>
          <w:b/>
          <w:sz w:val="24"/>
        </w:rPr>
        <w:t>Course</w:t>
      </w:r>
      <w:r>
        <w:rPr>
          <w:b/>
          <w:spacing w:val="-7"/>
          <w:sz w:val="24"/>
        </w:rPr>
        <w:t xml:space="preserve"> </w:t>
      </w:r>
      <w:r>
        <w:rPr>
          <w:b/>
          <w:sz w:val="24"/>
        </w:rPr>
        <w:t>Content</w:t>
      </w:r>
      <w:r>
        <w:rPr>
          <w:b/>
          <w:spacing w:val="-8"/>
          <w:sz w:val="24"/>
        </w:rPr>
        <w:t xml:space="preserve"> </w:t>
      </w:r>
      <w:r>
        <w:rPr>
          <w:b/>
          <w:sz w:val="24"/>
        </w:rPr>
        <w:t>Collaboration.</w:t>
      </w:r>
      <w:r>
        <w:rPr>
          <w:b/>
          <w:spacing w:val="-6"/>
          <w:sz w:val="24"/>
        </w:rPr>
        <w:t xml:space="preserve"> </w:t>
      </w:r>
      <w:r>
        <w:rPr>
          <w:sz w:val="24"/>
        </w:rPr>
        <w:t>Licensee</w:t>
      </w:r>
      <w:r>
        <w:rPr>
          <w:spacing w:val="-7"/>
          <w:sz w:val="24"/>
        </w:rPr>
        <w:t xml:space="preserve"> </w:t>
      </w:r>
      <w:r>
        <w:rPr>
          <w:sz w:val="24"/>
        </w:rPr>
        <w:t>will</w:t>
      </w:r>
      <w:r>
        <w:rPr>
          <w:spacing w:val="-9"/>
          <w:sz w:val="24"/>
        </w:rPr>
        <w:t xml:space="preserve"> </w:t>
      </w:r>
      <w:r>
        <w:rPr>
          <w:sz w:val="24"/>
        </w:rPr>
        <w:t>designate</w:t>
      </w:r>
      <w:r>
        <w:rPr>
          <w:spacing w:val="-7"/>
          <w:sz w:val="24"/>
        </w:rPr>
        <w:t xml:space="preserve"> </w:t>
      </w:r>
      <w:r>
        <w:rPr>
          <w:sz w:val="24"/>
        </w:rPr>
        <w:t>a</w:t>
      </w:r>
      <w:r>
        <w:rPr>
          <w:spacing w:val="-9"/>
          <w:sz w:val="24"/>
        </w:rPr>
        <w:t xml:space="preserve"> </w:t>
      </w:r>
      <w:r>
        <w:rPr>
          <w:sz w:val="24"/>
        </w:rPr>
        <w:t>main</w:t>
      </w:r>
      <w:r>
        <w:rPr>
          <w:spacing w:val="-7"/>
          <w:sz w:val="24"/>
        </w:rPr>
        <w:t xml:space="preserve"> </w:t>
      </w:r>
      <w:r>
        <w:rPr>
          <w:sz w:val="24"/>
        </w:rPr>
        <w:t>point</w:t>
      </w:r>
      <w:r>
        <w:rPr>
          <w:spacing w:val="-7"/>
          <w:sz w:val="24"/>
        </w:rPr>
        <w:t xml:space="preserve"> </w:t>
      </w:r>
      <w:r>
        <w:rPr>
          <w:sz w:val="24"/>
        </w:rPr>
        <w:t>of</w:t>
      </w:r>
      <w:r>
        <w:rPr>
          <w:spacing w:val="-7"/>
          <w:sz w:val="24"/>
        </w:rPr>
        <w:t xml:space="preserve"> </w:t>
      </w:r>
      <w:r>
        <w:rPr>
          <w:sz w:val="24"/>
        </w:rPr>
        <w:t>contact</w:t>
      </w:r>
      <w:r>
        <w:rPr>
          <w:spacing w:val="-7"/>
          <w:sz w:val="24"/>
        </w:rPr>
        <w:t xml:space="preserve"> </w:t>
      </w:r>
      <w:r>
        <w:rPr>
          <w:sz w:val="24"/>
        </w:rPr>
        <w:t>("</w:t>
      </w:r>
      <w:r>
        <w:rPr>
          <w:b/>
          <w:sz w:val="24"/>
        </w:rPr>
        <w:t>PoC</w:t>
      </w:r>
      <w:r>
        <w:rPr>
          <w:sz w:val="24"/>
        </w:rPr>
        <w:t>'), project</w:t>
      </w:r>
      <w:r>
        <w:rPr>
          <w:spacing w:val="-2"/>
          <w:sz w:val="24"/>
        </w:rPr>
        <w:t xml:space="preserve"> </w:t>
      </w:r>
      <w:r>
        <w:rPr>
          <w:sz w:val="24"/>
        </w:rPr>
        <w:t>manager,</w:t>
      </w:r>
      <w:r>
        <w:rPr>
          <w:spacing w:val="-2"/>
          <w:sz w:val="24"/>
        </w:rPr>
        <w:t xml:space="preserve"> </w:t>
      </w:r>
      <w:r>
        <w:rPr>
          <w:sz w:val="24"/>
        </w:rPr>
        <w:t>and/or</w:t>
      </w:r>
      <w:r>
        <w:rPr>
          <w:spacing w:val="-1"/>
          <w:sz w:val="24"/>
        </w:rPr>
        <w:t xml:space="preserve"> </w:t>
      </w:r>
      <w:r>
        <w:rPr>
          <w:sz w:val="24"/>
        </w:rPr>
        <w:t>any other</w:t>
      </w:r>
      <w:r>
        <w:rPr>
          <w:spacing w:val="-1"/>
          <w:sz w:val="24"/>
        </w:rPr>
        <w:t xml:space="preserve"> </w:t>
      </w:r>
      <w:r>
        <w:rPr>
          <w:sz w:val="24"/>
        </w:rPr>
        <w:t>individuals as requested by AccountAbility to</w:t>
      </w:r>
      <w:r>
        <w:rPr>
          <w:spacing w:val="-1"/>
          <w:sz w:val="24"/>
        </w:rPr>
        <w:t xml:space="preserve"> </w:t>
      </w:r>
      <w:r>
        <w:rPr>
          <w:sz w:val="24"/>
        </w:rPr>
        <w:t>enable Course Content creation, collaboration and approval on matters pertaining to the Parties' duties under the</w:t>
      </w:r>
      <w:r>
        <w:rPr>
          <w:spacing w:val="-17"/>
          <w:sz w:val="24"/>
        </w:rPr>
        <w:t xml:space="preserve"> </w:t>
      </w:r>
      <w:r>
        <w:rPr>
          <w:sz w:val="24"/>
        </w:rPr>
        <w:t>Agreement.</w:t>
      </w:r>
      <w:r>
        <w:rPr>
          <w:spacing w:val="-17"/>
          <w:sz w:val="24"/>
        </w:rPr>
        <w:t xml:space="preserve"> </w:t>
      </w:r>
      <w:r>
        <w:rPr>
          <w:sz w:val="24"/>
        </w:rPr>
        <w:t>AccountAbility</w:t>
      </w:r>
      <w:r>
        <w:rPr>
          <w:spacing w:val="-16"/>
          <w:sz w:val="24"/>
        </w:rPr>
        <w:t xml:space="preserve"> </w:t>
      </w:r>
      <w:r>
        <w:rPr>
          <w:sz w:val="24"/>
        </w:rPr>
        <w:t>will</w:t>
      </w:r>
      <w:r>
        <w:rPr>
          <w:spacing w:val="-17"/>
          <w:sz w:val="24"/>
        </w:rPr>
        <w:t xml:space="preserve"> </w:t>
      </w:r>
      <w:r>
        <w:rPr>
          <w:sz w:val="24"/>
        </w:rPr>
        <w:t>designate</w:t>
      </w:r>
      <w:r>
        <w:rPr>
          <w:spacing w:val="-17"/>
          <w:sz w:val="24"/>
        </w:rPr>
        <w:t xml:space="preserve"> </w:t>
      </w:r>
      <w:r>
        <w:rPr>
          <w:sz w:val="24"/>
        </w:rPr>
        <w:t>a</w:t>
      </w:r>
      <w:r>
        <w:rPr>
          <w:spacing w:val="-17"/>
          <w:sz w:val="24"/>
        </w:rPr>
        <w:t xml:space="preserve"> </w:t>
      </w:r>
      <w:r>
        <w:rPr>
          <w:sz w:val="24"/>
        </w:rPr>
        <w:t>dedicated</w:t>
      </w:r>
      <w:r>
        <w:rPr>
          <w:spacing w:val="-16"/>
          <w:sz w:val="24"/>
        </w:rPr>
        <w:t xml:space="preserve"> </w:t>
      </w:r>
      <w:r>
        <w:rPr>
          <w:sz w:val="24"/>
        </w:rPr>
        <w:t>course</w:t>
      </w:r>
      <w:r>
        <w:rPr>
          <w:spacing w:val="-17"/>
          <w:sz w:val="24"/>
        </w:rPr>
        <w:t xml:space="preserve"> </w:t>
      </w:r>
      <w:r>
        <w:rPr>
          <w:sz w:val="24"/>
        </w:rPr>
        <w:t>manager</w:t>
      </w:r>
      <w:r>
        <w:rPr>
          <w:spacing w:val="-17"/>
          <w:sz w:val="24"/>
        </w:rPr>
        <w:t xml:space="preserve"> </w:t>
      </w:r>
      <w:r>
        <w:rPr>
          <w:sz w:val="24"/>
        </w:rPr>
        <w:t>as</w:t>
      </w:r>
      <w:r>
        <w:rPr>
          <w:spacing w:val="-16"/>
          <w:sz w:val="24"/>
        </w:rPr>
        <w:t xml:space="preserve"> </w:t>
      </w:r>
      <w:r>
        <w:rPr>
          <w:sz w:val="24"/>
        </w:rPr>
        <w:t>the</w:t>
      </w:r>
      <w:r>
        <w:rPr>
          <w:spacing w:val="-17"/>
          <w:sz w:val="24"/>
        </w:rPr>
        <w:t xml:space="preserve"> </w:t>
      </w:r>
      <w:r>
        <w:rPr>
          <w:sz w:val="24"/>
        </w:rPr>
        <w:t>primary</w:t>
      </w:r>
      <w:r>
        <w:rPr>
          <w:spacing w:val="-17"/>
          <w:sz w:val="24"/>
        </w:rPr>
        <w:t xml:space="preserve"> </w:t>
      </w:r>
      <w:r>
        <w:rPr>
          <w:sz w:val="24"/>
        </w:rPr>
        <w:t>contact for</w:t>
      </w:r>
      <w:r>
        <w:rPr>
          <w:spacing w:val="-2"/>
          <w:sz w:val="24"/>
        </w:rPr>
        <w:t xml:space="preserve"> </w:t>
      </w:r>
      <w:r>
        <w:rPr>
          <w:sz w:val="24"/>
        </w:rPr>
        <w:t>Licensee on</w:t>
      </w:r>
      <w:r>
        <w:rPr>
          <w:spacing w:val="-3"/>
          <w:sz w:val="24"/>
        </w:rPr>
        <w:t xml:space="preserve"> </w:t>
      </w:r>
      <w:r>
        <w:rPr>
          <w:sz w:val="24"/>
        </w:rPr>
        <w:t>any</w:t>
      </w:r>
      <w:r>
        <w:rPr>
          <w:spacing w:val="-3"/>
          <w:sz w:val="24"/>
        </w:rPr>
        <w:t xml:space="preserve"> </w:t>
      </w:r>
      <w:r>
        <w:rPr>
          <w:sz w:val="24"/>
        </w:rPr>
        <w:t>issues</w:t>
      </w:r>
      <w:r>
        <w:rPr>
          <w:spacing w:val="-1"/>
          <w:sz w:val="24"/>
        </w:rPr>
        <w:t xml:space="preserve"> </w:t>
      </w:r>
      <w:r>
        <w:rPr>
          <w:sz w:val="24"/>
        </w:rPr>
        <w:t>relating</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Course</w:t>
      </w:r>
      <w:r>
        <w:rPr>
          <w:spacing w:val="-1"/>
          <w:sz w:val="24"/>
        </w:rPr>
        <w:t xml:space="preserve"> </w:t>
      </w:r>
      <w:r>
        <w:rPr>
          <w:sz w:val="24"/>
        </w:rPr>
        <w:t>Content,</w:t>
      </w:r>
      <w:r>
        <w:rPr>
          <w:spacing w:val="-3"/>
          <w:sz w:val="24"/>
        </w:rPr>
        <w:t xml:space="preserve"> </w:t>
      </w:r>
      <w:r>
        <w:rPr>
          <w:sz w:val="24"/>
        </w:rPr>
        <w:t>approval, administration</w:t>
      </w:r>
      <w:r>
        <w:rPr>
          <w:spacing w:val="-2"/>
          <w:sz w:val="24"/>
        </w:rPr>
        <w:t xml:space="preserve"> </w:t>
      </w:r>
      <w:r>
        <w:rPr>
          <w:sz w:val="24"/>
        </w:rPr>
        <w:t xml:space="preserve">and related </w:t>
      </w:r>
      <w:r>
        <w:rPr>
          <w:spacing w:val="-2"/>
          <w:sz w:val="24"/>
        </w:rPr>
        <w:t>matters.</w:t>
      </w:r>
    </w:p>
    <w:p w14:paraId="52311113" w14:textId="77777777" w:rsidR="00E46E19" w:rsidRDefault="0013035B">
      <w:pPr>
        <w:pStyle w:val="ListParagraph"/>
        <w:numPr>
          <w:ilvl w:val="1"/>
          <w:numId w:val="3"/>
        </w:numPr>
        <w:tabs>
          <w:tab w:val="left" w:pos="838"/>
        </w:tabs>
        <w:spacing w:before="158" w:line="259" w:lineRule="auto"/>
        <w:ind w:right="118" w:firstLine="0"/>
        <w:jc w:val="both"/>
        <w:rPr>
          <w:sz w:val="24"/>
        </w:rPr>
      </w:pPr>
      <w:r>
        <w:rPr>
          <w:b/>
          <w:sz w:val="24"/>
        </w:rPr>
        <w:t>Course</w:t>
      </w:r>
      <w:r>
        <w:rPr>
          <w:b/>
          <w:spacing w:val="-1"/>
          <w:sz w:val="24"/>
        </w:rPr>
        <w:t xml:space="preserve"> </w:t>
      </w:r>
      <w:r>
        <w:rPr>
          <w:b/>
          <w:sz w:val="24"/>
        </w:rPr>
        <w:t>Development</w:t>
      </w:r>
      <w:r>
        <w:rPr>
          <w:b/>
          <w:spacing w:val="-5"/>
          <w:sz w:val="24"/>
        </w:rPr>
        <w:t xml:space="preserve"> </w:t>
      </w:r>
      <w:r>
        <w:rPr>
          <w:b/>
          <w:sz w:val="24"/>
        </w:rPr>
        <w:t xml:space="preserve">Timeline. </w:t>
      </w:r>
      <w:r>
        <w:rPr>
          <w:sz w:val="24"/>
        </w:rPr>
        <w:t>Licensee</w:t>
      </w:r>
      <w:r>
        <w:rPr>
          <w:spacing w:val="-1"/>
          <w:sz w:val="24"/>
        </w:rPr>
        <w:t xml:space="preserve"> </w:t>
      </w:r>
      <w:r>
        <w:rPr>
          <w:sz w:val="24"/>
        </w:rPr>
        <w:t>will</w:t>
      </w:r>
      <w:r>
        <w:rPr>
          <w:spacing w:val="-3"/>
          <w:sz w:val="24"/>
        </w:rPr>
        <w:t xml:space="preserve"> </w:t>
      </w:r>
      <w:proofErr w:type="gramStart"/>
      <w:r>
        <w:rPr>
          <w:sz w:val="24"/>
        </w:rPr>
        <w:t>use</w:t>
      </w:r>
      <w:proofErr w:type="gramEnd"/>
      <w:r>
        <w:rPr>
          <w:spacing w:val="-1"/>
          <w:sz w:val="24"/>
        </w:rPr>
        <w:t xml:space="preserve"> </w:t>
      </w:r>
      <w:r>
        <w:rPr>
          <w:sz w:val="24"/>
        </w:rPr>
        <w:t>reasonable</w:t>
      </w:r>
      <w:r>
        <w:rPr>
          <w:spacing w:val="-4"/>
          <w:sz w:val="24"/>
        </w:rPr>
        <w:t xml:space="preserve"> </w:t>
      </w:r>
      <w:r>
        <w:rPr>
          <w:sz w:val="24"/>
        </w:rPr>
        <w:t>efforts</w:t>
      </w:r>
      <w:r>
        <w:rPr>
          <w:spacing w:val="-2"/>
          <w:sz w:val="24"/>
        </w:rPr>
        <w:t xml:space="preserve"> </w:t>
      </w:r>
      <w:r>
        <w:rPr>
          <w:sz w:val="24"/>
        </w:rPr>
        <w:t>to</w:t>
      </w:r>
      <w:r>
        <w:rPr>
          <w:spacing w:val="-3"/>
          <w:sz w:val="24"/>
        </w:rPr>
        <w:t xml:space="preserve"> </w:t>
      </w:r>
      <w:r>
        <w:rPr>
          <w:sz w:val="24"/>
        </w:rPr>
        <w:t>provide</w:t>
      </w:r>
      <w:r>
        <w:rPr>
          <w:spacing w:val="-1"/>
          <w:sz w:val="24"/>
        </w:rPr>
        <w:t xml:space="preserve"> </w:t>
      </w:r>
      <w:r>
        <w:rPr>
          <w:sz w:val="24"/>
        </w:rPr>
        <w:t>Course Content</w:t>
      </w:r>
      <w:r>
        <w:rPr>
          <w:spacing w:val="-11"/>
          <w:sz w:val="24"/>
        </w:rPr>
        <w:t xml:space="preserve"> </w:t>
      </w:r>
      <w:r>
        <w:rPr>
          <w:sz w:val="24"/>
        </w:rPr>
        <w:t>to</w:t>
      </w:r>
      <w:r>
        <w:rPr>
          <w:spacing w:val="-10"/>
          <w:sz w:val="24"/>
        </w:rPr>
        <w:t xml:space="preserve"> </w:t>
      </w:r>
      <w:r>
        <w:rPr>
          <w:sz w:val="24"/>
        </w:rPr>
        <w:t>AccountAbility</w:t>
      </w:r>
      <w:r>
        <w:rPr>
          <w:spacing w:val="-11"/>
          <w:sz w:val="24"/>
        </w:rPr>
        <w:t xml:space="preserve"> </w:t>
      </w:r>
      <w:r>
        <w:rPr>
          <w:sz w:val="24"/>
        </w:rPr>
        <w:t>for</w:t>
      </w:r>
      <w:r>
        <w:rPr>
          <w:spacing w:val="-12"/>
          <w:sz w:val="24"/>
        </w:rPr>
        <w:t xml:space="preserve"> </w:t>
      </w:r>
      <w:r>
        <w:rPr>
          <w:sz w:val="24"/>
        </w:rPr>
        <w:t>review</w:t>
      </w:r>
      <w:r>
        <w:rPr>
          <w:spacing w:val="-14"/>
          <w:sz w:val="24"/>
        </w:rPr>
        <w:t xml:space="preserve"> </w:t>
      </w:r>
      <w:r>
        <w:rPr>
          <w:sz w:val="24"/>
        </w:rPr>
        <w:t>and</w:t>
      </w:r>
      <w:r>
        <w:rPr>
          <w:spacing w:val="-10"/>
          <w:sz w:val="24"/>
        </w:rPr>
        <w:t xml:space="preserve"> </w:t>
      </w:r>
      <w:r>
        <w:rPr>
          <w:sz w:val="24"/>
        </w:rPr>
        <w:t>Approval</w:t>
      </w:r>
      <w:r>
        <w:rPr>
          <w:spacing w:val="-12"/>
          <w:sz w:val="24"/>
        </w:rPr>
        <w:t xml:space="preserve"> </w:t>
      </w:r>
      <w:r>
        <w:rPr>
          <w:sz w:val="24"/>
        </w:rPr>
        <w:t>sufficiently</w:t>
      </w:r>
      <w:r>
        <w:rPr>
          <w:spacing w:val="-5"/>
          <w:sz w:val="24"/>
        </w:rPr>
        <w:t xml:space="preserve"> </w:t>
      </w:r>
      <w:r>
        <w:rPr>
          <w:sz w:val="24"/>
        </w:rPr>
        <w:t>in</w:t>
      </w:r>
      <w:r>
        <w:rPr>
          <w:spacing w:val="-10"/>
          <w:sz w:val="24"/>
        </w:rPr>
        <w:t xml:space="preserve"> </w:t>
      </w:r>
      <w:r>
        <w:rPr>
          <w:sz w:val="24"/>
        </w:rPr>
        <w:t>advance</w:t>
      </w:r>
      <w:r>
        <w:rPr>
          <w:spacing w:val="-13"/>
          <w:sz w:val="24"/>
        </w:rPr>
        <w:t xml:space="preserve"> </w:t>
      </w:r>
      <w:r>
        <w:rPr>
          <w:sz w:val="24"/>
        </w:rPr>
        <w:t>of</w:t>
      </w:r>
      <w:r>
        <w:rPr>
          <w:spacing w:val="-13"/>
          <w:sz w:val="24"/>
        </w:rPr>
        <w:t xml:space="preserve"> </w:t>
      </w:r>
      <w:r>
        <w:rPr>
          <w:sz w:val="24"/>
        </w:rPr>
        <w:t>any</w:t>
      </w:r>
      <w:r>
        <w:rPr>
          <w:spacing w:val="-14"/>
          <w:sz w:val="24"/>
        </w:rPr>
        <w:t xml:space="preserve"> </w:t>
      </w:r>
      <w:r>
        <w:rPr>
          <w:sz w:val="24"/>
        </w:rPr>
        <w:t>planned</w:t>
      </w:r>
      <w:r>
        <w:rPr>
          <w:spacing w:val="-13"/>
          <w:sz w:val="24"/>
        </w:rPr>
        <w:t xml:space="preserve"> </w:t>
      </w:r>
      <w:proofErr w:type="gramStart"/>
      <w:r>
        <w:rPr>
          <w:sz w:val="24"/>
        </w:rPr>
        <w:t>training launching</w:t>
      </w:r>
      <w:proofErr w:type="gramEnd"/>
      <w:r>
        <w:rPr>
          <w:sz w:val="24"/>
        </w:rPr>
        <w:t xml:space="preserve">, and further in accordance with the timelines and related guidelines issued by </w:t>
      </w:r>
      <w:r>
        <w:rPr>
          <w:spacing w:val="-2"/>
          <w:sz w:val="24"/>
        </w:rPr>
        <w:t>AccountAbility.</w:t>
      </w:r>
    </w:p>
    <w:p w14:paraId="3F68DCE5" w14:textId="77777777" w:rsidR="00E46E19" w:rsidRDefault="0013035B">
      <w:pPr>
        <w:pStyle w:val="ListParagraph"/>
        <w:numPr>
          <w:ilvl w:val="1"/>
          <w:numId w:val="3"/>
        </w:numPr>
        <w:tabs>
          <w:tab w:val="left" w:pos="838"/>
        </w:tabs>
        <w:spacing w:line="259" w:lineRule="auto"/>
        <w:ind w:right="117" w:firstLine="0"/>
        <w:jc w:val="both"/>
        <w:rPr>
          <w:sz w:val="24"/>
        </w:rPr>
      </w:pPr>
      <w:r>
        <w:rPr>
          <w:b/>
          <w:sz w:val="24"/>
        </w:rPr>
        <w:t xml:space="preserve">Course Content Errors. </w:t>
      </w:r>
      <w:r>
        <w:rPr>
          <w:sz w:val="24"/>
        </w:rPr>
        <w:t>If during the Approval process, AccountAbility indicates errors and/or</w:t>
      </w:r>
      <w:r>
        <w:rPr>
          <w:spacing w:val="-6"/>
          <w:sz w:val="24"/>
        </w:rPr>
        <w:t xml:space="preserve"> </w:t>
      </w:r>
      <w:r>
        <w:rPr>
          <w:sz w:val="24"/>
        </w:rPr>
        <w:t>sections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Course</w:t>
      </w:r>
      <w:r>
        <w:rPr>
          <w:spacing w:val="-5"/>
          <w:sz w:val="24"/>
        </w:rPr>
        <w:t xml:space="preserve"> </w:t>
      </w:r>
      <w:r>
        <w:rPr>
          <w:sz w:val="24"/>
        </w:rPr>
        <w:t>Content</w:t>
      </w:r>
      <w:r>
        <w:rPr>
          <w:spacing w:val="-7"/>
          <w:sz w:val="24"/>
        </w:rPr>
        <w:t xml:space="preserve"> </w:t>
      </w:r>
      <w:r>
        <w:rPr>
          <w:sz w:val="24"/>
        </w:rPr>
        <w:t>that</w:t>
      </w:r>
      <w:r>
        <w:rPr>
          <w:spacing w:val="-5"/>
          <w:sz w:val="24"/>
        </w:rPr>
        <w:t xml:space="preserve"> </w:t>
      </w:r>
      <w:r>
        <w:rPr>
          <w:sz w:val="24"/>
        </w:rPr>
        <w:t>need</w:t>
      </w:r>
      <w:r>
        <w:rPr>
          <w:spacing w:val="-5"/>
          <w:sz w:val="24"/>
        </w:rPr>
        <w:t xml:space="preserve"> </w:t>
      </w:r>
      <w:r>
        <w:rPr>
          <w:sz w:val="24"/>
        </w:rPr>
        <w:t>to</w:t>
      </w:r>
      <w:r>
        <w:rPr>
          <w:spacing w:val="-5"/>
          <w:sz w:val="24"/>
        </w:rPr>
        <w:t xml:space="preserve"> </w:t>
      </w:r>
      <w:r>
        <w:rPr>
          <w:sz w:val="24"/>
        </w:rPr>
        <w:t>be</w:t>
      </w:r>
      <w:r>
        <w:rPr>
          <w:spacing w:val="-5"/>
          <w:sz w:val="24"/>
        </w:rPr>
        <w:t xml:space="preserve"> </w:t>
      </w:r>
      <w:r>
        <w:rPr>
          <w:sz w:val="24"/>
        </w:rPr>
        <w:t>corrected,</w:t>
      </w:r>
      <w:r>
        <w:rPr>
          <w:spacing w:val="-7"/>
          <w:sz w:val="24"/>
        </w:rPr>
        <w:t xml:space="preserve"> </w:t>
      </w:r>
      <w:r>
        <w:rPr>
          <w:sz w:val="24"/>
        </w:rPr>
        <w:t>Licensee</w:t>
      </w:r>
      <w:r>
        <w:rPr>
          <w:spacing w:val="-5"/>
          <w:sz w:val="24"/>
        </w:rPr>
        <w:t xml:space="preserve"> </w:t>
      </w:r>
      <w:r>
        <w:rPr>
          <w:sz w:val="24"/>
        </w:rPr>
        <w:t>represents</w:t>
      </w:r>
      <w:r>
        <w:rPr>
          <w:spacing w:val="-5"/>
          <w:sz w:val="24"/>
        </w:rPr>
        <w:t xml:space="preserve"> </w:t>
      </w:r>
      <w:r>
        <w:rPr>
          <w:sz w:val="24"/>
        </w:rPr>
        <w:t>that</w:t>
      </w:r>
      <w:r>
        <w:rPr>
          <w:spacing w:val="-7"/>
          <w:sz w:val="24"/>
        </w:rPr>
        <w:t xml:space="preserve"> </w:t>
      </w:r>
      <w:r>
        <w:rPr>
          <w:sz w:val="24"/>
        </w:rPr>
        <w:t>it</w:t>
      </w:r>
      <w:r>
        <w:rPr>
          <w:spacing w:val="-5"/>
          <w:sz w:val="24"/>
        </w:rPr>
        <w:t xml:space="preserve"> </w:t>
      </w:r>
      <w:r>
        <w:rPr>
          <w:sz w:val="24"/>
        </w:rPr>
        <w:t>will correct, in a timely fashion, any such errors in the Course Content and that it will resubmit for Approval.</w:t>
      </w:r>
      <w:r>
        <w:rPr>
          <w:spacing w:val="40"/>
          <w:sz w:val="24"/>
        </w:rPr>
        <w:t xml:space="preserve"> </w:t>
      </w:r>
      <w:r>
        <w:rPr>
          <w:sz w:val="24"/>
        </w:rPr>
        <w:t xml:space="preserve">Licensee agrees and </w:t>
      </w:r>
      <w:proofErr w:type="gramStart"/>
      <w:r>
        <w:rPr>
          <w:sz w:val="24"/>
        </w:rPr>
        <w:t>understand</w:t>
      </w:r>
      <w:proofErr w:type="gramEnd"/>
      <w:r>
        <w:rPr>
          <w:sz w:val="24"/>
        </w:rPr>
        <w:t xml:space="preserve"> that Licensee cannot provide Courses until Cou</w:t>
      </w:r>
      <w:r w:rsidR="00D87BFA">
        <w:rPr>
          <w:sz w:val="24"/>
        </w:rPr>
        <w:t>r</w:t>
      </w:r>
      <w:r>
        <w:rPr>
          <w:sz w:val="24"/>
        </w:rPr>
        <w:t>se Content</w:t>
      </w:r>
      <w:r>
        <w:rPr>
          <w:spacing w:val="-3"/>
          <w:sz w:val="24"/>
        </w:rPr>
        <w:t xml:space="preserve"> </w:t>
      </w:r>
      <w:r>
        <w:rPr>
          <w:sz w:val="24"/>
        </w:rPr>
        <w:t>is</w:t>
      </w:r>
      <w:r>
        <w:rPr>
          <w:spacing w:val="-6"/>
          <w:sz w:val="24"/>
        </w:rPr>
        <w:t xml:space="preserve"> </w:t>
      </w:r>
      <w:r>
        <w:rPr>
          <w:sz w:val="24"/>
        </w:rPr>
        <w:t>approved</w:t>
      </w:r>
      <w:r>
        <w:rPr>
          <w:spacing w:val="-5"/>
          <w:sz w:val="24"/>
        </w:rPr>
        <w:t xml:space="preserve"> </w:t>
      </w:r>
      <w:r>
        <w:rPr>
          <w:sz w:val="24"/>
        </w:rPr>
        <w:t>by</w:t>
      </w:r>
      <w:r>
        <w:rPr>
          <w:spacing w:val="-3"/>
          <w:sz w:val="24"/>
        </w:rPr>
        <w:t xml:space="preserve"> </w:t>
      </w:r>
      <w:r>
        <w:rPr>
          <w:sz w:val="24"/>
        </w:rPr>
        <w:t>AccountAbility.</w:t>
      </w:r>
      <w:r>
        <w:rPr>
          <w:spacing w:val="-3"/>
          <w:sz w:val="24"/>
        </w:rPr>
        <w:t xml:space="preserve"> </w:t>
      </w:r>
      <w:r>
        <w:rPr>
          <w:sz w:val="24"/>
        </w:rPr>
        <w:t>Once</w:t>
      </w:r>
      <w:r>
        <w:rPr>
          <w:spacing w:val="-5"/>
          <w:sz w:val="24"/>
        </w:rPr>
        <w:t xml:space="preserve"> </w:t>
      </w:r>
      <w:r>
        <w:rPr>
          <w:sz w:val="24"/>
        </w:rPr>
        <w:t>AccountAbility</w:t>
      </w:r>
      <w:r>
        <w:rPr>
          <w:spacing w:val="-3"/>
          <w:sz w:val="24"/>
        </w:rPr>
        <w:t xml:space="preserve"> </w:t>
      </w:r>
      <w:r>
        <w:rPr>
          <w:sz w:val="24"/>
        </w:rPr>
        <w:t>has</w:t>
      </w:r>
      <w:r>
        <w:rPr>
          <w:spacing w:val="-6"/>
          <w:sz w:val="24"/>
        </w:rPr>
        <w:t xml:space="preserve"> </w:t>
      </w:r>
      <w:r>
        <w:rPr>
          <w:sz w:val="24"/>
        </w:rPr>
        <w:t>Approved</w:t>
      </w:r>
      <w:r>
        <w:rPr>
          <w:spacing w:val="-5"/>
          <w:sz w:val="24"/>
        </w:rPr>
        <w:t xml:space="preserve"> </w:t>
      </w:r>
      <w:r>
        <w:rPr>
          <w:sz w:val="24"/>
        </w:rPr>
        <w:t>the</w:t>
      </w:r>
      <w:r>
        <w:rPr>
          <w:spacing w:val="-3"/>
          <w:sz w:val="24"/>
        </w:rPr>
        <w:t xml:space="preserve"> </w:t>
      </w:r>
      <w:r>
        <w:rPr>
          <w:sz w:val="24"/>
        </w:rPr>
        <w:t>Course</w:t>
      </w:r>
      <w:r>
        <w:rPr>
          <w:spacing w:val="-3"/>
          <w:sz w:val="24"/>
        </w:rPr>
        <w:t xml:space="preserve"> </w:t>
      </w:r>
      <w:r>
        <w:rPr>
          <w:sz w:val="24"/>
        </w:rPr>
        <w:t>Content, Licensee may not unilaterally make any material changes, modifications or alterations to the Course Content.</w:t>
      </w:r>
      <w:r>
        <w:rPr>
          <w:spacing w:val="40"/>
          <w:sz w:val="24"/>
        </w:rPr>
        <w:t xml:space="preserve"> </w:t>
      </w:r>
      <w:r>
        <w:rPr>
          <w:sz w:val="24"/>
        </w:rPr>
        <w:t>Any material changes need to be re-Approved by AccountAbility.</w:t>
      </w:r>
    </w:p>
    <w:p w14:paraId="34EF129C" w14:textId="77777777" w:rsidR="00E46E19" w:rsidRDefault="0013035B" w:rsidP="00F86C05">
      <w:pPr>
        <w:pStyle w:val="ListParagraph"/>
        <w:numPr>
          <w:ilvl w:val="1"/>
          <w:numId w:val="3"/>
        </w:numPr>
        <w:tabs>
          <w:tab w:val="left" w:pos="838"/>
        </w:tabs>
        <w:spacing w:before="92" w:line="259" w:lineRule="auto"/>
        <w:ind w:left="0" w:right="121" w:firstLine="0"/>
      </w:pPr>
      <w:r w:rsidRPr="00F86C05">
        <w:rPr>
          <w:b/>
          <w:sz w:val="24"/>
        </w:rPr>
        <w:t>Content</w:t>
      </w:r>
      <w:r w:rsidRPr="00F86C05">
        <w:rPr>
          <w:b/>
          <w:spacing w:val="-8"/>
          <w:sz w:val="24"/>
        </w:rPr>
        <w:t xml:space="preserve"> </w:t>
      </w:r>
      <w:r w:rsidRPr="00F86C05">
        <w:rPr>
          <w:b/>
          <w:sz w:val="24"/>
        </w:rPr>
        <w:t>Appropriateness.</w:t>
      </w:r>
      <w:r w:rsidRPr="00F86C05">
        <w:rPr>
          <w:b/>
          <w:spacing w:val="40"/>
          <w:sz w:val="24"/>
        </w:rPr>
        <w:t xml:space="preserve"> </w:t>
      </w:r>
      <w:r w:rsidRPr="00F86C05">
        <w:rPr>
          <w:sz w:val="24"/>
        </w:rPr>
        <w:t>Without</w:t>
      </w:r>
      <w:r w:rsidRPr="00F86C05">
        <w:rPr>
          <w:spacing w:val="-9"/>
          <w:sz w:val="24"/>
        </w:rPr>
        <w:t xml:space="preserve"> </w:t>
      </w:r>
      <w:r w:rsidRPr="00F86C05">
        <w:rPr>
          <w:sz w:val="24"/>
        </w:rPr>
        <w:t>limitation,</w:t>
      </w:r>
      <w:r w:rsidRPr="00F86C05">
        <w:rPr>
          <w:spacing w:val="-7"/>
          <w:sz w:val="24"/>
        </w:rPr>
        <w:t xml:space="preserve"> </w:t>
      </w:r>
      <w:r w:rsidRPr="00F86C05">
        <w:rPr>
          <w:sz w:val="24"/>
        </w:rPr>
        <w:t>AccountAbility</w:t>
      </w:r>
      <w:r w:rsidRPr="00F86C05">
        <w:rPr>
          <w:spacing w:val="-7"/>
          <w:sz w:val="24"/>
        </w:rPr>
        <w:t xml:space="preserve"> </w:t>
      </w:r>
      <w:r w:rsidRPr="00F86C05">
        <w:rPr>
          <w:sz w:val="24"/>
        </w:rPr>
        <w:t>reserves</w:t>
      </w:r>
      <w:r w:rsidRPr="00F86C05">
        <w:rPr>
          <w:spacing w:val="-7"/>
          <w:sz w:val="24"/>
        </w:rPr>
        <w:t xml:space="preserve"> </w:t>
      </w:r>
      <w:r w:rsidRPr="00F86C05">
        <w:rPr>
          <w:sz w:val="24"/>
        </w:rPr>
        <w:t>the</w:t>
      </w:r>
      <w:r w:rsidRPr="00F86C05">
        <w:rPr>
          <w:spacing w:val="-7"/>
          <w:sz w:val="24"/>
        </w:rPr>
        <w:t xml:space="preserve"> </w:t>
      </w:r>
      <w:r w:rsidRPr="00F86C05">
        <w:rPr>
          <w:sz w:val="24"/>
        </w:rPr>
        <w:t>right</w:t>
      </w:r>
      <w:r w:rsidRPr="00F86C05">
        <w:rPr>
          <w:spacing w:val="-7"/>
          <w:sz w:val="24"/>
        </w:rPr>
        <w:t xml:space="preserve"> </w:t>
      </w:r>
      <w:r w:rsidRPr="00F86C05">
        <w:rPr>
          <w:sz w:val="24"/>
        </w:rPr>
        <w:t>to</w:t>
      </w:r>
      <w:r w:rsidRPr="00F86C05">
        <w:rPr>
          <w:spacing w:val="-7"/>
          <w:sz w:val="24"/>
        </w:rPr>
        <w:t xml:space="preserve"> </w:t>
      </w:r>
      <w:r w:rsidRPr="00F86C05">
        <w:rPr>
          <w:sz w:val="24"/>
        </w:rPr>
        <w:t>reject Course</w:t>
      </w:r>
      <w:r w:rsidRPr="00F86C05">
        <w:rPr>
          <w:spacing w:val="-11"/>
          <w:sz w:val="24"/>
        </w:rPr>
        <w:t xml:space="preserve"> </w:t>
      </w:r>
      <w:r w:rsidRPr="00F86C05">
        <w:rPr>
          <w:sz w:val="24"/>
        </w:rPr>
        <w:t>Content</w:t>
      </w:r>
      <w:r w:rsidRPr="00F86C05">
        <w:rPr>
          <w:spacing w:val="-11"/>
          <w:sz w:val="24"/>
        </w:rPr>
        <w:t xml:space="preserve"> </w:t>
      </w:r>
      <w:r w:rsidRPr="00F86C05">
        <w:rPr>
          <w:sz w:val="24"/>
        </w:rPr>
        <w:t>that:</w:t>
      </w:r>
      <w:r w:rsidRPr="00F86C05">
        <w:rPr>
          <w:spacing w:val="-11"/>
          <w:sz w:val="24"/>
        </w:rPr>
        <w:t xml:space="preserve"> </w:t>
      </w:r>
      <w:r w:rsidRPr="00F86C05">
        <w:rPr>
          <w:sz w:val="24"/>
        </w:rPr>
        <w:t>(i)</w:t>
      </w:r>
      <w:r w:rsidRPr="00F86C05">
        <w:rPr>
          <w:spacing w:val="-12"/>
          <w:sz w:val="24"/>
        </w:rPr>
        <w:t xml:space="preserve"> </w:t>
      </w:r>
      <w:r w:rsidRPr="00F86C05">
        <w:rPr>
          <w:sz w:val="24"/>
        </w:rPr>
        <w:t>is</w:t>
      </w:r>
      <w:r w:rsidRPr="00F86C05">
        <w:rPr>
          <w:spacing w:val="-12"/>
          <w:sz w:val="24"/>
        </w:rPr>
        <w:t xml:space="preserve"> </w:t>
      </w:r>
      <w:r w:rsidRPr="00F86C05">
        <w:rPr>
          <w:sz w:val="24"/>
        </w:rPr>
        <w:t>of</w:t>
      </w:r>
      <w:r w:rsidRPr="00F86C05">
        <w:rPr>
          <w:spacing w:val="-11"/>
          <w:sz w:val="24"/>
        </w:rPr>
        <w:t xml:space="preserve"> </w:t>
      </w:r>
      <w:r w:rsidRPr="00F86C05">
        <w:rPr>
          <w:sz w:val="24"/>
        </w:rPr>
        <w:t>low</w:t>
      </w:r>
      <w:r w:rsidRPr="00F86C05">
        <w:rPr>
          <w:spacing w:val="-12"/>
          <w:sz w:val="24"/>
        </w:rPr>
        <w:t xml:space="preserve"> </w:t>
      </w:r>
      <w:r w:rsidRPr="00F86C05">
        <w:rPr>
          <w:sz w:val="24"/>
        </w:rPr>
        <w:t>quality</w:t>
      </w:r>
      <w:r w:rsidRPr="00F86C05">
        <w:rPr>
          <w:spacing w:val="-11"/>
          <w:sz w:val="24"/>
        </w:rPr>
        <w:t xml:space="preserve"> </w:t>
      </w:r>
      <w:r w:rsidRPr="00F86C05">
        <w:rPr>
          <w:sz w:val="24"/>
        </w:rPr>
        <w:t>or</w:t>
      </w:r>
      <w:r w:rsidRPr="00F86C05">
        <w:rPr>
          <w:spacing w:val="-12"/>
          <w:sz w:val="24"/>
        </w:rPr>
        <w:t xml:space="preserve"> </w:t>
      </w:r>
      <w:r w:rsidRPr="00F86C05">
        <w:rPr>
          <w:sz w:val="24"/>
        </w:rPr>
        <w:t>otherwise</w:t>
      </w:r>
      <w:r w:rsidRPr="00F86C05">
        <w:rPr>
          <w:spacing w:val="-11"/>
          <w:sz w:val="24"/>
        </w:rPr>
        <w:t xml:space="preserve"> </w:t>
      </w:r>
      <w:r w:rsidRPr="00F86C05">
        <w:rPr>
          <w:sz w:val="24"/>
        </w:rPr>
        <w:t>fails</w:t>
      </w:r>
      <w:r w:rsidRPr="00F86C05">
        <w:rPr>
          <w:spacing w:val="-12"/>
          <w:sz w:val="24"/>
        </w:rPr>
        <w:t xml:space="preserve"> </w:t>
      </w:r>
      <w:r w:rsidRPr="00F86C05">
        <w:rPr>
          <w:sz w:val="24"/>
        </w:rPr>
        <w:t>to</w:t>
      </w:r>
      <w:r w:rsidRPr="00F86C05">
        <w:rPr>
          <w:spacing w:val="-10"/>
          <w:sz w:val="24"/>
        </w:rPr>
        <w:t xml:space="preserve"> </w:t>
      </w:r>
      <w:r w:rsidRPr="00F86C05">
        <w:rPr>
          <w:sz w:val="24"/>
        </w:rPr>
        <w:t>meet</w:t>
      </w:r>
      <w:r w:rsidRPr="00F86C05">
        <w:rPr>
          <w:spacing w:val="-11"/>
          <w:sz w:val="24"/>
        </w:rPr>
        <w:t xml:space="preserve"> </w:t>
      </w:r>
      <w:r w:rsidRPr="00F86C05">
        <w:rPr>
          <w:sz w:val="24"/>
        </w:rPr>
        <w:t>Course</w:t>
      </w:r>
      <w:r w:rsidRPr="00F86C05">
        <w:rPr>
          <w:spacing w:val="-11"/>
          <w:sz w:val="24"/>
        </w:rPr>
        <w:t xml:space="preserve"> </w:t>
      </w:r>
      <w:r w:rsidRPr="00F86C05">
        <w:rPr>
          <w:sz w:val="24"/>
        </w:rPr>
        <w:t>Criteria;</w:t>
      </w:r>
      <w:r w:rsidRPr="00F86C05">
        <w:rPr>
          <w:spacing w:val="-11"/>
          <w:sz w:val="24"/>
        </w:rPr>
        <w:t xml:space="preserve"> </w:t>
      </w:r>
      <w:r w:rsidRPr="00F86C05">
        <w:rPr>
          <w:sz w:val="24"/>
        </w:rPr>
        <w:t>(ii)</w:t>
      </w:r>
      <w:r w:rsidRPr="00F86C05">
        <w:rPr>
          <w:spacing w:val="-13"/>
          <w:sz w:val="24"/>
        </w:rPr>
        <w:t xml:space="preserve"> </w:t>
      </w:r>
      <w:r w:rsidRPr="00F86C05">
        <w:rPr>
          <w:sz w:val="24"/>
        </w:rPr>
        <w:t>constitutes inappropriate</w:t>
      </w:r>
      <w:r w:rsidRPr="00F86C05">
        <w:rPr>
          <w:spacing w:val="-12"/>
          <w:sz w:val="24"/>
        </w:rPr>
        <w:t xml:space="preserve"> </w:t>
      </w:r>
      <w:r w:rsidRPr="00F86C05">
        <w:rPr>
          <w:sz w:val="24"/>
        </w:rPr>
        <w:t>advertising</w:t>
      </w:r>
      <w:r w:rsidRPr="00F86C05">
        <w:rPr>
          <w:spacing w:val="-10"/>
          <w:sz w:val="24"/>
        </w:rPr>
        <w:t xml:space="preserve"> </w:t>
      </w:r>
      <w:r w:rsidRPr="00F86C05">
        <w:rPr>
          <w:sz w:val="24"/>
        </w:rPr>
        <w:t>content</w:t>
      </w:r>
      <w:r w:rsidRPr="00F86C05">
        <w:rPr>
          <w:spacing w:val="-11"/>
          <w:sz w:val="24"/>
        </w:rPr>
        <w:t xml:space="preserve"> </w:t>
      </w:r>
      <w:r w:rsidRPr="00F86C05">
        <w:rPr>
          <w:sz w:val="24"/>
        </w:rPr>
        <w:t>(as</w:t>
      </w:r>
      <w:r w:rsidRPr="00F86C05">
        <w:rPr>
          <w:spacing w:val="-13"/>
          <w:sz w:val="24"/>
        </w:rPr>
        <w:t xml:space="preserve"> </w:t>
      </w:r>
      <w:r w:rsidRPr="00F86C05">
        <w:rPr>
          <w:sz w:val="24"/>
        </w:rPr>
        <w:t>opposed</w:t>
      </w:r>
      <w:r w:rsidRPr="00F86C05">
        <w:rPr>
          <w:spacing w:val="-10"/>
          <w:sz w:val="24"/>
        </w:rPr>
        <w:t xml:space="preserve"> </w:t>
      </w:r>
      <w:r w:rsidRPr="00F86C05">
        <w:rPr>
          <w:sz w:val="24"/>
        </w:rPr>
        <w:t>to</w:t>
      </w:r>
      <w:r w:rsidRPr="00F86C05">
        <w:rPr>
          <w:spacing w:val="-10"/>
          <w:sz w:val="24"/>
        </w:rPr>
        <w:t xml:space="preserve"> </w:t>
      </w:r>
      <w:r w:rsidRPr="00F86C05">
        <w:rPr>
          <w:sz w:val="24"/>
        </w:rPr>
        <w:t>content</w:t>
      </w:r>
      <w:r w:rsidRPr="00F86C05">
        <w:rPr>
          <w:spacing w:val="-13"/>
          <w:sz w:val="24"/>
        </w:rPr>
        <w:t xml:space="preserve"> </w:t>
      </w:r>
      <w:r w:rsidRPr="00F86C05">
        <w:rPr>
          <w:sz w:val="24"/>
        </w:rPr>
        <w:t>with</w:t>
      </w:r>
      <w:r w:rsidRPr="00F86C05">
        <w:rPr>
          <w:spacing w:val="-10"/>
          <w:sz w:val="24"/>
        </w:rPr>
        <w:t xml:space="preserve"> </w:t>
      </w:r>
      <w:r w:rsidRPr="00F86C05">
        <w:rPr>
          <w:sz w:val="24"/>
        </w:rPr>
        <w:t>a</w:t>
      </w:r>
      <w:r w:rsidRPr="00F86C05">
        <w:rPr>
          <w:spacing w:val="-13"/>
          <w:sz w:val="24"/>
        </w:rPr>
        <w:t xml:space="preserve"> </w:t>
      </w:r>
      <w:r w:rsidRPr="00F86C05">
        <w:rPr>
          <w:sz w:val="24"/>
        </w:rPr>
        <w:t>direct</w:t>
      </w:r>
      <w:r w:rsidRPr="00F86C05">
        <w:rPr>
          <w:spacing w:val="-11"/>
          <w:sz w:val="24"/>
        </w:rPr>
        <w:t xml:space="preserve"> </w:t>
      </w:r>
      <w:r w:rsidRPr="00F86C05">
        <w:rPr>
          <w:sz w:val="24"/>
        </w:rPr>
        <w:t>pedagogical</w:t>
      </w:r>
      <w:r w:rsidRPr="00F86C05">
        <w:rPr>
          <w:spacing w:val="-13"/>
          <w:sz w:val="24"/>
        </w:rPr>
        <w:t xml:space="preserve"> </w:t>
      </w:r>
      <w:r w:rsidRPr="00F86C05">
        <w:rPr>
          <w:sz w:val="24"/>
        </w:rPr>
        <w:t>purpose);</w:t>
      </w:r>
      <w:r w:rsidRPr="00F86C05">
        <w:rPr>
          <w:spacing w:val="-11"/>
          <w:sz w:val="24"/>
        </w:rPr>
        <w:t xml:space="preserve"> </w:t>
      </w:r>
      <w:r w:rsidRPr="00F86C05">
        <w:rPr>
          <w:sz w:val="24"/>
        </w:rPr>
        <w:t xml:space="preserve">(iii) AccountAbility reasonably determines may violate applicable law; (iv) is in violation of any of </w:t>
      </w:r>
      <w:r w:rsidRPr="00F86C05">
        <w:rPr>
          <w:sz w:val="24"/>
        </w:rPr>
        <w:lastRenderedPageBreak/>
        <w:t>AccountAbility’s policies or instructions, as provided to Licensee in</w:t>
      </w:r>
      <w:r w:rsidRPr="00F86C05">
        <w:rPr>
          <w:spacing w:val="-2"/>
          <w:sz w:val="24"/>
        </w:rPr>
        <w:t xml:space="preserve"> </w:t>
      </w:r>
      <w:r w:rsidRPr="00F86C05">
        <w:rPr>
          <w:sz w:val="24"/>
        </w:rPr>
        <w:t>writing; and/or (v) any other reason as reasonably determined by AccountAbility. AccountAbility will endeavor to work collaboratively with Licensee on Course</w:t>
      </w:r>
      <w:r w:rsidRPr="00F86C05">
        <w:rPr>
          <w:spacing w:val="-2"/>
          <w:sz w:val="24"/>
        </w:rPr>
        <w:t xml:space="preserve"> </w:t>
      </w:r>
      <w:r w:rsidRPr="00F86C05">
        <w:rPr>
          <w:sz w:val="24"/>
        </w:rPr>
        <w:t>Content</w:t>
      </w:r>
      <w:r w:rsidRPr="00F86C05">
        <w:rPr>
          <w:spacing w:val="-1"/>
          <w:sz w:val="24"/>
        </w:rPr>
        <w:t xml:space="preserve"> </w:t>
      </w:r>
      <w:r w:rsidRPr="00F86C05">
        <w:rPr>
          <w:sz w:val="24"/>
        </w:rPr>
        <w:t>decisions</w:t>
      </w:r>
      <w:r w:rsidRPr="00F86C05">
        <w:rPr>
          <w:spacing w:val="-2"/>
          <w:sz w:val="24"/>
        </w:rPr>
        <w:t xml:space="preserve"> </w:t>
      </w:r>
      <w:r w:rsidRPr="00F86C05">
        <w:rPr>
          <w:sz w:val="24"/>
        </w:rPr>
        <w:t>but</w:t>
      </w:r>
      <w:r w:rsidRPr="00F86C05">
        <w:rPr>
          <w:spacing w:val="-1"/>
          <w:sz w:val="24"/>
        </w:rPr>
        <w:t xml:space="preserve"> </w:t>
      </w:r>
      <w:r w:rsidRPr="00F86C05">
        <w:rPr>
          <w:sz w:val="24"/>
        </w:rPr>
        <w:t>reserves the right</w:t>
      </w:r>
      <w:r w:rsidRPr="00F86C05">
        <w:rPr>
          <w:spacing w:val="-1"/>
          <w:sz w:val="24"/>
        </w:rPr>
        <w:t xml:space="preserve"> </w:t>
      </w:r>
      <w:r w:rsidRPr="00F86C05">
        <w:rPr>
          <w:sz w:val="24"/>
        </w:rPr>
        <w:t>to temporarily</w:t>
      </w:r>
      <w:r w:rsidR="00F86C05">
        <w:rPr>
          <w:sz w:val="24"/>
        </w:rPr>
        <w:t xml:space="preserve"> </w:t>
      </w:r>
      <w:r w:rsidRPr="00F86C05">
        <w:rPr>
          <w:sz w:val="24"/>
        </w:rPr>
        <w:t>suspend reasonably objectionable Course Content, pending discussions with the appropriate Licensee representative regarding the content.</w:t>
      </w:r>
    </w:p>
    <w:p w14:paraId="52A9C735" w14:textId="77777777" w:rsidR="00E46E19" w:rsidRDefault="0013035B">
      <w:pPr>
        <w:pStyle w:val="ListParagraph"/>
        <w:numPr>
          <w:ilvl w:val="1"/>
          <w:numId w:val="3"/>
        </w:numPr>
        <w:tabs>
          <w:tab w:val="left" w:pos="838"/>
        </w:tabs>
        <w:spacing w:before="158" w:line="259" w:lineRule="auto"/>
        <w:ind w:right="116" w:firstLine="0"/>
        <w:jc w:val="both"/>
        <w:rPr>
          <w:sz w:val="24"/>
        </w:rPr>
      </w:pPr>
      <w:r>
        <w:rPr>
          <w:b/>
          <w:sz w:val="24"/>
        </w:rPr>
        <w:t>Course Suspension or Removal.</w:t>
      </w:r>
      <w:r>
        <w:rPr>
          <w:b/>
          <w:spacing w:val="40"/>
          <w:sz w:val="24"/>
        </w:rPr>
        <w:t xml:space="preserve"> </w:t>
      </w:r>
      <w:r>
        <w:rPr>
          <w:sz w:val="24"/>
        </w:rPr>
        <w:t>If AccountAbility provides Licensee with a notice of suspension</w:t>
      </w:r>
      <w:r>
        <w:rPr>
          <w:spacing w:val="-11"/>
          <w:sz w:val="24"/>
        </w:rPr>
        <w:t xml:space="preserve"> </w:t>
      </w:r>
      <w:r>
        <w:rPr>
          <w:sz w:val="24"/>
        </w:rPr>
        <w:t>or</w:t>
      </w:r>
      <w:r>
        <w:rPr>
          <w:spacing w:val="-11"/>
          <w:sz w:val="24"/>
        </w:rPr>
        <w:t xml:space="preserve"> </w:t>
      </w:r>
      <w:r>
        <w:rPr>
          <w:sz w:val="24"/>
        </w:rPr>
        <w:t>removal</w:t>
      </w:r>
      <w:r>
        <w:rPr>
          <w:spacing w:val="-13"/>
          <w:sz w:val="24"/>
        </w:rPr>
        <w:t xml:space="preserve"> </w:t>
      </w:r>
      <w:r>
        <w:rPr>
          <w:sz w:val="24"/>
        </w:rPr>
        <w:t>related</w:t>
      </w:r>
      <w:r>
        <w:rPr>
          <w:spacing w:val="-9"/>
          <w:sz w:val="24"/>
        </w:rPr>
        <w:t xml:space="preserve"> </w:t>
      </w:r>
      <w:r>
        <w:rPr>
          <w:sz w:val="24"/>
        </w:rPr>
        <w:t>to</w:t>
      </w:r>
      <w:r>
        <w:rPr>
          <w:spacing w:val="-9"/>
          <w:sz w:val="24"/>
        </w:rPr>
        <w:t xml:space="preserve"> </w:t>
      </w:r>
      <w:r>
        <w:rPr>
          <w:sz w:val="24"/>
        </w:rPr>
        <w:t>Course</w:t>
      </w:r>
      <w:r>
        <w:rPr>
          <w:spacing w:val="-10"/>
          <w:sz w:val="24"/>
        </w:rPr>
        <w:t xml:space="preserve"> </w:t>
      </w:r>
      <w:r>
        <w:rPr>
          <w:sz w:val="24"/>
        </w:rPr>
        <w:t>Content</w:t>
      </w:r>
      <w:r>
        <w:rPr>
          <w:spacing w:val="-12"/>
          <w:sz w:val="24"/>
        </w:rPr>
        <w:t xml:space="preserve"> </w:t>
      </w:r>
      <w:r>
        <w:rPr>
          <w:sz w:val="24"/>
        </w:rPr>
        <w:t>that</w:t>
      </w:r>
      <w:r>
        <w:rPr>
          <w:spacing w:val="-10"/>
          <w:sz w:val="24"/>
        </w:rPr>
        <w:t xml:space="preserve"> </w:t>
      </w:r>
      <w:r>
        <w:rPr>
          <w:sz w:val="24"/>
        </w:rPr>
        <w:t>has</w:t>
      </w:r>
      <w:r>
        <w:rPr>
          <w:spacing w:val="-13"/>
          <w:sz w:val="24"/>
        </w:rPr>
        <w:t xml:space="preserve"> </w:t>
      </w:r>
      <w:r>
        <w:rPr>
          <w:sz w:val="24"/>
        </w:rPr>
        <w:t>not</w:t>
      </w:r>
      <w:r>
        <w:rPr>
          <w:spacing w:val="-12"/>
          <w:sz w:val="24"/>
        </w:rPr>
        <w:t xml:space="preserve"> </w:t>
      </w:r>
      <w:r>
        <w:rPr>
          <w:sz w:val="24"/>
        </w:rPr>
        <w:t>been</w:t>
      </w:r>
      <w:r>
        <w:rPr>
          <w:spacing w:val="-12"/>
          <w:sz w:val="24"/>
        </w:rPr>
        <w:t xml:space="preserve"> </w:t>
      </w:r>
      <w:r>
        <w:rPr>
          <w:sz w:val="24"/>
        </w:rPr>
        <w:t>approved</w:t>
      </w:r>
      <w:r>
        <w:rPr>
          <w:spacing w:val="-9"/>
          <w:sz w:val="24"/>
        </w:rPr>
        <w:t xml:space="preserve"> </w:t>
      </w:r>
      <w:r>
        <w:rPr>
          <w:sz w:val="24"/>
        </w:rPr>
        <w:t>by</w:t>
      </w:r>
      <w:r>
        <w:rPr>
          <w:spacing w:val="-13"/>
          <w:sz w:val="24"/>
        </w:rPr>
        <w:t xml:space="preserve"> </w:t>
      </w:r>
      <w:r>
        <w:rPr>
          <w:sz w:val="24"/>
        </w:rPr>
        <w:t>AccountAbility, and/or that has been altered or modified after Approval in a way that would have not obtained Approval</w:t>
      </w:r>
      <w:r>
        <w:rPr>
          <w:spacing w:val="-2"/>
          <w:sz w:val="24"/>
        </w:rPr>
        <w:t xml:space="preserve"> </w:t>
      </w:r>
      <w:r>
        <w:rPr>
          <w:sz w:val="24"/>
        </w:rPr>
        <w:t>in</w:t>
      </w:r>
      <w:r>
        <w:rPr>
          <w:spacing w:val="-2"/>
          <w:sz w:val="24"/>
        </w:rPr>
        <w:t xml:space="preserve"> </w:t>
      </w:r>
      <w:r>
        <w:rPr>
          <w:sz w:val="24"/>
        </w:rPr>
        <w:t>the</w:t>
      </w:r>
      <w:r>
        <w:rPr>
          <w:spacing w:val="-4"/>
          <w:sz w:val="24"/>
        </w:rPr>
        <w:t xml:space="preserve"> </w:t>
      </w:r>
      <w:r>
        <w:rPr>
          <w:sz w:val="24"/>
        </w:rPr>
        <w:t>first</w:t>
      </w:r>
      <w:r>
        <w:rPr>
          <w:spacing w:val="-2"/>
          <w:sz w:val="24"/>
        </w:rPr>
        <w:t xml:space="preserve"> </w:t>
      </w:r>
      <w:r>
        <w:rPr>
          <w:sz w:val="24"/>
        </w:rPr>
        <w:t>place,</w:t>
      </w:r>
      <w:r>
        <w:rPr>
          <w:spacing w:val="-2"/>
          <w:sz w:val="24"/>
        </w:rPr>
        <w:t xml:space="preserve"> </w:t>
      </w:r>
      <w:r>
        <w:rPr>
          <w:sz w:val="24"/>
        </w:rPr>
        <w:t>Licensee</w:t>
      </w:r>
      <w:r>
        <w:rPr>
          <w:spacing w:val="-4"/>
          <w:sz w:val="24"/>
        </w:rPr>
        <w:t xml:space="preserve"> </w:t>
      </w:r>
      <w:r>
        <w:rPr>
          <w:sz w:val="24"/>
        </w:rPr>
        <w:t>agrees</w:t>
      </w:r>
      <w:r>
        <w:rPr>
          <w:spacing w:val="-2"/>
          <w:sz w:val="24"/>
        </w:rPr>
        <w:t xml:space="preserve"> </w:t>
      </w:r>
      <w:r>
        <w:rPr>
          <w:sz w:val="24"/>
        </w:rPr>
        <w:t>and</w:t>
      </w:r>
      <w:r>
        <w:rPr>
          <w:spacing w:val="-2"/>
          <w:sz w:val="24"/>
        </w:rPr>
        <w:t xml:space="preserve"> </w:t>
      </w:r>
      <w:r>
        <w:rPr>
          <w:sz w:val="24"/>
        </w:rPr>
        <w:t>understands</w:t>
      </w:r>
      <w:r>
        <w:rPr>
          <w:spacing w:val="-4"/>
          <w:sz w:val="24"/>
        </w:rPr>
        <w:t xml:space="preserve"> </w:t>
      </w:r>
      <w:r>
        <w:rPr>
          <w:sz w:val="24"/>
        </w:rPr>
        <w:t>that</w:t>
      </w:r>
      <w:r>
        <w:rPr>
          <w:spacing w:val="-2"/>
          <w:sz w:val="24"/>
        </w:rPr>
        <w:t xml:space="preserve"> </w:t>
      </w:r>
      <w:r>
        <w:rPr>
          <w:sz w:val="24"/>
        </w:rPr>
        <w:t>the</w:t>
      </w:r>
      <w:r>
        <w:rPr>
          <w:spacing w:val="-2"/>
          <w:sz w:val="24"/>
        </w:rPr>
        <w:t xml:space="preserve"> </w:t>
      </w:r>
      <w:r>
        <w:rPr>
          <w:sz w:val="24"/>
        </w:rPr>
        <w:t>license</w:t>
      </w:r>
      <w:r>
        <w:rPr>
          <w:spacing w:val="-2"/>
          <w:sz w:val="24"/>
        </w:rPr>
        <w:t xml:space="preserve"> </w:t>
      </w:r>
      <w:r>
        <w:rPr>
          <w:sz w:val="24"/>
        </w:rPr>
        <w:t>granted</w:t>
      </w:r>
      <w:r>
        <w:rPr>
          <w:spacing w:val="-2"/>
          <w:sz w:val="24"/>
        </w:rPr>
        <w:t xml:space="preserve"> </w:t>
      </w:r>
      <w:r>
        <w:rPr>
          <w:sz w:val="24"/>
        </w:rPr>
        <w:t>Section</w:t>
      </w:r>
      <w:r>
        <w:rPr>
          <w:spacing w:val="-2"/>
          <w:sz w:val="24"/>
        </w:rPr>
        <w:t xml:space="preserve"> </w:t>
      </w:r>
      <w:r>
        <w:rPr>
          <w:sz w:val="24"/>
        </w:rPr>
        <w:t>2 will be immediately suspended.</w:t>
      </w:r>
      <w:r>
        <w:rPr>
          <w:spacing w:val="40"/>
          <w:sz w:val="24"/>
        </w:rPr>
        <w:t xml:space="preserve"> </w:t>
      </w:r>
      <w:r>
        <w:rPr>
          <w:sz w:val="24"/>
        </w:rPr>
        <w:t>Licensee agrees to work with AccountAbility in good faith to solve and/or correct the affected Course Content.</w:t>
      </w:r>
    </w:p>
    <w:p w14:paraId="564C229B" w14:textId="77777777" w:rsidR="00E46E19" w:rsidRDefault="0013035B">
      <w:pPr>
        <w:pStyle w:val="ListParagraph"/>
        <w:numPr>
          <w:ilvl w:val="1"/>
          <w:numId w:val="3"/>
        </w:numPr>
        <w:tabs>
          <w:tab w:val="left" w:pos="838"/>
        </w:tabs>
        <w:spacing w:before="160" w:line="259" w:lineRule="auto"/>
        <w:ind w:right="113" w:firstLine="0"/>
        <w:jc w:val="both"/>
        <w:rPr>
          <w:sz w:val="24"/>
        </w:rPr>
      </w:pPr>
      <w:r>
        <w:rPr>
          <w:b/>
          <w:sz w:val="24"/>
        </w:rPr>
        <w:t xml:space="preserve">Third Party Claims. </w:t>
      </w:r>
      <w:r>
        <w:rPr>
          <w:sz w:val="24"/>
        </w:rPr>
        <w:t>Should either Party receive a written notice from a third-party alleging</w:t>
      </w:r>
      <w:r>
        <w:rPr>
          <w:spacing w:val="-16"/>
          <w:sz w:val="24"/>
        </w:rPr>
        <w:t xml:space="preserve"> </w:t>
      </w:r>
      <w:r>
        <w:rPr>
          <w:sz w:val="24"/>
        </w:rPr>
        <w:t>infringement</w:t>
      </w:r>
      <w:r>
        <w:rPr>
          <w:spacing w:val="-16"/>
          <w:sz w:val="24"/>
        </w:rPr>
        <w:t xml:space="preserve"> </w:t>
      </w:r>
      <w:r>
        <w:rPr>
          <w:sz w:val="24"/>
        </w:rPr>
        <w:t>of</w:t>
      </w:r>
      <w:r>
        <w:rPr>
          <w:spacing w:val="-16"/>
          <w:sz w:val="24"/>
        </w:rPr>
        <w:t xml:space="preserve"> </w:t>
      </w:r>
      <w:r>
        <w:rPr>
          <w:sz w:val="24"/>
        </w:rPr>
        <w:t>its</w:t>
      </w:r>
      <w:r>
        <w:rPr>
          <w:spacing w:val="-15"/>
          <w:sz w:val="24"/>
        </w:rPr>
        <w:t xml:space="preserve"> </w:t>
      </w:r>
      <w:r>
        <w:rPr>
          <w:sz w:val="24"/>
        </w:rPr>
        <w:t>intellectual</w:t>
      </w:r>
      <w:r>
        <w:rPr>
          <w:spacing w:val="-15"/>
          <w:sz w:val="24"/>
        </w:rPr>
        <w:t xml:space="preserve"> </w:t>
      </w:r>
      <w:r>
        <w:rPr>
          <w:sz w:val="24"/>
        </w:rPr>
        <w:t>property</w:t>
      </w:r>
      <w:r>
        <w:rPr>
          <w:spacing w:val="-17"/>
          <w:sz w:val="24"/>
        </w:rPr>
        <w:t xml:space="preserve"> </w:t>
      </w:r>
      <w:r>
        <w:rPr>
          <w:sz w:val="24"/>
        </w:rPr>
        <w:t>rights</w:t>
      </w:r>
      <w:r>
        <w:rPr>
          <w:spacing w:val="-16"/>
          <w:sz w:val="24"/>
        </w:rPr>
        <w:t xml:space="preserve"> </w:t>
      </w:r>
      <w:r>
        <w:rPr>
          <w:sz w:val="24"/>
        </w:rPr>
        <w:t>arising</w:t>
      </w:r>
      <w:r>
        <w:rPr>
          <w:spacing w:val="-16"/>
          <w:sz w:val="24"/>
        </w:rPr>
        <w:t xml:space="preserve"> </w:t>
      </w:r>
      <w:r>
        <w:rPr>
          <w:sz w:val="24"/>
        </w:rPr>
        <w:t>from</w:t>
      </w:r>
      <w:r>
        <w:rPr>
          <w:spacing w:val="-16"/>
          <w:sz w:val="24"/>
        </w:rPr>
        <w:t xml:space="preserve"> </w:t>
      </w:r>
      <w:r>
        <w:rPr>
          <w:sz w:val="24"/>
        </w:rPr>
        <w:t>the</w:t>
      </w:r>
      <w:r>
        <w:rPr>
          <w:spacing w:val="-16"/>
          <w:sz w:val="24"/>
        </w:rPr>
        <w:t xml:space="preserve"> </w:t>
      </w:r>
      <w:r>
        <w:rPr>
          <w:sz w:val="24"/>
        </w:rPr>
        <w:t>Course</w:t>
      </w:r>
      <w:r>
        <w:rPr>
          <w:spacing w:val="-15"/>
          <w:sz w:val="24"/>
        </w:rPr>
        <w:t xml:space="preserve"> </w:t>
      </w:r>
      <w:r>
        <w:rPr>
          <w:sz w:val="24"/>
        </w:rPr>
        <w:t>Content,</w:t>
      </w:r>
      <w:r>
        <w:rPr>
          <w:spacing w:val="-16"/>
          <w:sz w:val="24"/>
        </w:rPr>
        <w:t xml:space="preserve"> </w:t>
      </w:r>
      <w:r>
        <w:rPr>
          <w:sz w:val="24"/>
        </w:rPr>
        <w:t>or</w:t>
      </w:r>
      <w:r>
        <w:rPr>
          <w:spacing w:val="-16"/>
          <w:sz w:val="24"/>
        </w:rPr>
        <w:t xml:space="preserve"> </w:t>
      </w:r>
      <w:r>
        <w:rPr>
          <w:sz w:val="24"/>
        </w:rPr>
        <w:t xml:space="preserve">receive notice of a governmental inquiry relating to the Course Content, that Party will promptly notify the other Party and the Course Content subject to the claim or inquiry may be removed or suspended </w:t>
      </w:r>
      <w:r w:rsidR="00D87BFA">
        <w:rPr>
          <w:sz w:val="24"/>
        </w:rPr>
        <w:t xml:space="preserve">by AccountAbility </w:t>
      </w:r>
      <w:r>
        <w:rPr>
          <w:sz w:val="24"/>
        </w:rPr>
        <w:t>until the issue is addressed.</w:t>
      </w:r>
    </w:p>
    <w:p w14:paraId="41D872CB" w14:textId="77777777" w:rsidR="00E46E19" w:rsidRDefault="0013035B">
      <w:pPr>
        <w:pStyle w:val="Heading1"/>
        <w:numPr>
          <w:ilvl w:val="0"/>
          <w:numId w:val="3"/>
        </w:numPr>
        <w:tabs>
          <w:tab w:val="left" w:pos="455"/>
        </w:tabs>
        <w:ind w:left="455" w:hanging="335"/>
        <w:jc w:val="both"/>
      </w:pPr>
      <w:r>
        <w:t>OWNERSHIP</w:t>
      </w:r>
      <w:r>
        <w:rPr>
          <w:spacing w:val="-5"/>
        </w:rPr>
        <w:t xml:space="preserve"> </w:t>
      </w:r>
      <w:r>
        <w:t>RIGHTS</w:t>
      </w:r>
      <w:r>
        <w:rPr>
          <w:spacing w:val="-4"/>
        </w:rPr>
        <w:t xml:space="preserve"> </w:t>
      </w:r>
      <w:r>
        <w:t>AND</w:t>
      </w:r>
      <w:r>
        <w:rPr>
          <w:spacing w:val="-6"/>
        </w:rPr>
        <w:t xml:space="preserve"> </w:t>
      </w:r>
      <w:r>
        <w:t>OTHER</w:t>
      </w:r>
      <w:r>
        <w:rPr>
          <w:spacing w:val="-5"/>
        </w:rPr>
        <w:t xml:space="preserve"> </w:t>
      </w:r>
      <w:r>
        <w:rPr>
          <w:spacing w:val="-2"/>
        </w:rPr>
        <w:t>LICENSES</w:t>
      </w:r>
    </w:p>
    <w:p w14:paraId="27B8B176" w14:textId="77777777" w:rsidR="00E46E19" w:rsidRDefault="0013035B">
      <w:pPr>
        <w:pStyle w:val="ListParagraph"/>
        <w:numPr>
          <w:ilvl w:val="1"/>
          <w:numId w:val="3"/>
        </w:numPr>
        <w:tabs>
          <w:tab w:val="left" w:pos="838"/>
        </w:tabs>
        <w:spacing w:before="180" w:line="259" w:lineRule="auto"/>
        <w:ind w:right="122" w:firstLine="0"/>
        <w:jc w:val="both"/>
        <w:rPr>
          <w:sz w:val="24"/>
        </w:rPr>
      </w:pPr>
      <w:r>
        <w:rPr>
          <w:b/>
          <w:sz w:val="24"/>
        </w:rPr>
        <w:t xml:space="preserve">Ownership. </w:t>
      </w:r>
      <w:r>
        <w:rPr>
          <w:sz w:val="24"/>
        </w:rPr>
        <w:t>As between the Parties, (i) AccountAbility retains all rights in the AA1000 Standards</w:t>
      </w:r>
      <w:r>
        <w:rPr>
          <w:spacing w:val="-17"/>
          <w:sz w:val="24"/>
        </w:rPr>
        <w:t xml:space="preserve"> </w:t>
      </w:r>
      <w:r>
        <w:rPr>
          <w:sz w:val="24"/>
        </w:rPr>
        <w:t>and</w:t>
      </w:r>
      <w:r>
        <w:rPr>
          <w:spacing w:val="-17"/>
          <w:sz w:val="24"/>
        </w:rPr>
        <w:t xml:space="preserve"> </w:t>
      </w:r>
      <w:r>
        <w:rPr>
          <w:sz w:val="24"/>
        </w:rPr>
        <w:t>in</w:t>
      </w:r>
      <w:r>
        <w:rPr>
          <w:spacing w:val="-16"/>
          <w:sz w:val="24"/>
        </w:rPr>
        <w:t xml:space="preserve"> </w:t>
      </w:r>
      <w:r>
        <w:rPr>
          <w:sz w:val="24"/>
        </w:rPr>
        <w:t>the</w:t>
      </w:r>
      <w:r>
        <w:rPr>
          <w:spacing w:val="-17"/>
          <w:sz w:val="24"/>
        </w:rPr>
        <w:t xml:space="preserve"> </w:t>
      </w:r>
      <w:r>
        <w:rPr>
          <w:sz w:val="24"/>
        </w:rPr>
        <w:t>Modules;</w:t>
      </w:r>
      <w:r>
        <w:rPr>
          <w:spacing w:val="-17"/>
          <w:sz w:val="24"/>
        </w:rPr>
        <w:t xml:space="preserve"> </w:t>
      </w:r>
      <w:r>
        <w:rPr>
          <w:sz w:val="24"/>
        </w:rPr>
        <w:t>and</w:t>
      </w:r>
      <w:r>
        <w:rPr>
          <w:spacing w:val="-17"/>
          <w:sz w:val="24"/>
        </w:rPr>
        <w:t xml:space="preserve"> </w:t>
      </w:r>
      <w:r>
        <w:rPr>
          <w:sz w:val="24"/>
        </w:rPr>
        <w:t>(ii)</w:t>
      </w:r>
      <w:r>
        <w:rPr>
          <w:spacing w:val="-16"/>
          <w:sz w:val="24"/>
        </w:rPr>
        <w:t xml:space="preserve"> </w:t>
      </w:r>
      <w:r>
        <w:rPr>
          <w:sz w:val="24"/>
        </w:rPr>
        <w:t>Licensee</w:t>
      </w:r>
      <w:r>
        <w:rPr>
          <w:spacing w:val="-17"/>
          <w:sz w:val="24"/>
        </w:rPr>
        <w:t xml:space="preserve"> </w:t>
      </w:r>
      <w:r>
        <w:rPr>
          <w:sz w:val="24"/>
        </w:rPr>
        <w:t>retains</w:t>
      </w:r>
      <w:r>
        <w:rPr>
          <w:spacing w:val="-16"/>
          <w:sz w:val="24"/>
        </w:rPr>
        <w:t xml:space="preserve"> </w:t>
      </w:r>
      <w:r>
        <w:rPr>
          <w:sz w:val="24"/>
        </w:rPr>
        <w:t>all</w:t>
      </w:r>
      <w:r>
        <w:rPr>
          <w:spacing w:val="-17"/>
          <w:sz w:val="24"/>
        </w:rPr>
        <w:t xml:space="preserve"> </w:t>
      </w:r>
      <w:r>
        <w:rPr>
          <w:sz w:val="24"/>
        </w:rPr>
        <w:t>rights</w:t>
      </w:r>
      <w:r>
        <w:rPr>
          <w:spacing w:val="-16"/>
          <w:sz w:val="24"/>
        </w:rPr>
        <w:t xml:space="preserve"> </w:t>
      </w:r>
      <w:r>
        <w:rPr>
          <w:sz w:val="24"/>
        </w:rPr>
        <w:t>in</w:t>
      </w:r>
      <w:r>
        <w:rPr>
          <w:spacing w:val="-17"/>
          <w:sz w:val="24"/>
        </w:rPr>
        <w:t xml:space="preserve"> </w:t>
      </w:r>
      <w:r>
        <w:rPr>
          <w:sz w:val="24"/>
        </w:rPr>
        <w:t>the</w:t>
      </w:r>
      <w:r>
        <w:rPr>
          <w:spacing w:val="-16"/>
          <w:sz w:val="24"/>
        </w:rPr>
        <w:t xml:space="preserve"> </w:t>
      </w:r>
      <w:r>
        <w:rPr>
          <w:sz w:val="24"/>
        </w:rPr>
        <w:t>Course</w:t>
      </w:r>
      <w:r>
        <w:rPr>
          <w:spacing w:val="-16"/>
          <w:sz w:val="24"/>
        </w:rPr>
        <w:t xml:space="preserve"> </w:t>
      </w:r>
      <w:r>
        <w:rPr>
          <w:sz w:val="24"/>
        </w:rPr>
        <w:t>Content</w:t>
      </w:r>
      <w:r>
        <w:rPr>
          <w:spacing w:val="-17"/>
          <w:sz w:val="24"/>
        </w:rPr>
        <w:t xml:space="preserve"> </w:t>
      </w:r>
      <w:r>
        <w:rPr>
          <w:sz w:val="24"/>
        </w:rPr>
        <w:t>exclusive of AccountAbility’s AA1000 Standards and Modules, and except for the license rights granted under this Agreement.</w:t>
      </w:r>
    </w:p>
    <w:p w14:paraId="737CBBEE" w14:textId="77777777" w:rsidR="00E46E19" w:rsidRDefault="0013035B">
      <w:pPr>
        <w:pStyle w:val="ListParagraph"/>
        <w:numPr>
          <w:ilvl w:val="1"/>
          <w:numId w:val="3"/>
        </w:numPr>
        <w:tabs>
          <w:tab w:val="left" w:pos="838"/>
        </w:tabs>
        <w:spacing w:before="162" w:line="259" w:lineRule="auto"/>
        <w:ind w:right="110" w:firstLine="0"/>
        <w:jc w:val="both"/>
        <w:rPr>
          <w:sz w:val="24"/>
        </w:rPr>
      </w:pPr>
      <w:r>
        <w:rPr>
          <w:b/>
          <w:sz w:val="24"/>
        </w:rPr>
        <w:t>Translations.</w:t>
      </w:r>
      <w:r>
        <w:rPr>
          <w:b/>
          <w:spacing w:val="40"/>
          <w:sz w:val="24"/>
        </w:rPr>
        <w:t xml:space="preserve"> </w:t>
      </w:r>
      <w:r>
        <w:rPr>
          <w:sz w:val="24"/>
        </w:rPr>
        <w:t>Prior to Licensee’s use of the AA1000 Modules for developing Course Content, including but not limited to translations to other languages than English ("</w:t>
      </w:r>
      <w:r>
        <w:rPr>
          <w:b/>
          <w:sz w:val="24"/>
        </w:rPr>
        <w:t>Translations</w:t>
      </w:r>
      <w:r>
        <w:rPr>
          <w:sz w:val="24"/>
        </w:rPr>
        <w:t>"), Licensee shall confirm with AccountAbility the availability of official Translations for the AA1000 Modules. If there’s an official Translation to the language that Licensee seeks,</w:t>
      </w:r>
      <w:r>
        <w:rPr>
          <w:spacing w:val="-2"/>
          <w:sz w:val="24"/>
        </w:rPr>
        <w:t xml:space="preserve"> </w:t>
      </w:r>
      <w:r>
        <w:rPr>
          <w:sz w:val="24"/>
        </w:rPr>
        <w:t>Licensee agrees</w:t>
      </w:r>
      <w:r>
        <w:rPr>
          <w:spacing w:val="-2"/>
          <w:sz w:val="24"/>
        </w:rPr>
        <w:t xml:space="preserve"> </w:t>
      </w:r>
      <w:r>
        <w:rPr>
          <w:sz w:val="24"/>
        </w:rPr>
        <w:t>to</w:t>
      </w:r>
      <w:r>
        <w:rPr>
          <w:spacing w:val="-1"/>
          <w:sz w:val="24"/>
        </w:rPr>
        <w:t xml:space="preserve"> </w:t>
      </w:r>
      <w:r>
        <w:rPr>
          <w:sz w:val="24"/>
        </w:rPr>
        <w:t>use such Translation</w:t>
      </w:r>
      <w:r>
        <w:rPr>
          <w:spacing w:val="-2"/>
          <w:sz w:val="24"/>
        </w:rPr>
        <w:t xml:space="preserve"> </w:t>
      </w:r>
      <w:r>
        <w:rPr>
          <w:sz w:val="24"/>
        </w:rPr>
        <w:t>and</w:t>
      </w:r>
      <w:r>
        <w:rPr>
          <w:spacing w:val="-1"/>
          <w:sz w:val="24"/>
        </w:rPr>
        <w:t xml:space="preserve"> </w:t>
      </w:r>
      <w:r>
        <w:rPr>
          <w:sz w:val="24"/>
        </w:rPr>
        <w:t>not to re-create</w:t>
      </w:r>
      <w:r>
        <w:rPr>
          <w:spacing w:val="-1"/>
          <w:sz w:val="24"/>
        </w:rPr>
        <w:t xml:space="preserve"> </w:t>
      </w:r>
      <w:r>
        <w:rPr>
          <w:sz w:val="24"/>
        </w:rPr>
        <w:t xml:space="preserve">the same. </w:t>
      </w:r>
      <w:proofErr w:type="gramStart"/>
      <w:r>
        <w:rPr>
          <w:sz w:val="24"/>
        </w:rPr>
        <w:t>In the event that</w:t>
      </w:r>
      <w:proofErr w:type="gramEnd"/>
      <w:r>
        <w:rPr>
          <w:sz w:val="24"/>
        </w:rPr>
        <w:t xml:space="preserve"> a Translation does not exist, AccountAbility hereby grants to Licensee a </w:t>
      </w:r>
      <w:r>
        <w:rPr>
          <w:sz w:val="24"/>
        </w:rPr>
        <w:t>non- exclusive, nontransferable, non-assignable, royalty free, non-divisible, and personal right and license</w:t>
      </w:r>
      <w:r>
        <w:rPr>
          <w:spacing w:val="-2"/>
          <w:sz w:val="24"/>
        </w:rPr>
        <w:t xml:space="preserve"> </w:t>
      </w:r>
      <w:r>
        <w:rPr>
          <w:sz w:val="24"/>
        </w:rPr>
        <w:t>during</w:t>
      </w:r>
      <w:r>
        <w:rPr>
          <w:spacing w:val="-1"/>
          <w:sz w:val="24"/>
        </w:rPr>
        <w:t xml:space="preserve"> </w:t>
      </w:r>
      <w:r>
        <w:rPr>
          <w:sz w:val="24"/>
        </w:rPr>
        <w:t>the Term</w:t>
      </w:r>
      <w:r>
        <w:rPr>
          <w:spacing w:val="-2"/>
          <w:sz w:val="24"/>
        </w:rPr>
        <w:t xml:space="preserve"> </w:t>
      </w:r>
      <w:r>
        <w:rPr>
          <w:sz w:val="24"/>
        </w:rPr>
        <w:t>of</w:t>
      </w:r>
      <w:r>
        <w:rPr>
          <w:spacing w:val="-2"/>
          <w:sz w:val="24"/>
        </w:rPr>
        <w:t xml:space="preserve"> </w:t>
      </w:r>
      <w:r>
        <w:rPr>
          <w:sz w:val="24"/>
        </w:rPr>
        <w:t>this</w:t>
      </w:r>
      <w:r>
        <w:rPr>
          <w:spacing w:val="-2"/>
          <w:sz w:val="24"/>
        </w:rPr>
        <w:t xml:space="preserve"> </w:t>
      </w:r>
      <w:r>
        <w:rPr>
          <w:sz w:val="24"/>
        </w:rPr>
        <w:t>Agreement, to</w:t>
      </w:r>
      <w:r>
        <w:rPr>
          <w:spacing w:val="-2"/>
          <w:sz w:val="24"/>
        </w:rPr>
        <w:t xml:space="preserve"> </w:t>
      </w:r>
      <w:r>
        <w:rPr>
          <w:sz w:val="24"/>
        </w:rPr>
        <w:t>make</w:t>
      </w:r>
      <w:r>
        <w:rPr>
          <w:spacing w:val="-1"/>
          <w:sz w:val="24"/>
        </w:rPr>
        <w:t xml:space="preserve"> </w:t>
      </w:r>
      <w:r>
        <w:rPr>
          <w:sz w:val="24"/>
        </w:rPr>
        <w:t>Translations</w:t>
      </w:r>
      <w:r>
        <w:rPr>
          <w:spacing w:val="-2"/>
          <w:sz w:val="24"/>
        </w:rPr>
        <w:t xml:space="preserve"> </w:t>
      </w:r>
      <w:r>
        <w:rPr>
          <w:sz w:val="24"/>
        </w:rPr>
        <w:t>of</w:t>
      </w:r>
      <w:r>
        <w:rPr>
          <w:spacing w:val="-2"/>
          <w:sz w:val="24"/>
        </w:rPr>
        <w:t xml:space="preserve"> </w:t>
      </w:r>
      <w:r>
        <w:rPr>
          <w:sz w:val="24"/>
        </w:rPr>
        <w:t>the AA1000</w:t>
      </w:r>
      <w:r>
        <w:rPr>
          <w:spacing w:val="-1"/>
          <w:sz w:val="24"/>
        </w:rPr>
        <w:t xml:space="preserve"> </w:t>
      </w:r>
      <w:r>
        <w:rPr>
          <w:sz w:val="24"/>
        </w:rPr>
        <w:t>Modules</w:t>
      </w:r>
      <w:r>
        <w:rPr>
          <w:spacing w:val="-2"/>
          <w:sz w:val="24"/>
        </w:rPr>
        <w:t xml:space="preserve"> </w:t>
      </w:r>
      <w:r>
        <w:rPr>
          <w:sz w:val="24"/>
        </w:rPr>
        <w:t>solely to</w:t>
      </w:r>
      <w:r>
        <w:rPr>
          <w:spacing w:val="-14"/>
          <w:sz w:val="24"/>
        </w:rPr>
        <w:t xml:space="preserve"> </w:t>
      </w:r>
      <w:r>
        <w:rPr>
          <w:sz w:val="24"/>
        </w:rPr>
        <w:t>the</w:t>
      </w:r>
      <w:r>
        <w:rPr>
          <w:spacing w:val="-16"/>
          <w:sz w:val="24"/>
        </w:rPr>
        <w:t xml:space="preserve"> </w:t>
      </w:r>
      <w:r>
        <w:rPr>
          <w:sz w:val="24"/>
        </w:rPr>
        <w:t>extent</w:t>
      </w:r>
      <w:r>
        <w:rPr>
          <w:spacing w:val="-16"/>
          <w:sz w:val="24"/>
        </w:rPr>
        <w:t xml:space="preserve"> </w:t>
      </w:r>
      <w:r>
        <w:rPr>
          <w:sz w:val="24"/>
        </w:rPr>
        <w:t>necessary</w:t>
      </w:r>
      <w:r>
        <w:rPr>
          <w:spacing w:val="-17"/>
          <w:sz w:val="24"/>
        </w:rPr>
        <w:t xml:space="preserve"> </w:t>
      </w:r>
      <w:r>
        <w:rPr>
          <w:sz w:val="24"/>
        </w:rPr>
        <w:t>to</w:t>
      </w:r>
      <w:r>
        <w:rPr>
          <w:spacing w:val="-15"/>
          <w:sz w:val="24"/>
        </w:rPr>
        <w:t xml:space="preserve"> </w:t>
      </w:r>
      <w:r>
        <w:rPr>
          <w:sz w:val="24"/>
        </w:rPr>
        <w:t>create</w:t>
      </w:r>
      <w:r>
        <w:rPr>
          <w:spacing w:val="-14"/>
          <w:sz w:val="24"/>
        </w:rPr>
        <w:t xml:space="preserve"> </w:t>
      </w:r>
      <w:r>
        <w:rPr>
          <w:sz w:val="24"/>
        </w:rPr>
        <w:t>Course</w:t>
      </w:r>
      <w:r>
        <w:rPr>
          <w:spacing w:val="-15"/>
          <w:sz w:val="24"/>
        </w:rPr>
        <w:t xml:space="preserve"> </w:t>
      </w:r>
      <w:r>
        <w:rPr>
          <w:sz w:val="24"/>
        </w:rPr>
        <w:t>Content</w:t>
      </w:r>
      <w:r>
        <w:rPr>
          <w:spacing w:val="-16"/>
          <w:sz w:val="24"/>
        </w:rPr>
        <w:t xml:space="preserve"> </w:t>
      </w:r>
      <w:r>
        <w:rPr>
          <w:sz w:val="24"/>
        </w:rPr>
        <w:t>and</w:t>
      </w:r>
      <w:r>
        <w:rPr>
          <w:spacing w:val="-14"/>
          <w:sz w:val="24"/>
        </w:rPr>
        <w:t xml:space="preserve"> </w:t>
      </w:r>
      <w:r>
        <w:rPr>
          <w:sz w:val="24"/>
        </w:rPr>
        <w:t>solely</w:t>
      </w:r>
      <w:r>
        <w:rPr>
          <w:spacing w:val="-15"/>
          <w:sz w:val="24"/>
        </w:rPr>
        <w:t xml:space="preserve"> </w:t>
      </w:r>
      <w:r>
        <w:rPr>
          <w:sz w:val="24"/>
        </w:rPr>
        <w:t>provided</w:t>
      </w:r>
      <w:r>
        <w:rPr>
          <w:spacing w:val="-16"/>
          <w:sz w:val="24"/>
        </w:rPr>
        <w:t xml:space="preserve"> </w:t>
      </w:r>
      <w:r>
        <w:rPr>
          <w:sz w:val="24"/>
        </w:rPr>
        <w:t>that</w:t>
      </w:r>
      <w:r>
        <w:rPr>
          <w:spacing w:val="-16"/>
          <w:sz w:val="24"/>
        </w:rPr>
        <w:t xml:space="preserve"> </w:t>
      </w:r>
      <w:r>
        <w:rPr>
          <w:sz w:val="24"/>
        </w:rPr>
        <w:t>an</w:t>
      </w:r>
      <w:r>
        <w:rPr>
          <w:spacing w:val="-16"/>
          <w:sz w:val="24"/>
        </w:rPr>
        <w:t xml:space="preserve"> </w:t>
      </w:r>
      <w:r>
        <w:rPr>
          <w:sz w:val="24"/>
        </w:rPr>
        <w:t>original</w:t>
      </w:r>
      <w:r>
        <w:rPr>
          <w:spacing w:val="-17"/>
          <w:sz w:val="24"/>
        </w:rPr>
        <w:t xml:space="preserve"> </w:t>
      </w:r>
      <w:r>
        <w:rPr>
          <w:sz w:val="24"/>
        </w:rPr>
        <w:t>Translation does not exist. Licensee further represents that it shall provide to AccountAbility a copy of any Licensee Translation for quality verification purposes. For purposes of clarification, nothing in this Agreement shall prevent the Licensee or any third party authorized by the Licensee from independently developing and offering any translations, adaptations, captioning, encoding, transcripts or video annotations of the Course Content proprietary to Licensee.</w:t>
      </w:r>
    </w:p>
    <w:p w14:paraId="13427EEB" w14:textId="77777777" w:rsidR="00E46E19" w:rsidRPr="00F86C05" w:rsidRDefault="0013035B" w:rsidP="00F86C05">
      <w:pPr>
        <w:pStyle w:val="ListParagraph"/>
        <w:numPr>
          <w:ilvl w:val="1"/>
          <w:numId w:val="3"/>
        </w:numPr>
        <w:tabs>
          <w:tab w:val="left" w:pos="838"/>
        </w:tabs>
        <w:spacing w:before="162" w:line="259" w:lineRule="auto"/>
        <w:ind w:right="110" w:firstLine="0"/>
        <w:jc w:val="both"/>
        <w:rPr>
          <w:sz w:val="19"/>
        </w:rPr>
      </w:pPr>
      <w:r w:rsidRPr="00F86C05">
        <w:rPr>
          <w:b/>
          <w:sz w:val="24"/>
        </w:rPr>
        <w:t xml:space="preserve">License to Course Content. </w:t>
      </w:r>
      <w:r w:rsidRPr="00F86C05">
        <w:rPr>
          <w:sz w:val="24"/>
        </w:rPr>
        <w:t>Licensee grants to AccountAbility a nonexclusive, sub- licensable,</w:t>
      </w:r>
      <w:r w:rsidRPr="00F86C05">
        <w:rPr>
          <w:spacing w:val="-17"/>
          <w:sz w:val="24"/>
        </w:rPr>
        <w:t xml:space="preserve"> </w:t>
      </w:r>
      <w:r w:rsidR="00D87BFA" w:rsidRPr="00F86C05">
        <w:rPr>
          <w:spacing w:val="-17"/>
          <w:sz w:val="24"/>
        </w:rPr>
        <w:t xml:space="preserve">assignable, </w:t>
      </w:r>
      <w:r w:rsidRPr="00F86C05">
        <w:rPr>
          <w:sz w:val="24"/>
        </w:rPr>
        <w:t>perpetual,</w:t>
      </w:r>
      <w:r w:rsidRPr="00F86C05">
        <w:rPr>
          <w:spacing w:val="-16"/>
          <w:sz w:val="24"/>
        </w:rPr>
        <w:t xml:space="preserve"> </w:t>
      </w:r>
      <w:r w:rsidRPr="00F86C05">
        <w:rPr>
          <w:sz w:val="24"/>
        </w:rPr>
        <w:t>irrevocable,</w:t>
      </w:r>
      <w:r w:rsidRPr="00F86C05">
        <w:rPr>
          <w:spacing w:val="-15"/>
          <w:sz w:val="24"/>
        </w:rPr>
        <w:t xml:space="preserve"> </w:t>
      </w:r>
      <w:r w:rsidRPr="00F86C05">
        <w:rPr>
          <w:sz w:val="24"/>
        </w:rPr>
        <w:t>worldwide</w:t>
      </w:r>
      <w:r w:rsidRPr="00F86C05">
        <w:rPr>
          <w:spacing w:val="-17"/>
          <w:sz w:val="24"/>
        </w:rPr>
        <w:t xml:space="preserve"> </w:t>
      </w:r>
      <w:r w:rsidRPr="00F86C05">
        <w:rPr>
          <w:sz w:val="24"/>
        </w:rPr>
        <w:t>license</w:t>
      </w:r>
      <w:r w:rsidRPr="00F86C05">
        <w:rPr>
          <w:spacing w:val="-16"/>
          <w:sz w:val="24"/>
        </w:rPr>
        <w:t xml:space="preserve"> </w:t>
      </w:r>
      <w:r w:rsidRPr="00F86C05">
        <w:rPr>
          <w:sz w:val="24"/>
        </w:rPr>
        <w:t>to</w:t>
      </w:r>
      <w:r w:rsidRPr="00F86C05">
        <w:rPr>
          <w:spacing w:val="-17"/>
          <w:sz w:val="24"/>
        </w:rPr>
        <w:t xml:space="preserve"> </w:t>
      </w:r>
      <w:r w:rsidRPr="00F86C05">
        <w:rPr>
          <w:sz w:val="24"/>
        </w:rPr>
        <w:t>copy,</w:t>
      </w:r>
      <w:r w:rsidRPr="00F86C05">
        <w:rPr>
          <w:spacing w:val="-15"/>
          <w:sz w:val="24"/>
        </w:rPr>
        <w:t xml:space="preserve"> </w:t>
      </w:r>
      <w:r w:rsidRPr="00F86C05">
        <w:rPr>
          <w:sz w:val="24"/>
        </w:rPr>
        <w:t>distribute,</w:t>
      </w:r>
      <w:r w:rsidRPr="00F86C05">
        <w:rPr>
          <w:spacing w:val="-17"/>
          <w:sz w:val="24"/>
        </w:rPr>
        <w:t xml:space="preserve"> </w:t>
      </w:r>
      <w:r w:rsidRPr="00F86C05">
        <w:rPr>
          <w:sz w:val="24"/>
        </w:rPr>
        <w:t>modify,</w:t>
      </w:r>
      <w:r w:rsidRPr="00F86C05">
        <w:rPr>
          <w:spacing w:val="-15"/>
          <w:sz w:val="24"/>
        </w:rPr>
        <w:t xml:space="preserve"> </w:t>
      </w:r>
      <w:r w:rsidRPr="00F86C05">
        <w:rPr>
          <w:sz w:val="24"/>
        </w:rPr>
        <w:t>create</w:t>
      </w:r>
      <w:r w:rsidRPr="00F86C05">
        <w:rPr>
          <w:spacing w:val="-17"/>
          <w:sz w:val="24"/>
        </w:rPr>
        <w:t xml:space="preserve"> </w:t>
      </w:r>
      <w:r w:rsidRPr="00F86C05">
        <w:rPr>
          <w:sz w:val="24"/>
        </w:rPr>
        <w:t xml:space="preserve">derivative works based on, publicly perform, publicly display, and otherwise use Course Content and any Licensee Translations on AccountAbility Properties and for reasonable marketing purposes. Course Content may be incorporated into fixed media displays of AccountAbility </w:t>
      </w:r>
      <w:r w:rsidRPr="00F86C05">
        <w:rPr>
          <w:sz w:val="24"/>
        </w:rPr>
        <w:lastRenderedPageBreak/>
        <w:t>products (for example, screenshots or video demonstrations of AccountAbility produ</w:t>
      </w:r>
      <w:r w:rsidRPr="00F86C05">
        <w:rPr>
          <w:sz w:val="24"/>
        </w:rPr>
        <w:t>cts for marketing purposes)</w:t>
      </w:r>
      <w:r w:rsidRPr="00F86C05">
        <w:rPr>
          <w:spacing w:val="26"/>
          <w:sz w:val="24"/>
        </w:rPr>
        <w:t xml:space="preserve"> </w:t>
      </w:r>
      <w:r w:rsidRPr="00F86C05">
        <w:rPr>
          <w:sz w:val="24"/>
        </w:rPr>
        <w:t>under</w:t>
      </w:r>
      <w:r w:rsidRPr="00F86C05">
        <w:rPr>
          <w:spacing w:val="26"/>
          <w:sz w:val="24"/>
        </w:rPr>
        <w:t xml:space="preserve"> </w:t>
      </w:r>
      <w:r w:rsidRPr="00F86C05">
        <w:rPr>
          <w:sz w:val="24"/>
        </w:rPr>
        <w:t>a</w:t>
      </w:r>
      <w:r w:rsidRPr="00F86C05">
        <w:rPr>
          <w:spacing w:val="27"/>
          <w:sz w:val="24"/>
        </w:rPr>
        <w:t xml:space="preserve"> </w:t>
      </w:r>
      <w:r w:rsidRPr="00F86C05">
        <w:rPr>
          <w:sz w:val="24"/>
        </w:rPr>
        <w:t>license</w:t>
      </w:r>
      <w:r w:rsidRPr="00F86C05">
        <w:rPr>
          <w:spacing w:val="27"/>
          <w:sz w:val="24"/>
        </w:rPr>
        <w:t xml:space="preserve"> </w:t>
      </w:r>
      <w:r w:rsidRPr="00F86C05">
        <w:rPr>
          <w:sz w:val="24"/>
        </w:rPr>
        <w:t>that</w:t>
      </w:r>
      <w:r w:rsidRPr="00F86C05">
        <w:rPr>
          <w:spacing w:val="27"/>
          <w:sz w:val="24"/>
        </w:rPr>
        <w:t xml:space="preserve"> </w:t>
      </w:r>
      <w:r w:rsidRPr="00F86C05">
        <w:rPr>
          <w:sz w:val="24"/>
        </w:rPr>
        <w:t>will</w:t>
      </w:r>
      <w:r w:rsidRPr="00F86C05">
        <w:rPr>
          <w:spacing w:val="26"/>
          <w:sz w:val="24"/>
        </w:rPr>
        <w:t xml:space="preserve"> </w:t>
      </w:r>
      <w:r w:rsidRPr="00F86C05">
        <w:rPr>
          <w:sz w:val="24"/>
        </w:rPr>
        <w:t>be</w:t>
      </w:r>
      <w:r w:rsidRPr="00F86C05">
        <w:rPr>
          <w:spacing w:val="25"/>
          <w:sz w:val="24"/>
        </w:rPr>
        <w:t xml:space="preserve"> </w:t>
      </w:r>
      <w:r w:rsidRPr="00F86C05">
        <w:rPr>
          <w:sz w:val="24"/>
        </w:rPr>
        <w:t>perpetual</w:t>
      </w:r>
      <w:r w:rsidRPr="00F86C05">
        <w:rPr>
          <w:spacing w:val="24"/>
          <w:sz w:val="24"/>
        </w:rPr>
        <w:t xml:space="preserve"> </w:t>
      </w:r>
      <w:r w:rsidRPr="00F86C05">
        <w:rPr>
          <w:sz w:val="24"/>
        </w:rPr>
        <w:t>and</w:t>
      </w:r>
      <w:r w:rsidRPr="00F86C05">
        <w:rPr>
          <w:spacing w:val="27"/>
          <w:sz w:val="24"/>
        </w:rPr>
        <w:t xml:space="preserve"> </w:t>
      </w:r>
      <w:r w:rsidRPr="00F86C05">
        <w:rPr>
          <w:sz w:val="24"/>
        </w:rPr>
        <w:t>irrevocable</w:t>
      </w:r>
      <w:r w:rsidRPr="00F86C05">
        <w:rPr>
          <w:spacing w:val="25"/>
          <w:sz w:val="24"/>
        </w:rPr>
        <w:t xml:space="preserve"> </w:t>
      </w:r>
      <w:r w:rsidRPr="00F86C05">
        <w:rPr>
          <w:sz w:val="24"/>
        </w:rPr>
        <w:t>for</w:t>
      </w:r>
      <w:r w:rsidRPr="00F86C05">
        <w:rPr>
          <w:spacing w:val="26"/>
          <w:sz w:val="24"/>
        </w:rPr>
        <w:t xml:space="preserve"> </w:t>
      </w:r>
      <w:r w:rsidRPr="00F86C05">
        <w:rPr>
          <w:sz w:val="24"/>
        </w:rPr>
        <w:t>those</w:t>
      </w:r>
      <w:r w:rsidRPr="00F86C05">
        <w:rPr>
          <w:spacing w:val="27"/>
          <w:sz w:val="24"/>
        </w:rPr>
        <w:t xml:space="preserve"> </w:t>
      </w:r>
      <w:r w:rsidRPr="00F86C05">
        <w:rPr>
          <w:sz w:val="24"/>
        </w:rPr>
        <w:t>fixed</w:t>
      </w:r>
      <w:r w:rsidRPr="00F86C05">
        <w:rPr>
          <w:spacing w:val="25"/>
          <w:sz w:val="24"/>
        </w:rPr>
        <w:t xml:space="preserve"> </w:t>
      </w:r>
      <w:r w:rsidRPr="00F86C05">
        <w:rPr>
          <w:sz w:val="24"/>
        </w:rPr>
        <w:t>media</w:t>
      </w:r>
      <w:r w:rsidRPr="00F86C05">
        <w:rPr>
          <w:spacing w:val="25"/>
          <w:sz w:val="24"/>
        </w:rPr>
        <w:t xml:space="preserve"> </w:t>
      </w:r>
      <w:r w:rsidRPr="00F86C05">
        <w:rPr>
          <w:sz w:val="24"/>
        </w:rPr>
        <w:t>uses.</w:t>
      </w:r>
    </w:p>
    <w:p w14:paraId="790BAEBF" w14:textId="77777777" w:rsidR="00E46E19" w:rsidRDefault="0013035B">
      <w:pPr>
        <w:pStyle w:val="BodyText"/>
        <w:spacing w:before="92" w:line="259" w:lineRule="auto"/>
        <w:ind w:right="114"/>
      </w:pPr>
      <w:r>
        <w:t>Notwithstanding</w:t>
      </w:r>
      <w:r>
        <w:rPr>
          <w:spacing w:val="-6"/>
        </w:rPr>
        <w:t xml:space="preserve"> </w:t>
      </w:r>
      <w:r>
        <w:t>the</w:t>
      </w:r>
      <w:r>
        <w:rPr>
          <w:spacing w:val="-7"/>
        </w:rPr>
        <w:t xml:space="preserve"> </w:t>
      </w:r>
      <w:r>
        <w:t>foregoing,</w:t>
      </w:r>
      <w:r>
        <w:rPr>
          <w:spacing w:val="-7"/>
        </w:rPr>
        <w:t xml:space="preserve"> </w:t>
      </w:r>
      <w:r>
        <w:t>AccountAbility</w:t>
      </w:r>
      <w:r>
        <w:rPr>
          <w:spacing w:val="-8"/>
        </w:rPr>
        <w:t xml:space="preserve"> </w:t>
      </w:r>
      <w:r>
        <w:t>shall</w:t>
      </w:r>
      <w:r>
        <w:rPr>
          <w:spacing w:val="-6"/>
        </w:rPr>
        <w:t xml:space="preserve"> </w:t>
      </w:r>
      <w:r>
        <w:t>not</w:t>
      </w:r>
      <w:r>
        <w:rPr>
          <w:spacing w:val="-7"/>
        </w:rPr>
        <w:t xml:space="preserve"> </w:t>
      </w:r>
      <w:r>
        <w:t>use</w:t>
      </w:r>
      <w:r>
        <w:rPr>
          <w:spacing w:val="-7"/>
        </w:rPr>
        <w:t xml:space="preserve"> </w:t>
      </w:r>
      <w:r>
        <w:t>the</w:t>
      </w:r>
      <w:r>
        <w:rPr>
          <w:spacing w:val="-5"/>
        </w:rPr>
        <w:t xml:space="preserve"> </w:t>
      </w:r>
      <w:r>
        <w:t>Course</w:t>
      </w:r>
      <w:r>
        <w:rPr>
          <w:spacing w:val="-5"/>
        </w:rPr>
        <w:t xml:space="preserve"> </w:t>
      </w:r>
      <w:r>
        <w:t>Content</w:t>
      </w:r>
      <w:r>
        <w:rPr>
          <w:spacing w:val="-7"/>
        </w:rPr>
        <w:t xml:space="preserve"> </w:t>
      </w:r>
      <w:r>
        <w:t>for</w:t>
      </w:r>
      <w:r>
        <w:rPr>
          <w:spacing w:val="-8"/>
        </w:rPr>
        <w:t xml:space="preserve"> </w:t>
      </w:r>
      <w:r>
        <w:t>any</w:t>
      </w:r>
      <w:r>
        <w:rPr>
          <w:spacing w:val="-8"/>
        </w:rPr>
        <w:t xml:space="preserve"> </w:t>
      </w:r>
      <w:r>
        <w:t>other commercial use, particularly, AccountAbility shall not provide Licensee’s Course Content to another</w:t>
      </w:r>
      <w:r>
        <w:rPr>
          <w:spacing w:val="-7"/>
        </w:rPr>
        <w:t xml:space="preserve"> </w:t>
      </w:r>
      <w:r>
        <w:t>licensee</w:t>
      </w:r>
      <w:r>
        <w:rPr>
          <w:spacing w:val="-6"/>
        </w:rPr>
        <w:t xml:space="preserve"> </w:t>
      </w:r>
      <w:r>
        <w:t>for</w:t>
      </w:r>
      <w:r>
        <w:rPr>
          <w:spacing w:val="-7"/>
        </w:rPr>
        <w:t xml:space="preserve"> </w:t>
      </w:r>
      <w:r>
        <w:t>its</w:t>
      </w:r>
      <w:r>
        <w:rPr>
          <w:spacing w:val="-7"/>
        </w:rPr>
        <w:t xml:space="preserve"> </w:t>
      </w:r>
      <w:r>
        <w:t>commercial</w:t>
      </w:r>
      <w:r>
        <w:rPr>
          <w:spacing w:val="-7"/>
        </w:rPr>
        <w:t xml:space="preserve"> </w:t>
      </w:r>
      <w:r>
        <w:t>own</w:t>
      </w:r>
      <w:r>
        <w:rPr>
          <w:spacing w:val="-9"/>
        </w:rPr>
        <w:t xml:space="preserve"> </w:t>
      </w:r>
      <w:r>
        <w:t>use.</w:t>
      </w:r>
      <w:r>
        <w:rPr>
          <w:spacing w:val="40"/>
        </w:rPr>
        <w:t xml:space="preserve"> </w:t>
      </w:r>
      <w:r>
        <w:t>For</w:t>
      </w:r>
      <w:r>
        <w:rPr>
          <w:spacing w:val="-7"/>
        </w:rPr>
        <w:t xml:space="preserve"> </w:t>
      </w:r>
      <w:r>
        <w:t>purposes</w:t>
      </w:r>
      <w:r>
        <w:rPr>
          <w:spacing w:val="-7"/>
        </w:rPr>
        <w:t xml:space="preserve"> </w:t>
      </w:r>
      <w:r>
        <w:t>of</w:t>
      </w:r>
      <w:r>
        <w:rPr>
          <w:spacing w:val="-9"/>
        </w:rPr>
        <w:t xml:space="preserve"> </w:t>
      </w:r>
      <w:r>
        <w:t>this</w:t>
      </w:r>
      <w:r>
        <w:rPr>
          <w:spacing w:val="-7"/>
        </w:rPr>
        <w:t xml:space="preserve"> </w:t>
      </w:r>
      <w:r>
        <w:t>Agreement,</w:t>
      </w:r>
      <w:r>
        <w:rPr>
          <w:spacing w:val="-6"/>
        </w:rPr>
        <w:t xml:space="preserve"> </w:t>
      </w:r>
      <w:r>
        <w:t>“</w:t>
      </w:r>
      <w:r>
        <w:rPr>
          <w:b/>
        </w:rPr>
        <w:t>AccountAbility Properties</w:t>
      </w:r>
      <w:r>
        <w:t>” mean collectively AccountAbility websites, internet properties, mobile apps, online platform and standards.</w:t>
      </w:r>
    </w:p>
    <w:p w14:paraId="503BCA20" w14:textId="77777777" w:rsidR="00E46E19" w:rsidRDefault="0013035B">
      <w:pPr>
        <w:pStyle w:val="ListParagraph"/>
        <w:numPr>
          <w:ilvl w:val="1"/>
          <w:numId w:val="3"/>
        </w:numPr>
        <w:tabs>
          <w:tab w:val="left" w:pos="838"/>
        </w:tabs>
        <w:spacing w:line="259" w:lineRule="auto"/>
        <w:ind w:right="116" w:firstLine="0"/>
        <w:jc w:val="both"/>
        <w:rPr>
          <w:sz w:val="24"/>
        </w:rPr>
      </w:pPr>
      <w:r>
        <w:rPr>
          <w:b/>
          <w:sz w:val="24"/>
        </w:rPr>
        <w:t xml:space="preserve">License to Strategic Content. </w:t>
      </w:r>
      <w:r>
        <w:rPr>
          <w:sz w:val="24"/>
        </w:rPr>
        <w:t>AccountAbility and Licensee may collaborate to choose strategic Course Content ("</w:t>
      </w:r>
      <w:r>
        <w:rPr>
          <w:b/>
          <w:sz w:val="24"/>
        </w:rPr>
        <w:t>Strategic Content</w:t>
      </w:r>
      <w:r>
        <w:rPr>
          <w:sz w:val="24"/>
        </w:rPr>
        <w:t>") for use on properties maintained by content distribution partners with whom AccountAbility has a contractual relationship ("</w:t>
      </w:r>
      <w:r>
        <w:rPr>
          <w:b/>
          <w:sz w:val="24"/>
        </w:rPr>
        <w:t>Distribution Licensees</w:t>
      </w:r>
      <w:r>
        <w:rPr>
          <w:sz w:val="24"/>
        </w:rPr>
        <w:t>"), for purposes of creating brand awareness for both Licensee and AccountAbility. Subject</w:t>
      </w:r>
      <w:r>
        <w:rPr>
          <w:spacing w:val="-16"/>
          <w:sz w:val="24"/>
        </w:rPr>
        <w:t xml:space="preserve"> </w:t>
      </w:r>
      <w:r>
        <w:rPr>
          <w:sz w:val="24"/>
        </w:rPr>
        <w:t>to</w:t>
      </w:r>
      <w:r>
        <w:rPr>
          <w:spacing w:val="-16"/>
          <w:sz w:val="24"/>
        </w:rPr>
        <w:t xml:space="preserve"> </w:t>
      </w:r>
      <w:r>
        <w:rPr>
          <w:sz w:val="24"/>
        </w:rPr>
        <w:t>the</w:t>
      </w:r>
      <w:r>
        <w:rPr>
          <w:spacing w:val="-16"/>
          <w:sz w:val="24"/>
        </w:rPr>
        <w:t xml:space="preserve"> </w:t>
      </w:r>
      <w:r>
        <w:rPr>
          <w:sz w:val="24"/>
        </w:rPr>
        <w:t>Licensee</w:t>
      </w:r>
      <w:r>
        <w:rPr>
          <w:spacing w:val="-14"/>
          <w:sz w:val="24"/>
        </w:rPr>
        <w:t xml:space="preserve"> </w:t>
      </w:r>
      <w:r>
        <w:rPr>
          <w:sz w:val="24"/>
        </w:rPr>
        <w:t>granting</w:t>
      </w:r>
      <w:r>
        <w:rPr>
          <w:spacing w:val="-14"/>
          <w:sz w:val="24"/>
        </w:rPr>
        <w:t xml:space="preserve"> </w:t>
      </w:r>
      <w:r>
        <w:rPr>
          <w:sz w:val="24"/>
        </w:rPr>
        <w:t>its</w:t>
      </w:r>
      <w:r>
        <w:rPr>
          <w:spacing w:val="-17"/>
          <w:sz w:val="24"/>
        </w:rPr>
        <w:t xml:space="preserve"> </w:t>
      </w:r>
      <w:r>
        <w:rPr>
          <w:sz w:val="24"/>
        </w:rPr>
        <w:t>written</w:t>
      </w:r>
      <w:r>
        <w:rPr>
          <w:spacing w:val="-10"/>
          <w:sz w:val="24"/>
        </w:rPr>
        <w:t xml:space="preserve"> </w:t>
      </w:r>
      <w:r>
        <w:rPr>
          <w:sz w:val="24"/>
        </w:rPr>
        <w:t>consent</w:t>
      </w:r>
      <w:r>
        <w:rPr>
          <w:spacing w:val="-17"/>
          <w:sz w:val="24"/>
        </w:rPr>
        <w:t xml:space="preserve"> </w:t>
      </w:r>
      <w:r>
        <w:rPr>
          <w:sz w:val="24"/>
        </w:rPr>
        <w:t>prior</w:t>
      </w:r>
      <w:r>
        <w:rPr>
          <w:spacing w:val="-15"/>
          <w:sz w:val="24"/>
        </w:rPr>
        <w:t xml:space="preserve"> </w:t>
      </w:r>
      <w:r>
        <w:rPr>
          <w:sz w:val="24"/>
        </w:rPr>
        <w:t>to</w:t>
      </w:r>
      <w:r>
        <w:rPr>
          <w:spacing w:val="-16"/>
          <w:sz w:val="24"/>
        </w:rPr>
        <w:t xml:space="preserve"> </w:t>
      </w:r>
      <w:r>
        <w:rPr>
          <w:sz w:val="24"/>
        </w:rPr>
        <w:t>the</w:t>
      </w:r>
      <w:r>
        <w:rPr>
          <w:spacing w:val="-16"/>
          <w:sz w:val="24"/>
        </w:rPr>
        <w:t xml:space="preserve"> </w:t>
      </w:r>
      <w:r>
        <w:rPr>
          <w:sz w:val="24"/>
        </w:rPr>
        <w:t>use</w:t>
      </w:r>
      <w:r>
        <w:rPr>
          <w:spacing w:val="-16"/>
          <w:sz w:val="24"/>
        </w:rPr>
        <w:t xml:space="preserve"> </w:t>
      </w:r>
      <w:r>
        <w:rPr>
          <w:sz w:val="24"/>
        </w:rPr>
        <w:t>by</w:t>
      </w:r>
      <w:r>
        <w:rPr>
          <w:spacing w:val="-15"/>
          <w:sz w:val="24"/>
        </w:rPr>
        <w:t xml:space="preserve"> </w:t>
      </w:r>
      <w:r>
        <w:rPr>
          <w:sz w:val="24"/>
        </w:rPr>
        <w:t>AccountAbility</w:t>
      </w:r>
      <w:r>
        <w:rPr>
          <w:spacing w:val="-15"/>
          <w:sz w:val="24"/>
        </w:rPr>
        <w:t xml:space="preserve"> </w:t>
      </w:r>
      <w:r>
        <w:rPr>
          <w:sz w:val="24"/>
        </w:rPr>
        <w:t>of</w:t>
      </w:r>
      <w:r>
        <w:rPr>
          <w:spacing w:val="-14"/>
          <w:sz w:val="24"/>
        </w:rPr>
        <w:t xml:space="preserve"> </w:t>
      </w:r>
      <w:r>
        <w:rPr>
          <w:sz w:val="24"/>
        </w:rPr>
        <w:t>Strategic Content on properties maintained by Distribution Licensees, Licensee grants to Ac</w:t>
      </w:r>
      <w:r>
        <w:rPr>
          <w:sz w:val="24"/>
        </w:rPr>
        <w:t xml:space="preserve">countAbility a nonexclusive, sub-licensable, </w:t>
      </w:r>
      <w:r w:rsidR="00D87BFA">
        <w:rPr>
          <w:sz w:val="24"/>
        </w:rPr>
        <w:t xml:space="preserve">assignable, </w:t>
      </w:r>
      <w:r>
        <w:rPr>
          <w:sz w:val="24"/>
        </w:rPr>
        <w:t xml:space="preserve">worldwide license to copy, distribute, modify, create derivative works based on, publicly perform, publicly display, and otherwise use Strategic Content in connection with making the Strategic Content available through Distribution Licensees' </w:t>
      </w:r>
      <w:r>
        <w:rPr>
          <w:spacing w:val="-2"/>
          <w:sz w:val="24"/>
        </w:rPr>
        <w:t>properties.</w:t>
      </w:r>
    </w:p>
    <w:p w14:paraId="20C60777" w14:textId="77777777" w:rsidR="00E46E19" w:rsidRDefault="0013035B">
      <w:pPr>
        <w:pStyle w:val="ListParagraph"/>
        <w:numPr>
          <w:ilvl w:val="1"/>
          <w:numId w:val="3"/>
        </w:numPr>
        <w:tabs>
          <w:tab w:val="left" w:pos="838"/>
        </w:tabs>
        <w:spacing w:before="157" w:line="259" w:lineRule="auto"/>
        <w:ind w:firstLine="0"/>
        <w:jc w:val="both"/>
        <w:rPr>
          <w:sz w:val="24"/>
        </w:rPr>
      </w:pPr>
      <w:r>
        <w:rPr>
          <w:b/>
          <w:sz w:val="24"/>
        </w:rPr>
        <w:t xml:space="preserve">Marks Usage License. </w:t>
      </w:r>
      <w:r>
        <w:rPr>
          <w:sz w:val="24"/>
        </w:rPr>
        <w:t>Each Party grants the other a non-exclusive, non-assignable, limited, worldwide license (without right to sublicense) to use its name, brand name, service marks and logos (the "</w:t>
      </w:r>
      <w:r>
        <w:rPr>
          <w:b/>
          <w:sz w:val="24"/>
        </w:rPr>
        <w:t>Marks</w:t>
      </w:r>
      <w:r>
        <w:rPr>
          <w:sz w:val="24"/>
        </w:rPr>
        <w:t xml:space="preserve">") solely in connection with the offering of Course Content, and in the marketing, promotion, and advertising of each Party's brand and services, solely in accordance with the granting Party's policies and guidelines, which may be updated from time to time. The Parties agree that </w:t>
      </w:r>
      <w:proofErr w:type="gramStart"/>
      <w:r>
        <w:rPr>
          <w:sz w:val="24"/>
        </w:rPr>
        <w:t>any and all</w:t>
      </w:r>
      <w:proofErr w:type="gramEnd"/>
      <w:r>
        <w:rPr>
          <w:sz w:val="24"/>
        </w:rPr>
        <w:t xml:space="preserve"> permitted use of the other Party's Ma</w:t>
      </w:r>
      <w:r>
        <w:rPr>
          <w:sz w:val="24"/>
        </w:rPr>
        <w:t xml:space="preserve">rks and any goodwill established in connection therewith will </w:t>
      </w:r>
      <w:proofErr w:type="gramStart"/>
      <w:r>
        <w:rPr>
          <w:sz w:val="24"/>
        </w:rPr>
        <w:t>inure to</w:t>
      </w:r>
      <w:proofErr w:type="gramEnd"/>
      <w:r>
        <w:rPr>
          <w:sz w:val="24"/>
        </w:rPr>
        <w:t xml:space="preserve"> the exclusive benefit of the granting Party. The Marks</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granting Party are</w:t>
      </w:r>
      <w:r>
        <w:rPr>
          <w:spacing w:val="-2"/>
          <w:sz w:val="24"/>
        </w:rPr>
        <w:t xml:space="preserve"> </w:t>
      </w:r>
      <w:r>
        <w:rPr>
          <w:sz w:val="24"/>
        </w:rPr>
        <w:t>and</w:t>
      </w:r>
      <w:r>
        <w:rPr>
          <w:spacing w:val="-2"/>
          <w:sz w:val="24"/>
        </w:rPr>
        <w:t xml:space="preserve"> </w:t>
      </w:r>
      <w:r>
        <w:rPr>
          <w:sz w:val="24"/>
        </w:rPr>
        <w:t>will remain the sole</w:t>
      </w:r>
      <w:r>
        <w:rPr>
          <w:spacing w:val="-2"/>
          <w:sz w:val="24"/>
        </w:rPr>
        <w:t xml:space="preserve"> </w:t>
      </w:r>
      <w:r>
        <w:rPr>
          <w:sz w:val="24"/>
        </w:rPr>
        <w:t>and exclusive</w:t>
      </w:r>
      <w:r>
        <w:rPr>
          <w:spacing w:val="-1"/>
          <w:sz w:val="24"/>
        </w:rPr>
        <w:t xml:space="preserve"> </w:t>
      </w:r>
      <w:r>
        <w:rPr>
          <w:sz w:val="24"/>
        </w:rPr>
        <w:t>property</w:t>
      </w:r>
      <w:r>
        <w:rPr>
          <w:spacing w:val="-2"/>
          <w:sz w:val="24"/>
        </w:rPr>
        <w:t xml:space="preserve"> </w:t>
      </w:r>
      <w:r>
        <w:rPr>
          <w:sz w:val="24"/>
        </w:rPr>
        <w:t>of</w:t>
      </w:r>
      <w:r>
        <w:rPr>
          <w:spacing w:val="-2"/>
          <w:sz w:val="24"/>
        </w:rPr>
        <w:t xml:space="preserve"> </w:t>
      </w:r>
      <w:r>
        <w:rPr>
          <w:sz w:val="24"/>
        </w:rPr>
        <w:t>that Party.</w:t>
      </w:r>
      <w:r>
        <w:rPr>
          <w:spacing w:val="40"/>
          <w:sz w:val="24"/>
        </w:rPr>
        <w:t xml:space="preserve"> </w:t>
      </w:r>
      <w:proofErr w:type="gramStart"/>
      <w:r>
        <w:rPr>
          <w:sz w:val="24"/>
        </w:rPr>
        <w:t>In particular, Licensee</w:t>
      </w:r>
      <w:proofErr w:type="gramEnd"/>
      <w:r>
        <w:rPr>
          <w:sz w:val="24"/>
        </w:rPr>
        <w:t xml:space="preserve"> grants AccountAbility the right to publish Licensee’s name and information</w:t>
      </w:r>
      <w:r>
        <w:rPr>
          <w:spacing w:val="-12"/>
          <w:sz w:val="24"/>
        </w:rPr>
        <w:t xml:space="preserve"> </w:t>
      </w:r>
      <w:r>
        <w:rPr>
          <w:sz w:val="24"/>
        </w:rPr>
        <w:t>as</w:t>
      </w:r>
      <w:r>
        <w:rPr>
          <w:spacing w:val="-13"/>
          <w:sz w:val="24"/>
        </w:rPr>
        <w:t xml:space="preserve"> </w:t>
      </w:r>
      <w:r>
        <w:rPr>
          <w:sz w:val="24"/>
        </w:rPr>
        <w:t>part</w:t>
      </w:r>
      <w:r>
        <w:rPr>
          <w:spacing w:val="-13"/>
          <w:sz w:val="24"/>
        </w:rPr>
        <w:t xml:space="preserve"> </w:t>
      </w:r>
      <w:r>
        <w:rPr>
          <w:sz w:val="24"/>
        </w:rPr>
        <w:t>of</w:t>
      </w:r>
      <w:r>
        <w:rPr>
          <w:spacing w:val="-10"/>
          <w:sz w:val="24"/>
        </w:rPr>
        <w:t xml:space="preserve"> </w:t>
      </w:r>
      <w:r>
        <w:rPr>
          <w:sz w:val="24"/>
        </w:rPr>
        <w:t>AccountAbility’s</w:t>
      </w:r>
      <w:r>
        <w:rPr>
          <w:spacing w:val="-11"/>
          <w:sz w:val="24"/>
        </w:rPr>
        <w:t xml:space="preserve"> </w:t>
      </w:r>
      <w:r>
        <w:rPr>
          <w:sz w:val="24"/>
        </w:rPr>
        <w:t>web-list</w:t>
      </w:r>
      <w:r>
        <w:rPr>
          <w:spacing w:val="-12"/>
          <w:sz w:val="24"/>
        </w:rPr>
        <w:t xml:space="preserve"> </w:t>
      </w:r>
      <w:r>
        <w:rPr>
          <w:sz w:val="24"/>
        </w:rPr>
        <w:t>of</w:t>
      </w:r>
      <w:r>
        <w:rPr>
          <w:spacing w:val="-10"/>
          <w:sz w:val="24"/>
        </w:rPr>
        <w:t xml:space="preserve"> </w:t>
      </w:r>
      <w:r>
        <w:rPr>
          <w:sz w:val="24"/>
        </w:rPr>
        <w:t>licensed</w:t>
      </w:r>
      <w:r>
        <w:rPr>
          <w:spacing w:val="-12"/>
          <w:sz w:val="24"/>
        </w:rPr>
        <w:t xml:space="preserve"> </w:t>
      </w:r>
      <w:r>
        <w:rPr>
          <w:sz w:val="24"/>
        </w:rPr>
        <w:t>training</w:t>
      </w:r>
      <w:r>
        <w:rPr>
          <w:spacing w:val="-9"/>
          <w:sz w:val="24"/>
        </w:rPr>
        <w:t xml:space="preserve"> </w:t>
      </w:r>
      <w:r>
        <w:rPr>
          <w:sz w:val="24"/>
        </w:rPr>
        <w:t>providers,</w:t>
      </w:r>
      <w:r>
        <w:rPr>
          <w:spacing w:val="-10"/>
          <w:sz w:val="24"/>
        </w:rPr>
        <w:t xml:space="preserve"> </w:t>
      </w:r>
      <w:r>
        <w:rPr>
          <w:sz w:val="24"/>
        </w:rPr>
        <w:t>licensed</w:t>
      </w:r>
      <w:r>
        <w:rPr>
          <w:spacing w:val="-12"/>
          <w:sz w:val="24"/>
        </w:rPr>
        <w:t xml:space="preserve"> </w:t>
      </w:r>
      <w:r>
        <w:rPr>
          <w:sz w:val="24"/>
        </w:rPr>
        <w:t>programs, and Certified Participants (as set forth below).</w:t>
      </w:r>
    </w:p>
    <w:p w14:paraId="681931E6" w14:textId="77777777" w:rsidR="00E46E19" w:rsidRDefault="0013035B">
      <w:pPr>
        <w:pStyle w:val="ListParagraph"/>
        <w:numPr>
          <w:ilvl w:val="1"/>
          <w:numId w:val="3"/>
        </w:numPr>
        <w:tabs>
          <w:tab w:val="left" w:pos="838"/>
        </w:tabs>
        <w:spacing w:before="158" w:line="259" w:lineRule="auto"/>
        <w:ind w:right="121" w:firstLine="0"/>
        <w:jc w:val="both"/>
        <w:rPr>
          <w:sz w:val="24"/>
        </w:rPr>
      </w:pPr>
      <w:r>
        <w:rPr>
          <w:b/>
          <w:sz w:val="24"/>
        </w:rPr>
        <w:t xml:space="preserve">Grant of Verified Certificates. </w:t>
      </w:r>
      <w:r>
        <w:rPr>
          <w:sz w:val="24"/>
        </w:rPr>
        <w:t>The Parties agree that in connection with the licenses granted</w:t>
      </w:r>
      <w:r>
        <w:rPr>
          <w:spacing w:val="-3"/>
          <w:sz w:val="24"/>
        </w:rPr>
        <w:t xml:space="preserve"> </w:t>
      </w:r>
      <w:r>
        <w:rPr>
          <w:sz w:val="24"/>
        </w:rPr>
        <w:t>in</w:t>
      </w:r>
      <w:r>
        <w:rPr>
          <w:spacing w:val="-3"/>
          <w:sz w:val="24"/>
        </w:rPr>
        <w:t xml:space="preserve"> </w:t>
      </w:r>
      <w:r>
        <w:rPr>
          <w:sz w:val="24"/>
        </w:rPr>
        <w:t>Section</w:t>
      </w:r>
      <w:r>
        <w:rPr>
          <w:spacing w:val="-4"/>
          <w:sz w:val="24"/>
        </w:rPr>
        <w:t xml:space="preserve"> </w:t>
      </w:r>
      <w:r>
        <w:rPr>
          <w:sz w:val="24"/>
        </w:rPr>
        <w:t>4.5</w:t>
      </w:r>
      <w:r>
        <w:rPr>
          <w:spacing w:val="-4"/>
          <w:sz w:val="24"/>
        </w:rPr>
        <w:t xml:space="preserve"> </w:t>
      </w:r>
      <w:r>
        <w:rPr>
          <w:sz w:val="24"/>
        </w:rPr>
        <w:t>above,</w:t>
      </w:r>
      <w:r>
        <w:rPr>
          <w:spacing w:val="-3"/>
          <w:sz w:val="24"/>
        </w:rPr>
        <w:t xml:space="preserve"> </w:t>
      </w:r>
      <w:r>
        <w:rPr>
          <w:sz w:val="24"/>
        </w:rPr>
        <w:t>Licensee</w:t>
      </w:r>
      <w:r>
        <w:rPr>
          <w:spacing w:val="-5"/>
          <w:sz w:val="24"/>
        </w:rPr>
        <w:t xml:space="preserve"> </w:t>
      </w:r>
      <w:r>
        <w:rPr>
          <w:sz w:val="24"/>
        </w:rPr>
        <w:t>agrees</w:t>
      </w:r>
      <w:r>
        <w:rPr>
          <w:spacing w:val="-3"/>
          <w:sz w:val="24"/>
        </w:rPr>
        <w:t xml:space="preserve"> </w:t>
      </w:r>
      <w:r>
        <w:rPr>
          <w:sz w:val="24"/>
        </w:rPr>
        <w:t>that</w:t>
      </w:r>
      <w:r>
        <w:rPr>
          <w:spacing w:val="-3"/>
          <w:sz w:val="24"/>
        </w:rPr>
        <w:t xml:space="preserve"> </w:t>
      </w:r>
      <w:r>
        <w:rPr>
          <w:sz w:val="24"/>
        </w:rPr>
        <w:t>AccountAbility</w:t>
      </w:r>
      <w:r>
        <w:rPr>
          <w:spacing w:val="-3"/>
          <w:sz w:val="24"/>
        </w:rPr>
        <w:t xml:space="preserve"> </w:t>
      </w:r>
      <w:r>
        <w:rPr>
          <w:sz w:val="24"/>
        </w:rPr>
        <w:t>will</w:t>
      </w:r>
      <w:r>
        <w:rPr>
          <w:spacing w:val="-3"/>
          <w:sz w:val="24"/>
        </w:rPr>
        <w:t xml:space="preserve"> </w:t>
      </w:r>
      <w:r>
        <w:rPr>
          <w:sz w:val="24"/>
        </w:rPr>
        <w:t>issue</w:t>
      </w:r>
      <w:r>
        <w:rPr>
          <w:spacing w:val="-2"/>
          <w:sz w:val="24"/>
        </w:rPr>
        <w:t xml:space="preserve"> </w:t>
      </w:r>
      <w:r>
        <w:rPr>
          <w:sz w:val="24"/>
        </w:rPr>
        <w:t>verified</w:t>
      </w:r>
      <w:r>
        <w:rPr>
          <w:spacing w:val="-3"/>
          <w:sz w:val="24"/>
        </w:rPr>
        <w:t xml:space="preserve"> </w:t>
      </w:r>
      <w:r>
        <w:rPr>
          <w:sz w:val="24"/>
        </w:rPr>
        <w:t>certificates to Participants who have signed up for and achieved the requirements associated with the verified certificate, i.e., the completion of the applicable Modules as set forth below.</w:t>
      </w:r>
    </w:p>
    <w:p w14:paraId="299C444F" w14:textId="77777777" w:rsidR="00E46E19" w:rsidRDefault="0013035B">
      <w:pPr>
        <w:pStyle w:val="ListParagraph"/>
        <w:numPr>
          <w:ilvl w:val="0"/>
          <w:numId w:val="2"/>
        </w:numPr>
        <w:tabs>
          <w:tab w:val="left" w:pos="548"/>
        </w:tabs>
        <w:spacing w:line="259" w:lineRule="auto"/>
        <w:ind w:firstLine="0"/>
        <w:jc w:val="both"/>
        <w:rPr>
          <w:sz w:val="24"/>
        </w:rPr>
      </w:pPr>
      <w:r>
        <w:rPr>
          <w:sz w:val="24"/>
        </w:rPr>
        <w:t>On completion of the AA1000 Module A, Participants will be issued a “</w:t>
      </w:r>
      <w:r w:rsidR="00EF61CC" w:rsidRPr="00EF61CC">
        <w:rPr>
          <w:b/>
          <w:sz w:val="24"/>
        </w:rPr>
        <w:t>Stakeholder Engagement Certificate</w:t>
      </w:r>
      <w:r>
        <w:rPr>
          <w:sz w:val="24"/>
        </w:rPr>
        <w:t>”; and,</w:t>
      </w:r>
    </w:p>
    <w:p w14:paraId="6AF558EC" w14:textId="77777777" w:rsidR="00E46E19" w:rsidRDefault="0013035B">
      <w:pPr>
        <w:pStyle w:val="ListParagraph"/>
        <w:numPr>
          <w:ilvl w:val="0"/>
          <w:numId w:val="2"/>
        </w:numPr>
        <w:tabs>
          <w:tab w:val="left" w:pos="501"/>
        </w:tabs>
        <w:spacing w:before="161" w:line="259" w:lineRule="auto"/>
        <w:ind w:right="116" w:firstLine="0"/>
        <w:jc w:val="both"/>
        <w:rPr>
          <w:sz w:val="24"/>
        </w:rPr>
      </w:pPr>
      <w:r>
        <w:rPr>
          <w:sz w:val="24"/>
        </w:rPr>
        <w:t>On completion of the AA1000 Modules A and B, Participants will be issued a “</w:t>
      </w:r>
      <w:r w:rsidR="00EF61CC" w:rsidRPr="00EF61CC">
        <w:rPr>
          <w:b/>
          <w:sz w:val="24"/>
        </w:rPr>
        <w:t>Sustainability Practitioner Certificate</w:t>
      </w:r>
      <w:r>
        <w:rPr>
          <w:sz w:val="24"/>
        </w:rPr>
        <w:t>”; and,</w:t>
      </w:r>
    </w:p>
    <w:p w14:paraId="616147D9" w14:textId="77777777" w:rsidR="00E46E19" w:rsidRDefault="0013035B">
      <w:pPr>
        <w:pStyle w:val="ListParagraph"/>
        <w:numPr>
          <w:ilvl w:val="0"/>
          <w:numId w:val="2"/>
        </w:numPr>
        <w:tabs>
          <w:tab w:val="left" w:pos="457"/>
        </w:tabs>
        <w:spacing w:before="160" w:line="259" w:lineRule="auto"/>
        <w:ind w:firstLine="0"/>
        <w:jc w:val="both"/>
        <w:rPr>
          <w:sz w:val="24"/>
        </w:rPr>
      </w:pPr>
      <w:r>
        <w:rPr>
          <w:sz w:val="24"/>
        </w:rPr>
        <w:t>On</w:t>
      </w:r>
      <w:r>
        <w:rPr>
          <w:spacing w:val="-8"/>
          <w:sz w:val="24"/>
        </w:rPr>
        <w:t xml:space="preserve"> </w:t>
      </w:r>
      <w:r>
        <w:rPr>
          <w:sz w:val="24"/>
        </w:rPr>
        <w:t>completion</w:t>
      </w:r>
      <w:r>
        <w:rPr>
          <w:spacing w:val="-8"/>
          <w:sz w:val="24"/>
        </w:rPr>
        <w:t xml:space="preserve"> </w:t>
      </w:r>
      <w:r>
        <w:rPr>
          <w:sz w:val="24"/>
        </w:rPr>
        <w:t>of</w:t>
      </w:r>
      <w:r>
        <w:rPr>
          <w:spacing w:val="-9"/>
          <w:sz w:val="24"/>
        </w:rPr>
        <w:t xml:space="preserve"> </w:t>
      </w:r>
      <w:r>
        <w:rPr>
          <w:sz w:val="24"/>
        </w:rPr>
        <w:t>the</w:t>
      </w:r>
      <w:r>
        <w:rPr>
          <w:spacing w:val="-8"/>
          <w:sz w:val="24"/>
        </w:rPr>
        <w:t xml:space="preserve"> </w:t>
      </w:r>
      <w:r>
        <w:rPr>
          <w:sz w:val="24"/>
        </w:rPr>
        <w:t>AA1000</w:t>
      </w:r>
      <w:r>
        <w:rPr>
          <w:spacing w:val="-8"/>
          <w:sz w:val="24"/>
        </w:rPr>
        <w:t xml:space="preserve"> </w:t>
      </w:r>
      <w:r>
        <w:rPr>
          <w:sz w:val="24"/>
        </w:rPr>
        <w:t>Modules</w:t>
      </w:r>
      <w:r>
        <w:rPr>
          <w:spacing w:val="-9"/>
          <w:sz w:val="24"/>
        </w:rPr>
        <w:t xml:space="preserve"> </w:t>
      </w:r>
      <w:r>
        <w:rPr>
          <w:sz w:val="24"/>
        </w:rPr>
        <w:t>A,</w:t>
      </w:r>
      <w:r>
        <w:rPr>
          <w:spacing w:val="-11"/>
          <w:sz w:val="24"/>
        </w:rPr>
        <w:t xml:space="preserve"> </w:t>
      </w:r>
      <w:r>
        <w:rPr>
          <w:sz w:val="24"/>
        </w:rPr>
        <w:t>B</w:t>
      </w:r>
      <w:r>
        <w:rPr>
          <w:spacing w:val="-9"/>
          <w:sz w:val="24"/>
        </w:rPr>
        <w:t xml:space="preserve"> </w:t>
      </w:r>
      <w:r>
        <w:rPr>
          <w:sz w:val="24"/>
        </w:rPr>
        <w:t>and</w:t>
      </w:r>
      <w:r>
        <w:rPr>
          <w:spacing w:val="-8"/>
          <w:sz w:val="24"/>
        </w:rPr>
        <w:t xml:space="preserve"> </w:t>
      </w:r>
      <w:r>
        <w:rPr>
          <w:sz w:val="24"/>
        </w:rPr>
        <w:t>C,</w:t>
      </w:r>
      <w:r>
        <w:rPr>
          <w:spacing w:val="-9"/>
          <w:sz w:val="24"/>
        </w:rPr>
        <w:t xml:space="preserve"> </w:t>
      </w:r>
      <w:r>
        <w:rPr>
          <w:sz w:val="24"/>
        </w:rPr>
        <w:t>Participants</w:t>
      </w:r>
      <w:r>
        <w:rPr>
          <w:spacing w:val="-11"/>
          <w:sz w:val="24"/>
        </w:rPr>
        <w:t xml:space="preserve"> </w:t>
      </w:r>
      <w:r>
        <w:rPr>
          <w:sz w:val="24"/>
        </w:rPr>
        <w:t>will</w:t>
      </w:r>
      <w:r>
        <w:rPr>
          <w:spacing w:val="-10"/>
          <w:sz w:val="24"/>
        </w:rPr>
        <w:t xml:space="preserve"> </w:t>
      </w:r>
      <w:r>
        <w:rPr>
          <w:sz w:val="24"/>
        </w:rPr>
        <w:t>be</w:t>
      </w:r>
      <w:r>
        <w:rPr>
          <w:spacing w:val="-8"/>
          <w:sz w:val="24"/>
        </w:rPr>
        <w:t xml:space="preserve"> </w:t>
      </w:r>
      <w:r>
        <w:rPr>
          <w:sz w:val="24"/>
        </w:rPr>
        <w:t>issued</w:t>
      </w:r>
      <w:r>
        <w:rPr>
          <w:spacing w:val="-8"/>
          <w:sz w:val="24"/>
        </w:rPr>
        <w:t xml:space="preserve"> </w:t>
      </w:r>
      <w:r>
        <w:rPr>
          <w:sz w:val="24"/>
        </w:rPr>
        <w:t>an</w:t>
      </w:r>
      <w:r>
        <w:rPr>
          <w:spacing w:val="-8"/>
          <w:sz w:val="24"/>
        </w:rPr>
        <w:t xml:space="preserve"> </w:t>
      </w:r>
      <w:r>
        <w:rPr>
          <w:sz w:val="24"/>
        </w:rPr>
        <w:t>“</w:t>
      </w:r>
      <w:r>
        <w:rPr>
          <w:b/>
          <w:sz w:val="24"/>
        </w:rPr>
        <w:t>Associate Certified Sustainability Assurance Practitioner Certificate</w:t>
      </w:r>
      <w:r>
        <w:rPr>
          <w:sz w:val="24"/>
        </w:rPr>
        <w:t>”.</w:t>
      </w:r>
    </w:p>
    <w:p w14:paraId="6C0E423F" w14:textId="77777777" w:rsidR="00E46E19" w:rsidRDefault="0013035B" w:rsidP="00F86C05">
      <w:pPr>
        <w:pStyle w:val="BodyText"/>
        <w:spacing w:before="160" w:line="259" w:lineRule="auto"/>
        <w:ind w:right="120"/>
      </w:pPr>
      <w:r>
        <w:t>Licensee will provide</w:t>
      </w:r>
      <w:r>
        <w:rPr>
          <w:spacing w:val="-1"/>
        </w:rPr>
        <w:t xml:space="preserve"> </w:t>
      </w:r>
      <w:r>
        <w:t>to AccountAbility the list of</w:t>
      </w:r>
      <w:r>
        <w:rPr>
          <w:spacing w:val="-1"/>
        </w:rPr>
        <w:t xml:space="preserve"> </w:t>
      </w:r>
      <w:r>
        <w:t>Participants and the Modules completed</w:t>
      </w:r>
      <w:r>
        <w:rPr>
          <w:spacing w:val="-2"/>
        </w:rPr>
        <w:t xml:space="preserve"> </w:t>
      </w:r>
      <w:r>
        <w:t xml:space="preserve">upon </w:t>
      </w:r>
      <w:r>
        <w:lastRenderedPageBreak/>
        <w:t>the</w:t>
      </w:r>
      <w:r>
        <w:rPr>
          <w:spacing w:val="-12"/>
        </w:rPr>
        <w:t xml:space="preserve"> </w:t>
      </w:r>
      <w:r>
        <w:t>termination</w:t>
      </w:r>
      <w:r>
        <w:rPr>
          <w:spacing w:val="-12"/>
        </w:rPr>
        <w:t xml:space="preserve"> </w:t>
      </w:r>
      <w:r>
        <w:t>of</w:t>
      </w:r>
      <w:r>
        <w:rPr>
          <w:spacing w:val="-14"/>
        </w:rPr>
        <w:t xml:space="preserve"> </w:t>
      </w:r>
      <w:r>
        <w:t>each</w:t>
      </w:r>
      <w:r>
        <w:rPr>
          <w:spacing w:val="-14"/>
        </w:rPr>
        <w:t xml:space="preserve"> </w:t>
      </w:r>
      <w:r>
        <w:t>Course</w:t>
      </w:r>
      <w:r>
        <w:rPr>
          <w:spacing w:val="-12"/>
        </w:rPr>
        <w:t xml:space="preserve"> </w:t>
      </w:r>
      <w:r>
        <w:t>and</w:t>
      </w:r>
      <w:r>
        <w:rPr>
          <w:spacing w:val="-12"/>
        </w:rPr>
        <w:t xml:space="preserve"> </w:t>
      </w:r>
      <w:r>
        <w:t>AccountAbility</w:t>
      </w:r>
      <w:r>
        <w:rPr>
          <w:spacing w:val="-13"/>
        </w:rPr>
        <w:t xml:space="preserve"> </w:t>
      </w:r>
      <w:r>
        <w:t>shall</w:t>
      </w:r>
      <w:r>
        <w:rPr>
          <w:spacing w:val="-14"/>
        </w:rPr>
        <w:t xml:space="preserve"> </w:t>
      </w:r>
      <w:r>
        <w:t>issue</w:t>
      </w:r>
      <w:r>
        <w:rPr>
          <w:spacing w:val="-11"/>
        </w:rPr>
        <w:t xml:space="preserve"> </w:t>
      </w:r>
      <w:r>
        <w:t>the</w:t>
      </w:r>
      <w:r>
        <w:rPr>
          <w:spacing w:val="-12"/>
        </w:rPr>
        <w:t xml:space="preserve"> </w:t>
      </w:r>
      <w:r>
        <w:t>verified</w:t>
      </w:r>
      <w:r>
        <w:rPr>
          <w:spacing w:val="-11"/>
        </w:rPr>
        <w:t xml:space="preserve"> </w:t>
      </w:r>
      <w:r>
        <w:t>Certificates</w:t>
      </w:r>
      <w:r>
        <w:rPr>
          <w:spacing w:val="-13"/>
        </w:rPr>
        <w:t xml:space="preserve"> </w:t>
      </w:r>
      <w:r>
        <w:t>upon</w:t>
      </w:r>
      <w:r>
        <w:rPr>
          <w:spacing w:val="-14"/>
        </w:rPr>
        <w:t xml:space="preserve"> </w:t>
      </w:r>
      <w:r>
        <w:t>such</w:t>
      </w:r>
      <w:r w:rsidR="00F86C05">
        <w:t xml:space="preserve"> </w:t>
      </w:r>
      <w:r>
        <w:t>completion.</w:t>
      </w:r>
      <w:r>
        <w:rPr>
          <w:spacing w:val="80"/>
        </w:rPr>
        <w:t xml:space="preserve"> </w:t>
      </w:r>
      <w:r>
        <w:t>Such verified certificates shall include AccountAbility's logo and any wording as</w:t>
      </w:r>
      <w:r>
        <w:rPr>
          <w:spacing w:val="40"/>
        </w:rPr>
        <w:t xml:space="preserve"> </w:t>
      </w:r>
      <w:r>
        <w:t>may be approved in advance by the Parties.</w:t>
      </w:r>
    </w:p>
    <w:p w14:paraId="7A1052BC" w14:textId="77777777" w:rsidR="00E46E19" w:rsidRDefault="0013035B">
      <w:pPr>
        <w:pStyle w:val="ListParagraph"/>
        <w:numPr>
          <w:ilvl w:val="1"/>
          <w:numId w:val="3"/>
        </w:numPr>
        <w:tabs>
          <w:tab w:val="left" w:pos="838"/>
        </w:tabs>
        <w:spacing w:before="158" w:line="259" w:lineRule="auto"/>
        <w:ind w:right="121" w:firstLine="0"/>
        <w:jc w:val="both"/>
        <w:rPr>
          <w:sz w:val="24"/>
        </w:rPr>
      </w:pPr>
      <w:r>
        <w:rPr>
          <w:b/>
          <w:sz w:val="24"/>
        </w:rPr>
        <w:t xml:space="preserve">No Implied Licenses. </w:t>
      </w:r>
      <w:r>
        <w:rPr>
          <w:sz w:val="24"/>
        </w:rPr>
        <w:t>Except as otherwise expressly granted in this Agreement, no license</w:t>
      </w:r>
      <w:r>
        <w:rPr>
          <w:spacing w:val="-8"/>
          <w:sz w:val="24"/>
        </w:rPr>
        <w:t xml:space="preserve"> </w:t>
      </w:r>
      <w:r>
        <w:rPr>
          <w:sz w:val="24"/>
        </w:rPr>
        <w:t>or</w:t>
      </w:r>
      <w:r>
        <w:rPr>
          <w:spacing w:val="-10"/>
          <w:sz w:val="24"/>
        </w:rPr>
        <w:t xml:space="preserve"> </w:t>
      </w:r>
      <w:r>
        <w:rPr>
          <w:sz w:val="24"/>
        </w:rPr>
        <w:t>other</w:t>
      </w:r>
      <w:r>
        <w:rPr>
          <w:spacing w:val="-10"/>
          <w:sz w:val="24"/>
        </w:rPr>
        <w:t xml:space="preserve"> </w:t>
      </w:r>
      <w:r>
        <w:rPr>
          <w:sz w:val="24"/>
        </w:rPr>
        <w:t>rights</w:t>
      </w:r>
      <w:r>
        <w:rPr>
          <w:spacing w:val="-11"/>
          <w:sz w:val="24"/>
        </w:rPr>
        <w:t xml:space="preserve"> </w:t>
      </w:r>
      <w:r>
        <w:rPr>
          <w:sz w:val="24"/>
        </w:rPr>
        <w:t>under</w:t>
      </w:r>
      <w:r>
        <w:rPr>
          <w:spacing w:val="-10"/>
          <w:sz w:val="24"/>
        </w:rPr>
        <w:t xml:space="preserve"> </w:t>
      </w:r>
      <w:r>
        <w:rPr>
          <w:sz w:val="24"/>
        </w:rPr>
        <w:t>a</w:t>
      </w:r>
      <w:r>
        <w:rPr>
          <w:spacing w:val="-8"/>
          <w:sz w:val="24"/>
        </w:rPr>
        <w:t xml:space="preserve"> </w:t>
      </w:r>
      <w:r>
        <w:rPr>
          <w:sz w:val="24"/>
        </w:rPr>
        <w:t>Party's</w:t>
      </w:r>
      <w:r>
        <w:rPr>
          <w:spacing w:val="-10"/>
          <w:sz w:val="24"/>
        </w:rPr>
        <w:t xml:space="preserve"> </w:t>
      </w:r>
      <w:r>
        <w:rPr>
          <w:sz w:val="24"/>
        </w:rPr>
        <w:t>intellectual</w:t>
      </w:r>
      <w:r>
        <w:rPr>
          <w:spacing w:val="-10"/>
          <w:sz w:val="24"/>
        </w:rPr>
        <w:t xml:space="preserve"> </w:t>
      </w:r>
      <w:r>
        <w:rPr>
          <w:sz w:val="24"/>
        </w:rPr>
        <w:t>property</w:t>
      </w:r>
      <w:r>
        <w:rPr>
          <w:spacing w:val="-9"/>
          <w:sz w:val="24"/>
        </w:rPr>
        <w:t xml:space="preserve"> </w:t>
      </w:r>
      <w:r>
        <w:rPr>
          <w:sz w:val="24"/>
        </w:rPr>
        <w:t>rights</w:t>
      </w:r>
      <w:r>
        <w:rPr>
          <w:spacing w:val="-9"/>
          <w:sz w:val="24"/>
        </w:rPr>
        <w:t xml:space="preserve"> </w:t>
      </w:r>
      <w:r>
        <w:rPr>
          <w:sz w:val="24"/>
        </w:rPr>
        <w:t>is</w:t>
      </w:r>
      <w:r>
        <w:rPr>
          <w:spacing w:val="-10"/>
          <w:sz w:val="24"/>
        </w:rPr>
        <w:t xml:space="preserve"> </w:t>
      </w:r>
      <w:r>
        <w:rPr>
          <w:sz w:val="24"/>
        </w:rPr>
        <w:t>granted</w:t>
      </w:r>
      <w:r>
        <w:rPr>
          <w:spacing w:val="-11"/>
          <w:sz w:val="24"/>
        </w:rPr>
        <w:t xml:space="preserve"> </w:t>
      </w:r>
      <w:r>
        <w:rPr>
          <w:sz w:val="24"/>
        </w:rPr>
        <w:t>to</w:t>
      </w:r>
      <w:r>
        <w:rPr>
          <w:spacing w:val="-8"/>
          <w:sz w:val="24"/>
        </w:rPr>
        <w:t xml:space="preserve"> </w:t>
      </w:r>
      <w:r>
        <w:rPr>
          <w:sz w:val="24"/>
        </w:rPr>
        <w:t>the</w:t>
      </w:r>
      <w:r>
        <w:rPr>
          <w:spacing w:val="-8"/>
          <w:sz w:val="24"/>
        </w:rPr>
        <w:t xml:space="preserve"> </w:t>
      </w:r>
      <w:r>
        <w:rPr>
          <w:sz w:val="24"/>
        </w:rPr>
        <w:t>other</w:t>
      </w:r>
      <w:r>
        <w:rPr>
          <w:spacing w:val="-10"/>
          <w:sz w:val="24"/>
        </w:rPr>
        <w:t xml:space="preserve"> </w:t>
      </w:r>
      <w:r>
        <w:rPr>
          <w:sz w:val="24"/>
        </w:rPr>
        <w:t>Party,</w:t>
      </w:r>
      <w:r>
        <w:rPr>
          <w:spacing w:val="-9"/>
          <w:sz w:val="24"/>
        </w:rPr>
        <w:t xml:space="preserve"> </w:t>
      </w:r>
      <w:r>
        <w:rPr>
          <w:sz w:val="24"/>
        </w:rPr>
        <w:t>by implication, estoppel or otherwise.</w:t>
      </w:r>
    </w:p>
    <w:p w14:paraId="5F42ED35" w14:textId="77777777" w:rsidR="00E46E19" w:rsidRDefault="0013035B">
      <w:pPr>
        <w:pStyle w:val="Heading1"/>
        <w:numPr>
          <w:ilvl w:val="0"/>
          <w:numId w:val="3"/>
        </w:numPr>
        <w:tabs>
          <w:tab w:val="left" w:pos="838"/>
        </w:tabs>
        <w:ind w:left="838" w:hanging="718"/>
        <w:jc w:val="both"/>
      </w:pPr>
      <w:r>
        <w:rPr>
          <w:spacing w:val="-2"/>
        </w:rPr>
        <w:t>CONSIDERATION.</w:t>
      </w:r>
    </w:p>
    <w:p w14:paraId="2592EE49" w14:textId="77777777" w:rsidR="00E46E19" w:rsidRDefault="0013035B">
      <w:pPr>
        <w:pStyle w:val="ListParagraph"/>
        <w:numPr>
          <w:ilvl w:val="1"/>
          <w:numId w:val="3"/>
        </w:numPr>
        <w:tabs>
          <w:tab w:val="left" w:pos="836"/>
        </w:tabs>
        <w:spacing w:before="183" w:line="259" w:lineRule="auto"/>
        <w:ind w:right="111" w:firstLine="0"/>
        <w:jc w:val="both"/>
        <w:rPr>
          <w:sz w:val="24"/>
        </w:rPr>
      </w:pPr>
      <w:r>
        <w:rPr>
          <w:b/>
          <w:sz w:val="24"/>
        </w:rPr>
        <w:t>License.</w:t>
      </w:r>
      <w:r>
        <w:rPr>
          <w:b/>
          <w:spacing w:val="40"/>
          <w:sz w:val="24"/>
        </w:rPr>
        <w:t xml:space="preserve"> </w:t>
      </w:r>
      <w:r>
        <w:rPr>
          <w:sz w:val="24"/>
        </w:rPr>
        <w:t>In</w:t>
      </w:r>
      <w:r>
        <w:rPr>
          <w:spacing w:val="-5"/>
          <w:sz w:val="24"/>
        </w:rPr>
        <w:t xml:space="preserve"> </w:t>
      </w:r>
      <w:r>
        <w:rPr>
          <w:sz w:val="24"/>
        </w:rPr>
        <w:t>consideration</w:t>
      </w:r>
      <w:r>
        <w:rPr>
          <w:spacing w:val="-5"/>
          <w:sz w:val="24"/>
        </w:rPr>
        <w:t xml:space="preserve"> </w:t>
      </w:r>
      <w:r>
        <w:rPr>
          <w:sz w:val="24"/>
        </w:rPr>
        <w:t>for</w:t>
      </w:r>
      <w:r>
        <w:rPr>
          <w:spacing w:val="-6"/>
          <w:sz w:val="24"/>
        </w:rPr>
        <w:t xml:space="preserve"> </w:t>
      </w:r>
      <w:r>
        <w:rPr>
          <w:sz w:val="24"/>
        </w:rPr>
        <w:t>the</w:t>
      </w:r>
      <w:r>
        <w:rPr>
          <w:spacing w:val="-5"/>
          <w:sz w:val="24"/>
        </w:rPr>
        <w:t xml:space="preserve"> </w:t>
      </w:r>
      <w:r>
        <w:rPr>
          <w:sz w:val="24"/>
        </w:rPr>
        <w:t>rights</w:t>
      </w:r>
      <w:r>
        <w:rPr>
          <w:spacing w:val="-7"/>
          <w:sz w:val="24"/>
        </w:rPr>
        <w:t xml:space="preserve"> </w:t>
      </w:r>
      <w:r>
        <w:rPr>
          <w:sz w:val="24"/>
        </w:rPr>
        <w:t>and</w:t>
      </w:r>
      <w:r>
        <w:rPr>
          <w:spacing w:val="-5"/>
          <w:sz w:val="24"/>
        </w:rPr>
        <w:t xml:space="preserve"> </w:t>
      </w:r>
      <w:r>
        <w:rPr>
          <w:sz w:val="24"/>
        </w:rPr>
        <w:t>licenses</w:t>
      </w:r>
      <w:r>
        <w:rPr>
          <w:spacing w:val="-8"/>
          <w:sz w:val="24"/>
        </w:rPr>
        <w:t xml:space="preserve"> </w:t>
      </w:r>
      <w:r>
        <w:rPr>
          <w:sz w:val="24"/>
        </w:rPr>
        <w:t>granted</w:t>
      </w:r>
      <w:r>
        <w:rPr>
          <w:spacing w:val="-7"/>
          <w:sz w:val="24"/>
        </w:rPr>
        <w:t xml:space="preserve"> </w:t>
      </w:r>
      <w:r>
        <w:rPr>
          <w:sz w:val="24"/>
        </w:rPr>
        <w:t>to</w:t>
      </w:r>
      <w:r>
        <w:rPr>
          <w:spacing w:val="-7"/>
          <w:sz w:val="24"/>
        </w:rPr>
        <w:t xml:space="preserve"> </w:t>
      </w:r>
      <w:r>
        <w:rPr>
          <w:sz w:val="24"/>
        </w:rPr>
        <w:t>Licensee</w:t>
      </w:r>
      <w:r>
        <w:rPr>
          <w:spacing w:val="-7"/>
          <w:sz w:val="24"/>
        </w:rPr>
        <w:t xml:space="preserve"> </w:t>
      </w:r>
      <w:r>
        <w:rPr>
          <w:sz w:val="24"/>
        </w:rPr>
        <w:t>hereunder, the Licensee</w:t>
      </w:r>
      <w:r>
        <w:rPr>
          <w:spacing w:val="-13"/>
          <w:sz w:val="24"/>
        </w:rPr>
        <w:t xml:space="preserve"> </w:t>
      </w:r>
      <w:r>
        <w:rPr>
          <w:sz w:val="24"/>
        </w:rPr>
        <w:t>agrees</w:t>
      </w:r>
      <w:r>
        <w:rPr>
          <w:spacing w:val="-15"/>
          <w:sz w:val="24"/>
        </w:rPr>
        <w:t xml:space="preserve"> </w:t>
      </w:r>
      <w:r>
        <w:rPr>
          <w:sz w:val="24"/>
        </w:rPr>
        <w:t>to</w:t>
      </w:r>
      <w:r>
        <w:rPr>
          <w:spacing w:val="-14"/>
          <w:sz w:val="24"/>
        </w:rPr>
        <w:t xml:space="preserve"> </w:t>
      </w:r>
      <w:r>
        <w:rPr>
          <w:sz w:val="24"/>
        </w:rPr>
        <w:t>pay</w:t>
      </w:r>
      <w:r>
        <w:rPr>
          <w:spacing w:val="-17"/>
          <w:sz w:val="24"/>
        </w:rPr>
        <w:t xml:space="preserve"> </w:t>
      </w:r>
      <w:r>
        <w:rPr>
          <w:sz w:val="24"/>
        </w:rPr>
        <w:t>to</w:t>
      </w:r>
      <w:r>
        <w:rPr>
          <w:spacing w:val="-14"/>
          <w:sz w:val="24"/>
        </w:rPr>
        <w:t xml:space="preserve"> </w:t>
      </w:r>
      <w:r>
        <w:rPr>
          <w:sz w:val="24"/>
        </w:rPr>
        <w:t>AccountAbility</w:t>
      </w:r>
      <w:r>
        <w:rPr>
          <w:spacing w:val="-13"/>
          <w:sz w:val="24"/>
        </w:rPr>
        <w:t xml:space="preserve"> </w:t>
      </w:r>
      <w:r>
        <w:rPr>
          <w:sz w:val="24"/>
        </w:rPr>
        <w:t>without</w:t>
      </w:r>
      <w:r>
        <w:rPr>
          <w:spacing w:val="-14"/>
          <w:sz w:val="24"/>
        </w:rPr>
        <w:t xml:space="preserve"> </w:t>
      </w:r>
      <w:r>
        <w:rPr>
          <w:sz w:val="24"/>
        </w:rPr>
        <w:t>offsets</w:t>
      </w:r>
      <w:r>
        <w:rPr>
          <w:spacing w:val="-17"/>
          <w:sz w:val="24"/>
        </w:rPr>
        <w:t xml:space="preserve"> </w:t>
      </w:r>
      <w:r>
        <w:rPr>
          <w:sz w:val="24"/>
        </w:rPr>
        <w:t>or</w:t>
      </w:r>
      <w:r>
        <w:rPr>
          <w:spacing w:val="-15"/>
          <w:sz w:val="24"/>
        </w:rPr>
        <w:t xml:space="preserve"> </w:t>
      </w:r>
      <w:r>
        <w:rPr>
          <w:sz w:val="24"/>
        </w:rPr>
        <w:t>deductions</w:t>
      </w:r>
      <w:r>
        <w:rPr>
          <w:spacing w:val="-17"/>
          <w:sz w:val="24"/>
        </w:rPr>
        <w:t xml:space="preserve"> </w:t>
      </w:r>
      <w:r>
        <w:rPr>
          <w:sz w:val="24"/>
        </w:rPr>
        <w:t>an</w:t>
      </w:r>
      <w:r>
        <w:rPr>
          <w:spacing w:val="-14"/>
          <w:sz w:val="24"/>
        </w:rPr>
        <w:t xml:space="preserve"> </w:t>
      </w:r>
      <w:r>
        <w:rPr>
          <w:sz w:val="24"/>
        </w:rPr>
        <w:t>annual</w:t>
      </w:r>
      <w:r>
        <w:rPr>
          <w:spacing w:val="-15"/>
          <w:sz w:val="24"/>
        </w:rPr>
        <w:t xml:space="preserve"> </w:t>
      </w:r>
      <w:r>
        <w:rPr>
          <w:sz w:val="24"/>
        </w:rPr>
        <w:t>license</w:t>
      </w:r>
      <w:r>
        <w:rPr>
          <w:spacing w:val="-14"/>
          <w:sz w:val="24"/>
        </w:rPr>
        <w:t xml:space="preserve"> </w:t>
      </w:r>
      <w:r>
        <w:rPr>
          <w:sz w:val="24"/>
        </w:rPr>
        <w:t>fee</w:t>
      </w:r>
      <w:r>
        <w:rPr>
          <w:spacing w:val="-14"/>
          <w:sz w:val="24"/>
        </w:rPr>
        <w:t xml:space="preserve"> </w:t>
      </w:r>
      <w:r>
        <w:rPr>
          <w:sz w:val="24"/>
        </w:rPr>
        <w:t>(the “</w:t>
      </w:r>
      <w:r>
        <w:rPr>
          <w:b/>
          <w:sz w:val="24"/>
        </w:rPr>
        <w:t>License Fee</w:t>
      </w:r>
      <w:r>
        <w:rPr>
          <w:sz w:val="24"/>
        </w:rPr>
        <w:t xml:space="preserve">”), upon entering this Agreement and/or upon renewal of this Agreement, as </w:t>
      </w:r>
      <w:r>
        <w:rPr>
          <w:spacing w:val="-2"/>
          <w:sz w:val="24"/>
        </w:rPr>
        <w:t>applicable.</w:t>
      </w:r>
    </w:p>
    <w:p w14:paraId="10CC2CCE" w14:textId="77777777" w:rsidR="00E46E19" w:rsidRDefault="0013035B">
      <w:pPr>
        <w:pStyle w:val="ListParagraph"/>
        <w:numPr>
          <w:ilvl w:val="1"/>
          <w:numId w:val="3"/>
        </w:numPr>
        <w:tabs>
          <w:tab w:val="left" w:pos="838"/>
        </w:tabs>
        <w:spacing w:line="259" w:lineRule="auto"/>
        <w:ind w:right="115" w:firstLine="0"/>
        <w:jc w:val="both"/>
        <w:rPr>
          <w:sz w:val="24"/>
        </w:rPr>
      </w:pPr>
      <w:r>
        <w:rPr>
          <w:b/>
          <w:sz w:val="24"/>
        </w:rPr>
        <w:t>Revenue Share.</w:t>
      </w:r>
      <w:r>
        <w:rPr>
          <w:b/>
          <w:spacing w:val="40"/>
          <w:sz w:val="24"/>
        </w:rPr>
        <w:t xml:space="preserve"> </w:t>
      </w:r>
      <w:r>
        <w:rPr>
          <w:sz w:val="24"/>
        </w:rPr>
        <w:t xml:space="preserve">Additionally, AccountAbility will receive </w:t>
      </w:r>
      <w:r w:rsidR="00D87BFA">
        <w:rPr>
          <w:sz w:val="24"/>
        </w:rPr>
        <w:t xml:space="preserve">as </w:t>
      </w:r>
      <w:r>
        <w:rPr>
          <w:sz w:val="24"/>
        </w:rPr>
        <w:t>a percentage of Net Sales Revenue received for</w:t>
      </w:r>
      <w:r>
        <w:rPr>
          <w:spacing w:val="-1"/>
          <w:sz w:val="24"/>
        </w:rPr>
        <w:t xml:space="preserve"> </w:t>
      </w:r>
      <w:r>
        <w:rPr>
          <w:sz w:val="24"/>
        </w:rPr>
        <w:t>each Participant attending a Course</w:t>
      </w:r>
      <w:r w:rsidR="00D87BFA">
        <w:rPr>
          <w:sz w:val="24"/>
        </w:rPr>
        <w:t xml:space="preserve"> (“</w:t>
      </w:r>
      <w:r w:rsidR="00D87BFA" w:rsidRPr="00D87BFA">
        <w:rPr>
          <w:b/>
          <w:bCs/>
          <w:sz w:val="24"/>
        </w:rPr>
        <w:t>Royalty Fee</w:t>
      </w:r>
      <w:r w:rsidR="00D87BFA">
        <w:rPr>
          <w:sz w:val="24"/>
        </w:rPr>
        <w:t>”)</w:t>
      </w:r>
      <w:r>
        <w:rPr>
          <w:sz w:val="24"/>
        </w:rPr>
        <w:t>. "</w:t>
      </w:r>
      <w:r>
        <w:rPr>
          <w:b/>
          <w:sz w:val="24"/>
        </w:rPr>
        <w:t>Net Sales Revenue</w:t>
      </w:r>
      <w:r>
        <w:rPr>
          <w:sz w:val="24"/>
        </w:rPr>
        <w:t>"</w:t>
      </w:r>
      <w:r>
        <w:rPr>
          <w:spacing w:val="-1"/>
          <w:sz w:val="24"/>
        </w:rPr>
        <w:t xml:space="preserve"> </w:t>
      </w:r>
      <w:r>
        <w:rPr>
          <w:sz w:val="24"/>
        </w:rPr>
        <w:t>means sales receipts for Courses that are past any refund period.</w:t>
      </w:r>
      <w:r w:rsidR="005F30CD">
        <w:rPr>
          <w:sz w:val="24"/>
        </w:rPr>
        <w:t xml:space="preserve"> </w:t>
      </w:r>
      <w:r w:rsidR="005F30CD" w:rsidRPr="005F30CD">
        <w:rPr>
          <w:sz w:val="24"/>
        </w:rPr>
        <w:t>License</w:t>
      </w:r>
      <w:r w:rsidR="005F30CD">
        <w:rPr>
          <w:sz w:val="24"/>
        </w:rPr>
        <w:t>e</w:t>
      </w:r>
      <w:r w:rsidR="005F30CD" w:rsidRPr="005F30CD">
        <w:rPr>
          <w:sz w:val="24"/>
        </w:rPr>
        <w:t xml:space="preserve"> shall notify AccountAbility promptly (and in no event later than within </w:t>
      </w:r>
      <w:r w:rsidR="005F30CD" w:rsidRPr="00B65940">
        <w:rPr>
          <w:sz w:val="24"/>
        </w:rPr>
        <w:t>30</w:t>
      </w:r>
      <w:r w:rsidR="005F30CD" w:rsidRPr="005F30CD">
        <w:rPr>
          <w:sz w:val="24"/>
        </w:rPr>
        <w:t xml:space="preserve"> days) after </w:t>
      </w:r>
      <w:r w:rsidR="005F30CD">
        <w:rPr>
          <w:sz w:val="24"/>
        </w:rPr>
        <w:t>a Participant commences attending a course and the related Net Sales Revenue received for</w:t>
      </w:r>
      <w:r w:rsidR="005F30CD">
        <w:rPr>
          <w:spacing w:val="-1"/>
          <w:sz w:val="24"/>
        </w:rPr>
        <w:t xml:space="preserve"> </w:t>
      </w:r>
      <w:r w:rsidR="005F30CD">
        <w:rPr>
          <w:sz w:val="24"/>
        </w:rPr>
        <w:t>such Participant</w:t>
      </w:r>
      <w:r w:rsidR="005F30CD" w:rsidRPr="005F30CD">
        <w:rPr>
          <w:sz w:val="24"/>
        </w:rPr>
        <w:t xml:space="preserve">. </w:t>
      </w:r>
      <w:proofErr w:type="gramStart"/>
      <w:r w:rsidR="00EF61CC">
        <w:rPr>
          <w:sz w:val="24"/>
        </w:rPr>
        <w:t>Licensee</w:t>
      </w:r>
      <w:proofErr w:type="gramEnd"/>
      <w:r w:rsidR="00EF61CC">
        <w:rPr>
          <w:sz w:val="24"/>
        </w:rPr>
        <w:t xml:space="preserve"> will notify AccountAbility of unsuccessful participants by email at the same time as submitting the successful participant through the AccountAbility Training Platform. </w:t>
      </w:r>
      <w:r w:rsidR="005F30CD" w:rsidRPr="005F30CD">
        <w:rPr>
          <w:sz w:val="24"/>
        </w:rPr>
        <w:t>Without limiting any other remedy available to AccountAbility at law or equity, License</w:t>
      </w:r>
      <w:r w:rsidR="005F30CD">
        <w:rPr>
          <w:sz w:val="24"/>
        </w:rPr>
        <w:t>e</w:t>
      </w:r>
      <w:r w:rsidR="005F30CD" w:rsidRPr="005F30CD">
        <w:rPr>
          <w:sz w:val="24"/>
        </w:rPr>
        <w:t xml:space="preserve"> shall indemnify AccountAbility for its enforcement and any other costs and expenses (including, without limitation, attorneys’ fees) incurred by AccountAbility and its affiliates in connection with any failure to so notify AccountAbility and pay the related Royalty Fee.</w:t>
      </w:r>
    </w:p>
    <w:p w14:paraId="03DF9CDA" w14:textId="77777777" w:rsidR="00E46E19" w:rsidRDefault="0013035B">
      <w:pPr>
        <w:pStyle w:val="ListParagraph"/>
        <w:numPr>
          <w:ilvl w:val="1"/>
          <w:numId w:val="3"/>
        </w:numPr>
        <w:tabs>
          <w:tab w:val="left" w:pos="836"/>
        </w:tabs>
        <w:spacing w:before="160" w:line="259" w:lineRule="auto"/>
        <w:ind w:firstLine="0"/>
        <w:jc w:val="both"/>
        <w:rPr>
          <w:sz w:val="24"/>
        </w:rPr>
      </w:pPr>
      <w:r>
        <w:rPr>
          <w:b/>
          <w:sz w:val="24"/>
        </w:rPr>
        <w:t>Payment</w:t>
      </w:r>
      <w:r>
        <w:rPr>
          <w:b/>
          <w:spacing w:val="-9"/>
          <w:sz w:val="24"/>
        </w:rPr>
        <w:t xml:space="preserve"> </w:t>
      </w:r>
      <w:r>
        <w:rPr>
          <w:b/>
          <w:sz w:val="24"/>
        </w:rPr>
        <w:t>Terms.</w:t>
      </w:r>
      <w:r>
        <w:rPr>
          <w:b/>
          <w:spacing w:val="40"/>
          <w:sz w:val="24"/>
        </w:rPr>
        <w:t xml:space="preserve"> </w:t>
      </w:r>
      <w:r>
        <w:rPr>
          <w:sz w:val="24"/>
        </w:rPr>
        <w:t>All</w:t>
      </w:r>
      <w:r>
        <w:rPr>
          <w:spacing w:val="-9"/>
          <w:sz w:val="24"/>
        </w:rPr>
        <w:t xml:space="preserve"> </w:t>
      </w:r>
      <w:r>
        <w:rPr>
          <w:sz w:val="24"/>
        </w:rPr>
        <w:t>payments</w:t>
      </w:r>
      <w:r>
        <w:rPr>
          <w:spacing w:val="-10"/>
          <w:sz w:val="24"/>
        </w:rPr>
        <w:t xml:space="preserve"> </w:t>
      </w:r>
      <w:r>
        <w:rPr>
          <w:sz w:val="24"/>
        </w:rPr>
        <w:t>provided</w:t>
      </w:r>
      <w:r>
        <w:rPr>
          <w:spacing w:val="-7"/>
          <w:sz w:val="24"/>
        </w:rPr>
        <w:t xml:space="preserve"> </w:t>
      </w:r>
      <w:r>
        <w:rPr>
          <w:sz w:val="24"/>
        </w:rPr>
        <w:t>for</w:t>
      </w:r>
      <w:r>
        <w:rPr>
          <w:spacing w:val="-8"/>
          <w:sz w:val="24"/>
        </w:rPr>
        <w:t xml:space="preserve"> </w:t>
      </w:r>
      <w:r>
        <w:rPr>
          <w:sz w:val="24"/>
        </w:rPr>
        <w:t>by</w:t>
      </w:r>
      <w:r>
        <w:rPr>
          <w:spacing w:val="-8"/>
          <w:sz w:val="24"/>
        </w:rPr>
        <w:t xml:space="preserve"> </w:t>
      </w:r>
      <w:r>
        <w:rPr>
          <w:sz w:val="24"/>
        </w:rPr>
        <w:t>this</w:t>
      </w:r>
      <w:r>
        <w:rPr>
          <w:spacing w:val="-8"/>
          <w:sz w:val="24"/>
        </w:rPr>
        <w:t xml:space="preserve"> </w:t>
      </w:r>
      <w:r>
        <w:rPr>
          <w:sz w:val="24"/>
        </w:rPr>
        <w:t>Agreement</w:t>
      </w:r>
      <w:r>
        <w:rPr>
          <w:spacing w:val="-7"/>
          <w:sz w:val="24"/>
        </w:rPr>
        <w:t xml:space="preserve"> </w:t>
      </w:r>
      <w:r>
        <w:rPr>
          <w:sz w:val="24"/>
        </w:rPr>
        <w:t>shall</w:t>
      </w:r>
      <w:r>
        <w:rPr>
          <w:spacing w:val="-11"/>
          <w:sz w:val="24"/>
        </w:rPr>
        <w:t xml:space="preserve"> </w:t>
      </w:r>
      <w:r>
        <w:rPr>
          <w:sz w:val="24"/>
        </w:rPr>
        <w:t>be</w:t>
      </w:r>
      <w:r>
        <w:rPr>
          <w:spacing w:val="-7"/>
          <w:sz w:val="24"/>
        </w:rPr>
        <w:t xml:space="preserve"> </w:t>
      </w:r>
      <w:r>
        <w:rPr>
          <w:sz w:val="24"/>
        </w:rPr>
        <w:t>due</w:t>
      </w:r>
      <w:r>
        <w:rPr>
          <w:spacing w:val="-9"/>
          <w:sz w:val="24"/>
        </w:rPr>
        <w:t xml:space="preserve"> </w:t>
      </w:r>
      <w:r>
        <w:rPr>
          <w:sz w:val="24"/>
        </w:rPr>
        <w:t>and</w:t>
      </w:r>
      <w:r>
        <w:rPr>
          <w:spacing w:val="-1"/>
          <w:sz w:val="24"/>
        </w:rPr>
        <w:t xml:space="preserve"> </w:t>
      </w:r>
      <w:r>
        <w:rPr>
          <w:sz w:val="24"/>
        </w:rPr>
        <w:t>payable within</w:t>
      </w:r>
      <w:r>
        <w:rPr>
          <w:spacing w:val="-6"/>
          <w:sz w:val="24"/>
        </w:rPr>
        <w:t xml:space="preserve"> </w:t>
      </w:r>
      <w:r>
        <w:rPr>
          <w:sz w:val="24"/>
        </w:rPr>
        <w:t>thirty</w:t>
      </w:r>
      <w:r>
        <w:rPr>
          <w:spacing w:val="-6"/>
          <w:sz w:val="24"/>
        </w:rPr>
        <w:t xml:space="preserve"> </w:t>
      </w:r>
      <w:r>
        <w:rPr>
          <w:sz w:val="24"/>
        </w:rPr>
        <w:t>(30)</w:t>
      </w:r>
      <w:r>
        <w:rPr>
          <w:spacing w:val="-7"/>
          <w:sz w:val="24"/>
        </w:rPr>
        <w:t xml:space="preserve"> </w:t>
      </w:r>
      <w:r>
        <w:rPr>
          <w:sz w:val="24"/>
        </w:rPr>
        <w:t>days</w:t>
      </w:r>
      <w:r>
        <w:rPr>
          <w:spacing w:val="-7"/>
          <w:sz w:val="24"/>
        </w:rPr>
        <w:t xml:space="preserve"> </w:t>
      </w:r>
      <w:r>
        <w:rPr>
          <w:sz w:val="24"/>
        </w:rPr>
        <w:t>of</w:t>
      </w:r>
      <w:r>
        <w:rPr>
          <w:spacing w:val="-6"/>
          <w:sz w:val="24"/>
        </w:rPr>
        <w:t xml:space="preserve"> </w:t>
      </w:r>
      <w:r>
        <w:rPr>
          <w:sz w:val="24"/>
        </w:rPr>
        <w:t>invoice</w:t>
      </w:r>
      <w:r>
        <w:rPr>
          <w:spacing w:val="-6"/>
          <w:sz w:val="24"/>
        </w:rPr>
        <w:t xml:space="preserve"> </w:t>
      </w:r>
      <w:r>
        <w:rPr>
          <w:sz w:val="24"/>
        </w:rPr>
        <w:t>date.</w:t>
      </w:r>
      <w:r>
        <w:rPr>
          <w:spacing w:val="40"/>
          <w:sz w:val="24"/>
        </w:rPr>
        <w:t xml:space="preserve"> </w:t>
      </w:r>
      <w:r>
        <w:rPr>
          <w:sz w:val="24"/>
        </w:rPr>
        <w:t>The</w:t>
      </w:r>
      <w:r>
        <w:rPr>
          <w:spacing w:val="-6"/>
          <w:sz w:val="24"/>
        </w:rPr>
        <w:t xml:space="preserve"> </w:t>
      </w:r>
      <w:r>
        <w:rPr>
          <w:sz w:val="24"/>
        </w:rPr>
        <w:t>License</w:t>
      </w:r>
      <w:r>
        <w:rPr>
          <w:spacing w:val="-6"/>
          <w:sz w:val="24"/>
        </w:rPr>
        <w:t xml:space="preserve"> </w:t>
      </w:r>
      <w:r>
        <w:rPr>
          <w:sz w:val="24"/>
        </w:rPr>
        <w:t>Fee</w:t>
      </w:r>
      <w:r>
        <w:rPr>
          <w:spacing w:val="-6"/>
          <w:sz w:val="24"/>
        </w:rPr>
        <w:t xml:space="preserve"> </w:t>
      </w:r>
      <w:r>
        <w:rPr>
          <w:sz w:val="24"/>
        </w:rPr>
        <w:t>and</w:t>
      </w:r>
      <w:r>
        <w:rPr>
          <w:spacing w:val="-6"/>
          <w:sz w:val="24"/>
        </w:rPr>
        <w:t xml:space="preserve"> </w:t>
      </w:r>
      <w:r>
        <w:rPr>
          <w:sz w:val="24"/>
        </w:rPr>
        <w:t>the</w:t>
      </w:r>
      <w:r>
        <w:rPr>
          <w:spacing w:val="-6"/>
          <w:sz w:val="24"/>
        </w:rPr>
        <w:t xml:space="preserve"> </w:t>
      </w:r>
      <w:r w:rsidR="00D87BFA">
        <w:rPr>
          <w:sz w:val="24"/>
        </w:rPr>
        <w:t xml:space="preserve">Royalty Fee </w:t>
      </w:r>
      <w:r>
        <w:rPr>
          <w:sz w:val="24"/>
        </w:rPr>
        <w:t>shall</w:t>
      </w:r>
      <w:r>
        <w:rPr>
          <w:spacing w:val="-8"/>
          <w:sz w:val="24"/>
        </w:rPr>
        <w:t xml:space="preserve"> </w:t>
      </w:r>
      <w:r>
        <w:rPr>
          <w:sz w:val="24"/>
        </w:rPr>
        <w:t>be</w:t>
      </w:r>
      <w:r>
        <w:rPr>
          <w:spacing w:val="-8"/>
          <w:sz w:val="24"/>
        </w:rPr>
        <w:t xml:space="preserve"> </w:t>
      </w:r>
      <w:r>
        <w:rPr>
          <w:sz w:val="24"/>
        </w:rPr>
        <w:t>as</w:t>
      </w:r>
      <w:r>
        <w:rPr>
          <w:spacing w:val="-7"/>
          <w:sz w:val="24"/>
        </w:rPr>
        <w:t xml:space="preserve"> </w:t>
      </w:r>
      <w:r>
        <w:rPr>
          <w:sz w:val="24"/>
        </w:rPr>
        <w:t>indicated</w:t>
      </w:r>
      <w:r>
        <w:rPr>
          <w:spacing w:val="-8"/>
          <w:sz w:val="24"/>
        </w:rPr>
        <w:t xml:space="preserve"> </w:t>
      </w:r>
      <w:r>
        <w:rPr>
          <w:sz w:val="24"/>
        </w:rPr>
        <w:t>in</w:t>
      </w:r>
      <w:r>
        <w:rPr>
          <w:spacing w:val="-9"/>
          <w:sz w:val="24"/>
        </w:rPr>
        <w:t xml:space="preserve"> </w:t>
      </w:r>
      <w:r>
        <w:rPr>
          <w:sz w:val="24"/>
        </w:rPr>
        <w:t>Schedule</w:t>
      </w:r>
      <w:r>
        <w:rPr>
          <w:spacing w:val="-9"/>
          <w:sz w:val="24"/>
        </w:rPr>
        <w:t xml:space="preserve"> </w:t>
      </w:r>
      <w:r>
        <w:rPr>
          <w:sz w:val="24"/>
        </w:rPr>
        <w:t>1.</w:t>
      </w:r>
      <w:r>
        <w:rPr>
          <w:spacing w:val="-6"/>
          <w:sz w:val="24"/>
        </w:rPr>
        <w:t xml:space="preserve"> </w:t>
      </w:r>
      <w:r>
        <w:rPr>
          <w:sz w:val="24"/>
        </w:rPr>
        <w:t>Licensee,</w:t>
      </w:r>
      <w:r>
        <w:rPr>
          <w:spacing w:val="-9"/>
          <w:sz w:val="24"/>
        </w:rPr>
        <w:t xml:space="preserve"> </w:t>
      </w:r>
      <w:r>
        <w:rPr>
          <w:sz w:val="24"/>
        </w:rPr>
        <w:t>in</w:t>
      </w:r>
      <w:r>
        <w:rPr>
          <w:spacing w:val="-6"/>
          <w:sz w:val="24"/>
        </w:rPr>
        <w:t xml:space="preserve"> </w:t>
      </w:r>
      <w:r>
        <w:rPr>
          <w:sz w:val="24"/>
        </w:rPr>
        <w:t>its</w:t>
      </w:r>
      <w:r>
        <w:rPr>
          <w:spacing w:val="-7"/>
          <w:sz w:val="24"/>
        </w:rPr>
        <w:t xml:space="preserve"> </w:t>
      </w:r>
      <w:r>
        <w:rPr>
          <w:sz w:val="24"/>
        </w:rPr>
        <w:t>sole</w:t>
      </w:r>
      <w:r>
        <w:rPr>
          <w:spacing w:val="-6"/>
          <w:sz w:val="24"/>
        </w:rPr>
        <w:t xml:space="preserve"> </w:t>
      </w:r>
      <w:r>
        <w:rPr>
          <w:sz w:val="24"/>
        </w:rPr>
        <w:t>discretion,</w:t>
      </w:r>
      <w:r>
        <w:rPr>
          <w:spacing w:val="-6"/>
          <w:sz w:val="24"/>
        </w:rPr>
        <w:t xml:space="preserve"> </w:t>
      </w:r>
      <w:r>
        <w:rPr>
          <w:sz w:val="24"/>
        </w:rPr>
        <w:t>shall</w:t>
      </w:r>
      <w:r>
        <w:rPr>
          <w:spacing w:val="-8"/>
          <w:sz w:val="24"/>
        </w:rPr>
        <w:t xml:space="preserve"> </w:t>
      </w:r>
      <w:r>
        <w:rPr>
          <w:sz w:val="24"/>
        </w:rPr>
        <w:t>determine</w:t>
      </w:r>
      <w:r>
        <w:rPr>
          <w:spacing w:val="-6"/>
          <w:sz w:val="24"/>
        </w:rPr>
        <w:t xml:space="preserve"> </w:t>
      </w:r>
      <w:r>
        <w:rPr>
          <w:sz w:val="24"/>
        </w:rPr>
        <w:t>the</w:t>
      </w:r>
      <w:r>
        <w:rPr>
          <w:spacing w:val="-6"/>
          <w:sz w:val="24"/>
        </w:rPr>
        <w:t xml:space="preserve"> </w:t>
      </w:r>
      <w:r>
        <w:rPr>
          <w:sz w:val="24"/>
        </w:rPr>
        <w:t>prices</w:t>
      </w:r>
      <w:r>
        <w:rPr>
          <w:spacing w:val="-7"/>
          <w:sz w:val="24"/>
        </w:rPr>
        <w:t xml:space="preserve"> </w:t>
      </w:r>
      <w:r>
        <w:rPr>
          <w:sz w:val="24"/>
        </w:rPr>
        <w:t>at which it sells its Courses.</w:t>
      </w:r>
      <w:r w:rsidR="005F30CD">
        <w:rPr>
          <w:sz w:val="24"/>
        </w:rPr>
        <w:t xml:space="preserve"> </w:t>
      </w:r>
    </w:p>
    <w:p w14:paraId="34910BA5" w14:textId="77777777" w:rsidR="00E46E19" w:rsidRDefault="0013035B">
      <w:pPr>
        <w:pStyle w:val="BodyText"/>
        <w:spacing w:before="159" w:line="259" w:lineRule="auto"/>
        <w:ind w:right="114"/>
      </w:pPr>
      <w:proofErr w:type="gramStart"/>
      <w:r>
        <w:rPr>
          <w:b/>
        </w:rPr>
        <w:t>5.4</w:t>
      </w:r>
      <w:r>
        <w:rPr>
          <w:b/>
          <w:spacing w:val="80"/>
        </w:rPr>
        <w:t xml:space="preserve">  </w:t>
      </w:r>
      <w:r>
        <w:rPr>
          <w:b/>
        </w:rPr>
        <w:t>Taxes</w:t>
      </w:r>
      <w:proofErr w:type="gramEnd"/>
      <w:r>
        <w:rPr>
          <w:b/>
        </w:rPr>
        <w:t>.</w:t>
      </w:r>
      <w:r>
        <w:rPr>
          <w:b/>
          <w:spacing w:val="-15"/>
        </w:rPr>
        <w:t xml:space="preserve"> </w:t>
      </w:r>
      <w:r>
        <w:t>Each</w:t>
      </w:r>
      <w:r>
        <w:rPr>
          <w:spacing w:val="-15"/>
        </w:rPr>
        <w:t xml:space="preserve"> </w:t>
      </w:r>
      <w:r>
        <w:t>Party</w:t>
      </w:r>
      <w:r>
        <w:rPr>
          <w:spacing w:val="-16"/>
        </w:rPr>
        <w:t xml:space="preserve"> </w:t>
      </w:r>
      <w:r>
        <w:t>will</w:t>
      </w:r>
      <w:r>
        <w:rPr>
          <w:spacing w:val="-16"/>
        </w:rPr>
        <w:t xml:space="preserve"> </w:t>
      </w:r>
      <w:r>
        <w:t>be</w:t>
      </w:r>
      <w:r>
        <w:rPr>
          <w:spacing w:val="-15"/>
        </w:rPr>
        <w:t xml:space="preserve"> </w:t>
      </w:r>
      <w:r>
        <w:t>responsible</w:t>
      </w:r>
      <w:r>
        <w:rPr>
          <w:spacing w:val="-15"/>
        </w:rPr>
        <w:t xml:space="preserve"> </w:t>
      </w:r>
      <w:r>
        <w:t>for</w:t>
      </w:r>
      <w:r>
        <w:rPr>
          <w:spacing w:val="-16"/>
        </w:rPr>
        <w:t xml:space="preserve"> </w:t>
      </w:r>
      <w:r>
        <w:t>the</w:t>
      </w:r>
      <w:r>
        <w:rPr>
          <w:spacing w:val="-17"/>
        </w:rPr>
        <w:t xml:space="preserve"> </w:t>
      </w:r>
      <w:r>
        <w:t>payment</w:t>
      </w:r>
      <w:r>
        <w:rPr>
          <w:spacing w:val="-15"/>
        </w:rPr>
        <w:t xml:space="preserve"> </w:t>
      </w:r>
      <w:r>
        <w:t>of</w:t>
      </w:r>
      <w:r>
        <w:rPr>
          <w:spacing w:val="-15"/>
        </w:rPr>
        <w:t xml:space="preserve"> </w:t>
      </w:r>
      <w:r>
        <w:t>all</w:t>
      </w:r>
      <w:r>
        <w:rPr>
          <w:spacing w:val="-16"/>
        </w:rPr>
        <w:t xml:space="preserve"> </w:t>
      </w:r>
      <w:r>
        <w:t>federal,</w:t>
      </w:r>
      <w:r>
        <w:rPr>
          <w:spacing w:val="-15"/>
        </w:rPr>
        <w:t xml:space="preserve"> </w:t>
      </w:r>
      <w:r>
        <w:t>state,</w:t>
      </w:r>
      <w:r>
        <w:rPr>
          <w:spacing w:val="-15"/>
        </w:rPr>
        <w:t xml:space="preserve"> </w:t>
      </w:r>
      <w:r>
        <w:t>and</w:t>
      </w:r>
      <w:r>
        <w:rPr>
          <w:spacing w:val="-15"/>
        </w:rPr>
        <w:t xml:space="preserve"> </w:t>
      </w:r>
      <w:r>
        <w:t>local</w:t>
      </w:r>
      <w:r>
        <w:rPr>
          <w:spacing w:val="-16"/>
        </w:rPr>
        <w:t xml:space="preserve"> </w:t>
      </w:r>
      <w:r>
        <w:t>sales, use, value added, or other taxes that are levied or imposed on it by reason of the transactions under this Agreement (other than for taxes based on the other Party's income). If a Party is required to pay any such taxes for which the other Party is responsible, then the taxes will be billed to and paid by such other Party.</w:t>
      </w:r>
    </w:p>
    <w:p w14:paraId="3B78987A" w14:textId="77777777" w:rsidR="00E46E19" w:rsidRDefault="0013035B">
      <w:pPr>
        <w:pStyle w:val="BodyText"/>
        <w:spacing w:before="159" w:line="259" w:lineRule="auto"/>
        <w:ind w:right="114"/>
      </w:pPr>
      <w:r>
        <w:rPr>
          <w:b/>
        </w:rPr>
        <w:t>5.5.</w:t>
      </w:r>
      <w:r>
        <w:rPr>
          <w:b/>
          <w:spacing w:val="80"/>
          <w:w w:val="150"/>
        </w:rPr>
        <w:t xml:space="preserve"> </w:t>
      </w:r>
      <w:r>
        <w:rPr>
          <w:b/>
        </w:rPr>
        <w:t xml:space="preserve">Record Keeping and Reporting. </w:t>
      </w:r>
      <w:r>
        <w:t xml:space="preserve">Licensee agrees to maintain full, clear, and accurate records regarding Participants’ enrollment in Courses, evidence of Course fees paid, and any other evidence pertaining to compliance with the requirements contained in this Agreement. </w:t>
      </w:r>
      <w:proofErr w:type="gramStart"/>
      <w:r>
        <w:t>Licensee</w:t>
      </w:r>
      <w:proofErr w:type="gramEnd"/>
      <w:r>
        <w:t xml:space="preserve"> agrees to </w:t>
      </w:r>
      <w:r w:rsidR="00EF61CC">
        <w:t xml:space="preserve">submit Participants to AccountAbility promptly through the AccountAbility Training Platform, or </w:t>
      </w:r>
      <w:proofErr w:type="gramStart"/>
      <w:r w:rsidR="00EF61CC">
        <w:t>notify</w:t>
      </w:r>
      <w:proofErr w:type="gramEnd"/>
      <w:r w:rsidR="00EF61CC">
        <w:t xml:space="preserve"> by email of unsuccessful Participants, and </w:t>
      </w:r>
      <w:r>
        <w:t xml:space="preserve">provide AccountAbility (on a quarterly basis) with copies of its Participants </w:t>
      </w:r>
      <w:r>
        <w:t>list and payments provided.</w:t>
      </w:r>
      <w:r>
        <w:rPr>
          <w:spacing w:val="40"/>
        </w:rPr>
        <w:t xml:space="preserve"> </w:t>
      </w:r>
      <w:r>
        <w:t xml:space="preserve">Upon AccountAbility reasonable request, Licensee shall allow AccountAbility (or its authorized third-party auditor) to inspect, audit, copy, or abstract, </w:t>
      </w:r>
      <w:proofErr w:type="gramStart"/>
      <w:r>
        <w:t>all</w:t>
      </w:r>
      <w:r>
        <w:rPr>
          <w:spacing w:val="-1"/>
        </w:rPr>
        <w:t xml:space="preserve"> </w:t>
      </w:r>
      <w:r>
        <w:t>of</w:t>
      </w:r>
      <w:proofErr w:type="gramEnd"/>
      <w:r>
        <w:t xml:space="preserve"> its books, records, papers, or other documents relevant to this Agreement.</w:t>
      </w:r>
    </w:p>
    <w:p w14:paraId="1C7E4A80" w14:textId="77777777" w:rsidR="00E46E19" w:rsidRDefault="0013035B">
      <w:pPr>
        <w:pStyle w:val="Heading1"/>
        <w:numPr>
          <w:ilvl w:val="0"/>
          <w:numId w:val="3"/>
        </w:numPr>
        <w:tabs>
          <w:tab w:val="left" w:pos="386"/>
        </w:tabs>
        <w:spacing w:before="160"/>
        <w:ind w:left="386" w:hanging="266"/>
        <w:jc w:val="both"/>
      </w:pPr>
      <w:r>
        <w:lastRenderedPageBreak/>
        <w:t>CONFIDENTIALITY</w:t>
      </w:r>
      <w:r>
        <w:rPr>
          <w:spacing w:val="-6"/>
        </w:rPr>
        <w:t xml:space="preserve"> </w:t>
      </w:r>
      <w:r>
        <w:t>AND</w:t>
      </w:r>
      <w:r>
        <w:rPr>
          <w:spacing w:val="-5"/>
        </w:rPr>
        <w:t xml:space="preserve"> </w:t>
      </w:r>
      <w:r>
        <w:rPr>
          <w:spacing w:val="-2"/>
        </w:rPr>
        <w:t>PUBLICITY.</w:t>
      </w:r>
    </w:p>
    <w:p w14:paraId="33FCE399" w14:textId="77777777" w:rsidR="00E46E19" w:rsidRDefault="0013035B">
      <w:pPr>
        <w:pStyle w:val="ListParagraph"/>
        <w:numPr>
          <w:ilvl w:val="1"/>
          <w:numId w:val="3"/>
        </w:numPr>
        <w:tabs>
          <w:tab w:val="left" w:pos="681"/>
        </w:tabs>
        <w:spacing w:before="180" w:line="259" w:lineRule="auto"/>
        <w:ind w:right="115" w:firstLine="0"/>
        <w:jc w:val="both"/>
        <w:rPr>
          <w:sz w:val="24"/>
        </w:rPr>
      </w:pPr>
      <w:r>
        <w:rPr>
          <w:b/>
          <w:sz w:val="24"/>
        </w:rPr>
        <w:t xml:space="preserve">Definition. </w:t>
      </w:r>
      <w:r>
        <w:rPr>
          <w:sz w:val="24"/>
        </w:rPr>
        <w:t>"</w:t>
      </w:r>
      <w:r>
        <w:rPr>
          <w:b/>
          <w:sz w:val="24"/>
        </w:rPr>
        <w:t>Confidential Information</w:t>
      </w:r>
      <w:r>
        <w:rPr>
          <w:sz w:val="24"/>
        </w:rPr>
        <w:t>" means information disclosed by (or on behalf of) one party to the other party under (or in connection with) this Agreement that is marked as confidential or would normally under the circumstances be considered confidential information of the disclosing party, but in any event, Confidential Information does not include information that the recipient already knew, that becomes public through no fault of the recipient, that was independently developed by the recipient or that was lawfully given to the recipi</w:t>
      </w:r>
      <w:r>
        <w:rPr>
          <w:sz w:val="24"/>
        </w:rPr>
        <w:t xml:space="preserve">ent by a third </w:t>
      </w:r>
      <w:r>
        <w:rPr>
          <w:spacing w:val="-2"/>
          <w:sz w:val="24"/>
        </w:rPr>
        <w:t>party.</w:t>
      </w:r>
    </w:p>
    <w:p w14:paraId="07B428EC" w14:textId="77777777" w:rsidR="00E46E19" w:rsidRDefault="00E46E19">
      <w:pPr>
        <w:pStyle w:val="BodyText"/>
        <w:spacing w:before="10"/>
        <w:ind w:left="0"/>
        <w:jc w:val="left"/>
        <w:rPr>
          <w:sz w:val="19"/>
        </w:rPr>
      </w:pPr>
    </w:p>
    <w:p w14:paraId="25928C06" w14:textId="77777777" w:rsidR="00E46E19" w:rsidRDefault="0013035B">
      <w:pPr>
        <w:pStyle w:val="ListParagraph"/>
        <w:numPr>
          <w:ilvl w:val="1"/>
          <w:numId w:val="3"/>
        </w:numPr>
        <w:tabs>
          <w:tab w:val="left" w:pos="586"/>
        </w:tabs>
        <w:spacing w:before="92" w:line="259" w:lineRule="auto"/>
        <w:ind w:right="116" w:firstLine="0"/>
        <w:jc w:val="both"/>
        <w:rPr>
          <w:sz w:val="24"/>
        </w:rPr>
      </w:pPr>
      <w:r>
        <w:rPr>
          <w:b/>
          <w:sz w:val="24"/>
        </w:rPr>
        <w:t>Confidentiality</w:t>
      </w:r>
      <w:r>
        <w:rPr>
          <w:b/>
          <w:spacing w:val="-6"/>
          <w:sz w:val="24"/>
        </w:rPr>
        <w:t xml:space="preserve"> </w:t>
      </w:r>
      <w:r>
        <w:rPr>
          <w:b/>
          <w:sz w:val="24"/>
        </w:rPr>
        <w:t>Obligations.</w:t>
      </w:r>
      <w:r>
        <w:rPr>
          <w:b/>
          <w:spacing w:val="-2"/>
          <w:sz w:val="24"/>
        </w:rPr>
        <w:t xml:space="preserve"> </w:t>
      </w:r>
      <w:r>
        <w:rPr>
          <w:sz w:val="24"/>
        </w:rPr>
        <w:t>The</w:t>
      </w:r>
      <w:r>
        <w:rPr>
          <w:spacing w:val="-5"/>
          <w:sz w:val="24"/>
        </w:rPr>
        <w:t xml:space="preserve"> </w:t>
      </w:r>
      <w:r>
        <w:rPr>
          <w:sz w:val="24"/>
        </w:rPr>
        <w:t>recipient</w:t>
      </w:r>
      <w:r>
        <w:rPr>
          <w:spacing w:val="-6"/>
          <w:sz w:val="24"/>
        </w:rPr>
        <w:t xml:space="preserve"> </w:t>
      </w:r>
      <w:r>
        <w:rPr>
          <w:sz w:val="24"/>
        </w:rPr>
        <w:t>of</w:t>
      </w:r>
      <w:r>
        <w:rPr>
          <w:spacing w:val="-6"/>
          <w:sz w:val="24"/>
        </w:rPr>
        <w:t xml:space="preserve"> </w:t>
      </w:r>
      <w:r>
        <w:rPr>
          <w:sz w:val="24"/>
        </w:rPr>
        <w:t>any</w:t>
      </w:r>
      <w:r>
        <w:rPr>
          <w:spacing w:val="-6"/>
          <w:sz w:val="24"/>
        </w:rPr>
        <w:t xml:space="preserve"> </w:t>
      </w:r>
      <w:r>
        <w:rPr>
          <w:sz w:val="24"/>
        </w:rPr>
        <w:t>Confidential</w:t>
      </w:r>
      <w:r>
        <w:rPr>
          <w:spacing w:val="-7"/>
          <w:sz w:val="24"/>
        </w:rPr>
        <w:t xml:space="preserve"> </w:t>
      </w:r>
      <w:r>
        <w:rPr>
          <w:sz w:val="24"/>
        </w:rPr>
        <w:t>Information</w:t>
      </w:r>
      <w:r>
        <w:rPr>
          <w:spacing w:val="-6"/>
          <w:sz w:val="24"/>
        </w:rPr>
        <w:t xml:space="preserve"> </w:t>
      </w:r>
      <w:r>
        <w:rPr>
          <w:sz w:val="24"/>
        </w:rPr>
        <w:t>will</w:t>
      </w:r>
      <w:r>
        <w:rPr>
          <w:spacing w:val="-7"/>
          <w:sz w:val="24"/>
        </w:rPr>
        <w:t xml:space="preserve"> </w:t>
      </w:r>
      <w:r>
        <w:rPr>
          <w:sz w:val="24"/>
        </w:rPr>
        <w:t>not</w:t>
      </w:r>
      <w:r>
        <w:rPr>
          <w:spacing w:val="-6"/>
          <w:sz w:val="24"/>
        </w:rPr>
        <w:t xml:space="preserve"> </w:t>
      </w:r>
      <w:r>
        <w:rPr>
          <w:sz w:val="24"/>
        </w:rPr>
        <w:t>disclose that Confidential Information except to affiliates, employees, agents and professional advisors who</w:t>
      </w:r>
      <w:r>
        <w:rPr>
          <w:spacing w:val="-3"/>
          <w:sz w:val="24"/>
        </w:rPr>
        <w:t xml:space="preserve"> </w:t>
      </w:r>
      <w:r>
        <w:rPr>
          <w:sz w:val="24"/>
        </w:rPr>
        <w:t>need</w:t>
      </w:r>
      <w:r>
        <w:rPr>
          <w:spacing w:val="-4"/>
          <w:sz w:val="24"/>
        </w:rPr>
        <w:t xml:space="preserve"> </w:t>
      </w:r>
      <w:r>
        <w:rPr>
          <w:sz w:val="24"/>
        </w:rPr>
        <w:t>to</w:t>
      </w:r>
      <w:r>
        <w:rPr>
          <w:spacing w:val="-3"/>
          <w:sz w:val="24"/>
        </w:rPr>
        <w:t xml:space="preserve"> </w:t>
      </w:r>
      <w:r>
        <w:rPr>
          <w:sz w:val="24"/>
        </w:rPr>
        <w:t>know</w:t>
      </w:r>
      <w:r>
        <w:rPr>
          <w:spacing w:val="-5"/>
          <w:sz w:val="24"/>
        </w:rPr>
        <w:t xml:space="preserve"> </w:t>
      </w:r>
      <w:r>
        <w:rPr>
          <w:sz w:val="24"/>
        </w:rPr>
        <w:t>it</w:t>
      </w:r>
      <w:r>
        <w:rPr>
          <w:spacing w:val="-4"/>
          <w:sz w:val="24"/>
        </w:rPr>
        <w:t xml:space="preserve"> </w:t>
      </w:r>
      <w:r>
        <w:rPr>
          <w:sz w:val="24"/>
        </w:rPr>
        <w:t>and</w:t>
      </w:r>
      <w:r>
        <w:rPr>
          <w:spacing w:val="-2"/>
          <w:sz w:val="24"/>
        </w:rPr>
        <w:t xml:space="preserve"> </w:t>
      </w:r>
      <w:r>
        <w:rPr>
          <w:sz w:val="24"/>
        </w:rPr>
        <w:t>who</w:t>
      </w:r>
      <w:r>
        <w:rPr>
          <w:spacing w:val="-4"/>
          <w:sz w:val="24"/>
        </w:rPr>
        <w:t xml:space="preserve"> </w:t>
      </w:r>
      <w:r>
        <w:rPr>
          <w:sz w:val="24"/>
        </w:rPr>
        <w:t>have</w:t>
      </w:r>
      <w:r>
        <w:rPr>
          <w:spacing w:val="-4"/>
          <w:sz w:val="24"/>
        </w:rPr>
        <w:t xml:space="preserve"> </w:t>
      </w:r>
      <w:r>
        <w:rPr>
          <w:sz w:val="24"/>
        </w:rPr>
        <w:t>agreed</w:t>
      </w:r>
      <w:r>
        <w:rPr>
          <w:spacing w:val="-2"/>
          <w:sz w:val="24"/>
        </w:rPr>
        <w:t xml:space="preserve"> </w:t>
      </w:r>
      <w:r>
        <w:rPr>
          <w:sz w:val="24"/>
        </w:rPr>
        <w:t>in</w:t>
      </w:r>
      <w:r>
        <w:rPr>
          <w:spacing w:val="-6"/>
          <w:sz w:val="24"/>
        </w:rPr>
        <w:t xml:space="preserve"> </w:t>
      </w:r>
      <w:r>
        <w:rPr>
          <w:sz w:val="24"/>
        </w:rPr>
        <w:t>writing</w:t>
      </w:r>
      <w:r>
        <w:rPr>
          <w:spacing w:val="-1"/>
          <w:sz w:val="24"/>
        </w:rPr>
        <w:t xml:space="preserve"> </w:t>
      </w:r>
      <w:r>
        <w:rPr>
          <w:sz w:val="24"/>
        </w:rPr>
        <w:t>(or</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case</w:t>
      </w:r>
      <w:r>
        <w:rPr>
          <w:spacing w:val="-6"/>
          <w:sz w:val="24"/>
        </w:rPr>
        <w:t xml:space="preserve"> </w:t>
      </w:r>
      <w:r>
        <w:rPr>
          <w:sz w:val="24"/>
        </w:rPr>
        <w:t>of</w:t>
      </w:r>
      <w:r>
        <w:rPr>
          <w:spacing w:val="-4"/>
          <w:sz w:val="24"/>
        </w:rPr>
        <w:t xml:space="preserve"> </w:t>
      </w:r>
      <w:r>
        <w:rPr>
          <w:sz w:val="24"/>
        </w:rPr>
        <w:t>professional</w:t>
      </w:r>
      <w:r>
        <w:rPr>
          <w:spacing w:val="-5"/>
          <w:sz w:val="24"/>
        </w:rPr>
        <w:t xml:space="preserve"> </w:t>
      </w:r>
      <w:r>
        <w:rPr>
          <w:sz w:val="24"/>
        </w:rPr>
        <w:t>advisors</w:t>
      </w:r>
      <w:r>
        <w:rPr>
          <w:spacing w:val="-2"/>
          <w:sz w:val="24"/>
        </w:rPr>
        <w:t xml:space="preserve"> </w:t>
      </w:r>
      <w:r>
        <w:rPr>
          <w:sz w:val="24"/>
        </w:rPr>
        <w:t>are otherwise</w:t>
      </w:r>
      <w:r>
        <w:rPr>
          <w:spacing w:val="-4"/>
          <w:sz w:val="24"/>
        </w:rPr>
        <w:t xml:space="preserve"> </w:t>
      </w:r>
      <w:r>
        <w:rPr>
          <w:sz w:val="24"/>
        </w:rPr>
        <w:t>bound)</w:t>
      </w:r>
      <w:r>
        <w:rPr>
          <w:spacing w:val="-5"/>
          <w:sz w:val="24"/>
        </w:rPr>
        <w:t xml:space="preserve"> </w:t>
      </w:r>
      <w:r>
        <w:rPr>
          <w:sz w:val="24"/>
        </w:rPr>
        <w:t>to</w:t>
      </w:r>
      <w:r>
        <w:rPr>
          <w:spacing w:val="-2"/>
          <w:sz w:val="24"/>
        </w:rPr>
        <w:t xml:space="preserve"> </w:t>
      </w:r>
      <w:r>
        <w:rPr>
          <w:sz w:val="24"/>
        </w:rPr>
        <w:t>keep</w:t>
      </w:r>
      <w:r>
        <w:rPr>
          <w:spacing w:val="-2"/>
          <w:sz w:val="24"/>
        </w:rPr>
        <w:t xml:space="preserve"> </w:t>
      </w:r>
      <w:r>
        <w:rPr>
          <w:sz w:val="24"/>
        </w:rPr>
        <w:t>it</w:t>
      </w:r>
      <w:r>
        <w:rPr>
          <w:spacing w:val="-4"/>
          <w:sz w:val="24"/>
        </w:rPr>
        <w:t xml:space="preserve"> </w:t>
      </w:r>
      <w:r>
        <w:rPr>
          <w:sz w:val="24"/>
        </w:rPr>
        <w:t>confidential.</w:t>
      </w:r>
      <w:r>
        <w:rPr>
          <w:spacing w:val="-2"/>
          <w:sz w:val="24"/>
        </w:rPr>
        <w:t xml:space="preserve"> </w:t>
      </w:r>
      <w:r>
        <w:rPr>
          <w:sz w:val="24"/>
        </w:rPr>
        <w:t>The</w:t>
      </w:r>
      <w:r>
        <w:rPr>
          <w:spacing w:val="-2"/>
          <w:sz w:val="24"/>
        </w:rPr>
        <w:t xml:space="preserve"> </w:t>
      </w:r>
      <w:r>
        <w:rPr>
          <w:sz w:val="24"/>
        </w:rPr>
        <w:t>recipient</w:t>
      </w:r>
      <w:r>
        <w:rPr>
          <w:spacing w:val="-4"/>
          <w:sz w:val="24"/>
        </w:rPr>
        <w:t xml:space="preserve"> </w:t>
      </w:r>
      <w:r>
        <w:rPr>
          <w:sz w:val="24"/>
        </w:rPr>
        <w:t>will</w:t>
      </w:r>
      <w:r>
        <w:rPr>
          <w:spacing w:val="-2"/>
          <w:sz w:val="24"/>
        </w:rPr>
        <w:t xml:space="preserve"> </w:t>
      </w:r>
      <w:r>
        <w:rPr>
          <w:sz w:val="24"/>
        </w:rPr>
        <w:t>ensure</w:t>
      </w:r>
      <w:r>
        <w:rPr>
          <w:spacing w:val="-5"/>
          <w:sz w:val="24"/>
        </w:rPr>
        <w:t xml:space="preserve"> </w:t>
      </w:r>
      <w:r>
        <w:rPr>
          <w:sz w:val="24"/>
        </w:rPr>
        <w:t>that</w:t>
      </w:r>
      <w:r>
        <w:rPr>
          <w:spacing w:val="-2"/>
          <w:sz w:val="24"/>
        </w:rPr>
        <w:t xml:space="preserve"> </w:t>
      </w:r>
      <w:r>
        <w:rPr>
          <w:sz w:val="24"/>
        </w:rPr>
        <w:t>those</w:t>
      </w:r>
      <w:r>
        <w:rPr>
          <w:spacing w:val="-4"/>
          <w:sz w:val="24"/>
        </w:rPr>
        <w:t xml:space="preserve"> </w:t>
      </w:r>
      <w:r>
        <w:rPr>
          <w:sz w:val="24"/>
        </w:rPr>
        <w:t>people</w:t>
      </w:r>
      <w:r>
        <w:rPr>
          <w:spacing w:val="-4"/>
          <w:sz w:val="24"/>
        </w:rPr>
        <w:t xml:space="preserve"> </w:t>
      </w:r>
      <w:r>
        <w:rPr>
          <w:sz w:val="24"/>
        </w:rPr>
        <w:t>and</w:t>
      </w:r>
      <w:r>
        <w:rPr>
          <w:spacing w:val="-2"/>
          <w:sz w:val="24"/>
        </w:rPr>
        <w:t xml:space="preserve"> </w:t>
      </w:r>
      <w:r>
        <w:rPr>
          <w:sz w:val="24"/>
        </w:rPr>
        <w:t>entities use such Confidential Information only to exercise rights and fulfill obligations under this Agreement, while using reasonable care to protect it. The recipient may also disclose Confidential Information when req</w:t>
      </w:r>
      <w:r>
        <w:rPr>
          <w:sz w:val="24"/>
        </w:rPr>
        <w:t>uired by law after giving reasonable notice to the discloser, if permitted by law.</w:t>
      </w:r>
    </w:p>
    <w:p w14:paraId="0212950E" w14:textId="77777777" w:rsidR="00E46E19" w:rsidRDefault="0013035B">
      <w:pPr>
        <w:pStyle w:val="ListParagraph"/>
        <w:numPr>
          <w:ilvl w:val="1"/>
          <w:numId w:val="3"/>
        </w:numPr>
        <w:tabs>
          <w:tab w:val="left" w:pos="598"/>
        </w:tabs>
        <w:spacing w:before="157"/>
        <w:ind w:left="598" w:right="0" w:hanging="478"/>
        <w:jc w:val="both"/>
        <w:rPr>
          <w:sz w:val="24"/>
        </w:rPr>
      </w:pPr>
      <w:r>
        <w:rPr>
          <w:b/>
          <w:sz w:val="24"/>
        </w:rPr>
        <w:t>Return.</w:t>
      </w:r>
      <w:r>
        <w:rPr>
          <w:b/>
          <w:spacing w:val="8"/>
          <w:sz w:val="24"/>
        </w:rPr>
        <w:t xml:space="preserve"> </w:t>
      </w:r>
      <w:r>
        <w:rPr>
          <w:sz w:val="24"/>
        </w:rPr>
        <w:t>Each</w:t>
      </w:r>
      <w:r>
        <w:rPr>
          <w:spacing w:val="8"/>
          <w:sz w:val="24"/>
        </w:rPr>
        <w:t xml:space="preserve"> </w:t>
      </w:r>
      <w:r>
        <w:rPr>
          <w:sz w:val="24"/>
        </w:rPr>
        <w:t>Party</w:t>
      </w:r>
      <w:r>
        <w:rPr>
          <w:spacing w:val="9"/>
          <w:sz w:val="24"/>
        </w:rPr>
        <w:t xml:space="preserve"> </w:t>
      </w:r>
      <w:r>
        <w:rPr>
          <w:sz w:val="24"/>
        </w:rPr>
        <w:t>hereby</w:t>
      </w:r>
      <w:r>
        <w:rPr>
          <w:spacing w:val="7"/>
          <w:sz w:val="24"/>
        </w:rPr>
        <w:t xml:space="preserve"> </w:t>
      </w:r>
      <w:r>
        <w:rPr>
          <w:sz w:val="24"/>
        </w:rPr>
        <w:t>agrees</w:t>
      </w:r>
      <w:r>
        <w:rPr>
          <w:spacing w:val="6"/>
          <w:sz w:val="24"/>
        </w:rPr>
        <w:t xml:space="preserve"> </w:t>
      </w:r>
      <w:r>
        <w:rPr>
          <w:sz w:val="24"/>
        </w:rPr>
        <w:t>to,</w:t>
      </w:r>
      <w:r>
        <w:rPr>
          <w:spacing w:val="8"/>
          <w:sz w:val="24"/>
        </w:rPr>
        <w:t xml:space="preserve"> </w:t>
      </w:r>
      <w:r>
        <w:rPr>
          <w:sz w:val="24"/>
        </w:rPr>
        <w:t>within</w:t>
      </w:r>
      <w:r>
        <w:rPr>
          <w:spacing w:val="7"/>
          <w:sz w:val="24"/>
        </w:rPr>
        <w:t xml:space="preserve"> </w:t>
      </w:r>
      <w:r>
        <w:rPr>
          <w:sz w:val="24"/>
        </w:rPr>
        <w:t>30</w:t>
      </w:r>
      <w:r>
        <w:rPr>
          <w:spacing w:val="8"/>
          <w:sz w:val="24"/>
        </w:rPr>
        <w:t xml:space="preserve"> </w:t>
      </w:r>
      <w:r>
        <w:rPr>
          <w:sz w:val="24"/>
        </w:rPr>
        <w:t>days</w:t>
      </w:r>
      <w:r>
        <w:rPr>
          <w:spacing w:val="7"/>
          <w:sz w:val="24"/>
        </w:rPr>
        <w:t xml:space="preserve"> </w:t>
      </w:r>
      <w:r>
        <w:rPr>
          <w:sz w:val="24"/>
        </w:rPr>
        <w:t>after</w:t>
      </w:r>
      <w:r>
        <w:rPr>
          <w:spacing w:val="8"/>
          <w:sz w:val="24"/>
        </w:rPr>
        <w:t xml:space="preserve"> </w:t>
      </w:r>
      <w:r>
        <w:rPr>
          <w:sz w:val="24"/>
        </w:rPr>
        <w:t>Termination</w:t>
      </w:r>
      <w:r>
        <w:rPr>
          <w:spacing w:val="8"/>
          <w:sz w:val="24"/>
        </w:rPr>
        <w:t xml:space="preserve"> </w:t>
      </w:r>
      <w:r>
        <w:rPr>
          <w:sz w:val="24"/>
        </w:rPr>
        <w:t>of</w:t>
      </w:r>
      <w:r>
        <w:rPr>
          <w:spacing w:val="7"/>
          <w:sz w:val="24"/>
        </w:rPr>
        <w:t xml:space="preserve"> </w:t>
      </w:r>
      <w:r>
        <w:rPr>
          <w:sz w:val="24"/>
        </w:rPr>
        <w:t>the</w:t>
      </w:r>
      <w:r>
        <w:rPr>
          <w:spacing w:val="8"/>
          <w:sz w:val="24"/>
        </w:rPr>
        <w:t xml:space="preserve"> </w:t>
      </w:r>
      <w:r>
        <w:rPr>
          <w:spacing w:val="-2"/>
          <w:sz w:val="24"/>
        </w:rPr>
        <w:t>Agreement:</w:t>
      </w:r>
    </w:p>
    <w:p w14:paraId="1DECE985" w14:textId="77777777" w:rsidR="00E46E19" w:rsidRDefault="0013035B">
      <w:pPr>
        <w:pStyle w:val="BodyText"/>
        <w:spacing w:before="22" w:line="259" w:lineRule="auto"/>
        <w:ind w:right="114"/>
      </w:pPr>
      <w:r>
        <w:t>(i)</w:t>
      </w:r>
      <w:r>
        <w:rPr>
          <w:spacing w:val="-12"/>
        </w:rPr>
        <w:t xml:space="preserve"> </w:t>
      </w:r>
      <w:r>
        <w:t>return</w:t>
      </w:r>
      <w:r>
        <w:rPr>
          <w:spacing w:val="-11"/>
        </w:rPr>
        <w:t xml:space="preserve"> </w:t>
      </w:r>
      <w:r>
        <w:t>all</w:t>
      </w:r>
      <w:r>
        <w:rPr>
          <w:spacing w:val="-15"/>
        </w:rPr>
        <w:t xml:space="preserve"> </w:t>
      </w:r>
      <w:r>
        <w:t>documents</w:t>
      </w:r>
      <w:r>
        <w:rPr>
          <w:spacing w:val="-13"/>
        </w:rPr>
        <w:t xml:space="preserve"> </w:t>
      </w:r>
      <w:r>
        <w:t>and</w:t>
      </w:r>
      <w:r>
        <w:rPr>
          <w:spacing w:val="-11"/>
        </w:rPr>
        <w:t xml:space="preserve"> </w:t>
      </w:r>
      <w:r>
        <w:t>tangible</w:t>
      </w:r>
      <w:r>
        <w:rPr>
          <w:spacing w:val="-11"/>
        </w:rPr>
        <w:t xml:space="preserve"> </w:t>
      </w:r>
      <w:r>
        <w:t>items</w:t>
      </w:r>
      <w:r>
        <w:rPr>
          <w:spacing w:val="-14"/>
        </w:rPr>
        <w:t xml:space="preserve"> </w:t>
      </w:r>
      <w:r>
        <w:t>it</w:t>
      </w:r>
      <w:r>
        <w:rPr>
          <w:spacing w:val="-14"/>
        </w:rPr>
        <w:t xml:space="preserve"> </w:t>
      </w:r>
      <w:r>
        <w:t>or</w:t>
      </w:r>
      <w:r>
        <w:rPr>
          <w:spacing w:val="-15"/>
        </w:rPr>
        <w:t xml:space="preserve"> </w:t>
      </w:r>
      <w:r>
        <w:t>its</w:t>
      </w:r>
      <w:r>
        <w:rPr>
          <w:spacing w:val="-12"/>
        </w:rPr>
        <w:t xml:space="preserve"> </w:t>
      </w:r>
      <w:r>
        <w:t>employees</w:t>
      </w:r>
      <w:r>
        <w:rPr>
          <w:spacing w:val="-14"/>
        </w:rPr>
        <w:t xml:space="preserve"> </w:t>
      </w:r>
      <w:r>
        <w:t>or</w:t>
      </w:r>
      <w:r>
        <w:rPr>
          <w:spacing w:val="-15"/>
        </w:rPr>
        <w:t xml:space="preserve"> </w:t>
      </w:r>
      <w:r>
        <w:t>agents</w:t>
      </w:r>
      <w:r>
        <w:rPr>
          <w:spacing w:val="-12"/>
        </w:rPr>
        <w:t xml:space="preserve"> </w:t>
      </w:r>
      <w:r>
        <w:t>have</w:t>
      </w:r>
      <w:r>
        <w:rPr>
          <w:spacing w:val="-11"/>
        </w:rPr>
        <w:t xml:space="preserve"> </w:t>
      </w:r>
      <w:r>
        <w:t>received</w:t>
      </w:r>
      <w:r>
        <w:rPr>
          <w:spacing w:val="-13"/>
        </w:rPr>
        <w:t xml:space="preserve"> </w:t>
      </w:r>
      <w:r>
        <w:t>or</w:t>
      </w:r>
      <w:r>
        <w:rPr>
          <w:spacing w:val="-12"/>
        </w:rPr>
        <w:t xml:space="preserve"> </w:t>
      </w:r>
      <w:r>
        <w:t>created pursuant to this Agreement pertaining, referring or relating to the other Party's Confidential Information and (ii) return or certify in a writing attested to by a duly authorized officer of such Party that it has destroyed all copies thereof.</w:t>
      </w:r>
    </w:p>
    <w:p w14:paraId="24C745F9" w14:textId="77777777" w:rsidR="00E46E19" w:rsidRDefault="0013035B">
      <w:pPr>
        <w:pStyle w:val="ListParagraph"/>
        <w:numPr>
          <w:ilvl w:val="0"/>
          <w:numId w:val="3"/>
        </w:numPr>
        <w:tabs>
          <w:tab w:val="left" w:pos="393"/>
        </w:tabs>
        <w:spacing w:before="160" w:line="259" w:lineRule="auto"/>
        <w:ind w:firstLine="0"/>
        <w:jc w:val="both"/>
        <w:rPr>
          <w:sz w:val="24"/>
        </w:rPr>
      </w:pPr>
      <w:r>
        <w:rPr>
          <w:b/>
          <w:sz w:val="24"/>
        </w:rPr>
        <w:t>PARTICIPANT DATA.</w:t>
      </w:r>
      <w:r>
        <w:rPr>
          <w:b/>
          <w:spacing w:val="40"/>
          <w:sz w:val="24"/>
        </w:rPr>
        <w:t xml:space="preserve"> </w:t>
      </w:r>
      <w:r>
        <w:rPr>
          <w:sz w:val="24"/>
        </w:rPr>
        <w:t>Each Party's use of Participant personal</w:t>
      </w:r>
      <w:r>
        <w:rPr>
          <w:spacing w:val="-1"/>
          <w:sz w:val="24"/>
        </w:rPr>
        <w:t xml:space="preserve"> </w:t>
      </w:r>
      <w:r>
        <w:rPr>
          <w:sz w:val="24"/>
        </w:rPr>
        <w:t>data and other information, including emails, will be subject to the Party’s privacy policy and all applicable laws, including anti-spam legislation in any jurisdiction the Course Content is available to Participants. For the avoidance of doubt, where applicable law mandates</w:t>
      </w:r>
      <w:r>
        <w:rPr>
          <w:spacing w:val="-1"/>
          <w:sz w:val="24"/>
        </w:rPr>
        <w:t xml:space="preserve"> </w:t>
      </w:r>
      <w:r>
        <w:rPr>
          <w:sz w:val="24"/>
        </w:rPr>
        <w:t>express consent from the Participant prior to sending marketing communications to the Participant, and the disclosure of such use in a Party's</w:t>
      </w:r>
      <w:r>
        <w:rPr>
          <w:spacing w:val="-10"/>
          <w:sz w:val="24"/>
        </w:rPr>
        <w:t xml:space="preserve"> </w:t>
      </w:r>
      <w:r>
        <w:rPr>
          <w:sz w:val="24"/>
        </w:rPr>
        <w:t>Privacy</w:t>
      </w:r>
      <w:r>
        <w:rPr>
          <w:spacing w:val="-9"/>
          <w:sz w:val="24"/>
        </w:rPr>
        <w:t xml:space="preserve"> </w:t>
      </w:r>
      <w:r>
        <w:rPr>
          <w:sz w:val="24"/>
        </w:rPr>
        <w:t>Policy</w:t>
      </w:r>
      <w:r>
        <w:rPr>
          <w:spacing w:val="-12"/>
          <w:sz w:val="24"/>
        </w:rPr>
        <w:t xml:space="preserve"> </w:t>
      </w:r>
      <w:r>
        <w:rPr>
          <w:sz w:val="24"/>
        </w:rPr>
        <w:t>does</w:t>
      </w:r>
      <w:r>
        <w:rPr>
          <w:spacing w:val="-9"/>
          <w:sz w:val="24"/>
        </w:rPr>
        <w:t xml:space="preserve"> </w:t>
      </w:r>
      <w:r>
        <w:rPr>
          <w:sz w:val="24"/>
        </w:rPr>
        <w:t>not</w:t>
      </w:r>
      <w:r>
        <w:rPr>
          <w:spacing w:val="-9"/>
          <w:sz w:val="24"/>
        </w:rPr>
        <w:t xml:space="preserve"> </w:t>
      </w:r>
      <w:r>
        <w:rPr>
          <w:sz w:val="24"/>
        </w:rPr>
        <w:t>by</w:t>
      </w:r>
      <w:r>
        <w:rPr>
          <w:spacing w:val="-9"/>
          <w:sz w:val="24"/>
        </w:rPr>
        <w:t xml:space="preserve"> </w:t>
      </w:r>
      <w:r>
        <w:rPr>
          <w:sz w:val="24"/>
        </w:rPr>
        <w:t>itself</w:t>
      </w:r>
      <w:r>
        <w:rPr>
          <w:spacing w:val="-9"/>
          <w:sz w:val="24"/>
        </w:rPr>
        <w:t xml:space="preserve"> </w:t>
      </w:r>
      <w:r>
        <w:rPr>
          <w:sz w:val="24"/>
        </w:rPr>
        <w:t>satisfy</w:t>
      </w:r>
      <w:r>
        <w:rPr>
          <w:spacing w:val="-9"/>
          <w:sz w:val="24"/>
        </w:rPr>
        <w:t xml:space="preserve"> </w:t>
      </w:r>
      <w:r>
        <w:rPr>
          <w:sz w:val="24"/>
        </w:rPr>
        <w:t>the</w:t>
      </w:r>
      <w:r>
        <w:rPr>
          <w:spacing w:val="-8"/>
          <w:sz w:val="24"/>
        </w:rPr>
        <w:t xml:space="preserve"> </w:t>
      </w:r>
      <w:r>
        <w:rPr>
          <w:sz w:val="24"/>
        </w:rPr>
        <w:t>requirements</w:t>
      </w:r>
      <w:r>
        <w:rPr>
          <w:spacing w:val="-9"/>
          <w:sz w:val="24"/>
        </w:rPr>
        <w:t xml:space="preserve"> </w:t>
      </w:r>
      <w:r>
        <w:rPr>
          <w:sz w:val="24"/>
        </w:rPr>
        <w:t>such</w:t>
      </w:r>
      <w:r>
        <w:rPr>
          <w:spacing w:val="-8"/>
          <w:sz w:val="24"/>
        </w:rPr>
        <w:t xml:space="preserve"> </w:t>
      </w:r>
      <w:r>
        <w:rPr>
          <w:sz w:val="24"/>
        </w:rPr>
        <w:t>law,</w:t>
      </w:r>
      <w:r>
        <w:rPr>
          <w:spacing w:val="-9"/>
          <w:sz w:val="24"/>
        </w:rPr>
        <w:t xml:space="preserve"> </w:t>
      </w:r>
      <w:r>
        <w:rPr>
          <w:sz w:val="24"/>
        </w:rPr>
        <w:t>Licensee</w:t>
      </w:r>
      <w:r>
        <w:rPr>
          <w:spacing w:val="-11"/>
          <w:sz w:val="24"/>
        </w:rPr>
        <w:t xml:space="preserve"> </w:t>
      </w:r>
      <w:r>
        <w:rPr>
          <w:sz w:val="24"/>
        </w:rPr>
        <w:t>must</w:t>
      </w:r>
      <w:r>
        <w:rPr>
          <w:spacing w:val="-9"/>
          <w:sz w:val="24"/>
        </w:rPr>
        <w:t xml:space="preserve"> </w:t>
      </w:r>
      <w:r>
        <w:rPr>
          <w:sz w:val="24"/>
        </w:rPr>
        <w:t>obtain the appropriate consent directly from Participants.</w:t>
      </w:r>
      <w:r>
        <w:rPr>
          <w:spacing w:val="40"/>
          <w:sz w:val="24"/>
        </w:rPr>
        <w:t xml:space="preserve"> </w:t>
      </w:r>
      <w:r>
        <w:rPr>
          <w:sz w:val="24"/>
        </w:rPr>
        <w:t xml:space="preserve">Subject to applicable law, each Party will treat as Confidential Information </w:t>
      </w:r>
      <w:proofErr w:type="gramStart"/>
      <w:r>
        <w:rPr>
          <w:sz w:val="24"/>
        </w:rPr>
        <w:t>any and all</w:t>
      </w:r>
      <w:proofErr w:type="gramEnd"/>
      <w:r>
        <w:rPr>
          <w:sz w:val="24"/>
        </w:rPr>
        <w:t xml:space="preserve"> Participant data and/or non-public information received from the other Party.</w:t>
      </w:r>
    </w:p>
    <w:p w14:paraId="0BD423D9" w14:textId="77777777" w:rsidR="00E46E19" w:rsidRDefault="0013035B">
      <w:pPr>
        <w:pStyle w:val="Heading1"/>
        <w:numPr>
          <w:ilvl w:val="0"/>
          <w:numId w:val="3"/>
        </w:numPr>
        <w:tabs>
          <w:tab w:val="left" w:pos="838"/>
        </w:tabs>
        <w:ind w:left="838" w:hanging="718"/>
        <w:jc w:val="both"/>
      </w:pPr>
      <w:r>
        <w:t>REPRESENTATIONS</w:t>
      </w:r>
      <w:r>
        <w:rPr>
          <w:spacing w:val="-11"/>
        </w:rPr>
        <w:t xml:space="preserve"> </w:t>
      </w:r>
      <w:r>
        <w:t>AND</w:t>
      </w:r>
      <w:r>
        <w:rPr>
          <w:spacing w:val="-9"/>
        </w:rPr>
        <w:t xml:space="preserve"> </w:t>
      </w:r>
      <w:r>
        <w:rPr>
          <w:spacing w:val="-2"/>
        </w:rPr>
        <w:t>WARRANTIES.</w:t>
      </w:r>
    </w:p>
    <w:p w14:paraId="646FECC2" w14:textId="77777777" w:rsidR="00E46E19" w:rsidRDefault="0013035B" w:rsidP="00D87BFA">
      <w:pPr>
        <w:pStyle w:val="ListParagraph"/>
        <w:numPr>
          <w:ilvl w:val="1"/>
          <w:numId w:val="3"/>
        </w:numPr>
        <w:tabs>
          <w:tab w:val="left" w:pos="838"/>
        </w:tabs>
        <w:spacing w:before="2" w:line="259" w:lineRule="auto"/>
        <w:ind w:right="113" w:firstLine="0"/>
        <w:jc w:val="both"/>
      </w:pPr>
      <w:r w:rsidRPr="00D87BFA">
        <w:rPr>
          <w:b/>
          <w:sz w:val="24"/>
        </w:rPr>
        <w:t>Representations</w:t>
      </w:r>
      <w:r>
        <w:rPr>
          <w:sz w:val="24"/>
        </w:rPr>
        <w:t>.</w:t>
      </w:r>
      <w:r w:rsidRPr="00D87BFA">
        <w:rPr>
          <w:spacing w:val="-12"/>
          <w:sz w:val="24"/>
        </w:rPr>
        <w:t xml:space="preserve"> </w:t>
      </w:r>
      <w:r>
        <w:rPr>
          <w:sz w:val="24"/>
        </w:rPr>
        <w:t>Each</w:t>
      </w:r>
      <w:r w:rsidRPr="00D87BFA">
        <w:rPr>
          <w:spacing w:val="-12"/>
          <w:sz w:val="24"/>
        </w:rPr>
        <w:t xml:space="preserve"> </w:t>
      </w:r>
      <w:r>
        <w:rPr>
          <w:sz w:val="24"/>
        </w:rPr>
        <w:t>party</w:t>
      </w:r>
      <w:r w:rsidRPr="00D87BFA">
        <w:rPr>
          <w:spacing w:val="-13"/>
          <w:sz w:val="24"/>
        </w:rPr>
        <w:t xml:space="preserve"> </w:t>
      </w:r>
      <w:r>
        <w:rPr>
          <w:sz w:val="24"/>
        </w:rPr>
        <w:t>represents</w:t>
      </w:r>
      <w:r w:rsidRPr="00D87BFA">
        <w:rPr>
          <w:spacing w:val="-12"/>
          <w:sz w:val="24"/>
        </w:rPr>
        <w:t xml:space="preserve"> </w:t>
      </w:r>
      <w:r>
        <w:rPr>
          <w:sz w:val="24"/>
        </w:rPr>
        <w:t>and</w:t>
      </w:r>
      <w:r w:rsidRPr="00D87BFA">
        <w:rPr>
          <w:spacing w:val="-14"/>
          <w:sz w:val="24"/>
        </w:rPr>
        <w:t xml:space="preserve"> </w:t>
      </w:r>
      <w:r>
        <w:rPr>
          <w:sz w:val="24"/>
        </w:rPr>
        <w:t>warrants</w:t>
      </w:r>
      <w:r w:rsidRPr="00D87BFA">
        <w:rPr>
          <w:spacing w:val="-12"/>
          <w:sz w:val="24"/>
        </w:rPr>
        <w:t xml:space="preserve"> </w:t>
      </w:r>
      <w:r>
        <w:rPr>
          <w:sz w:val="24"/>
        </w:rPr>
        <w:t>that</w:t>
      </w:r>
      <w:r w:rsidRPr="00D87BFA">
        <w:rPr>
          <w:spacing w:val="-12"/>
          <w:sz w:val="24"/>
        </w:rPr>
        <w:t xml:space="preserve"> </w:t>
      </w:r>
      <w:r>
        <w:rPr>
          <w:sz w:val="24"/>
        </w:rPr>
        <w:t>it</w:t>
      </w:r>
      <w:r w:rsidRPr="00D87BFA">
        <w:rPr>
          <w:spacing w:val="-13"/>
          <w:sz w:val="24"/>
        </w:rPr>
        <w:t xml:space="preserve"> </w:t>
      </w:r>
      <w:r>
        <w:rPr>
          <w:sz w:val="24"/>
        </w:rPr>
        <w:t>has</w:t>
      </w:r>
      <w:r w:rsidRPr="00D87BFA">
        <w:rPr>
          <w:spacing w:val="-13"/>
          <w:sz w:val="24"/>
        </w:rPr>
        <w:t xml:space="preserve"> </w:t>
      </w:r>
      <w:r>
        <w:rPr>
          <w:sz w:val="24"/>
        </w:rPr>
        <w:t>full</w:t>
      </w:r>
      <w:r w:rsidRPr="00D87BFA">
        <w:rPr>
          <w:spacing w:val="-16"/>
          <w:sz w:val="24"/>
        </w:rPr>
        <w:t xml:space="preserve"> </w:t>
      </w:r>
      <w:r>
        <w:rPr>
          <w:sz w:val="24"/>
        </w:rPr>
        <w:t>power</w:t>
      </w:r>
      <w:r w:rsidRPr="00D87BFA">
        <w:rPr>
          <w:spacing w:val="-13"/>
          <w:sz w:val="24"/>
        </w:rPr>
        <w:t xml:space="preserve"> </w:t>
      </w:r>
      <w:r>
        <w:rPr>
          <w:sz w:val="24"/>
        </w:rPr>
        <w:t>and</w:t>
      </w:r>
      <w:r w:rsidRPr="00D87BFA">
        <w:rPr>
          <w:spacing w:val="-12"/>
          <w:sz w:val="24"/>
        </w:rPr>
        <w:t xml:space="preserve"> </w:t>
      </w:r>
      <w:r>
        <w:rPr>
          <w:sz w:val="24"/>
        </w:rPr>
        <w:t>authority to enter into this Agreement.</w:t>
      </w:r>
      <w:r w:rsidRPr="00D87BFA">
        <w:rPr>
          <w:spacing w:val="80"/>
          <w:sz w:val="24"/>
        </w:rPr>
        <w:t xml:space="preserve"> </w:t>
      </w:r>
      <w:r>
        <w:rPr>
          <w:sz w:val="24"/>
        </w:rPr>
        <w:t>Licensee further represents</w:t>
      </w:r>
      <w:r w:rsidR="00D87BFA">
        <w:rPr>
          <w:sz w:val="24"/>
        </w:rPr>
        <w:t xml:space="preserve">, </w:t>
      </w:r>
      <w:r>
        <w:rPr>
          <w:sz w:val="24"/>
        </w:rPr>
        <w:t xml:space="preserve">warrants </w:t>
      </w:r>
      <w:r w:rsidR="00D87BFA">
        <w:rPr>
          <w:sz w:val="24"/>
        </w:rPr>
        <w:t xml:space="preserve">and covenants </w:t>
      </w:r>
      <w:r>
        <w:rPr>
          <w:sz w:val="24"/>
        </w:rPr>
        <w:t xml:space="preserve">to AccountAbility </w:t>
      </w:r>
      <w:r w:rsidRPr="00D87BFA">
        <w:rPr>
          <w:sz w:val="24"/>
          <w:szCs w:val="24"/>
        </w:rPr>
        <w:t>that:</w:t>
      </w:r>
      <w:r w:rsidR="00D87BFA" w:rsidRPr="00D87BFA">
        <w:rPr>
          <w:sz w:val="24"/>
          <w:szCs w:val="24"/>
        </w:rPr>
        <w:t xml:space="preserve"> </w:t>
      </w:r>
      <w:r w:rsidRPr="00D87BFA">
        <w:rPr>
          <w:sz w:val="24"/>
          <w:szCs w:val="24"/>
        </w:rPr>
        <w:t>(a) to its knowledge, use of the Course Content on the Platform will not infringe the intellectual property rights of a third party; (b) all Courses provided by Licensee will satisfy the Course Criteria; and (c) that any Licensee Translations shall reflect the content and meaning of the original text and constitute a complete and accurate translation of the original document.</w:t>
      </w:r>
    </w:p>
    <w:p w14:paraId="34DABFC5" w14:textId="77777777" w:rsidR="00E46E19" w:rsidRDefault="0013035B">
      <w:pPr>
        <w:pStyle w:val="ListParagraph"/>
        <w:numPr>
          <w:ilvl w:val="1"/>
          <w:numId w:val="3"/>
        </w:numPr>
        <w:tabs>
          <w:tab w:val="left" w:pos="838"/>
        </w:tabs>
        <w:spacing w:line="259" w:lineRule="auto"/>
        <w:ind w:firstLine="0"/>
        <w:jc w:val="both"/>
        <w:rPr>
          <w:sz w:val="24"/>
        </w:rPr>
      </w:pPr>
      <w:r>
        <w:rPr>
          <w:b/>
          <w:sz w:val="24"/>
        </w:rPr>
        <w:t xml:space="preserve">Disclaimer. </w:t>
      </w:r>
      <w:r>
        <w:rPr>
          <w:sz w:val="24"/>
        </w:rPr>
        <w:t xml:space="preserve">EXCEPT AS EXPRESSLY SET FORM IN SECTION 8, THE AA1000 STANDARDS ARE PROVIDED BY ACCOUNTABILITY "AS IS" WITHOUT ANY WARRANTY </w:t>
      </w:r>
      <w:r>
        <w:rPr>
          <w:sz w:val="24"/>
        </w:rPr>
        <w:lastRenderedPageBreak/>
        <w:t xml:space="preserve">OF ANY KIND, INCLUDING, WITHOUT LIMITATION, ANY IMPLIED WARRANTIES OF MERCHANTABILITY, FITNESS FOR A PARTICULAR PURPOSE OR NON-INFRINGEMENT. ACCOUNTABILITY MAKES NO REPRESENTATIONS ABOUT ANY CONTENT OR INFORMATION MADE ACCESSIBLE BY OR THROUGH ITS PRODUCTS AND SERVICES. EXCEPT AS EXPRESSLY SET FORM IN </w:t>
      </w:r>
      <w:r w:rsidR="00D87BFA">
        <w:rPr>
          <w:sz w:val="24"/>
        </w:rPr>
        <w:t>THIS AGREEMENT</w:t>
      </w:r>
      <w:r>
        <w:rPr>
          <w:sz w:val="24"/>
        </w:rPr>
        <w:t>, ALL COURSE CONTENT AND COURSES</w:t>
      </w:r>
      <w:r>
        <w:rPr>
          <w:spacing w:val="-1"/>
          <w:sz w:val="24"/>
        </w:rPr>
        <w:t xml:space="preserve"> </w:t>
      </w:r>
      <w:r>
        <w:rPr>
          <w:sz w:val="24"/>
        </w:rPr>
        <w:t>PROVIDED</w:t>
      </w:r>
      <w:r>
        <w:rPr>
          <w:spacing w:val="-2"/>
          <w:sz w:val="24"/>
        </w:rPr>
        <w:t xml:space="preserve"> </w:t>
      </w:r>
      <w:r>
        <w:rPr>
          <w:sz w:val="24"/>
        </w:rPr>
        <w:t>BY</w:t>
      </w:r>
      <w:r>
        <w:rPr>
          <w:spacing w:val="-3"/>
          <w:sz w:val="24"/>
        </w:rPr>
        <w:t xml:space="preserve"> </w:t>
      </w:r>
      <w:r>
        <w:rPr>
          <w:sz w:val="24"/>
        </w:rPr>
        <w:t>LICENSEE</w:t>
      </w:r>
      <w:r>
        <w:rPr>
          <w:spacing w:val="-3"/>
          <w:sz w:val="24"/>
        </w:rPr>
        <w:t xml:space="preserve"> </w:t>
      </w:r>
      <w:proofErr w:type="gramStart"/>
      <w:r>
        <w:rPr>
          <w:sz w:val="24"/>
        </w:rPr>
        <w:t>ARE</w:t>
      </w:r>
      <w:r>
        <w:rPr>
          <w:spacing w:val="-3"/>
          <w:sz w:val="24"/>
        </w:rPr>
        <w:t xml:space="preserve"> </w:t>
      </w:r>
      <w:r>
        <w:rPr>
          <w:sz w:val="24"/>
        </w:rPr>
        <w:t>PROVIDED</w:t>
      </w:r>
      <w:proofErr w:type="gramEnd"/>
      <w:r>
        <w:rPr>
          <w:spacing w:val="-4"/>
          <w:sz w:val="24"/>
        </w:rPr>
        <w:t xml:space="preserve"> </w:t>
      </w:r>
      <w:r>
        <w:rPr>
          <w:sz w:val="24"/>
        </w:rPr>
        <w:t>"AS</w:t>
      </w:r>
      <w:r>
        <w:rPr>
          <w:spacing w:val="-3"/>
          <w:sz w:val="24"/>
        </w:rPr>
        <w:t xml:space="preserve"> </w:t>
      </w:r>
      <w:r>
        <w:rPr>
          <w:sz w:val="24"/>
        </w:rPr>
        <w:t>IS"</w:t>
      </w:r>
      <w:r>
        <w:rPr>
          <w:spacing w:val="-3"/>
          <w:sz w:val="24"/>
        </w:rPr>
        <w:t xml:space="preserve"> </w:t>
      </w:r>
      <w:r>
        <w:rPr>
          <w:sz w:val="24"/>
        </w:rPr>
        <w:t>WITHOUT</w:t>
      </w:r>
      <w:r>
        <w:rPr>
          <w:spacing w:val="-2"/>
          <w:sz w:val="24"/>
        </w:rPr>
        <w:t xml:space="preserve"> </w:t>
      </w:r>
      <w:r>
        <w:rPr>
          <w:sz w:val="24"/>
        </w:rPr>
        <w:t>ANY</w:t>
      </w:r>
      <w:r>
        <w:rPr>
          <w:spacing w:val="-3"/>
          <w:sz w:val="24"/>
        </w:rPr>
        <w:t xml:space="preserve"> </w:t>
      </w:r>
      <w:r>
        <w:rPr>
          <w:sz w:val="24"/>
        </w:rPr>
        <w:t>WARRANTY OF ANY KIND, INCLUDING, WITHOUT LIMITATION, ANY IMPLIED WARRANTIES OF MERCHANTABILITY, FITNESS FOR A PARTICULAR PURPOSE</w:t>
      </w:r>
      <w:r>
        <w:rPr>
          <w:spacing w:val="-1"/>
          <w:sz w:val="24"/>
        </w:rPr>
        <w:t xml:space="preserve"> </w:t>
      </w:r>
      <w:r>
        <w:rPr>
          <w:sz w:val="24"/>
        </w:rPr>
        <w:t>OR NON-INFRINGEMENT.</w:t>
      </w:r>
    </w:p>
    <w:p w14:paraId="46FBB49E" w14:textId="77777777" w:rsidR="00E46E19" w:rsidRDefault="00E46E19">
      <w:pPr>
        <w:pStyle w:val="BodyText"/>
        <w:spacing w:before="10"/>
        <w:ind w:left="0"/>
        <w:jc w:val="left"/>
        <w:rPr>
          <w:sz w:val="19"/>
        </w:rPr>
      </w:pPr>
    </w:p>
    <w:p w14:paraId="414CF940" w14:textId="77777777" w:rsidR="00E46E19" w:rsidRDefault="0013035B">
      <w:pPr>
        <w:pStyle w:val="Heading1"/>
        <w:numPr>
          <w:ilvl w:val="0"/>
          <w:numId w:val="3"/>
        </w:numPr>
        <w:tabs>
          <w:tab w:val="left" w:pos="453"/>
        </w:tabs>
        <w:spacing w:before="92"/>
        <w:ind w:left="453" w:hanging="333"/>
        <w:jc w:val="both"/>
      </w:pPr>
      <w:r>
        <w:t>LIMITATION</w:t>
      </w:r>
      <w:r>
        <w:rPr>
          <w:spacing w:val="-4"/>
        </w:rPr>
        <w:t xml:space="preserve"> </w:t>
      </w:r>
      <w:r>
        <w:t>OF</w:t>
      </w:r>
      <w:r>
        <w:rPr>
          <w:spacing w:val="-3"/>
        </w:rPr>
        <w:t xml:space="preserve"> </w:t>
      </w:r>
      <w:r>
        <w:rPr>
          <w:spacing w:val="-2"/>
        </w:rPr>
        <w:t>LIABILITY.</w:t>
      </w:r>
    </w:p>
    <w:p w14:paraId="4102DCA6" w14:textId="77777777" w:rsidR="00E46E19" w:rsidRDefault="0013035B">
      <w:pPr>
        <w:pStyle w:val="ListParagraph"/>
        <w:numPr>
          <w:ilvl w:val="1"/>
          <w:numId w:val="3"/>
        </w:numPr>
        <w:tabs>
          <w:tab w:val="left" w:pos="838"/>
        </w:tabs>
        <w:spacing w:before="180" w:line="259" w:lineRule="auto"/>
        <w:ind w:firstLine="0"/>
        <w:jc w:val="both"/>
        <w:rPr>
          <w:sz w:val="24"/>
        </w:rPr>
      </w:pPr>
      <w:r>
        <w:rPr>
          <w:b/>
          <w:sz w:val="24"/>
        </w:rPr>
        <w:t xml:space="preserve">Limitation of Liability. </w:t>
      </w:r>
      <w:r>
        <w:rPr>
          <w:sz w:val="24"/>
        </w:rPr>
        <w:t xml:space="preserve">EXCEPT FOR THE ITEMS IN SECTION </w:t>
      </w:r>
      <w:r w:rsidR="00D87BFA">
        <w:rPr>
          <w:sz w:val="24"/>
        </w:rPr>
        <w:t>9.2</w:t>
      </w:r>
      <w:r>
        <w:rPr>
          <w:sz w:val="24"/>
        </w:rPr>
        <w:t>: (A) NEITHER PARTY WILL BE LIABLE (UNDER ANY THEORY OR CIRCUMSTANCE) FOR LOST REVENUES OR INDIRECT, SPECIAL, INCIDENTAL, CONSEQUENTIAL, EXEMPLARY, OR PUNITIVE DAMAGES; AND (B) NEITHER PARTY'S AGGREGATE LIABILITY FOR ANY CLAIM ARISING OUT OF OR RELATED TO THIS AGREEMENT WILL EXCEED THE REVENUE</w:t>
      </w:r>
      <w:r>
        <w:rPr>
          <w:spacing w:val="-6"/>
          <w:sz w:val="24"/>
        </w:rPr>
        <w:t xml:space="preserve"> </w:t>
      </w:r>
      <w:r>
        <w:rPr>
          <w:sz w:val="24"/>
        </w:rPr>
        <w:t>RECEIVED,</w:t>
      </w:r>
      <w:r>
        <w:rPr>
          <w:spacing w:val="-6"/>
          <w:sz w:val="24"/>
        </w:rPr>
        <w:t xml:space="preserve"> </w:t>
      </w:r>
      <w:r>
        <w:rPr>
          <w:sz w:val="24"/>
        </w:rPr>
        <w:t>RECOGNIZED,</w:t>
      </w:r>
      <w:r>
        <w:rPr>
          <w:spacing w:val="-6"/>
          <w:sz w:val="24"/>
        </w:rPr>
        <w:t xml:space="preserve"> </w:t>
      </w:r>
      <w:r>
        <w:rPr>
          <w:sz w:val="24"/>
        </w:rPr>
        <w:t>AND</w:t>
      </w:r>
      <w:r>
        <w:rPr>
          <w:spacing w:val="-7"/>
          <w:sz w:val="24"/>
        </w:rPr>
        <w:t xml:space="preserve"> </w:t>
      </w:r>
      <w:r>
        <w:rPr>
          <w:sz w:val="24"/>
        </w:rPr>
        <w:t>RETAINED</w:t>
      </w:r>
      <w:r>
        <w:rPr>
          <w:spacing w:val="-7"/>
          <w:sz w:val="24"/>
        </w:rPr>
        <w:t xml:space="preserve"> </w:t>
      </w:r>
      <w:r>
        <w:rPr>
          <w:sz w:val="24"/>
        </w:rPr>
        <w:t>BY</w:t>
      </w:r>
      <w:r>
        <w:rPr>
          <w:spacing w:val="-6"/>
          <w:sz w:val="24"/>
        </w:rPr>
        <w:t xml:space="preserve"> </w:t>
      </w:r>
      <w:r>
        <w:rPr>
          <w:sz w:val="24"/>
        </w:rPr>
        <w:t>SUCH</w:t>
      </w:r>
      <w:r>
        <w:rPr>
          <w:spacing w:val="-7"/>
          <w:sz w:val="24"/>
        </w:rPr>
        <w:t xml:space="preserve"> </w:t>
      </w:r>
      <w:r>
        <w:rPr>
          <w:sz w:val="24"/>
        </w:rPr>
        <w:t>PARTY</w:t>
      </w:r>
      <w:r>
        <w:rPr>
          <w:spacing w:val="-6"/>
          <w:sz w:val="24"/>
        </w:rPr>
        <w:t xml:space="preserve"> </w:t>
      </w:r>
      <w:r>
        <w:rPr>
          <w:sz w:val="24"/>
        </w:rPr>
        <w:t>IN</w:t>
      </w:r>
      <w:r>
        <w:rPr>
          <w:spacing w:val="-6"/>
          <w:sz w:val="24"/>
        </w:rPr>
        <w:t xml:space="preserve"> </w:t>
      </w:r>
      <w:r>
        <w:rPr>
          <w:sz w:val="24"/>
        </w:rPr>
        <w:t>CONNECTION WITH THE MONETIZATION OF LICENSEE COURSES UNDER THIS AGREEMENT IN THE 12</w:t>
      </w:r>
      <w:r>
        <w:rPr>
          <w:spacing w:val="-13"/>
          <w:sz w:val="24"/>
        </w:rPr>
        <w:t xml:space="preserve"> </w:t>
      </w:r>
      <w:r>
        <w:rPr>
          <w:sz w:val="24"/>
        </w:rPr>
        <w:t>MONTHS</w:t>
      </w:r>
      <w:r>
        <w:rPr>
          <w:spacing w:val="-14"/>
          <w:sz w:val="24"/>
        </w:rPr>
        <w:t xml:space="preserve"> </w:t>
      </w:r>
      <w:r>
        <w:rPr>
          <w:sz w:val="24"/>
        </w:rPr>
        <w:t>PRECEDING</w:t>
      </w:r>
      <w:r>
        <w:rPr>
          <w:spacing w:val="-13"/>
          <w:sz w:val="24"/>
        </w:rPr>
        <w:t xml:space="preserve"> </w:t>
      </w:r>
      <w:r>
        <w:rPr>
          <w:sz w:val="24"/>
        </w:rPr>
        <w:t>THE</w:t>
      </w:r>
      <w:r>
        <w:rPr>
          <w:spacing w:val="-13"/>
          <w:sz w:val="24"/>
        </w:rPr>
        <w:t xml:space="preserve"> </w:t>
      </w:r>
      <w:r>
        <w:rPr>
          <w:sz w:val="24"/>
        </w:rPr>
        <w:t>DATE</w:t>
      </w:r>
      <w:r>
        <w:rPr>
          <w:spacing w:val="-14"/>
          <w:sz w:val="24"/>
        </w:rPr>
        <w:t xml:space="preserve"> </w:t>
      </w:r>
      <w:r>
        <w:rPr>
          <w:sz w:val="24"/>
        </w:rPr>
        <w:t>ON</w:t>
      </w:r>
      <w:r>
        <w:rPr>
          <w:spacing w:val="-15"/>
          <w:sz w:val="24"/>
        </w:rPr>
        <w:t xml:space="preserve"> </w:t>
      </w:r>
      <w:r>
        <w:rPr>
          <w:sz w:val="24"/>
        </w:rPr>
        <w:t>WHICH</w:t>
      </w:r>
      <w:r>
        <w:rPr>
          <w:spacing w:val="-12"/>
          <w:sz w:val="24"/>
        </w:rPr>
        <w:t xml:space="preserve"> </w:t>
      </w:r>
      <w:r>
        <w:rPr>
          <w:sz w:val="24"/>
        </w:rPr>
        <w:t>THE</w:t>
      </w:r>
      <w:r>
        <w:rPr>
          <w:spacing w:val="-13"/>
          <w:sz w:val="24"/>
        </w:rPr>
        <w:t xml:space="preserve"> </w:t>
      </w:r>
      <w:r>
        <w:rPr>
          <w:sz w:val="24"/>
        </w:rPr>
        <w:t>CLAIM</w:t>
      </w:r>
      <w:r>
        <w:rPr>
          <w:spacing w:val="-14"/>
          <w:sz w:val="24"/>
        </w:rPr>
        <w:t xml:space="preserve"> </w:t>
      </w:r>
      <w:r>
        <w:rPr>
          <w:sz w:val="24"/>
        </w:rPr>
        <w:t>F</w:t>
      </w:r>
      <w:r>
        <w:rPr>
          <w:sz w:val="24"/>
        </w:rPr>
        <w:t>OR</w:t>
      </w:r>
      <w:r>
        <w:rPr>
          <w:spacing w:val="-14"/>
          <w:sz w:val="24"/>
        </w:rPr>
        <w:t xml:space="preserve"> </w:t>
      </w:r>
      <w:r>
        <w:rPr>
          <w:sz w:val="24"/>
        </w:rPr>
        <w:t>DAMAGES</w:t>
      </w:r>
      <w:r>
        <w:rPr>
          <w:spacing w:val="-14"/>
          <w:sz w:val="24"/>
        </w:rPr>
        <w:t xml:space="preserve"> </w:t>
      </w:r>
      <w:r>
        <w:rPr>
          <w:sz w:val="24"/>
        </w:rPr>
        <w:t>OR</w:t>
      </w:r>
      <w:r>
        <w:rPr>
          <w:spacing w:val="-14"/>
          <w:sz w:val="24"/>
        </w:rPr>
        <w:t xml:space="preserve"> </w:t>
      </w:r>
      <w:r>
        <w:rPr>
          <w:sz w:val="24"/>
        </w:rPr>
        <w:t xml:space="preserve">LIABILITY </w:t>
      </w:r>
      <w:r>
        <w:rPr>
          <w:spacing w:val="-2"/>
          <w:sz w:val="24"/>
        </w:rPr>
        <w:t>AROSE.</w:t>
      </w:r>
    </w:p>
    <w:p w14:paraId="25D7A253" w14:textId="77777777" w:rsidR="00E46E19" w:rsidRDefault="0013035B">
      <w:pPr>
        <w:pStyle w:val="ListParagraph"/>
        <w:numPr>
          <w:ilvl w:val="1"/>
          <w:numId w:val="3"/>
        </w:numPr>
        <w:tabs>
          <w:tab w:val="left" w:pos="838"/>
        </w:tabs>
        <w:spacing w:before="160" w:line="259" w:lineRule="auto"/>
        <w:ind w:right="122" w:firstLine="0"/>
        <w:jc w:val="both"/>
        <w:rPr>
          <w:sz w:val="24"/>
        </w:rPr>
      </w:pPr>
      <w:r>
        <w:rPr>
          <w:b/>
          <w:sz w:val="24"/>
        </w:rPr>
        <w:t xml:space="preserve">Exclusions. </w:t>
      </w:r>
      <w:r>
        <w:rPr>
          <w:sz w:val="24"/>
        </w:rPr>
        <w:t>Nothing in this Agreement excludes or limits either party's liability for: (a) fraud or fraudulent misrepresentation; (b) breach of Section 6 (Confidentiality); and (</w:t>
      </w:r>
      <w:r w:rsidR="00D87BFA">
        <w:rPr>
          <w:sz w:val="24"/>
        </w:rPr>
        <w:t>C</w:t>
      </w:r>
      <w:r>
        <w:rPr>
          <w:sz w:val="24"/>
        </w:rPr>
        <w:t>) matters that cannot be excluded or limited under applicable law.</w:t>
      </w:r>
    </w:p>
    <w:p w14:paraId="5C7B11B5" w14:textId="77777777" w:rsidR="00E46E19" w:rsidRDefault="0013035B">
      <w:pPr>
        <w:pStyle w:val="Heading1"/>
        <w:numPr>
          <w:ilvl w:val="0"/>
          <w:numId w:val="3"/>
        </w:numPr>
        <w:tabs>
          <w:tab w:val="left" w:pos="837"/>
        </w:tabs>
        <w:ind w:left="837" w:hanging="717"/>
        <w:jc w:val="both"/>
      </w:pPr>
      <w:r>
        <w:rPr>
          <w:spacing w:val="-2"/>
        </w:rPr>
        <w:t>INDEMNIFICATION.</w:t>
      </w:r>
    </w:p>
    <w:p w14:paraId="7863387F" w14:textId="77777777" w:rsidR="00E46E19" w:rsidRDefault="0013035B">
      <w:pPr>
        <w:pStyle w:val="ListParagraph"/>
        <w:numPr>
          <w:ilvl w:val="1"/>
          <w:numId w:val="3"/>
        </w:numPr>
        <w:tabs>
          <w:tab w:val="left" w:pos="741"/>
        </w:tabs>
        <w:spacing w:before="182" w:line="259" w:lineRule="auto"/>
        <w:ind w:firstLine="0"/>
        <w:jc w:val="both"/>
        <w:rPr>
          <w:sz w:val="24"/>
        </w:rPr>
      </w:pPr>
      <w:r>
        <w:rPr>
          <w:b/>
          <w:sz w:val="24"/>
        </w:rPr>
        <w:t xml:space="preserve">Indemnification by Licensee. </w:t>
      </w:r>
      <w:r>
        <w:rPr>
          <w:sz w:val="24"/>
        </w:rPr>
        <w:t>To the extent permitted by law, Licensee will indemnify, defend, and hold harmless AccountAbility, its affiliates, and each of their officers, directors, employees, and agents (the "</w:t>
      </w:r>
      <w:r>
        <w:rPr>
          <w:b/>
          <w:sz w:val="24"/>
        </w:rPr>
        <w:t>AccountAbility Indemnitees</w:t>
      </w:r>
      <w:r>
        <w:rPr>
          <w:sz w:val="24"/>
        </w:rPr>
        <w:t>") from and against any and all losses,</w:t>
      </w:r>
      <w:r>
        <w:rPr>
          <w:spacing w:val="-17"/>
          <w:sz w:val="24"/>
        </w:rPr>
        <w:t xml:space="preserve"> </w:t>
      </w:r>
      <w:r>
        <w:rPr>
          <w:sz w:val="24"/>
        </w:rPr>
        <w:t>damages,</w:t>
      </w:r>
      <w:r>
        <w:rPr>
          <w:spacing w:val="-17"/>
          <w:sz w:val="24"/>
        </w:rPr>
        <w:t xml:space="preserve"> </w:t>
      </w:r>
      <w:r>
        <w:rPr>
          <w:sz w:val="24"/>
        </w:rPr>
        <w:t>costs,</w:t>
      </w:r>
      <w:r>
        <w:rPr>
          <w:spacing w:val="-15"/>
          <w:sz w:val="24"/>
        </w:rPr>
        <w:t xml:space="preserve"> </w:t>
      </w:r>
      <w:r>
        <w:rPr>
          <w:sz w:val="24"/>
        </w:rPr>
        <w:t>expenses</w:t>
      </w:r>
      <w:r>
        <w:rPr>
          <w:spacing w:val="-16"/>
          <w:sz w:val="24"/>
        </w:rPr>
        <w:t xml:space="preserve"> </w:t>
      </w:r>
      <w:r>
        <w:rPr>
          <w:sz w:val="24"/>
        </w:rPr>
        <w:t>(including</w:t>
      </w:r>
      <w:r>
        <w:rPr>
          <w:spacing w:val="-17"/>
          <w:sz w:val="24"/>
        </w:rPr>
        <w:t xml:space="preserve"> </w:t>
      </w:r>
      <w:r>
        <w:rPr>
          <w:sz w:val="24"/>
        </w:rPr>
        <w:t>reasonable</w:t>
      </w:r>
      <w:r>
        <w:rPr>
          <w:spacing w:val="-16"/>
          <w:sz w:val="24"/>
        </w:rPr>
        <w:t xml:space="preserve"> </w:t>
      </w:r>
      <w:r>
        <w:rPr>
          <w:sz w:val="24"/>
        </w:rPr>
        <w:t>attorneys'</w:t>
      </w:r>
      <w:r>
        <w:rPr>
          <w:spacing w:val="-17"/>
          <w:sz w:val="24"/>
        </w:rPr>
        <w:t xml:space="preserve"> </w:t>
      </w:r>
      <w:r>
        <w:rPr>
          <w:sz w:val="24"/>
        </w:rPr>
        <w:t>fees</w:t>
      </w:r>
      <w:r>
        <w:rPr>
          <w:spacing w:val="-16"/>
          <w:sz w:val="24"/>
        </w:rPr>
        <w:t xml:space="preserve"> </w:t>
      </w:r>
      <w:r>
        <w:rPr>
          <w:sz w:val="24"/>
        </w:rPr>
        <w:t>and</w:t>
      </w:r>
      <w:r>
        <w:rPr>
          <w:spacing w:val="-16"/>
          <w:sz w:val="24"/>
        </w:rPr>
        <w:t xml:space="preserve"> </w:t>
      </w:r>
      <w:r>
        <w:rPr>
          <w:sz w:val="24"/>
        </w:rPr>
        <w:t>expenses),</w:t>
      </w:r>
      <w:r>
        <w:rPr>
          <w:spacing w:val="-17"/>
          <w:sz w:val="24"/>
        </w:rPr>
        <w:t xml:space="preserve"> </w:t>
      </w:r>
      <w:r>
        <w:rPr>
          <w:sz w:val="24"/>
        </w:rPr>
        <w:t>or</w:t>
      </w:r>
      <w:r>
        <w:rPr>
          <w:spacing w:val="-17"/>
          <w:sz w:val="24"/>
        </w:rPr>
        <w:t xml:space="preserve"> </w:t>
      </w:r>
      <w:r>
        <w:rPr>
          <w:sz w:val="24"/>
        </w:rPr>
        <w:t>other liabilities ("</w:t>
      </w:r>
      <w:r>
        <w:rPr>
          <w:b/>
          <w:sz w:val="24"/>
        </w:rPr>
        <w:t>Losses</w:t>
      </w:r>
      <w:r>
        <w:rPr>
          <w:sz w:val="24"/>
        </w:rPr>
        <w:t xml:space="preserve">"), arising out of or resulting from any third-party claim asserted against any AccountAbility Indemnitee to the extent relating to: (a) any Course Content, </w:t>
      </w:r>
      <w:r>
        <w:rPr>
          <w:sz w:val="24"/>
        </w:rPr>
        <w:t>including any violation or infringement of any third-party intellectual property rights or claims of defamation, invasion of privacy, right to publicity, or unfair competition; or (b) marketing communications to Participants</w:t>
      </w:r>
      <w:r>
        <w:rPr>
          <w:spacing w:val="-4"/>
          <w:sz w:val="24"/>
        </w:rPr>
        <w:t xml:space="preserve"> </w:t>
      </w:r>
      <w:r>
        <w:rPr>
          <w:sz w:val="24"/>
        </w:rPr>
        <w:t>by</w:t>
      </w:r>
      <w:r>
        <w:rPr>
          <w:spacing w:val="-4"/>
          <w:sz w:val="24"/>
        </w:rPr>
        <w:t xml:space="preserve"> </w:t>
      </w:r>
      <w:r>
        <w:rPr>
          <w:sz w:val="24"/>
        </w:rPr>
        <w:t>Licensee</w:t>
      </w:r>
      <w:r>
        <w:rPr>
          <w:spacing w:val="-4"/>
          <w:sz w:val="24"/>
        </w:rPr>
        <w:t xml:space="preserve"> </w:t>
      </w:r>
      <w:r>
        <w:rPr>
          <w:sz w:val="24"/>
        </w:rPr>
        <w:t>that</w:t>
      </w:r>
      <w:r>
        <w:rPr>
          <w:spacing w:val="-4"/>
          <w:sz w:val="24"/>
        </w:rPr>
        <w:t xml:space="preserve"> </w:t>
      </w:r>
      <w:r>
        <w:rPr>
          <w:sz w:val="24"/>
        </w:rPr>
        <w:t>are</w:t>
      </w:r>
      <w:r>
        <w:rPr>
          <w:spacing w:val="-4"/>
          <w:sz w:val="24"/>
        </w:rPr>
        <w:t xml:space="preserve"> </w:t>
      </w:r>
      <w:r>
        <w:rPr>
          <w:sz w:val="24"/>
        </w:rPr>
        <w:t>claimed</w:t>
      </w:r>
      <w:r>
        <w:rPr>
          <w:spacing w:val="-4"/>
          <w:sz w:val="24"/>
        </w:rPr>
        <w:t xml:space="preserve"> </w:t>
      </w:r>
      <w:r>
        <w:rPr>
          <w:sz w:val="24"/>
        </w:rPr>
        <w:t>by</w:t>
      </w:r>
      <w:r>
        <w:rPr>
          <w:spacing w:val="-7"/>
          <w:sz w:val="24"/>
        </w:rPr>
        <w:t xml:space="preserve"> </w:t>
      </w:r>
      <w:r>
        <w:rPr>
          <w:sz w:val="24"/>
        </w:rPr>
        <w:t>such</w:t>
      </w:r>
      <w:r>
        <w:rPr>
          <w:spacing w:val="-4"/>
          <w:sz w:val="24"/>
        </w:rPr>
        <w:t xml:space="preserve"> </w:t>
      </w:r>
      <w:r>
        <w:rPr>
          <w:sz w:val="24"/>
        </w:rPr>
        <w:t>third</w:t>
      </w:r>
      <w:r>
        <w:rPr>
          <w:spacing w:val="-6"/>
          <w:sz w:val="24"/>
        </w:rPr>
        <w:t xml:space="preserve"> </w:t>
      </w:r>
      <w:r>
        <w:rPr>
          <w:sz w:val="24"/>
        </w:rPr>
        <w:t>party</w:t>
      </w:r>
      <w:r>
        <w:rPr>
          <w:spacing w:val="-5"/>
          <w:sz w:val="24"/>
        </w:rPr>
        <w:t xml:space="preserve"> </w:t>
      </w:r>
      <w:r>
        <w:rPr>
          <w:sz w:val="24"/>
        </w:rPr>
        <w:t>to</w:t>
      </w:r>
      <w:r>
        <w:rPr>
          <w:spacing w:val="-4"/>
          <w:sz w:val="24"/>
        </w:rPr>
        <w:t xml:space="preserve"> </w:t>
      </w:r>
      <w:r>
        <w:rPr>
          <w:sz w:val="24"/>
        </w:rPr>
        <w:t>be</w:t>
      </w:r>
      <w:r>
        <w:rPr>
          <w:spacing w:val="-6"/>
          <w:sz w:val="24"/>
        </w:rPr>
        <w:t xml:space="preserve"> </w:t>
      </w:r>
      <w:r>
        <w:rPr>
          <w:sz w:val="24"/>
        </w:rPr>
        <w:t>in</w:t>
      </w:r>
      <w:r>
        <w:rPr>
          <w:spacing w:val="-4"/>
          <w:sz w:val="24"/>
        </w:rPr>
        <w:t xml:space="preserve"> </w:t>
      </w:r>
      <w:r>
        <w:rPr>
          <w:sz w:val="24"/>
        </w:rPr>
        <w:t>violation</w:t>
      </w:r>
      <w:r>
        <w:rPr>
          <w:spacing w:val="-4"/>
          <w:sz w:val="24"/>
        </w:rPr>
        <w:t xml:space="preserve"> </w:t>
      </w:r>
      <w:r>
        <w:rPr>
          <w:sz w:val="24"/>
        </w:rPr>
        <w:t>of</w:t>
      </w:r>
      <w:r>
        <w:rPr>
          <w:spacing w:val="-6"/>
          <w:sz w:val="24"/>
        </w:rPr>
        <w:t xml:space="preserve"> </w:t>
      </w:r>
      <w:r>
        <w:rPr>
          <w:sz w:val="24"/>
        </w:rPr>
        <w:t>applicable</w:t>
      </w:r>
      <w:r>
        <w:rPr>
          <w:spacing w:val="-4"/>
          <w:sz w:val="24"/>
        </w:rPr>
        <w:t xml:space="preserve"> </w:t>
      </w:r>
      <w:r>
        <w:rPr>
          <w:sz w:val="24"/>
        </w:rPr>
        <w:t>law.</w:t>
      </w:r>
    </w:p>
    <w:p w14:paraId="117B67FC" w14:textId="77777777" w:rsidR="00E46E19" w:rsidRDefault="0013035B">
      <w:pPr>
        <w:pStyle w:val="ListParagraph"/>
        <w:numPr>
          <w:ilvl w:val="1"/>
          <w:numId w:val="3"/>
        </w:numPr>
        <w:tabs>
          <w:tab w:val="left" w:pos="780"/>
        </w:tabs>
        <w:spacing w:before="158" w:line="259" w:lineRule="auto"/>
        <w:ind w:right="115" w:firstLine="0"/>
        <w:jc w:val="both"/>
        <w:rPr>
          <w:sz w:val="24"/>
        </w:rPr>
      </w:pPr>
      <w:r>
        <w:rPr>
          <w:b/>
          <w:sz w:val="24"/>
        </w:rPr>
        <w:t xml:space="preserve">Indemnification by AccountAbility. </w:t>
      </w:r>
      <w:r>
        <w:rPr>
          <w:sz w:val="24"/>
        </w:rPr>
        <w:t>AccountAbility will indemnify, defend, and hold harmless Licensee and its officers, trustees, employees, and agents (the "</w:t>
      </w:r>
      <w:r>
        <w:rPr>
          <w:b/>
          <w:sz w:val="24"/>
        </w:rPr>
        <w:t>Licensee Indemnitees</w:t>
      </w:r>
      <w:r>
        <w:rPr>
          <w:sz w:val="24"/>
        </w:rPr>
        <w:t>") from and against any and all Losses, arising out of or resulting from any third- party claim asserted against any Licensee Indemnitee to the extent relating to any violation or infringement of any third-party intellectual property rights arising out of the AA1000 Modules.</w:t>
      </w:r>
    </w:p>
    <w:p w14:paraId="4650EE29" w14:textId="77777777" w:rsidR="00E46E19" w:rsidRDefault="0013035B">
      <w:pPr>
        <w:pStyle w:val="ListParagraph"/>
        <w:numPr>
          <w:ilvl w:val="1"/>
          <w:numId w:val="3"/>
        </w:numPr>
        <w:tabs>
          <w:tab w:val="left" w:pos="719"/>
        </w:tabs>
        <w:spacing w:before="158" w:line="259" w:lineRule="auto"/>
        <w:ind w:firstLine="0"/>
        <w:jc w:val="both"/>
        <w:rPr>
          <w:sz w:val="24"/>
        </w:rPr>
      </w:pPr>
      <w:r>
        <w:rPr>
          <w:b/>
          <w:sz w:val="24"/>
        </w:rPr>
        <w:t xml:space="preserve">Procedures. </w:t>
      </w:r>
      <w:r>
        <w:rPr>
          <w:sz w:val="24"/>
        </w:rPr>
        <w:t>Each</w:t>
      </w:r>
      <w:r>
        <w:rPr>
          <w:spacing w:val="-3"/>
          <w:sz w:val="24"/>
        </w:rPr>
        <w:t xml:space="preserve"> </w:t>
      </w:r>
      <w:r>
        <w:rPr>
          <w:sz w:val="24"/>
        </w:rPr>
        <w:t>Party's</w:t>
      </w:r>
      <w:r>
        <w:rPr>
          <w:spacing w:val="-3"/>
          <w:sz w:val="24"/>
        </w:rPr>
        <w:t xml:space="preserve"> </w:t>
      </w:r>
      <w:r>
        <w:rPr>
          <w:sz w:val="24"/>
        </w:rPr>
        <w:t>right</w:t>
      </w:r>
      <w:r>
        <w:rPr>
          <w:spacing w:val="-3"/>
          <w:sz w:val="24"/>
        </w:rPr>
        <w:t xml:space="preserve"> </w:t>
      </w:r>
      <w:r>
        <w:rPr>
          <w:sz w:val="24"/>
        </w:rPr>
        <w:t>to</w:t>
      </w:r>
      <w:r>
        <w:rPr>
          <w:spacing w:val="-4"/>
          <w:sz w:val="24"/>
        </w:rPr>
        <w:t xml:space="preserve"> </w:t>
      </w:r>
      <w:r>
        <w:rPr>
          <w:sz w:val="24"/>
        </w:rPr>
        <w:t>indemnification</w:t>
      </w:r>
      <w:r>
        <w:rPr>
          <w:spacing w:val="-5"/>
          <w:sz w:val="24"/>
        </w:rPr>
        <w:t xml:space="preserve"> </w:t>
      </w:r>
      <w:r>
        <w:rPr>
          <w:sz w:val="24"/>
        </w:rPr>
        <w:t>under</w:t>
      </w:r>
      <w:r>
        <w:rPr>
          <w:spacing w:val="-3"/>
          <w:sz w:val="24"/>
        </w:rPr>
        <w:t xml:space="preserve"> </w:t>
      </w:r>
      <w:r>
        <w:rPr>
          <w:sz w:val="24"/>
        </w:rPr>
        <w:t>this</w:t>
      </w:r>
      <w:r>
        <w:rPr>
          <w:spacing w:val="-3"/>
          <w:sz w:val="24"/>
        </w:rPr>
        <w:t xml:space="preserve"> </w:t>
      </w:r>
      <w:r>
        <w:rPr>
          <w:sz w:val="24"/>
        </w:rPr>
        <w:t>section</w:t>
      </w:r>
      <w:r>
        <w:rPr>
          <w:spacing w:val="-3"/>
          <w:sz w:val="24"/>
        </w:rPr>
        <w:t xml:space="preserve"> </w:t>
      </w:r>
      <w:r>
        <w:rPr>
          <w:sz w:val="24"/>
        </w:rPr>
        <w:t>is</w:t>
      </w:r>
      <w:r>
        <w:rPr>
          <w:spacing w:val="-3"/>
          <w:sz w:val="24"/>
        </w:rPr>
        <w:t xml:space="preserve"> </w:t>
      </w:r>
      <w:r>
        <w:rPr>
          <w:sz w:val="24"/>
        </w:rPr>
        <w:t>conditioned</w:t>
      </w:r>
      <w:r>
        <w:rPr>
          <w:spacing w:val="-3"/>
          <w:sz w:val="24"/>
        </w:rPr>
        <w:t xml:space="preserve"> </w:t>
      </w:r>
      <w:r>
        <w:rPr>
          <w:sz w:val="24"/>
        </w:rPr>
        <w:t>on</w:t>
      </w:r>
      <w:r>
        <w:rPr>
          <w:spacing w:val="-3"/>
          <w:sz w:val="24"/>
        </w:rPr>
        <w:t xml:space="preserve"> </w:t>
      </w:r>
      <w:r>
        <w:rPr>
          <w:sz w:val="24"/>
        </w:rPr>
        <w:t>the Party seeking indemnification ("</w:t>
      </w:r>
      <w:r>
        <w:rPr>
          <w:b/>
          <w:sz w:val="24"/>
        </w:rPr>
        <w:t>Indemnified Party</w:t>
      </w:r>
      <w:r>
        <w:rPr>
          <w:sz w:val="24"/>
        </w:rPr>
        <w:t>"): (a) giving prompt written notice of, and tendering any such claim to, the other Party ("</w:t>
      </w:r>
      <w:r>
        <w:rPr>
          <w:b/>
          <w:sz w:val="24"/>
        </w:rPr>
        <w:t>Indemnifying Party</w:t>
      </w:r>
      <w:r>
        <w:rPr>
          <w:sz w:val="24"/>
        </w:rPr>
        <w:t xml:space="preserve">"); (b) permitting the </w:t>
      </w:r>
      <w:r>
        <w:rPr>
          <w:sz w:val="24"/>
        </w:rPr>
        <w:lastRenderedPageBreak/>
        <w:t>Indemnifying Party to solely defend or settle any such claim at its sole expense, provided, however,</w:t>
      </w:r>
      <w:r>
        <w:rPr>
          <w:spacing w:val="-2"/>
          <w:sz w:val="24"/>
        </w:rPr>
        <w:t xml:space="preserve"> </w:t>
      </w:r>
      <w:r>
        <w:rPr>
          <w:sz w:val="24"/>
        </w:rPr>
        <w:t>that (i)</w:t>
      </w:r>
      <w:r>
        <w:rPr>
          <w:spacing w:val="-1"/>
          <w:sz w:val="24"/>
        </w:rPr>
        <w:t xml:space="preserve"> </w:t>
      </w:r>
      <w:r>
        <w:rPr>
          <w:sz w:val="24"/>
        </w:rPr>
        <w:t>the Indemnifying</w:t>
      </w:r>
      <w:r>
        <w:rPr>
          <w:spacing w:val="-1"/>
          <w:sz w:val="24"/>
        </w:rPr>
        <w:t xml:space="preserve"> </w:t>
      </w:r>
      <w:r>
        <w:rPr>
          <w:sz w:val="24"/>
        </w:rPr>
        <w:t>Party will</w:t>
      </w:r>
      <w:r>
        <w:rPr>
          <w:spacing w:val="-1"/>
          <w:sz w:val="24"/>
        </w:rPr>
        <w:t xml:space="preserve"> </w:t>
      </w:r>
      <w:r>
        <w:rPr>
          <w:sz w:val="24"/>
        </w:rPr>
        <w:t>not enter</w:t>
      </w:r>
      <w:r>
        <w:rPr>
          <w:spacing w:val="-1"/>
          <w:sz w:val="24"/>
        </w:rPr>
        <w:t xml:space="preserve"> </w:t>
      </w:r>
      <w:r>
        <w:rPr>
          <w:sz w:val="24"/>
        </w:rPr>
        <w:t>into any settlement agreement that</w:t>
      </w:r>
      <w:r>
        <w:rPr>
          <w:spacing w:val="-2"/>
          <w:sz w:val="24"/>
        </w:rPr>
        <w:t xml:space="preserve"> </w:t>
      </w:r>
      <w:r>
        <w:rPr>
          <w:sz w:val="24"/>
        </w:rPr>
        <w:t>would result in any admission by the Indemnified Party or payment by</w:t>
      </w:r>
      <w:r>
        <w:rPr>
          <w:sz w:val="24"/>
        </w:rPr>
        <w:t xml:space="preserve"> the Indemnified Party without the Indemnified Party's prior written consent, and (ii) the Indemnified Party may at its election participate in the defense of such claims through separate counsel at its own expense; and (c) providing the Indemnifying Party all reasonable assistance (at the expense of the Indemnified Party)</w:t>
      </w:r>
      <w:r>
        <w:rPr>
          <w:spacing w:val="29"/>
          <w:sz w:val="24"/>
        </w:rPr>
        <w:t xml:space="preserve"> </w:t>
      </w:r>
      <w:r>
        <w:rPr>
          <w:sz w:val="24"/>
        </w:rPr>
        <w:t>in</w:t>
      </w:r>
      <w:r>
        <w:rPr>
          <w:spacing w:val="28"/>
          <w:sz w:val="24"/>
        </w:rPr>
        <w:t xml:space="preserve"> </w:t>
      </w:r>
      <w:r>
        <w:rPr>
          <w:sz w:val="24"/>
        </w:rPr>
        <w:t>connection</w:t>
      </w:r>
      <w:r>
        <w:rPr>
          <w:spacing w:val="27"/>
          <w:sz w:val="24"/>
        </w:rPr>
        <w:t xml:space="preserve"> </w:t>
      </w:r>
      <w:r>
        <w:rPr>
          <w:sz w:val="24"/>
        </w:rPr>
        <w:t>with</w:t>
      </w:r>
      <w:r>
        <w:rPr>
          <w:spacing w:val="31"/>
          <w:sz w:val="24"/>
        </w:rPr>
        <w:t xml:space="preserve"> </w:t>
      </w:r>
      <w:r>
        <w:rPr>
          <w:sz w:val="24"/>
        </w:rPr>
        <w:t>the</w:t>
      </w:r>
      <w:r>
        <w:rPr>
          <w:spacing w:val="29"/>
          <w:sz w:val="24"/>
        </w:rPr>
        <w:t xml:space="preserve"> </w:t>
      </w:r>
      <w:r>
        <w:rPr>
          <w:sz w:val="24"/>
        </w:rPr>
        <w:t>defense</w:t>
      </w:r>
      <w:r>
        <w:rPr>
          <w:spacing w:val="29"/>
          <w:sz w:val="24"/>
        </w:rPr>
        <w:t xml:space="preserve"> </w:t>
      </w:r>
      <w:r>
        <w:rPr>
          <w:sz w:val="24"/>
        </w:rPr>
        <w:t>or</w:t>
      </w:r>
      <w:r>
        <w:rPr>
          <w:spacing w:val="30"/>
          <w:sz w:val="24"/>
        </w:rPr>
        <w:t xml:space="preserve"> </w:t>
      </w:r>
      <w:r>
        <w:rPr>
          <w:sz w:val="24"/>
        </w:rPr>
        <w:t>settlement</w:t>
      </w:r>
      <w:r>
        <w:rPr>
          <w:spacing w:val="29"/>
          <w:sz w:val="24"/>
        </w:rPr>
        <w:t xml:space="preserve"> </w:t>
      </w:r>
      <w:r>
        <w:rPr>
          <w:sz w:val="24"/>
        </w:rPr>
        <w:t>of</w:t>
      </w:r>
      <w:r>
        <w:rPr>
          <w:spacing w:val="29"/>
          <w:sz w:val="24"/>
        </w:rPr>
        <w:t xml:space="preserve"> </w:t>
      </w:r>
      <w:r>
        <w:rPr>
          <w:sz w:val="24"/>
        </w:rPr>
        <w:t>any</w:t>
      </w:r>
      <w:r>
        <w:rPr>
          <w:spacing w:val="28"/>
          <w:sz w:val="24"/>
        </w:rPr>
        <w:t xml:space="preserve"> </w:t>
      </w:r>
      <w:r>
        <w:rPr>
          <w:sz w:val="24"/>
        </w:rPr>
        <w:t>such</w:t>
      </w:r>
      <w:r>
        <w:rPr>
          <w:spacing w:val="29"/>
          <w:sz w:val="24"/>
        </w:rPr>
        <w:t xml:space="preserve"> </w:t>
      </w:r>
      <w:r>
        <w:rPr>
          <w:sz w:val="24"/>
        </w:rPr>
        <w:t>claims.</w:t>
      </w:r>
      <w:r>
        <w:rPr>
          <w:spacing w:val="30"/>
          <w:sz w:val="24"/>
        </w:rPr>
        <w:t xml:space="preserve"> </w:t>
      </w:r>
      <w:r>
        <w:rPr>
          <w:sz w:val="24"/>
        </w:rPr>
        <w:t>THE</w:t>
      </w:r>
      <w:r>
        <w:rPr>
          <w:spacing w:val="29"/>
          <w:sz w:val="24"/>
        </w:rPr>
        <w:t xml:space="preserve"> </w:t>
      </w:r>
      <w:r>
        <w:rPr>
          <w:sz w:val="24"/>
        </w:rPr>
        <w:t>INDEMNITIES</w:t>
      </w:r>
    </w:p>
    <w:p w14:paraId="29CD7CE7" w14:textId="77777777" w:rsidR="00E46E19" w:rsidRDefault="00E46E19">
      <w:pPr>
        <w:pStyle w:val="BodyText"/>
        <w:spacing w:before="10"/>
        <w:ind w:left="0"/>
        <w:jc w:val="left"/>
        <w:rPr>
          <w:sz w:val="19"/>
        </w:rPr>
      </w:pPr>
    </w:p>
    <w:p w14:paraId="4B3D73DF" w14:textId="77777777" w:rsidR="00E46E19" w:rsidRDefault="0013035B">
      <w:pPr>
        <w:pStyle w:val="BodyText"/>
        <w:spacing w:before="92" w:line="259" w:lineRule="auto"/>
        <w:jc w:val="left"/>
      </w:pPr>
      <w:r>
        <w:t>ABOVE</w:t>
      </w:r>
      <w:r>
        <w:rPr>
          <w:spacing w:val="-17"/>
        </w:rPr>
        <w:t xml:space="preserve"> </w:t>
      </w:r>
      <w:r>
        <w:t>ARE</w:t>
      </w:r>
      <w:r>
        <w:rPr>
          <w:spacing w:val="-15"/>
        </w:rPr>
        <w:t xml:space="preserve"> </w:t>
      </w:r>
      <w:r>
        <w:t>THE</w:t>
      </w:r>
      <w:r>
        <w:rPr>
          <w:spacing w:val="-14"/>
        </w:rPr>
        <w:t xml:space="preserve"> </w:t>
      </w:r>
      <w:r>
        <w:t>ONLY</w:t>
      </w:r>
      <w:r>
        <w:rPr>
          <w:spacing w:val="-14"/>
        </w:rPr>
        <w:t xml:space="preserve"> </w:t>
      </w:r>
      <w:r>
        <w:t>REMEDY</w:t>
      </w:r>
      <w:r>
        <w:rPr>
          <w:spacing w:val="-14"/>
        </w:rPr>
        <w:t xml:space="preserve"> </w:t>
      </w:r>
      <w:r>
        <w:t>UNDER</w:t>
      </w:r>
      <w:r>
        <w:rPr>
          <w:spacing w:val="-15"/>
        </w:rPr>
        <w:t xml:space="preserve"> </w:t>
      </w:r>
      <w:r>
        <w:t>THIS</w:t>
      </w:r>
      <w:r>
        <w:rPr>
          <w:spacing w:val="-14"/>
        </w:rPr>
        <w:t xml:space="preserve"> </w:t>
      </w:r>
      <w:r>
        <w:t>AGREEMENT</w:t>
      </w:r>
      <w:r>
        <w:rPr>
          <w:spacing w:val="-16"/>
        </w:rPr>
        <w:t xml:space="preserve"> </w:t>
      </w:r>
      <w:r>
        <w:t>FOR</w:t>
      </w:r>
      <w:r>
        <w:rPr>
          <w:spacing w:val="-15"/>
        </w:rPr>
        <w:t xml:space="preserve"> </w:t>
      </w:r>
      <w:r>
        <w:t>VIOLATION</w:t>
      </w:r>
      <w:r>
        <w:rPr>
          <w:spacing w:val="-15"/>
        </w:rPr>
        <w:t xml:space="preserve"> </w:t>
      </w:r>
      <w:r>
        <w:t>OF</w:t>
      </w:r>
      <w:r>
        <w:rPr>
          <w:spacing w:val="-15"/>
        </w:rPr>
        <w:t xml:space="preserve"> </w:t>
      </w:r>
      <w:r>
        <w:t>A</w:t>
      </w:r>
      <w:r>
        <w:rPr>
          <w:spacing w:val="-14"/>
        </w:rPr>
        <w:t xml:space="preserve"> </w:t>
      </w:r>
      <w:r>
        <w:t>THIRD PARTY'S INTELLECTUAL PROPERTY RIGHTS.</w:t>
      </w:r>
    </w:p>
    <w:p w14:paraId="0F931692" w14:textId="77777777" w:rsidR="00E46E19" w:rsidRDefault="0013035B">
      <w:pPr>
        <w:pStyle w:val="Heading1"/>
        <w:numPr>
          <w:ilvl w:val="0"/>
          <w:numId w:val="3"/>
        </w:numPr>
        <w:tabs>
          <w:tab w:val="left" w:pos="837"/>
        </w:tabs>
        <w:spacing w:before="158"/>
        <w:ind w:left="837" w:hanging="717"/>
        <w:jc w:val="both"/>
      </w:pPr>
      <w:r>
        <w:t>TERM</w:t>
      </w:r>
      <w:r>
        <w:rPr>
          <w:spacing w:val="-6"/>
        </w:rPr>
        <w:t xml:space="preserve"> </w:t>
      </w:r>
      <w:r>
        <w:t>AND</w:t>
      </w:r>
      <w:r>
        <w:rPr>
          <w:spacing w:val="-5"/>
        </w:rPr>
        <w:t xml:space="preserve"> </w:t>
      </w:r>
      <w:r>
        <w:rPr>
          <w:spacing w:val="-2"/>
        </w:rPr>
        <w:t>TERMINATION.</w:t>
      </w:r>
    </w:p>
    <w:p w14:paraId="18D58960" w14:textId="77777777" w:rsidR="00E46E19" w:rsidRDefault="0013035B">
      <w:pPr>
        <w:pStyle w:val="ListParagraph"/>
        <w:numPr>
          <w:ilvl w:val="1"/>
          <w:numId w:val="3"/>
        </w:numPr>
        <w:tabs>
          <w:tab w:val="left" w:pos="712"/>
        </w:tabs>
        <w:spacing w:before="182" w:line="259" w:lineRule="auto"/>
        <w:ind w:right="112" w:firstLine="0"/>
        <w:jc w:val="both"/>
        <w:rPr>
          <w:sz w:val="24"/>
        </w:rPr>
      </w:pPr>
      <w:r>
        <w:rPr>
          <w:b/>
          <w:sz w:val="24"/>
        </w:rPr>
        <w:t>Term.</w:t>
      </w:r>
      <w:r>
        <w:rPr>
          <w:b/>
          <w:spacing w:val="-5"/>
          <w:sz w:val="24"/>
        </w:rPr>
        <w:t xml:space="preserve"> </w:t>
      </w:r>
      <w:r>
        <w:rPr>
          <w:sz w:val="24"/>
        </w:rPr>
        <w:t>Unless</w:t>
      </w:r>
      <w:r>
        <w:rPr>
          <w:spacing w:val="-6"/>
          <w:sz w:val="24"/>
        </w:rPr>
        <w:t xml:space="preserve"> </w:t>
      </w:r>
      <w:r>
        <w:rPr>
          <w:sz w:val="24"/>
        </w:rPr>
        <w:t>earlier</w:t>
      </w:r>
      <w:r>
        <w:rPr>
          <w:spacing w:val="-6"/>
          <w:sz w:val="24"/>
        </w:rPr>
        <w:t xml:space="preserve"> </w:t>
      </w:r>
      <w:r>
        <w:rPr>
          <w:sz w:val="24"/>
        </w:rPr>
        <w:t>terminated,</w:t>
      </w:r>
      <w:r>
        <w:rPr>
          <w:spacing w:val="-7"/>
          <w:sz w:val="24"/>
        </w:rPr>
        <w:t xml:space="preserve"> </w:t>
      </w:r>
      <w:r>
        <w:rPr>
          <w:sz w:val="24"/>
        </w:rPr>
        <w:t>this</w:t>
      </w:r>
      <w:r>
        <w:rPr>
          <w:spacing w:val="-7"/>
          <w:sz w:val="24"/>
        </w:rPr>
        <w:t xml:space="preserve"> </w:t>
      </w:r>
      <w:r>
        <w:rPr>
          <w:sz w:val="24"/>
        </w:rPr>
        <w:t>Agreement</w:t>
      </w:r>
      <w:r>
        <w:rPr>
          <w:spacing w:val="-9"/>
          <w:sz w:val="24"/>
        </w:rPr>
        <w:t xml:space="preserve"> </w:t>
      </w:r>
      <w:r>
        <w:rPr>
          <w:sz w:val="24"/>
        </w:rPr>
        <w:t>will</w:t>
      </w:r>
      <w:r>
        <w:rPr>
          <w:spacing w:val="-8"/>
          <w:sz w:val="24"/>
        </w:rPr>
        <w:t xml:space="preserve"> </w:t>
      </w:r>
      <w:r>
        <w:rPr>
          <w:sz w:val="24"/>
        </w:rPr>
        <w:t>commence</w:t>
      </w:r>
      <w:r>
        <w:rPr>
          <w:spacing w:val="-8"/>
          <w:sz w:val="24"/>
        </w:rPr>
        <w:t xml:space="preserve"> </w:t>
      </w:r>
      <w:r>
        <w:rPr>
          <w:sz w:val="24"/>
        </w:rPr>
        <w:t>on</w:t>
      </w:r>
      <w:r>
        <w:rPr>
          <w:spacing w:val="-6"/>
          <w:sz w:val="24"/>
        </w:rPr>
        <w:t xml:space="preserve"> </w:t>
      </w:r>
      <w:r>
        <w:rPr>
          <w:sz w:val="24"/>
        </w:rPr>
        <w:t>the</w:t>
      </w:r>
      <w:r>
        <w:rPr>
          <w:spacing w:val="-6"/>
          <w:sz w:val="24"/>
        </w:rPr>
        <w:t xml:space="preserve"> </w:t>
      </w:r>
      <w:r>
        <w:rPr>
          <w:sz w:val="24"/>
        </w:rPr>
        <w:t>Effective</w:t>
      </w:r>
      <w:r>
        <w:rPr>
          <w:spacing w:val="-8"/>
          <w:sz w:val="24"/>
        </w:rPr>
        <w:t xml:space="preserve"> </w:t>
      </w:r>
      <w:r>
        <w:rPr>
          <w:sz w:val="24"/>
        </w:rPr>
        <w:t>Date</w:t>
      </w:r>
      <w:r>
        <w:rPr>
          <w:spacing w:val="-8"/>
          <w:sz w:val="24"/>
        </w:rPr>
        <w:t xml:space="preserve"> </w:t>
      </w:r>
      <w:r>
        <w:rPr>
          <w:sz w:val="24"/>
        </w:rPr>
        <w:t>and will continue in effect for one (1) year (the “</w:t>
      </w:r>
      <w:r>
        <w:rPr>
          <w:b/>
          <w:sz w:val="24"/>
        </w:rPr>
        <w:t>Initial Term</w:t>
      </w:r>
      <w:r>
        <w:rPr>
          <w:sz w:val="24"/>
        </w:rPr>
        <w:t>”).</w:t>
      </w:r>
      <w:r>
        <w:rPr>
          <w:spacing w:val="40"/>
          <w:sz w:val="24"/>
        </w:rPr>
        <w:t xml:space="preserve"> </w:t>
      </w:r>
      <w:r>
        <w:rPr>
          <w:sz w:val="24"/>
        </w:rPr>
        <w:t>Thereafter, this Agreement shall automatically renew for successive terms of one (1) year each (each a “</w:t>
      </w:r>
      <w:r>
        <w:rPr>
          <w:b/>
          <w:sz w:val="24"/>
        </w:rPr>
        <w:t>Renewal Term</w:t>
      </w:r>
      <w:r>
        <w:rPr>
          <w:sz w:val="24"/>
        </w:rPr>
        <w:t>” and together with the Initial Term shall be referred to as the “</w:t>
      </w:r>
      <w:r>
        <w:rPr>
          <w:b/>
          <w:sz w:val="24"/>
        </w:rPr>
        <w:t>Term</w:t>
      </w:r>
      <w:r>
        <w:rPr>
          <w:sz w:val="24"/>
        </w:rPr>
        <w:t>”).</w:t>
      </w:r>
    </w:p>
    <w:p w14:paraId="5303F367" w14:textId="77777777" w:rsidR="00E46E19" w:rsidRDefault="0013035B">
      <w:pPr>
        <w:pStyle w:val="Heading2"/>
        <w:numPr>
          <w:ilvl w:val="1"/>
          <w:numId w:val="3"/>
        </w:numPr>
        <w:tabs>
          <w:tab w:val="left" w:pos="717"/>
        </w:tabs>
        <w:spacing w:before="159"/>
        <w:ind w:left="717" w:hanging="597"/>
        <w:jc w:val="both"/>
      </w:pPr>
      <w:r>
        <w:rPr>
          <w:spacing w:val="-2"/>
        </w:rPr>
        <w:t>Termination.</w:t>
      </w:r>
    </w:p>
    <w:p w14:paraId="599D93DA" w14:textId="77777777" w:rsidR="00E46E19" w:rsidRDefault="0013035B">
      <w:pPr>
        <w:pStyle w:val="ListParagraph"/>
        <w:numPr>
          <w:ilvl w:val="0"/>
          <w:numId w:val="1"/>
        </w:numPr>
        <w:tabs>
          <w:tab w:val="left" w:pos="839"/>
        </w:tabs>
        <w:spacing w:before="183" w:line="259" w:lineRule="auto"/>
        <w:ind w:right="115" w:firstLine="0"/>
        <w:jc w:val="both"/>
        <w:rPr>
          <w:sz w:val="24"/>
        </w:rPr>
      </w:pPr>
      <w:r>
        <w:rPr>
          <w:b/>
          <w:sz w:val="24"/>
        </w:rPr>
        <w:t>Termination</w:t>
      </w:r>
      <w:r>
        <w:rPr>
          <w:b/>
          <w:spacing w:val="-3"/>
          <w:sz w:val="24"/>
        </w:rPr>
        <w:t xml:space="preserve"> </w:t>
      </w:r>
      <w:r>
        <w:rPr>
          <w:b/>
          <w:sz w:val="24"/>
        </w:rPr>
        <w:t>for</w:t>
      </w:r>
      <w:r>
        <w:rPr>
          <w:b/>
          <w:spacing w:val="-3"/>
          <w:sz w:val="24"/>
        </w:rPr>
        <w:t xml:space="preserve"> </w:t>
      </w:r>
      <w:r>
        <w:rPr>
          <w:b/>
          <w:sz w:val="24"/>
        </w:rPr>
        <w:t xml:space="preserve">Cause. </w:t>
      </w:r>
      <w:r>
        <w:rPr>
          <w:sz w:val="24"/>
        </w:rPr>
        <w:t>Either</w:t>
      </w:r>
      <w:r>
        <w:rPr>
          <w:spacing w:val="-3"/>
          <w:sz w:val="24"/>
        </w:rPr>
        <w:t xml:space="preserve"> </w:t>
      </w:r>
      <w:r>
        <w:rPr>
          <w:sz w:val="24"/>
        </w:rPr>
        <w:t>Party</w:t>
      </w:r>
      <w:r>
        <w:rPr>
          <w:spacing w:val="-3"/>
          <w:sz w:val="24"/>
        </w:rPr>
        <w:t xml:space="preserve"> </w:t>
      </w:r>
      <w:r>
        <w:rPr>
          <w:sz w:val="24"/>
        </w:rPr>
        <w:t>may</w:t>
      </w:r>
      <w:r>
        <w:rPr>
          <w:spacing w:val="-3"/>
          <w:sz w:val="24"/>
        </w:rPr>
        <w:t xml:space="preserve"> </w:t>
      </w:r>
      <w:r>
        <w:rPr>
          <w:sz w:val="24"/>
        </w:rPr>
        <w:t>terminate</w:t>
      </w:r>
      <w:r>
        <w:rPr>
          <w:spacing w:val="-3"/>
          <w:sz w:val="24"/>
        </w:rPr>
        <w:t xml:space="preserve"> </w:t>
      </w:r>
      <w:r>
        <w:rPr>
          <w:sz w:val="24"/>
        </w:rPr>
        <w:t>this</w:t>
      </w:r>
      <w:r>
        <w:rPr>
          <w:spacing w:val="-3"/>
          <w:sz w:val="24"/>
        </w:rPr>
        <w:t xml:space="preserve"> </w:t>
      </w:r>
      <w:r>
        <w:rPr>
          <w:sz w:val="24"/>
        </w:rPr>
        <w:t>Agreement immediately,</w:t>
      </w:r>
      <w:r>
        <w:rPr>
          <w:spacing w:val="-3"/>
          <w:sz w:val="24"/>
        </w:rPr>
        <w:t xml:space="preserve"> </w:t>
      </w:r>
      <w:r>
        <w:rPr>
          <w:sz w:val="24"/>
        </w:rPr>
        <w:t>upon</w:t>
      </w:r>
      <w:r>
        <w:rPr>
          <w:spacing w:val="-3"/>
          <w:sz w:val="24"/>
        </w:rPr>
        <w:t xml:space="preserve"> </w:t>
      </w:r>
      <w:r>
        <w:rPr>
          <w:sz w:val="24"/>
        </w:rPr>
        <w:t>written</w:t>
      </w:r>
      <w:r>
        <w:rPr>
          <w:spacing w:val="-3"/>
          <w:sz w:val="24"/>
        </w:rPr>
        <w:t xml:space="preserve"> </w:t>
      </w:r>
      <w:r>
        <w:rPr>
          <w:sz w:val="24"/>
        </w:rPr>
        <w:t>notice to the other Party: (a) if such other Party commits a material breach of this Agreement, which breach</w:t>
      </w:r>
      <w:r w:rsidR="00D87BFA">
        <w:rPr>
          <w:sz w:val="24"/>
        </w:rPr>
        <w:t xml:space="preserve"> (if curable)</w:t>
      </w:r>
      <w:r>
        <w:rPr>
          <w:sz w:val="24"/>
        </w:rPr>
        <w:t xml:space="preserve"> is not cured within 30 days of receipt of written notice of such breach from the non- breaching Party; (b) </w:t>
      </w:r>
      <w:r w:rsidRPr="00DC6032">
        <w:rPr>
          <w:sz w:val="24"/>
        </w:rPr>
        <w:t xml:space="preserve">in accordance with AccountAbility’s </w:t>
      </w:r>
      <w:r>
        <w:rPr>
          <w:sz w:val="24"/>
        </w:rPr>
        <w:t xml:space="preserve">training </w:t>
      </w:r>
      <w:r w:rsidRPr="00DC6032">
        <w:rPr>
          <w:sz w:val="24"/>
        </w:rPr>
        <w:t xml:space="preserve">provider annual renewal fee policy in case Licensee fails to pay the </w:t>
      </w:r>
      <w:r>
        <w:rPr>
          <w:sz w:val="24"/>
        </w:rPr>
        <w:t xml:space="preserve">License </w:t>
      </w:r>
      <w:r w:rsidRPr="00DC6032">
        <w:rPr>
          <w:sz w:val="24"/>
        </w:rPr>
        <w:t>Fee upon the annual renewal of this Agreement</w:t>
      </w:r>
      <w:r>
        <w:rPr>
          <w:sz w:val="24"/>
        </w:rPr>
        <w:t>;</w:t>
      </w:r>
      <w:r w:rsidRPr="00DC6032">
        <w:rPr>
          <w:sz w:val="24"/>
        </w:rPr>
        <w:t xml:space="preserve"> </w:t>
      </w:r>
      <w:r>
        <w:rPr>
          <w:sz w:val="24"/>
        </w:rPr>
        <w:t>(c) if such other Party has a rece</w:t>
      </w:r>
      <w:r>
        <w:rPr>
          <w:sz w:val="24"/>
        </w:rPr>
        <w:t>iver appointed, or an assignee for the benefit of creditors or in the event of any insolvency or inability to pay debts as they become due, except as may be prohibited by applicable bankruptcy laws; or (d) if the acts or omissions of such other Party adversely or negatively cause or result in material damage to or loss of a Party's reputation in such Party’s discretion.</w:t>
      </w:r>
    </w:p>
    <w:p w14:paraId="0D3DFF72" w14:textId="77777777" w:rsidR="00E46E19" w:rsidRDefault="0013035B">
      <w:pPr>
        <w:pStyle w:val="ListParagraph"/>
        <w:numPr>
          <w:ilvl w:val="0"/>
          <w:numId w:val="1"/>
        </w:numPr>
        <w:tabs>
          <w:tab w:val="left" w:pos="839"/>
        </w:tabs>
        <w:spacing w:before="157" w:line="259" w:lineRule="auto"/>
        <w:ind w:firstLine="0"/>
        <w:jc w:val="both"/>
        <w:rPr>
          <w:sz w:val="24"/>
        </w:rPr>
      </w:pPr>
      <w:r>
        <w:rPr>
          <w:b/>
          <w:sz w:val="24"/>
        </w:rPr>
        <w:t>Termination</w:t>
      </w:r>
      <w:r>
        <w:rPr>
          <w:b/>
          <w:spacing w:val="-5"/>
          <w:sz w:val="24"/>
        </w:rPr>
        <w:t xml:space="preserve"> </w:t>
      </w:r>
      <w:r>
        <w:rPr>
          <w:b/>
          <w:sz w:val="24"/>
        </w:rPr>
        <w:t>without</w:t>
      </w:r>
      <w:r>
        <w:rPr>
          <w:b/>
          <w:spacing w:val="-6"/>
          <w:sz w:val="24"/>
        </w:rPr>
        <w:t xml:space="preserve"> </w:t>
      </w:r>
      <w:r>
        <w:rPr>
          <w:b/>
          <w:sz w:val="24"/>
        </w:rPr>
        <w:t>Cause.</w:t>
      </w:r>
      <w:r>
        <w:rPr>
          <w:b/>
          <w:spacing w:val="-3"/>
          <w:sz w:val="24"/>
        </w:rPr>
        <w:t xml:space="preserve"> </w:t>
      </w:r>
      <w:r>
        <w:rPr>
          <w:sz w:val="24"/>
        </w:rPr>
        <w:t>Either</w:t>
      </w:r>
      <w:r>
        <w:rPr>
          <w:spacing w:val="-5"/>
          <w:sz w:val="24"/>
        </w:rPr>
        <w:t xml:space="preserve"> </w:t>
      </w:r>
      <w:r>
        <w:rPr>
          <w:sz w:val="24"/>
        </w:rPr>
        <w:t>Party</w:t>
      </w:r>
      <w:r>
        <w:rPr>
          <w:spacing w:val="-7"/>
          <w:sz w:val="24"/>
        </w:rPr>
        <w:t xml:space="preserve"> </w:t>
      </w:r>
      <w:r>
        <w:rPr>
          <w:sz w:val="24"/>
        </w:rPr>
        <w:t>may</w:t>
      </w:r>
      <w:r>
        <w:rPr>
          <w:spacing w:val="-4"/>
          <w:sz w:val="24"/>
        </w:rPr>
        <w:t xml:space="preserve"> </w:t>
      </w:r>
      <w:r>
        <w:rPr>
          <w:sz w:val="24"/>
        </w:rPr>
        <w:t>terminate</w:t>
      </w:r>
      <w:r>
        <w:rPr>
          <w:spacing w:val="-6"/>
          <w:sz w:val="24"/>
        </w:rPr>
        <w:t xml:space="preserve"> </w:t>
      </w:r>
      <w:r>
        <w:rPr>
          <w:sz w:val="24"/>
        </w:rPr>
        <w:t>this</w:t>
      </w:r>
      <w:r>
        <w:rPr>
          <w:spacing w:val="-5"/>
          <w:sz w:val="24"/>
        </w:rPr>
        <w:t xml:space="preserve"> </w:t>
      </w:r>
      <w:r>
        <w:rPr>
          <w:sz w:val="24"/>
        </w:rPr>
        <w:t>Agreement</w:t>
      </w:r>
      <w:r>
        <w:rPr>
          <w:spacing w:val="-4"/>
          <w:sz w:val="24"/>
        </w:rPr>
        <w:t xml:space="preserve"> </w:t>
      </w:r>
      <w:r>
        <w:rPr>
          <w:sz w:val="24"/>
        </w:rPr>
        <w:t>upon</w:t>
      </w:r>
      <w:r>
        <w:rPr>
          <w:spacing w:val="-6"/>
          <w:sz w:val="24"/>
        </w:rPr>
        <w:t xml:space="preserve"> </w:t>
      </w:r>
      <w:r>
        <w:rPr>
          <w:sz w:val="24"/>
        </w:rPr>
        <w:t>providing at least 90 days' prior written notice of such termination to the other Party, however, upon termination by Licensee, no refunds are due for annual License Fees already paid.</w:t>
      </w:r>
    </w:p>
    <w:p w14:paraId="1E7D6573" w14:textId="77777777" w:rsidR="00E46E19" w:rsidRDefault="0013035B">
      <w:pPr>
        <w:pStyle w:val="ListParagraph"/>
        <w:numPr>
          <w:ilvl w:val="0"/>
          <w:numId w:val="1"/>
        </w:numPr>
        <w:tabs>
          <w:tab w:val="left" w:pos="839"/>
        </w:tabs>
        <w:spacing w:before="160" w:line="259" w:lineRule="auto"/>
        <w:ind w:right="116" w:firstLine="0"/>
        <w:jc w:val="both"/>
        <w:rPr>
          <w:sz w:val="24"/>
        </w:rPr>
      </w:pPr>
      <w:r>
        <w:rPr>
          <w:b/>
          <w:sz w:val="24"/>
        </w:rPr>
        <w:t>Consequences</w:t>
      </w:r>
      <w:r>
        <w:rPr>
          <w:b/>
          <w:spacing w:val="-5"/>
          <w:sz w:val="24"/>
        </w:rPr>
        <w:t xml:space="preserve"> </w:t>
      </w:r>
      <w:r>
        <w:rPr>
          <w:b/>
          <w:sz w:val="24"/>
        </w:rPr>
        <w:t>of</w:t>
      </w:r>
      <w:r>
        <w:rPr>
          <w:b/>
          <w:spacing w:val="-6"/>
          <w:sz w:val="24"/>
        </w:rPr>
        <w:t xml:space="preserve"> </w:t>
      </w:r>
      <w:r>
        <w:rPr>
          <w:b/>
          <w:sz w:val="24"/>
        </w:rPr>
        <w:t>Termination</w:t>
      </w:r>
      <w:r>
        <w:rPr>
          <w:sz w:val="24"/>
        </w:rPr>
        <w:t>.</w:t>
      </w:r>
      <w:r>
        <w:rPr>
          <w:spacing w:val="-5"/>
          <w:sz w:val="24"/>
        </w:rPr>
        <w:t xml:space="preserve"> </w:t>
      </w:r>
      <w:r>
        <w:rPr>
          <w:sz w:val="24"/>
        </w:rPr>
        <w:t>Termination</w:t>
      </w:r>
      <w:r>
        <w:rPr>
          <w:spacing w:val="-7"/>
          <w:sz w:val="24"/>
        </w:rPr>
        <w:t xml:space="preserve"> </w:t>
      </w:r>
      <w:r>
        <w:rPr>
          <w:sz w:val="24"/>
        </w:rPr>
        <w:t>of</w:t>
      </w:r>
      <w:r>
        <w:rPr>
          <w:spacing w:val="-5"/>
          <w:sz w:val="24"/>
        </w:rPr>
        <w:t xml:space="preserve"> </w:t>
      </w:r>
      <w:r>
        <w:rPr>
          <w:sz w:val="24"/>
        </w:rPr>
        <w:t>this</w:t>
      </w:r>
      <w:r>
        <w:rPr>
          <w:spacing w:val="-6"/>
          <w:sz w:val="24"/>
        </w:rPr>
        <w:t xml:space="preserve"> </w:t>
      </w:r>
      <w:r>
        <w:rPr>
          <w:sz w:val="24"/>
        </w:rPr>
        <w:t>Agreement</w:t>
      </w:r>
      <w:r>
        <w:rPr>
          <w:spacing w:val="-5"/>
          <w:sz w:val="24"/>
        </w:rPr>
        <w:t xml:space="preserve"> </w:t>
      </w:r>
      <w:r>
        <w:rPr>
          <w:sz w:val="24"/>
        </w:rPr>
        <w:t>for</w:t>
      </w:r>
      <w:r>
        <w:rPr>
          <w:spacing w:val="-6"/>
          <w:sz w:val="24"/>
        </w:rPr>
        <w:t xml:space="preserve"> </w:t>
      </w:r>
      <w:r>
        <w:rPr>
          <w:sz w:val="24"/>
        </w:rPr>
        <w:t>any</w:t>
      </w:r>
      <w:r>
        <w:rPr>
          <w:spacing w:val="-5"/>
          <w:sz w:val="24"/>
        </w:rPr>
        <w:t xml:space="preserve"> </w:t>
      </w:r>
      <w:r>
        <w:rPr>
          <w:sz w:val="24"/>
        </w:rPr>
        <w:t>reason</w:t>
      </w:r>
      <w:r>
        <w:rPr>
          <w:spacing w:val="-5"/>
          <w:sz w:val="24"/>
        </w:rPr>
        <w:t xml:space="preserve"> </w:t>
      </w:r>
      <w:r>
        <w:rPr>
          <w:sz w:val="24"/>
        </w:rPr>
        <w:t>does</w:t>
      </w:r>
      <w:r>
        <w:rPr>
          <w:spacing w:val="-5"/>
          <w:sz w:val="24"/>
        </w:rPr>
        <w:t xml:space="preserve"> </w:t>
      </w:r>
      <w:r>
        <w:rPr>
          <w:sz w:val="24"/>
        </w:rPr>
        <w:t>not relieve</w:t>
      </w:r>
      <w:r>
        <w:rPr>
          <w:spacing w:val="-11"/>
          <w:sz w:val="24"/>
        </w:rPr>
        <w:t xml:space="preserve"> </w:t>
      </w:r>
      <w:r>
        <w:rPr>
          <w:sz w:val="24"/>
        </w:rPr>
        <w:t>either</w:t>
      </w:r>
      <w:r>
        <w:rPr>
          <w:spacing w:val="-12"/>
          <w:sz w:val="24"/>
        </w:rPr>
        <w:t xml:space="preserve"> </w:t>
      </w:r>
      <w:r>
        <w:rPr>
          <w:sz w:val="24"/>
        </w:rPr>
        <w:t>Party</w:t>
      </w:r>
      <w:r>
        <w:rPr>
          <w:spacing w:val="-12"/>
          <w:sz w:val="24"/>
        </w:rPr>
        <w:t xml:space="preserve"> </w:t>
      </w:r>
      <w:r>
        <w:rPr>
          <w:sz w:val="24"/>
        </w:rPr>
        <w:t>of</w:t>
      </w:r>
      <w:r>
        <w:rPr>
          <w:spacing w:val="-11"/>
          <w:sz w:val="24"/>
        </w:rPr>
        <w:t xml:space="preserve"> </w:t>
      </w:r>
      <w:r>
        <w:rPr>
          <w:sz w:val="24"/>
        </w:rPr>
        <w:t>its</w:t>
      </w:r>
      <w:r>
        <w:rPr>
          <w:spacing w:val="-12"/>
          <w:sz w:val="24"/>
        </w:rPr>
        <w:t xml:space="preserve"> </w:t>
      </w:r>
      <w:r>
        <w:rPr>
          <w:sz w:val="24"/>
        </w:rPr>
        <w:t>obligation</w:t>
      </w:r>
      <w:r>
        <w:rPr>
          <w:spacing w:val="-11"/>
          <w:sz w:val="24"/>
        </w:rPr>
        <w:t xml:space="preserve"> </w:t>
      </w:r>
      <w:r>
        <w:rPr>
          <w:sz w:val="24"/>
        </w:rPr>
        <w:t>to</w:t>
      </w:r>
      <w:r>
        <w:rPr>
          <w:spacing w:val="-13"/>
          <w:sz w:val="24"/>
        </w:rPr>
        <w:t xml:space="preserve"> </w:t>
      </w:r>
      <w:r>
        <w:rPr>
          <w:sz w:val="24"/>
        </w:rPr>
        <w:t>pay</w:t>
      </w:r>
      <w:r>
        <w:rPr>
          <w:spacing w:val="-12"/>
          <w:sz w:val="24"/>
        </w:rPr>
        <w:t xml:space="preserve"> </w:t>
      </w:r>
      <w:r>
        <w:rPr>
          <w:sz w:val="24"/>
        </w:rPr>
        <w:t>any</w:t>
      </w:r>
      <w:r>
        <w:rPr>
          <w:spacing w:val="-14"/>
          <w:sz w:val="24"/>
        </w:rPr>
        <w:t xml:space="preserve"> </w:t>
      </w:r>
      <w:r>
        <w:rPr>
          <w:sz w:val="24"/>
        </w:rPr>
        <w:t>amounts</w:t>
      </w:r>
      <w:r>
        <w:rPr>
          <w:spacing w:val="-13"/>
          <w:sz w:val="24"/>
        </w:rPr>
        <w:t xml:space="preserve"> </w:t>
      </w:r>
      <w:r>
        <w:rPr>
          <w:sz w:val="24"/>
        </w:rPr>
        <w:t>owed</w:t>
      </w:r>
      <w:r>
        <w:rPr>
          <w:spacing w:val="-10"/>
          <w:sz w:val="24"/>
        </w:rPr>
        <w:t xml:space="preserve"> </w:t>
      </w:r>
      <w:r>
        <w:rPr>
          <w:sz w:val="24"/>
        </w:rPr>
        <w:t>to</w:t>
      </w:r>
      <w:r>
        <w:rPr>
          <w:spacing w:val="-11"/>
          <w:sz w:val="24"/>
        </w:rPr>
        <w:t xml:space="preserve"> </w:t>
      </w:r>
      <w:r>
        <w:rPr>
          <w:sz w:val="24"/>
        </w:rPr>
        <w:t>the</w:t>
      </w:r>
      <w:r>
        <w:rPr>
          <w:spacing w:val="-11"/>
          <w:sz w:val="24"/>
        </w:rPr>
        <w:t xml:space="preserve"> </w:t>
      </w:r>
      <w:r>
        <w:rPr>
          <w:sz w:val="24"/>
        </w:rPr>
        <w:t>other</w:t>
      </w:r>
      <w:r>
        <w:rPr>
          <w:spacing w:val="-12"/>
          <w:sz w:val="24"/>
        </w:rPr>
        <w:t xml:space="preserve"> </w:t>
      </w:r>
      <w:r>
        <w:rPr>
          <w:sz w:val="24"/>
        </w:rPr>
        <w:t>Party</w:t>
      </w:r>
      <w:r>
        <w:rPr>
          <w:spacing w:val="-12"/>
          <w:sz w:val="24"/>
        </w:rPr>
        <w:t xml:space="preserve"> </w:t>
      </w:r>
      <w:r>
        <w:rPr>
          <w:sz w:val="24"/>
        </w:rPr>
        <w:t>that</w:t>
      </w:r>
      <w:r>
        <w:rPr>
          <w:spacing w:val="-13"/>
          <w:sz w:val="24"/>
        </w:rPr>
        <w:t xml:space="preserve"> </w:t>
      </w:r>
      <w:r>
        <w:rPr>
          <w:sz w:val="24"/>
        </w:rPr>
        <w:t>became</w:t>
      </w:r>
      <w:r>
        <w:rPr>
          <w:spacing w:val="-13"/>
          <w:sz w:val="24"/>
        </w:rPr>
        <w:t xml:space="preserve"> </w:t>
      </w:r>
      <w:r>
        <w:rPr>
          <w:sz w:val="24"/>
        </w:rPr>
        <w:t>due prior</w:t>
      </w:r>
      <w:r>
        <w:rPr>
          <w:spacing w:val="-17"/>
          <w:sz w:val="24"/>
        </w:rPr>
        <w:t xml:space="preserve"> </w:t>
      </w:r>
      <w:r>
        <w:rPr>
          <w:sz w:val="24"/>
        </w:rPr>
        <w:t>to</w:t>
      </w:r>
      <w:r>
        <w:rPr>
          <w:spacing w:val="-17"/>
          <w:sz w:val="24"/>
        </w:rPr>
        <w:t xml:space="preserve"> </w:t>
      </w:r>
      <w:r>
        <w:rPr>
          <w:sz w:val="24"/>
        </w:rPr>
        <w:t>such</w:t>
      </w:r>
      <w:r>
        <w:rPr>
          <w:spacing w:val="-16"/>
          <w:sz w:val="24"/>
        </w:rPr>
        <w:t xml:space="preserve"> </w:t>
      </w:r>
      <w:r>
        <w:rPr>
          <w:sz w:val="24"/>
        </w:rPr>
        <w:t>termination.</w:t>
      </w:r>
      <w:r>
        <w:rPr>
          <w:spacing w:val="-17"/>
          <w:sz w:val="24"/>
        </w:rPr>
        <w:t xml:space="preserve"> </w:t>
      </w:r>
      <w:r>
        <w:rPr>
          <w:sz w:val="24"/>
        </w:rPr>
        <w:t>Upon</w:t>
      </w:r>
      <w:r>
        <w:rPr>
          <w:spacing w:val="-17"/>
          <w:sz w:val="24"/>
        </w:rPr>
        <w:t xml:space="preserve"> </w:t>
      </w:r>
      <w:r>
        <w:rPr>
          <w:sz w:val="24"/>
        </w:rPr>
        <w:t>any</w:t>
      </w:r>
      <w:r>
        <w:rPr>
          <w:spacing w:val="-17"/>
          <w:sz w:val="24"/>
        </w:rPr>
        <w:t xml:space="preserve"> </w:t>
      </w:r>
      <w:r>
        <w:rPr>
          <w:sz w:val="24"/>
        </w:rPr>
        <w:t>termination</w:t>
      </w:r>
      <w:r>
        <w:rPr>
          <w:spacing w:val="-16"/>
          <w:sz w:val="24"/>
        </w:rPr>
        <w:t xml:space="preserve"> </w:t>
      </w:r>
      <w:r>
        <w:rPr>
          <w:sz w:val="24"/>
        </w:rPr>
        <w:t>of</w:t>
      </w:r>
      <w:r>
        <w:rPr>
          <w:spacing w:val="-17"/>
          <w:sz w:val="24"/>
        </w:rPr>
        <w:t xml:space="preserve"> </w:t>
      </w:r>
      <w:r>
        <w:rPr>
          <w:sz w:val="24"/>
        </w:rPr>
        <w:t>this</w:t>
      </w:r>
      <w:r>
        <w:rPr>
          <w:spacing w:val="-17"/>
          <w:sz w:val="24"/>
        </w:rPr>
        <w:t xml:space="preserve"> </w:t>
      </w:r>
      <w:r>
        <w:rPr>
          <w:sz w:val="24"/>
        </w:rPr>
        <w:t>Agreement,</w:t>
      </w:r>
      <w:r>
        <w:rPr>
          <w:spacing w:val="-16"/>
          <w:sz w:val="24"/>
        </w:rPr>
        <w:t xml:space="preserve"> </w:t>
      </w:r>
      <w:r>
        <w:rPr>
          <w:sz w:val="24"/>
        </w:rPr>
        <w:t>each</w:t>
      </w:r>
      <w:r>
        <w:rPr>
          <w:spacing w:val="-17"/>
          <w:sz w:val="24"/>
        </w:rPr>
        <w:t xml:space="preserve"> </w:t>
      </w:r>
      <w:r>
        <w:rPr>
          <w:sz w:val="24"/>
        </w:rPr>
        <w:t>Party</w:t>
      </w:r>
      <w:r>
        <w:rPr>
          <w:spacing w:val="-17"/>
          <w:sz w:val="24"/>
        </w:rPr>
        <w:t xml:space="preserve"> </w:t>
      </w:r>
      <w:r>
        <w:rPr>
          <w:sz w:val="24"/>
        </w:rPr>
        <w:t>will</w:t>
      </w:r>
      <w:r>
        <w:rPr>
          <w:spacing w:val="-16"/>
          <w:sz w:val="24"/>
        </w:rPr>
        <w:t xml:space="preserve"> </w:t>
      </w:r>
      <w:r>
        <w:rPr>
          <w:sz w:val="24"/>
        </w:rPr>
        <w:t>promptly</w:t>
      </w:r>
      <w:r>
        <w:rPr>
          <w:spacing w:val="-17"/>
          <w:sz w:val="24"/>
        </w:rPr>
        <w:t xml:space="preserve"> </w:t>
      </w:r>
      <w:r>
        <w:rPr>
          <w:sz w:val="24"/>
        </w:rPr>
        <w:t>return all Confidential Information (other than this Agreement) of the other Party in its possession or control. In the event of termination of this Agreement by either Party, all rights and obligations under this Agreement will immediately cease.</w:t>
      </w:r>
    </w:p>
    <w:p w14:paraId="4BA9A69F" w14:textId="77777777" w:rsidR="00E46E19" w:rsidRDefault="0013035B">
      <w:pPr>
        <w:pStyle w:val="ListParagraph"/>
        <w:numPr>
          <w:ilvl w:val="1"/>
          <w:numId w:val="3"/>
        </w:numPr>
        <w:tabs>
          <w:tab w:val="left" w:pos="726"/>
        </w:tabs>
        <w:spacing w:before="161" w:line="259" w:lineRule="auto"/>
        <w:ind w:right="122" w:firstLine="0"/>
        <w:jc w:val="both"/>
        <w:rPr>
          <w:sz w:val="24"/>
        </w:rPr>
      </w:pPr>
      <w:r>
        <w:rPr>
          <w:b/>
          <w:sz w:val="24"/>
        </w:rPr>
        <w:t xml:space="preserve">Surviving Provisions. </w:t>
      </w:r>
      <w:r>
        <w:rPr>
          <w:sz w:val="24"/>
        </w:rPr>
        <w:t>The following provisions will survive any expiration or termination of this Agreement: Sections 4.1 through 4.4, 4.7, 5.4, 6, 7, 8.2, and 9-13.</w:t>
      </w:r>
    </w:p>
    <w:p w14:paraId="466A044B" w14:textId="77777777" w:rsidR="00E46E19" w:rsidRDefault="0013035B">
      <w:pPr>
        <w:pStyle w:val="ListParagraph"/>
        <w:numPr>
          <w:ilvl w:val="0"/>
          <w:numId w:val="3"/>
        </w:numPr>
        <w:tabs>
          <w:tab w:val="left" w:pos="837"/>
        </w:tabs>
        <w:spacing w:before="157" w:line="259" w:lineRule="auto"/>
        <w:ind w:right="118" w:firstLine="0"/>
        <w:jc w:val="both"/>
        <w:rPr>
          <w:sz w:val="24"/>
        </w:rPr>
      </w:pPr>
      <w:r>
        <w:rPr>
          <w:b/>
          <w:sz w:val="24"/>
        </w:rPr>
        <w:t xml:space="preserve">NOTICES. </w:t>
      </w:r>
      <w:r>
        <w:rPr>
          <w:sz w:val="24"/>
        </w:rPr>
        <w:t xml:space="preserve">All notices must be in writing and addressed to the attention of the other Party's legal department and primary point of contact. Notice will be deemed given: (a) when verified by </w:t>
      </w:r>
      <w:r>
        <w:rPr>
          <w:sz w:val="24"/>
        </w:rPr>
        <w:lastRenderedPageBreak/>
        <w:t>written receipt if sent by personal or overnight courier, when received if sent by mail without verification of receipt, or within five business days of posting if sent by registered or certified post; or (b) when verified by automated receipt or electronic logs if sent by email, explicitly provided by one Party to the other Party</w:t>
      </w:r>
      <w:r>
        <w:rPr>
          <w:sz w:val="24"/>
        </w:rPr>
        <w:t xml:space="preserve"> for this purpose, provided that if a notice is sent by email to AccountAbility, a copy must also be sent to </w:t>
      </w:r>
      <w:hyperlink r:id="rId10" w:history="1">
        <w:r w:rsidR="00E46E19">
          <w:rPr>
            <w:color w:val="53E6EF"/>
            <w:sz w:val="24"/>
            <w:u w:val="single" w:color="53E6EF"/>
          </w:rPr>
          <w:t>standards@accountability.org</w:t>
        </w:r>
      </w:hyperlink>
      <w:r>
        <w:rPr>
          <w:color w:val="0000FF"/>
          <w:sz w:val="24"/>
        </w:rPr>
        <w:t>.</w:t>
      </w:r>
    </w:p>
    <w:p w14:paraId="6C33859D" w14:textId="77777777" w:rsidR="00E46E19" w:rsidRDefault="0013035B" w:rsidP="00F86C05">
      <w:pPr>
        <w:pStyle w:val="ListParagraph"/>
        <w:numPr>
          <w:ilvl w:val="0"/>
          <w:numId w:val="3"/>
        </w:numPr>
        <w:spacing w:before="92" w:line="259" w:lineRule="auto"/>
        <w:ind w:left="0" w:firstLine="0"/>
      </w:pPr>
      <w:r w:rsidRPr="001F0DED">
        <w:rPr>
          <w:b/>
          <w:sz w:val="24"/>
        </w:rPr>
        <w:t>GENERAL.</w:t>
      </w:r>
      <w:r w:rsidRPr="001F0DED">
        <w:rPr>
          <w:b/>
          <w:spacing w:val="40"/>
          <w:sz w:val="24"/>
        </w:rPr>
        <w:t xml:space="preserve"> </w:t>
      </w:r>
      <w:r w:rsidRPr="001F0DED">
        <w:rPr>
          <w:sz w:val="24"/>
        </w:rPr>
        <w:t>This</w:t>
      </w:r>
      <w:r w:rsidRPr="001F0DED">
        <w:rPr>
          <w:spacing w:val="-1"/>
          <w:sz w:val="24"/>
        </w:rPr>
        <w:t xml:space="preserve"> </w:t>
      </w:r>
      <w:r w:rsidRPr="001F0DED">
        <w:rPr>
          <w:sz w:val="24"/>
        </w:rPr>
        <w:t>Agreement,</w:t>
      </w:r>
      <w:r w:rsidRPr="001F0DED">
        <w:rPr>
          <w:spacing w:val="-3"/>
          <w:sz w:val="24"/>
        </w:rPr>
        <w:t xml:space="preserve"> </w:t>
      </w:r>
      <w:r w:rsidRPr="001F0DED">
        <w:rPr>
          <w:sz w:val="24"/>
        </w:rPr>
        <w:t>and all</w:t>
      </w:r>
      <w:r w:rsidRPr="001F0DED">
        <w:rPr>
          <w:spacing w:val="-2"/>
          <w:sz w:val="24"/>
        </w:rPr>
        <w:t xml:space="preserve"> </w:t>
      </w:r>
      <w:r w:rsidRPr="001F0DED">
        <w:rPr>
          <w:sz w:val="24"/>
        </w:rPr>
        <w:t>documents referenced herein,</w:t>
      </w:r>
      <w:r w:rsidRPr="001F0DED">
        <w:rPr>
          <w:spacing w:val="-3"/>
          <w:sz w:val="24"/>
        </w:rPr>
        <w:t xml:space="preserve"> </w:t>
      </w:r>
      <w:r w:rsidRPr="001F0DED">
        <w:rPr>
          <w:sz w:val="24"/>
        </w:rPr>
        <w:t>is</w:t>
      </w:r>
      <w:r w:rsidRPr="001F0DED">
        <w:rPr>
          <w:spacing w:val="-1"/>
          <w:sz w:val="24"/>
        </w:rPr>
        <w:t xml:space="preserve"> </w:t>
      </w:r>
      <w:r w:rsidRPr="001F0DED">
        <w:rPr>
          <w:sz w:val="24"/>
        </w:rPr>
        <w:t>the Parties'</w:t>
      </w:r>
      <w:r w:rsidRPr="001F0DED">
        <w:rPr>
          <w:spacing w:val="-1"/>
          <w:sz w:val="24"/>
        </w:rPr>
        <w:t xml:space="preserve"> </w:t>
      </w:r>
      <w:r w:rsidRPr="001F0DED">
        <w:rPr>
          <w:sz w:val="24"/>
        </w:rPr>
        <w:t>entire agreement</w:t>
      </w:r>
      <w:r w:rsidRPr="001F0DED">
        <w:rPr>
          <w:spacing w:val="-6"/>
          <w:sz w:val="24"/>
        </w:rPr>
        <w:t xml:space="preserve"> </w:t>
      </w:r>
      <w:r w:rsidRPr="001F0DED">
        <w:rPr>
          <w:sz w:val="24"/>
        </w:rPr>
        <w:t>relating</w:t>
      </w:r>
      <w:r w:rsidRPr="001F0DED">
        <w:rPr>
          <w:spacing w:val="-8"/>
          <w:sz w:val="24"/>
        </w:rPr>
        <w:t xml:space="preserve"> </w:t>
      </w:r>
      <w:r w:rsidRPr="001F0DED">
        <w:rPr>
          <w:sz w:val="24"/>
        </w:rPr>
        <w:t>to</w:t>
      </w:r>
      <w:r w:rsidRPr="001F0DED">
        <w:rPr>
          <w:spacing w:val="-7"/>
          <w:sz w:val="24"/>
        </w:rPr>
        <w:t xml:space="preserve"> </w:t>
      </w:r>
      <w:r w:rsidRPr="001F0DED">
        <w:rPr>
          <w:sz w:val="24"/>
        </w:rPr>
        <w:t>its</w:t>
      </w:r>
      <w:r w:rsidRPr="001F0DED">
        <w:rPr>
          <w:spacing w:val="-6"/>
          <w:sz w:val="24"/>
        </w:rPr>
        <w:t xml:space="preserve"> </w:t>
      </w:r>
      <w:r w:rsidRPr="001F0DED">
        <w:rPr>
          <w:sz w:val="24"/>
        </w:rPr>
        <w:t>subject</w:t>
      </w:r>
      <w:r w:rsidRPr="001F0DED">
        <w:rPr>
          <w:spacing w:val="-8"/>
          <w:sz w:val="24"/>
        </w:rPr>
        <w:t xml:space="preserve"> </w:t>
      </w:r>
      <w:r w:rsidRPr="001F0DED">
        <w:rPr>
          <w:sz w:val="24"/>
        </w:rPr>
        <w:t>and</w:t>
      </w:r>
      <w:r w:rsidRPr="001F0DED">
        <w:rPr>
          <w:spacing w:val="-6"/>
          <w:sz w:val="24"/>
        </w:rPr>
        <w:t xml:space="preserve"> </w:t>
      </w:r>
      <w:r w:rsidRPr="001F0DED">
        <w:rPr>
          <w:sz w:val="24"/>
        </w:rPr>
        <w:t>supersedes</w:t>
      </w:r>
      <w:r w:rsidRPr="001F0DED">
        <w:rPr>
          <w:spacing w:val="-6"/>
          <w:sz w:val="24"/>
        </w:rPr>
        <w:t xml:space="preserve"> </w:t>
      </w:r>
      <w:r w:rsidRPr="001F0DED">
        <w:rPr>
          <w:sz w:val="24"/>
        </w:rPr>
        <w:t>any</w:t>
      </w:r>
      <w:r w:rsidRPr="001F0DED">
        <w:rPr>
          <w:spacing w:val="-9"/>
          <w:sz w:val="24"/>
        </w:rPr>
        <w:t xml:space="preserve"> </w:t>
      </w:r>
      <w:r w:rsidRPr="001F0DED">
        <w:rPr>
          <w:sz w:val="24"/>
        </w:rPr>
        <w:t>prior</w:t>
      </w:r>
      <w:r w:rsidRPr="001F0DED">
        <w:rPr>
          <w:spacing w:val="-7"/>
          <w:sz w:val="24"/>
        </w:rPr>
        <w:t xml:space="preserve"> </w:t>
      </w:r>
      <w:r w:rsidRPr="001F0DED">
        <w:rPr>
          <w:sz w:val="24"/>
        </w:rPr>
        <w:t>or</w:t>
      </w:r>
      <w:r w:rsidRPr="001F0DED">
        <w:rPr>
          <w:spacing w:val="-7"/>
          <w:sz w:val="24"/>
        </w:rPr>
        <w:t xml:space="preserve"> </w:t>
      </w:r>
      <w:r w:rsidRPr="001F0DED">
        <w:rPr>
          <w:sz w:val="24"/>
        </w:rPr>
        <w:t>contemporaneous</w:t>
      </w:r>
      <w:r w:rsidRPr="001F0DED">
        <w:rPr>
          <w:spacing w:val="-9"/>
          <w:sz w:val="24"/>
        </w:rPr>
        <w:t xml:space="preserve"> </w:t>
      </w:r>
      <w:r w:rsidRPr="001F0DED">
        <w:rPr>
          <w:sz w:val="24"/>
        </w:rPr>
        <w:t>agreements</w:t>
      </w:r>
      <w:r w:rsidRPr="001F0DED">
        <w:rPr>
          <w:spacing w:val="-6"/>
          <w:sz w:val="24"/>
        </w:rPr>
        <w:t xml:space="preserve"> </w:t>
      </w:r>
      <w:r w:rsidRPr="001F0DED">
        <w:rPr>
          <w:sz w:val="24"/>
        </w:rPr>
        <w:t>on that</w:t>
      </w:r>
      <w:r w:rsidRPr="001F0DED">
        <w:rPr>
          <w:spacing w:val="14"/>
          <w:sz w:val="24"/>
        </w:rPr>
        <w:t xml:space="preserve"> </w:t>
      </w:r>
      <w:r w:rsidRPr="001F0DED">
        <w:rPr>
          <w:sz w:val="24"/>
        </w:rPr>
        <w:t>subject.</w:t>
      </w:r>
      <w:r w:rsidRPr="001F0DED">
        <w:rPr>
          <w:spacing w:val="80"/>
          <w:sz w:val="24"/>
        </w:rPr>
        <w:t xml:space="preserve"> </w:t>
      </w:r>
      <w:r w:rsidRPr="001F0DED">
        <w:rPr>
          <w:sz w:val="24"/>
        </w:rPr>
        <w:t>Nothing</w:t>
      </w:r>
      <w:r w:rsidRPr="001F0DED">
        <w:rPr>
          <w:spacing w:val="17"/>
          <w:sz w:val="24"/>
        </w:rPr>
        <w:t xml:space="preserve"> </w:t>
      </w:r>
      <w:r w:rsidRPr="001F0DED">
        <w:rPr>
          <w:sz w:val="24"/>
          <w:szCs w:val="24"/>
        </w:rPr>
        <w:t>in</w:t>
      </w:r>
      <w:r w:rsidRPr="001F0DED">
        <w:rPr>
          <w:spacing w:val="17"/>
          <w:sz w:val="24"/>
          <w:szCs w:val="24"/>
        </w:rPr>
        <w:t xml:space="preserve"> </w:t>
      </w:r>
      <w:r w:rsidRPr="001F0DED">
        <w:rPr>
          <w:sz w:val="24"/>
          <w:szCs w:val="24"/>
        </w:rPr>
        <w:t>this</w:t>
      </w:r>
      <w:r w:rsidRPr="001F0DED">
        <w:rPr>
          <w:spacing w:val="14"/>
          <w:sz w:val="24"/>
          <w:szCs w:val="24"/>
        </w:rPr>
        <w:t xml:space="preserve"> </w:t>
      </w:r>
      <w:r w:rsidRPr="001F0DED">
        <w:rPr>
          <w:sz w:val="24"/>
          <w:szCs w:val="24"/>
        </w:rPr>
        <w:t>Agreement</w:t>
      </w:r>
      <w:r w:rsidRPr="001F0DED">
        <w:rPr>
          <w:spacing w:val="14"/>
          <w:sz w:val="24"/>
          <w:szCs w:val="24"/>
        </w:rPr>
        <w:t xml:space="preserve"> </w:t>
      </w:r>
      <w:r w:rsidRPr="001F0DED">
        <w:rPr>
          <w:sz w:val="24"/>
          <w:szCs w:val="24"/>
        </w:rPr>
        <w:t>shall</w:t>
      </w:r>
      <w:r w:rsidRPr="001F0DED">
        <w:rPr>
          <w:spacing w:val="14"/>
          <w:sz w:val="24"/>
          <w:szCs w:val="24"/>
        </w:rPr>
        <w:t xml:space="preserve"> </w:t>
      </w:r>
      <w:r w:rsidRPr="001F0DED">
        <w:rPr>
          <w:sz w:val="24"/>
          <w:szCs w:val="24"/>
        </w:rPr>
        <w:t>limit</w:t>
      </w:r>
      <w:r w:rsidRPr="001F0DED">
        <w:rPr>
          <w:spacing w:val="16"/>
          <w:sz w:val="24"/>
          <w:szCs w:val="24"/>
        </w:rPr>
        <w:t xml:space="preserve"> </w:t>
      </w:r>
      <w:r w:rsidRPr="001F0DED">
        <w:rPr>
          <w:sz w:val="24"/>
          <w:szCs w:val="24"/>
        </w:rPr>
        <w:t>a</w:t>
      </w:r>
      <w:r w:rsidRPr="001F0DED">
        <w:rPr>
          <w:spacing w:val="15"/>
          <w:sz w:val="24"/>
          <w:szCs w:val="24"/>
        </w:rPr>
        <w:t xml:space="preserve"> </w:t>
      </w:r>
      <w:r w:rsidRPr="001F0DED">
        <w:rPr>
          <w:sz w:val="24"/>
          <w:szCs w:val="24"/>
        </w:rPr>
        <w:t>Party's</w:t>
      </w:r>
      <w:r w:rsidRPr="001F0DED">
        <w:rPr>
          <w:spacing w:val="14"/>
          <w:sz w:val="24"/>
          <w:szCs w:val="24"/>
        </w:rPr>
        <w:t xml:space="preserve"> </w:t>
      </w:r>
      <w:r w:rsidRPr="001F0DED">
        <w:rPr>
          <w:sz w:val="24"/>
          <w:szCs w:val="24"/>
        </w:rPr>
        <w:t>ability</w:t>
      </w:r>
      <w:r w:rsidRPr="001F0DED">
        <w:rPr>
          <w:spacing w:val="16"/>
          <w:sz w:val="24"/>
          <w:szCs w:val="24"/>
        </w:rPr>
        <w:t xml:space="preserve"> </w:t>
      </w:r>
      <w:r w:rsidRPr="001F0DED">
        <w:rPr>
          <w:sz w:val="24"/>
          <w:szCs w:val="24"/>
        </w:rPr>
        <w:t>to</w:t>
      </w:r>
      <w:r w:rsidRPr="001F0DED">
        <w:rPr>
          <w:spacing w:val="17"/>
          <w:sz w:val="24"/>
          <w:szCs w:val="24"/>
        </w:rPr>
        <w:t xml:space="preserve"> </w:t>
      </w:r>
      <w:r w:rsidRPr="001F0DED">
        <w:rPr>
          <w:sz w:val="24"/>
          <w:szCs w:val="24"/>
        </w:rPr>
        <w:t>enter</w:t>
      </w:r>
      <w:r w:rsidRPr="001F0DED">
        <w:rPr>
          <w:spacing w:val="15"/>
          <w:sz w:val="24"/>
          <w:szCs w:val="24"/>
        </w:rPr>
        <w:t xml:space="preserve"> </w:t>
      </w:r>
      <w:r w:rsidRPr="001F0DED">
        <w:rPr>
          <w:sz w:val="24"/>
          <w:szCs w:val="24"/>
        </w:rPr>
        <w:t>into</w:t>
      </w:r>
      <w:r w:rsidRPr="001F0DED">
        <w:rPr>
          <w:spacing w:val="15"/>
          <w:sz w:val="24"/>
          <w:szCs w:val="24"/>
        </w:rPr>
        <w:t xml:space="preserve"> </w:t>
      </w:r>
      <w:r w:rsidRPr="001F0DED">
        <w:rPr>
          <w:sz w:val="24"/>
          <w:szCs w:val="24"/>
        </w:rPr>
        <w:t>arrangements</w:t>
      </w:r>
      <w:r w:rsidR="00F86C05" w:rsidRPr="001F0DED">
        <w:rPr>
          <w:sz w:val="24"/>
          <w:szCs w:val="24"/>
        </w:rPr>
        <w:t xml:space="preserve"> </w:t>
      </w:r>
      <w:r w:rsidRPr="001F0DED">
        <w:rPr>
          <w:sz w:val="24"/>
          <w:szCs w:val="24"/>
        </w:rPr>
        <w:t>and/or agreements with any third party.</w:t>
      </w:r>
      <w:r w:rsidRPr="001F0DED">
        <w:rPr>
          <w:spacing w:val="40"/>
          <w:sz w:val="24"/>
          <w:szCs w:val="24"/>
        </w:rPr>
        <w:t xml:space="preserve"> </w:t>
      </w:r>
      <w:r w:rsidRPr="001F0DED">
        <w:rPr>
          <w:sz w:val="24"/>
          <w:szCs w:val="24"/>
        </w:rPr>
        <w:t>Neither Party may assign or transfer any part of this Agreement without the written consent of the other Party, except to an affiliate, but only if: (a) the</w:t>
      </w:r>
      <w:r w:rsidRPr="001F0DED">
        <w:rPr>
          <w:spacing w:val="-11"/>
          <w:sz w:val="24"/>
          <w:szCs w:val="24"/>
        </w:rPr>
        <w:t xml:space="preserve"> </w:t>
      </w:r>
      <w:r w:rsidRPr="001F0DED">
        <w:rPr>
          <w:sz w:val="24"/>
          <w:szCs w:val="24"/>
        </w:rPr>
        <w:t>assignee</w:t>
      </w:r>
      <w:r w:rsidRPr="001F0DED">
        <w:rPr>
          <w:spacing w:val="-11"/>
          <w:sz w:val="24"/>
          <w:szCs w:val="24"/>
        </w:rPr>
        <w:t xml:space="preserve"> </w:t>
      </w:r>
      <w:r w:rsidRPr="001F0DED">
        <w:rPr>
          <w:sz w:val="24"/>
          <w:szCs w:val="24"/>
        </w:rPr>
        <w:t>agrees</w:t>
      </w:r>
      <w:r w:rsidRPr="001F0DED">
        <w:rPr>
          <w:spacing w:val="-12"/>
          <w:sz w:val="24"/>
          <w:szCs w:val="24"/>
        </w:rPr>
        <w:t xml:space="preserve"> </w:t>
      </w:r>
      <w:r w:rsidRPr="001F0DED">
        <w:rPr>
          <w:sz w:val="24"/>
          <w:szCs w:val="24"/>
        </w:rPr>
        <w:t>in</w:t>
      </w:r>
      <w:r w:rsidRPr="001F0DED">
        <w:rPr>
          <w:spacing w:val="-14"/>
          <w:sz w:val="24"/>
          <w:szCs w:val="24"/>
        </w:rPr>
        <w:t xml:space="preserve"> </w:t>
      </w:r>
      <w:r w:rsidRPr="001F0DED">
        <w:rPr>
          <w:sz w:val="24"/>
          <w:szCs w:val="24"/>
        </w:rPr>
        <w:t>writing</w:t>
      </w:r>
      <w:r w:rsidRPr="001F0DED">
        <w:rPr>
          <w:spacing w:val="-8"/>
          <w:sz w:val="24"/>
          <w:szCs w:val="24"/>
        </w:rPr>
        <w:t xml:space="preserve"> </w:t>
      </w:r>
      <w:r w:rsidRPr="001F0DED">
        <w:rPr>
          <w:sz w:val="24"/>
          <w:szCs w:val="24"/>
        </w:rPr>
        <w:t>to</w:t>
      </w:r>
      <w:r w:rsidRPr="001F0DED">
        <w:rPr>
          <w:spacing w:val="-10"/>
          <w:sz w:val="24"/>
          <w:szCs w:val="24"/>
        </w:rPr>
        <w:t xml:space="preserve"> </w:t>
      </w:r>
      <w:r w:rsidRPr="001F0DED">
        <w:rPr>
          <w:sz w:val="24"/>
          <w:szCs w:val="24"/>
        </w:rPr>
        <w:t>be</w:t>
      </w:r>
      <w:r w:rsidRPr="001F0DED">
        <w:rPr>
          <w:spacing w:val="-11"/>
          <w:sz w:val="24"/>
          <w:szCs w:val="24"/>
        </w:rPr>
        <w:t xml:space="preserve"> </w:t>
      </w:r>
      <w:r w:rsidRPr="001F0DED">
        <w:rPr>
          <w:sz w:val="24"/>
          <w:szCs w:val="24"/>
        </w:rPr>
        <w:t>bound</w:t>
      </w:r>
      <w:r w:rsidRPr="001F0DED">
        <w:rPr>
          <w:spacing w:val="-11"/>
          <w:sz w:val="24"/>
          <w:szCs w:val="24"/>
        </w:rPr>
        <w:t xml:space="preserve"> </w:t>
      </w:r>
      <w:r w:rsidRPr="001F0DED">
        <w:rPr>
          <w:sz w:val="24"/>
          <w:szCs w:val="24"/>
        </w:rPr>
        <w:t>by</w:t>
      </w:r>
      <w:r w:rsidRPr="001F0DED">
        <w:rPr>
          <w:spacing w:val="-12"/>
          <w:sz w:val="24"/>
          <w:szCs w:val="24"/>
        </w:rPr>
        <w:t xml:space="preserve"> </w:t>
      </w:r>
      <w:r w:rsidRPr="001F0DED">
        <w:rPr>
          <w:sz w:val="24"/>
          <w:szCs w:val="24"/>
        </w:rPr>
        <w:t>the</w:t>
      </w:r>
      <w:r w:rsidRPr="001F0DED">
        <w:rPr>
          <w:spacing w:val="-11"/>
          <w:sz w:val="24"/>
          <w:szCs w:val="24"/>
        </w:rPr>
        <w:t xml:space="preserve"> </w:t>
      </w:r>
      <w:r w:rsidRPr="001F0DED">
        <w:rPr>
          <w:sz w:val="24"/>
          <w:szCs w:val="24"/>
        </w:rPr>
        <w:t>terms</w:t>
      </w:r>
      <w:r w:rsidRPr="001F0DED">
        <w:rPr>
          <w:spacing w:val="-12"/>
          <w:sz w:val="24"/>
          <w:szCs w:val="24"/>
        </w:rPr>
        <w:t xml:space="preserve"> </w:t>
      </w:r>
      <w:r w:rsidRPr="001F0DED">
        <w:rPr>
          <w:sz w:val="24"/>
          <w:szCs w:val="24"/>
        </w:rPr>
        <w:t>of</w:t>
      </w:r>
      <w:r w:rsidRPr="001F0DED">
        <w:rPr>
          <w:spacing w:val="-9"/>
          <w:sz w:val="24"/>
          <w:szCs w:val="24"/>
        </w:rPr>
        <w:t xml:space="preserve"> </w:t>
      </w:r>
      <w:r w:rsidRPr="001F0DED">
        <w:rPr>
          <w:sz w:val="24"/>
          <w:szCs w:val="24"/>
        </w:rPr>
        <w:t>this</w:t>
      </w:r>
      <w:r w:rsidRPr="001F0DED">
        <w:rPr>
          <w:spacing w:val="-12"/>
          <w:sz w:val="24"/>
          <w:szCs w:val="24"/>
        </w:rPr>
        <w:t xml:space="preserve"> </w:t>
      </w:r>
      <w:r w:rsidRPr="001F0DED">
        <w:rPr>
          <w:sz w:val="24"/>
          <w:szCs w:val="24"/>
        </w:rPr>
        <w:t>Agreement;</w:t>
      </w:r>
      <w:r w:rsidRPr="001F0DED">
        <w:rPr>
          <w:spacing w:val="-11"/>
          <w:sz w:val="24"/>
          <w:szCs w:val="24"/>
        </w:rPr>
        <w:t xml:space="preserve"> </w:t>
      </w:r>
      <w:r w:rsidRPr="001F0DED">
        <w:rPr>
          <w:sz w:val="24"/>
          <w:szCs w:val="24"/>
        </w:rPr>
        <w:t>and</w:t>
      </w:r>
      <w:r w:rsidRPr="001F0DED">
        <w:rPr>
          <w:spacing w:val="-8"/>
          <w:sz w:val="24"/>
          <w:szCs w:val="24"/>
        </w:rPr>
        <w:t xml:space="preserve"> </w:t>
      </w:r>
      <w:r w:rsidRPr="001F0DED">
        <w:rPr>
          <w:sz w:val="24"/>
          <w:szCs w:val="24"/>
        </w:rPr>
        <w:t>(b)</w:t>
      </w:r>
      <w:r w:rsidRPr="001F0DED">
        <w:rPr>
          <w:spacing w:val="-12"/>
          <w:sz w:val="24"/>
          <w:szCs w:val="24"/>
        </w:rPr>
        <w:t xml:space="preserve"> </w:t>
      </w:r>
      <w:r w:rsidRPr="001F0DED">
        <w:rPr>
          <w:sz w:val="24"/>
          <w:szCs w:val="24"/>
        </w:rPr>
        <w:t>the</w:t>
      </w:r>
      <w:r w:rsidRPr="001F0DED">
        <w:rPr>
          <w:spacing w:val="-11"/>
          <w:sz w:val="24"/>
          <w:szCs w:val="24"/>
        </w:rPr>
        <w:t xml:space="preserve"> </w:t>
      </w:r>
      <w:r w:rsidRPr="001F0DED">
        <w:rPr>
          <w:sz w:val="24"/>
          <w:szCs w:val="24"/>
        </w:rPr>
        <w:t>assigning Party remains liable for obligations incurred under the Agreement prior to the assignment</w:t>
      </w:r>
      <w:r w:rsidR="000327A8" w:rsidRPr="001F0DED">
        <w:rPr>
          <w:sz w:val="24"/>
          <w:szCs w:val="24"/>
        </w:rPr>
        <w:t>, and except, in the case of an assignment by AccountAbility, in connection with a sale, merger or other change of control of AccountAbility</w:t>
      </w:r>
      <w:r w:rsidRPr="001F0DED">
        <w:rPr>
          <w:sz w:val="24"/>
          <w:szCs w:val="24"/>
        </w:rPr>
        <w:t xml:space="preserve">. </w:t>
      </w:r>
      <w:bookmarkStart w:id="0" w:name="_Hlk216881993"/>
      <w:r w:rsidRPr="001F0DED">
        <w:rPr>
          <w:sz w:val="24"/>
          <w:szCs w:val="24"/>
        </w:rPr>
        <w:t>Any other</w:t>
      </w:r>
      <w:r w:rsidRPr="001F0DED">
        <w:rPr>
          <w:spacing w:val="-17"/>
          <w:sz w:val="24"/>
          <w:szCs w:val="24"/>
        </w:rPr>
        <w:t xml:space="preserve"> </w:t>
      </w:r>
      <w:r w:rsidRPr="001F0DED">
        <w:rPr>
          <w:sz w:val="24"/>
          <w:szCs w:val="24"/>
        </w:rPr>
        <w:t>attempt</w:t>
      </w:r>
      <w:r w:rsidRPr="001F0DED">
        <w:rPr>
          <w:spacing w:val="-17"/>
          <w:sz w:val="24"/>
          <w:szCs w:val="24"/>
        </w:rPr>
        <w:t xml:space="preserve"> </w:t>
      </w:r>
      <w:r w:rsidRPr="001F0DED">
        <w:rPr>
          <w:sz w:val="24"/>
          <w:szCs w:val="24"/>
        </w:rPr>
        <w:t>to</w:t>
      </w:r>
      <w:r w:rsidRPr="001F0DED">
        <w:rPr>
          <w:spacing w:val="-16"/>
          <w:sz w:val="24"/>
          <w:szCs w:val="24"/>
        </w:rPr>
        <w:t xml:space="preserve"> </w:t>
      </w:r>
      <w:r w:rsidRPr="001F0DED">
        <w:rPr>
          <w:sz w:val="24"/>
          <w:szCs w:val="24"/>
        </w:rPr>
        <w:t>transfer</w:t>
      </w:r>
      <w:r w:rsidRPr="001F0DED">
        <w:rPr>
          <w:spacing w:val="-17"/>
          <w:sz w:val="24"/>
          <w:szCs w:val="24"/>
        </w:rPr>
        <w:t xml:space="preserve"> </w:t>
      </w:r>
      <w:r w:rsidRPr="001F0DED">
        <w:rPr>
          <w:sz w:val="24"/>
          <w:szCs w:val="24"/>
        </w:rPr>
        <w:t>o</w:t>
      </w:r>
      <w:r w:rsidRPr="001F0DED">
        <w:rPr>
          <w:sz w:val="24"/>
          <w:szCs w:val="24"/>
        </w:rPr>
        <w:t>r</w:t>
      </w:r>
      <w:r w:rsidRPr="001F0DED">
        <w:rPr>
          <w:spacing w:val="-17"/>
          <w:sz w:val="24"/>
          <w:szCs w:val="24"/>
        </w:rPr>
        <w:t xml:space="preserve"> </w:t>
      </w:r>
      <w:r w:rsidRPr="001F0DED">
        <w:rPr>
          <w:sz w:val="24"/>
          <w:szCs w:val="24"/>
        </w:rPr>
        <w:t>assign</w:t>
      </w:r>
      <w:r w:rsidRPr="001F0DED">
        <w:rPr>
          <w:spacing w:val="-17"/>
          <w:sz w:val="24"/>
          <w:szCs w:val="24"/>
        </w:rPr>
        <w:t xml:space="preserve"> </w:t>
      </w:r>
      <w:r w:rsidRPr="001F0DED">
        <w:rPr>
          <w:sz w:val="24"/>
          <w:szCs w:val="24"/>
        </w:rPr>
        <w:t>is</w:t>
      </w:r>
      <w:r w:rsidRPr="001F0DED">
        <w:rPr>
          <w:spacing w:val="-16"/>
          <w:sz w:val="24"/>
          <w:szCs w:val="24"/>
        </w:rPr>
        <w:t xml:space="preserve"> </w:t>
      </w:r>
      <w:r w:rsidRPr="001F0DED">
        <w:rPr>
          <w:sz w:val="24"/>
          <w:szCs w:val="24"/>
        </w:rPr>
        <w:t>void.</w:t>
      </w:r>
      <w:r w:rsidRPr="001F0DED">
        <w:rPr>
          <w:spacing w:val="20"/>
          <w:sz w:val="24"/>
          <w:szCs w:val="24"/>
        </w:rPr>
        <w:t xml:space="preserve"> </w:t>
      </w:r>
      <w:bookmarkEnd w:id="0"/>
      <w:r w:rsidRPr="001F0DED">
        <w:rPr>
          <w:sz w:val="24"/>
          <w:szCs w:val="24"/>
        </w:rPr>
        <w:t>Neither</w:t>
      </w:r>
      <w:r w:rsidRPr="001F0DED">
        <w:rPr>
          <w:spacing w:val="-17"/>
          <w:sz w:val="24"/>
          <w:szCs w:val="24"/>
        </w:rPr>
        <w:t xml:space="preserve"> </w:t>
      </w:r>
      <w:r w:rsidRPr="001F0DED">
        <w:rPr>
          <w:sz w:val="24"/>
          <w:szCs w:val="24"/>
        </w:rPr>
        <w:t>Party</w:t>
      </w:r>
      <w:r w:rsidRPr="001F0DED">
        <w:rPr>
          <w:spacing w:val="-16"/>
          <w:sz w:val="24"/>
          <w:szCs w:val="24"/>
        </w:rPr>
        <w:t xml:space="preserve"> </w:t>
      </w:r>
      <w:r w:rsidRPr="001F0DED">
        <w:rPr>
          <w:sz w:val="24"/>
          <w:szCs w:val="24"/>
        </w:rPr>
        <w:t>will</w:t>
      </w:r>
      <w:r w:rsidRPr="001F0DED">
        <w:rPr>
          <w:spacing w:val="-17"/>
          <w:sz w:val="24"/>
          <w:szCs w:val="24"/>
        </w:rPr>
        <w:t xml:space="preserve"> </w:t>
      </w:r>
      <w:r w:rsidRPr="001F0DED">
        <w:rPr>
          <w:sz w:val="24"/>
          <w:szCs w:val="24"/>
        </w:rPr>
        <w:t>be</w:t>
      </w:r>
      <w:r w:rsidRPr="001F0DED">
        <w:rPr>
          <w:spacing w:val="-16"/>
          <w:sz w:val="24"/>
          <w:szCs w:val="24"/>
        </w:rPr>
        <w:t xml:space="preserve"> </w:t>
      </w:r>
      <w:r w:rsidRPr="001F0DED">
        <w:rPr>
          <w:sz w:val="24"/>
          <w:szCs w:val="24"/>
        </w:rPr>
        <w:t>liable</w:t>
      </w:r>
      <w:r w:rsidRPr="001F0DED">
        <w:rPr>
          <w:spacing w:val="-17"/>
          <w:sz w:val="24"/>
          <w:szCs w:val="24"/>
        </w:rPr>
        <w:t xml:space="preserve"> </w:t>
      </w:r>
      <w:r w:rsidRPr="001F0DED">
        <w:rPr>
          <w:sz w:val="24"/>
          <w:szCs w:val="24"/>
        </w:rPr>
        <w:t>for</w:t>
      </w:r>
      <w:r w:rsidRPr="001F0DED">
        <w:rPr>
          <w:spacing w:val="-17"/>
          <w:sz w:val="24"/>
          <w:szCs w:val="24"/>
        </w:rPr>
        <w:t xml:space="preserve"> </w:t>
      </w:r>
      <w:r w:rsidRPr="001F0DED">
        <w:rPr>
          <w:sz w:val="24"/>
          <w:szCs w:val="24"/>
        </w:rPr>
        <w:t>inadequate</w:t>
      </w:r>
      <w:r w:rsidRPr="001F0DED">
        <w:rPr>
          <w:spacing w:val="-16"/>
          <w:sz w:val="24"/>
          <w:szCs w:val="24"/>
        </w:rPr>
        <w:t xml:space="preserve"> </w:t>
      </w:r>
      <w:r w:rsidRPr="001F0DED">
        <w:rPr>
          <w:sz w:val="24"/>
          <w:szCs w:val="24"/>
        </w:rPr>
        <w:t>performance to the extent caused by a condition (for example, natural disaster, act of war or terrorism, riot, labor condition, governmental action, and Internet disturbance) that was beyond the Party's reasonable control. Failure to enforce any provision of this Agreement will not constitute a waiver. If any provision of this Agreement is found unenforceable, it and any related provisions will be interpreted to best accomplish the unenforceable provision's essential purpose. The Parties are independent con</w:t>
      </w:r>
      <w:r w:rsidRPr="001F0DED">
        <w:rPr>
          <w:sz w:val="24"/>
          <w:szCs w:val="24"/>
        </w:rPr>
        <w:t>tractors, and this Agreement does not create an agency, partnership, or joint venture. There are no third-party beneficiaries to this Agreement.</w:t>
      </w:r>
      <w:r w:rsidRPr="001F0DED">
        <w:rPr>
          <w:spacing w:val="40"/>
          <w:sz w:val="24"/>
          <w:szCs w:val="24"/>
        </w:rPr>
        <w:t xml:space="preserve"> </w:t>
      </w:r>
      <w:r w:rsidRPr="001F0DED">
        <w:rPr>
          <w:sz w:val="24"/>
          <w:szCs w:val="24"/>
        </w:rPr>
        <w:t>Nothing in this Agreement will limit either</w:t>
      </w:r>
      <w:r w:rsidRPr="001F0DED">
        <w:rPr>
          <w:spacing w:val="-1"/>
          <w:sz w:val="24"/>
          <w:szCs w:val="24"/>
        </w:rPr>
        <w:t xml:space="preserve"> </w:t>
      </w:r>
      <w:r w:rsidRPr="001F0DED">
        <w:rPr>
          <w:sz w:val="24"/>
          <w:szCs w:val="24"/>
        </w:rPr>
        <w:t xml:space="preserve">Party's ability to seek equitable relief. </w:t>
      </w:r>
      <w:r w:rsidR="001F0DED" w:rsidRPr="001F0DED">
        <w:rPr>
          <w:sz w:val="24"/>
          <w:szCs w:val="24"/>
        </w:rPr>
        <w:t>This Agreement shall be governed by and construed in accordance with the laws of the state of New York, USA</w:t>
      </w:r>
      <w:r w:rsidR="0087051A">
        <w:rPr>
          <w:sz w:val="24"/>
          <w:szCs w:val="24"/>
        </w:rPr>
        <w:t>.</w:t>
      </w:r>
      <w:r w:rsidRPr="001F0DED">
        <w:rPr>
          <w:spacing w:val="40"/>
          <w:sz w:val="24"/>
          <w:szCs w:val="24"/>
        </w:rPr>
        <w:t xml:space="preserve"> </w:t>
      </w:r>
      <w:r w:rsidR="0087051A" w:rsidRPr="0087051A">
        <w:rPr>
          <w:sz w:val="24"/>
          <w:szCs w:val="24"/>
        </w:rPr>
        <w:t xml:space="preserve">Any controversy or claim arising out of or relating to this </w:t>
      </w:r>
      <w:r w:rsidR="0087051A">
        <w:rPr>
          <w:sz w:val="24"/>
          <w:szCs w:val="24"/>
        </w:rPr>
        <w:t>Agreement</w:t>
      </w:r>
      <w:r w:rsidR="0087051A" w:rsidRPr="0087051A">
        <w:rPr>
          <w:sz w:val="24"/>
          <w:szCs w:val="24"/>
        </w:rPr>
        <w:t>, or the breach thereof, shall be settled by arbitration administered by the American Arbitration Association in accordance with its Commercial Arbitration Rules and judgment on the award rendered by the arbitrator(s) may be entered in any court having jurisdiction thereof</w:t>
      </w:r>
      <w:r w:rsidRPr="001F0DED">
        <w:rPr>
          <w:sz w:val="24"/>
          <w:szCs w:val="24"/>
        </w:rPr>
        <w:t xml:space="preserve">. </w:t>
      </w:r>
      <w:r w:rsidR="00AD207F" w:rsidRPr="00AD207F">
        <w:rPr>
          <w:sz w:val="24"/>
          <w:szCs w:val="24"/>
        </w:rPr>
        <w:t>The parties irrevocably and unconditionally submit to the non-exclusive jurisdiction of the state and federal courts located in New York County, the State of New York for temporary injunctive or other relief in aid of arbitration or to prevent irreparable harm prior to the appointment of the arbitrator, and irrevocably waive, to the fullest extent they may effectively do so, the defense of inconvenient forum to the maintenance of any action for any such relief in any such court.</w:t>
      </w:r>
      <w:r w:rsidR="00AD207F">
        <w:rPr>
          <w:sz w:val="24"/>
          <w:szCs w:val="24"/>
        </w:rPr>
        <w:t xml:space="preserve"> </w:t>
      </w:r>
      <w:r w:rsidRPr="001F0DED">
        <w:rPr>
          <w:sz w:val="24"/>
          <w:szCs w:val="24"/>
        </w:rPr>
        <w:t xml:space="preserve">Damages shall be for actual damages </w:t>
      </w:r>
      <w:proofErr w:type="gramStart"/>
      <w:r w:rsidRPr="001F0DED">
        <w:rPr>
          <w:sz w:val="24"/>
          <w:szCs w:val="24"/>
        </w:rPr>
        <w:t>only,</w:t>
      </w:r>
      <w:proofErr w:type="gramEnd"/>
      <w:r w:rsidRPr="001F0DED">
        <w:rPr>
          <w:sz w:val="24"/>
          <w:szCs w:val="24"/>
        </w:rPr>
        <w:t xml:space="preserve"> punitive damages shall not be awarded.</w:t>
      </w:r>
      <w:r w:rsidRPr="001F0DED">
        <w:rPr>
          <w:spacing w:val="40"/>
          <w:sz w:val="24"/>
          <w:szCs w:val="24"/>
        </w:rPr>
        <w:t xml:space="preserve"> </w:t>
      </w:r>
      <w:r w:rsidRPr="001F0DED">
        <w:rPr>
          <w:sz w:val="24"/>
          <w:szCs w:val="24"/>
        </w:rPr>
        <w:t>Any amendment must be in writing and expressly state that it is amending this Agreement.</w:t>
      </w:r>
      <w:r w:rsidRPr="001F0DED">
        <w:rPr>
          <w:spacing w:val="40"/>
          <w:sz w:val="24"/>
          <w:szCs w:val="24"/>
        </w:rPr>
        <w:t xml:space="preserve"> </w:t>
      </w:r>
      <w:r w:rsidRPr="001F0DED">
        <w:rPr>
          <w:sz w:val="24"/>
          <w:szCs w:val="24"/>
        </w:rPr>
        <w:t>Each Party will comply with all federal, state and local</w:t>
      </w:r>
      <w:r w:rsidRPr="001F0DED">
        <w:rPr>
          <w:spacing w:val="-3"/>
          <w:sz w:val="24"/>
          <w:szCs w:val="24"/>
        </w:rPr>
        <w:t xml:space="preserve"> </w:t>
      </w:r>
      <w:r w:rsidRPr="001F0DED">
        <w:rPr>
          <w:sz w:val="24"/>
          <w:szCs w:val="24"/>
        </w:rPr>
        <w:t>laws and regulations,</w:t>
      </w:r>
      <w:r w:rsidRPr="001F0DED">
        <w:rPr>
          <w:spacing w:val="-2"/>
          <w:sz w:val="24"/>
          <w:szCs w:val="24"/>
        </w:rPr>
        <w:t xml:space="preserve"> </w:t>
      </w:r>
      <w:r w:rsidRPr="001F0DED">
        <w:rPr>
          <w:sz w:val="24"/>
          <w:szCs w:val="24"/>
        </w:rPr>
        <w:t>as amended from time</w:t>
      </w:r>
      <w:r w:rsidRPr="001F0DED">
        <w:rPr>
          <w:spacing w:val="-1"/>
          <w:sz w:val="24"/>
          <w:szCs w:val="24"/>
        </w:rPr>
        <w:t xml:space="preserve"> </w:t>
      </w:r>
      <w:r w:rsidRPr="001F0DED">
        <w:rPr>
          <w:sz w:val="24"/>
          <w:szCs w:val="24"/>
        </w:rPr>
        <w:t>to time, applicable to</w:t>
      </w:r>
      <w:r w:rsidRPr="001F0DED">
        <w:rPr>
          <w:spacing w:val="-2"/>
          <w:sz w:val="24"/>
          <w:szCs w:val="24"/>
        </w:rPr>
        <w:t xml:space="preserve"> </w:t>
      </w:r>
      <w:r w:rsidRPr="001F0DED">
        <w:rPr>
          <w:sz w:val="24"/>
          <w:szCs w:val="24"/>
        </w:rPr>
        <w:t>such Party's performance of its obligations under this Agreement.</w:t>
      </w:r>
    </w:p>
    <w:p w14:paraId="0F99C61C" w14:textId="77777777" w:rsidR="00E46E19" w:rsidRDefault="0013035B">
      <w:pPr>
        <w:pStyle w:val="BodyText"/>
        <w:spacing w:before="155"/>
      </w:pPr>
      <w:r>
        <w:t>IN</w:t>
      </w:r>
      <w:r>
        <w:rPr>
          <w:spacing w:val="-4"/>
        </w:rPr>
        <w:t xml:space="preserve"> </w:t>
      </w:r>
      <w:r>
        <w:t>WITNESS</w:t>
      </w:r>
      <w:r>
        <w:rPr>
          <w:spacing w:val="-3"/>
        </w:rPr>
        <w:t xml:space="preserve"> </w:t>
      </w:r>
      <w:r>
        <w:t>WHEREOF,</w:t>
      </w:r>
      <w:r>
        <w:rPr>
          <w:spacing w:val="-3"/>
        </w:rPr>
        <w:t xml:space="preserve"> </w:t>
      </w:r>
      <w:r>
        <w:t>the Parties</w:t>
      </w:r>
      <w:r>
        <w:rPr>
          <w:spacing w:val="-6"/>
        </w:rPr>
        <w:t xml:space="preserve"> </w:t>
      </w:r>
      <w:r>
        <w:t>have</w:t>
      </w:r>
      <w:r>
        <w:rPr>
          <w:spacing w:val="-3"/>
        </w:rPr>
        <w:t xml:space="preserve"> </w:t>
      </w:r>
      <w:r>
        <w:t>executed</w:t>
      </w:r>
      <w:r>
        <w:rPr>
          <w:spacing w:val="-4"/>
        </w:rPr>
        <w:t xml:space="preserve"> </w:t>
      </w:r>
      <w:r>
        <w:t>this</w:t>
      </w:r>
      <w:r>
        <w:rPr>
          <w:spacing w:val="-3"/>
        </w:rPr>
        <w:t xml:space="preserve"> </w:t>
      </w:r>
      <w:r>
        <w:t>Agreement</w:t>
      </w:r>
      <w:r>
        <w:rPr>
          <w:spacing w:val="-3"/>
        </w:rPr>
        <w:t xml:space="preserve"> </w:t>
      </w:r>
      <w:proofErr w:type="gramStart"/>
      <w:r>
        <w:t>as</w:t>
      </w:r>
      <w:r>
        <w:rPr>
          <w:spacing w:val="-3"/>
        </w:rPr>
        <w:t xml:space="preserve"> </w:t>
      </w:r>
      <w:r>
        <w:t>of</w:t>
      </w:r>
      <w:proofErr w:type="gramEnd"/>
      <w:r>
        <w:rPr>
          <w:spacing w:val="-3"/>
        </w:rPr>
        <w:t xml:space="preserve"> </w:t>
      </w:r>
      <w:proofErr w:type="gramStart"/>
      <w:r>
        <w:t>the</w:t>
      </w:r>
      <w:proofErr w:type="gramEnd"/>
      <w:r>
        <w:rPr>
          <w:spacing w:val="-3"/>
        </w:rPr>
        <w:t xml:space="preserve"> </w:t>
      </w:r>
      <w:r>
        <w:t>Effective</w:t>
      </w:r>
      <w:r>
        <w:rPr>
          <w:spacing w:val="-6"/>
        </w:rPr>
        <w:t xml:space="preserve"> </w:t>
      </w:r>
      <w:r>
        <w:rPr>
          <w:spacing w:val="-2"/>
        </w:rPr>
        <w:t>Date.</w:t>
      </w:r>
    </w:p>
    <w:p w14:paraId="1951CD35" w14:textId="77777777" w:rsidR="00E46E19" w:rsidRDefault="00E46E19">
      <w:pPr>
        <w:pStyle w:val="BodyText"/>
        <w:spacing w:before="9"/>
        <w:ind w:left="0"/>
        <w:jc w:val="left"/>
        <w:rPr>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832A24" w14:paraId="604F1C7A" w14:textId="77777777">
        <w:trPr>
          <w:trHeight w:val="516"/>
        </w:trPr>
        <w:tc>
          <w:tcPr>
            <w:tcW w:w="4676" w:type="dxa"/>
          </w:tcPr>
          <w:p w14:paraId="723A2419" w14:textId="77777777" w:rsidR="00E46E19" w:rsidRDefault="0013035B">
            <w:pPr>
              <w:pStyle w:val="TableParagraph"/>
              <w:spacing w:before="120"/>
              <w:rPr>
                <w:b/>
                <w:sz w:val="24"/>
              </w:rPr>
            </w:pPr>
            <w:r>
              <w:rPr>
                <w:b/>
                <w:spacing w:val="-2"/>
                <w:sz w:val="24"/>
              </w:rPr>
              <w:t>“ACCOUNTABILITY”</w:t>
            </w:r>
          </w:p>
        </w:tc>
        <w:tc>
          <w:tcPr>
            <w:tcW w:w="4676" w:type="dxa"/>
          </w:tcPr>
          <w:p w14:paraId="3B87B59D" w14:textId="77777777" w:rsidR="00E46E19" w:rsidRDefault="0013035B">
            <w:pPr>
              <w:pStyle w:val="TableParagraph"/>
              <w:spacing w:before="120"/>
              <w:rPr>
                <w:b/>
                <w:sz w:val="24"/>
              </w:rPr>
            </w:pPr>
            <w:r>
              <w:rPr>
                <w:b/>
                <w:spacing w:val="-2"/>
                <w:sz w:val="24"/>
              </w:rPr>
              <w:t>“LICENSEE”</w:t>
            </w:r>
          </w:p>
        </w:tc>
      </w:tr>
      <w:tr w:rsidR="00832A24" w14:paraId="73F64A29" w14:textId="77777777">
        <w:trPr>
          <w:trHeight w:val="2327"/>
        </w:trPr>
        <w:tc>
          <w:tcPr>
            <w:tcW w:w="4676" w:type="dxa"/>
          </w:tcPr>
          <w:p w14:paraId="5604695B" w14:textId="77777777" w:rsidR="00E46E19" w:rsidRDefault="0013035B">
            <w:pPr>
              <w:pStyle w:val="TableParagraph"/>
              <w:spacing w:before="120"/>
              <w:rPr>
                <w:b/>
                <w:sz w:val="24"/>
              </w:rPr>
            </w:pPr>
            <w:r>
              <w:rPr>
                <w:b/>
                <w:spacing w:val="-2"/>
                <w:sz w:val="24"/>
              </w:rPr>
              <w:lastRenderedPageBreak/>
              <w:t>AccountAbility</w:t>
            </w:r>
            <w:r>
              <w:rPr>
                <w:b/>
                <w:spacing w:val="2"/>
                <w:sz w:val="24"/>
              </w:rPr>
              <w:t xml:space="preserve"> </w:t>
            </w:r>
            <w:r>
              <w:rPr>
                <w:b/>
                <w:spacing w:val="-2"/>
                <w:sz w:val="24"/>
              </w:rPr>
              <w:t>AA1000</w:t>
            </w:r>
            <w:r>
              <w:rPr>
                <w:b/>
                <w:spacing w:val="4"/>
                <w:sz w:val="24"/>
              </w:rPr>
              <w:t xml:space="preserve"> </w:t>
            </w:r>
            <w:r>
              <w:rPr>
                <w:b/>
                <w:spacing w:val="-5"/>
                <w:sz w:val="24"/>
              </w:rPr>
              <w:t>CIC</w:t>
            </w:r>
          </w:p>
          <w:p w14:paraId="024ABDA0" w14:textId="77777777" w:rsidR="00E46E19" w:rsidRDefault="00E46E19">
            <w:pPr>
              <w:pStyle w:val="TableParagraph"/>
              <w:ind w:left="0"/>
              <w:rPr>
                <w:sz w:val="26"/>
              </w:rPr>
            </w:pPr>
          </w:p>
          <w:p w14:paraId="08595661" w14:textId="77777777" w:rsidR="00E46E19" w:rsidRDefault="00E46E19">
            <w:pPr>
              <w:pStyle w:val="TableParagraph"/>
              <w:spacing w:before="2"/>
              <w:ind w:left="0"/>
            </w:pPr>
          </w:p>
          <w:p w14:paraId="66538401" w14:textId="77777777" w:rsidR="00D87BFA" w:rsidRDefault="0013035B" w:rsidP="00D87BFA">
            <w:pPr>
              <w:pStyle w:val="TableParagraph"/>
              <w:tabs>
                <w:tab w:val="left" w:pos="3517"/>
              </w:tabs>
              <w:spacing w:line="237" w:lineRule="auto"/>
              <w:ind w:right="1146"/>
              <w:rPr>
                <w:sz w:val="24"/>
              </w:rPr>
            </w:pPr>
            <w:proofErr w:type="gramStart"/>
            <w:r>
              <w:rPr>
                <w:sz w:val="24"/>
              </w:rPr>
              <w:t>By:</w:t>
            </w:r>
            <w:proofErr w:type="gramEnd"/>
            <w:r>
              <w:rPr>
                <w:sz w:val="24"/>
              </w:rPr>
              <w:t xml:space="preserve"> </w:t>
            </w:r>
            <w:r>
              <w:rPr>
                <w:sz w:val="24"/>
                <w:u w:val="single"/>
              </w:rPr>
              <w:tab/>
            </w:r>
            <w:r>
              <w:rPr>
                <w:sz w:val="24"/>
              </w:rPr>
              <w:t xml:space="preserve"> </w:t>
            </w:r>
          </w:p>
          <w:p w14:paraId="2CFC171C" w14:textId="77777777" w:rsidR="00D87BFA" w:rsidRPr="00D87BFA" w:rsidRDefault="0013035B" w:rsidP="00D87BFA">
            <w:pPr>
              <w:pStyle w:val="TableParagraph"/>
              <w:tabs>
                <w:tab w:val="left" w:pos="3517"/>
              </w:tabs>
              <w:spacing w:line="237" w:lineRule="auto"/>
              <w:ind w:right="1146"/>
              <w:rPr>
                <w:sz w:val="24"/>
              </w:rPr>
            </w:pPr>
            <w:r w:rsidRPr="00D87BFA">
              <w:rPr>
                <w:sz w:val="24"/>
              </w:rPr>
              <w:t xml:space="preserve">Name: </w:t>
            </w:r>
          </w:p>
          <w:p w14:paraId="5E0F6848" w14:textId="77777777" w:rsidR="00D87BFA" w:rsidRPr="00D87BFA" w:rsidRDefault="0013035B" w:rsidP="00D87BFA">
            <w:pPr>
              <w:pStyle w:val="TableParagraph"/>
              <w:tabs>
                <w:tab w:val="left" w:pos="3517"/>
              </w:tabs>
              <w:spacing w:line="237" w:lineRule="auto"/>
              <w:ind w:right="1146"/>
              <w:rPr>
                <w:sz w:val="24"/>
              </w:rPr>
            </w:pPr>
            <w:r w:rsidRPr="00D87BFA">
              <w:rPr>
                <w:sz w:val="24"/>
              </w:rPr>
              <w:t>Title:</w:t>
            </w:r>
            <w:r w:rsidRPr="00D87BFA">
              <w:rPr>
                <w:sz w:val="24"/>
              </w:rPr>
              <w:tab/>
            </w:r>
          </w:p>
          <w:p w14:paraId="10208D91" w14:textId="77777777" w:rsidR="00D87BFA" w:rsidRDefault="0013035B" w:rsidP="00D87BFA">
            <w:pPr>
              <w:pStyle w:val="TableParagraph"/>
              <w:tabs>
                <w:tab w:val="left" w:pos="3517"/>
              </w:tabs>
              <w:spacing w:line="237" w:lineRule="auto"/>
              <w:ind w:right="1146"/>
              <w:rPr>
                <w:sz w:val="24"/>
              </w:rPr>
            </w:pPr>
            <w:r w:rsidRPr="00D87BFA">
              <w:rPr>
                <w:sz w:val="24"/>
              </w:rPr>
              <w:t>Date:</w:t>
            </w:r>
          </w:p>
          <w:p w14:paraId="4BE3AD5F" w14:textId="77777777" w:rsidR="00E46E19" w:rsidRDefault="00E46E19">
            <w:pPr>
              <w:pStyle w:val="TableParagraph"/>
              <w:spacing w:line="355" w:lineRule="exact"/>
              <w:rPr>
                <w:sz w:val="24"/>
              </w:rPr>
            </w:pPr>
          </w:p>
        </w:tc>
        <w:tc>
          <w:tcPr>
            <w:tcW w:w="4676" w:type="dxa"/>
          </w:tcPr>
          <w:p w14:paraId="787EEA1A" w14:textId="77777777" w:rsidR="00E46E19" w:rsidRDefault="00E46E19" w:rsidP="00D87BFA">
            <w:pPr>
              <w:pStyle w:val="TableParagraph"/>
              <w:spacing w:before="120"/>
              <w:rPr>
                <w:sz w:val="24"/>
              </w:rPr>
            </w:pPr>
          </w:p>
          <w:p w14:paraId="37E7EA6C" w14:textId="77777777" w:rsidR="00D87BFA" w:rsidRDefault="00D87BFA" w:rsidP="00D87BFA">
            <w:pPr>
              <w:pStyle w:val="TableParagraph"/>
              <w:spacing w:before="120"/>
              <w:rPr>
                <w:sz w:val="24"/>
              </w:rPr>
            </w:pPr>
          </w:p>
          <w:p w14:paraId="5718F831" w14:textId="77777777" w:rsidR="00D87BFA" w:rsidRDefault="00D87BFA" w:rsidP="00D87BFA">
            <w:pPr>
              <w:pStyle w:val="TableParagraph"/>
              <w:spacing w:before="120"/>
              <w:rPr>
                <w:sz w:val="24"/>
              </w:rPr>
            </w:pPr>
          </w:p>
        </w:tc>
      </w:tr>
    </w:tbl>
    <w:p w14:paraId="4A880958" w14:textId="77777777" w:rsidR="00E46E19" w:rsidRDefault="00E46E19">
      <w:pPr>
        <w:spacing w:line="255" w:lineRule="exact"/>
        <w:rPr>
          <w:sz w:val="24"/>
        </w:rPr>
        <w:sectPr w:rsidR="00E46E19">
          <w:headerReference w:type="default" r:id="rId11"/>
          <w:footerReference w:type="default" r:id="rId12"/>
          <w:pgSz w:w="12240" w:h="15840"/>
          <w:pgMar w:top="1200" w:right="960" w:bottom="1500" w:left="960" w:header="506" w:footer="1309" w:gutter="0"/>
          <w:cols w:space="720"/>
        </w:sectPr>
      </w:pPr>
    </w:p>
    <w:p w14:paraId="5FDB57F3" w14:textId="77777777" w:rsidR="00E46E19" w:rsidRDefault="00E46E19">
      <w:pPr>
        <w:pStyle w:val="BodyText"/>
        <w:spacing w:before="10"/>
        <w:ind w:left="0"/>
        <w:jc w:val="left"/>
        <w:rPr>
          <w:sz w:val="19"/>
        </w:rPr>
      </w:pPr>
    </w:p>
    <w:p w14:paraId="7CC9DD17" w14:textId="77777777" w:rsidR="00E46E19" w:rsidRDefault="0013035B">
      <w:pPr>
        <w:pStyle w:val="Heading2"/>
        <w:spacing w:before="92"/>
      </w:pPr>
      <w:r>
        <w:t>SCHEDULE</w:t>
      </w:r>
      <w:r>
        <w:rPr>
          <w:spacing w:val="-2"/>
        </w:rPr>
        <w:t xml:space="preserve"> </w:t>
      </w:r>
      <w:r>
        <w:t>1</w:t>
      </w:r>
      <w:r>
        <w:rPr>
          <w:spacing w:val="-2"/>
        </w:rPr>
        <w:t xml:space="preserve"> </w:t>
      </w:r>
      <w:r>
        <w:t>-</w:t>
      </w:r>
      <w:r>
        <w:rPr>
          <w:spacing w:val="-6"/>
        </w:rPr>
        <w:t xml:space="preserve"> </w:t>
      </w:r>
      <w:r>
        <w:t>Training</w:t>
      </w:r>
      <w:r>
        <w:rPr>
          <w:spacing w:val="-3"/>
        </w:rPr>
        <w:t xml:space="preserve"> </w:t>
      </w:r>
      <w:r>
        <w:t>license</w:t>
      </w:r>
      <w:r>
        <w:rPr>
          <w:spacing w:val="-3"/>
        </w:rPr>
        <w:t xml:space="preserve"> </w:t>
      </w:r>
      <w:r>
        <w:rPr>
          <w:spacing w:val="-2"/>
        </w:rPr>
        <w:t>pricing</w:t>
      </w:r>
    </w:p>
    <w:p w14:paraId="6733B70F" w14:textId="77777777" w:rsidR="00E46E19" w:rsidRDefault="00E46E19">
      <w:pPr>
        <w:pStyle w:val="BodyText"/>
        <w:ind w:left="0"/>
        <w:jc w:val="left"/>
        <w:rPr>
          <w:b/>
          <w:sz w:val="26"/>
        </w:rPr>
      </w:pPr>
    </w:p>
    <w:p w14:paraId="4602B675" w14:textId="77777777" w:rsidR="00E46E19" w:rsidRDefault="00E46E19">
      <w:pPr>
        <w:pStyle w:val="BodyText"/>
        <w:spacing w:before="6"/>
        <w:ind w:left="0"/>
        <w:jc w:val="left"/>
        <w:rPr>
          <w:b/>
          <w:sz w:val="29"/>
        </w:rPr>
      </w:pPr>
    </w:p>
    <w:p w14:paraId="711E7194" w14:textId="77777777" w:rsidR="00E46E19" w:rsidRDefault="0013035B">
      <w:pPr>
        <w:ind w:left="120"/>
        <w:rPr>
          <w:sz w:val="24"/>
        </w:rPr>
      </w:pPr>
      <w:r>
        <w:rPr>
          <w:sz w:val="24"/>
        </w:rPr>
        <w:t>The</w:t>
      </w:r>
      <w:r>
        <w:rPr>
          <w:spacing w:val="-1"/>
          <w:sz w:val="24"/>
        </w:rPr>
        <w:t xml:space="preserve"> </w:t>
      </w:r>
      <w:r>
        <w:rPr>
          <w:b/>
          <w:sz w:val="24"/>
        </w:rPr>
        <w:t>payment</w:t>
      </w:r>
      <w:r>
        <w:rPr>
          <w:b/>
          <w:spacing w:val="-4"/>
          <w:sz w:val="24"/>
        </w:rPr>
        <w:t xml:space="preserve"> </w:t>
      </w:r>
      <w:r>
        <w:rPr>
          <w:b/>
          <w:sz w:val="24"/>
        </w:rPr>
        <w:t>terms</w:t>
      </w:r>
      <w:r>
        <w:rPr>
          <w:b/>
          <w:spacing w:val="-2"/>
          <w:sz w:val="24"/>
        </w:rPr>
        <w:t xml:space="preserve"> </w:t>
      </w:r>
      <w:r>
        <w:rPr>
          <w:spacing w:val="-4"/>
          <w:sz w:val="24"/>
        </w:rPr>
        <w:t>are:</w:t>
      </w:r>
    </w:p>
    <w:p w14:paraId="37F83B1E" w14:textId="77777777" w:rsidR="00E46E19" w:rsidRDefault="0013035B">
      <w:pPr>
        <w:pStyle w:val="Heading2"/>
        <w:spacing w:before="183"/>
      </w:pPr>
      <w:r>
        <w:t>License</w:t>
      </w:r>
      <w:r>
        <w:rPr>
          <w:spacing w:val="-5"/>
        </w:rPr>
        <w:t xml:space="preserve"> fee</w:t>
      </w:r>
    </w:p>
    <w:p w14:paraId="4900CD95" w14:textId="77777777" w:rsidR="00E46E19" w:rsidRDefault="0013035B">
      <w:pPr>
        <w:pStyle w:val="BodyText"/>
        <w:spacing w:before="182"/>
        <w:jc w:val="left"/>
      </w:pPr>
      <w:r>
        <w:t>£2225</w:t>
      </w:r>
      <w:r>
        <w:rPr>
          <w:spacing w:val="-5"/>
        </w:rPr>
        <w:t xml:space="preserve"> </w:t>
      </w:r>
      <w:r>
        <w:t>GBP</w:t>
      </w:r>
      <w:r>
        <w:rPr>
          <w:spacing w:val="-5"/>
        </w:rPr>
        <w:t xml:space="preserve"> </w:t>
      </w:r>
      <w:r>
        <w:t>(one</w:t>
      </w:r>
      <w:r>
        <w:rPr>
          <w:spacing w:val="-4"/>
        </w:rPr>
        <w:t xml:space="preserve"> time)</w:t>
      </w:r>
    </w:p>
    <w:p w14:paraId="3EDBA53F" w14:textId="77777777" w:rsidR="00E46E19" w:rsidRDefault="0013035B">
      <w:pPr>
        <w:spacing w:before="180" w:line="259" w:lineRule="auto"/>
        <w:ind w:left="120"/>
        <w:rPr>
          <w:i/>
          <w:sz w:val="24"/>
        </w:rPr>
      </w:pPr>
      <w:r>
        <w:rPr>
          <w:i/>
          <w:sz w:val="24"/>
        </w:rPr>
        <w:t>Acceptance</w:t>
      </w:r>
      <w:r>
        <w:rPr>
          <w:i/>
          <w:spacing w:val="-4"/>
          <w:sz w:val="24"/>
        </w:rPr>
        <w:t xml:space="preserve"> </w:t>
      </w:r>
      <w:r>
        <w:rPr>
          <w:i/>
          <w:sz w:val="24"/>
        </w:rPr>
        <w:t>of</w:t>
      </w:r>
      <w:r>
        <w:rPr>
          <w:i/>
          <w:spacing w:val="-2"/>
          <w:sz w:val="24"/>
        </w:rPr>
        <w:t xml:space="preserve"> </w:t>
      </w:r>
      <w:r>
        <w:rPr>
          <w:i/>
          <w:sz w:val="24"/>
        </w:rPr>
        <w:t>a</w:t>
      </w:r>
      <w:r>
        <w:rPr>
          <w:i/>
          <w:spacing w:val="-1"/>
          <w:sz w:val="24"/>
        </w:rPr>
        <w:t xml:space="preserve"> </w:t>
      </w:r>
      <w:r>
        <w:rPr>
          <w:i/>
          <w:sz w:val="24"/>
        </w:rPr>
        <w:t>completed</w:t>
      </w:r>
      <w:r>
        <w:rPr>
          <w:i/>
          <w:spacing w:val="-4"/>
          <w:sz w:val="24"/>
        </w:rPr>
        <w:t xml:space="preserve"> </w:t>
      </w:r>
      <w:r>
        <w:rPr>
          <w:i/>
          <w:sz w:val="24"/>
        </w:rPr>
        <w:t>application</w:t>
      </w:r>
      <w:r>
        <w:rPr>
          <w:i/>
          <w:spacing w:val="-4"/>
          <w:sz w:val="24"/>
        </w:rPr>
        <w:t xml:space="preserve"> </w:t>
      </w:r>
      <w:r>
        <w:rPr>
          <w:i/>
          <w:sz w:val="24"/>
        </w:rPr>
        <w:t>form</w:t>
      </w:r>
      <w:r>
        <w:rPr>
          <w:i/>
          <w:spacing w:val="-4"/>
          <w:sz w:val="24"/>
        </w:rPr>
        <w:t xml:space="preserve"> </w:t>
      </w:r>
      <w:r>
        <w:rPr>
          <w:i/>
          <w:sz w:val="24"/>
        </w:rPr>
        <w:t>and</w:t>
      </w:r>
      <w:r>
        <w:rPr>
          <w:i/>
          <w:spacing w:val="-2"/>
          <w:sz w:val="24"/>
        </w:rPr>
        <w:t xml:space="preserve"> </w:t>
      </w:r>
      <w:r>
        <w:rPr>
          <w:i/>
          <w:sz w:val="24"/>
        </w:rPr>
        <w:t>fee</w:t>
      </w:r>
      <w:r>
        <w:rPr>
          <w:i/>
          <w:spacing w:val="-2"/>
          <w:sz w:val="24"/>
        </w:rPr>
        <w:t xml:space="preserve"> </w:t>
      </w:r>
      <w:r>
        <w:rPr>
          <w:i/>
          <w:sz w:val="24"/>
        </w:rPr>
        <w:t>implies</w:t>
      </w:r>
      <w:r>
        <w:rPr>
          <w:i/>
          <w:spacing w:val="-4"/>
          <w:sz w:val="24"/>
        </w:rPr>
        <w:t xml:space="preserve"> </w:t>
      </w:r>
      <w:r>
        <w:rPr>
          <w:i/>
          <w:sz w:val="24"/>
        </w:rPr>
        <w:t>no</w:t>
      </w:r>
      <w:r>
        <w:rPr>
          <w:i/>
          <w:spacing w:val="-4"/>
          <w:sz w:val="24"/>
        </w:rPr>
        <w:t xml:space="preserve"> </w:t>
      </w:r>
      <w:r>
        <w:rPr>
          <w:i/>
          <w:sz w:val="24"/>
        </w:rPr>
        <w:t>obligation</w:t>
      </w:r>
      <w:r>
        <w:rPr>
          <w:i/>
          <w:spacing w:val="-4"/>
          <w:sz w:val="24"/>
        </w:rPr>
        <w:t xml:space="preserve"> </w:t>
      </w:r>
      <w:r>
        <w:rPr>
          <w:i/>
          <w:sz w:val="24"/>
        </w:rPr>
        <w:t>on</w:t>
      </w:r>
      <w:r>
        <w:rPr>
          <w:i/>
          <w:spacing w:val="-4"/>
          <w:sz w:val="24"/>
        </w:rPr>
        <w:t xml:space="preserve"> </w:t>
      </w:r>
      <w:r>
        <w:rPr>
          <w:i/>
          <w:sz w:val="24"/>
        </w:rPr>
        <w:t>the</w:t>
      </w:r>
      <w:r>
        <w:rPr>
          <w:i/>
          <w:spacing w:val="-4"/>
          <w:sz w:val="24"/>
        </w:rPr>
        <w:t xml:space="preserve"> </w:t>
      </w:r>
      <w:r>
        <w:rPr>
          <w:i/>
          <w:sz w:val="24"/>
        </w:rPr>
        <w:t>part</w:t>
      </w:r>
      <w:r>
        <w:rPr>
          <w:i/>
          <w:spacing w:val="-5"/>
          <w:sz w:val="24"/>
        </w:rPr>
        <w:t xml:space="preserve"> </w:t>
      </w:r>
      <w:r>
        <w:rPr>
          <w:i/>
          <w:sz w:val="24"/>
        </w:rPr>
        <w:t xml:space="preserve">of AccountAbility to approve any </w:t>
      </w:r>
      <w:r w:rsidR="00D87BFA">
        <w:rPr>
          <w:i/>
          <w:sz w:val="24"/>
        </w:rPr>
        <w:t>t</w:t>
      </w:r>
      <w:r>
        <w:rPr>
          <w:i/>
          <w:sz w:val="24"/>
        </w:rPr>
        <w:t xml:space="preserve">raining </w:t>
      </w:r>
      <w:r w:rsidR="00D87BFA">
        <w:rPr>
          <w:i/>
          <w:sz w:val="24"/>
        </w:rPr>
        <w:t>p</w:t>
      </w:r>
      <w:r>
        <w:rPr>
          <w:i/>
          <w:sz w:val="24"/>
        </w:rPr>
        <w:t>rovider.</w:t>
      </w:r>
    </w:p>
    <w:p w14:paraId="0B5F2CBE" w14:textId="77777777" w:rsidR="00E46E19" w:rsidRDefault="00E46E19">
      <w:pPr>
        <w:pStyle w:val="BodyText"/>
        <w:ind w:left="0"/>
        <w:jc w:val="left"/>
        <w:rPr>
          <w:i/>
          <w:sz w:val="26"/>
        </w:rPr>
      </w:pPr>
    </w:p>
    <w:p w14:paraId="5D443A1B" w14:textId="77777777" w:rsidR="00E46E19" w:rsidRDefault="00E46E19">
      <w:pPr>
        <w:pStyle w:val="BodyText"/>
        <w:ind w:left="0"/>
        <w:jc w:val="left"/>
        <w:rPr>
          <w:i/>
          <w:sz w:val="26"/>
        </w:rPr>
      </w:pPr>
    </w:p>
    <w:p w14:paraId="1D7609C8" w14:textId="77777777" w:rsidR="00E46E19" w:rsidRDefault="00E46E19">
      <w:pPr>
        <w:pStyle w:val="BodyText"/>
        <w:ind w:left="0"/>
        <w:jc w:val="left"/>
        <w:rPr>
          <w:i/>
          <w:sz w:val="26"/>
        </w:rPr>
      </w:pPr>
    </w:p>
    <w:p w14:paraId="54620DAE" w14:textId="77777777" w:rsidR="00E46E19" w:rsidRDefault="0013035B">
      <w:pPr>
        <w:pStyle w:val="Heading2"/>
        <w:spacing w:before="181"/>
      </w:pPr>
      <w:r>
        <w:t>Royalty</w:t>
      </w:r>
      <w:r>
        <w:rPr>
          <w:spacing w:val="-5"/>
        </w:rPr>
        <w:t xml:space="preserve"> </w:t>
      </w:r>
      <w:r w:rsidR="00D87BFA">
        <w:rPr>
          <w:spacing w:val="-4"/>
        </w:rPr>
        <w:t>F</w:t>
      </w:r>
      <w:r>
        <w:rPr>
          <w:spacing w:val="-4"/>
        </w:rPr>
        <w:t>ees</w:t>
      </w:r>
    </w:p>
    <w:p w14:paraId="50B3A5C0" w14:textId="77777777" w:rsidR="00E46E19" w:rsidRDefault="0013035B">
      <w:pPr>
        <w:pStyle w:val="BodyText"/>
        <w:spacing w:before="180"/>
        <w:jc w:val="left"/>
      </w:pPr>
      <w:r>
        <w:t>20%</w:t>
      </w:r>
      <w:r>
        <w:rPr>
          <w:spacing w:val="-2"/>
        </w:rPr>
        <w:t xml:space="preserve"> </w:t>
      </w:r>
      <w:r>
        <w:t>of</w:t>
      </w:r>
      <w:r>
        <w:rPr>
          <w:spacing w:val="-3"/>
        </w:rPr>
        <w:t xml:space="preserve"> </w:t>
      </w:r>
      <w:r>
        <w:t>selling</w:t>
      </w:r>
      <w:r>
        <w:rPr>
          <w:spacing w:val="-4"/>
        </w:rPr>
        <w:t xml:space="preserve"> </w:t>
      </w:r>
      <w:r>
        <w:t>price</w:t>
      </w:r>
      <w:r>
        <w:rPr>
          <w:spacing w:val="-1"/>
        </w:rPr>
        <w:t xml:space="preserve"> </w:t>
      </w:r>
      <w:r>
        <w:t>on</w:t>
      </w:r>
      <w:r>
        <w:rPr>
          <w:spacing w:val="-5"/>
        </w:rPr>
        <w:t xml:space="preserve"> </w:t>
      </w:r>
      <w:r>
        <w:t>course</w:t>
      </w:r>
      <w:r>
        <w:rPr>
          <w:spacing w:val="-4"/>
        </w:rPr>
        <w:t xml:space="preserve"> </w:t>
      </w:r>
      <w:r>
        <w:t>modules</w:t>
      </w:r>
      <w:r>
        <w:rPr>
          <w:spacing w:val="-3"/>
        </w:rPr>
        <w:t xml:space="preserve"> </w:t>
      </w:r>
      <w:r>
        <w:rPr>
          <w:spacing w:val="-4"/>
        </w:rPr>
        <w:t>sold.</w:t>
      </w:r>
    </w:p>
    <w:p w14:paraId="16EA92EA" w14:textId="77777777" w:rsidR="00E46E19" w:rsidRDefault="00E46E19">
      <w:pPr>
        <w:pStyle w:val="BodyText"/>
        <w:ind w:left="0"/>
        <w:jc w:val="left"/>
        <w:rPr>
          <w:sz w:val="26"/>
        </w:rPr>
      </w:pPr>
    </w:p>
    <w:p w14:paraId="4012DE85" w14:textId="77777777" w:rsidR="00E46E19" w:rsidRDefault="00E46E19">
      <w:pPr>
        <w:pStyle w:val="BodyText"/>
        <w:spacing w:before="8"/>
        <w:ind w:left="0"/>
        <w:jc w:val="left"/>
        <w:rPr>
          <w:sz w:val="29"/>
        </w:rPr>
      </w:pPr>
    </w:p>
    <w:p w14:paraId="2EEF610B" w14:textId="77777777" w:rsidR="00E46E19" w:rsidRDefault="0013035B">
      <w:pPr>
        <w:pStyle w:val="Heading2"/>
      </w:pPr>
      <w:r>
        <w:t>The License Fee includes the following annual r</w:t>
      </w:r>
      <w:r w:rsidR="00DC6032">
        <w:t>enewal</w:t>
      </w:r>
      <w:r w:rsidR="00DC6032">
        <w:rPr>
          <w:spacing w:val="-3"/>
        </w:rPr>
        <w:t xml:space="preserve"> </w:t>
      </w:r>
      <w:r w:rsidR="00DC6032">
        <w:t>fee</w:t>
      </w:r>
      <w:r w:rsidR="00DC6032">
        <w:rPr>
          <w:spacing w:val="-1"/>
        </w:rPr>
        <w:t xml:space="preserve"> </w:t>
      </w:r>
      <w:r w:rsidR="00DC6032">
        <w:t>for</w:t>
      </w:r>
      <w:r w:rsidR="00DC6032">
        <w:rPr>
          <w:spacing w:val="-3"/>
        </w:rPr>
        <w:t xml:space="preserve"> </w:t>
      </w:r>
      <w:r w:rsidR="00DC6032">
        <w:t>licensed</w:t>
      </w:r>
      <w:r w:rsidR="00DC6032">
        <w:rPr>
          <w:spacing w:val="-3"/>
        </w:rPr>
        <w:t xml:space="preserve"> </w:t>
      </w:r>
      <w:r w:rsidR="00DC6032">
        <w:t>training</w:t>
      </w:r>
      <w:r w:rsidR="00DC6032">
        <w:rPr>
          <w:spacing w:val="-2"/>
        </w:rPr>
        <w:t xml:space="preserve"> providers</w:t>
      </w:r>
    </w:p>
    <w:p w14:paraId="306ABCD6" w14:textId="77777777" w:rsidR="00E46E19" w:rsidRDefault="0013035B">
      <w:pPr>
        <w:pStyle w:val="BodyText"/>
        <w:spacing w:before="182"/>
        <w:jc w:val="left"/>
      </w:pPr>
      <w:r>
        <w:t>£1175</w:t>
      </w:r>
      <w:r>
        <w:rPr>
          <w:spacing w:val="-9"/>
        </w:rPr>
        <w:t xml:space="preserve"> </w:t>
      </w:r>
      <w:r>
        <w:rPr>
          <w:spacing w:val="-4"/>
        </w:rPr>
        <w:t>GBP.</w:t>
      </w:r>
    </w:p>
    <w:sectPr w:rsidR="00E46E19">
      <w:pgSz w:w="12240" w:h="15840"/>
      <w:pgMar w:top="1200" w:right="960" w:bottom="1500" w:left="960" w:header="506" w:footer="1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61704" w14:textId="77777777" w:rsidR="0013035B" w:rsidRDefault="0013035B">
      <w:r>
        <w:separator/>
      </w:r>
    </w:p>
  </w:endnote>
  <w:endnote w:type="continuationSeparator" w:id="0">
    <w:p w14:paraId="22BCC07C" w14:textId="77777777" w:rsidR="0013035B" w:rsidRDefault="0013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CA1DE" w14:textId="77777777" w:rsidR="00E46E19" w:rsidRDefault="0013035B">
    <w:pPr>
      <w:pStyle w:val="BodyText"/>
      <w:spacing w:line="14" w:lineRule="auto"/>
      <w:ind w:left="0"/>
      <w:jc w:val="left"/>
      <w:rPr>
        <w:sz w:val="20"/>
      </w:rPr>
    </w:pPr>
    <w:r>
      <w:rPr>
        <w:noProof/>
      </w:rPr>
      <mc:AlternateContent>
        <mc:Choice Requires="wps">
          <w:drawing>
            <wp:anchor distT="0" distB="0" distL="0" distR="0" simplePos="0" relativeHeight="251665408" behindDoc="1" locked="0" layoutInCell="1" allowOverlap="1" wp14:anchorId="7CBEF08D" wp14:editId="441F4FA0">
              <wp:simplePos x="0" y="0"/>
              <wp:positionH relativeFrom="page">
                <wp:posOffset>0</wp:posOffset>
              </wp:positionH>
              <wp:positionV relativeFrom="page">
                <wp:posOffset>9100198</wp:posOffset>
              </wp:positionV>
              <wp:extent cx="7772400" cy="357505"/>
              <wp:effectExtent l="0" t="0" r="0" b="0"/>
              <wp:wrapNone/>
              <wp:docPr id="12" name="Graphic 12"/>
              <wp:cNvGraphicFramePr/>
              <a:graphic xmlns:a="http://schemas.openxmlformats.org/drawingml/2006/main">
                <a:graphicData uri="http://schemas.microsoft.com/office/word/2010/wordprocessingShape">
                  <wps:wsp>
                    <wps:cNvSpPr/>
                    <wps:spPr>
                      <a:xfrm>
                        <a:off x="0" y="0"/>
                        <a:ext cx="7772400" cy="357505"/>
                      </a:xfrm>
                      <a:custGeom>
                        <a:avLst/>
                        <a:gdLst/>
                        <a:ahLst/>
                        <a:cxnLst/>
                        <a:rect l="l" t="t" r="r" b="b"/>
                        <a:pathLst>
                          <a:path w="7772400" h="357505">
                            <a:moveTo>
                              <a:pt x="0" y="357504"/>
                            </a:moveTo>
                            <a:lnTo>
                              <a:pt x="7772400" y="357504"/>
                            </a:lnTo>
                            <a:lnTo>
                              <a:pt x="7772400" y="0"/>
                            </a:lnTo>
                            <a:lnTo>
                              <a:pt x="0" y="0"/>
                            </a:lnTo>
                            <a:lnTo>
                              <a:pt x="0" y="357504"/>
                            </a:lnTo>
                            <a:close/>
                          </a:path>
                        </a:pathLst>
                      </a:custGeom>
                      <a:solidFill>
                        <a:srgbClr val="2CB4C6"/>
                      </a:solidFill>
                    </wps:spPr>
                    <wps:bodyPr wrap="square" lIns="0" tIns="0" rIns="0" bIns="0" rtlCol="0">
                      <a:prstTxWarp prst="textNoShape">
                        <a:avLst/>
                      </a:prstTxWarp>
                    </wps:bodyPr>
                  </wps:wsp>
                </a:graphicData>
              </a:graphic>
            </wp:anchor>
          </w:drawing>
        </mc:Choice>
        <mc:Fallback>
          <w:pict>
            <v:shape id="Graphic 12" o:spid="_x0000_s2052" style="width:612pt;height:28.15pt;margin-top:716.55pt;margin-left:0;mso-position-horizontal-relative:page;mso-position-vertical-relative:page;mso-wrap-distance-bottom:0;mso-wrap-distance-left:0;mso-wrap-distance-right:0;mso-wrap-distance-top:0;mso-wrap-style:square;position:absolute;visibility:visible;v-text-anchor:top;z-index:-251650048" coordsize="7772400,357505" path="m,357504l7772400,357504l7772400,,,,,357504xe" fillcolor="#2cb4c6" stroked="f">
              <v:path arrowok="t"/>
            </v:shape>
          </w:pict>
        </mc:Fallback>
      </mc:AlternateContent>
    </w:r>
    <w:r>
      <w:rPr>
        <w:noProof/>
      </w:rPr>
      <mc:AlternateContent>
        <mc:Choice Requires="wps">
          <w:drawing>
            <wp:anchor distT="0" distB="0" distL="0" distR="0" simplePos="0" relativeHeight="251667456" behindDoc="1" locked="0" layoutInCell="1" allowOverlap="1" wp14:anchorId="003E9774" wp14:editId="7C44E6F2">
              <wp:simplePos x="0" y="0"/>
              <wp:positionH relativeFrom="page">
                <wp:posOffset>873048</wp:posOffset>
              </wp:positionH>
              <wp:positionV relativeFrom="page">
                <wp:posOffset>9168743</wp:posOffset>
              </wp:positionV>
              <wp:extent cx="478790" cy="227965"/>
              <wp:effectExtent l="0" t="0" r="0" b="0"/>
              <wp:wrapNone/>
              <wp:docPr id="13" name="Textbox 13"/>
              <wp:cNvGraphicFramePr/>
              <a:graphic xmlns:a="http://schemas.openxmlformats.org/drawingml/2006/main">
                <a:graphicData uri="http://schemas.microsoft.com/office/word/2010/wordprocessingShape">
                  <wps:wsp>
                    <wps:cNvSpPr txBox="1"/>
                    <wps:spPr>
                      <a:xfrm>
                        <a:off x="0" y="0"/>
                        <a:ext cx="478790" cy="227965"/>
                      </a:xfrm>
                      <a:prstGeom prst="rect">
                        <a:avLst/>
                      </a:prstGeom>
                    </wps:spPr>
                    <wps:txbx>
                      <w:txbxContent>
                        <w:p w14:paraId="5B8B47CF" w14:textId="77777777" w:rsidR="00E46E19" w:rsidRDefault="0013035B">
                          <w:pPr>
                            <w:spacing w:before="20"/>
                            <w:ind w:left="20"/>
                            <w:rPr>
                              <w:rFonts w:ascii="Franklin Gothic Demi"/>
                              <w:b/>
                              <w:sz w:val="28"/>
                            </w:rPr>
                          </w:pPr>
                          <w:r>
                            <w:rPr>
                              <w:rFonts w:ascii="Franklin Gothic Demi"/>
                              <w:b/>
                              <w:color w:val="FFFFFF"/>
                              <w:spacing w:val="-2"/>
                              <w:sz w:val="28"/>
                            </w:rPr>
                            <w:t>Dubai</w:t>
                          </w:r>
                        </w:p>
                      </w:txbxContent>
                    </wps:txbx>
                    <wps:bodyPr wrap="square" lIns="0" tIns="0" rIns="0" bIns="0" rtlCol="0"/>
                  </wps:wsp>
                </a:graphicData>
              </a:graphic>
            </wp:anchor>
          </w:drawing>
        </mc:Choice>
        <mc:Fallback>
          <w:pict>
            <v:shapetype w14:anchorId="003E9774" id="_x0000_t202" coordsize="21600,21600" o:spt="202" path="m,l,21600r21600,l21600,xe">
              <v:stroke joinstyle="miter"/>
              <v:path gradientshapeok="t" o:connecttype="rect"/>
            </v:shapetype>
            <v:shape id="Textbox 13" o:spid="_x0000_s1027" type="#_x0000_t202" style="position:absolute;margin-left:68.75pt;margin-top:721.95pt;width:37.7pt;height:17.9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" filled="f" stroked="f">
              <v:textbox inset="0,0,0,0">
                <w:txbxContent>
                  <w:p w14:paraId="5B8B47CF" w14:textId="77777777" w:rsidR="00E46E19" w:rsidRDefault="0013035B">
                    <w:pPr>
                      <w:spacing w:before="20"/>
                      <w:ind w:left="20"/>
                      <w:rPr>
                        <w:rFonts w:ascii="Franklin Gothic Demi"/>
                        <w:b/>
                        <w:sz w:val="28"/>
                      </w:rPr>
                    </w:pPr>
                    <w:r>
                      <w:rPr>
                        <w:rFonts w:ascii="Franklin Gothic Demi"/>
                        <w:b/>
                        <w:color w:val="FFFFFF"/>
                        <w:spacing w:val="-2"/>
                        <w:sz w:val="28"/>
                      </w:rPr>
                      <w:t>Dubai</w:t>
                    </w:r>
                  </w:p>
                </w:txbxContent>
              </v:textbox>
              <w10:wrap anchorx="page" anchory="page"/>
            </v:shape>
          </w:pict>
        </mc:Fallback>
      </mc:AlternateContent>
    </w:r>
    <w:r>
      <w:rPr>
        <w:noProof/>
      </w:rPr>
      <mc:AlternateContent>
        <mc:Choice Requires="wps">
          <w:drawing>
            <wp:anchor distT="0" distB="0" distL="0" distR="0" simplePos="0" relativeHeight="251669504" behindDoc="1" locked="0" layoutInCell="1" allowOverlap="1" wp14:anchorId="7A5CDFC0" wp14:editId="5800D17E">
              <wp:simplePos x="0" y="0"/>
              <wp:positionH relativeFrom="page">
                <wp:posOffset>2674747</wp:posOffset>
              </wp:positionH>
              <wp:positionV relativeFrom="page">
                <wp:posOffset>9177887</wp:posOffset>
              </wp:positionV>
              <wp:extent cx="598805" cy="227965"/>
              <wp:effectExtent l="0" t="0" r="0" b="0"/>
              <wp:wrapNone/>
              <wp:docPr id="14" name="Textbox 14"/>
              <wp:cNvGraphicFramePr/>
              <a:graphic xmlns:a="http://schemas.openxmlformats.org/drawingml/2006/main">
                <a:graphicData uri="http://schemas.microsoft.com/office/word/2010/wordprocessingShape">
                  <wps:wsp>
                    <wps:cNvSpPr txBox="1"/>
                    <wps:spPr>
                      <a:xfrm>
                        <a:off x="0" y="0"/>
                        <a:ext cx="598805" cy="227965"/>
                      </a:xfrm>
                      <a:prstGeom prst="rect">
                        <a:avLst/>
                      </a:prstGeom>
                    </wps:spPr>
                    <wps:txbx>
                      <w:txbxContent>
                        <w:p w14:paraId="2D7BA9AA" w14:textId="77777777" w:rsidR="00E46E19" w:rsidRDefault="0013035B">
                          <w:pPr>
                            <w:spacing w:before="20"/>
                            <w:ind w:left="20"/>
                            <w:rPr>
                              <w:rFonts w:ascii="Franklin Gothic Demi"/>
                              <w:b/>
                              <w:sz w:val="28"/>
                            </w:rPr>
                          </w:pPr>
                          <w:r>
                            <w:rPr>
                              <w:rFonts w:ascii="Franklin Gothic Demi"/>
                              <w:b/>
                              <w:color w:val="FFFFFF"/>
                              <w:spacing w:val="-2"/>
                              <w:sz w:val="28"/>
                            </w:rPr>
                            <w:t>London</w:t>
                          </w:r>
                        </w:p>
                      </w:txbxContent>
                    </wps:txbx>
                    <wps:bodyPr wrap="square" lIns="0" tIns="0" rIns="0" bIns="0" rtlCol="0"/>
                  </wps:wsp>
                </a:graphicData>
              </a:graphic>
            </wp:anchor>
          </w:drawing>
        </mc:Choice>
        <mc:Fallback>
          <w:pict>
            <v:shape w14:anchorId="7A5CDFC0" id="Textbox 14" o:spid="_x0000_s1028" type="#_x0000_t202" style="position:absolute;margin-left:210.6pt;margin-top:722.65pt;width:47.15pt;height:17.9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" filled="f" stroked="f">
              <v:textbox inset="0,0,0,0">
                <w:txbxContent>
                  <w:p w14:paraId="2D7BA9AA" w14:textId="77777777" w:rsidR="00E46E19" w:rsidRDefault="0013035B">
                    <w:pPr>
                      <w:spacing w:before="20"/>
                      <w:ind w:left="20"/>
                      <w:rPr>
                        <w:rFonts w:ascii="Franklin Gothic Demi"/>
                        <w:b/>
                        <w:sz w:val="28"/>
                      </w:rPr>
                    </w:pPr>
                    <w:r>
                      <w:rPr>
                        <w:rFonts w:ascii="Franklin Gothic Demi"/>
                        <w:b/>
                        <w:color w:val="FFFFFF"/>
                        <w:spacing w:val="-2"/>
                        <w:sz w:val="28"/>
                      </w:rPr>
                      <w:t>London</w:t>
                    </w:r>
                  </w:p>
                </w:txbxContent>
              </v:textbox>
              <w10:wrap anchorx="page" anchory="page"/>
            </v:shape>
          </w:pict>
        </mc:Fallback>
      </mc:AlternateContent>
    </w:r>
    <w:r>
      <w:rPr>
        <w:noProof/>
      </w:rPr>
      <mc:AlternateContent>
        <mc:Choice Requires="wps">
          <w:drawing>
            <wp:anchor distT="0" distB="0" distL="0" distR="0" simplePos="0" relativeHeight="251671552" behindDoc="1" locked="0" layoutInCell="1" allowOverlap="1" wp14:anchorId="3271BBA5" wp14:editId="50387FDC">
              <wp:simplePos x="0" y="0"/>
              <wp:positionH relativeFrom="page">
                <wp:posOffset>4474845</wp:posOffset>
              </wp:positionH>
              <wp:positionV relativeFrom="page">
                <wp:posOffset>9177887</wp:posOffset>
              </wp:positionV>
              <wp:extent cx="744220" cy="227965"/>
              <wp:effectExtent l="0" t="0" r="0" b="0"/>
              <wp:wrapNone/>
              <wp:docPr id="15" name="Textbox 15"/>
              <wp:cNvGraphicFramePr/>
              <a:graphic xmlns:a="http://schemas.openxmlformats.org/drawingml/2006/main">
                <a:graphicData uri="http://schemas.microsoft.com/office/word/2010/wordprocessingShape">
                  <wps:wsp>
                    <wps:cNvSpPr txBox="1"/>
                    <wps:spPr>
                      <a:xfrm>
                        <a:off x="0" y="0"/>
                        <a:ext cx="744220" cy="227965"/>
                      </a:xfrm>
                      <a:prstGeom prst="rect">
                        <a:avLst/>
                      </a:prstGeom>
                    </wps:spPr>
                    <wps:txbx>
                      <w:txbxContent>
                        <w:p w14:paraId="3DC93F16" w14:textId="77777777" w:rsidR="00E46E19" w:rsidRDefault="0013035B">
                          <w:pPr>
                            <w:spacing w:before="20"/>
                            <w:ind w:left="20"/>
                            <w:rPr>
                              <w:rFonts w:ascii="Franklin Gothic Demi"/>
                              <w:b/>
                              <w:sz w:val="28"/>
                            </w:rPr>
                          </w:pPr>
                          <w:r>
                            <w:rPr>
                              <w:rFonts w:ascii="Franklin Gothic Demi"/>
                              <w:b/>
                              <w:color w:val="FFFFFF"/>
                              <w:sz w:val="28"/>
                            </w:rPr>
                            <w:t>New</w:t>
                          </w:r>
                          <w:r>
                            <w:rPr>
                              <w:rFonts w:ascii="Franklin Gothic Demi"/>
                              <w:b/>
                              <w:color w:val="FFFFFF"/>
                              <w:spacing w:val="-5"/>
                              <w:sz w:val="28"/>
                            </w:rPr>
                            <w:t xml:space="preserve"> </w:t>
                          </w:r>
                          <w:r>
                            <w:rPr>
                              <w:rFonts w:ascii="Franklin Gothic Demi"/>
                              <w:b/>
                              <w:color w:val="FFFFFF"/>
                              <w:spacing w:val="-4"/>
                              <w:sz w:val="28"/>
                            </w:rPr>
                            <w:t>York</w:t>
                          </w:r>
                        </w:p>
                      </w:txbxContent>
                    </wps:txbx>
                    <wps:bodyPr wrap="square" lIns="0" tIns="0" rIns="0" bIns="0" rtlCol="0"/>
                  </wps:wsp>
                </a:graphicData>
              </a:graphic>
            </wp:anchor>
          </w:drawing>
        </mc:Choice>
        <mc:Fallback>
          <w:pict>
            <v:shape w14:anchorId="3271BBA5" id="Textbox 15" o:spid="_x0000_s1029" type="#_x0000_t202" style="position:absolute;margin-left:352.35pt;margin-top:722.65pt;width:58.6pt;height:17.9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" filled="f" stroked="f">
              <v:textbox inset="0,0,0,0">
                <w:txbxContent>
                  <w:p w14:paraId="3DC93F16" w14:textId="77777777" w:rsidR="00E46E19" w:rsidRDefault="0013035B">
                    <w:pPr>
                      <w:spacing w:before="20"/>
                      <w:ind w:left="20"/>
                      <w:rPr>
                        <w:rFonts w:ascii="Franklin Gothic Demi"/>
                        <w:b/>
                        <w:sz w:val="28"/>
                      </w:rPr>
                    </w:pPr>
                    <w:r>
                      <w:rPr>
                        <w:rFonts w:ascii="Franklin Gothic Demi"/>
                        <w:b/>
                        <w:color w:val="FFFFFF"/>
                        <w:sz w:val="28"/>
                      </w:rPr>
                      <w:t>New</w:t>
                    </w:r>
                    <w:r>
                      <w:rPr>
                        <w:rFonts w:ascii="Franklin Gothic Demi"/>
                        <w:b/>
                        <w:color w:val="FFFFFF"/>
                        <w:spacing w:val="-5"/>
                        <w:sz w:val="28"/>
                      </w:rPr>
                      <w:t xml:space="preserve"> </w:t>
                    </w:r>
                    <w:r>
                      <w:rPr>
                        <w:rFonts w:ascii="Franklin Gothic Demi"/>
                        <w:b/>
                        <w:color w:val="FFFFFF"/>
                        <w:spacing w:val="-4"/>
                        <w:sz w:val="28"/>
                      </w:rPr>
                      <w:t>York</w:t>
                    </w:r>
                  </w:p>
                </w:txbxContent>
              </v:textbox>
              <w10:wrap anchorx="page" anchory="page"/>
            </v:shape>
          </w:pict>
        </mc:Fallback>
      </mc:AlternateContent>
    </w:r>
    <w:r>
      <w:rPr>
        <w:noProof/>
      </w:rPr>
      <mc:AlternateContent>
        <mc:Choice Requires="wps">
          <w:drawing>
            <wp:anchor distT="0" distB="0" distL="0" distR="0" simplePos="0" relativeHeight="251673600" behindDoc="1" locked="0" layoutInCell="1" allowOverlap="1" wp14:anchorId="228DE960" wp14:editId="393EC22C">
              <wp:simplePos x="0" y="0"/>
              <wp:positionH relativeFrom="page">
                <wp:posOffset>6450329</wp:posOffset>
              </wp:positionH>
              <wp:positionV relativeFrom="page">
                <wp:posOffset>9177887</wp:posOffset>
              </wp:positionV>
              <wp:extent cx="556895" cy="227965"/>
              <wp:effectExtent l="0" t="0" r="0" b="0"/>
              <wp:wrapNone/>
              <wp:docPr id="16" name="Textbox 16"/>
              <wp:cNvGraphicFramePr/>
              <a:graphic xmlns:a="http://schemas.openxmlformats.org/drawingml/2006/main">
                <a:graphicData uri="http://schemas.microsoft.com/office/word/2010/wordprocessingShape">
                  <wps:wsp>
                    <wps:cNvSpPr txBox="1"/>
                    <wps:spPr>
                      <a:xfrm>
                        <a:off x="0" y="0"/>
                        <a:ext cx="556895" cy="227965"/>
                      </a:xfrm>
                      <a:prstGeom prst="rect">
                        <a:avLst/>
                      </a:prstGeom>
                    </wps:spPr>
                    <wps:txbx>
                      <w:txbxContent>
                        <w:p w14:paraId="6D809FE0" w14:textId="77777777" w:rsidR="00E46E19" w:rsidRDefault="0013035B">
                          <w:pPr>
                            <w:spacing w:before="20"/>
                            <w:ind w:left="20"/>
                            <w:rPr>
                              <w:rFonts w:ascii="Franklin Gothic Demi"/>
                              <w:b/>
                              <w:sz w:val="28"/>
                            </w:rPr>
                          </w:pPr>
                          <w:r>
                            <w:rPr>
                              <w:rFonts w:ascii="Franklin Gothic Demi"/>
                              <w:b/>
                              <w:color w:val="FFFFFF"/>
                              <w:spacing w:val="-2"/>
                              <w:sz w:val="28"/>
                            </w:rPr>
                            <w:t>Riyadh</w:t>
                          </w:r>
                        </w:p>
                      </w:txbxContent>
                    </wps:txbx>
                    <wps:bodyPr wrap="square" lIns="0" tIns="0" rIns="0" bIns="0" rtlCol="0"/>
                  </wps:wsp>
                </a:graphicData>
              </a:graphic>
            </wp:anchor>
          </w:drawing>
        </mc:Choice>
        <mc:Fallback>
          <w:pict>
            <v:shape w14:anchorId="228DE960" id="Textbox 16" o:spid="_x0000_s1030" type="#_x0000_t202" style="position:absolute;margin-left:507.9pt;margin-top:722.65pt;width:43.85pt;height:17.9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" filled="f" stroked="f">
              <v:textbox inset="0,0,0,0">
                <w:txbxContent>
                  <w:p w14:paraId="6D809FE0" w14:textId="77777777" w:rsidR="00E46E19" w:rsidRDefault="0013035B">
                    <w:pPr>
                      <w:spacing w:before="20"/>
                      <w:ind w:left="20"/>
                      <w:rPr>
                        <w:rFonts w:ascii="Franklin Gothic Demi"/>
                        <w:b/>
                        <w:sz w:val="28"/>
                      </w:rPr>
                    </w:pPr>
                    <w:r>
                      <w:rPr>
                        <w:rFonts w:ascii="Franklin Gothic Demi"/>
                        <w:b/>
                        <w:color w:val="FFFFFF"/>
                        <w:spacing w:val="-2"/>
                        <w:sz w:val="28"/>
                      </w:rPr>
                      <w:t>Riyadh</w:t>
                    </w:r>
                  </w:p>
                </w:txbxContent>
              </v:textbox>
              <w10:wrap anchorx="page" anchory="page"/>
            </v:shape>
          </w:pict>
        </mc:Fallback>
      </mc:AlternateContent>
    </w:r>
    <w:r>
      <w:rPr>
        <w:noProof/>
      </w:rPr>
      <mc:AlternateContent>
        <mc:Choice Requires="wps">
          <w:drawing>
            <wp:anchor distT="0" distB="0" distL="0" distR="0" simplePos="0" relativeHeight="251675648" behindDoc="1" locked="0" layoutInCell="1" allowOverlap="1" wp14:anchorId="37ABD199" wp14:editId="5594BC96">
              <wp:simplePos x="0" y="0"/>
              <wp:positionH relativeFrom="page">
                <wp:posOffset>5250560</wp:posOffset>
              </wp:positionH>
              <wp:positionV relativeFrom="page">
                <wp:posOffset>9568253</wp:posOffset>
              </wp:positionV>
              <wp:extent cx="1762125" cy="182245"/>
              <wp:effectExtent l="0" t="0" r="0" b="0"/>
              <wp:wrapNone/>
              <wp:docPr id="17" name="Textbox 17"/>
              <wp:cNvGraphicFramePr/>
              <a:graphic xmlns:a="http://schemas.openxmlformats.org/drawingml/2006/main">
                <a:graphicData uri="http://schemas.microsoft.com/office/word/2010/wordprocessingShape">
                  <wps:wsp>
                    <wps:cNvSpPr txBox="1"/>
                    <wps:spPr>
                      <a:xfrm>
                        <a:off x="0" y="0"/>
                        <a:ext cx="1762125" cy="182245"/>
                      </a:xfrm>
                      <a:prstGeom prst="rect">
                        <a:avLst/>
                      </a:prstGeom>
                    </wps:spPr>
                    <wps:txbx>
                      <w:txbxContent>
                        <w:p w14:paraId="733317AF" w14:textId="77777777" w:rsidR="00E46E19" w:rsidRDefault="0013035B">
                          <w:pPr>
                            <w:spacing w:before="13"/>
                            <w:ind w:left="20"/>
                          </w:pPr>
                          <w:r>
                            <w:rPr>
                              <w:color w:val="2CB4C6"/>
                              <w:u w:val="single" w:color="2CB4C6"/>
                            </w:rPr>
                            <w:t>w</w:t>
                          </w:r>
                          <w:hyperlink r:id="rId1" w:history="1">
                            <w:r w:rsidR="00E46E19">
                              <w:rPr>
                                <w:color w:val="2CB4C6"/>
                                <w:u w:val="single" w:color="2CB4C6"/>
                              </w:rPr>
                              <w:t>ww.accountability.org</w:t>
                            </w:r>
                            <w:r w:rsidR="00E46E19">
                              <w:rPr>
                                <w:color w:val="2CB4C6"/>
                                <w:spacing w:val="-12"/>
                              </w:rPr>
                              <w:t xml:space="preserve"> </w:t>
                            </w:r>
                            <w:r w:rsidR="00E46E19">
                              <w:rPr>
                                <w:color w:val="2CB4C6"/>
                              </w:rPr>
                              <w:t>|</w:t>
                            </w:r>
                          </w:hyperlink>
                          <w:r>
                            <w:rPr>
                              <w:color w:val="2CB4C6"/>
                              <w:spacing w:val="-14"/>
                            </w:rPr>
                            <w:t xml:space="preserve"> </w:t>
                          </w:r>
                          <w:r>
                            <w:rPr>
                              <w:color w:val="2CB4C6"/>
                              <w:spacing w:val="-5"/>
                            </w:rPr>
                            <w:fldChar w:fldCharType="begin"/>
                          </w:r>
                          <w:r>
                            <w:rPr>
                              <w:color w:val="2CB4C6"/>
                              <w:spacing w:val="-5"/>
                            </w:rPr>
                            <w:instrText xml:space="preserve"> PAGE </w:instrText>
                          </w:r>
                          <w:r>
                            <w:rPr>
                              <w:color w:val="2CB4C6"/>
                              <w:spacing w:val="-5"/>
                            </w:rPr>
                            <w:fldChar w:fldCharType="separate"/>
                          </w:r>
                          <w:r>
                            <w:rPr>
                              <w:color w:val="2CB4C6"/>
                              <w:spacing w:val="-5"/>
                            </w:rPr>
                            <w:t>10</w:t>
                          </w:r>
                          <w:r>
                            <w:rPr>
                              <w:color w:val="2CB4C6"/>
                              <w:spacing w:val="-5"/>
                            </w:rPr>
                            <w:fldChar w:fldCharType="end"/>
                          </w:r>
                        </w:p>
                      </w:txbxContent>
                    </wps:txbx>
                    <wps:bodyPr wrap="square" lIns="0" tIns="0" rIns="0" bIns="0" rtlCol="0"/>
                  </wps:wsp>
                </a:graphicData>
              </a:graphic>
            </wp:anchor>
          </w:drawing>
        </mc:Choice>
        <mc:Fallback>
          <w:pict>
            <v:shape w14:anchorId="37ABD199" id="Textbox 17" o:spid="_x0000_s1031" type="#_x0000_t202" style="position:absolute;margin-left:413.45pt;margin-top:753.4pt;width:138.75pt;height:14.3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" filled="f" stroked="f">
              <v:textbox inset="0,0,0,0">
                <w:txbxContent>
                  <w:p w14:paraId="733317AF" w14:textId="77777777" w:rsidR="00E46E19" w:rsidRDefault="0013035B">
                    <w:pPr>
                      <w:spacing w:before="13"/>
                      <w:ind w:left="20"/>
                    </w:pPr>
                    <w:r>
                      <w:rPr>
                        <w:color w:val="2CB4C6"/>
                        <w:u w:val="single" w:color="2CB4C6"/>
                      </w:rPr>
                      <w:t>w</w:t>
                    </w:r>
                    <w:hyperlink r:id="rId2" w:history="1">
                      <w:r w:rsidR="00E46E19">
                        <w:rPr>
                          <w:color w:val="2CB4C6"/>
                          <w:u w:val="single" w:color="2CB4C6"/>
                        </w:rPr>
                        <w:t>ww.accountability.org</w:t>
                      </w:r>
                      <w:r w:rsidR="00E46E19">
                        <w:rPr>
                          <w:color w:val="2CB4C6"/>
                          <w:spacing w:val="-12"/>
                        </w:rPr>
                        <w:t xml:space="preserve"> </w:t>
                      </w:r>
                      <w:r w:rsidR="00E46E19">
                        <w:rPr>
                          <w:color w:val="2CB4C6"/>
                        </w:rPr>
                        <w:t>|</w:t>
                      </w:r>
                    </w:hyperlink>
                    <w:r>
                      <w:rPr>
                        <w:color w:val="2CB4C6"/>
                        <w:spacing w:val="-14"/>
                      </w:rPr>
                      <w:t xml:space="preserve"> </w:t>
                    </w:r>
                    <w:r>
                      <w:rPr>
                        <w:color w:val="2CB4C6"/>
                        <w:spacing w:val="-5"/>
                      </w:rPr>
                      <w:fldChar w:fldCharType="begin"/>
                    </w:r>
                    <w:r>
                      <w:rPr>
                        <w:color w:val="2CB4C6"/>
                        <w:spacing w:val="-5"/>
                      </w:rPr>
                      <w:instrText xml:space="preserve"> PAGE </w:instrText>
                    </w:r>
                    <w:r>
                      <w:rPr>
                        <w:color w:val="2CB4C6"/>
                        <w:spacing w:val="-5"/>
                      </w:rPr>
                      <w:fldChar w:fldCharType="separate"/>
                    </w:r>
                    <w:r>
                      <w:rPr>
                        <w:color w:val="2CB4C6"/>
                        <w:spacing w:val="-5"/>
                      </w:rPr>
                      <w:t>10</w:t>
                    </w:r>
                    <w:r>
                      <w:rPr>
                        <w:color w:val="2CB4C6"/>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29369" w14:textId="77777777" w:rsidR="0013035B" w:rsidRDefault="0013035B">
      <w:r>
        <w:separator/>
      </w:r>
    </w:p>
  </w:footnote>
  <w:footnote w:type="continuationSeparator" w:id="0">
    <w:p w14:paraId="42DB5925" w14:textId="77777777" w:rsidR="0013035B" w:rsidRDefault="00130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47A7" w14:textId="77777777" w:rsidR="00E46E19" w:rsidRDefault="0013035B">
    <w:pPr>
      <w:pStyle w:val="BodyText"/>
      <w:spacing w:line="14" w:lineRule="auto"/>
      <w:ind w:left="0"/>
      <w:jc w:val="left"/>
      <w:rPr>
        <w:sz w:val="20"/>
      </w:rPr>
    </w:pPr>
    <w:r>
      <w:rPr>
        <w:noProof/>
      </w:rPr>
      <w:drawing>
        <wp:anchor distT="0" distB="0" distL="0" distR="0" simplePos="0" relativeHeight="251658240" behindDoc="1" locked="0" layoutInCell="1" allowOverlap="1" wp14:anchorId="16D776A6" wp14:editId="62EF7527">
          <wp:simplePos x="0" y="0"/>
          <wp:positionH relativeFrom="page">
            <wp:posOffset>696222</wp:posOffset>
          </wp:positionH>
          <wp:positionV relativeFrom="page">
            <wp:posOffset>321267</wp:posOffset>
          </wp:positionV>
          <wp:extent cx="1542198" cy="303614"/>
          <wp:effectExtent l="0" t="0" r="0" b="0"/>
          <wp:wrapNone/>
          <wp:docPr id="1589654826" name="Image 8"/>
          <wp:cNvGraphicFramePr/>
          <a:graphic xmlns:a="http://schemas.openxmlformats.org/drawingml/2006/main">
            <a:graphicData uri="http://schemas.openxmlformats.org/drawingml/2006/picture">
              <pic:pic xmlns:pic="http://schemas.openxmlformats.org/drawingml/2006/picture">
                <pic:nvPicPr>
                  <pic:cNvPr id="1589654826" name="Image 8"/>
                  <pic:cNvPicPr/>
                </pic:nvPicPr>
                <pic:blipFill>
                  <a:blip r:embed="rId1" cstate="print"/>
                  <a:stretch>
                    <a:fillRect/>
                  </a:stretch>
                </pic:blipFill>
                <pic:spPr>
                  <a:xfrm>
                    <a:off x="0" y="0"/>
                    <a:ext cx="1542198" cy="303614"/>
                  </a:xfrm>
                  <a:prstGeom prst="rect">
                    <a:avLst/>
                  </a:prstGeom>
                </pic:spPr>
              </pic:pic>
            </a:graphicData>
          </a:graphic>
        </wp:anchor>
      </w:drawing>
    </w:r>
    <w:r>
      <w:rPr>
        <w:noProof/>
      </w:rPr>
      <mc:AlternateContent>
        <mc:Choice Requires="wps">
          <w:drawing>
            <wp:anchor distT="0" distB="0" distL="0" distR="0" simplePos="0" relativeHeight="251659264" behindDoc="1" locked="0" layoutInCell="1" allowOverlap="1" wp14:anchorId="176E3183" wp14:editId="796E27FB">
              <wp:simplePos x="0" y="0"/>
              <wp:positionH relativeFrom="page">
                <wp:posOffset>2318385</wp:posOffset>
              </wp:positionH>
              <wp:positionV relativeFrom="page">
                <wp:posOffset>323215</wp:posOffset>
              </wp:positionV>
              <wp:extent cx="1270" cy="292100"/>
              <wp:effectExtent l="0" t="0" r="0" b="0"/>
              <wp:wrapNone/>
              <wp:docPr id="9" name="Graphic 9"/>
              <wp:cNvGraphicFramePr/>
              <a:graphic xmlns:a="http://schemas.openxmlformats.org/drawingml/2006/main">
                <a:graphicData uri="http://schemas.microsoft.com/office/word/2010/wordprocessingShape">
                  <wps:wsp>
                    <wps:cNvSpPr/>
                    <wps:spPr>
                      <a:xfrm>
                        <a:off x="0" y="0"/>
                        <a:ext cx="1270" cy="292100"/>
                      </a:xfrm>
                      <a:custGeom>
                        <a:avLst/>
                        <a:gdLst/>
                        <a:ahLst/>
                        <a:cxnLst/>
                        <a:rect l="l" t="t" r="r" b="b"/>
                        <a:pathLst>
                          <a:path h="292100">
                            <a:moveTo>
                              <a:pt x="0" y="0"/>
                            </a:moveTo>
                            <a:lnTo>
                              <a:pt x="0" y="292100"/>
                            </a:lnTo>
                          </a:path>
                        </a:pathLst>
                      </a:custGeom>
                      <a:ln w="19050">
                        <a:solidFill>
                          <a:srgbClr val="2CB4C6"/>
                        </a:solidFill>
                        <a:prstDash val="solid"/>
                      </a:ln>
                    </wps:spPr>
                    <wps:bodyPr wrap="square" lIns="0" tIns="0" rIns="0" bIns="0" rtlCol="0">
                      <a:prstTxWarp prst="textNoShape">
                        <a:avLst/>
                      </a:prstTxWarp>
                    </wps:bodyPr>
                  </wps:wsp>
                </a:graphicData>
              </a:graphic>
            </wp:anchor>
          </w:drawing>
        </mc:Choice>
        <mc:Fallback>
          <w:pict>
            <v:shape id="Graphic 9" o:spid="_x0000_s2049" style="width:0.1pt;height:23pt;margin-top:25.45pt;margin-left:182.55pt;mso-position-horizontal-relative:page;mso-position-vertical-relative:page;mso-wrap-distance-bottom:0;mso-wrap-distance-left:0;mso-wrap-distance-right:0;mso-wrap-distance-top:0;mso-wrap-style:square;position:absolute;visibility:visible;v-text-anchor:top;z-index:-251656192" coordsize="1270,292100" path="m,l,292100e" filled="f" strokecolor="#2cb4c6" strokeweight="1.5pt">
              <v:path arrowok="t"/>
            </v:shape>
          </w:pict>
        </mc:Fallback>
      </mc:AlternateContent>
    </w:r>
    <w:r>
      <w:rPr>
        <w:noProof/>
      </w:rPr>
      <mc:AlternateContent>
        <mc:Choice Requires="wps">
          <w:drawing>
            <wp:anchor distT="0" distB="0" distL="0" distR="0" simplePos="0" relativeHeight="251661312" behindDoc="1" locked="0" layoutInCell="1" allowOverlap="1" wp14:anchorId="1200CDA2" wp14:editId="43DD86A9">
              <wp:simplePos x="0" y="0"/>
              <wp:positionH relativeFrom="page">
                <wp:posOffset>685800</wp:posOffset>
              </wp:positionH>
              <wp:positionV relativeFrom="page">
                <wp:posOffset>744219</wp:posOffset>
              </wp:positionV>
              <wp:extent cx="6381750" cy="12065"/>
              <wp:effectExtent l="0" t="0" r="0" b="0"/>
              <wp:wrapNone/>
              <wp:docPr id="10" name="Graphic 10"/>
              <wp:cNvGraphicFramePr/>
              <a:graphic xmlns:a="http://schemas.openxmlformats.org/drawingml/2006/main">
                <a:graphicData uri="http://schemas.microsoft.com/office/word/2010/wordprocessingShape">
                  <wps:wsp>
                    <wps:cNvSpPr/>
                    <wps:spPr>
                      <a:xfrm>
                        <a:off x="0" y="0"/>
                        <a:ext cx="6381750" cy="12065"/>
                      </a:xfrm>
                      <a:custGeom>
                        <a:avLst/>
                        <a:gdLst/>
                        <a:ahLst/>
                        <a:cxnLst/>
                        <a:rect l="l" t="t" r="r" b="b"/>
                        <a:pathLst>
                          <a:path w="6381750" h="12065">
                            <a:moveTo>
                              <a:pt x="0" y="0"/>
                            </a:moveTo>
                            <a:lnTo>
                              <a:pt x="6381750" y="12065"/>
                            </a:lnTo>
                          </a:path>
                        </a:pathLst>
                      </a:custGeom>
                      <a:ln w="25400">
                        <a:solidFill>
                          <a:srgbClr val="2CB4C6"/>
                        </a:solidFill>
                        <a:prstDash val="solid"/>
                      </a:ln>
                    </wps:spPr>
                    <wps:bodyPr wrap="square" lIns="0" tIns="0" rIns="0" bIns="0" rtlCol="0">
                      <a:prstTxWarp prst="textNoShape">
                        <a:avLst/>
                      </a:prstTxWarp>
                    </wps:bodyPr>
                  </wps:wsp>
                </a:graphicData>
              </a:graphic>
            </wp:anchor>
          </w:drawing>
        </mc:Choice>
        <mc:Fallback>
          <w:pict>
            <v:shape id="Graphic 10" o:spid="_x0000_s2050" style="width:502.5pt;height:0.95pt;margin-top:58.6pt;margin-left:54pt;mso-position-horizontal-relative:page;mso-position-vertical-relative:page;mso-wrap-distance-bottom:0;mso-wrap-distance-left:0;mso-wrap-distance-right:0;mso-wrap-distance-top:0;mso-wrap-style:square;position:absolute;visibility:visible;v-text-anchor:top;z-index:-251654144" coordsize="6381750,12065" path="m,l6381750,12065e" filled="f" strokecolor="#2cb4c6" strokeweight="2pt">
              <v:path arrowok="t"/>
            </v:shape>
          </w:pict>
        </mc:Fallback>
      </mc:AlternateContent>
    </w:r>
    <w:r>
      <w:rPr>
        <w:noProof/>
      </w:rPr>
      <mc:AlternateContent>
        <mc:Choice Requires="wps">
          <w:drawing>
            <wp:anchor distT="0" distB="0" distL="0" distR="0" simplePos="0" relativeHeight="251663360" behindDoc="1" locked="0" layoutInCell="1" allowOverlap="1" wp14:anchorId="2483CDD3" wp14:editId="6F7BD59E">
              <wp:simplePos x="0" y="0"/>
              <wp:positionH relativeFrom="page">
                <wp:posOffset>2398522</wp:posOffset>
              </wp:positionH>
              <wp:positionV relativeFrom="page">
                <wp:posOffset>373910</wp:posOffset>
              </wp:positionV>
              <wp:extent cx="2265045" cy="184785"/>
              <wp:effectExtent l="0" t="0" r="0" b="0"/>
              <wp:wrapNone/>
              <wp:docPr id="11" name="Textbox 11"/>
              <wp:cNvGraphicFramePr/>
              <a:graphic xmlns:a="http://schemas.openxmlformats.org/drawingml/2006/main">
                <a:graphicData uri="http://schemas.microsoft.com/office/word/2010/wordprocessingShape">
                  <wps:wsp>
                    <wps:cNvSpPr txBox="1"/>
                    <wps:spPr>
                      <a:xfrm>
                        <a:off x="0" y="0"/>
                        <a:ext cx="2265045" cy="184785"/>
                      </a:xfrm>
                      <a:prstGeom prst="rect">
                        <a:avLst/>
                      </a:prstGeom>
                    </wps:spPr>
                    <wps:txbx>
                      <w:txbxContent>
                        <w:p w14:paraId="4613B6CF" w14:textId="77777777" w:rsidR="00E46E19" w:rsidRDefault="0013035B">
                          <w:pPr>
                            <w:spacing w:before="20"/>
                            <w:ind w:left="20"/>
                            <w:rPr>
                              <w:rFonts w:ascii="Franklin Gothic Book"/>
                            </w:rPr>
                          </w:pPr>
                          <w:r>
                            <w:rPr>
                              <w:rFonts w:ascii="Franklin Gothic Book"/>
                              <w:color w:val="3B3B3B"/>
                            </w:rPr>
                            <w:t>Setting</w:t>
                          </w:r>
                          <w:r>
                            <w:rPr>
                              <w:rFonts w:ascii="Franklin Gothic Book"/>
                              <w:color w:val="3B3B3B"/>
                              <w:spacing w:val="-5"/>
                            </w:rPr>
                            <w:t xml:space="preserve"> </w:t>
                          </w:r>
                          <w:r>
                            <w:rPr>
                              <w:rFonts w:ascii="Franklin Gothic Book"/>
                              <w:color w:val="3B3B3B"/>
                            </w:rPr>
                            <w:t>the</w:t>
                          </w:r>
                          <w:r>
                            <w:rPr>
                              <w:rFonts w:ascii="Franklin Gothic Book"/>
                              <w:color w:val="3B3B3B"/>
                              <w:spacing w:val="-4"/>
                            </w:rPr>
                            <w:t xml:space="preserve"> </w:t>
                          </w:r>
                          <w:r>
                            <w:rPr>
                              <w:rFonts w:ascii="Franklin Gothic Book"/>
                              <w:color w:val="3B3B3B"/>
                            </w:rPr>
                            <w:t>Standard</w:t>
                          </w:r>
                          <w:r>
                            <w:rPr>
                              <w:rFonts w:ascii="Franklin Gothic Book"/>
                              <w:color w:val="3B3B3B"/>
                              <w:spacing w:val="-4"/>
                            </w:rPr>
                            <w:t xml:space="preserve"> </w:t>
                          </w:r>
                          <w:r>
                            <w:rPr>
                              <w:rFonts w:ascii="Franklin Gothic Book"/>
                              <w:color w:val="3B3B3B"/>
                            </w:rPr>
                            <w:t>for</w:t>
                          </w:r>
                          <w:r>
                            <w:rPr>
                              <w:rFonts w:ascii="Franklin Gothic Book"/>
                              <w:color w:val="3B3B3B"/>
                              <w:spacing w:val="-4"/>
                            </w:rPr>
                            <w:t xml:space="preserve"> </w:t>
                          </w:r>
                          <w:r>
                            <w:rPr>
                              <w:rFonts w:ascii="Franklin Gothic Book"/>
                              <w:color w:val="3B3B3B"/>
                              <w:spacing w:val="-2"/>
                            </w:rPr>
                            <w:t>Sustainability</w:t>
                          </w:r>
                        </w:p>
                      </w:txbxContent>
                    </wps:txbx>
                    <wps:bodyPr wrap="square" lIns="0" tIns="0" rIns="0" bIns="0" rtlCol="0"/>
                  </wps:wsp>
                </a:graphicData>
              </a:graphic>
            </wp:anchor>
          </w:drawing>
        </mc:Choice>
        <mc:Fallback>
          <w:pict>
            <v:shapetype w14:anchorId="2483CDD3" id="_x0000_t202" coordsize="21600,21600" o:spt="202" path="m,l,21600r21600,l21600,xe">
              <v:stroke joinstyle="miter"/>
              <v:path gradientshapeok="t" o:connecttype="rect"/>
            </v:shapetype>
            <v:shape id="Textbox 11" o:spid="_x0000_s1026" type="#_x0000_t202" style="position:absolute;margin-left:188.85pt;margin-top:29.45pt;width:178.35pt;height:14.5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" filled="f" stroked="f">
              <v:textbox inset="0,0,0,0">
                <w:txbxContent>
                  <w:p w14:paraId="4613B6CF" w14:textId="77777777" w:rsidR="00E46E19" w:rsidRDefault="0013035B">
                    <w:pPr>
                      <w:spacing w:before="20"/>
                      <w:ind w:left="20"/>
                      <w:rPr>
                        <w:rFonts w:ascii="Franklin Gothic Book"/>
                      </w:rPr>
                    </w:pPr>
                    <w:r>
                      <w:rPr>
                        <w:rFonts w:ascii="Franklin Gothic Book"/>
                        <w:color w:val="3B3B3B"/>
                      </w:rPr>
                      <w:t>Setting</w:t>
                    </w:r>
                    <w:r>
                      <w:rPr>
                        <w:rFonts w:ascii="Franklin Gothic Book"/>
                        <w:color w:val="3B3B3B"/>
                        <w:spacing w:val="-5"/>
                      </w:rPr>
                      <w:t xml:space="preserve"> </w:t>
                    </w:r>
                    <w:r>
                      <w:rPr>
                        <w:rFonts w:ascii="Franklin Gothic Book"/>
                        <w:color w:val="3B3B3B"/>
                      </w:rPr>
                      <w:t>the</w:t>
                    </w:r>
                    <w:r>
                      <w:rPr>
                        <w:rFonts w:ascii="Franklin Gothic Book"/>
                        <w:color w:val="3B3B3B"/>
                        <w:spacing w:val="-4"/>
                      </w:rPr>
                      <w:t xml:space="preserve"> </w:t>
                    </w:r>
                    <w:r>
                      <w:rPr>
                        <w:rFonts w:ascii="Franklin Gothic Book"/>
                        <w:color w:val="3B3B3B"/>
                      </w:rPr>
                      <w:t>Standard</w:t>
                    </w:r>
                    <w:r>
                      <w:rPr>
                        <w:rFonts w:ascii="Franklin Gothic Book"/>
                        <w:color w:val="3B3B3B"/>
                        <w:spacing w:val="-4"/>
                      </w:rPr>
                      <w:t xml:space="preserve"> </w:t>
                    </w:r>
                    <w:r>
                      <w:rPr>
                        <w:rFonts w:ascii="Franklin Gothic Book"/>
                        <w:color w:val="3B3B3B"/>
                      </w:rPr>
                      <w:t>for</w:t>
                    </w:r>
                    <w:r>
                      <w:rPr>
                        <w:rFonts w:ascii="Franklin Gothic Book"/>
                        <w:color w:val="3B3B3B"/>
                        <w:spacing w:val="-4"/>
                      </w:rPr>
                      <w:t xml:space="preserve"> </w:t>
                    </w:r>
                    <w:r>
                      <w:rPr>
                        <w:rFonts w:ascii="Franklin Gothic Book"/>
                        <w:color w:val="3B3B3B"/>
                        <w:spacing w:val="-2"/>
                      </w:rPr>
                      <w:t>Sustainability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92FAD"/>
    <w:multiLevelType w:val="hybridMultilevel"/>
    <w:tmpl w:val="812A9376"/>
    <w:lvl w:ilvl="0" w:tplc="C948756E">
      <w:start w:val="1"/>
      <w:numFmt w:val="lowerLetter"/>
      <w:lvlText w:val="(%1)"/>
      <w:lvlJc w:val="left"/>
      <w:pPr>
        <w:ind w:left="120" w:hanging="721"/>
        <w:jc w:val="left"/>
      </w:pPr>
      <w:rPr>
        <w:rFonts w:ascii="Arial" w:eastAsia="Arial" w:hAnsi="Arial" w:cs="Arial" w:hint="default"/>
        <w:b/>
        <w:bCs/>
        <w:i w:val="0"/>
        <w:iCs w:val="0"/>
        <w:spacing w:val="-1"/>
        <w:w w:val="99"/>
        <w:sz w:val="24"/>
        <w:szCs w:val="24"/>
        <w:lang w:val="en-US" w:eastAsia="en-US" w:bidi="ar-SA"/>
      </w:rPr>
    </w:lvl>
    <w:lvl w:ilvl="1" w:tplc="5ADE869C">
      <w:numFmt w:val="bullet"/>
      <w:lvlText w:val="•"/>
      <w:lvlJc w:val="left"/>
      <w:pPr>
        <w:ind w:left="1140" w:hanging="721"/>
      </w:pPr>
      <w:rPr>
        <w:rFonts w:hint="default"/>
        <w:lang w:val="en-US" w:eastAsia="en-US" w:bidi="ar-SA"/>
      </w:rPr>
    </w:lvl>
    <w:lvl w:ilvl="2" w:tplc="AFCE029C">
      <w:numFmt w:val="bullet"/>
      <w:lvlText w:val="•"/>
      <w:lvlJc w:val="left"/>
      <w:pPr>
        <w:ind w:left="2160" w:hanging="721"/>
      </w:pPr>
      <w:rPr>
        <w:rFonts w:hint="default"/>
        <w:lang w:val="en-US" w:eastAsia="en-US" w:bidi="ar-SA"/>
      </w:rPr>
    </w:lvl>
    <w:lvl w:ilvl="3" w:tplc="98AC9214">
      <w:numFmt w:val="bullet"/>
      <w:lvlText w:val="•"/>
      <w:lvlJc w:val="left"/>
      <w:pPr>
        <w:ind w:left="3180" w:hanging="721"/>
      </w:pPr>
      <w:rPr>
        <w:rFonts w:hint="default"/>
        <w:lang w:val="en-US" w:eastAsia="en-US" w:bidi="ar-SA"/>
      </w:rPr>
    </w:lvl>
    <w:lvl w:ilvl="4" w:tplc="ACAA7F52">
      <w:numFmt w:val="bullet"/>
      <w:lvlText w:val="•"/>
      <w:lvlJc w:val="left"/>
      <w:pPr>
        <w:ind w:left="4200" w:hanging="721"/>
      </w:pPr>
      <w:rPr>
        <w:rFonts w:hint="default"/>
        <w:lang w:val="en-US" w:eastAsia="en-US" w:bidi="ar-SA"/>
      </w:rPr>
    </w:lvl>
    <w:lvl w:ilvl="5" w:tplc="EAAEA698">
      <w:numFmt w:val="bullet"/>
      <w:lvlText w:val="•"/>
      <w:lvlJc w:val="left"/>
      <w:pPr>
        <w:ind w:left="5220" w:hanging="721"/>
      </w:pPr>
      <w:rPr>
        <w:rFonts w:hint="default"/>
        <w:lang w:val="en-US" w:eastAsia="en-US" w:bidi="ar-SA"/>
      </w:rPr>
    </w:lvl>
    <w:lvl w:ilvl="6" w:tplc="99108426">
      <w:numFmt w:val="bullet"/>
      <w:lvlText w:val="•"/>
      <w:lvlJc w:val="left"/>
      <w:pPr>
        <w:ind w:left="6240" w:hanging="721"/>
      </w:pPr>
      <w:rPr>
        <w:rFonts w:hint="default"/>
        <w:lang w:val="en-US" w:eastAsia="en-US" w:bidi="ar-SA"/>
      </w:rPr>
    </w:lvl>
    <w:lvl w:ilvl="7" w:tplc="0AC804DE">
      <w:numFmt w:val="bullet"/>
      <w:lvlText w:val="•"/>
      <w:lvlJc w:val="left"/>
      <w:pPr>
        <w:ind w:left="7260" w:hanging="721"/>
      </w:pPr>
      <w:rPr>
        <w:rFonts w:hint="default"/>
        <w:lang w:val="en-US" w:eastAsia="en-US" w:bidi="ar-SA"/>
      </w:rPr>
    </w:lvl>
    <w:lvl w:ilvl="8" w:tplc="12B4094C">
      <w:numFmt w:val="bullet"/>
      <w:lvlText w:val="•"/>
      <w:lvlJc w:val="left"/>
      <w:pPr>
        <w:ind w:left="8280" w:hanging="721"/>
      </w:pPr>
      <w:rPr>
        <w:rFonts w:hint="default"/>
        <w:lang w:val="en-US" w:eastAsia="en-US" w:bidi="ar-SA"/>
      </w:rPr>
    </w:lvl>
  </w:abstractNum>
  <w:abstractNum w:abstractNumId="1" w15:restartNumberingAfterBreak="0">
    <w:nsid w:val="4B8D32E2"/>
    <w:multiLevelType w:val="hybridMultilevel"/>
    <w:tmpl w:val="6CDCAB52"/>
    <w:lvl w:ilvl="0" w:tplc="F5F663A2">
      <w:start w:val="1"/>
      <w:numFmt w:val="lowerLetter"/>
      <w:lvlText w:val="(%1)"/>
      <w:lvlJc w:val="left"/>
      <w:pPr>
        <w:ind w:left="120" w:hanging="430"/>
        <w:jc w:val="left"/>
      </w:pPr>
      <w:rPr>
        <w:rFonts w:ascii="Arial" w:eastAsia="Arial" w:hAnsi="Arial" w:cs="Arial" w:hint="default"/>
        <w:b w:val="0"/>
        <w:bCs w:val="0"/>
        <w:i w:val="0"/>
        <w:iCs w:val="0"/>
        <w:spacing w:val="0"/>
        <w:w w:val="100"/>
        <w:sz w:val="24"/>
        <w:szCs w:val="24"/>
        <w:lang w:val="en-US" w:eastAsia="en-US" w:bidi="ar-SA"/>
      </w:rPr>
    </w:lvl>
    <w:lvl w:ilvl="1" w:tplc="C3CA905C">
      <w:numFmt w:val="bullet"/>
      <w:lvlText w:val="•"/>
      <w:lvlJc w:val="left"/>
      <w:pPr>
        <w:ind w:left="1140" w:hanging="430"/>
      </w:pPr>
      <w:rPr>
        <w:rFonts w:hint="default"/>
        <w:lang w:val="en-US" w:eastAsia="en-US" w:bidi="ar-SA"/>
      </w:rPr>
    </w:lvl>
    <w:lvl w:ilvl="2" w:tplc="B150D8C6">
      <w:numFmt w:val="bullet"/>
      <w:lvlText w:val="•"/>
      <w:lvlJc w:val="left"/>
      <w:pPr>
        <w:ind w:left="2160" w:hanging="430"/>
      </w:pPr>
      <w:rPr>
        <w:rFonts w:hint="default"/>
        <w:lang w:val="en-US" w:eastAsia="en-US" w:bidi="ar-SA"/>
      </w:rPr>
    </w:lvl>
    <w:lvl w:ilvl="3" w:tplc="AD5ACEE4">
      <w:numFmt w:val="bullet"/>
      <w:lvlText w:val="•"/>
      <w:lvlJc w:val="left"/>
      <w:pPr>
        <w:ind w:left="3180" w:hanging="430"/>
      </w:pPr>
      <w:rPr>
        <w:rFonts w:hint="default"/>
        <w:lang w:val="en-US" w:eastAsia="en-US" w:bidi="ar-SA"/>
      </w:rPr>
    </w:lvl>
    <w:lvl w:ilvl="4" w:tplc="7930BE50">
      <w:numFmt w:val="bullet"/>
      <w:lvlText w:val="•"/>
      <w:lvlJc w:val="left"/>
      <w:pPr>
        <w:ind w:left="4200" w:hanging="430"/>
      </w:pPr>
      <w:rPr>
        <w:rFonts w:hint="default"/>
        <w:lang w:val="en-US" w:eastAsia="en-US" w:bidi="ar-SA"/>
      </w:rPr>
    </w:lvl>
    <w:lvl w:ilvl="5" w:tplc="7C10F6A8">
      <w:numFmt w:val="bullet"/>
      <w:lvlText w:val="•"/>
      <w:lvlJc w:val="left"/>
      <w:pPr>
        <w:ind w:left="5220" w:hanging="430"/>
      </w:pPr>
      <w:rPr>
        <w:rFonts w:hint="default"/>
        <w:lang w:val="en-US" w:eastAsia="en-US" w:bidi="ar-SA"/>
      </w:rPr>
    </w:lvl>
    <w:lvl w:ilvl="6" w:tplc="35A0CC2A">
      <w:numFmt w:val="bullet"/>
      <w:lvlText w:val="•"/>
      <w:lvlJc w:val="left"/>
      <w:pPr>
        <w:ind w:left="6240" w:hanging="430"/>
      </w:pPr>
      <w:rPr>
        <w:rFonts w:hint="default"/>
        <w:lang w:val="en-US" w:eastAsia="en-US" w:bidi="ar-SA"/>
      </w:rPr>
    </w:lvl>
    <w:lvl w:ilvl="7" w:tplc="06F67378">
      <w:numFmt w:val="bullet"/>
      <w:lvlText w:val="•"/>
      <w:lvlJc w:val="left"/>
      <w:pPr>
        <w:ind w:left="7260" w:hanging="430"/>
      </w:pPr>
      <w:rPr>
        <w:rFonts w:hint="default"/>
        <w:lang w:val="en-US" w:eastAsia="en-US" w:bidi="ar-SA"/>
      </w:rPr>
    </w:lvl>
    <w:lvl w:ilvl="8" w:tplc="38B4B1E8">
      <w:numFmt w:val="bullet"/>
      <w:lvlText w:val="•"/>
      <w:lvlJc w:val="left"/>
      <w:pPr>
        <w:ind w:left="8280" w:hanging="430"/>
      </w:pPr>
      <w:rPr>
        <w:rFonts w:hint="default"/>
        <w:lang w:val="en-US" w:eastAsia="en-US" w:bidi="ar-SA"/>
      </w:rPr>
    </w:lvl>
  </w:abstractNum>
  <w:abstractNum w:abstractNumId="2" w15:restartNumberingAfterBreak="0">
    <w:nsid w:val="539D6339"/>
    <w:multiLevelType w:val="multilevel"/>
    <w:tmpl w:val="538EE0DA"/>
    <w:lvl w:ilvl="0">
      <w:start w:val="1"/>
      <w:numFmt w:val="decimal"/>
      <w:lvlText w:val="%1."/>
      <w:lvlJc w:val="left"/>
      <w:pPr>
        <w:ind w:left="120" w:hanging="389"/>
        <w:jc w:val="left"/>
      </w:pPr>
      <w:rPr>
        <w:rFonts w:ascii="Arial" w:eastAsia="Arial" w:hAnsi="Arial" w:cs="Arial" w:hint="default"/>
        <w:b/>
        <w:bCs/>
        <w:i w:val="0"/>
        <w:iCs w:val="0"/>
        <w:spacing w:val="0"/>
        <w:w w:val="99"/>
        <w:sz w:val="24"/>
        <w:szCs w:val="24"/>
        <w:lang w:val="en-US" w:eastAsia="en-US" w:bidi="ar-SA"/>
      </w:rPr>
    </w:lvl>
    <w:lvl w:ilvl="1">
      <w:start w:val="1"/>
      <w:numFmt w:val="decimal"/>
      <w:lvlText w:val="%1.%2."/>
      <w:lvlJc w:val="left"/>
      <w:pPr>
        <w:ind w:left="120" w:hanging="663"/>
        <w:jc w:val="left"/>
      </w:pPr>
      <w:rPr>
        <w:rFonts w:ascii="Arial" w:eastAsia="Arial" w:hAnsi="Arial" w:cs="Arial" w:hint="default"/>
        <w:b/>
        <w:bCs/>
        <w:i w:val="0"/>
        <w:iCs w:val="0"/>
        <w:spacing w:val="0"/>
        <w:w w:val="99"/>
        <w:sz w:val="24"/>
        <w:szCs w:val="24"/>
        <w:lang w:val="en-US" w:eastAsia="en-US" w:bidi="ar-SA"/>
      </w:rPr>
    </w:lvl>
    <w:lvl w:ilvl="2">
      <w:numFmt w:val="bullet"/>
      <w:lvlText w:val="•"/>
      <w:lvlJc w:val="left"/>
      <w:pPr>
        <w:ind w:left="2160" w:hanging="663"/>
      </w:pPr>
      <w:rPr>
        <w:rFonts w:hint="default"/>
        <w:lang w:val="en-US" w:eastAsia="en-US" w:bidi="ar-SA"/>
      </w:rPr>
    </w:lvl>
    <w:lvl w:ilvl="3">
      <w:numFmt w:val="bullet"/>
      <w:lvlText w:val="•"/>
      <w:lvlJc w:val="left"/>
      <w:pPr>
        <w:ind w:left="3180" w:hanging="663"/>
      </w:pPr>
      <w:rPr>
        <w:rFonts w:hint="default"/>
        <w:lang w:val="en-US" w:eastAsia="en-US" w:bidi="ar-SA"/>
      </w:rPr>
    </w:lvl>
    <w:lvl w:ilvl="4">
      <w:numFmt w:val="bullet"/>
      <w:lvlText w:val="•"/>
      <w:lvlJc w:val="left"/>
      <w:pPr>
        <w:ind w:left="4200" w:hanging="663"/>
      </w:pPr>
      <w:rPr>
        <w:rFonts w:hint="default"/>
        <w:lang w:val="en-US" w:eastAsia="en-US" w:bidi="ar-SA"/>
      </w:rPr>
    </w:lvl>
    <w:lvl w:ilvl="5">
      <w:numFmt w:val="bullet"/>
      <w:lvlText w:val="•"/>
      <w:lvlJc w:val="left"/>
      <w:pPr>
        <w:ind w:left="5220" w:hanging="663"/>
      </w:pPr>
      <w:rPr>
        <w:rFonts w:hint="default"/>
        <w:lang w:val="en-US" w:eastAsia="en-US" w:bidi="ar-SA"/>
      </w:rPr>
    </w:lvl>
    <w:lvl w:ilvl="6">
      <w:numFmt w:val="bullet"/>
      <w:lvlText w:val="•"/>
      <w:lvlJc w:val="left"/>
      <w:pPr>
        <w:ind w:left="6240" w:hanging="663"/>
      </w:pPr>
      <w:rPr>
        <w:rFonts w:hint="default"/>
        <w:lang w:val="en-US" w:eastAsia="en-US" w:bidi="ar-SA"/>
      </w:rPr>
    </w:lvl>
    <w:lvl w:ilvl="7">
      <w:numFmt w:val="bullet"/>
      <w:lvlText w:val="•"/>
      <w:lvlJc w:val="left"/>
      <w:pPr>
        <w:ind w:left="7260" w:hanging="663"/>
      </w:pPr>
      <w:rPr>
        <w:rFonts w:hint="default"/>
        <w:lang w:val="en-US" w:eastAsia="en-US" w:bidi="ar-SA"/>
      </w:rPr>
    </w:lvl>
    <w:lvl w:ilvl="8">
      <w:numFmt w:val="bullet"/>
      <w:lvlText w:val="•"/>
      <w:lvlJc w:val="left"/>
      <w:pPr>
        <w:ind w:left="8280" w:hanging="663"/>
      </w:pPr>
      <w:rPr>
        <w:rFonts w:hint="default"/>
        <w:lang w:val="en-US" w:eastAsia="en-US" w:bidi="ar-SA"/>
      </w:rPr>
    </w:lvl>
  </w:abstractNum>
  <w:num w:numId="1" w16cid:durableId="418527376">
    <w:abstractNumId w:val="0"/>
  </w:num>
  <w:num w:numId="2" w16cid:durableId="1010793114">
    <w:abstractNumId w:val="1"/>
  </w:num>
  <w:num w:numId="3" w16cid:durableId="902714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19"/>
    <w:rsid w:val="000327A8"/>
    <w:rsid w:val="000C6490"/>
    <w:rsid w:val="0013035B"/>
    <w:rsid w:val="001F0DED"/>
    <w:rsid w:val="003545E1"/>
    <w:rsid w:val="003D7C42"/>
    <w:rsid w:val="00427179"/>
    <w:rsid w:val="00577CF9"/>
    <w:rsid w:val="005F30CD"/>
    <w:rsid w:val="006536CA"/>
    <w:rsid w:val="00725DD3"/>
    <w:rsid w:val="00832A24"/>
    <w:rsid w:val="0087051A"/>
    <w:rsid w:val="008B739E"/>
    <w:rsid w:val="008C3DDA"/>
    <w:rsid w:val="009D3AE9"/>
    <w:rsid w:val="00AD207F"/>
    <w:rsid w:val="00B0653C"/>
    <w:rsid w:val="00B65940"/>
    <w:rsid w:val="00BC1E0D"/>
    <w:rsid w:val="00D87BFA"/>
    <w:rsid w:val="00DC6032"/>
    <w:rsid w:val="00E46E19"/>
    <w:rsid w:val="00EF61CC"/>
    <w:rsid w:val="00F60A4E"/>
    <w:rsid w:val="00F86C05"/>
    <w:rsid w:val="00FA006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BE13"/>
  <w15:docId w15:val="{7E797AB6-DD1C-4780-851A-A4DDBD764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59"/>
      <w:ind w:left="386" w:hanging="718"/>
      <w:jc w:val="both"/>
      <w:outlineLvl w:val="0"/>
    </w:pPr>
    <w:rPr>
      <w:b/>
      <w:bCs/>
      <w:sz w:val="24"/>
      <w:szCs w:val="24"/>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jc w:val="both"/>
    </w:pPr>
    <w:rPr>
      <w:sz w:val="24"/>
      <w:szCs w:val="24"/>
    </w:rPr>
  </w:style>
  <w:style w:type="paragraph" w:styleId="ListParagraph">
    <w:name w:val="List Paragraph"/>
    <w:basedOn w:val="Normal"/>
    <w:uiPriority w:val="1"/>
    <w:qFormat/>
    <w:pPr>
      <w:spacing w:before="159"/>
      <w:ind w:left="120" w:right="114"/>
      <w:jc w:val="both"/>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D87BFA"/>
    <w:rPr>
      <w:sz w:val="16"/>
      <w:szCs w:val="16"/>
    </w:rPr>
  </w:style>
  <w:style w:type="paragraph" w:styleId="CommentText">
    <w:name w:val="annotation text"/>
    <w:basedOn w:val="Normal"/>
    <w:link w:val="CommentTextChar"/>
    <w:uiPriority w:val="99"/>
    <w:unhideWhenUsed/>
    <w:rsid w:val="00D87BFA"/>
    <w:rPr>
      <w:sz w:val="20"/>
      <w:szCs w:val="20"/>
    </w:rPr>
  </w:style>
  <w:style w:type="character" w:customStyle="1" w:styleId="CommentTextChar">
    <w:name w:val="Comment Text Char"/>
    <w:basedOn w:val="DefaultParagraphFont"/>
    <w:link w:val="CommentText"/>
    <w:uiPriority w:val="99"/>
    <w:rsid w:val="00D87BF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87BFA"/>
    <w:rPr>
      <w:b/>
      <w:bCs/>
    </w:rPr>
  </w:style>
  <w:style w:type="character" w:customStyle="1" w:styleId="CommentSubjectChar">
    <w:name w:val="Comment Subject Char"/>
    <w:basedOn w:val="CommentTextChar"/>
    <w:link w:val="CommentSubject"/>
    <w:uiPriority w:val="99"/>
    <w:semiHidden/>
    <w:rsid w:val="00D87BFA"/>
    <w:rPr>
      <w:rFonts w:ascii="Arial" w:eastAsia="Arial" w:hAnsi="Arial" w:cs="Arial"/>
      <w:b/>
      <w:bCs/>
      <w:sz w:val="20"/>
      <w:szCs w:val="20"/>
    </w:rPr>
  </w:style>
  <w:style w:type="paragraph" w:styleId="Revision">
    <w:name w:val="Revision"/>
    <w:hidden/>
    <w:uiPriority w:val="99"/>
    <w:semiHidden/>
    <w:rsid w:val="00EF61CC"/>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ccountability.org/standar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tandards@accountability.org" TargetMode="External"/><Relationship Id="rId4" Type="http://schemas.openxmlformats.org/officeDocument/2006/relationships/webSettings" Target="webSettings.xml"/><Relationship Id="rId9" Type="http://schemas.openxmlformats.org/officeDocument/2006/relationships/hyperlink" Target="https://www.accountability.org/standards/trainin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ccountability.org/" TargetMode="External"/><Relationship Id="rId1" Type="http://schemas.openxmlformats.org/officeDocument/2006/relationships/hyperlink" Target="http://www.accountability.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4681</Words>
  <Characters>24347</Characters>
  <Application>Microsoft Office Word</Application>
  <DocSecurity>4</DocSecurity>
  <Lines>553</Lines>
  <Paragraphs>305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O'Brien</dc:creator>
  <cp:lastModifiedBy>Melanie O'Brien</cp:lastModifiedBy>
  <cp:revision>2</cp:revision>
  <dcterms:created xsi:type="dcterms:W3CDTF">2025-12-31T15:29:00Z</dcterms:created>
  <dcterms:modified xsi:type="dcterms:W3CDTF">2025-12-31T15:29:00Z</dcterms:modified>
</cp:coreProperties>
</file>