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0" w:type="dxa"/>
        <w:tblLook w:val="04A0" w:firstRow="1" w:lastRow="0" w:firstColumn="1" w:lastColumn="0" w:noHBand="0" w:noVBand="1"/>
      </w:tblPr>
      <w:tblGrid>
        <w:gridCol w:w="580"/>
        <w:gridCol w:w="1180"/>
        <w:gridCol w:w="5620"/>
        <w:gridCol w:w="1400"/>
      </w:tblGrid>
      <w:tr w:rsidR="00BE0AF7" w:rsidRPr="00BE0AF7" w14:paraId="585D2DEF" w14:textId="77777777" w:rsidTr="00BE0AF7">
        <w:trPr>
          <w:trHeight w:val="480"/>
        </w:trPr>
        <w:tc>
          <w:tcPr>
            <w:tcW w:w="87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CA10582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14:ligatures w14:val="none"/>
              </w:rPr>
              <w:t>Exemptions Based for CAF</w:t>
            </w:r>
          </w:p>
        </w:tc>
      </w:tr>
      <w:tr w:rsidR="00BE0AF7" w:rsidRPr="00BE0AF7" w14:paraId="760EFFC9" w14:textId="77777777" w:rsidTr="00BE0AF7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9B7FE46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Sr.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26BBD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C. Codes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C2739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Course Name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98F65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Credit Hours</w:t>
            </w:r>
          </w:p>
        </w:tc>
      </w:tr>
      <w:tr w:rsidR="00BE0AF7" w:rsidRPr="00BE0AF7" w14:paraId="668DC900" w14:textId="77777777" w:rsidTr="00BE0AF7">
        <w:trPr>
          <w:trHeight w:val="350"/>
        </w:trPr>
        <w:tc>
          <w:tcPr>
            <w:tcW w:w="87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877CA04" w14:textId="37C64138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BE0AF7" w:rsidRPr="00BE0AF7" w14:paraId="19C4A2C9" w14:textId="77777777" w:rsidTr="00BE0AF7">
        <w:trPr>
          <w:trHeight w:val="32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650520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28DB2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GRE 115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29CCF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Functional English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C6A56B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</w:tr>
      <w:tr w:rsidR="00BE0AF7" w:rsidRPr="00BE0AF7" w14:paraId="276D20D8" w14:textId="77777777" w:rsidTr="00BE0AF7">
        <w:trPr>
          <w:trHeight w:val="32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A5B33E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DA212D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MNGT 110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7720C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Financial Accounting - 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1F00C4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</w:tr>
      <w:tr w:rsidR="00BE0AF7" w:rsidRPr="00BE0AF7" w14:paraId="4AD16D68" w14:textId="77777777" w:rsidTr="00BE0AF7">
        <w:trPr>
          <w:trHeight w:val="62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91B671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0DAD4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GE 111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7BF52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Application of Information &amp; Communication Technologies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63917F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</w:tr>
      <w:tr w:rsidR="00BE0AF7" w:rsidRPr="00BE0AF7" w14:paraId="7B53D45C" w14:textId="77777777" w:rsidTr="00BE0AF7">
        <w:trPr>
          <w:trHeight w:val="32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5F186E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91225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GE 116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79FBA5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Exploring Quantitative Skills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B7B97D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</w:tr>
      <w:tr w:rsidR="00BE0AF7" w:rsidRPr="00BE0AF7" w14:paraId="7B2ECAD3" w14:textId="77777777" w:rsidTr="00BE0AF7">
        <w:trPr>
          <w:trHeight w:val="32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06D976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17070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MNGT 117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35A19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Management &amp; Leadership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3429A7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</w:tr>
      <w:tr w:rsidR="00BE0AF7" w:rsidRPr="00BE0AF7" w14:paraId="18B924EB" w14:textId="77777777" w:rsidTr="00BE0AF7">
        <w:trPr>
          <w:trHeight w:val="32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27F4B7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3F842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GE 126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7C569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Expository Writing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1D00EB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</w:tr>
      <w:tr w:rsidR="00BE0AF7" w:rsidRPr="00BE0AF7" w14:paraId="73174864" w14:textId="77777777" w:rsidTr="00BE0AF7">
        <w:trPr>
          <w:trHeight w:val="32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A1448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78B785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MNGT 112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526FD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Financial Accounting - II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5557D4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</w:tr>
      <w:tr w:rsidR="00BE0AF7" w:rsidRPr="00BE0AF7" w14:paraId="39E0A329" w14:textId="77777777" w:rsidTr="00BE0AF7">
        <w:trPr>
          <w:trHeight w:val="32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11625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B5FFB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MNGT 102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E1884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Management Information Systems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1F7538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</w:tr>
      <w:tr w:rsidR="00BE0AF7" w:rsidRPr="00BE0AF7" w14:paraId="08A62267" w14:textId="77777777" w:rsidTr="00BE0AF7">
        <w:trPr>
          <w:trHeight w:val="32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0301C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2A8AB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MNGT 106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D83C3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International Relations &amp; Current Affairs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2488F0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</w:tr>
      <w:tr w:rsidR="00BE0AF7" w:rsidRPr="00BE0AF7" w14:paraId="3215EF6A" w14:textId="77777777" w:rsidTr="00BE0AF7">
        <w:trPr>
          <w:trHeight w:val="32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29143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BAFB3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MNGT 201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062B4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gramStart"/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Report</w:t>
            </w:r>
            <w:proofErr w:type="gramEnd"/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Writing &amp; Presentation Skills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B79D2F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</w:tr>
      <w:tr w:rsidR="00BE0AF7" w:rsidRPr="00BE0AF7" w14:paraId="1D6A48C5" w14:textId="77777777" w:rsidTr="00BE0AF7">
        <w:trPr>
          <w:trHeight w:val="32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E7919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8616B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MNGT 204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DF53A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Cost &amp; Management Accounting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C5841D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</w:tr>
      <w:tr w:rsidR="00BE0AF7" w:rsidRPr="00BE0AF7" w14:paraId="5EABA0AC" w14:textId="77777777" w:rsidTr="00BE0AF7">
        <w:trPr>
          <w:trHeight w:val="32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66757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5E6A2"/>
            <w:vAlign w:val="center"/>
            <w:hideMark/>
          </w:tcPr>
          <w:p w14:paraId="066729CF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ECON 112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5E6A2"/>
            <w:vAlign w:val="center"/>
            <w:hideMark/>
          </w:tcPr>
          <w:p w14:paraId="3EBB9C54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Business Economics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6909D9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</w:tr>
      <w:tr w:rsidR="00BE0AF7" w:rsidRPr="00BE0AF7" w14:paraId="17A8C0E0" w14:textId="77777777" w:rsidTr="00BE0AF7">
        <w:trPr>
          <w:trHeight w:val="32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3FD453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17F4C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MNGT 213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D45ED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Business Communication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B05B3B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</w:tr>
      <w:tr w:rsidR="00BE0AF7" w:rsidRPr="00BE0AF7" w14:paraId="6A8F7522" w14:textId="77777777" w:rsidTr="00BE0AF7">
        <w:trPr>
          <w:trHeight w:val="32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FC0E11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480F6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MNGT 210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42E96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Financial Management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3C2CCC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</w:tr>
      <w:tr w:rsidR="00BE0AF7" w:rsidRPr="00BE0AF7" w14:paraId="74EDA480" w14:textId="77777777" w:rsidTr="00BE0AF7">
        <w:trPr>
          <w:trHeight w:val="32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8D9031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15E6C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GE 301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F03F08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Tools for Quantitative Reasoning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AF0208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</w:tr>
      <w:tr w:rsidR="00BE0AF7" w:rsidRPr="00BE0AF7" w14:paraId="150217CB" w14:textId="77777777" w:rsidTr="00BE0AF7">
        <w:trPr>
          <w:trHeight w:val="32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CCBA29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0E93E1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MNGT 310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4C088A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Auditing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F05BE3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</w:tr>
      <w:tr w:rsidR="00BE0AF7" w:rsidRPr="00BE0AF7" w14:paraId="3B2DCCE8" w14:textId="77777777" w:rsidTr="00BE0AF7">
        <w:trPr>
          <w:trHeight w:val="32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5771D5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6BCDE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MNGT 412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844E0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Business Law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F71000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</w:tr>
      <w:tr w:rsidR="00BE0AF7" w:rsidRPr="00BE0AF7" w14:paraId="11706544" w14:textId="77777777" w:rsidTr="00BE0AF7">
        <w:trPr>
          <w:trHeight w:val="32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1AB240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353684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MNGT 448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923B2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Taxation in Pakistan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5B30EA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</w:tr>
      <w:tr w:rsidR="00BE0AF7" w:rsidRPr="00BE0AF7" w14:paraId="2D1BBFE5" w14:textId="77777777" w:rsidTr="00BE0AF7">
        <w:trPr>
          <w:trHeight w:val="32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99688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0950E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MNGT 432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31606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Financial Statement &amp; </w:t>
            </w:r>
            <w:proofErr w:type="spellStart"/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Anlysis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90B926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</w:tr>
      <w:tr w:rsidR="00BE0AF7" w:rsidRPr="00BE0AF7" w14:paraId="02ADDCB3" w14:textId="77777777" w:rsidTr="00BE0AF7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9D8CE9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37C84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MANF 504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CC4CB" w14:textId="77777777" w:rsidR="00BE0AF7" w:rsidRPr="00BE0AF7" w:rsidRDefault="00BE0AF7" w:rsidP="00BE0AF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Financial Reporting &amp; Standards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568EB7" w14:textId="77777777" w:rsidR="00BE0AF7" w:rsidRPr="00BE0AF7" w:rsidRDefault="00BE0AF7" w:rsidP="00BE0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E0AF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</w:tr>
    </w:tbl>
    <w:p w14:paraId="36017B4B" w14:textId="77777777" w:rsidR="00F33E92" w:rsidRDefault="00F33E92"/>
    <w:sectPr w:rsidR="00F33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F7"/>
    <w:rsid w:val="000F31E7"/>
    <w:rsid w:val="00651CF3"/>
    <w:rsid w:val="00BE0AF7"/>
    <w:rsid w:val="00F3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C34FC"/>
  <w15:chartTrackingRefBased/>
  <w15:docId w15:val="{5991581C-A039-4269-9CDF-BC8C6001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A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A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A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A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A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A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A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A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A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A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A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Admissions Office</dc:creator>
  <cp:keywords/>
  <dc:description/>
  <cp:lastModifiedBy>Admissions Office</cp:lastModifiedBy>
  <cp:revision>1</cp:revision>
  <dcterms:created xsi:type="dcterms:W3CDTF">2026-02-18T08:17:00Z</dcterms:created>
  <dcterms:modified xsi:type="dcterms:W3CDTF">2026-02-18T08:18:00Z</dcterms:modified>
</cp:coreProperties>
</file>