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6456" w14:textId="72AC2861" w:rsidR="004D03F5" w:rsidRDefault="00EB410E">
      <w:pPr>
        <w:pStyle w:val="Nadpis2"/>
        <w:numPr>
          <w:ilvl w:val="0"/>
          <w:numId w:val="0"/>
        </w:numPr>
        <w:spacing w:before="0" w:after="240" w:line="276" w:lineRule="auto"/>
        <w:ind w:left="567" w:hanging="567"/>
        <w:jc w:val="cent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CONTRACT COMPETITION</w:t>
      </w:r>
    </w:p>
    <w:p w14:paraId="006E03F9" w14:textId="23F883EC" w:rsidR="004D03F5" w:rsidRDefault="00F02D1C">
      <w:pPr>
        <w:spacing w:after="240" w:line="276" w:lineRule="auto"/>
        <w:jc w:val="cent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2025</w:t>
      </w:r>
    </w:p>
    <w:p w14:paraId="179B1AF0" w14:textId="77777777" w:rsidR="004D03F5" w:rsidRDefault="00EB410E">
      <w:pPr>
        <w:spacing w:after="240" w:line="276" w:lineRule="auto"/>
        <w:jc w:val="cent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PRAVIDLA SOUTĚŽE</w:t>
      </w:r>
    </w:p>
    <w:p w14:paraId="34651480" w14:textId="45F48BDB" w:rsidR="004D03F5" w:rsidRDefault="00EB410E">
      <w:pPr>
        <w:spacing w:after="240" w:line="276" w:lineRule="auto"/>
        <w:jc w:val="cent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(„Pravidla“)</w:t>
      </w:r>
    </w:p>
    <w:p w14:paraId="24D03108" w14:textId="77777777" w:rsidR="004D03F5" w:rsidRDefault="00EB410E">
      <w:pPr>
        <w:spacing w:line="276" w:lineRule="auto"/>
        <w:jc w:val="cent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První část</w:t>
      </w:r>
    </w:p>
    <w:p w14:paraId="61F5B66A" w14:textId="77777777" w:rsidR="004D03F5" w:rsidRDefault="00EB410E">
      <w:pPr>
        <w:spacing w:line="276" w:lineRule="auto"/>
        <w:jc w:val="cent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Organizace soutěže</w:t>
      </w:r>
    </w:p>
    <w:p w14:paraId="2A63F30A" w14:textId="77777777" w:rsidR="004D03F5" w:rsidRDefault="004D03F5">
      <w:pPr>
        <w:spacing w:line="276" w:lineRule="auto"/>
        <w:jc w:val="center"/>
        <w:rPr>
          <w:b/>
          <w:sz w:val="24"/>
          <w:szCs w:val="24"/>
          <w:lang w:val="cs-CZ"/>
        </w:rPr>
      </w:pPr>
    </w:p>
    <w:p w14:paraId="576F7F6D" w14:textId="77777777" w:rsidR="004D03F5" w:rsidRDefault="004D03F5">
      <w:pPr>
        <w:pStyle w:val="Nadpis1"/>
        <w:numPr>
          <w:ilvl w:val="0"/>
          <w:numId w:val="31"/>
        </w:numPr>
        <w:spacing w:before="0" w:line="288" w:lineRule="auto"/>
        <w:ind w:left="567" w:hanging="567"/>
        <w:rPr>
          <w:lang w:val="cs-CZ"/>
        </w:rPr>
      </w:pPr>
    </w:p>
    <w:p w14:paraId="6B786CA9" w14:textId="77777777" w:rsidR="004D03F5" w:rsidRDefault="00EB410E">
      <w:pPr>
        <w:pStyle w:val="Nadpis1"/>
        <w:numPr>
          <w:ilvl w:val="0"/>
          <w:numId w:val="0"/>
        </w:numPr>
        <w:spacing w:before="0" w:after="120"/>
        <w:rPr>
          <w:lang w:val="cs-CZ"/>
        </w:rPr>
      </w:pPr>
      <w:r>
        <w:rPr>
          <w:lang w:val="cs-CZ"/>
        </w:rPr>
        <w:t>Základní ustanovení</w:t>
      </w:r>
    </w:p>
    <w:p w14:paraId="05ED7719" w14:textId="123A4D8B" w:rsidR="004D03F5" w:rsidRDefault="00EB410E" w:rsidP="00F02D1C">
      <w:pPr>
        <w:pStyle w:val="Nadpis2"/>
        <w:numPr>
          <w:ilvl w:val="0"/>
          <w:numId w:val="0"/>
        </w:numPr>
        <w:spacing w:before="0" w:after="0"/>
        <w:jc w:val="both"/>
        <w:rPr>
          <w:rFonts w:ascii="smlouv" w:hAnsi="smlouv"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Tato Pravidla upravují podmínky soutěže „</w:t>
      </w:r>
      <w:proofErr w:type="spellStart"/>
      <w:r>
        <w:rPr>
          <w:sz w:val="24"/>
          <w:szCs w:val="24"/>
          <w:lang w:val="cs-CZ"/>
        </w:rPr>
        <w:t>Contract</w:t>
      </w:r>
      <w:proofErr w:type="spellEnd"/>
      <w:r>
        <w:rPr>
          <w:sz w:val="24"/>
          <w:szCs w:val="24"/>
          <w:lang w:val="cs-CZ"/>
        </w:rPr>
        <w:t xml:space="preserve"> </w:t>
      </w:r>
      <w:proofErr w:type="spellStart"/>
      <w:r>
        <w:rPr>
          <w:sz w:val="24"/>
          <w:szCs w:val="24"/>
          <w:lang w:val="cs-CZ"/>
        </w:rPr>
        <w:t>Competition</w:t>
      </w:r>
      <w:proofErr w:type="spellEnd"/>
      <w:r>
        <w:rPr>
          <w:sz w:val="24"/>
          <w:szCs w:val="24"/>
          <w:lang w:val="cs-CZ"/>
        </w:rPr>
        <w:t xml:space="preserve"> </w:t>
      </w:r>
      <w:r w:rsidR="00F02D1C">
        <w:rPr>
          <w:sz w:val="24"/>
          <w:szCs w:val="24"/>
          <w:lang w:val="cs-CZ"/>
        </w:rPr>
        <w:t>2025</w:t>
      </w:r>
      <w:r>
        <w:rPr>
          <w:sz w:val="24"/>
          <w:szCs w:val="24"/>
          <w:lang w:val="cs-CZ"/>
        </w:rPr>
        <w:t xml:space="preserve">“ pro studenty právnických fakult v České republice, jejímž účelem je vypracování </w:t>
      </w:r>
      <w:r>
        <w:rPr>
          <w:color w:val="000000"/>
          <w:sz w:val="24"/>
          <w:szCs w:val="24"/>
          <w:lang w:val="cs-CZ"/>
        </w:rPr>
        <w:t xml:space="preserve">a úpravy smlouvy dle poskytnutého zadání </w:t>
      </w:r>
      <w:r w:rsidR="000B4E3E">
        <w:rPr>
          <w:color w:val="000000"/>
          <w:sz w:val="24"/>
          <w:szCs w:val="24"/>
          <w:lang w:val="cs-CZ"/>
        </w:rPr>
        <w:t xml:space="preserve">pro tento ročník </w:t>
      </w:r>
      <w:r>
        <w:rPr>
          <w:color w:val="000000"/>
          <w:sz w:val="24"/>
          <w:szCs w:val="24"/>
          <w:lang w:val="cs-CZ"/>
        </w:rPr>
        <w:t xml:space="preserve">a následná simulace jednání stran této smlouvy </w:t>
      </w:r>
      <w:r>
        <w:rPr>
          <w:sz w:val="24"/>
          <w:szCs w:val="24"/>
          <w:lang w:val="cs-CZ"/>
        </w:rPr>
        <w:t>(„</w:t>
      </w:r>
      <w:r>
        <w:rPr>
          <w:b/>
          <w:sz w:val="24"/>
          <w:szCs w:val="24"/>
          <w:lang w:val="cs-CZ"/>
        </w:rPr>
        <w:t>Soutěž</w:t>
      </w:r>
      <w:r>
        <w:rPr>
          <w:sz w:val="24"/>
          <w:szCs w:val="24"/>
          <w:lang w:val="cs-CZ"/>
        </w:rPr>
        <w:t>“).</w:t>
      </w:r>
    </w:p>
    <w:p w14:paraId="01FEBC8C" w14:textId="77777777" w:rsidR="004D03F5" w:rsidRDefault="00EB410E">
      <w:pPr>
        <w:pStyle w:val="Nadpis2"/>
        <w:numPr>
          <w:ilvl w:val="0"/>
          <w:numId w:val="0"/>
        </w:numPr>
        <w:spacing w:before="0"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</w:t>
      </w:r>
    </w:p>
    <w:p w14:paraId="2493FEC2" w14:textId="77777777" w:rsidR="004D03F5" w:rsidRDefault="004D03F5">
      <w:pPr>
        <w:pStyle w:val="Nadpis1"/>
        <w:numPr>
          <w:ilvl w:val="0"/>
          <w:numId w:val="31"/>
        </w:numPr>
        <w:spacing w:before="0"/>
        <w:ind w:left="567" w:hanging="567"/>
        <w:rPr>
          <w:sz w:val="24"/>
          <w:szCs w:val="24"/>
          <w:lang w:val="cs-CZ"/>
        </w:rPr>
      </w:pPr>
    </w:p>
    <w:p w14:paraId="5CA11F49" w14:textId="77777777" w:rsidR="004D03F5" w:rsidRDefault="00EB410E">
      <w:pPr>
        <w:pStyle w:val="Nadpis1"/>
        <w:numPr>
          <w:ilvl w:val="0"/>
          <w:numId w:val="0"/>
        </w:numPr>
        <w:spacing w:before="0" w:after="12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Orgány Soutěže</w:t>
      </w:r>
    </w:p>
    <w:p w14:paraId="2C3A16F3" w14:textId="464EB537" w:rsidR="004D03F5" w:rsidRDefault="00EB410E">
      <w:pPr>
        <w:pStyle w:val="Nadpis2"/>
        <w:spacing w:before="0" w:after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Organizátorem Soutěže je studentský spolek ELSA Praha, z. s. („</w:t>
      </w:r>
      <w:r>
        <w:rPr>
          <w:b/>
          <w:sz w:val="24"/>
          <w:szCs w:val="24"/>
          <w:lang w:val="cs-CZ"/>
        </w:rPr>
        <w:t>Organizátor</w:t>
      </w:r>
      <w:r>
        <w:rPr>
          <w:sz w:val="24"/>
          <w:szCs w:val="24"/>
          <w:lang w:val="cs-CZ"/>
        </w:rPr>
        <w:t>“), který vůči soutěžícím vystupuje prostřednictvím svých zástupců.</w:t>
      </w:r>
    </w:p>
    <w:p w14:paraId="4B8F438A" w14:textId="548ADCDD" w:rsidR="004D03F5" w:rsidRDefault="00EB410E">
      <w:pPr>
        <w:pStyle w:val="Nadpis2"/>
        <w:spacing w:before="0" w:after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Organizátor určí jednoho svého zástupce, který dohlíží na dodržování těchto Pravidel soutěžícími („</w:t>
      </w:r>
      <w:r>
        <w:rPr>
          <w:b/>
          <w:sz w:val="24"/>
          <w:szCs w:val="24"/>
          <w:lang w:val="cs-CZ"/>
        </w:rPr>
        <w:t>Koordinátor</w:t>
      </w:r>
      <w:r>
        <w:rPr>
          <w:sz w:val="24"/>
          <w:szCs w:val="24"/>
          <w:lang w:val="cs-CZ"/>
        </w:rPr>
        <w:t>“). Koordinátor je oprávněn podniknout všechna opatření nezbytná pro zabezpečení dodržování těchto Pravidel (včetně práva penalizovat nebo vyloučit účastníky Soutěže), a to v souladu a v mezích stanovených těmito Pravidly.</w:t>
      </w:r>
    </w:p>
    <w:p w14:paraId="521EE81D" w14:textId="5A7429DA" w:rsidR="004D03F5" w:rsidRDefault="00EB410E">
      <w:pPr>
        <w:pStyle w:val="Nadpis2"/>
        <w:spacing w:before="0" w:after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Organizátor při realizaci soutěže spolupracuje s komisí složenou ze čtyř členů určených Organizátorem („</w:t>
      </w:r>
      <w:r>
        <w:rPr>
          <w:b/>
          <w:sz w:val="24"/>
          <w:szCs w:val="24"/>
          <w:lang w:val="cs-CZ"/>
        </w:rPr>
        <w:t>Komise</w:t>
      </w:r>
      <w:r>
        <w:rPr>
          <w:sz w:val="24"/>
          <w:szCs w:val="24"/>
          <w:lang w:val="cs-CZ"/>
        </w:rPr>
        <w:t>“). Komise ze svého středu zvolí jednoho člena – moderátora („</w:t>
      </w:r>
      <w:r>
        <w:rPr>
          <w:b/>
          <w:sz w:val="24"/>
          <w:szCs w:val="24"/>
          <w:lang w:val="cs-CZ"/>
        </w:rPr>
        <w:t>Moderátor</w:t>
      </w:r>
      <w:r>
        <w:rPr>
          <w:sz w:val="24"/>
          <w:szCs w:val="24"/>
          <w:lang w:val="cs-CZ"/>
        </w:rPr>
        <w:t xml:space="preserve">“). </w:t>
      </w:r>
    </w:p>
    <w:p w14:paraId="06BB785B" w14:textId="77777777" w:rsidR="004D03F5" w:rsidRDefault="00EB410E">
      <w:pPr>
        <w:pStyle w:val="Nadpis2"/>
        <w:spacing w:before="0" w:after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Organizátor a členové Komise jsou povinni dodržovat tato Pravidla, zachovávat nestrannost a respektovat slušnost a dobré mravy.</w:t>
      </w:r>
    </w:p>
    <w:p w14:paraId="6104EA09" w14:textId="77777777" w:rsidR="004D03F5" w:rsidRDefault="004D03F5">
      <w:pPr>
        <w:pStyle w:val="Zkladntext"/>
        <w:jc w:val="both"/>
        <w:rPr>
          <w:lang w:val="cs-CZ"/>
        </w:rPr>
      </w:pPr>
    </w:p>
    <w:p w14:paraId="14935734" w14:textId="77777777" w:rsidR="004D03F5" w:rsidRDefault="004D03F5">
      <w:pPr>
        <w:pStyle w:val="Ponadpise1"/>
        <w:numPr>
          <w:ilvl w:val="0"/>
          <w:numId w:val="31"/>
        </w:numPr>
        <w:spacing w:after="0"/>
        <w:ind w:left="567" w:hanging="567"/>
        <w:rPr>
          <w:sz w:val="24"/>
          <w:szCs w:val="24"/>
          <w:lang w:val="cs-CZ"/>
        </w:rPr>
      </w:pPr>
    </w:p>
    <w:p w14:paraId="738529FF" w14:textId="77777777" w:rsidR="004D03F5" w:rsidRDefault="00EB410E">
      <w:pPr>
        <w:pStyle w:val="Nadpis1"/>
        <w:numPr>
          <w:ilvl w:val="0"/>
          <w:numId w:val="0"/>
        </w:numPr>
        <w:spacing w:before="0" w:after="120"/>
        <w:rPr>
          <w:lang w:val="cs-CZ"/>
        </w:rPr>
      </w:pPr>
      <w:r>
        <w:rPr>
          <w:lang w:val="cs-CZ"/>
        </w:rPr>
        <w:t>Soutěžní týmy</w:t>
      </w:r>
    </w:p>
    <w:p w14:paraId="56A9201C" w14:textId="357672BA" w:rsidR="004D03F5" w:rsidRDefault="00EB410E">
      <w:pPr>
        <w:pStyle w:val="Nadpis2"/>
        <w:numPr>
          <w:ilvl w:val="1"/>
          <w:numId w:val="11"/>
        </w:numPr>
        <w:spacing w:before="0" w:after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Soutěž se uskutečňuje na základě vzájemné soutěže maximálně dvoučlenných týmů soutěžících, které splňují podmínky stanovené v těchto Pravidlech („</w:t>
      </w:r>
      <w:r>
        <w:rPr>
          <w:b/>
          <w:sz w:val="24"/>
          <w:szCs w:val="24"/>
          <w:lang w:val="cs-CZ"/>
        </w:rPr>
        <w:t>Soutěžní týmy</w:t>
      </w:r>
      <w:r>
        <w:rPr>
          <w:sz w:val="24"/>
          <w:szCs w:val="24"/>
          <w:lang w:val="cs-CZ"/>
        </w:rPr>
        <w:t>“).</w:t>
      </w:r>
    </w:p>
    <w:p w14:paraId="3141B168" w14:textId="77777777" w:rsidR="004D03F5" w:rsidRDefault="00EB410E">
      <w:pPr>
        <w:pStyle w:val="Nadpis2"/>
        <w:numPr>
          <w:ilvl w:val="1"/>
          <w:numId w:val="11"/>
        </w:numPr>
        <w:spacing w:before="0" w:after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Členy Soutěžních týmů mohou být pouze studenti magisterského studia některé z právnických fakult veřejných vysokých škol v České republice v době podání přihlášky do Soutěže.</w:t>
      </w:r>
    </w:p>
    <w:p w14:paraId="403FB773" w14:textId="77777777" w:rsidR="004D03F5" w:rsidRDefault="00EB410E">
      <w:pPr>
        <w:pStyle w:val="Nadpis2"/>
        <w:numPr>
          <w:ilvl w:val="1"/>
          <w:numId w:val="11"/>
        </w:numPr>
        <w:spacing w:before="0" w:after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Počet Soutěžních týmů není omezen.</w:t>
      </w:r>
    </w:p>
    <w:p w14:paraId="676D9A5B" w14:textId="77777777" w:rsidR="004D03F5" w:rsidRDefault="00EB410E">
      <w:pPr>
        <w:pStyle w:val="Nadpis2"/>
        <w:numPr>
          <w:ilvl w:val="1"/>
          <w:numId w:val="11"/>
        </w:numPr>
        <w:spacing w:before="0" w:after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Každý soutěžící je povinen dodržovat tato Pravidla, respektovat organizační pokyny Organizátora, a zachovávat slušnost a dobré mravy.</w:t>
      </w:r>
    </w:p>
    <w:p w14:paraId="72C77E41" w14:textId="77777777" w:rsidR="004D03F5" w:rsidRDefault="00EB410E">
      <w:pPr>
        <w:pStyle w:val="Nadpis2"/>
        <w:numPr>
          <w:ilvl w:val="1"/>
          <w:numId w:val="11"/>
        </w:numPr>
        <w:spacing w:before="0" w:after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lastRenderedPageBreak/>
        <w:t xml:space="preserve">Soutěžní tým může být vyloučen ze Soutěže Organizátorem z důvodů stanovených těmito Pravidly. </w:t>
      </w:r>
    </w:p>
    <w:p w14:paraId="6A4384B6" w14:textId="77777777" w:rsidR="004D03F5" w:rsidRDefault="00EB410E">
      <w:pPr>
        <w:pStyle w:val="Nadpis2"/>
        <w:numPr>
          <w:ilvl w:val="1"/>
          <w:numId w:val="11"/>
        </w:numPr>
        <w:spacing w:before="0" w:after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 případě, že byl Soutěžní tým vyloučen, není oprávněn se nadále účastnit Soutěže.</w:t>
      </w:r>
    </w:p>
    <w:p w14:paraId="3B47391F" w14:textId="77777777" w:rsidR="004D03F5" w:rsidRDefault="00EB410E">
      <w:pPr>
        <w:pStyle w:val="Nadpis2"/>
        <w:numPr>
          <w:ilvl w:val="1"/>
          <w:numId w:val="11"/>
        </w:numPr>
        <w:spacing w:before="0" w:after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Soutěžní tým může být penalizován Organizátorem z důvodů a způsobem stanoveným těmito Pravidly.</w:t>
      </w:r>
    </w:p>
    <w:p w14:paraId="36672F88" w14:textId="77777777" w:rsidR="004D03F5" w:rsidRDefault="004D03F5">
      <w:pPr>
        <w:pStyle w:val="Zkladntext"/>
        <w:rPr>
          <w:lang w:val="cs-CZ"/>
        </w:rPr>
      </w:pPr>
    </w:p>
    <w:p w14:paraId="2F974302" w14:textId="77777777" w:rsidR="004D03F5" w:rsidRDefault="004D03F5">
      <w:pPr>
        <w:pStyle w:val="Nadpis1"/>
        <w:numPr>
          <w:ilvl w:val="0"/>
          <w:numId w:val="31"/>
        </w:numPr>
        <w:spacing w:before="0"/>
        <w:ind w:left="567" w:hanging="567"/>
        <w:rPr>
          <w:sz w:val="24"/>
          <w:szCs w:val="24"/>
          <w:lang w:val="cs-CZ"/>
        </w:rPr>
      </w:pPr>
    </w:p>
    <w:p w14:paraId="58F26BF5" w14:textId="77777777" w:rsidR="004D03F5" w:rsidRDefault="00EB410E">
      <w:pPr>
        <w:pStyle w:val="Nadpis1"/>
        <w:numPr>
          <w:ilvl w:val="0"/>
          <w:numId w:val="0"/>
        </w:numPr>
        <w:spacing w:before="0" w:after="120"/>
        <w:rPr>
          <w:sz w:val="24"/>
          <w:szCs w:val="24"/>
          <w:lang w:val="cs-CZ"/>
        </w:rPr>
      </w:pPr>
      <w:r>
        <w:rPr>
          <w:lang w:val="cs-CZ"/>
        </w:rPr>
        <w:t>Základní organizace průběhu Soutěže</w:t>
      </w:r>
    </w:p>
    <w:p w14:paraId="672473BD" w14:textId="1C1C1DF1" w:rsidR="004D03F5" w:rsidRDefault="00EB410E">
      <w:pPr>
        <w:pStyle w:val="Nadpis2"/>
        <w:numPr>
          <w:ilvl w:val="1"/>
          <w:numId w:val="13"/>
        </w:numPr>
        <w:spacing w:before="0" w:after="0"/>
        <w:jc w:val="both"/>
        <w:rPr>
          <w:lang w:val="cs-CZ"/>
        </w:rPr>
      </w:pPr>
      <w:r>
        <w:rPr>
          <w:sz w:val="24"/>
          <w:szCs w:val="24"/>
          <w:lang w:val="cs-CZ"/>
        </w:rPr>
        <w:t>Soutěž sestává z písemného kola a ústního kola, a je založena na fiktivních skutkových okolnostech, které Soutěžním týmům sdělí Organizátor společně s harmonogramem Soutěže, včetně zadání písemné části Soutěže („</w:t>
      </w:r>
      <w:r>
        <w:rPr>
          <w:b/>
          <w:sz w:val="24"/>
          <w:szCs w:val="24"/>
          <w:lang w:val="cs-CZ"/>
        </w:rPr>
        <w:t>Zadání</w:t>
      </w:r>
      <w:r>
        <w:rPr>
          <w:sz w:val="24"/>
          <w:szCs w:val="24"/>
          <w:lang w:val="cs-CZ"/>
        </w:rPr>
        <w:t>“).</w:t>
      </w:r>
    </w:p>
    <w:p w14:paraId="7C78FC6A" w14:textId="7DB56E41" w:rsidR="004D03F5" w:rsidRDefault="00EB410E">
      <w:pPr>
        <w:pStyle w:val="Nadpis2"/>
        <w:numPr>
          <w:ilvl w:val="1"/>
          <w:numId w:val="13"/>
        </w:numPr>
        <w:spacing w:before="0" w:after="0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Na průběh obou kol Soutěže se použijí právní předpisy platné a účinné v České republice ke dni sdělení Zadání. Celý průběh ústního jednání řídí Moderátor, přičemž zohledňuje skutečnost, že se jedná o soutěž v simulovaném jednání týkajícím se smlouvy, jejíž návrh byl připraven na základě Zadání Soutěžními týmy.</w:t>
      </w:r>
    </w:p>
    <w:p w14:paraId="487857C8" w14:textId="77777777" w:rsidR="004D03F5" w:rsidRDefault="004D03F5">
      <w:pPr>
        <w:rPr>
          <w:color w:val="000000"/>
          <w:sz w:val="24"/>
          <w:szCs w:val="24"/>
          <w:lang w:val="cs-CZ"/>
        </w:rPr>
      </w:pPr>
    </w:p>
    <w:p w14:paraId="4BCC7570" w14:textId="77777777" w:rsidR="004D03F5" w:rsidRDefault="004D03F5">
      <w:pPr>
        <w:pStyle w:val="Nadpis1"/>
        <w:numPr>
          <w:ilvl w:val="0"/>
          <w:numId w:val="31"/>
        </w:numPr>
        <w:spacing w:before="0"/>
        <w:ind w:left="567" w:hanging="567"/>
        <w:rPr>
          <w:color w:val="000000"/>
          <w:sz w:val="24"/>
          <w:szCs w:val="24"/>
          <w:lang w:val="cs-CZ"/>
        </w:rPr>
      </w:pPr>
    </w:p>
    <w:p w14:paraId="7DC22519" w14:textId="77777777" w:rsidR="004D03F5" w:rsidRDefault="00EB410E">
      <w:pPr>
        <w:pStyle w:val="Nadpis1"/>
        <w:numPr>
          <w:ilvl w:val="0"/>
          <w:numId w:val="0"/>
        </w:numPr>
        <w:spacing w:before="0" w:after="120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Konzultace</w:t>
      </w:r>
    </w:p>
    <w:p w14:paraId="1C162100" w14:textId="77777777" w:rsidR="004D03F5" w:rsidRDefault="00EB410E">
      <w:pPr>
        <w:pStyle w:val="Nadpis2"/>
        <w:numPr>
          <w:ilvl w:val="1"/>
          <w:numId w:val="15"/>
        </w:numPr>
        <w:spacing w:before="0" w:after="0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Organizátor ani členové Komise nesmí se Soutěžními týmy konzultovat řešení Zadání.</w:t>
      </w:r>
    </w:p>
    <w:p w14:paraId="17FCCCA7" w14:textId="77777777" w:rsidR="004D03F5" w:rsidRDefault="00EB410E">
      <w:pPr>
        <w:pStyle w:val="Nadpis2"/>
        <w:numPr>
          <w:ilvl w:val="1"/>
          <w:numId w:val="15"/>
        </w:numPr>
        <w:spacing w:before="0" w:after="0"/>
        <w:jc w:val="both"/>
        <w:rPr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Organizátor nesmí poskytnout písemnosti jedn</w:t>
      </w:r>
      <w:r>
        <w:rPr>
          <w:sz w:val="24"/>
          <w:szCs w:val="24"/>
          <w:lang w:val="cs-CZ"/>
        </w:rPr>
        <w:t>oho Soutěžního týmu jinému Soutěžnímu týmu, pokud tato Pravidla nestanoví jinak.</w:t>
      </w:r>
    </w:p>
    <w:p w14:paraId="5843D95D" w14:textId="77777777" w:rsidR="004D03F5" w:rsidRDefault="00EB410E">
      <w:pPr>
        <w:pStyle w:val="Nadpis2"/>
        <w:numPr>
          <w:ilvl w:val="1"/>
          <w:numId w:val="15"/>
        </w:numPr>
        <w:spacing w:before="0" w:after="0"/>
        <w:jc w:val="both"/>
        <w:rPr>
          <w:color w:val="000000"/>
          <w:sz w:val="24"/>
          <w:szCs w:val="24"/>
          <w:lang w:val="cs-CZ"/>
        </w:rPr>
      </w:pPr>
      <w:bookmarkStart w:id="0" w:name="_Ref351133993"/>
      <w:r>
        <w:rPr>
          <w:sz w:val="24"/>
          <w:szCs w:val="24"/>
          <w:lang w:val="cs-CZ"/>
        </w:rPr>
        <w:t>Pokud Organizátor zjistí porušení těchto ustanovení § 5, může Soutěžní tým vyloučit ze Sout</w:t>
      </w:r>
      <w:r>
        <w:rPr>
          <w:color w:val="000000"/>
          <w:sz w:val="24"/>
          <w:szCs w:val="24"/>
          <w:lang w:val="cs-CZ"/>
        </w:rPr>
        <w:t>ěže</w:t>
      </w:r>
      <w:bookmarkEnd w:id="0"/>
      <w:r>
        <w:rPr>
          <w:color w:val="000000"/>
          <w:sz w:val="24"/>
          <w:szCs w:val="24"/>
          <w:lang w:val="cs-CZ"/>
        </w:rPr>
        <w:t>.</w:t>
      </w:r>
    </w:p>
    <w:p w14:paraId="3DF6B58D" w14:textId="77777777" w:rsidR="004D03F5" w:rsidRDefault="004D03F5">
      <w:pPr>
        <w:pStyle w:val="Zkladntext"/>
        <w:rPr>
          <w:color w:val="000000"/>
          <w:sz w:val="24"/>
          <w:szCs w:val="24"/>
          <w:lang w:val="cs-CZ"/>
        </w:rPr>
      </w:pPr>
    </w:p>
    <w:p w14:paraId="3C9FCA39" w14:textId="77777777" w:rsidR="004D03F5" w:rsidRDefault="004D03F5">
      <w:pPr>
        <w:pStyle w:val="Nadpis1"/>
        <w:numPr>
          <w:ilvl w:val="0"/>
          <w:numId w:val="31"/>
        </w:numPr>
        <w:spacing w:before="0" w:after="120"/>
        <w:ind w:left="567" w:hanging="567"/>
        <w:rPr>
          <w:color w:val="000000"/>
          <w:sz w:val="24"/>
          <w:szCs w:val="24"/>
          <w:lang w:val="cs-CZ"/>
        </w:rPr>
      </w:pPr>
    </w:p>
    <w:p w14:paraId="591DCB0A" w14:textId="77777777" w:rsidR="004D03F5" w:rsidRDefault="00EB410E">
      <w:pPr>
        <w:pStyle w:val="Nadpis1"/>
        <w:numPr>
          <w:ilvl w:val="0"/>
          <w:numId w:val="0"/>
        </w:numPr>
        <w:spacing w:before="0" w:after="120"/>
        <w:ind w:left="23" w:hanging="23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Přihlašování</w:t>
      </w:r>
    </w:p>
    <w:p w14:paraId="670332C5" w14:textId="3D4ECA89" w:rsidR="004D03F5" w:rsidRPr="00437BBE" w:rsidRDefault="00EB410E">
      <w:pPr>
        <w:numPr>
          <w:ilvl w:val="0"/>
          <w:numId w:val="4"/>
        </w:numPr>
        <w:ind w:left="567" w:hanging="567"/>
        <w:jc w:val="both"/>
        <w:rPr>
          <w:color w:val="000000"/>
          <w:sz w:val="24"/>
          <w:szCs w:val="24"/>
          <w:lang w:val="cs-CZ"/>
        </w:rPr>
      </w:pPr>
      <w:r w:rsidRPr="00437BBE">
        <w:rPr>
          <w:color w:val="000000"/>
          <w:sz w:val="24"/>
          <w:szCs w:val="24"/>
          <w:lang w:val="cs-CZ"/>
        </w:rPr>
        <w:t xml:space="preserve">Soutěžní týmy se do Soutěže přihlašují doručením e-mailové přihlášky společně s návrhem smluvní dokumentace Organizátorovi, a to nejpozději do </w:t>
      </w:r>
      <w:r w:rsidR="000346F1">
        <w:rPr>
          <w:color w:val="000000"/>
          <w:sz w:val="24"/>
          <w:szCs w:val="24"/>
          <w:lang w:val="cs-CZ"/>
        </w:rPr>
        <w:t>17</w:t>
      </w:r>
      <w:r w:rsidRPr="00437BBE">
        <w:rPr>
          <w:color w:val="000000"/>
          <w:sz w:val="24"/>
          <w:szCs w:val="24"/>
          <w:lang w:val="cs-CZ"/>
        </w:rPr>
        <w:t xml:space="preserve">. listopadu </w:t>
      </w:r>
      <w:r w:rsidR="00F02D1C">
        <w:rPr>
          <w:color w:val="000000"/>
          <w:sz w:val="24"/>
          <w:szCs w:val="24"/>
          <w:lang w:val="cs-CZ"/>
        </w:rPr>
        <w:t>2025</w:t>
      </w:r>
      <w:r w:rsidRPr="00437BBE">
        <w:rPr>
          <w:color w:val="000000"/>
          <w:sz w:val="24"/>
          <w:szCs w:val="24"/>
          <w:lang w:val="cs-CZ"/>
        </w:rPr>
        <w:t xml:space="preserve"> včetně.</w:t>
      </w:r>
    </w:p>
    <w:p w14:paraId="00BF9E3D" w14:textId="77777777" w:rsidR="004D03F5" w:rsidRDefault="00EB410E">
      <w:pPr>
        <w:numPr>
          <w:ilvl w:val="0"/>
          <w:numId w:val="4"/>
        </w:numPr>
        <w:ind w:left="567" w:hanging="567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Přihláška musí obsahovat jména a příjmení členů Soutěžního týmu, ročník studia a název fakulty, jejíž členové jsou (viz Příloha č. 1 Pravidel).</w:t>
      </w:r>
    </w:p>
    <w:p w14:paraId="52264880" w14:textId="77777777" w:rsidR="004D03F5" w:rsidRDefault="004D03F5">
      <w:pPr>
        <w:ind w:left="567"/>
        <w:jc w:val="both"/>
        <w:rPr>
          <w:color w:val="000000"/>
          <w:sz w:val="24"/>
          <w:szCs w:val="24"/>
          <w:lang w:val="cs-CZ"/>
        </w:rPr>
      </w:pPr>
    </w:p>
    <w:p w14:paraId="21B83523" w14:textId="77777777" w:rsidR="004D03F5" w:rsidRDefault="004D03F5">
      <w:pPr>
        <w:pStyle w:val="Ponadpise1"/>
        <w:numPr>
          <w:ilvl w:val="0"/>
          <w:numId w:val="31"/>
        </w:numPr>
        <w:spacing w:after="0"/>
        <w:ind w:left="567" w:hanging="567"/>
        <w:rPr>
          <w:sz w:val="24"/>
          <w:szCs w:val="24"/>
          <w:lang w:val="cs-CZ"/>
        </w:rPr>
      </w:pPr>
    </w:p>
    <w:p w14:paraId="32DB4E77" w14:textId="77777777" w:rsidR="004D03F5" w:rsidRDefault="00EB410E">
      <w:pPr>
        <w:pStyle w:val="Nadpis1"/>
        <w:numPr>
          <w:ilvl w:val="0"/>
          <w:numId w:val="0"/>
        </w:numPr>
        <w:spacing w:before="0" w:after="120"/>
        <w:rPr>
          <w:lang w:val="cs-CZ"/>
        </w:rPr>
      </w:pPr>
      <w:r>
        <w:rPr>
          <w:lang w:val="cs-CZ"/>
        </w:rPr>
        <w:t>Doručování</w:t>
      </w:r>
    </w:p>
    <w:p w14:paraId="225E0166" w14:textId="77777777" w:rsidR="004D03F5" w:rsidRDefault="00EB410E">
      <w:pPr>
        <w:pStyle w:val="Nadpis2"/>
        <w:numPr>
          <w:ilvl w:val="0"/>
          <w:numId w:val="0"/>
        </w:numPr>
        <w:spacing w:before="0" w:after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Veškerá komunikace mezi Soutěžními týmy a Organizátorem bude probíhat formou elektronické pošty.</w:t>
      </w:r>
    </w:p>
    <w:p w14:paraId="0B687B8D" w14:textId="77777777" w:rsidR="004D03F5" w:rsidRDefault="004D03F5">
      <w:pPr>
        <w:pStyle w:val="Zkladntext"/>
        <w:spacing w:after="0"/>
        <w:jc w:val="both"/>
        <w:rPr>
          <w:sz w:val="24"/>
          <w:szCs w:val="24"/>
          <w:lang w:val="cs-CZ"/>
        </w:rPr>
      </w:pPr>
    </w:p>
    <w:p w14:paraId="42588D5D" w14:textId="77777777" w:rsidR="004D03F5" w:rsidRDefault="00EB410E">
      <w:pPr>
        <w:jc w:val="cent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Druhá část</w:t>
      </w:r>
    </w:p>
    <w:p w14:paraId="5A340B04" w14:textId="77777777" w:rsidR="004D03F5" w:rsidRDefault="00EB410E">
      <w:pPr>
        <w:jc w:val="cent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Písemné kolo</w:t>
      </w:r>
    </w:p>
    <w:p w14:paraId="19977751" w14:textId="77777777" w:rsidR="004D03F5" w:rsidRDefault="004D03F5">
      <w:pPr>
        <w:jc w:val="center"/>
        <w:rPr>
          <w:b/>
          <w:sz w:val="24"/>
          <w:szCs w:val="24"/>
          <w:lang w:val="cs-CZ"/>
        </w:rPr>
      </w:pPr>
    </w:p>
    <w:p w14:paraId="62C91040" w14:textId="77777777" w:rsidR="004D03F5" w:rsidRDefault="004D03F5">
      <w:pPr>
        <w:pStyle w:val="Odstavecseseznamem"/>
        <w:numPr>
          <w:ilvl w:val="0"/>
          <w:numId w:val="31"/>
        </w:numPr>
        <w:ind w:left="567" w:hanging="567"/>
        <w:jc w:val="center"/>
        <w:rPr>
          <w:b/>
          <w:sz w:val="24"/>
          <w:szCs w:val="24"/>
          <w:lang w:val="cs-CZ"/>
        </w:rPr>
      </w:pPr>
    </w:p>
    <w:p w14:paraId="56815F6F" w14:textId="77777777" w:rsidR="004D03F5" w:rsidRDefault="00EB410E">
      <w:pPr>
        <w:pStyle w:val="Nadpis1"/>
        <w:numPr>
          <w:ilvl w:val="0"/>
          <w:numId w:val="0"/>
        </w:numPr>
        <w:spacing w:before="0" w:after="120"/>
        <w:rPr>
          <w:lang w:val="cs-CZ"/>
        </w:rPr>
      </w:pPr>
      <w:r>
        <w:rPr>
          <w:lang w:val="cs-CZ"/>
        </w:rPr>
        <w:lastRenderedPageBreak/>
        <w:t>Průběh</w:t>
      </w:r>
    </w:p>
    <w:p w14:paraId="3C370CA7" w14:textId="77777777" w:rsidR="004D03F5" w:rsidRDefault="00EB410E">
      <w:pPr>
        <w:numPr>
          <w:ilvl w:val="0"/>
          <w:numId w:val="29"/>
        </w:numPr>
        <w:ind w:left="567" w:hanging="567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V písemném kole všechny Soutěžní týmy vystupují na straně určené v Zadání.</w:t>
      </w:r>
    </w:p>
    <w:p w14:paraId="26ED28A7" w14:textId="3453AD4C" w:rsidR="004D03F5" w:rsidRDefault="00EB410E">
      <w:pPr>
        <w:numPr>
          <w:ilvl w:val="0"/>
          <w:numId w:val="29"/>
        </w:numPr>
        <w:ind w:left="567" w:hanging="567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 xml:space="preserve">Úkolem každého Soutěžního týmu je upravit smlouvu, jejíž návrh je součástí Zadání tak, aby představovala finální návrh smlouvy dle požadavků uvedených v tzv. term </w:t>
      </w:r>
      <w:proofErr w:type="spellStart"/>
      <w:r>
        <w:rPr>
          <w:color w:val="000000"/>
          <w:sz w:val="24"/>
          <w:szCs w:val="24"/>
          <w:lang w:val="cs-CZ"/>
        </w:rPr>
        <w:t>sheetu</w:t>
      </w:r>
      <w:proofErr w:type="spellEnd"/>
      <w:r>
        <w:rPr>
          <w:color w:val="000000"/>
          <w:sz w:val="24"/>
          <w:szCs w:val="24"/>
          <w:lang w:val="cs-CZ"/>
        </w:rPr>
        <w:t>, který je rovněž součástí Zadání („</w:t>
      </w:r>
      <w:r>
        <w:rPr>
          <w:b/>
          <w:color w:val="000000"/>
          <w:sz w:val="24"/>
          <w:szCs w:val="24"/>
          <w:lang w:val="cs-CZ"/>
        </w:rPr>
        <w:t>Podání</w:t>
      </w:r>
      <w:r>
        <w:rPr>
          <w:color w:val="000000"/>
          <w:sz w:val="24"/>
          <w:szCs w:val="24"/>
          <w:lang w:val="cs-CZ"/>
        </w:rPr>
        <w:t xml:space="preserve">“). </w:t>
      </w:r>
    </w:p>
    <w:p w14:paraId="733D5B2B" w14:textId="0DE4AA76" w:rsidR="004D03F5" w:rsidRDefault="00EB410E">
      <w:pPr>
        <w:numPr>
          <w:ilvl w:val="0"/>
          <w:numId w:val="29"/>
        </w:numPr>
        <w:ind w:left="567" w:hanging="567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Z textu Podání nesmí být zřejmé, kdo ho vypracoval.</w:t>
      </w:r>
    </w:p>
    <w:p w14:paraId="13DF6BEC" w14:textId="77777777" w:rsidR="004D03F5" w:rsidRDefault="00EB410E">
      <w:pPr>
        <w:numPr>
          <w:ilvl w:val="0"/>
          <w:numId w:val="29"/>
        </w:numPr>
        <w:ind w:left="567" w:hanging="567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 xml:space="preserve">Soutěžním týmům, které budou řádně a včas přihlášeny do Soutěže, přidělí Organizátor identifikační označení. </w:t>
      </w:r>
    </w:p>
    <w:p w14:paraId="7D3BF467" w14:textId="77777777" w:rsidR="004D03F5" w:rsidRDefault="00EB410E">
      <w:pPr>
        <w:numPr>
          <w:ilvl w:val="0"/>
          <w:numId w:val="29"/>
        </w:numPr>
        <w:ind w:left="567" w:hanging="567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Soutěžní týmy se budou označovat pouze přidělenými identifikačními označeními. S výjimkou Organizátora nesmí být nikdo informován o totožnosti Soutěžních týmů a jejich členů. Pokud Soutěžní tým odkryje svoji totožnost nebo jeho jednání vede k odkrytí totožnosti jiného Soutěžního týmu, může ho Organizátor diskvalifikovat.</w:t>
      </w:r>
    </w:p>
    <w:p w14:paraId="001C120D" w14:textId="77777777" w:rsidR="004D03F5" w:rsidRDefault="004D03F5">
      <w:pPr>
        <w:ind w:left="567"/>
        <w:jc w:val="both"/>
        <w:rPr>
          <w:color w:val="000000"/>
          <w:sz w:val="24"/>
          <w:szCs w:val="24"/>
          <w:lang w:val="cs-CZ"/>
        </w:rPr>
      </w:pPr>
    </w:p>
    <w:p w14:paraId="4FED2F4C" w14:textId="77777777" w:rsidR="004D03F5" w:rsidRDefault="004D03F5">
      <w:pPr>
        <w:pStyle w:val="Nadpis1"/>
        <w:numPr>
          <w:ilvl w:val="0"/>
          <w:numId w:val="45"/>
        </w:numPr>
        <w:spacing w:before="0"/>
        <w:ind w:left="567" w:hanging="567"/>
        <w:rPr>
          <w:sz w:val="24"/>
          <w:szCs w:val="24"/>
          <w:lang w:val="cs-CZ"/>
        </w:rPr>
      </w:pPr>
    </w:p>
    <w:p w14:paraId="593C67C0" w14:textId="77777777" w:rsidR="004D03F5" w:rsidRDefault="00EB410E">
      <w:pPr>
        <w:pStyle w:val="Nadpis1"/>
        <w:numPr>
          <w:ilvl w:val="0"/>
          <w:numId w:val="0"/>
        </w:numPr>
        <w:spacing w:before="0" w:after="120"/>
        <w:rPr>
          <w:lang w:val="cs-CZ"/>
        </w:rPr>
      </w:pPr>
      <w:r>
        <w:rPr>
          <w:lang w:val="cs-CZ"/>
        </w:rPr>
        <w:t>Hodnocení</w:t>
      </w:r>
    </w:p>
    <w:p w14:paraId="7D65239D" w14:textId="77777777" w:rsidR="004D03F5" w:rsidRDefault="00EB410E">
      <w:pPr>
        <w:numPr>
          <w:ilvl w:val="0"/>
          <w:numId w:val="5"/>
        </w:numPr>
        <w:ind w:left="567" w:hanging="567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Písemná Podání hodnotí členové Komise. Bude-li Organizátorovi doručeno více jak šestnáct Podání, vyhrazují si členové Komise právo požádat o hodnocení i další osoby s ukončeným právnickým vzděláním. Hodnocení je anonymní a zaznamenává se na samostatný dokument.</w:t>
      </w:r>
    </w:p>
    <w:p w14:paraId="2C142956" w14:textId="77777777" w:rsidR="004D03F5" w:rsidRDefault="00EB410E">
      <w:pPr>
        <w:numPr>
          <w:ilvl w:val="0"/>
          <w:numId w:val="5"/>
        </w:numPr>
        <w:ind w:left="567" w:hanging="567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Soutěžní tým může v písemném kole získat nejvíce 200 bodů.</w:t>
      </w:r>
    </w:p>
    <w:p w14:paraId="1C827FEB" w14:textId="77777777" w:rsidR="004D03F5" w:rsidRDefault="00EB410E">
      <w:pPr>
        <w:numPr>
          <w:ilvl w:val="0"/>
          <w:numId w:val="5"/>
        </w:numPr>
        <w:ind w:left="567" w:hanging="567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Hodnocení se skládá z posouzení:</w:t>
      </w:r>
    </w:p>
    <w:p w14:paraId="55720C46" w14:textId="77777777" w:rsidR="004D03F5" w:rsidRDefault="00EB410E">
      <w:pPr>
        <w:pStyle w:val="Nadpis3"/>
        <w:spacing w:before="0" w:after="0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formálních náležitosti Podání: 0 až 30 bodů</w:t>
      </w:r>
    </w:p>
    <w:p w14:paraId="134DB239" w14:textId="77777777" w:rsidR="004D03F5" w:rsidRDefault="00EB410E">
      <w:pPr>
        <w:pStyle w:val="Nadpis3"/>
        <w:spacing w:before="0" w:after="0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kultury písemného projevu, stylistika, gramatika: 0 až 30 bodů</w:t>
      </w:r>
    </w:p>
    <w:p w14:paraId="26BAF18D" w14:textId="77777777" w:rsidR="004D03F5" w:rsidRDefault="00EB410E">
      <w:pPr>
        <w:pStyle w:val="Nadpis3"/>
        <w:spacing w:before="0" w:after="0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obsahu Podání, zohlednění právní úpravy: 0 až 140 bodů</w:t>
      </w:r>
    </w:p>
    <w:p w14:paraId="6CD17494" w14:textId="77777777" w:rsidR="004D03F5" w:rsidRDefault="00EB410E">
      <w:pPr>
        <w:numPr>
          <w:ilvl w:val="0"/>
          <w:numId w:val="5"/>
        </w:numPr>
        <w:ind w:left="567" w:hanging="567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Pokud nebude některé Podání splňovat podmínky stanovené v § 8 odst. 3, může Organizátor z celkového hodnocení Podání strhnout až 100 bodů nebo Soutěžní tým diskvalifikovat.</w:t>
      </w:r>
    </w:p>
    <w:p w14:paraId="3A72411C" w14:textId="77777777" w:rsidR="004D03F5" w:rsidRDefault="00EB410E">
      <w:pPr>
        <w:numPr>
          <w:ilvl w:val="0"/>
          <w:numId w:val="5"/>
        </w:numPr>
        <w:ind w:left="567" w:hanging="567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 xml:space="preserve">Výsledek hodnocení písemných Podání oznámí Organizátor Soutěžním týmům nejpozději týden před konáním ústního kola. </w:t>
      </w:r>
    </w:p>
    <w:p w14:paraId="4C38A603" w14:textId="77777777" w:rsidR="004D03F5" w:rsidRDefault="004D03F5">
      <w:pPr>
        <w:ind w:left="567"/>
        <w:jc w:val="both"/>
        <w:rPr>
          <w:color w:val="000000"/>
          <w:sz w:val="24"/>
          <w:szCs w:val="24"/>
          <w:lang w:val="cs-CZ"/>
        </w:rPr>
      </w:pPr>
    </w:p>
    <w:p w14:paraId="3445AEF0" w14:textId="77777777" w:rsidR="004D03F5" w:rsidRDefault="004D03F5">
      <w:pPr>
        <w:pStyle w:val="Odstavecseseznamem"/>
        <w:numPr>
          <w:ilvl w:val="0"/>
          <w:numId w:val="45"/>
        </w:numPr>
        <w:ind w:left="567" w:hanging="567"/>
        <w:jc w:val="center"/>
        <w:rPr>
          <w:b/>
          <w:color w:val="000000"/>
          <w:sz w:val="24"/>
          <w:szCs w:val="24"/>
          <w:lang w:val="cs-CZ"/>
        </w:rPr>
      </w:pPr>
    </w:p>
    <w:p w14:paraId="7054EB9A" w14:textId="77777777" w:rsidR="004D03F5" w:rsidRDefault="00EB410E">
      <w:pPr>
        <w:pStyle w:val="Nadpis1"/>
        <w:numPr>
          <w:ilvl w:val="0"/>
          <w:numId w:val="0"/>
        </w:numPr>
        <w:spacing w:before="0" w:after="120"/>
        <w:rPr>
          <w:b w:val="0"/>
          <w:bCs/>
          <w:color w:val="000000"/>
          <w:sz w:val="24"/>
          <w:szCs w:val="24"/>
          <w:lang w:val="cs-CZ"/>
        </w:rPr>
      </w:pPr>
      <w:r>
        <w:rPr>
          <w:lang w:val="cs-CZ"/>
        </w:rPr>
        <w:t>Postup do ústního kola</w:t>
      </w:r>
    </w:p>
    <w:p w14:paraId="04DF588D" w14:textId="0B054FC0" w:rsidR="004D03F5" w:rsidRDefault="00EB410E">
      <w:pPr>
        <w:pStyle w:val="Nadpis2"/>
        <w:numPr>
          <w:ilvl w:val="1"/>
          <w:numId w:val="47"/>
        </w:numPr>
        <w:spacing w:before="0" w:after="0"/>
        <w:jc w:val="both"/>
        <w:rPr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 xml:space="preserve">Do ústního kola postoupí </w:t>
      </w:r>
      <w:r w:rsidR="00F02D1C">
        <w:rPr>
          <w:color w:val="000000"/>
          <w:sz w:val="24"/>
          <w:szCs w:val="24"/>
          <w:lang w:val="cs-CZ"/>
        </w:rPr>
        <w:t>6</w:t>
      </w:r>
      <w:r>
        <w:rPr>
          <w:color w:val="000000"/>
          <w:sz w:val="24"/>
          <w:szCs w:val="24"/>
          <w:lang w:val="cs-CZ"/>
        </w:rPr>
        <w:t xml:space="preserve"> nejlepších Soutěžních týmů, a to dle dosaženého počtu bodů v písemném kole. V případě shody počtu bodů rozhodne los.</w:t>
      </w:r>
      <w:r>
        <w:rPr>
          <w:sz w:val="24"/>
          <w:szCs w:val="24"/>
          <w:lang w:val="cs-CZ"/>
        </w:rPr>
        <w:t xml:space="preserve"> Současně s oznámením postupujících Soutěžních týmů sdělí Organizátor Soutěžním týmům okolnosti, které se odvíjejí od Zadání a Podání a jejichž řešení bude předmětem ústního kola („</w:t>
      </w:r>
      <w:r>
        <w:rPr>
          <w:b/>
          <w:sz w:val="24"/>
          <w:szCs w:val="24"/>
          <w:lang w:val="cs-CZ"/>
        </w:rPr>
        <w:t>Předmět jednání</w:t>
      </w:r>
      <w:r>
        <w:rPr>
          <w:sz w:val="24"/>
          <w:szCs w:val="24"/>
          <w:lang w:val="cs-CZ"/>
        </w:rPr>
        <w:t>“).</w:t>
      </w:r>
    </w:p>
    <w:p w14:paraId="0754D864" w14:textId="77777777" w:rsidR="004D03F5" w:rsidRDefault="00EB410E">
      <w:pPr>
        <w:pStyle w:val="Nadpis2"/>
        <w:numPr>
          <w:ilvl w:val="1"/>
          <w:numId w:val="47"/>
        </w:numPr>
        <w:spacing w:before="0" w:after="0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Pokud se Soutěžní tým, který má postoupit, ústního kola nezúčastní nebo je předpoklad, že se ho nezúčastní, a dané podmínky to umožňují, nastupuje na jeho místo Soutěžní tým, který v písemném kole získal dále nejvíce bodů.</w:t>
      </w:r>
    </w:p>
    <w:p w14:paraId="5CFE2C86" w14:textId="77777777" w:rsidR="004D03F5" w:rsidRDefault="00EB410E">
      <w:pPr>
        <w:pStyle w:val="Nadpis2"/>
        <w:numPr>
          <w:ilvl w:val="1"/>
          <w:numId w:val="47"/>
        </w:numPr>
        <w:spacing w:before="0" w:after="0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Pokud se do Soutěže přihlásí pouze jeden Soutěžní tým, tento Soutěžní tým se stává vítězem Soutěže v případě, že v ústním kole získá alespoň 100 bodů.</w:t>
      </w:r>
    </w:p>
    <w:p w14:paraId="1DFEF35D" w14:textId="278E7CBB" w:rsidR="004D03F5" w:rsidRDefault="00EB410E">
      <w:pPr>
        <w:pStyle w:val="Nadpis2"/>
        <w:numPr>
          <w:ilvl w:val="1"/>
          <w:numId w:val="47"/>
        </w:numPr>
        <w:spacing w:before="0" w:after="0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 xml:space="preserve">Pokud je počet celkově přihlášených Soutěžních týmů do Soutěže nižší než </w:t>
      </w:r>
      <w:r w:rsidR="00F02D1C">
        <w:rPr>
          <w:color w:val="000000"/>
          <w:sz w:val="24"/>
          <w:szCs w:val="24"/>
          <w:lang w:val="cs-CZ"/>
        </w:rPr>
        <w:t>6</w:t>
      </w:r>
      <w:r>
        <w:rPr>
          <w:color w:val="000000"/>
          <w:sz w:val="24"/>
          <w:szCs w:val="24"/>
          <w:lang w:val="cs-CZ"/>
        </w:rPr>
        <w:t xml:space="preserve">, postupují do ústního kola všechny Soutěžní týmy, které získaly v písemném kole více než 60 bodů.  </w:t>
      </w:r>
    </w:p>
    <w:p w14:paraId="58CAF2BA" w14:textId="77777777" w:rsidR="004D03F5" w:rsidRDefault="004D03F5">
      <w:pPr>
        <w:jc w:val="center"/>
        <w:rPr>
          <w:b/>
          <w:sz w:val="24"/>
          <w:szCs w:val="24"/>
          <w:lang w:val="cs-CZ"/>
        </w:rPr>
      </w:pPr>
    </w:p>
    <w:p w14:paraId="7CCEAF65" w14:textId="77777777" w:rsidR="004D03F5" w:rsidRDefault="004D03F5">
      <w:pPr>
        <w:jc w:val="center"/>
        <w:rPr>
          <w:b/>
          <w:sz w:val="24"/>
          <w:szCs w:val="24"/>
          <w:lang w:val="cs-CZ"/>
        </w:rPr>
      </w:pPr>
    </w:p>
    <w:p w14:paraId="202BB020" w14:textId="77777777" w:rsidR="004D03F5" w:rsidRDefault="00EB410E">
      <w:pPr>
        <w:jc w:val="cent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Třetí část</w:t>
      </w:r>
    </w:p>
    <w:p w14:paraId="47108DF9" w14:textId="77777777" w:rsidR="004D03F5" w:rsidRDefault="00EB410E">
      <w:pPr>
        <w:jc w:val="cent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Ústní kolo</w:t>
      </w:r>
    </w:p>
    <w:p w14:paraId="612354D5" w14:textId="77777777" w:rsidR="004D03F5" w:rsidRDefault="004D03F5">
      <w:pPr>
        <w:jc w:val="center"/>
        <w:rPr>
          <w:b/>
          <w:sz w:val="24"/>
          <w:szCs w:val="24"/>
          <w:lang w:val="cs-CZ"/>
        </w:rPr>
      </w:pPr>
    </w:p>
    <w:p w14:paraId="237A653E" w14:textId="77777777" w:rsidR="004D03F5" w:rsidRDefault="004D03F5">
      <w:pPr>
        <w:pStyle w:val="Odstavecseseznamem"/>
        <w:numPr>
          <w:ilvl w:val="0"/>
          <w:numId w:val="45"/>
        </w:numPr>
        <w:ind w:left="567" w:hanging="567"/>
        <w:jc w:val="center"/>
        <w:rPr>
          <w:b/>
          <w:color w:val="000000"/>
          <w:sz w:val="24"/>
          <w:szCs w:val="24"/>
          <w:lang w:val="cs-CZ"/>
        </w:rPr>
      </w:pPr>
    </w:p>
    <w:p w14:paraId="298ACAA6" w14:textId="77777777" w:rsidR="004D03F5" w:rsidRDefault="00EB410E">
      <w:pPr>
        <w:pStyle w:val="Nadpis1"/>
        <w:numPr>
          <w:ilvl w:val="0"/>
          <w:numId w:val="0"/>
        </w:numPr>
        <w:spacing w:before="0" w:after="120"/>
        <w:rPr>
          <w:lang w:val="cs-CZ"/>
        </w:rPr>
      </w:pPr>
      <w:r>
        <w:rPr>
          <w:lang w:val="cs-CZ"/>
        </w:rPr>
        <w:t>Průběh</w:t>
      </w:r>
    </w:p>
    <w:p w14:paraId="4C8D14F3" w14:textId="4C620218" w:rsidR="004D03F5" w:rsidRDefault="00EB410E">
      <w:pPr>
        <w:numPr>
          <w:ilvl w:val="0"/>
          <w:numId w:val="18"/>
        </w:numPr>
        <w:ind w:left="567" w:hanging="567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 xml:space="preserve">Soutěžní týmy, které postoupily do ústního kola, se dostaví na jeho zahájení dne </w:t>
      </w:r>
      <w:r w:rsidR="00F02D1C">
        <w:rPr>
          <w:color w:val="000000"/>
          <w:sz w:val="24"/>
          <w:szCs w:val="24"/>
          <w:lang w:val="cs-CZ"/>
        </w:rPr>
        <w:t>11</w:t>
      </w:r>
      <w:r w:rsidRPr="00EB410E">
        <w:rPr>
          <w:color w:val="000000"/>
          <w:sz w:val="24"/>
          <w:szCs w:val="24"/>
          <w:lang w:val="cs-CZ"/>
        </w:rPr>
        <w:t xml:space="preserve">. prosince </w:t>
      </w:r>
      <w:r w:rsidR="00F02D1C">
        <w:rPr>
          <w:color w:val="000000"/>
          <w:sz w:val="24"/>
          <w:szCs w:val="24"/>
          <w:lang w:val="cs-CZ"/>
        </w:rPr>
        <w:t>2025</w:t>
      </w:r>
      <w:r w:rsidRPr="00EB410E">
        <w:rPr>
          <w:color w:val="000000"/>
          <w:sz w:val="24"/>
          <w:szCs w:val="24"/>
          <w:lang w:val="cs-CZ"/>
        </w:rPr>
        <w:t>.</w:t>
      </w:r>
      <w:r>
        <w:rPr>
          <w:color w:val="000000"/>
          <w:sz w:val="24"/>
          <w:szCs w:val="24"/>
          <w:lang w:val="cs-CZ"/>
        </w:rPr>
        <w:t xml:space="preserve"> </w:t>
      </w:r>
    </w:p>
    <w:p w14:paraId="5B699587" w14:textId="77777777" w:rsidR="004D03F5" w:rsidRDefault="00EB410E">
      <w:pPr>
        <w:numPr>
          <w:ilvl w:val="0"/>
          <w:numId w:val="18"/>
        </w:numPr>
        <w:suppressAutoHyphens w:val="0"/>
        <w:ind w:left="567" w:hanging="567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Úkolem každého Soutěžního týmu je zastupovat před Komisí při ústních jednáních klienta v souladu s Předmětem jednání tak, aby prosadil cíle klienta a současně nalezl kompromis v řešení problémů vzniklých v souvislosti s plněním smlouvy, která byla předmětem Zadání.</w:t>
      </w:r>
    </w:p>
    <w:p w14:paraId="7C9A416B" w14:textId="77777777" w:rsidR="004D03F5" w:rsidRDefault="00EB410E">
      <w:pPr>
        <w:numPr>
          <w:ilvl w:val="0"/>
          <w:numId w:val="18"/>
        </w:numPr>
        <w:ind w:left="567" w:hanging="567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 xml:space="preserve">Jednání řídí Moderátor. Na začátku každého jednání udělí každému Soutěžnímu týmu slovo k úvodnímu přednesení návrhu. Poté následuje volné vyjednávání, přičemž Moderátor má možnost Soutěžnímu týmu odebrat slovo, pokud již nepředkládá žádné nové argumenty, přednes je nepřiměřeně dlouhý, nebo nezachovává slušnost a dobré mravy. Každý člen Komise může do vyjednávání volně vstupovat a klást Soutěžnímu týmu otázky. Na konci jednání zhodnotí Moderátor v několika větách průběh jednání. </w:t>
      </w:r>
    </w:p>
    <w:p w14:paraId="44CC9CDB" w14:textId="77777777" w:rsidR="004D03F5" w:rsidRDefault="00EB410E">
      <w:pPr>
        <w:numPr>
          <w:ilvl w:val="0"/>
          <w:numId w:val="18"/>
        </w:numPr>
        <w:ind w:left="567" w:hanging="567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 xml:space="preserve">Během jednání je povinen aktivně se zapojit každý člen Soutěžního týmu. </w:t>
      </w:r>
    </w:p>
    <w:p w14:paraId="78AA687A" w14:textId="7B4F0C7B" w:rsidR="004D03F5" w:rsidRDefault="00EB410E">
      <w:pPr>
        <w:numPr>
          <w:ilvl w:val="0"/>
          <w:numId w:val="18"/>
        </w:numPr>
        <w:ind w:left="567" w:hanging="567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Maximální čas jednání se stanovuje na dvacet minut. Tuto dobu může Komise s ohledem na vývoj jednání přiměřeně prodloužit či zkrátit na nejméně 10 minut.</w:t>
      </w:r>
    </w:p>
    <w:p w14:paraId="3C77183E" w14:textId="43D27BAF" w:rsidR="004D03F5" w:rsidRPr="00437BBE" w:rsidRDefault="00EB410E">
      <w:pPr>
        <w:numPr>
          <w:ilvl w:val="0"/>
          <w:numId w:val="18"/>
        </w:numPr>
        <w:ind w:left="567" w:hanging="567"/>
        <w:jc w:val="both"/>
        <w:rPr>
          <w:color w:val="000000"/>
          <w:sz w:val="24"/>
          <w:szCs w:val="24"/>
          <w:lang w:val="cs-CZ"/>
        </w:rPr>
      </w:pPr>
      <w:r w:rsidRPr="00437BBE">
        <w:rPr>
          <w:color w:val="000000"/>
          <w:sz w:val="24"/>
          <w:szCs w:val="24"/>
          <w:lang w:val="cs-CZ"/>
        </w:rPr>
        <w:t>Bezprostředně po ukončení všech jednání v ústním kole vyhlásí Moderátor přestávku, během které Komise ohodnotí výkony Soutěžních týmů.</w:t>
      </w:r>
      <w:r w:rsidR="00437BBE" w:rsidRPr="00437BBE">
        <w:rPr>
          <w:color w:val="000000"/>
          <w:sz w:val="24"/>
          <w:szCs w:val="24"/>
          <w:lang w:val="cs-CZ"/>
        </w:rPr>
        <w:t xml:space="preserve"> Komise se může rozhodnout, že ohodnotí výkon Soutěžního týmu po ukončení příslušného jednání v ústním kole.</w:t>
      </w:r>
    </w:p>
    <w:p w14:paraId="3FE9C92E" w14:textId="77777777" w:rsidR="004D03F5" w:rsidRDefault="00EB410E">
      <w:pPr>
        <w:numPr>
          <w:ilvl w:val="0"/>
          <w:numId w:val="18"/>
        </w:numPr>
        <w:ind w:left="567" w:hanging="567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Vytváření obrazových a/nebo zvukových záznamů během ústního kola je dovoleno. Organizátor je oprávněn vytváření těchto záznamů omezit nebo zakázat.</w:t>
      </w:r>
    </w:p>
    <w:p w14:paraId="06D7CE91" w14:textId="77777777" w:rsidR="004D03F5" w:rsidRDefault="004D03F5">
      <w:pPr>
        <w:jc w:val="both"/>
        <w:rPr>
          <w:sz w:val="24"/>
          <w:szCs w:val="24"/>
          <w:lang w:val="cs-CZ"/>
        </w:rPr>
      </w:pPr>
    </w:p>
    <w:p w14:paraId="201C56E3" w14:textId="77777777" w:rsidR="004D03F5" w:rsidRDefault="00EB410E">
      <w:pPr>
        <w:jc w:val="center"/>
        <w:rPr>
          <w:b/>
          <w:color w:val="000000"/>
          <w:sz w:val="24"/>
          <w:szCs w:val="24"/>
          <w:lang w:val="cs-CZ"/>
        </w:rPr>
      </w:pPr>
      <w:r>
        <w:rPr>
          <w:b/>
          <w:color w:val="000000"/>
          <w:sz w:val="24"/>
          <w:szCs w:val="24"/>
          <w:lang w:val="cs-CZ"/>
        </w:rPr>
        <w:t>§ 12</w:t>
      </w:r>
    </w:p>
    <w:p w14:paraId="7A3DFD81" w14:textId="77777777" w:rsidR="004D03F5" w:rsidRDefault="00EB410E">
      <w:pPr>
        <w:pStyle w:val="Nadpis1"/>
        <w:numPr>
          <w:ilvl w:val="0"/>
          <w:numId w:val="0"/>
        </w:numPr>
        <w:spacing w:before="0" w:after="120"/>
        <w:rPr>
          <w:lang w:val="cs-CZ"/>
        </w:rPr>
      </w:pPr>
      <w:r>
        <w:rPr>
          <w:lang w:val="cs-CZ"/>
        </w:rPr>
        <w:t xml:space="preserve">Hodnocení </w:t>
      </w:r>
    </w:p>
    <w:p w14:paraId="37334329" w14:textId="77777777" w:rsidR="004D03F5" w:rsidRDefault="00EB410E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 xml:space="preserve">Výkony Soutěžních týmů hodnotí členové Komise. </w:t>
      </w:r>
    </w:p>
    <w:p w14:paraId="44A45B21" w14:textId="77777777" w:rsidR="004D03F5" w:rsidRDefault="00EB410E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Soutěžní tým může v průběhu jednání ústního kola získat nejvíce 200 bodů.  Hodnocení za jednání se skládá z posouzení:</w:t>
      </w:r>
    </w:p>
    <w:p w14:paraId="7048D5A8" w14:textId="77777777" w:rsidR="004D03F5" w:rsidRDefault="00EB410E">
      <w:pPr>
        <w:numPr>
          <w:ilvl w:val="0"/>
          <w:numId w:val="19"/>
        </w:numPr>
        <w:tabs>
          <w:tab w:val="left" w:pos="567"/>
        </w:tabs>
        <w:ind w:left="1134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argumentace:</w:t>
      </w:r>
    </w:p>
    <w:p w14:paraId="3539719D" w14:textId="77777777" w:rsidR="004D03F5" w:rsidRDefault="00EB410E">
      <w:pPr>
        <w:numPr>
          <w:ilvl w:val="0"/>
          <w:numId w:val="21"/>
        </w:numPr>
        <w:tabs>
          <w:tab w:val="left" w:pos="567"/>
          <w:tab w:val="left" w:pos="1418"/>
        </w:tabs>
        <w:ind w:left="1418" w:hanging="284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znalost práva: 0 až 40 bodů</w:t>
      </w:r>
    </w:p>
    <w:p w14:paraId="77C856F1" w14:textId="77777777" w:rsidR="004D03F5" w:rsidRDefault="00EB410E">
      <w:pPr>
        <w:numPr>
          <w:ilvl w:val="0"/>
          <w:numId w:val="21"/>
        </w:numPr>
        <w:tabs>
          <w:tab w:val="left" w:pos="567"/>
          <w:tab w:val="left" w:pos="1418"/>
        </w:tabs>
        <w:ind w:left="1418" w:hanging="284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úplnost a správnost argumentace: 0 až 30 bodů</w:t>
      </w:r>
    </w:p>
    <w:p w14:paraId="5BBC639F" w14:textId="77777777" w:rsidR="004D03F5" w:rsidRDefault="00EB410E">
      <w:pPr>
        <w:numPr>
          <w:ilvl w:val="0"/>
          <w:numId w:val="21"/>
        </w:numPr>
        <w:tabs>
          <w:tab w:val="left" w:pos="567"/>
          <w:tab w:val="left" w:pos="1418"/>
        </w:tabs>
        <w:ind w:left="1418" w:hanging="284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soudržnost a logická stavba argumentace: 0 až 30 bodů</w:t>
      </w:r>
    </w:p>
    <w:p w14:paraId="65469F34" w14:textId="77777777" w:rsidR="004D03F5" w:rsidRDefault="00EB410E">
      <w:pPr>
        <w:numPr>
          <w:ilvl w:val="0"/>
          <w:numId w:val="19"/>
        </w:numPr>
        <w:tabs>
          <w:tab w:val="left" w:pos="567"/>
        </w:tabs>
        <w:ind w:left="1134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prezentace:</w:t>
      </w:r>
    </w:p>
    <w:p w14:paraId="615682ED" w14:textId="77777777" w:rsidR="004D03F5" w:rsidRDefault="00EB410E">
      <w:pPr>
        <w:numPr>
          <w:ilvl w:val="0"/>
          <w:numId w:val="22"/>
        </w:numPr>
        <w:tabs>
          <w:tab w:val="left" w:pos="1418"/>
        </w:tabs>
        <w:ind w:left="1418" w:hanging="284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prezentační a komunikační dovednosti: 0 až 40 bodů</w:t>
      </w:r>
    </w:p>
    <w:p w14:paraId="4EE9B3A9" w14:textId="77777777" w:rsidR="004D03F5" w:rsidRDefault="00EB410E">
      <w:pPr>
        <w:numPr>
          <w:ilvl w:val="0"/>
          <w:numId w:val="22"/>
        </w:numPr>
        <w:tabs>
          <w:tab w:val="left" w:pos="1418"/>
        </w:tabs>
        <w:ind w:left="1418" w:hanging="284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pohotovost a správnost reakcí na případné otázky: 0 až 40 bodů</w:t>
      </w:r>
    </w:p>
    <w:p w14:paraId="769E3401" w14:textId="77777777" w:rsidR="004D03F5" w:rsidRDefault="00EB410E">
      <w:pPr>
        <w:numPr>
          <w:ilvl w:val="0"/>
          <w:numId w:val="22"/>
        </w:numPr>
        <w:tabs>
          <w:tab w:val="left" w:pos="1418"/>
        </w:tabs>
        <w:ind w:left="1418" w:hanging="284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týmová práce Soutěžního týmu: 0 až 20 bodů, přičemž pokud Soutěžní tým je tvořen pouze jedním členem, získává daný Soutěžní tým 0 bodů.</w:t>
      </w:r>
    </w:p>
    <w:p w14:paraId="2E3E13DC" w14:textId="77777777" w:rsidR="004D03F5" w:rsidRDefault="00EB410E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lastRenderedPageBreak/>
        <w:t xml:space="preserve">Pokud Soutěžní tým poruší některé z pravidel stanovených v § 11, může mu Organizátor z celkového hodnocení za jednání ústního kola, jehož se účastnil, strhnout až 100 bodů nebo jej vyloučit ze Soutěže. </w:t>
      </w:r>
    </w:p>
    <w:p w14:paraId="1E8C9E63" w14:textId="77777777" w:rsidR="004D03F5" w:rsidRDefault="00EB410E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Výsledky hodnocení ústního kola oznámí Organizátor po skončení všech jednání a zhodnocení výkonů Komisí. Vítězem se stává Soutěžní tým, který celkově, tj. v součtu bodů z písemného a ústního kola, dosáhl nejvyššího počtu bodů. Na druhém místě se umístí Soutěžní tým, který celkově dosáhl druhého nejvyššího počtu bodů, a na třetím místě se umístí Soutěžní tým, který celkově dosáhl třetího nejvyššího počtu bodů. V případě shody počtu bodů rozhodne los.</w:t>
      </w:r>
    </w:p>
    <w:p w14:paraId="13A5100A" w14:textId="77777777" w:rsidR="004D03F5" w:rsidRDefault="004D03F5">
      <w:pPr>
        <w:jc w:val="center"/>
        <w:rPr>
          <w:b/>
          <w:sz w:val="24"/>
          <w:szCs w:val="24"/>
          <w:lang w:val="cs-CZ"/>
        </w:rPr>
      </w:pPr>
    </w:p>
    <w:p w14:paraId="3E64FB77" w14:textId="77777777" w:rsidR="004D03F5" w:rsidRDefault="004D03F5">
      <w:pPr>
        <w:jc w:val="center"/>
        <w:rPr>
          <w:b/>
          <w:sz w:val="24"/>
          <w:szCs w:val="24"/>
          <w:lang w:val="cs-CZ"/>
        </w:rPr>
      </w:pPr>
    </w:p>
    <w:p w14:paraId="430FE809" w14:textId="77777777" w:rsidR="004D03F5" w:rsidRDefault="00EB410E">
      <w:pPr>
        <w:jc w:val="cent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Čtvrtá část</w:t>
      </w:r>
    </w:p>
    <w:p w14:paraId="54457902" w14:textId="77777777" w:rsidR="004D03F5" w:rsidRDefault="00EB410E">
      <w:pPr>
        <w:pStyle w:val="Nadpis1"/>
        <w:numPr>
          <w:ilvl w:val="0"/>
          <w:numId w:val="0"/>
        </w:numPr>
        <w:spacing w:before="0" w:after="120"/>
        <w:rPr>
          <w:lang w:val="cs-CZ"/>
        </w:rPr>
      </w:pPr>
      <w:r>
        <w:rPr>
          <w:lang w:val="cs-CZ"/>
        </w:rPr>
        <w:t>Společná a závěrečná ustanovení</w:t>
      </w:r>
    </w:p>
    <w:p w14:paraId="08403678" w14:textId="77777777" w:rsidR="004D03F5" w:rsidRDefault="00EB410E">
      <w:pPr>
        <w:jc w:val="center"/>
        <w:rPr>
          <w:b/>
          <w:color w:val="000000"/>
          <w:sz w:val="24"/>
          <w:szCs w:val="24"/>
          <w:lang w:val="cs-CZ"/>
        </w:rPr>
      </w:pPr>
      <w:r>
        <w:rPr>
          <w:b/>
          <w:color w:val="000000"/>
          <w:sz w:val="24"/>
          <w:szCs w:val="24"/>
          <w:lang w:val="cs-CZ"/>
        </w:rPr>
        <w:t>§13</w:t>
      </w:r>
    </w:p>
    <w:p w14:paraId="22764CEC" w14:textId="77777777" w:rsidR="004D03F5" w:rsidRDefault="00EB410E">
      <w:pPr>
        <w:numPr>
          <w:ilvl w:val="0"/>
          <w:numId w:val="10"/>
        </w:numPr>
        <w:tabs>
          <w:tab w:val="clear" w:pos="720"/>
          <w:tab w:val="left" w:pos="567"/>
        </w:tabs>
        <w:ind w:left="567" w:hanging="567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Tato Pravidla jsou závazná pro Organizátora, Soutěžní týmy, Komisi a všechny ostatní účastníky Soutěže.</w:t>
      </w:r>
    </w:p>
    <w:p w14:paraId="2F71BD79" w14:textId="77777777" w:rsidR="004D03F5" w:rsidRDefault="00EB410E">
      <w:pPr>
        <w:numPr>
          <w:ilvl w:val="0"/>
          <w:numId w:val="10"/>
        </w:numPr>
        <w:tabs>
          <w:tab w:val="left" w:pos="567"/>
        </w:tabs>
        <w:ind w:left="567" w:hanging="567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 xml:space="preserve">Tato Pravidla je možné změnit po jejich vyhlášení pouze se souhlasem alespoň jednoho člena každého zúčastněného Soutěžního týmu a se souhlasem Organizátora, za kterého v tomto případě může jednat pouze Koordinátor. </w:t>
      </w:r>
    </w:p>
    <w:p w14:paraId="397E863A" w14:textId="77777777" w:rsidR="004D03F5" w:rsidRDefault="00EB410E">
      <w:pPr>
        <w:numPr>
          <w:ilvl w:val="0"/>
          <w:numId w:val="10"/>
        </w:numPr>
        <w:tabs>
          <w:tab w:val="left" w:pos="567"/>
        </w:tabs>
        <w:ind w:left="567" w:hanging="567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Pokud nastane situace, která není řešená žádným z výše uvedených ustanovení těchto Pravidel, rozhodne o ní Koordinátor.</w:t>
      </w:r>
    </w:p>
    <w:p w14:paraId="45F02C8C" w14:textId="77777777" w:rsidR="004D03F5" w:rsidRDefault="00EB410E">
      <w:pPr>
        <w:numPr>
          <w:ilvl w:val="0"/>
          <w:numId w:val="10"/>
        </w:numPr>
        <w:tabs>
          <w:tab w:val="left" w:pos="567"/>
        </w:tabs>
        <w:ind w:left="567" w:hanging="567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Příloha č. 1 – vzor přihlášky tvoří nedílnou součást těchto Pravidel.</w:t>
      </w:r>
    </w:p>
    <w:p w14:paraId="29E9C9A8" w14:textId="77777777" w:rsidR="004D03F5" w:rsidRDefault="00EB410E">
      <w:pPr>
        <w:numPr>
          <w:ilvl w:val="0"/>
          <w:numId w:val="10"/>
        </w:numPr>
        <w:tabs>
          <w:tab w:val="left" w:pos="567"/>
        </w:tabs>
        <w:ind w:left="567" w:hanging="567"/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Tato Pravidla jsou účinná ke dni jejich vyhlášení.</w:t>
      </w:r>
    </w:p>
    <w:p w14:paraId="08EA00DC" w14:textId="77777777" w:rsidR="004D03F5" w:rsidRDefault="00EB410E">
      <w:pPr>
        <w:suppressAutoHyphens w:val="0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br w:type="page"/>
      </w:r>
    </w:p>
    <w:p w14:paraId="142FAEB3" w14:textId="77777777" w:rsidR="004D03F5" w:rsidRDefault="00EB410E">
      <w:pPr>
        <w:tabs>
          <w:tab w:val="left" w:pos="567"/>
        </w:tabs>
        <w:jc w:val="both"/>
        <w:rPr>
          <w:b/>
          <w:kern w:val="1"/>
          <w:lang w:val="cs-CZ"/>
        </w:rPr>
      </w:pPr>
      <w:r>
        <w:rPr>
          <w:b/>
          <w:kern w:val="1"/>
          <w:lang w:val="cs-CZ"/>
        </w:rPr>
        <w:lastRenderedPageBreak/>
        <w:t>Příloha č. 1 Pravidel</w:t>
      </w:r>
    </w:p>
    <w:p w14:paraId="044DB40A" w14:textId="77777777" w:rsidR="004D03F5" w:rsidRDefault="004D03F5">
      <w:pPr>
        <w:tabs>
          <w:tab w:val="left" w:pos="567"/>
        </w:tabs>
        <w:jc w:val="both"/>
        <w:rPr>
          <w:b/>
          <w:kern w:val="1"/>
          <w:lang w:val="cs-CZ"/>
        </w:rPr>
      </w:pPr>
    </w:p>
    <w:p w14:paraId="3400A126" w14:textId="04CA3AC2" w:rsidR="004D03F5" w:rsidRPr="00437BBE" w:rsidRDefault="00437BBE">
      <w:pPr>
        <w:jc w:val="center"/>
        <w:rPr>
          <w:rFonts w:eastAsia="Arial Unicode MS" w:cs="Tahoma"/>
          <w:b/>
          <w:szCs w:val="22"/>
          <w:lang w:val="cs-CZ"/>
        </w:rPr>
      </w:pPr>
      <w:r w:rsidRPr="00437BBE">
        <w:rPr>
          <w:rFonts w:eastAsia="Arial Unicode MS" w:cs="Tahoma"/>
          <w:b/>
          <w:szCs w:val="22"/>
          <w:lang w:val="cs-CZ"/>
        </w:rPr>
        <w:t xml:space="preserve">PŘIHLÁŠKA NA CONTRACT COMPETITION </w:t>
      </w:r>
      <w:r w:rsidR="00F02D1C">
        <w:rPr>
          <w:rFonts w:eastAsia="Arial Unicode MS" w:cs="Tahoma"/>
          <w:b/>
          <w:szCs w:val="22"/>
          <w:lang w:val="cs-CZ"/>
        </w:rPr>
        <w:t>2025</w:t>
      </w:r>
    </w:p>
    <w:p w14:paraId="17330D84" w14:textId="77777777" w:rsidR="004D03F5" w:rsidRPr="00437BBE" w:rsidRDefault="004D03F5">
      <w:pPr>
        <w:rPr>
          <w:szCs w:val="22"/>
          <w:lang w:val="cs-CZ"/>
        </w:rPr>
      </w:pPr>
    </w:p>
    <w:p w14:paraId="1C9A4B36" w14:textId="045D647C" w:rsidR="004D03F5" w:rsidRPr="00437BBE" w:rsidRDefault="00EB410E">
      <w:pPr>
        <w:jc w:val="both"/>
        <w:rPr>
          <w:szCs w:val="22"/>
          <w:lang w:val="cs-CZ"/>
        </w:rPr>
      </w:pPr>
      <w:r w:rsidRPr="00437BBE">
        <w:rPr>
          <w:szCs w:val="22"/>
          <w:lang w:val="cs-CZ"/>
        </w:rPr>
        <w:t xml:space="preserve">Tímto se závazně přihlašujeme do soutěže </w:t>
      </w:r>
      <w:proofErr w:type="spellStart"/>
      <w:r w:rsidRPr="00437BBE">
        <w:rPr>
          <w:szCs w:val="22"/>
          <w:lang w:val="cs-CZ"/>
        </w:rPr>
        <w:t>Contract</w:t>
      </w:r>
      <w:proofErr w:type="spellEnd"/>
      <w:r w:rsidRPr="00437BBE">
        <w:rPr>
          <w:szCs w:val="22"/>
          <w:lang w:val="cs-CZ"/>
        </w:rPr>
        <w:t xml:space="preserve"> </w:t>
      </w:r>
      <w:proofErr w:type="spellStart"/>
      <w:r w:rsidRPr="00437BBE">
        <w:rPr>
          <w:szCs w:val="22"/>
          <w:lang w:val="cs-CZ"/>
        </w:rPr>
        <w:t>Competition</w:t>
      </w:r>
      <w:proofErr w:type="spellEnd"/>
      <w:r w:rsidRPr="00437BBE">
        <w:rPr>
          <w:szCs w:val="22"/>
          <w:lang w:val="cs-CZ"/>
        </w:rPr>
        <w:t xml:space="preserve"> </w:t>
      </w:r>
      <w:r w:rsidR="00F02D1C">
        <w:rPr>
          <w:szCs w:val="22"/>
          <w:lang w:val="cs-CZ"/>
        </w:rPr>
        <w:t>2025</w:t>
      </w:r>
      <w:r w:rsidRPr="00437BBE">
        <w:rPr>
          <w:szCs w:val="22"/>
          <w:lang w:val="cs-CZ"/>
        </w:rPr>
        <w:t>, organizované Evropským sdružením studentů práv Praha (ELSA Praha, z. s.). Prohlašujeme, že budeme dodržovat pravidla soutěže a pokyny Organizátora.</w:t>
      </w:r>
    </w:p>
    <w:p w14:paraId="66440A51" w14:textId="77777777" w:rsidR="004D03F5" w:rsidRPr="00437BBE" w:rsidRDefault="004D03F5">
      <w:pPr>
        <w:jc w:val="both"/>
        <w:rPr>
          <w:szCs w:val="22"/>
          <w:lang w:val="cs-CZ"/>
        </w:rPr>
      </w:pPr>
    </w:p>
    <w:p w14:paraId="5B4CAC00" w14:textId="77777777" w:rsidR="004D03F5" w:rsidRPr="00437BBE" w:rsidRDefault="00EB410E">
      <w:pPr>
        <w:jc w:val="center"/>
        <w:rPr>
          <w:b/>
          <w:szCs w:val="22"/>
          <w:lang w:val="cs-CZ"/>
        </w:rPr>
      </w:pPr>
      <w:r w:rsidRPr="00437BBE">
        <w:rPr>
          <w:b/>
          <w:szCs w:val="22"/>
          <w:lang w:val="cs-CZ"/>
        </w:rPr>
        <w:t>Členové týmu: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4D03F5" w:rsidRPr="00437BBE" w14:paraId="5532968F" w14:textId="77777777">
        <w:trPr>
          <w:trHeight w:val="2280"/>
        </w:trPr>
        <w:tc>
          <w:tcPr>
            <w:tcW w:w="9180" w:type="dxa"/>
          </w:tcPr>
          <w:p w14:paraId="276F6F64" w14:textId="77777777" w:rsidR="004D03F5" w:rsidRPr="00437BBE" w:rsidRDefault="00EB410E">
            <w:pPr>
              <w:spacing w:before="240"/>
              <w:rPr>
                <w:szCs w:val="22"/>
                <w:lang w:val="cs-CZ"/>
              </w:rPr>
            </w:pPr>
            <w:r w:rsidRPr="00437BBE">
              <w:rPr>
                <w:b/>
                <w:szCs w:val="22"/>
                <w:lang w:val="cs-CZ"/>
              </w:rPr>
              <w:t>Jméno a příjmení</w:t>
            </w:r>
            <w:r w:rsidRPr="00437BBE">
              <w:rPr>
                <w:szCs w:val="22"/>
                <w:lang w:val="cs-CZ"/>
              </w:rPr>
              <w:t xml:space="preserve">: </w:t>
            </w:r>
          </w:p>
          <w:p w14:paraId="79111EAD" w14:textId="77777777" w:rsidR="004D03F5" w:rsidRPr="00437BBE" w:rsidRDefault="00EB410E">
            <w:pPr>
              <w:rPr>
                <w:szCs w:val="22"/>
                <w:lang w:val="cs-CZ"/>
              </w:rPr>
            </w:pPr>
            <w:r w:rsidRPr="00437BBE">
              <w:rPr>
                <w:szCs w:val="22"/>
                <w:lang w:val="cs-CZ"/>
              </w:rPr>
              <w:t xml:space="preserve">Adresa: </w:t>
            </w:r>
          </w:p>
          <w:p w14:paraId="20D2BA67" w14:textId="77777777" w:rsidR="004D03F5" w:rsidRPr="00437BBE" w:rsidRDefault="004D03F5">
            <w:pPr>
              <w:rPr>
                <w:szCs w:val="22"/>
                <w:lang w:val="cs-CZ"/>
              </w:rPr>
            </w:pPr>
          </w:p>
          <w:p w14:paraId="4F45B618" w14:textId="77777777" w:rsidR="004D03F5" w:rsidRPr="00437BBE" w:rsidRDefault="00EB410E">
            <w:pPr>
              <w:rPr>
                <w:szCs w:val="22"/>
                <w:lang w:val="cs-CZ"/>
              </w:rPr>
            </w:pPr>
            <w:r w:rsidRPr="00437BBE">
              <w:rPr>
                <w:szCs w:val="22"/>
                <w:lang w:val="cs-CZ"/>
              </w:rPr>
              <w:t xml:space="preserve">Telefon: </w:t>
            </w:r>
          </w:p>
          <w:p w14:paraId="406784CB" w14:textId="77777777" w:rsidR="004D03F5" w:rsidRPr="00437BBE" w:rsidRDefault="00EB410E">
            <w:pPr>
              <w:rPr>
                <w:szCs w:val="22"/>
                <w:lang w:val="cs-CZ"/>
              </w:rPr>
            </w:pPr>
            <w:r w:rsidRPr="00437BBE">
              <w:rPr>
                <w:szCs w:val="22"/>
                <w:lang w:val="cs-CZ"/>
              </w:rPr>
              <w:t xml:space="preserve">E-mail: </w:t>
            </w:r>
          </w:p>
          <w:p w14:paraId="5E5E43EC" w14:textId="77777777" w:rsidR="004D03F5" w:rsidRPr="00437BBE" w:rsidRDefault="00EB410E">
            <w:pPr>
              <w:rPr>
                <w:szCs w:val="22"/>
                <w:lang w:val="cs-CZ"/>
              </w:rPr>
            </w:pPr>
            <w:r w:rsidRPr="00437BBE">
              <w:rPr>
                <w:szCs w:val="22"/>
                <w:lang w:val="cs-CZ"/>
              </w:rPr>
              <w:t xml:space="preserve">Právnická fakulta: </w:t>
            </w:r>
          </w:p>
          <w:p w14:paraId="6160AF51" w14:textId="77777777" w:rsidR="004D03F5" w:rsidRPr="00437BBE" w:rsidRDefault="004D03F5">
            <w:pPr>
              <w:rPr>
                <w:szCs w:val="22"/>
                <w:lang w:val="cs-CZ"/>
              </w:rPr>
            </w:pPr>
          </w:p>
        </w:tc>
      </w:tr>
      <w:tr w:rsidR="004D03F5" w:rsidRPr="00437BBE" w14:paraId="0EB32615" w14:textId="77777777">
        <w:trPr>
          <w:trHeight w:val="2280"/>
        </w:trPr>
        <w:tc>
          <w:tcPr>
            <w:tcW w:w="9180" w:type="dxa"/>
          </w:tcPr>
          <w:p w14:paraId="10C6C784" w14:textId="77777777" w:rsidR="004D03F5" w:rsidRPr="00437BBE" w:rsidRDefault="00EB410E">
            <w:pPr>
              <w:spacing w:before="240"/>
              <w:rPr>
                <w:b/>
                <w:szCs w:val="22"/>
                <w:lang w:val="cs-CZ"/>
              </w:rPr>
            </w:pPr>
            <w:r w:rsidRPr="00437BBE">
              <w:rPr>
                <w:b/>
                <w:szCs w:val="22"/>
                <w:lang w:val="cs-CZ"/>
              </w:rPr>
              <w:t xml:space="preserve">Jméno a příjmení: </w:t>
            </w:r>
          </w:p>
          <w:p w14:paraId="34E0C515" w14:textId="77777777" w:rsidR="004D03F5" w:rsidRPr="00437BBE" w:rsidRDefault="00EB410E">
            <w:pPr>
              <w:rPr>
                <w:szCs w:val="22"/>
                <w:lang w:val="cs-CZ"/>
              </w:rPr>
            </w:pPr>
            <w:r w:rsidRPr="00437BBE">
              <w:rPr>
                <w:szCs w:val="22"/>
                <w:lang w:val="cs-CZ"/>
              </w:rPr>
              <w:t xml:space="preserve">Adresa: </w:t>
            </w:r>
          </w:p>
          <w:p w14:paraId="2DF57DF6" w14:textId="77777777" w:rsidR="004D03F5" w:rsidRPr="00437BBE" w:rsidRDefault="004D03F5">
            <w:pPr>
              <w:rPr>
                <w:szCs w:val="22"/>
                <w:lang w:val="cs-CZ"/>
              </w:rPr>
            </w:pPr>
          </w:p>
          <w:p w14:paraId="3DEE1D36" w14:textId="77777777" w:rsidR="004D03F5" w:rsidRPr="00437BBE" w:rsidRDefault="00EB410E">
            <w:pPr>
              <w:rPr>
                <w:szCs w:val="22"/>
                <w:lang w:val="cs-CZ"/>
              </w:rPr>
            </w:pPr>
            <w:r w:rsidRPr="00437BBE">
              <w:rPr>
                <w:szCs w:val="22"/>
                <w:lang w:val="cs-CZ"/>
              </w:rPr>
              <w:t xml:space="preserve">Telefon: </w:t>
            </w:r>
          </w:p>
          <w:p w14:paraId="72E36819" w14:textId="77777777" w:rsidR="004D03F5" w:rsidRPr="00437BBE" w:rsidRDefault="00EB410E">
            <w:pPr>
              <w:rPr>
                <w:szCs w:val="22"/>
                <w:lang w:val="cs-CZ"/>
              </w:rPr>
            </w:pPr>
            <w:r w:rsidRPr="00437BBE">
              <w:rPr>
                <w:szCs w:val="22"/>
                <w:lang w:val="cs-CZ"/>
              </w:rPr>
              <w:t xml:space="preserve">E-mail: </w:t>
            </w:r>
          </w:p>
          <w:p w14:paraId="191D6BDD" w14:textId="77777777" w:rsidR="004D03F5" w:rsidRPr="00437BBE" w:rsidRDefault="00EB410E">
            <w:pPr>
              <w:rPr>
                <w:szCs w:val="22"/>
                <w:lang w:val="cs-CZ"/>
              </w:rPr>
            </w:pPr>
            <w:r w:rsidRPr="00437BBE">
              <w:rPr>
                <w:szCs w:val="22"/>
                <w:lang w:val="cs-CZ"/>
              </w:rPr>
              <w:t xml:space="preserve">Právnická fakulta: </w:t>
            </w:r>
          </w:p>
          <w:p w14:paraId="18BFBC9A" w14:textId="77777777" w:rsidR="004D03F5" w:rsidRPr="00437BBE" w:rsidRDefault="004D03F5">
            <w:pPr>
              <w:rPr>
                <w:szCs w:val="22"/>
                <w:lang w:val="cs-CZ"/>
              </w:rPr>
            </w:pPr>
          </w:p>
        </w:tc>
      </w:tr>
    </w:tbl>
    <w:p w14:paraId="09C8A7B5" w14:textId="77777777" w:rsidR="004D03F5" w:rsidRPr="00437BBE" w:rsidRDefault="004D03F5">
      <w:pPr>
        <w:jc w:val="both"/>
        <w:rPr>
          <w:szCs w:val="22"/>
          <w:lang w:val="cs-CZ"/>
        </w:rPr>
      </w:pPr>
    </w:p>
    <w:sectPr w:rsidR="004D03F5" w:rsidRPr="00437BBE">
      <w:headerReference w:type="default" r:id="rId8"/>
      <w:pgSz w:w="11906" w:h="16838"/>
      <w:pgMar w:top="1417" w:right="1417" w:bottom="1417" w:left="1417" w:header="708" w:footer="708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8FE24" w14:textId="77777777" w:rsidR="004D03F5" w:rsidRDefault="00EB410E">
      <w:r>
        <w:separator/>
      </w:r>
    </w:p>
  </w:endnote>
  <w:endnote w:type="continuationSeparator" w:id="0">
    <w:p w14:paraId="52957660" w14:textId="77777777" w:rsidR="004D03F5" w:rsidRDefault="00EB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mlouv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68771" w14:textId="77777777" w:rsidR="004D03F5" w:rsidRDefault="00EB410E">
      <w:r>
        <w:separator/>
      </w:r>
    </w:p>
  </w:footnote>
  <w:footnote w:type="continuationSeparator" w:id="0">
    <w:p w14:paraId="634918D3" w14:textId="77777777" w:rsidR="004D03F5" w:rsidRDefault="00EB4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C18D1" w14:textId="4269952E" w:rsidR="004D03F5" w:rsidRDefault="00F02D1C" w:rsidP="00F02D1C">
    <w:pPr>
      <w:pStyle w:val="Zhlav"/>
      <w:tabs>
        <w:tab w:val="left" w:pos="7230"/>
      </w:tabs>
      <w:jc w:val="right"/>
    </w:pPr>
    <w:r>
      <w:rPr>
        <w:noProof/>
        <w:sz w:val="24"/>
        <w:szCs w:val="24"/>
        <w:lang w:val="cs-CZ" w:eastAsia="cs-CZ"/>
      </w:rPr>
      <w:drawing>
        <wp:anchor distT="0" distB="0" distL="114300" distR="114300" simplePos="0" relativeHeight="251658240" behindDoc="0" locked="0" layoutInCell="1" allowOverlap="1" wp14:anchorId="012209C6" wp14:editId="0C18E991">
          <wp:simplePos x="0" y="0"/>
          <wp:positionH relativeFrom="column">
            <wp:posOffset>100330</wp:posOffset>
          </wp:positionH>
          <wp:positionV relativeFrom="paragraph">
            <wp:posOffset>83820</wp:posOffset>
          </wp:positionV>
          <wp:extent cx="1868170" cy="904875"/>
          <wp:effectExtent l="0" t="0" r="0" b="9525"/>
          <wp:wrapSquare wrapText="bothSides"/>
          <wp:docPr id="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374E149" wp14:editId="27E561CB">
          <wp:extent cx="1047750" cy="1047750"/>
          <wp:effectExtent l="0" t="0" r="0" b="0"/>
          <wp:docPr id="37022129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040EAE2" w14:textId="77777777" w:rsidR="004D03F5" w:rsidRDefault="004D03F5">
    <w:pPr>
      <w:pStyle w:val="Zhlav"/>
      <w:tabs>
        <w:tab w:val="left" w:pos="7230"/>
      </w:tabs>
    </w:pPr>
  </w:p>
  <w:p w14:paraId="357FBB97" w14:textId="77777777" w:rsidR="004D03F5" w:rsidRDefault="004D03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C807394"/>
    <w:lvl w:ilvl="0">
      <w:start w:val="1"/>
      <w:numFmt w:val="decimal"/>
      <w:pStyle w:val="Nadpis1"/>
      <w:lvlText w:val="§ 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pStyle w:val="Nadpis2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none"/>
      <w:suff w:val="nothing"/>
      <w:lvlText w:val="-"/>
      <w:lvlJc w:val="left"/>
      <w:pPr>
        <w:ind w:left="2892" w:hanging="397"/>
      </w:pPr>
      <w:rPr>
        <w:rFonts w:hint="default"/>
      </w:r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3.%4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2.%3.%4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2.%3.%4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ED4C45DA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5"/>
    <w:multiLevelType w:val="singleLevel"/>
    <w:tmpl w:val="ED4C45DA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singleLevel"/>
    <w:tmpl w:val="ED4C45DA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0000008"/>
    <w:multiLevelType w:val="singleLevel"/>
    <w:tmpl w:val="ED4C45DA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0000009"/>
    <w:multiLevelType w:val="singleLevel"/>
    <w:tmpl w:val="ED4C45DA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0000000A"/>
    <w:multiLevelType w:val="multilevel"/>
    <w:tmpl w:val="63E8259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74F7541"/>
    <w:multiLevelType w:val="multilevel"/>
    <w:tmpl w:val="00000001"/>
    <w:lvl w:ilvl="0">
      <w:start w:val="1"/>
      <w:numFmt w:val="decimal"/>
      <w:suff w:val="nothing"/>
      <w:lvlText w:val="§ %1"/>
      <w:lvlJc w:val="center"/>
      <w:pPr>
        <w:tabs>
          <w:tab w:val="num" w:pos="0"/>
        </w:tabs>
        <w:ind w:left="0" w:firstLine="0"/>
      </w:pPr>
      <w:rPr>
        <w:rFonts w:ascii="Times New Roman" w:hAnsi="Times New Roman"/>
        <w:sz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none"/>
      <w:suff w:val="nothing"/>
      <w:lvlText w:val="-"/>
      <w:lvlJc w:val="left"/>
      <w:pPr>
        <w:tabs>
          <w:tab w:val="num" w:pos="2892"/>
        </w:tabs>
        <w:ind w:left="2892" w:hanging="397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3.%4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2.%3.%4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2.%3.%4.%7.%8.%9.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A5324D4"/>
    <w:multiLevelType w:val="multilevel"/>
    <w:tmpl w:val="8E863F92"/>
    <w:lvl w:ilvl="0">
      <w:start w:val="1"/>
      <w:numFmt w:val="decimal"/>
      <w:lvlText w:val="§ %1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none"/>
      <w:suff w:val="nothing"/>
      <w:lvlText w:val="-"/>
      <w:lvlJc w:val="left"/>
      <w:pPr>
        <w:ind w:left="2892" w:hanging="39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3.%4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2.%3.%4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2.%3.%4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B4E3D27"/>
    <w:multiLevelType w:val="multilevel"/>
    <w:tmpl w:val="7574625E"/>
    <w:lvl w:ilvl="0">
      <w:start w:val="4"/>
      <w:numFmt w:val="decimal"/>
      <w:suff w:val="nothing"/>
      <w:lvlText w:val="§ %1"/>
      <w:lvlJc w:val="center"/>
      <w:pPr>
        <w:ind w:left="0" w:firstLine="0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none"/>
      <w:suff w:val="nothing"/>
      <w:lvlText w:val="-"/>
      <w:lvlJc w:val="left"/>
      <w:pPr>
        <w:ind w:left="2892" w:hanging="39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3.%4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2.%3.%4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2.%3.%4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E4D141E"/>
    <w:multiLevelType w:val="hybridMultilevel"/>
    <w:tmpl w:val="F8FEDAC0"/>
    <w:lvl w:ilvl="0" w:tplc="B8EA79F4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73130"/>
    <w:multiLevelType w:val="multilevel"/>
    <w:tmpl w:val="00000001"/>
    <w:lvl w:ilvl="0">
      <w:start w:val="1"/>
      <w:numFmt w:val="decimal"/>
      <w:suff w:val="nothing"/>
      <w:lvlText w:val="§ %1"/>
      <w:lvlJc w:val="center"/>
      <w:pPr>
        <w:tabs>
          <w:tab w:val="num" w:pos="0"/>
        </w:tabs>
        <w:ind w:left="0" w:firstLine="0"/>
      </w:pPr>
      <w:rPr>
        <w:rFonts w:ascii="Times New Roman" w:hAnsi="Times New Roman"/>
        <w:sz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none"/>
      <w:suff w:val="nothing"/>
      <w:lvlText w:val="-"/>
      <w:lvlJc w:val="left"/>
      <w:pPr>
        <w:tabs>
          <w:tab w:val="num" w:pos="2892"/>
        </w:tabs>
        <w:ind w:left="2892" w:hanging="397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3.%4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2.%3.%4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2.%3.%4.%7.%8.%9.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7151335"/>
    <w:multiLevelType w:val="singleLevel"/>
    <w:tmpl w:val="ED4C45DA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2C3F39EB"/>
    <w:multiLevelType w:val="hybridMultilevel"/>
    <w:tmpl w:val="93D8609C"/>
    <w:lvl w:ilvl="0" w:tplc="F62456CE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A702D"/>
    <w:multiLevelType w:val="multilevel"/>
    <w:tmpl w:val="7574625E"/>
    <w:lvl w:ilvl="0">
      <w:start w:val="4"/>
      <w:numFmt w:val="decimal"/>
      <w:suff w:val="nothing"/>
      <w:lvlText w:val="§ %1"/>
      <w:lvlJc w:val="center"/>
      <w:pPr>
        <w:ind w:left="0" w:firstLine="0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none"/>
      <w:suff w:val="nothing"/>
      <w:lvlText w:val="-"/>
      <w:lvlJc w:val="left"/>
      <w:pPr>
        <w:ind w:left="2892" w:hanging="39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3.%4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2.%3.%4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2.%3.%4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AFE6A9C"/>
    <w:multiLevelType w:val="hybridMultilevel"/>
    <w:tmpl w:val="637AC6A6"/>
    <w:lvl w:ilvl="0" w:tplc="ED4C45D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C34AC"/>
    <w:multiLevelType w:val="hybridMultilevel"/>
    <w:tmpl w:val="EEB2E8AE"/>
    <w:lvl w:ilvl="0" w:tplc="B8EA79F4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223E1"/>
    <w:multiLevelType w:val="multilevel"/>
    <w:tmpl w:val="9CD06700"/>
    <w:lvl w:ilvl="0">
      <w:start w:val="9"/>
      <w:numFmt w:val="decimal"/>
      <w:lvlText w:val="§ %1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none"/>
      <w:suff w:val="nothing"/>
      <w:lvlText w:val="-"/>
      <w:lvlJc w:val="left"/>
      <w:pPr>
        <w:ind w:left="2892" w:hanging="39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3.%4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2.%3.%4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2.%3.%4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77E7425"/>
    <w:multiLevelType w:val="hybridMultilevel"/>
    <w:tmpl w:val="E12CFE9E"/>
    <w:lvl w:ilvl="0" w:tplc="985465F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F419B"/>
    <w:multiLevelType w:val="hybridMultilevel"/>
    <w:tmpl w:val="3AE264B4"/>
    <w:lvl w:ilvl="0" w:tplc="EFF4F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45724"/>
    <w:multiLevelType w:val="multilevel"/>
    <w:tmpl w:val="0060A6B2"/>
    <w:lvl w:ilvl="0">
      <w:start w:val="6"/>
      <w:numFmt w:val="decimal"/>
      <w:suff w:val="nothing"/>
      <w:lvlText w:val="§ %1"/>
      <w:lvlJc w:val="center"/>
      <w:pPr>
        <w:ind w:left="0" w:firstLine="0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none"/>
      <w:suff w:val="nothing"/>
      <w:lvlText w:val="-"/>
      <w:lvlJc w:val="left"/>
      <w:pPr>
        <w:ind w:left="2892" w:hanging="39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3.%4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2.%3.%4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2.%3.%4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D45AAC"/>
    <w:multiLevelType w:val="multilevel"/>
    <w:tmpl w:val="C3BED90E"/>
    <w:lvl w:ilvl="0">
      <w:start w:val="7"/>
      <w:numFmt w:val="decimal"/>
      <w:suff w:val="nothing"/>
      <w:lvlText w:val="§ %1"/>
      <w:lvlJc w:val="center"/>
      <w:pPr>
        <w:ind w:left="0" w:firstLine="0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none"/>
      <w:suff w:val="nothing"/>
      <w:lvlText w:val="-"/>
      <w:lvlJc w:val="left"/>
      <w:pPr>
        <w:ind w:left="2892" w:hanging="39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3.%4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2.%3.%4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2.%3.%4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0CA749E"/>
    <w:multiLevelType w:val="hybridMultilevel"/>
    <w:tmpl w:val="26D62BF4"/>
    <w:lvl w:ilvl="0" w:tplc="ED4C45D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F59D9"/>
    <w:multiLevelType w:val="hybridMultilevel"/>
    <w:tmpl w:val="30326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B4CBF"/>
    <w:multiLevelType w:val="hybridMultilevel"/>
    <w:tmpl w:val="58367F72"/>
    <w:lvl w:ilvl="0" w:tplc="B8EA79F4">
      <w:start w:val="1"/>
      <w:numFmt w:val="decimal"/>
      <w:lvlText w:val="§ %1"/>
      <w:lvlJc w:val="left"/>
      <w:pPr>
        <w:ind w:left="48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17" w:hanging="360"/>
      </w:pPr>
    </w:lvl>
    <w:lvl w:ilvl="2" w:tplc="0405001B" w:tentative="1">
      <w:start w:val="1"/>
      <w:numFmt w:val="lowerRoman"/>
      <w:lvlText w:val="%3."/>
      <w:lvlJc w:val="right"/>
      <w:pPr>
        <w:ind w:left="6337" w:hanging="180"/>
      </w:pPr>
    </w:lvl>
    <w:lvl w:ilvl="3" w:tplc="0405000F" w:tentative="1">
      <w:start w:val="1"/>
      <w:numFmt w:val="decimal"/>
      <w:lvlText w:val="%4."/>
      <w:lvlJc w:val="left"/>
      <w:pPr>
        <w:ind w:left="7057" w:hanging="360"/>
      </w:pPr>
    </w:lvl>
    <w:lvl w:ilvl="4" w:tplc="04050019" w:tentative="1">
      <w:start w:val="1"/>
      <w:numFmt w:val="lowerLetter"/>
      <w:lvlText w:val="%5."/>
      <w:lvlJc w:val="left"/>
      <w:pPr>
        <w:ind w:left="7777" w:hanging="360"/>
      </w:pPr>
    </w:lvl>
    <w:lvl w:ilvl="5" w:tplc="0405001B" w:tentative="1">
      <w:start w:val="1"/>
      <w:numFmt w:val="lowerRoman"/>
      <w:lvlText w:val="%6."/>
      <w:lvlJc w:val="right"/>
      <w:pPr>
        <w:ind w:left="8497" w:hanging="180"/>
      </w:pPr>
    </w:lvl>
    <w:lvl w:ilvl="6" w:tplc="0405000F" w:tentative="1">
      <w:start w:val="1"/>
      <w:numFmt w:val="decimal"/>
      <w:lvlText w:val="%7."/>
      <w:lvlJc w:val="left"/>
      <w:pPr>
        <w:ind w:left="9217" w:hanging="360"/>
      </w:pPr>
    </w:lvl>
    <w:lvl w:ilvl="7" w:tplc="04050019" w:tentative="1">
      <w:start w:val="1"/>
      <w:numFmt w:val="lowerLetter"/>
      <w:lvlText w:val="%8."/>
      <w:lvlJc w:val="left"/>
      <w:pPr>
        <w:ind w:left="9937" w:hanging="360"/>
      </w:pPr>
    </w:lvl>
    <w:lvl w:ilvl="8" w:tplc="040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8" w15:restartNumberingAfterBreak="0">
    <w:nsid w:val="7F455498"/>
    <w:multiLevelType w:val="hybridMultilevel"/>
    <w:tmpl w:val="1CDEB0E4"/>
    <w:lvl w:ilvl="0" w:tplc="EFF4F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603717">
    <w:abstractNumId w:val="0"/>
  </w:num>
  <w:num w:numId="2" w16cid:durableId="1311131028">
    <w:abstractNumId w:val="1"/>
  </w:num>
  <w:num w:numId="3" w16cid:durableId="6299435">
    <w:abstractNumId w:val="2"/>
  </w:num>
  <w:num w:numId="4" w16cid:durableId="2045209970">
    <w:abstractNumId w:val="3"/>
  </w:num>
  <w:num w:numId="5" w16cid:durableId="1268542550">
    <w:abstractNumId w:val="4"/>
  </w:num>
  <w:num w:numId="6" w16cid:durableId="166947096">
    <w:abstractNumId w:val="5"/>
  </w:num>
  <w:num w:numId="7" w16cid:durableId="1310743183">
    <w:abstractNumId w:val="6"/>
  </w:num>
  <w:num w:numId="8" w16cid:durableId="396517013">
    <w:abstractNumId w:val="7"/>
  </w:num>
  <w:num w:numId="9" w16cid:durableId="196358119">
    <w:abstractNumId w:val="8"/>
  </w:num>
  <w:num w:numId="10" w16cid:durableId="601497499">
    <w:abstractNumId w:val="9"/>
  </w:num>
  <w:num w:numId="11" w16cid:durableId="262618672">
    <w:abstractNumId w:val="10"/>
  </w:num>
  <w:num w:numId="12" w16cid:durableId="625738439">
    <w:abstractNumId w:val="14"/>
  </w:num>
  <w:num w:numId="13" w16cid:durableId="1572109451">
    <w:abstractNumId w:val="17"/>
  </w:num>
  <w:num w:numId="14" w16cid:durableId="710692227">
    <w:abstractNumId w:val="11"/>
  </w:num>
  <w:num w:numId="15" w16cid:durableId="545219711">
    <w:abstractNumId w:val="24"/>
  </w:num>
  <w:num w:numId="16" w16cid:durableId="836382906">
    <w:abstractNumId w:val="25"/>
  </w:num>
  <w:num w:numId="17" w16cid:durableId="1034967626">
    <w:abstractNumId w:val="18"/>
  </w:num>
  <w:num w:numId="18" w16cid:durableId="251357358">
    <w:abstractNumId w:val="15"/>
  </w:num>
  <w:num w:numId="19" w16cid:durableId="2140494778">
    <w:abstractNumId w:val="16"/>
  </w:num>
  <w:num w:numId="20" w16cid:durableId="1711689488">
    <w:abstractNumId w:val="26"/>
  </w:num>
  <w:num w:numId="21" w16cid:durableId="1699966758">
    <w:abstractNumId w:val="28"/>
  </w:num>
  <w:num w:numId="22" w16cid:durableId="1050493725">
    <w:abstractNumId w:val="22"/>
  </w:num>
  <w:num w:numId="23" w16cid:durableId="1197235662">
    <w:abstractNumId w:val="0"/>
  </w:num>
  <w:num w:numId="24" w16cid:durableId="1664240371">
    <w:abstractNumId w:val="0"/>
  </w:num>
  <w:num w:numId="25" w16cid:durableId="1012606583">
    <w:abstractNumId w:val="0"/>
  </w:num>
  <w:num w:numId="26" w16cid:durableId="379325293">
    <w:abstractNumId w:val="0"/>
  </w:num>
  <w:num w:numId="27" w16cid:durableId="495347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51747857">
    <w:abstractNumId w:val="23"/>
  </w:num>
  <w:num w:numId="29" w16cid:durableId="1951082889">
    <w:abstractNumId w:val="21"/>
  </w:num>
  <w:num w:numId="30" w16cid:durableId="625114234">
    <w:abstractNumId w:val="19"/>
  </w:num>
  <w:num w:numId="31" w16cid:durableId="988359682">
    <w:abstractNumId w:val="27"/>
  </w:num>
  <w:num w:numId="32" w16cid:durableId="1982610917">
    <w:abstractNumId w:val="0"/>
  </w:num>
  <w:num w:numId="33" w16cid:durableId="1893301281">
    <w:abstractNumId w:val="0"/>
  </w:num>
  <w:num w:numId="34" w16cid:durableId="412090384">
    <w:abstractNumId w:val="0"/>
  </w:num>
  <w:num w:numId="35" w16cid:durableId="185752115">
    <w:abstractNumId w:val="0"/>
  </w:num>
  <w:num w:numId="36" w16cid:durableId="1818061688">
    <w:abstractNumId w:val="0"/>
  </w:num>
  <w:num w:numId="37" w16cid:durableId="1974750619">
    <w:abstractNumId w:val="0"/>
  </w:num>
  <w:num w:numId="38" w16cid:durableId="338118167">
    <w:abstractNumId w:val="0"/>
  </w:num>
  <w:num w:numId="39" w16cid:durableId="308286839">
    <w:abstractNumId w:val="0"/>
  </w:num>
  <w:num w:numId="40" w16cid:durableId="969285795">
    <w:abstractNumId w:val="0"/>
  </w:num>
  <w:num w:numId="41" w16cid:durableId="1334264472">
    <w:abstractNumId w:val="0"/>
  </w:num>
  <w:num w:numId="42" w16cid:durableId="35667675">
    <w:abstractNumId w:val="0"/>
  </w:num>
  <w:num w:numId="43" w16cid:durableId="639725798">
    <w:abstractNumId w:val="0"/>
  </w:num>
  <w:num w:numId="44" w16cid:durableId="1026326251">
    <w:abstractNumId w:val="13"/>
  </w:num>
  <w:num w:numId="45" w16cid:durableId="563376975">
    <w:abstractNumId w:val="20"/>
  </w:num>
  <w:num w:numId="46" w16cid:durableId="1541162797">
    <w:abstractNumId w:val="0"/>
  </w:num>
  <w:num w:numId="47" w16cid:durableId="1861551102">
    <w:abstractNumId w:val="12"/>
  </w:num>
  <w:num w:numId="48" w16cid:durableId="73898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8"/>
  <w:hyphenationZone w:val="425"/>
  <w:defaultTableStyle w:val="Normln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F5"/>
    <w:rsid w:val="000346F1"/>
    <w:rsid w:val="00050F38"/>
    <w:rsid w:val="000B4E3E"/>
    <w:rsid w:val="00157F2C"/>
    <w:rsid w:val="003A13C2"/>
    <w:rsid w:val="00437BBE"/>
    <w:rsid w:val="004D03F5"/>
    <w:rsid w:val="00576CC5"/>
    <w:rsid w:val="00DF3476"/>
    <w:rsid w:val="00EB410E"/>
    <w:rsid w:val="00F0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  <w14:docId w14:val="6D48F138"/>
  <w15:docId w15:val="{3543F7E4-7472-48E7-AD66-84A331FB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2"/>
      <w:lang w:val="en-GB" w:eastAsia="ar-SA"/>
    </w:rPr>
  </w:style>
  <w:style w:type="paragraph" w:styleId="Nadpis1">
    <w:name w:val="heading 1"/>
    <w:basedOn w:val="Normln"/>
    <w:next w:val="Ponadpise1"/>
    <w:link w:val="Nadpis1Char"/>
    <w:qFormat/>
    <w:pPr>
      <w:keepNext/>
      <w:numPr>
        <w:numId w:val="1"/>
      </w:numPr>
      <w:spacing w:before="480"/>
      <w:jc w:val="center"/>
      <w:outlineLvl w:val="0"/>
    </w:pPr>
    <w:rPr>
      <w:b/>
      <w:kern w:val="1"/>
    </w:rPr>
  </w:style>
  <w:style w:type="paragraph" w:styleId="Nadpis2">
    <w:name w:val="heading 2"/>
    <w:basedOn w:val="Normln"/>
    <w:next w:val="Zkladntext"/>
    <w:qFormat/>
    <w:pPr>
      <w:numPr>
        <w:ilvl w:val="1"/>
        <w:numId w:val="1"/>
      </w:numPr>
      <w:spacing w:before="240" w:after="60"/>
      <w:outlineLvl w:val="1"/>
    </w:pPr>
  </w:style>
  <w:style w:type="paragraph" w:styleId="Nadpis3">
    <w:name w:val="heading 3"/>
    <w:basedOn w:val="Normln"/>
    <w:next w:val="Zkladntext"/>
    <w:qFormat/>
    <w:pPr>
      <w:numPr>
        <w:ilvl w:val="2"/>
        <w:numId w:val="1"/>
      </w:numPr>
      <w:spacing w:before="240" w:after="60"/>
      <w:outlineLvl w:val="2"/>
    </w:pPr>
  </w:style>
  <w:style w:type="paragraph" w:styleId="Nadpis4">
    <w:name w:val="heading 4"/>
    <w:basedOn w:val="Normln"/>
    <w:next w:val="Zkladntext"/>
    <w:qFormat/>
    <w:pPr>
      <w:numPr>
        <w:ilvl w:val="3"/>
        <w:numId w:val="1"/>
      </w:numPr>
      <w:spacing w:before="240" w:after="60"/>
      <w:outlineLvl w:val="3"/>
    </w:pPr>
  </w:style>
  <w:style w:type="paragraph" w:styleId="Nadpis5">
    <w:name w:val="heading 5"/>
    <w:basedOn w:val="Normln"/>
    <w:next w:val="Zkladntext"/>
    <w:qFormat/>
    <w:pPr>
      <w:numPr>
        <w:numId w:val="2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240"/>
      <w:outlineLvl w:val="5"/>
    </w:p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5z0">
    <w:name w:val="WW8Num5z0"/>
    <w:rPr>
      <w:rFonts w:ascii="Times New Roman" w:hAnsi="Times New Roman"/>
      <w:sz w:val="22"/>
    </w:rPr>
  </w:style>
  <w:style w:type="character" w:customStyle="1" w:styleId="WW8Num7z0">
    <w:name w:val="WW8Num7z0"/>
    <w:rPr>
      <w:b w:val="0"/>
      <w:i w:val="0"/>
    </w:rPr>
  </w:style>
  <w:style w:type="character" w:customStyle="1" w:styleId="Standardnpsmoodstavce1">
    <w:name w:val="Standardní písmo odstavce1"/>
  </w:style>
  <w:style w:type="character" w:customStyle="1" w:styleId="WW8Num47z0">
    <w:name w:val="WW8Num47z0"/>
    <w:rPr>
      <w:rFonts w:ascii="Times New Roman" w:hAnsi="Times New Roman" w:cs="Times New Roman"/>
    </w:rPr>
  </w:style>
  <w:style w:type="character" w:customStyle="1" w:styleId="Symbolyproslovn">
    <w:name w:val="Symboly pro číslování"/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styleId="Zdraznn">
    <w:name w:val="Emphasis"/>
    <w:qFormat/>
    <w:rPr>
      <w:i/>
      <w:iCs/>
    </w:rPr>
  </w:style>
  <w:style w:type="character" w:customStyle="1" w:styleId="WW8Num41z0">
    <w:name w:val="WW8Num41z0"/>
    <w:rPr>
      <w:rFonts w:ascii="Times New Roman" w:hAnsi="Times New Roman" w:cs="Times New Roman"/>
    </w:rPr>
  </w:style>
  <w:style w:type="character" w:customStyle="1" w:styleId="WW8Num37z0">
    <w:name w:val="WW8Num37z0"/>
    <w:rPr>
      <w:rFonts w:ascii="Times New Roman" w:hAnsi="Times New Roman" w:cs="Times New Roman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</w:rPr>
  </w:style>
  <w:style w:type="character" w:customStyle="1" w:styleId="WW8Num43z0">
    <w:name w:val="WW8Num43z0"/>
    <w:rPr>
      <w:rFonts w:ascii="Times New Roman" w:hAnsi="Times New Roman" w:cs="Times New Roman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15z0">
    <w:name w:val="WW8Num15z0"/>
    <w:rPr>
      <w:rFonts w:ascii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42z0">
    <w:name w:val="WW8Num42z0"/>
    <w:rPr>
      <w:rFonts w:ascii="Times New Roman" w:hAnsi="Times New Roman" w:cs="Times New Roman"/>
    </w:rPr>
  </w:style>
  <w:style w:type="character" w:customStyle="1" w:styleId="WW8Num36z0">
    <w:name w:val="WW8Num36z0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onadpise1">
    <w:name w:val="Po nadpise 1"/>
    <w:basedOn w:val="Normln"/>
    <w:next w:val="Nadpis2"/>
    <w:pPr>
      <w:keepNext/>
      <w:spacing w:after="60"/>
      <w:jc w:val="center"/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Pr>
      <w:rFonts w:ascii="Segoe UI" w:hAnsi="Segoe UI" w:cs="Segoe UI"/>
      <w:sz w:val="18"/>
      <w:szCs w:val="18"/>
      <w:lang w:val="en-GB" w:eastAsia="ar-SA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2"/>
      <w:lang w:val="en-GB" w:eastAsia="ar-SA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2"/>
      <w:lang w:val="en-GB" w:eastAsia="ar-SA"/>
    </w:rPr>
  </w:style>
  <w:style w:type="character" w:customStyle="1" w:styleId="Nadpis1Char">
    <w:name w:val="Nadpis 1 Char"/>
    <w:basedOn w:val="Standardnpsmoodstavce"/>
    <w:link w:val="Nadpis1"/>
    <w:rPr>
      <w:b/>
      <w:kern w:val="1"/>
      <w:sz w:val="22"/>
      <w:lang w:val="en-GB" w:eastAsia="ar-SA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lang w:val="en-GB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lang w:val="en-GB" w:eastAsia="ar-SA"/>
    </w:rPr>
  </w:style>
  <w:style w:type="paragraph" w:styleId="Revize">
    <w:name w:val="Revision"/>
    <w:hidden/>
    <w:uiPriority w:val="99"/>
    <w:semiHidden/>
    <w:rPr>
      <w:sz w:val="2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D2642-F8C0-4571-ABDA-378DAFC7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1397</Words>
  <Characters>8246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KŠB</dc:creator>
  <cp:keywords/>
  <cp:lastModifiedBy>KŠB</cp:lastModifiedBy>
  <cp:revision>7</cp:revision>
  <cp:lastPrinted>2018-10-31T13:42:00Z</cp:lastPrinted>
  <dcterms:created xsi:type="dcterms:W3CDTF">2021-10-13T07:25:00Z</dcterms:created>
  <dcterms:modified xsi:type="dcterms:W3CDTF">2025-10-08T17:26:00Z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3774765</vt:i4>
  </property>
</Properties>
</file>