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86456" w14:textId="72AC2861" w:rsidR="004D03F5" w:rsidRDefault="00EB410E">
      <w:pPr>
        <w:pStyle w:val="Nadpis2"/>
        <w:numPr>
          <w:ilvl w:val="0"/>
          <w:numId w:val="0"/>
        </w:numPr>
        <w:spacing w:before="0" w:after="240" w:line="276" w:lineRule="auto"/>
        <w:ind w:left="567" w:hanging="567"/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CONTRACT COMPETITION</w:t>
      </w:r>
    </w:p>
    <w:p w14:paraId="006E03F9" w14:textId="0172E649" w:rsidR="004D03F5" w:rsidRDefault="00F02D1C">
      <w:pPr>
        <w:spacing w:after="240" w:line="276" w:lineRule="auto"/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202</w:t>
      </w:r>
      <w:r w:rsidR="000D5321">
        <w:rPr>
          <w:b/>
          <w:sz w:val="24"/>
          <w:szCs w:val="24"/>
          <w:lang w:val="cs-CZ"/>
        </w:rPr>
        <w:t>6</w:t>
      </w:r>
    </w:p>
    <w:p w14:paraId="179B1AF0" w14:textId="77777777" w:rsidR="004D03F5" w:rsidRDefault="00EB410E">
      <w:pPr>
        <w:spacing w:after="240" w:line="276" w:lineRule="auto"/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PRAVIDLA SOUTĚŽE</w:t>
      </w:r>
    </w:p>
    <w:p w14:paraId="34651480" w14:textId="45F48BDB" w:rsidR="004D03F5" w:rsidRDefault="00EB410E">
      <w:pPr>
        <w:spacing w:after="240" w:line="276" w:lineRule="auto"/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(„Pravidla“)</w:t>
      </w:r>
    </w:p>
    <w:p w14:paraId="24D03108" w14:textId="77777777" w:rsidR="004D03F5" w:rsidRDefault="00EB410E">
      <w:pPr>
        <w:spacing w:line="276" w:lineRule="auto"/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První část</w:t>
      </w:r>
    </w:p>
    <w:p w14:paraId="61F5B66A" w14:textId="77777777" w:rsidR="004D03F5" w:rsidRDefault="00EB410E">
      <w:pPr>
        <w:spacing w:line="276" w:lineRule="auto"/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Organizace soutěže</w:t>
      </w:r>
    </w:p>
    <w:p w14:paraId="2A63F30A" w14:textId="77777777" w:rsidR="004D03F5" w:rsidRDefault="004D03F5">
      <w:pPr>
        <w:spacing w:line="276" w:lineRule="auto"/>
        <w:jc w:val="center"/>
        <w:rPr>
          <w:b/>
          <w:sz w:val="24"/>
          <w:szCs w:val="24"/>
          <w:lang w:val="cs-CZ"/>
        </w:rPr>
      </w:pPr>
    </w:p>
    <w:p w14:paraId="576F7F6D" w14:textId="77777777" w:rsidR="004D03F5" w:rsidRDefault="004D03F5">
      <w:pPr>
        <w:pStyle w:val="Nadpis1"/>
        <w:numPr>
          <w:ilvl w:val="0"/>
          <w:numId w:val="31"/>
        </w:numPr>
        <w:spacing w:before="0" w:line="288" w:lineRule="auto"/>
        <w:ind w:left="567" w:hanging="567"/>
        <w:rPr>
          <w:lang w:val="cs-CZ"/>
        </w:rPr>
      </w:pPr>
    </w:p>
    <w:p w14:paraId="6B786CA9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Základní ustanovení</w:t>
      </w:r>
    </w:p>
    <w:p w14:paraId="05ED7719" w14:textId="69888F6F" w:rsidR="004D03F5" w:rsidRDefault="00EB410E" w:rsidP="00F02D1C">
      <w:pPr>
        <w:pStyle w:val="Nadpis2"/>
        <w:numPr>
          <w:ilvl w:val="0"/>
          <w:numId w:val="0"/>
        </w:numPr>
        <w:spacing w:before="0" w:after="0"/>
        <w:jc w:val="both"/>
        <w:rPr>
          <w:rFonts w:ascii="smlouv" w:hAnsi="smlouv"/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Tato Pravidla upravují podmínky soutěže „</w:t>
      </w:r>
      <w:proofErr w:type="spellStart"/>
      <w:r>
        <w:rPr>
          <w:sz w:val="24"/>
          <w:szCs w:val="24"/>
          <w:lang w:val="cs-CZ"/>
        </w:rPr>
        <w:t>Contract</w:t>
      </w:r>
      <w:proofErr w:type="spellEnd"/>
      <w:r>
        <w:rPr>
          <w:sz w:val="24"/>
          <w:szCs w:val="24"/>
          <w:lang w:val="cs-CZ"/>
        </w:rPr>
        <w:t xml:space="preserve"> </w:t>
      </w:r>
      <w:proofErr w:type="spellStart"/>
      <w:r>
        <w:rPr>
          <w:sz w:val="24"/>
          <w:szCs w:val="24"/>
          <w:lang w:val="cs-CZ"/>
        </w:rPr>
        <w:t>Competition</w:t>
      </w:r>
      <w:proofErr w:type="spellEnd"/>
      <w:r>
        <w:rPr>
          <w:sz w:val="24"/>
          <w:szCs w:val="24"/>
          <w:lang w:val="cs-CZ"/>
        </w:rPr>
        <w:t xml:space="preserve"> </w:t>
      </w:r>
      <w:r w:rsidR="00F02D1C">
        <w:rPr>
          <w:sz w:val="24"/>
          <w:szCs w:val="24"/>
          <w:lang w:val="cs-CZ"/>
        </w:rPr>
        <w:t>202</w:t>
      </w:r>
      <w:r w:rsidR="000D5321">
        <w:rPr>
          <w:sz w:val="24"/>
          <w:szCs w:val="24"/>
          <w:lang w:val="cs-CZ"/>
        </w:rPr>
        <w:t>6</w:t>
      </w:r>
      <w:r>
        <w:rPr>
          <w:sz w:val="24"/>
          <w:szCs w:val="24"/>
          <w:lang w:val="cs-CZ"/>
        </w:rPr>
        <w:t xml:space="preserve">“ pro studenty právnických fakult v České republice, jejímž účelem je vypracování </w:t>
      </w:r>
      <w:r>
        <w:rPr>
          <w:color w:val="000000"/>
          <w:sz w:val="24"/>
          <w:szCs w:val="24"/>
          <w:lang w:val="cs-CZ"/>
        </w:rPr>
        <w:t>a úprav</w:t>
      </w:r>
      <w:r w:rsidR="00AE4FF2">
        <w:rPr>
          <w:color w:val="000000"/>
          <w:sz w:val="24"/>
          <w:szCs w:val="24"/>
          <w:lang w:val="cs-CZ"/>
        </w:rPr>
        <w:t>a</w:t>
      </w:r>
      <w:r>
        <w:rPr>
          <w:color w:val="000000"/>
          <w:sz w:val="24"/>
          <w:szCs w:val="24"/>
          <w:lang w:val="cs-CZ"/>
        </w:rPr>
        <w:t xml:space="preserve"> smlouvy dle poskytnutého zadání </w:t>
      </w:r>
      <w:r w:rsidR="000B4E3E">
        <w:rPr>
          <w:color w:val="000000"/>
          <w:sz w:val="24"/>
          <w:szCs w:val="24"/>
          <w:lang w:val="cs-CZ"/>
        </w:rPr>
        <w:t xml:space="preserve">pro tento ročník </w:t>
      </w:r>
      <w:r>
        <w:rPr>
          <w:color w:val="000000"/>
          <w:sz w:val="24"/>
          <w:szCs w:val="24"/>
          <w:lang w:val="cs-CZ"/>
        </w:rPr>
        <w:t xml:space="preserve">a následná simulace jednání stran této smlouvy </w:t>
      </w:r>
      <w:r>
        <w:rPr>
          <w:sz w:val="24"/>
          <w:szCs w:val="24"/>
          <w:lang w:val="cs-CZ"/>
        </w:rPr>
        <w:t>(„</w:t>
      </w:r>
      <w:r>
        <w:rPr>
          <w:b/>
          <w:sz w:val="24"/>
          <w:szCs w:val="24"/>
          <w:lang w:val="cs-CZ"/>
        </w:rPr>
        <w:t>Soutěž</w:t>
      </w:r>
      <w:r>
        <w:rPr>
          <w:sz w:val="24"/>
          <w:szCs w:val="24"/>
          <w:lang w:val="cs-CZ"/>
        </w:rPr>
        <w:t>“).</w:t>
      </w:r>
    </w:p>
    <w:p w14:paraId="01FEBC8C" w14:textId="77777777" w:rsidR="004D03F5" w:rsidRDefault="00EB410E">
      <w:pPr>
        <w:pStyle w:val="Nadpis2"/>
        <w:numPr>
          <w:ilvl w:val="0"/>
          <w:numId w:val="0"/>
        </w:numPr>
        <w:spacing w:before="0" w:after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</w:p>
    <w:p w14:paraId="2493FEC2" w14:textId="77777777" w:rsidR="004D03F5" w:rsidRDefault="004D03F5">
      <w:pPr>
        <w:pStyle w:val="Nadpis1"/>
        <w:numPr>
          <w:ilvl w:val="0"/>
          <w:numId w:val="31"/>
        </w:numPr>
        <w:spacing w:before="0"/>
        <w:ind w:left="567" w:hanging="567"/>
        <w:rPr>
          <w:sz w:val="24"/>
          <w:szCs w:val="24"/>
          <w:lang w:val="cs-CZ"/>
        </w:rPr>
      </w:pPr>
    </w:p>
    <w:p w14:paraId="5CA11F49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Orgány Soutěže</w:t>
      </w:r>
    </w:p>
    <w:p w14:paraId="2C3A16F3" w14:textId="035693F7" w:rsidR="004D03F5" w:rsidRDefault="00EB410E">
      <w:pPr>
        <w:pStyle w:val="Nadpis2"/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Organizátorem Soutěže je studentský spolek ELSA Praha, </w:t>
      </w:r>
      <w:proofErr w:type="spellStart"/>
      <w:r>
        <w:rPr>
          <w:sz w:val="24"/>
          <w:szCs w:val="24"/>
          <w:lang w:val="cs-CZ"/>
        </w:rPr>
        <w:t>z.s</w:t>
      </w:r>
      <w:proofErr w:type="spellEnd"/>
      <w:r>
        <w:rPr>
          <w:sz w:val="24"/>
          <w:szCs w:val="24"/>
          <w:lang w:val="cs-CZ"/>
        </w:rPr>
        <w:t>. („</w:t>
      </w:r>
      <w:r>
        <w:rPr>
          <w:b/>
          <w:sz w:val="24"/>
          <w:szCs w:val="24"/>
          <w:lang w:val="cs-CZ"/>
        </w:rPr>
        <w:t>Organizátor</w:t>
      </w:r>
      <w:r>
        <w:rPr>
          <w:sz w:val="24"/>
          <w:szCs w:val="24"/>
          <w:lang w:val="cs-CZ"/>
        </w:rPr>
        <w:t>“), který vůči soutěžícím vystupuje prostřednictvím svých zástupců.</w:t>
      </w:r>
    </w:p>
    <w:p w14:paraId="4B8F438A" w14:textId="548ADCDD" w:rsidR="004D03F5" w:rsidRDefault="00EB410E">
      <w:pPr>
        <w:pStyle w:val="Nadpis2"/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Organizátor určí jednoho svého zástupce, který dohlíží na dodržování těchto Pravidel soutěžícími („</w:t>
      </w:r>
      <w:r>
        <w:rPr>
          <w:b/>
          <w:sz w:val="24"/>
          <w:szCs w:val="24"/>
          <w:lang w:val="cs-CZ"/>
        </w:rPr>
        <w:t>Koordinátor</w:t>
      </w:r>
      <w:r>
        <w:rPr>
          <w:sz w:val="24"/>
          <w:szCs w:val="24"/>
          <w:lang w:val="cs-CZ"/>
        </w:rPr>
        <w:t>“). Koordinátor je oprávněn podniknout všechna opatření nezbytná pro zabezpečení dodržování těchto Pravidel (včetně práva penalizovat nebo vyloučit účastníky Soutěže), a to v souladu a v mezích stanovených těmito Pravidly.</w:t>
      </w:r>
    </w:p>
    <w:p w14:paraId="521EE81D" w14:textId="38D07852" w:rsidR="004D03F5" w:rsidRDefault="00EB410E">
      <w:pPr>
        <w:pStyle w:val="Nadpis2"/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Organizátor při realizaci </w:t>
      </w:r>
      <w:r w:rsidR="00AE4FF2">
        <w:rPr>
          <w:sz w:val="24"/>
          <w:szCs w:val="24"/>
          <w:lang w:val="cs-CZ"/>
        </w:rPr>
        <w:t>S</w:t>
      </w:r>
      <w:r>
        <w:rPr>
          <w:sz w:val="24"/>
          <w:szCs w:val="24"/>
          <w:lang w:val="cs-CZ"/>
        </w:rPr>
        <w:t>outěže spolupracuje s komisí složenou ze čtyř</w:t>
      </w:r>
      <w:r w:rsidR="000D5321">
        <w:rPr>
          <w:sz w:val="24"/>
          <w:szCs w:val="24"/>
          <w:lang w:val="cs-CZ"/>
        </w:rPr>
        <w:t xml:space="preserve"> až šesti</w:t>
      </w:r>
      <w:r>
        <w:rPr>
          <w:sz w:val="24"/>
          <w:szCs w:val="24"/>
          <w:lang w:val="cs-CZ"/>
        </w:rPr>
        <w:t xml:space="preserve"> členů určených Organizátorem („</w:t>
      </w:r>
      <w:r>
        <w:rPr>
          <w:b/>
          <w:sz w:val="24"/>
          <w:szCs w:val="24"/>
          <w:lang w:val="cs-CZ"/>
        </w:rPr>
        <w:t>Komise</w:t>
      </w:r>
      <w:r>
        <w:rPr>
          <w:sz w:val="24"/>
          <w:szCs w:val="24"/>
          <w:lang w:val="cs-CZ"/>
        </w:rPr>
        <w:t>“). Komise ze svého středu zvolí jednoho člena – moderátora („</w:t>
      </w:r>
      <w:r>
        <w:rPr>
          <w:b/>
          <w:sz w:val="24"/>
          <w:szCs w:val="24"/>
          <w:lang w:val="cs-CZ"/>
        </w:rPr>
        <w:t>Moderátor</w:t>
      </w:r>
      <w:r>
        <w:rPr>
          <w:sz w:val="24"/>
          <w:szCs w:val="24"/>
          <w:lang w:val="cs-CZ"/>
        </w:rPr>
        <w:t xml:space="preserve">“). </w:t>
      </w:r>
    </w:p>
    <w:p w14:paraId="06BB785B" w14:textId="77777777" w:rsidR="004D03F5" w:rsidRDefault="00EB410E">
      <w:pPr>
        <w:pStyle w:val="Nadpis2"/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Organizátor a členové Komise jsou povinni dodržovat tato Pravidla, zachovávat nestrannost a respektovat slušnost a dobré mravy.</w:t>
      </w:r>
    </w:p>
    <w:p w14:paraId="6104EA09" w14:textId="77777777" w:rsidR="004D03F5" w:rsidRDefault="004D03F5">
      <w:pPr>
        <w:pStyle w:val="Zkladntext"/>
        <w:jc w:val="both"/>
        <w:rPr>
          <w:lang w:val="cs-CZ"/>
        </w:rPr>
      </w:pPr>
    </w:p>
    <w:p w14:paraId="14935734" w14:textId="77777777" w:rsidR="004D03F5" w:rsidRDefault="004D03F5">
      <w:pPr>
        <w:pStyle w:val="Ponadpise1"/>
        <w:numPr>
          <w:ilvl w:val="0"/>
          <w:numId w:val="31"/>
        </w:numPr>
        <w:spacing w:after="0"/>
        <w:ind w:left="567" w:hanging="567"/>
        <w:rPr>
          <w:sz w:val="24"/>
          <w:szCs w:val="24"/>
          <w:lang w:val="cs-CZ"/>
        </w:rPr>
      </w:pPr>
    </w:p>
    <w:p w14:paraId="738529FF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Soutěžní týmy</w:t>
      </w:r>
    </w:p>
    <w:p w14:paraId="56A9201C" w14:textId="357672BA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Soutěž se uskutečňuje na základě vzájemné soutěže maximálně dvoučlenných týmů soutěžících, které splňují podmínky stanovené v těchto Pravidlech („</w:t>
      </w:r>
      <w:r>
        <w:rPr>
          <w:b/>
          <w:sz w:val="24"/>
          <w:szCs w:val="24"/>
          <w:lang w:val="cs-CZ"/>
        </w:rPr>
        <w:t>Soutěžní týmy</w:t>
      </w:r>
      <w:r>
        <w:rPr>
          <w:sz w:val="24"/>
          <w:szCs w:val="24"/>
          <w:lang w:val="cs-CZ"/>
        </w:rPr>
        <w:t>“).</w:t>
      </w:r>
    </w:p>
    <w:p w14:paraId="3141B168" w14:textId="67FE068D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Členy Soutěžních týmů mohou být pouze studenti magisterského studia</w:t>
      </w:r>
      <w:r w:rsidR="00AD34AC">
        <w:rPr>
          <w:sz w:val="24"/>
          <w:szCs w:val="24"/>
          <w:lang w:val="cs-CZ"/>
        </w:rPr>
        <w:t xml:space="preserve"> programu právo a právní věda nebo obdobného</w:t>
      </w:r>
      <w:r>
        <w:rPr>
          <w:sz w:val="24"/>
          <w:szCs w:val="24"/>
          <w:lang w:val="cs-CZ"/>
        </w:rPr>
        <w:t xml:space="preserve"> některé z právnických fakult veřejných vysokých škol v České republice v době podání přihlášky do Soutěže.</w:t>
      </w:r>
    </w:p>
    <w:p w14:paraId="403FB773" w14:textId="77777777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Počet Soutěžních týmů není omezen.</w:t>
      </w:r>
    </w:p>
    <w:p w14:paraId="676D9A5B" w14:textId="30A4B3D6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Každý soutěžící je povinen dodržovat tato Pravidla, respektovat organizační pokyny Organizátora a zachovávat slušnost a dobré mravy.</w:t>
      </w:r>
    </w:p>
    <w:p w14:paraId="72C77E41" w14:textId="77777777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 xml:space="preserve">Soutěžní tým může být vyloučen ze Soutěže Organizátorem z důvodů stanovených těmito Pravidly. </w:t>
      </w:r>
    </w:p>
    <w:p w14:paraId="6A4384B6" w14:textId="77777777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 případě, že byl Soutěžní tým vyloučen, není oprávněn se nadále účastnit Soutěže.</w:t>
      </w:r>
    </w:p>
    <w:p w14:paraId="3B47391F" w14:textId="77777777" w:rsidR="004D03F5" w:rsidRDefault="00EB410E">
      <w:pPr>
        <w:pStyle w:val="Nadpis2"/>
        <w:numPr>
          <w:ilvl w:val="1"/>
          <w:numId w:val="11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Soutěžní tým může být penalizován Organizátorem z důvodů a způsobem stanoveným těmito Pravidly.</w:t>
      </w:r>
    </w:p>
    <w:p w14:paraId="36672F88" w14:textId="77777777" w:rsidR="004D03F5" w:rsidRDefault="004D03F5">
      <w:pPr>
        <w:pStyle w:val="Zkladntext"/>
        <w:rPr>
          <w:lang w:val="cs-CZ"/>
        </w:rPr>
      </w:pPr>
    </w:p>
    <w:p w14:paraId="2F974302" w14:textId="77777777" w:rsidR="004D03F5" w:rsidRDefault="004D03F5">
      <w:pPr>
        <w:pStyle w:val="Nadpis1"/>
        <w:numPr>
          <w:ilvl w:val="0"/>
          <w:numId w:val="31"/>
        </w:numPr>
        <w:spacing w:before="0"/>
        <w:ind w:left="567" w:hanging="567"/>
        <w:rPr>
          <w:sz w:val="24"/>
          <w:szCs w:val="24"/>
          <w:lang w:val="cs-CZ"/>
        </w:rPr>
      </w:pPr>
    </w:p>
    <w:p w14:paraId="58F26BF5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sz w:val="24"/>
          <w:szCs w:val="24"/>
          <w:lang w:val="cs-CZ"/>
        </w:rPr>
      </w:pPr>
      <w:r>
        <w:rPr>
          <w:lang w:val="cs-CZ"/>
        </w:rPr>
        <w:t>Základní organizace průběhu Soutěže</w:t>
      </w:r>
    </w:p>
    <w:p w14:paraId="672473BD" w14:textId="1C1C1DF1" w:rsidR="004D03F5" w:rsidRDefault="00EB410E">
      <w:pPr>
        <w:pStyle w:val="Nadpis2"/>
        <w:numPr>
          <w:ilvl w:val="1"/>
          <w:numId w:val="13"/>
        </w:numPr>
        <w:spacing w:before="0" w:after="0"/>
        <w:jc w:val="both"/>
        <w:rPr>
          <w:lang w:val="cs-CZ"/>
        </w:rPr>
      </w:pPr>
      <w:r>
        <w:rPr>
          <w:sz w:val="24"/>
          <w:szCs w:val="24"/>
          <w:lang w:val="cs-CZ"/>
        </w:rPr>
        <w:t>Soutěž sestává z písemného kola a ústního kola, a je založena na fiktivních skutkových okolnostech, které Soutěžním týmům sdělí Organizátor společně s harmonogramem Soutěže, včetně zadání písemné části Soutěže („</w:t>
      </w:r>
      <w:r>
        <w:rPr>
          <w:b/>
          <w:sz w:val="24"/>
          <w:szCs w:val="24"/>
          <w:lang w:val="cs-CZ"/>
        </w:rPr>
        <w:t>Zadání</w:t>
      </w:r>
      <w:r>
        <w:rPr>
          <w:sz w:val="24"/>
          <w:szCs w:val="24"/>
          <w:lang w:val="cs-CZ"/>
        </w:rPr>
        <w:t>“).</w:t>
      </w:r>
    </w:p>
    <w:p w14:paraId="7C78FC6A" w14:textId="7DB56E41" w:rsidR="004D03F5" w:rsidRDefault="00EB410E">
      <w:pPr>
        <w:pStyle w:val="Nadpis2"/>
        <w:numPr>
          <w:ilvl w:val="1"/>
          <w:numId w:val="13"/>
        </w:numPr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Na průběh obou kol Soutěže se použijí právní předpisy platné a účinné v České republice ke dni sdělení Zadání. Celý průběh ústního jednání řídí Moderátor, přičemž zohledňuje skutečnost, že se jedná o soutěž v simulovaném jednání týkajícím se smlouvy, jejíž návrh byl připraven na základě Zadání Soutěžními týmy.</w:t>
      </w:r>
    </w:p>
    <w:p w14:paraId="487857C8" w14:textId="77777777" w:rsidR="004D03F5" w:rsidRDefault="004D03F5">
      <w:pPr>
        <w:rPr>
          <w:color w:val="000000"/>
          <w:sz w:val="24"/>
          <w:szCs w:val="24"/>
          <w:lang w:val="cs-CZ"/>
        </w:rPr>
      </w:pPr>
    </w:p>
    <w:p w14:paraId="4BCC7570" w14:textId="77777777" w:rsidR="004D03F5" w:rsidRDefault="004D03F5">
      <w:pPr>
        <w:pStyle w:val="Nadpis1"/>
        <w:numPr>
          <w:ilvl w:val="0"/>
          <w:numId w:val="31"/>
        </w:numPr>
        <w:spacing w:before="0"/>
        <w:ind w:left="567" w:hanging="567"/>
        <w:rPr>
          <w:color w:val="000000"/>
          <w:sz w:val="24"/>
          <w:szCs w:val="24"/>
          <w:lang w:val="cs-CZ"/>
        </w:rPr>
      </w:pPr>
    </w:p>
    <w:p w14:paraId="7DC22519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Konzultace</w:t>
      </w:r>
    </w:p>
    <w:p w14:paraId="1C162100" w14:textId="77777777" w:rsidR="004D03F5" w:rsidRDefault="00EB410E">
      <w:pPr>
        <w:pStyle w:val="Nadpis2"/>
        <w:numPr>
          <w:ilvl w:val="1"/>
          <w:numId w:val="15"/>
        </w:numPr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Organizátor ani členové Komise nesmí se Soutěžními týmy konzultovat řešení Zadání.</w:t>
      </w:r>
    </w:p>
    <w:p w14:paraId="17FCCCA7" w14:textId="77777777" w:rsidR="004D03F5" w:rsidRDefault="00EB410E">
      <w:pPr>
        <w:pStyle w:val="Nadpis2"/>
        <w:numPr>
          <w:ilvl w:val="1"/>
          <w:numId w:val="15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Organizátor nesmí poskytnout písemnosti jedn</w:t>
      </w:r>
      <w:r>
        <w:rPr>
          <w:sz w:val="24"/>
          <w:szCs w:val="24"/>
          <w:lang w:val="cs-CZ"/>
        </w:rPr>
        <w:t>oho Soutěžního týmu jinému Soutěžnímu týmu, pokud tato Pravidla nestanoví jinak.</w:t>
      </w:r>
    </w:p>
    <w:p w14:paraId="5843D95D" w14:textId="583041B4" w:rsidR="004D03F5" w:rsidRDefault="00EB410E">
      <w:pPr>
        <w:pStyle w:val="Nadpis2"/>
        <w:numPr>
          <w:ilvl w:val="1"/>
          <w:numId w:val="15"/>
        </w:numPr>
        <w:spacing w:before="0" w:after="0"/>
        <w:jc w:val="both"/>
        <w:rPr>
          <w:color w:val="000000"/>
          <w:sz w:val="24"/>
          <w:szCs w:val="24"/>
          <w:lang w:val="cs-CZ"/>
        </w:rPr>
      </w:pPr>
      <w:bookmarkStart w:id="0" w:name="_Ref351133993"/>
      <w:r>
        <w:rPr>
          <w:sz w:val="24"/>
          <w:szCs w:val="24"/>
          <w:lang w:val="cs-CZ"/>
        </w:rPr>
        <w:t>Pokud Organizátor zjistí porušení ustanovení</w:t>
      </w:r>
      <w:r w:rsidR="00AE4FF2">
        <w:rPr>
          <w:sz w:val="24"/>
          <w:szCs w:val="24"/>
          <w:lang w:val="cs-CZ"/>
        </w:rPr>
        <w:t xml:space="preserve"> tohoto</w:t>
      </w:r>
      <w:r>
        <w:rPr>
          <w:sz w:val="24"/>
          <w:szCs w:val="24"/>
          <w:lang w:val="cs-CZ"/>
        </w:rPr>
        <w:t xml:space="preserve"> § 5, může Soutěžní tým vyloučit ze Sout</w:t>
      </w:r>
      <w:r>
        <w:rPr>
          <w:color w:val="000000"/>
          <w:sz w:val="24"/>
          <w:szCs w:val="24"/>
          <w:lang w:val="cs-CZ"/>
        </w:rPr>
        <w:t>ěže</w:t>
      </w:r>
      <w:bookmarkEnd w:id="0"/>
      <w:r>
        <w:rPr>
          <w:color w:val="000000"/>
          <w:sz w:val="24"/>
          <w:szCs w:val="24"/>
          <w:lang w:val="cs-CZ"/>
        </w:rPr>
        <w:t>.</w:t>
      </w:r>
    </w:p>
    <w:p w14:paraId="3DF6B58D" w14:textId="77777777" w:rsidR="004D03F5" w:rsidRDefault="004D03F5">
      <w:pPr>
        <w:pStyle w:val="Zkladntext"/>
        <w:rPr>
          <w:color w:val="000000"/>
          <w:sz w:val="24"/>
          <w:szCs w:val="24"/>
          <w:lang w:val="cs-CZ"/>
        </w:rPr>
      </w:pPr>
    </w:p>
    <w:p w14:paraId="3C9FCA39" w14:textId="77777777" w:rsidR="004D03F5" w:rsidRDefault="004D03F5">
      <w:pPr>
        <w:pStyle w:val="Nadpis1"/>
        <w:numPr>
          <w:ilvl w:val="0"/>
          <w:numId w:val="31"/>
        </w:numPr>
        <w:spacing w:before="0" w:after="120"/>
        <w:ind w:left="567" w:hanging="567"/>
        <w:rPr>
          <w:color w:val="000000"/>
          <w:sz w:val="24"/>
          <w:szCs w:val="24"/>
          <w:lang w:val="cs-CZ"/>
        </w:rPr>
      </w:pPr>
    </w:p>
    <w:p w14:paraId="591DCB0A" w14:textId="77777777" w:rsidR="004D03F5" w:rsidRDefault="00EB410E">
      <w:pPr>
        <w:pStyle w:val="Nadpis1"/>
        <w:numPr>
          <w:ilvl w:val="0"/>
          <w:numId w:val="0"/>
        </w:numPr>
        <w:spacing w:before="0" w:after="120"/>
        <w:ind w:left="23" w:hanging="23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Přihlašování</w:t>
      </w:r>
    </w:p>
    <w:p w14:paraId="670332C5" w14:textId="125A69AD" w:rsidR="004D03F5" w:rsidRPr="00437BBE" w:rsidRDefault="00EB410E">
      <w:pPr>
        <w:numPr>
          <w:ilvl w:val="0"/>
          <w:numId w:val="4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 w:rsidRPr="00437BBE">
        <w:rPr>
          <w:color w:val="000000"/>
          <w:sz w:val="24"/>
          <w:szCs w:val="24"/>
          <w:lang w:val="cs-CZ"/>
        </w:rPr>
        <w:t xml:space="preserve">Soutěžní týmy se do Soutěže přihlašují doručením e-mailové přihlášky společně s návrhem smluvní dokumentace Organizátorovi, a to nejpozději do </w:t>
      </w:r>
      <w:r w:rsidR="000346F1">
        <w:rPr>
          <w:color w:val="000000"/>
          <w:sz w:val="24"/>
          <w:szCs w:val="24"/>
          <w:lang w:val="cs-CZ"/>
        </w:rPr>
        <w:t>1</w:t>
      </w:r>
      <w:r w:rsidR="000D5321">
        <w:rPr>
          <w:color w:val="000000"/>
          <w:sz w:val="24"/>
          <w:szCs w:val="24"/>
          <w:lang w:val="cs-CZ"/>
        </w:rPr>
        <w:t>8</w:t>
      </w:r>
      <w:r w:rsidRPr="00437BBE">
        <w:rPr>
          <w:color w:val="000000"/>
          <w:sz w:val="24"/>
          <w:szCs w:val="24"/>
          <w:lang w:val="cs-CZ"/>
        </w:rPr>
        <w:t xml:space="preserve">. listopadu </w:t>
      </w:r>
      <w:r w:rsidR="00F02D1C">
        <w:rPr>
          <w:color w:val="000000"/>
          <w:sz w:val="24"/>
          <w:szCs w:val="24"/>
          <w:lang w:val="cs-CZ"/>
        </w:rPr>
        <w:t>202</w:t>
      </w:r>
      <w:r w:rsidR="000D5321">
        <w:rPr>
          <w:color w:val="000000"/>
          <w:sz w:val="24"/>
          <w:szCs w:val="24"/>
          <w:lang w:val="cs-CZ"/>
        </w:rPr>
        <w:t>6</w:t>
      </w:r>
      <w:r w:rsidRPr="00437BBE">
        <w:rPr>
          <w:color w:val="000000"/>
          <w:sz w:val="24"/>
          <w:szCs w:val="24"/>
          <w:lang w:val="cs-CZ"/>
        </w:rPr>
        <w:t xml:space="preserve"> včetně.</w:t>
      </w:r>
    </w:p>
    <w:p w14:paraId="00BF9E3D" w14:textId="42070114" w:rsidR="004D03F5" w:rsidRDefault="00EB410E">
      <w:pPr>
        <w:numPr>
          <w:ilvl w:val="0"/>
          <w:numId w:val="4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Přihláška musí obsahovat jména a příjmení členů Soutěžního týmu, ročník studia a název fakulty, </w:t>
      </w:r>
      <w:r w:rsidR="00AE4FF2">
        <w:rPr>
          <w:color w:val="000000"/>
          <w:sz w:val="24"/>
          <w:szCs w:val="24"/>
          <w:lang w:val="cs-CZ"/>
        </w:rPr>
        <w:t>jejímiž studenty jsou</w:t>
      </w:r>
      <w:r>
        <w:rPr>
          <w:color w:val="000000"/>
          <w:sz w:val="24"/>
          <w:szCs w:val="24"/>
          <w:lang w:val="cs-CZ"/>
        </w:rPr>
        <w:t xml:space="preserve"> (viz Příloha č. 1 Pravidel).</w:t>
      </w:r>
    </w:p>
    <w:p w14:paraId="52264880" w14:textId="77777777" w:rsidR="004D03F5" w:rsidRDefault="004D03F5">
      <w:pPr>
        <w:ind w:left="567"/>
        <w:jc w:val="both"/>
        <w:rPr>
          <w:color w:val="000000"/>
          <w:sz w:val="24"/>
          <w:szCs w:val="24"/>
          <w:lang w:val="cs-CZ"/>
        </w:rPr>
      </w:pPr>
    </w:p>
    <w:p w14:paraId="21B83523" w14:textId="77777777" w:rsidR="004D03F5" w:rsidRDefault="004D03F5">
      <w:pPr>
        <w:pStyle w:val="Ponadpise1"/>
        <w:numPr>
          <w:ilvl w:val="0"/>
          <w:numId w:val="31"/>
        </w:numPr>
        <w:spacing w:after="0"/>
        <w:ind w:left="567" w:hanging="567"/>
        <w:rPr>
          <w:sz w:val="24"/>
          <w:szCs w:val="24"/>
          <w:lang w:val="cs-CZ"/>
        </w:rPr>
      </w:pPr>
    </w:p>
    <w:p w14:paraId="32DB4E77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Doručování</w:t>
      </w:r>
    </w:p>
    <w:p w14:paraId="225E0166" w14:textId="77777777" w:rsidR="004D03F5" w:rsidRDefault="00EB410E">
      <w:pPr>
        <w:pStyle w:val="Nadpis2"/>
        <w:numPr>
          <w:ilvl w:val="0"/>
          <w:numId w:val="0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Veškerá komunikace mezi Soutěžními týmy a Organizátorem bude probíhat formou elektronické pošty.</w:t>
      </w:r>
    </w:p>
    <w:p w14:paraId="0B687B8D" w14:textId="77777777" w:rsidR="004D03F5" w:rsidRDefault="004D03F5">
      <w:pPr>
        <w:pStyle w:val="Zkladntext"/>
        <w:spacing w:after="0"/>
        <w:jc w:val="both"/>
        <w:rPr>
          <w:sz w:val="24"/>
          <w:szCs w:val="24"/>
          <w:lang w:val="cs-CZ"/>
        </w:rPr>
      </w:pPr>
    </w:p>
    <w:p w14:paraId="4456A4CD" w14:textId="77777777" w:rsidR="00AE4FF2" w:rsidRDefault="00AE4FF2">
      <w:pPr>
        <w:suppressAutoHyphens w:val="0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br w:type="page"/>
      </w:r>
    </w:p>
    <w:p w14:paraId="42588D5D" w14:textId="486E238D" w:rsidR="004D03F5" w:rsidRDefault="00EB410E">
      <w:pPr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lastRenderedPageBreak/>
        <w:t>Druhá část</w:t>
      </w:r>
    </w:p>
    <w:p w14:paraId="5A340B04" w14:textId="77777777" w:rsidR="004D03F5" w:rsidRDefault="00EB410E">
      <w:pPr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Písemné kolo</w:t>
      </w:r>
    </w:p>
    <w:p w14:paraId="19977751" w14:textId="77777777" w:rsidR="004D03F5" w:rsidRDefault="004D03F5">
      <w:pPr>
        <w:jc w:val="center"/>
        <w:rPr>
          <w:b/>
          <w:sz w:val="24"/>
          <w:szCs w:val="24"/>
          <w:lang w:val="cs-CZ"/>
        </w:rPr>
      </w:pPr>
    </w:p>
    <w:p w14:paraId="62C91040" w14:textId="77777777" w:rsidR="004D03F5" w:rsidRDefault="004D03F5">
      <w:pPr>
        <w:pStyle w:val="Odstavecseseznamem"/>
        <w:numPr>
          <w:ilvl w:val="0"/>
          <w:numId w:val="31"/>
        </w:numPr>
        <w:ind w:left="567" w:hanging="567"/>
        <w:jc w:val="center"/>
        <w:rPr>
          <w:b/>
          <w:sz w:val="24"/>
          <w:szCs w:val="24"/>
          <w:lang w:val="cs-CZ"/>
        </w:rPr>
      </w:pPr>
    </w:p>
    <w:p w14:paraId="56815F6F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Průběh</w:t>
      </w:r>
    </w:p>
    <w:p w14:paraId="3C370CA7" w14:textId="77777777" w:rsidR="004D03F5" w:rsidRDefault="00EB410E">
      <w:pPr>
        <w:numPr>
          <w:ilvl w:val="0"/>
          <w:numId w:val="29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V písemném kole všechny Soutěžní týmy vystupují na straně určené v Zadání.</w:t>
      </w:r>
    </w:p>
    <w:p w14:paraId="26ED28A7" w14:textId="5E8FA9B3" w:rsidR="004D03F5" w:rsidRDefault="00EB410E">
      <w:pPr>
        <w:numPr>
          <w:ilvl w:val="0"/>
          <w:numId w:val="29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Úkolem každého Soutěžního týmu je upravit smlouvu, jejíž návrh je součástí Zadání</w:t>
      </w:r>
      <w:r w:rsidR="00AE4FF2">
        <w:rPr>
          <w:color w:val="000000"/>
          <w:sz w:val="24"/>
          <w:szCs w:val="24"/>
          <w:lang w:val="cs-CZ"/>
        </w:rPr>
        <w:t>,</w:t>
      </w:r>
      <w:r>
        <w:rPr>
          <w:color w:val="000000"/>
          <w:sz w:val="24"/>
          <w:szCs w:val="24"/>
          <w:lang w:val="cs-CZ"/>
        </w:rPr>
        <w:t xml:space="preserve"> tak, aby představovala finální návrh smlouvy dle požadavků uvedených v tzv. term </w:t>
      </w:r>
      <w:proofErr w:type="spellStart"/>
      <w:r>
        <w:rPr>
          <w:color w:val="000000"/>
          <w:sz w:val="24"/>
          <w:szCs w:val="24"/>
          <w:lang w:val="cs-CZ"/>
        </w:rPr>
        <w:t>sheetu</w:t>
      </w:r>
      <w:proofErr w:type="spellEnd"/>
      <w:r>
        <w:rPr>
          <w:color w:val="000000"/>
          <w:sz w:val="24"/>
          <w:szCs w:val="24"/>
          <w:lang w:val="cs-CZ"/>
        </w:rPr>
        <w:t>, který je rovněž součástí Zadání („</w:t>
      </w:r>
      <w:r>
        <w:rPr>
          <w:b/>
          <w:color w:val="000000"/>
          <w:sz w:val="24"/>
          <w:szCs w:val="24"/>
          <w:lang w:val="cs-CZ"/>
        </w:rPr>
        <w:t>Podání</w:t>
      </w:r>
      <w:r>
        <w:rPr>
          <w:color w:val="000000"/>
          <w:sz w:val="24"/>
          <w:szCs w:val="24"/>
          <w:lang w:val="cs-CZ"/>
        </w:rPr>
        <w:t xml:space="preserve">“). </w:t>
      </w:r>
    </w:p>
    <w:p w14:paraId="733D5B2B" w14:textId="1BEFF368" w:rsidR="004D03F5" w:rsidRDefault="007C3BAA">
      <w:pPr>
        <w:numPr>
          <w:ilvl w:val="0"/>
          <w:numId w:val="29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 w:rsidRPr="007C3BAA">
        <w:rPr>
          <w:color w:val="000000"/>
          <w:sz w:val="24"/>
          <w:szCs w:val="24"/>
          <w:lang w:val="cs-CZ"/>
        </w:rPr>
        <w:t xml:space="preserve">V Podání musí být zvýrazněny změny, které Soutěžní tým provedl (a to pomocí funkce „Sledování změn“). </w:t>
      </w:r>
      <w:r w:rsidR="00EB410E">
        <w:rPr>
          <w:color w:val="000000"/>
          <w:sz w:val="24"/>
          <w:szCs w:val="24"/>
          <w:lang w:val="cs-CZ"/>
        </w:rPr>
        <w:t>Z textu Podání nesmí být zřejmé, kdo ho vypracoval.</w:t>
      </w:r>
    </w:p>
    <w:p w14:paraId="13DF6BEC" w14:textId="77777777" w:rsidR="004D03F5" w:rsidRDefault="00EB410E">
      <w:pPr>
        <w:numPr>
          <w:ilvl w:val="0"/>
          <w:numId w:val="29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Soutěžním týmům, které budou řádně a včas přihlášeny do Soutěže, přidělí Organizátor identifikační označení. </w:t>
      </w:r>
    </w:p>
    <w:p w14:paraId="7D3BF467" w14:textId="77777777" w:rsidR="004D03F5" w:rsidRDefault="00EB410E">
      <w:pPr>
        <w:numPr>
          <w:ilvl w:val="0"/>
          <w:numId w:val="29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Soutěžní týmy se budou označovat pouze přidělenými identifikačními označeními. S výjimkou Organizátora nesmí být nikdo informován o totožnosti Soutěžních týmů a jejich členů. Pokud Soutěžní tým odkryje svoji totožnost nebo jeho jednání vede k odkrytí totožnosti jiného Soutěžního týmu, může ho Organizátor diskvalifikovat.</w:t>
      </w:r>
    </w:p>
    <w:p w14:paraId="001C120D" w14:textId="77777777" w:rsidR="004D03F5" w:rsidRDefault="004D03F5">
      <w:pPr>
        <w:ind w:left="567"/>
        <w:jc w:val="both"/>
        <w:rPr>
          <w:color w:val="000000"/>
          <w:sz w:val="24"/>
          <w:szCs w:val="24"/>
          <w:lang w:val="cs-CZ"/>
        </w:rPr>
      </w:pPr>
    </w:p>
    <w:p w14:paraId="4FED2F4C" w14:textId="77777777" w:rsidR="004D03F5" w:rsidRDefault="004D03F5">
      <w:pPr>
        <w:pStyle w:val="Nadpis1"/>
        <w:numPr>
          <w:ilvl w:val="0"/>
          <w:numId w:val="45"/>
        </w:numPr>
        <w:spacing w:before="0"/>
        <w:ind w:left="567" w:hanging="567"/>
        <w:rPr>
          <w:sz w:val="24"/>
          <w:szCs w:val="24"/>
          <w:lang w:val="cs-CZ"/>
        </w:rPr>
      </w:pPr>
    </w:p>
    <w:p w14:paraId="593C67C0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Hodnocení</w:t>
      </w:r>
    </w:p>
    <w:p w14:paraId="7D65239D" w14:textId="018B3574" w:rsidR="004D03F5" w:rsidRDefault="00EB410E">
      <w:pPr>
        <w:numPr>
          <w:ilvl w:val="0"/>
          <w:numId w:val="5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Písemná Podání hodnotí členové Komise. Bude-li Organizátorovi doručeno více </w:t>
      </w:r>
      <w:r w:rsidR="00AE4FF2">
        <w:rPr>
          <w:color w:val="000000"/>
          <w:sz w:val="24"/>
          <w:szCs w:val="24"/>
          <w:lang w:val="cs-CZ"/>
        </w:rPr>
        <w:t>než</w:t>
      </w:r>
      <w:r>
        <w:rPr>
          <w:color w:val="000000"/>
          <w:sz w:val="24"/>
          <w:szCs w:val="24"/>
          <w:lang w:val="cs-CZ"/>
        </w:rPr>
        <w:t xml:space="preserve"> šestnáct Podání, vyhrazují si členové Komise právo požádat o hodnocení i další osoby s ukončeným právnickým vzděláním. Hodnocení je anonymní a zaznamenává se na samostatný dokument.</w:t>
      </w:r>
    </w:p>
    <w:p w14:paraId="2C142956" w14:textId="77777777" w:rsidR="004D03F5" w:rsidRDefault="00EB410E">
      <w:pPr>
        <w:numPr>
          <w:ilvl w:val="0"/>
          <w:numId w:val="5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Soutěžní tým může v písemném kole získat nejvíce 200 bodů.</w:t>
      </w:r>
    </w:p>
    <w:p w14:paraId="1C827FEB" w14:textId="77777777" w:rsidR="004D03F5" w:rsidRDefault="00EB410E">
      <w:pPr>
        <w:numPr>
          <w:ilvl w:val="0"/>
          <w:numId w:val="5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Hodnocení se skládá z posouzení:</w:t>
      </w:r>
    </w:p>
    <w:p w14:paraId="55720C46" w14:textId="77777777" w:rsidR="004D03F5" w:rsidRDefault="00EB410E">
      <w:pPr>
        <w:pStyle w:val="Nadpis3"/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formálních náležitosti Podání: 0 až 30 bodů</w:t>
      </w:r>
    </w:p>
    <w:p w14:paraId="134DB239" w14:textId="0FDB2A7D" w:rsidR="004D03F5" w:rsidRDefault="00EB410E">
      <w:pPr>
        <w:pStyle w:val="Nadpis3"/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kultury písemného projevu, stylistik</w:t>
      </w:r>
      <w:r w:rsidR="00AE4FF2">
        <w:rPr>
          <w:color w:val="000000"/>
          <w:sz w:val="24"/>
          <w:szCs w:val="24"/>
          <w:lang w:val="cs-CZ"/>
        </w:rPr>
        <w:t>y</w:t>
      </w:r>
      <w:r>
        <w:rPr>
          <w:color w:val="000000"/>
          <w:sz w:val="24"/>
          <w:szCs w:val="24"/>
          <w:lang w:val="cs-CZ"/>
        </w:rPr>
        <w:t>, gramatik</w:t>
      </w:r>
      <w:r w:rsidR="00AE4FF2">
        <w:rPr>
          <w:color w:val="000000"/>
          <w:sz w:val="24"/>
          <w:szCs w:val="24"/>
          <w:lang w:val="cs-CZ"/>
        </w:rPr>
        <w:t>y</w:t>
      </w:r>
      <w:r>
        <w:rPr>
          <w:color w:val="000000"/>
          <w:sz w:val="24"/>
          <w:szCs w:val="24"/>
          <w:lang w:val="cs-CZ"/>
        </w:rPr>
        <w:t>: 0 až 30 bodů</w:t>
      </w:r>
    </w:p>
    <w:p w14:paraId="26BAF18D" w14:textId="77777777" w:rsidR="004D03F5" w:rsidRDefault="00EB410E">
      <w:pPr>
        <w:pStyle w:val="Nadpis3"/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obsahu Podání, zohlednění právní úpravy: 0 až 140 bodů</w:t>
      </w:r>
    </w:p>
    <w:p w14:paraId="6CD17494" w14:textId="77777777" w:rsidR="004D03F5" w:rsidRDefault="00EB410E">
      <w:pPr>
        <w:numPr>
          <w:ilvl w:val="0"/>
          <w:numId w:val="5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Pokud nebude některé Podání splňovat podmínky stanovené v § 8 odst. 3, může Organizátor z celkového hodnocení Podání strhnout až 100 bodů nebo Soutěžní tým diskvalifikovat.</w:t>
      </w:r>
    </w:p>
    <w:p w14:paraId="3A72411C" w14:textId="77777777" w:rsidR="004D03F5" w:rsidRDefault="00EB410E">
      <w:pPr>
        <w:numPr>
          <w:ilvl w:val="0"/>
          <w:numId w:val="5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Výsledek hodnocení písemných Podání oznámí Organizátor Soutěžním týmům nejpozději týden před konáním ústního kola. </w:t>
      </w:r>
    </w:p>
    <w:p w14:paraId="4C38A603" w14:textId="77777777" w:rsidR="004D03F5" w:rsidRDefault="004D03F5">
      <w:pPr>
        <w:ind w:left="567"/>
        <w:jc w:val="both"/>
        <w:rPr>
          <w:color w:val="000000"/>
          <w:sz w:val="24"/>
          <w:szCs w:val="24"/>
          <w:lang w:val="cs-CZ"/>
        </w:rPr>
      </w:pPr>
    </w:p>
    <w:p w14:paraId="3445AEF0" w14:textId="77777777" w:rsidR="004D03F5" w:rsidRDefault="004D03F5">
      <w:pPr>
        <w:pStyle w:val="Odstavecseseznamem"/>
        <w:numPr>
          <w:ilvl w:val="0"/>
          <w:numId w:val="45"/>
        </w:numPr>
        <w:ind w:left="567" w:hanging="567"/>
        <w:jc w:val="center"/>
        <w:rPr>
          <w:b/>
          <w:color w:val="000000"/>
          <w:sz w:val="24"/>
          <w:szCs w:val="24"/>
          <w:lang w:val="cs-CZ"/>
        </w:rPr>
      </w:pPr>
    </w:p>
    <w:p w14:paraId="7054EB9A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b w:val="0"/>
          <w:bCs/>
          <w:color w:val="000000"/>
          <w:sz w:val="24"/>
          <w:szCs w:val="24"/>
          <w:lang w:val="cs-CZ"/>
        </w:rPr>
      </w:pPr>
      <w:r>
        <w:rPr>
          <w:lang w:val="cs-CZ"/>
        </w:rPr>
        <w:t>Postup do ústního kola</w:t>
      </w:r>
    </w:p>
    <w:p w14:paraId="04DF588D" w14:textId="0B054FC0" w:rsidR="004D03F5" w:rsidRDefault="00EB410E">
      <w:pPr>
        <w:pStyle w:val="Nadpis2"/>
        <w:numPr>
          <w:ilvl w:val="1"/>
          <w:numId w:val="47"/>
        </w:numPr>
        <w:spacing w:before="0" w:after="0"/>
        <w:jc w:val="both"/>
        <w:rPr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Do ústního kola postoupí </w:t>
      </w:r>
      <w:r w:rsidR="00F02D1C">
        <w:rPr>
          <w:color w:val="000000"/>
          <w:sz w:val="24"/>
          <w:szCs w:val="24"/>
          <w:lang w:val="cs-CZ"/>
        </w:rPr>
        <w:t>6</w:t>
      </w:r>
      <w:r>
        <w:rPr>
          <w:color w:val="000000"/>
          <w:sz w:val="24"/>
          <w:szCs w:val="24"/>
          <w:lang w:val="cs-CZ"/>
        </w:rPr>
        <w:t xml:space="preserve"> nejlepších Soutěžních týmů, a to dle dosaženého počtu bodů v písemném kole. V případě shody počtu bodů rozhodne los.</w:t>
      </w:r>
      <w:r>
        <w:rPr>
          <w:sz w:val="24"/>
          <w:szCs w:val="24"/>
          <w:lang w:val="cs-CZ"/>
        </w:rPr>
        <w:t xml:space="preserve"> Současně s oznámením postupujících Soutěžních týmů sdělí Organizátor Soutěžním týmům okolnosti, které se odvíjejí od Zadání a Podání a jejichž řešení bude předmětem ústního kola („</w:t>
      </w:r>
      <w:r>
        <w:rPr>
          <w:b/>
          <w:sz w:val="24"/>
          <w:szCs w:val="24"/>
          <w:lang w:val="cs-CZ"/>
        </w:rPr>
        <w:t>Předmět jednání</w:t>
      </w:r>
      <w:r>
        <w:rPr>
          <w:sz w:val="24"/>
          <w:szCs w:val="24"/>
          <w:lang w:val="cs-CZ"/>
        </w:rPr>
        <w:t>“).</w:t>
      </w:r>
    </w:p>
    <w:p w14:paraId="0754D864" w14:textId="77777777" w:rsidR="004D03F5" w:rsidRDefault="00EB410E">
      <w:pPr>
        <w:pStyle w:val="Nadpis2"/>
        <w:numPr>
          <w:ilvl w:val="1"/>
          <w:numId w:val="47"/>
        </w:numPr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lastRenderedPageBreak/>
        <w:t>Pokud se Soutěžní tým, který má postoupit, ústního kola nezúčastní nebo je předpoklad, že se ho nezúčastní, a dané podmínky to umožňují, nastupuje na jeho místo Soutěžní tým, který v písemném kole získal dále nejvíce bodů.</w:t>
      </w:r>
    </w:p>
    <w:p w14:paraId="5CFE2C86" w14:textId="77777777" w:rsidR="004D03F5" w:rsidRDefault="00EB410E">
      <w:pPr>
        <w:pStyle w:val="Nadpis2"/>
        <w:numPr>
          <w:ilvl w:val="1"/>
          <w:numId w:val="47"/>
        </w:numPr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Pokud se do Soutěže přihlásí pouze jeden Soutěžní tým, tento Soutěžní tým se stává vítězem Soutěže v případě, že v ústním kole získá alespoň 100 bodů.</w:t>
      </w:r>
    </w:p>
    <w:p w14:paraId="1DFEF35D" w14:textId="645367D6" w:rsidR="004D03F5" w:rsidRDefault="00EB410E">
      <w:pPr>
        <w:pStyle w:val="Nadpis2"/>
        <w:numPr>
          <w:ilvl w:val="1"/>
          <w:numId w:val="47"/>
        </w:numPr>
        <w:spacing w:before="0" w:after="0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Pokud je počet celkově přihlášených Soutěžních týmů do Soutěže nižší než </w:t>
      </w:r>
      <w:r w:rsidR="00F02D1C">
        <w:rPr>
          <w:color w:val="000000"/>
          <w:sz w:val="24"/>
          <w:szCs w:val="24"/>
          <w:lang w:val="cs-CZ"/>
        </w:rPr>
        <w:t>6</w:t>
      </w:r>
      <w:r>
        <w:rPr>
          <w:color w:val="000000"/>
          <w:sz w:val="24"/>
          <w:szCs w:val="24"/>
          <w:lang w:val="cs-CZ"/>
        </w:rPr>
        <w:t>, postupují do ústního kola všechny Soutěžní týmy, které získaly v písemném kole více než 60 bodů.</w:t>
      </w:r>
    </w:p>
    <w:p w14:paraId="58CAF2BA" w14:textId="77777777" w:rsidR="004D03F5" w:rsidRDefault="004D03F5">
      <w:pPr>
        <w:jc w:val="center"/>
        <w:rPr>
          <w:b/>
          <w:sz w:val="24"/>
          <w:szCs w:val="24"/>
          <w:lang w:val="cs-CZ"/>
        </w:rPr>
      </w:pPr>
    </w:p>
    <w:p w14:paraId="7CCEAF65" w14:textId="77777777" w:rsidR="004D03F5" w:rsidRDefault="004D03F5">
      <w:pPr>
        <w:jc w:val="center"/>
        <w:rPr>
          <w:b/>
          <w:sz w:val="24"/>
          <w:szCs w:val="24"/>
          <w:lang w:val="cs-CZ"/>
        </w:rPr>
      </w:pPr>
    </w:p>
    <w:p w14:paraId="202BB020" w14:textId="77777777" w:rsidR="004D03F5" w:rsidRDefault="00EB410E">
      <w:pPr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Třetí část</w:t>
      </w:r>
    </w:p>
    <w:p w14:paraId="47108DF9" w14:textId="77777777" w:rsidR="004D03F5" w:rsidRDefault="00EB410E">
      <w:pPr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Ústní kolo</w:t>
      </w:r>
    </w:p>
    <w:p w14:paraId="612354D5" w14:textId="77777777" w:rsidR="004D03F5" w:rsidRDefault="004D03F5">
      <w:pPr>
        <w:jc w:val="center"/>
        <w:rPr>
          <w:b/>
          <w:sz w:val="24"/>
          <w:szCs w:val="24"/>
          <w:lang w:val="cs-CZ"/>
        </w:rPr>
      </w:pPr>
    </w:p>
    <w:p w14:paraId="237A653E" w14:textId="77777777" w:rsidR="004D03F5" w:rsidRDefault="004D03F5">
      <w:pPr>
        <w:pStyle w:val="Odstavecseseznamem"/>
        <w:numPr>
          <w:ilvl w:val="0"/>
          <w:numId w:val="45"/>
        </w:numPr>
        <w:ind w:left="567" w:hanging="567"/>
        <w:jc w:val="center"/>
        <w:rPr>
          <w:b/>
          <w:color w:val="000000"/>
          <w:sz w:val="24"/>
          <w:szCs w:val="24"/>
          <w:lang w:val="cs-CZ"/>
        </w:rPr>
      </w:pPr>
    </w:p>
    <w:p w14:paraId="298ACAA6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Průběh</w:t>
      </w:r>
    </w:p>
    <w:p w14:paraId="4C8D14F3" w14:textId="35AEA861" w:rsidR="004D03F5" w:rsidRDefault="00EB410E">
      <w:pPr>
        <w:numPr>
          <w:ilvl w:val="0"/>
          <w:numId w:val="18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Soutěžní týmy, které postoupily do ústního kola, se dostaví na jeho zahájení dne </w:t>
      </w:r>
      <w:r w:rsidR="000D5321">
        <w:rPr>
          <w:color w:val="000000"/>
          <w:sz w:val="24"/>
          <w:szCs w:val="24"/>
          <w:lang w:val="cs-CZ"/>
        </w:rPr>
        <w:t>3</w:t>
      </w:r>
      <w:r w:rsidRPr="00EB410E">
        <w:rPr>
          <w:color w:val="000000"/>
          <w:sz w:val="24"/>
          <w:szCs w:val="24"/>
          <w:lang w:val="cs-CZ"/>
        </w:rPr>
        <w:t xml:space="preserve">. prosince </w:t>
      </w:r>
      <w:r w:rsidR="00F02D1C">
        <w:rPr>
          <w:color w:val="000000"/>
          <w:sz w:val="24"/>
          <w:szCs w:val="24"/>
          <w:lang w:val="cs-CZ"/>
        </w:rPr>
        <w:t>202</w:t>
      </w:r>
      <w:r w:rsidR="000D5321">
        <w:rPr>
          <w:color w:val="000000"/>
          <w:sz w:val="24"/>
          <w:szCs w:val="24"/>
          <w:lang w:val="cs-CZ"/>
        </w:rPr>
        <w:t>6</w:t>
      </w:r>
      <w:r w:rsidRPr="00EB410E">
        <w:rPr>
          <w:color w:val="000000"/>
          <w:sz w:val="24"/>
          <w:szCs w:val="24"/>
          <w:lang w:val="cs-CZ"/>
        </w:rPr>
        <w:t>.</w:t>
      </w:r>
      <w:r>
        <w:rPr>
          <w:color w:val="000000"/>
          <w:sz w:val="24"/>
          <w:szCs w:val="24"/>
          <w:lang w:val="cs-CZ"/>
        </w:rPr>
        <w:t xml:space="preserve"> </w:t>
      </w:r>
    </w:p>
    <w:p w14:paraId="5B699587" w14:textId="77777777" w:rsidR="004D03F5" w:rsidRDefault="00EB410E">
      <w:pPr>
        <w:numPr>
          <w:ilvl w:val="0"/>
          <w:numId w:val="18"/>
        </w:numPr>
        <w:suppressAutoHyphens w:val="0"/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Úkolem každého Soutěžního týmu je zastupovat před Komisí při ústních jednáních klienta v souladu s Předmětem jednání tak, aby prosadil cíle klienta a současně nalezl kompromis v řešení problémů vzniklých v souvislosti s plněním smlouvy, která byla předmětem Zadání.</w:t>
      </w:r>
    </w:p>
    <w:p w14:paraId="7C9A416B" w14:textId="65F9AF9C" w:rsidR="004D03F5" w:rsidRDefault="00EB410E">
      <w:pPr>
        <w:numPr>
          <w:ilvl w:val="0"/>
          <w:numId w:val="18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Jednání řídí Moderátor. Na začátku každého jednání udělí každému Soutěžnímu týmu slovo k úvodnímu přednesení návrhu. Poté následuje volné vyjednávání, přičemž Moderátor má možnost Soutěžnímu týmu odebrat slovo, pokud již nepředkládá žádné nové argumenty, přednes je nepřiměřeně dlouhý nebo nezachovává slušnost a dobré mravy. Každý člen Komise může do vyjednávání volně vstupovat a klást Soutěžnímu týmu otázky. Na konci jednání zhodnotí Moderátor v několika větách průběh jednání. </w:t>
      </w:r>
    </w:p>
    <w:p w14:paraId="44CC9CDB" w14:textId="77777777" w:rsidR="004D03F5" w:rsidRDefault="00EB410E">
      <w:pPr>
        <w:numPr>
          <w:ilvl w:val="0"/>
          <w:numId w:val="18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Během jednání je povinen aktivně se zapojit každý člen Soutěžního týmu. </w:t>
      </w:r>
    </w:p>
    <w:p w14:paraId="78AA687A" w14:textId="1D46B497" w:rsidR="004D03F5" w:rsidRDefault="00EB410E">
      <w:pPr>
        <w:numPr>
          <w:ilvl w:val="0"/>
          <w:numId w:val="18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Maximální čas jednání se stanovuje na </w:t>
      </w:r>
      <w:r w:rsidR="00AE4FF2">
        <w:rPr>
          <w:color w:val="000000"/>
          <w:sz w:val="24"/>
          <w:szCs w:val="24"/>
          <w:lang w:val="cs-CZ"/>
        </w:rPr>
        <w:t>20</w:t>
      </w:r>
      <w:r>
        <w:rPr>
          <w:color w:val="000000"/>
          <w:sz w:val="24"/>
          <w:szCs w:val="24"/>
          <w:lang w:val="cs-CZ"/>
        </w:rPr>
        <w:t xml:space="preserve"> minut. Tuto dobu může Komise s ohledem na vývoj jednání přiměřeně prodloužit či zkrátit na nejméně 10 minut.</w:t>
      </w:r>
    </w:p>
    <w:p w14:paraId="3C77183E" w14:textId="43D27BAF" w:rsidR="004D03F5" w:rsidRPr="00437BBE" w:rsidRDefault="00EB410E">
      <w:pPr>
        <w:numPr>
          <w:ilvl w:val="0"/>
          <w:numId w:val="18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 w:rsidRPr="00437BBE">
        <w:rPr>
          <w:color w:val="000000"/>
          <w:sz w:val="24"/>
          <w:szCs w:val="24"/>
          <w:lang w:val="cs-CZ"/>
        </w:rPr>
        <w:t>Bezprostředně po ukončení všech jednání v ústním kole vyhlásí Moderátor přestávku, během které Komise ohodnotí výkony Soutěžních týmů.</w:t>
      </w:r>
      <w:r w:rsidR="00437BBE" w:rsidRPr="00437BBE">
        <w:rPr>
          <w:color w:val="000000"/>
          <w:sz w:val="24"/>
          <w:szCs w:val="24"/>
          <w:lang w:val="cs-CZ"/>
        </w:rPr>
        <w:t xml:space="preserve"> Komise se může rozhodnout, že ohodnotí výkon Soutěžního týmu po ukončení příslušného jednání v ústním kole.</w:t>
      </w:r>
    </w:p>
    <w:p w14:paraId="3FE9C92E" w14:textId="77777777" w:rsidR="004D03F5" w:rsidRDefault="00EB410E">
      <w:pPr>
        <w:numPr>
          <w:ilvl w:val="0"/>
          <w:numId w:val="18"/>
        </w:numPr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Vytváření obrazových a/nebo zvukových záznamů během ústního kola je dovoleno. Organizátor je oprávněn vytváření těchto záznamů omezit nebo zakázat.</w:t>
      </w:r>
    </w:p>
    <w:p w14:paraId="06D7CE91" w14:textId="77777777" w:rsidR="004D03F5" w:rsidRDefault="004D03F5">
      <w:pPr>
        <w:jc w:val="both"/>
        <w:rPr>
          <w:sz w:val="24"/>
          <w:szCs w:val="24"/>
          <w:lang w:val="cs-CZ"/>
        </w:rPr>
      </w:pPr>
    </w:p>
    <w:p w14:paraId="201C56E3" w14:textId="77777777" w:rsidR="004D03F5" w:rsidRDefault="00EB410E">
      <w:pPr>
        <w:jc w:val="center"/>
        <w:rPr>
          <w:b/>
          <w:color w:val="000000"/>
          <w:sz w:val="24"/>
          <w:szCs w:val="24"/>
          <w:lang w:val="cs-CZ"/>
        </w:rPr>
      </w:pPr>
      <w:r>
        <w:rPr>
          <w:b/>
          <w:color w:val="000000"/>
          <w:sz w:val="24"/>
          <w:szCs w:val="24"/>
          <w:lang w:val="cs-CZ"/>
        </w:rPr>
        <w:t>§ 12</w:t>
      </w:r>
    </w:p>
    <w:p w14:paraId="7A3DFD81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 xml:space="preserve">Hodnocení </w:t>
      </w:r>
    </w:p>
    <w:p w14:paraId="37334329" w14:textId="77777777" w:rsidR="004D03F5" w:rsidRDefault="00EB410E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Výkony Soutěžních týmů hodnotí členové Komise. </w:t>
      </w:r>
    </w:p>
    <w:p w14:paraId="44A45B21" w14:textId="1B1248A0" w:rsidR="004D03F5" w:rsidRDefault="00EB410E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Soutěžní tým může v průběhu jednání ústního kola získat nejvíce 200 bodů. Hodnocení za jednání se skládá z posouzení:</w:t>
      </w:r>
    </w:p>
    <w:p w14:paraId="7048D5A8" w14:textId="77777777" w:rsidR="004D03F5" w:rsidRDefault="00EB410E">
      <w:pPr>
        <w:numPr>
          <w:ilvl w:val="0"/>
          <w:numId w:val="19"/>
        </w:numPr>
        <w:tabs>
          <w:tab w:val="left" w:pos="567"/>
        </w:tabs>
        <w:ind w:left="113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argumentace:</w:t>
      </w:r>
    </w:p>
    <w:p w14:paraId="3539719D" w14:textId="77777777" w:rsidR="004D03F5" w:rsidRDefault="00EB410E">
      <w:pPr>
        <w:numPr>
          <w:ilvl w:val="0"/>
          <w:numId w:val="21"/>
        </w:numPr>
        <w:tabs>
          <w:tab w:val="left" w:pos="567"/>
          <w:tab w:val="left" w:pos="1418"/>
        </w:tabs>
        <w:ind w:left="1418" w:hanging="28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znalost práva: 0 až 40 bodů</w:t>
      </w:r>
    </w:p>
    <w:p w14:paraId="77C856F1" w14:textId="77777777" w:rsidR="004D03F5" w:rsidRDefault="00EB410E">
      <w:pPr>
        <w:numPr>
          <w:ilvl w:val="0"/>
          <w:numId w:val="21"/>
        </w:numPr>
        <w:tabs>
          <w:tab w:val="left" w:pos="567"/>
          <w:tab w:val="left" w:pos="1418"/>
        </w:tabs>
        <w:ind w:left="1418" w:hanging="28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úplnost a správnost argumentace: 0 až 30 bodů</w:t>
      </w:r>
    </w:p>
    <w:p w14:paraId="5BBC639F" w14:textId="77777777" w:rsidR="004D03F5" w:rsidRDefault="00EB410E">
      <w:pPr>
        <w:numPr>
          <w:ilvl w:val="0"/>
          <w:numId w:val="21"/>
        </w:numPr>
        <w:tabs>
          <w:tab w:val="left" w:pos="567"/>
          <w:tab w:val="left" w:pos="1418"/>
        </w:tabs>
        <w:ind w:left="1418" w:hanging="28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soudržnost a logická stavba argumentace: 0 až 30 bodů</w:t>
      </w:r>
    </w:p>
    <w:p w14:paraId="65469F34" w14:textId="77777777" w:rsidR="004D03F5" w:rsidRDefault="00EB410E">
      <w:pPr>
        <w:numPr>
          <w:ilvl w:val="0"/>
          <w:numId w:val="19"/>
        </w:numPr>
        <w:tabs>
          <w:tab w:val="left" w:pos="567"/>
        </w:tabs>
        <w:ind w:left="113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lastRenderedPageBreak/>
        <w:t>prezentace:</w:t>
      </w:r>
    </w:p>
    <w:p w14:paraId="615682ED" w14:textId="77777777" w:rsidR="004D03F5" w:rsidRDefault="00EB410E">
      <w:pPr>
        <w:numPr>
          <w:ilvl w:val="0"/>
          <w:numId w:val="22"/>
        </w:numPr>
        <w:tabs>
          <w:tab w:val="left" w:pos="1418"/>
        </w:tabs>
        <w:ind w:left="1418" w:hanging="28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prezentační a komunikační dovednosti: 0 až 40 bodů</w:t>
      </w:r>
    </w:p>
    <w:p w14:paraId="4EE9B3A9" w14:textId="77777777" w:rsidR="004D03F5" w:rsidRDefault="00EB410E">
      <w:pPr>
        <w:numPr>
          <w:ilvl w:val="0"/>
          <w:numId w:val="22"/>
        </w:numPr>
        <w:tabs>
          <w:tab w:val="left" w:pos="1418"/>
        </w:tabs>
        <w:ind w:left="1418" w:hanging="28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pohotovost a správnost reakcí na případné otázky: 0 až 40 bodů</w:t>
      </w:r>
    </w:p>
    <w:p w14:paraId="769E3401" w14:textId="15774156" w:rsidR="004D03F5" w:rsidRDefault="00EB410E">
      <w:pPr>
        <w:numPr>
          <w:ilvl w:val="0"/>
          <w:numId w:val="22"/>
        </w:numPr>
        <w:tabs>
          <w:tab w:val="left" w:pos="1418"/>
        </w:tabs>
        <w:ind w:left="1418" w:hanging="284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týmová práce Soutěžního týmu: 0 až 20 bodů, přičemž pokud </w:t>
      </w:r>
      <w:r w:rsidR="00AE4FF2">
        <w:rPr>
          <w:color w:val="000000"/>
          <w:sz w:val="24"/>
          <w:szCs w:val="24"/>
          <w:lang w:val="cs-CZ"/>
        </w:rPr>
        <w:t xml:space="preserve">je </w:t>
      </w:r>
      <w:r>
        <w:rPr>
          <w:color w:val="000000"/>
          <w:sz w:val="24"/>
          <w:szCs w:val="24"/>
          <w:lang w:val="cs-CZ"/>
        </w:rPr>
        <w:t>Soutěžní tým tvořen pouze jedním členem, získává daný Soutěžní tým 0 bodů.</w:t>
      </w:r>
    </w:p>
    <w:p w14:paraId="2E3E13DC" w14:textId="77777777" w:rsidR="004D03F5" w:rsidRDefault="00EB410E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Pokud Soutěžní tým poruší některé z pravidel stanovených v § 11, může mu Organizátor z celkového hodnocení za jednání ústního kola, jehož se účastnil, strhnout až 100 bodů nebo jej vyloučit ze Soutěže. </w:t>
      </w:r>
    </w:p>
    <w:p w14:paraId="1E8C9E63" w14:textId="77777777" w:rsidR="004D03F5" w:rsidRDefault="00EB410E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Výsledky hodnocení ústního kola oznámí Organizátor po skončení všech jednání a zhodnocení výkonů Komisí. Vítězem se stává Soutěžní tým, který celkově, tj. v součtu bodů z písemného a ústního kola, dosáhl nejvyššího počtu bodů. Na druhém místě se umístí Soutěžní tým, který celkově dosáhl druhého nejvyššího počtu bodů, a na třetím místě se umístí Soutěžní tým, který celkově dosáhl třetího nejvyššího počtu bodů. V případě shody počtu bodů rozhodne los.</w:t>
      </w:r>
    </w:p>
    <w:p w14:paraId="13A5100A" w14:textId="77777777" w:rsidR="004D03F5" w:rsidRDefault="004D03F5">
      <w:pPr>
        <w:jc w:val="center"/>
        <w:rPr>
          <w:b/>
          <w:sz w:val="24"/>
          <w:szCs w:val="24"/>
          <w:lang w:val="cs-CZ"/>
        </w:rPr>
      </w:pPr>
    </w:p>
    <w:p w14:paraId="3E64FB77" w14:textId="77777777" w:rsidR="004D03F5" w:rsidRDefault="004D03F5">
      <w:pPr>
        <w:jc w:val="center"/>
        <w:rPr>
          <w:b/>
          <w:sz w:val="24"/>
          <w:szCs w:val="24"/>
          <w:lang w:val="cs-CZ"/>
        </w:rPr>
      </w:pPr>
    </w:p>
    <w:p w14:paraId="430FE809" w14:textId="77777777" w:rsidR="004D03F5" w:rsidRDefault="00EB410E">
      <w:pPr>
        <w:jc w:val="center"/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Čtvrtá část</w:t>
      </w:r>
    </w:p>
    <w:p w14:paraId="54457902" w14:textId="77777777" w:rsidR="004D03F5" w:rsidRDefault="00EB410E">
      <w:pPr>
        <w:pStyle w:val="Nadpis1"/>
        <w:numPr>
          <w:ilvl w:val="0"/>
          <w:numId w:val="0"/>
        </w:numPr>
        <w:spacing w:before="0" w:after="120"/>
        <w:rPr>
          <w:lang w:val="cs-CZ"/>
        </w:rPr>
      </w:pPr>
      <w:r>
        <w:rPr>
          <w:lang w:val="cs-CZ"/>
        </w:rPr>
        <w:t>Společná a závěrečná ustanovení</w:t>
      </w:r>
    </w:p>
    <w:p w14:paraId="08403678" w14:textId="77777777" w:rsidR="004D03F5" w:rsidRDefault="00EB410E">
      <w:pPr>
        <w:jc w:val="center"/>
        <w:rPr>
          <w:b/>
          <w:color w:val="000000"/>
          <w:sz w:val="24"/>
          <w:szCs w:val="24"/>
          <w:lang w:val="cs-CZ"/>
        </w:rPr>
      </w:pPr>
      <w:r>
        <w:rPr>
          <w:b/>
          <w:color w:val="000000"/>
          <w:sz w:val="24"/>
          <w:szCs w:val="24"/>
          <w:lang w:val="cs-CZ"/>
        </w:rPr>
        <w:t>§13</w:t>
      </w:r>
    </w:p>
    <w:p w14:paraId="22764CEC" w14:textId="77777777" w:rsidR="004D03F5" w:rsidRDefault="00EB410E">
      <w:pPr>
        <w:numPr>
          <w:ilvl w:val="0"/>
          <w:numId w:val="10"/>
        </w:numPr>
        <w:tabs>
          <w:tab w:val="clear" w:pos="720"/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Tato Pravidla jsou závazná pro Organizátora, Soutěžní týmy, Komisi a všechny ostatní účastníky Soutěže.</w:t>
      </w:r>
    </w:p>
    <w:p w14:paraId="2F71BD79" w14:textId="77777777" w:rsidR="004D03F5" w:rsidRDefault="00EB410E">
      <w:pPr>
        <w:numPr>
          <w:ilvl w:val="0"/>
          <w:numId w:val="10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 xml:space="preserve">Tato Pravidla je možné změnit po jejich vyhlášení pouze se souhlasem alespoň jednoho člena každého zúčastněného Soutěžního týmu a se souhlasem Organizátora, za kterého v tomto případě může jednat pouze Koordinátor. </w:t>
      </w:r>
    </w:p>
    <w:p w14:paraId="397E863A" w14:textId="77777777" w:rsidR="004D03F5" w:rsidRDefault="00EB410E">
      <w:pPr>
        <w:numPr>
          <w:ilvl w:val="0"/>
          <w:numId w:val="10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Pokud nastane situace, která není řešená žádným z výše uvedených ustanovení těchto Pravidel, rozhodne o ní Koordinátor.</w:t>
      </w:r>
    </w:p>
    <w:p w14:paraId="45F02C8C" w14:textId="77777777" w:rsidR="004D03F5" w:rsidRDefault="00EB410E">
      <w:pPr>
        <w:numPr>
          <w:ilvl w:val="0"/>
          <w:numId w:val="10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Příloha č. 1 – vzor přihlášky tvoří nedílnou součást těchto Pravidel.</w:t>
      </w:r>
    </w:p>
    <w:p w14:paraId="29E9C9A8" w14:textId="77777777" w:rsidR="004D03F5" w:rsidRDefault="00EB410E">
      <w:pPr>
        <w:numPr>
          <w:ilvl w:val="0"/>
          <w:numId w:val="10"/>
        </w:numPr>
        <w:tabs>
          <w:tab w:val="left" w:pos="567"/>
        </w:tabs>
        <w:ind w:left="567" w:hanging="567"/>
        <w:jc w:val="both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t>Tato Pravidla jsou účinná ke dni jejich vyhlášení.</w:t>
      </w:r>
    </w:p>
    <w:p w14:paraId="08EA00DC" w14:textId="77777777" w:rsidR="004D03F5" w:rsidRDefault="00EB410E">
      <w:pPr>
        <w:suppressAutoHyphens w:val="0"/>
        <w:rPr>
          <w:color w:val="000000"/>
          <w:sz w:val="24"/>
          <w:szCs w:val="24"/>
          <w:lang w:val="cs-CZ"/>
        </w:rPr>
      </w:pPr>
      <w:r>
        <w:rPr>
          <w:color w:val="000000"/>
          <w:sz w:val="24"/>
          <w:szCs w:val="24"/>
          <w:lang w:val="cs-CZ"/>
        </w:rPr>
        <w:br w:type="page"/>
      </w:r>
    </w:p>
    <w:p w14:paraId="142FAEB3" w14:textId="77777777" w:rsidR="004D03F5" w:rsidRDefault="00EB410E">
      <w:pPr>
        <w:tabs>
          <w:tab w:val="left" w:pos="567"/>
        </w:tabs>
        <w:jc w:val="both"/>
        <w:rPr>
          <w:b/>
          <w:kern w:val="1"/>
          <w:lang w:val="cs-CZ"/>
        </w:rPr>
      </w:pPr>
      <w:r>
        <w:rPr>
          <w:b/>
          <w:kern w:val="1"/>
          <w:lang w:val="cs-CZ"/>
        </w:rPr>
        <w:lastRenderedPageBreak/>
        <w:t>Příloha č. 1 Pravidel</w:t>
      </w:r>
    </w:p>
    <w:p w14:paraId="044DB40A" w14:textId="77777777" w:rsidR="004D03F5" w:rsidRDefault="004D03F5">
      <w:pPr>
        <w:tabs>
          <w:tab w:val="left" w:pos="567"/>
        </w:tabs>
        <w:jc w:val="both"/>
        <w:rPr>
          <w:b/>
          <w:kern w:val="1"/>
          <w:lang w:val="cs-CZ"/>
        </w:rPr>
      </w:pPr>
    </w:p>
    <w:p w14:paraId="3400A126" w14:textId="087E58B0" w:rsidR="004D03F5" w:rsidRPr="00437BBE" w:rsidRDefault="00437BBE">
      <w:pPr>
        <w:jc w:val="center"/>
        <w:rPr>
          <w:rFonts w:eastAsia="Arial Unicode MS" w:cs="Tahoma"/>
          <w:b/>
          <w:szCs w:val="22"/>
          <w:lang w:val="cs-CZ"/>
        </w:rPr>
      </w:pPr>
      <w:r w:rsidRPr="00437BBE">
        <w:rPr>
          <w:rFonts w:eastAsia="Arial Unicode MS" w:cs="Tahoma"/>
          <w:b/>
          <w:szCs w:val="22"/>
          <w:lang w:val="cs-CZ"/>
        </w:rPr>
        <w:t xml:space="preserve">PŘIHLÁŠKA NA CONTRACT COMPETITION </w:t>
      </w:r>
      <w:r w:rsidR="00F02D1C">
        <w:rPr>
          <w:rFonts w:eastAsia="Arial Unicode MS" w:cs="Tahoma"/>
          <w:b/>
          <w:szCs w:val="22"/>
          <w:lang w:val="cs-CZ"/>
        </w:rPr>
        <w:t>202</w:t>
      </w:r>
      <w:r w:rsidR="000D5321">
        <w:rPr>
          <w:rFonts w:eastAsia="Arial Unicode MS" w:cs="Tahoma"/>
          <w:b/>
          <w:szCs w:val="22"/>
          <w:lang w:val="cs-CZ"/>
        </w:rPr>
        <w:t>6</w:t>
      </w:r>
    </w:p>
    <w:p w14:paraId="17330D84" w14:textId="77777777" w:rsidR="004D03F5" w:rsidRPr="00437BBE" w:rsidRDefault="004D03F5">
      <w:pPr>
        <w:rPr>
          <w:szCs w:val="22"/>
          <w:lang w:val="cs-CZ"/>
        </w:rPr>
      </w:pPr>
    </w:p>
    <w:p w14:paraId="1C9A4B36" w14:textId="1C3CF4B6" w:rsidR="004D03F5" w:rsidRPr="00437BBE" w:rsidRDefault="00EB410E">
      <w:pPr>
        <w:jc w:val="both"/>
        <w:rPr>
          <w:szCs w:val="22"/>
          <w:lang w:val="cs-CZ"/>
        </w:rPr>
      </w:pPr>
      <w:r w:rsidRPr="00437BBE">
        <w:rPr>
          <w:szCs w:val="22"/>
          <w:lang w:val="cs-CZ"/>
        </w:rPr>
        <w:t xml:space="preserve">Tímto se závazně přihlašujeme do soutěže </w:t>
      </w:r>
      <w:proofErr w:type="spellStart"/>
      <w:r w:rsidRPr="00437BBE">
        <w:rPr>
          <w:szCs w:val="22"/>
          <w:lang w:val="cs-CZ"/>
        </w:rPr>
        <w:t>Contract</w:t>
      </w:r>
      <w:proofErr w:type="spellEnd"/>
      <w:r w:rsidRPr="00437BBE">
        <w:rPr>
          <w:szCs w:val="22"/>
          <w:lang w:val="cs-CZ"/>
        </w:rPr>
        <w:t xml:space="preserve"> </w:t>
      </w:r>
      <w:proofErr w:type="spellStart"/>
      <w:r w:rsidRPr="00437BBE">
        <w:rPr>
          <w:szCs w:val="22"/>
          <w:lang w:val="cs-CZ"/>
        </w:rPr>
        <w:t>Competition</w:t>
      </w:r>
      <w:proofErr w:type="spellEnd"/>
      <w:r w:rsidRPr="00437BBE">
        <w:rPr>
          <w:szCs w:val="22"/>
          <w:lang w:val="cs-CZ"/>
        </w:rPr>
        <w:t xml:space="preserve"> </w:t>
      </w:r>
      <w:r w:rsidR="00F02D1C">
        <w:rPr>
          <w:szCs w:val="22"/>
          <w:lang w:val="cs-CZ"/>
        </w:rPr>
        <w:t>202</w:t>
      </w:r>
      <w:r w:rsidR="000D5321">
        <w:rPr>
          <w:szCs w:val="22"/>
          <w:lang w:val="cs-CZ"/>
        </w:rPr>
        <w:t>6</w:t>
      </w:r>
      <w:r w:rsidRPr="00437BBE">
        <w:rPr>
          <w:szCs w:val="22"/>
          <w:lang w:val="cs-CZ"/>
        </w:rPr>
        <w:t xml:space="preserve">, organizované ELSA Praha, </w:t>
      </w:r>
      <w:proofErr w:type="spellStart"/>
      <w:r w:rsidRPr="00437BBE">
        <w:rPr>
          <w:szCs w:val="22"/>
          <w:lang w:val="cs-CZ"/>
        </w:rPr>
        <w:t>z.s</w:t>
      </w:r>
      <w:proofErr w:type="spellEnd"/>
      <w:r w:rsidRPr="00437BBE">
        <w:rPr>
          <w:szCs w:val="22"/>
          <w:lang w:val="cs-CZ"/>
        </w:rPr>
        <w:t>. Prohlašujeme, že budeme dodržovat pravidla soutěže a pokyny Organizátora.</w:t>
      </w:r>
    </w:p>
    <w:p w14:paraId="66440A51" w14:textId="77777777" w:rsidR="004D03F5" w:rsidRPr="00437BBE" w:rsidRDefault="004D03F5">
      <w:pPr>
        <w:jc w:val="both"/>
        <w:rPr>
          <w:szCs w:val="22"/>
          <w:lang w:val="cs-CZ"/>
        </w:rPr>
      </w:pPr>
    </w:p>
    <w:p w14:paraId="5B4CAC00" w14:textId="77777777" w:rsidR="004D03F5" w:rsidRPr="00437BBE" w:rsidRDefault="00EB410E">
      <w:pPr>
        <w:jc w:val="center"/>
        <w:rPr>
          <w:b/>
          <w:szCs w:val="22"/>
          <w:lang w:val="cs-CZ"/>
        </w:rPr>
      </w:pPr>
      <w:r w:rsidRPr="00437BBE">
        <w:rPr>
          <w:b/>
          <w:szCs w:val="22"/>
          <w:lang w:val="cs-CZ"/>
        </w:rPr>
        <w:t>Členové týmu: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4D03F5" w:rsidRPr="00437BBE" w14:paraId="5532968F" w14:textId="77777777">
        <w:trPr>
          <w:trHeight w:val="2280"/>
        </w:trPr>
        <w:tc>
          <w:tcPr>
            <w:tcW w:w="9180" w:type="dxa"/>
          </w:tcPr>
          <w:p w14:paraId="276F6F64" w14:textId="77777777" w:rsidR="004D03F5" w:rsidRPr="00437BBE" w:rsidRDefault="00EB410E">
            <w:pPr>
              <w:spacing w:before="240"/>
              <w:rPr>
                <w:szCs w:val="22"/>
                <w:lang w:val="cs-CZ"/>
              </w:rPr>
            </w:pPr>
            <w:r w:rsidRPr="00437BBE">
              <w:rPr>
                <w:b/>
                <w:szCs w:val="22"/>
                <w:lang w:val="cs-CZ"/>
              </w:rPr>
              <w:t>Jméno a příjmení</w:t>
            </w:r>
            <w:r w:rsidRPr="00437BBE">
              <w:rPr>
                <w:szCs w:val="22"/>
                <w:lang w:val="cs-CZ"/>
              </w:rPr>
              <w:t xml:space="preserve">: </w:t>
            </w:r>
          </w:p>
          <w:p w14:paraId="79111EAD" w14:textId="77777777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 xml:space="preserve">Adresa: </w:t>
            </w:r>
          </w:p>
          <w:p w14:paraId="20D2BA67" w14:textId="77777777" w:rsidR="004D03F5" w:rsidRPr="00437BBE" w:rsidRDefault="004D03F5">
            <w:pPr>
              <w:rPr>
                <w:szCs w:val="22"/>
                <w:lang w:val="cs-CZ"/>
              </w:rPr>
            </w:pPr>
          </w:p>
          <w:p w14:paraId="4F45B618" w14:textId="77777777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 xml:space="preserve">Telefon: </w:t>
            </w:r>
          </w:p>
          <w:p w14:paraId="406784CB" w14:textId="77777777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 xml:space="preserve">E-mail: </w:t>
            </w:r>
          </w:p>
          <w:p w14:paraId="5E5E43EC" w14:textId="1CD03D12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>Právnická fakulta</w:t>
            </w:r>
            <w:r w:rsidR="00AE4FF2">
              <w:rPr>
                <w:szCs w:val="22"/>
                <w:lang w:val="cs-CZ"/>
              </w:rPr>
              <w:t xml:space="preserve"> a ročník studia</w:t>
            </w:r>
            <w:r w:rsidRPr="00437BBE">
              <w:rPr>
                <w:szCs w:val="22"/>
                <w:lang w:val="cs-CZ"/>
              </w:rPr>
              <w:t xml:space="preserve">: </w:t>
            </w:r>
          </w:p>
          <w:p w14:paraId="6160AF51" w14:textId="77777777" w:rsidR="004D03F5" w:rsidRPr="00437BBE" w:rsidRDefault="004D03F5">
            <w:pPr>
              <w:rPr>
                <w:szCs w:val="22"/>
                <w:lang w:val="cs-CZ"/>
              </w:rPr>
            </w:pPr>
          </w:p>
        </w:tc>
      </w:tr>
      <w:tr w:rsidR="004D03F5" w:rsidRPr="00437BBE" w14:paraId="0EB32615" w14:textId="77777777">
        <w:trPr>
          <w:trHeight w:val="2280"/>
        </w:trPr>
        <w:tc>
          <w:tcPr>
            <w:tcW w:w="9180" w:type="dxa"/>
          </w:tcPr>
          <w:p w14:paraId="10C6C784" w14:textId="77777777" w:rsidR="004D03F5" w:rsidRPr="00437BBE" w:rsidRDefault="00EB410E">
            <w:pPr>
              <w:spacing w:before="240"/>
              <w:rPr>
                <w:b/>
                <w:szCs w:val="22"/>
                <w:lang w:val="cs-CZ"/>
              </w:rPr>
            </w:pPr>
            <w:r w:rsidRPr="00437BBE">
              <w:rPr>
                <w:b/>
                <w:szCs w:val="22"/>
                <w:lang w:val="cs-CZ"/>
              </w:rPr>
              <w:t xml:space="preserve">Jméno a příjmení: </w:t>
            </w:r>
          </w:p>
          <w:p w14:paraId="34E0C515" w14:textId="77777777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 xml:space="preserve">Adresa: </w:t>
            </w:r>
          </w:p>
          <w:p w14:paraId="2DF57DF6" w14:textId="77777777" w:rsidR="004D03F5" w:rsidRPr="00437BBE" w:rsidRDefault="004D03F5">
            <w:pPr>
              <w:rPr>
                <w:szCs w:val="22"/>
                <w:lang w:val="cs-CZ"/>
              </w:rPr>
            </w:pPr>
          </w:p>
          <w:p w14:paraId="3DEE1D36" w14:textId="77777777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 xml:space="preserve">Telefon: </w:t>
            </w:r>
          </w:p>
          <w:p w14:paraId="72E36819" w14:textId="77777777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 xml:space="preserve">E-mail: </w:t>
            </w:r>
          </w:p>
          <w:p w14:paraId="191D6BDD" w14:textId="71838B9B" w:rsidR="004D03F5" w:rsidRPr="00437BBE" w:rsidRDefault="00EB410E">
            <w:pPr>
              <w:rPr>
                <w:szCs w:val="22"/>
                <w:lang w:val="cs-CZ"/>
              </w:rPr>
            </w:pPr>
            <w:r w:rsidRPr="00437BBE">
              <w:rPr>
                <w:szCs w:val="22"/>
                <w:lang w:val="cs-CZ"/>
              </w:rPr>
              <w:t>Právnická fakulta</w:t>
            </w:r>
            <w:r w:rsidR="00AE4FF2">
              <w:rPr>
                <w:szCs w:val="22"/>
                <w:lang w:val="cs-CZ"/>
              </w:rPr>
              <w:t xml:space="preserve"> </w:t>
            </w:r>
            <w:r w:rsidR="00AE4FF2">
              <w:rPr>
                <w:szCs w:val="22"/>
                <w:lang w:val="cs-CZ"/>
              </w:rPr>
              <w:t>a ročník studia</w:t>
            </w:r>
            <w:r w:rsidRPr="00437BBE">
              <w:rPr>
                <w:szCs w:val="22"/>
                <w:lang w:val="cs-CZ"/>
              </w:rPr>
              <w:t>:</w:t>
            </w:r>
          </w:p>
          <w:p w14:paraId="18BFBC9A" w14:textId="77777777" w:rsidR="004D03F5" w:rsidRPr="00437BBE" w:rsidRDefault="004D03F5">
            <w:pPr>
              <w:rPr>
                <w:szCs w:val="22"/>
                <w:lang w:val="cs-CZ"/>
              </w:rPr>
            </w:pPr>
          </w:p>
        </w:tc>
      </w:tr>
    </w:tbl>
    <w:p w14:paraId="09C8A7B5" w14:textId="77777777" w:rsidR="004D03F5" w:rsidRPr="00437BBE" w:rsidRDefault="004D03F5">
      <w:pPr>
        <w:jc w:val="both"/>
        <w:rPr>
          <w:szCs w:val="22"/>
          <w:lang w:val="cs-CZ"/>
        </w:rPr>
      </w:pPr>
    </w:p>
    <w:sectPr w:rsidR="004D03F5" w:rsidRPr="00437BBE">
      <w:headerReference w:type="default" r:id="rId8"/>
      <w:pgSz w:w="11906" w:h="16838"/>
      <w:pgMar w:top="1417" w:right="1417" w:bottom="1417" w:left="1417" w:header="708" w:footer="708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FC55" w14:textId="77777777" w:rsidR="00EE3F18" w:rsidRDefault="00EE3F18">
      <w:r>
        <w:separator/>
      </w:r>
    </w:p>
  </w:endnote>
  <w:endnote w:type="continuationSeparator" w:id="0">
    <w:p w14:paraId="2FAEC8CE" w14:textId="77777777" w:rsidR="00EE3F18" w:rsidRDefault="00EE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smlouv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4927E" w14:textId="77777777" w:rsidR="00EE3F18" w:rsidRDefault="00EE3F18">
      <w:r>
        <w:separator/>
      </w:r>
    </w:p>
  </w:footnote>
  <w:footnote w:type="continuationSeparator" w:id="0">
    <w:p w14:paraId="04C07EDD" w14:textId="77777777" w:rsidR="00EE3F18" w:rsidRDefault="00EE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18D1" w14:textId="4269952E" w:rsidR="004D03F5" w:rsidRDefault="00F02D1C" w:rsidP="00F02D1C">
    <w:pPr>
      <w:pStyle w:val="Zhlav"/>
      <w:tabs>
        <w:tab w:val="left" w:pos="7230"/>
      </w:tabs>
      <w:jc w:val="right"/>
    </w:pPr>
    <w:r>
      <w:rPr>
        <w:noProof/>
        <w:sz w:val="24"/>
        <w:szCs w:val="24"/>
        <w:lang w:val="cs-CZ" w:eastAsia="cs-CZ"/>
      </w:rPr>
      <w:drawing>
        <wp:anchor distT="0" distB="0" distL="114300" distR="114300" simplePos="0" relativeHeight="251658240" behindDoc="0" locked="0" layoutInCell="1" allowOverlap="1" wp14:anchorId="012209C6" wp14:editId="0C18E991">
          <wp:simplePos x="0" y="0"/>
          <wp:positionH relativeFrom="column">
            <wp:posOffset>100330</wp:posOffset>
          </wp:positionH>
          <wp:positionV relativeFrom="paragraph">
            <wp:posOffset>83820</wp:posOffset>
          </wp:positionV>
          <wp:extent cx="1868170" cy="904875"/>
          <wp:effectExtent l="0" t="0" r="0" b="9525"/>
          <wp:wrapSquare wrapText="bothSides"/>
          <wp:docPr id="1" name="obráze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374E149" wp14:editId="27E561CB">
          <wp:extent cx="1047750" cy="1047750"/>
          <wp:effectExtent l="0" t="0" r="0" b="0"/>
          <wp:docPr id="370221293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40EAE2" w14:textId="77777777" w:rsidR="004D03F5" w:rsidRDefault="004D03F5">
    <w:pPr>
      <w:pStyle w:val="Zhlav"/>
      <w:tabs>
        <w:tab w:val="left" w:pos="7230"/>
      </w:tabs>
    </w:pPr>
  </w:p>
  <w:p w14:paraId="357FBB97" w14:textId="77777777" w:rsidR="004D03F5" w:rsidRDefault="004D03F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C807394"/>
    <w:lvl w:ilvl="0">
      <w:start w:val="1"/>
      <w:numFmt w:val="decimal"/>
      <w:pStyle w:val="Nadpis1"/>
      <w:lvlText w:val="§ %1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pStyle w:val="Nadpis2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pStyle w:val="Nadpis4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pStyle w:val="Nadpis6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Nadpis5"/>
      <w:lvlText w:val=""/>
      <w:lvlJc w:val="left"/>
      <w:pPr>
        <w:tabs>
          <w:tab w:val="num" w:pos="2948"/>
        </w:tabs>
        <w:ind w:left="2948" w:hanging="453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ED4C45DA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singleLevel"/>
    <w:tmpl w:val="ED4C45DA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06"/>
    <w:multiLevelType w:val="singleLevel"/>
    <w:tmpl w:val="00000006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singleLevel"/>
    <w:tmpl w:val="ED4C45DA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0000008"/>
    <w:multiLevelType w:val="singleLevel"/>
    <w:tmpl w:val="ED4C45DA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0000009"/>
    <w:multiLevelType w:val="singleLevel"/>
    <w:tmpl w:val="ED4C45DA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63E8259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74F7541"/>
    <w:multiLevelType w:val="multilevel"/>
    <w:tmpl w:val="00000001"/>
    <w:lvl w:ilvl="0">
      <w:start w:val="1"/>
      <w:numFmt w:val="decimal"/>
      <w:suff w:val="nothing"/>
      <w:lvlText w:val="§ %1"/>
      <w:lvlJc w:val="center"/>
      <w:pPr>
        <w:tabs>
          <w:tab w:val="num" w:pos="0"/>
        </w:tabs>
        <w:ind w:left="0" w:firstLine="0"/>
      </w:pPr>
      <w:rPr>
        <w:rFonts w:ascii="Times New Roman" w:hAnsi="Times New Roman"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</w:lvl>
    <w:lvl w:ilvl="4">
      <w:start w:val="1"/>
      <w:numFmt w:val="none"/>
      <w:suff w:val="nothing"/>
      <w:lvlText w:val="-"/>
      <w:lvlJc w:val="left"/>
      <w:pPr>
        <w:tabs>
          <w:tab w:val="num" w:pos="2892"/>
        </w:tabs>
        <w:ind w:left="2892" w:hanging="397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A5324D4"/>
    <w:multiLevelType w:val="multilevel"/>
    <w:tmpl w:val="8E863F92"/>
    <w:lvl w:ilvl="0">
      <w:start w:val="1"/>
      <w:numFmt w:val="decimal"/>
      <w:lvlText w:val="§ %1"/>
      <w:lvlJc w:val="left"/>
      <w:pPr>
        <w:ind w:left="0" w:firstLine="0"/>
      </w:pPr>
      <w:rPr>
        <w:rFonts w:hint="default"/>
        <w:b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1B4E3D27"/>
    <w:multiLevelType w:val="multilevel"/>
    <w:tmpl w:val="7574625E"/>
    <w:lvl w:ilvl="0">
      <w:start w:val="4"/>
      <w:numFmt w:val="decimal"/>
      <w:suff w:val="nothing"/>
      <w:lvlText w:val="§ %1"/>
      <w:lvlJc w:val="center"/>
      <w:pPr>
        <w:ind w:left="0" w:firstLine="0"/>
      </w:pPr>
      <w:rPr>
        <w:rFonts w:ascii="Times New Roman" w:hAnsi="Times New Roman" w:hint="default"/>
        <w:b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1E4D141E"/>
    <w:multiLevelType w:val="hybridMultilevel"/>
    <w:tmpl w:val="F8FEDAC0"/>
    <w:lvl w:ilvl="0" w:tplc="B8EA79F4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73130"/>
    <w:multiLevelType w:val="multilevel"/>
    <w:tmpl w:val="00000001"/>
    <w:lvl w:ilvl="0">
      <w:start w:val="1"/>
      <w:numFmt w:val="decimal"/>
      <w:suff w:val="nothing"/>
      <w:lvlText w:val="§ %1"/>
      <w:lvlJc w:val="center"/>
      <w:pPr>
        <w:tabs>
          <w:tab w:val="num" w:pos="0"/>
        </w:tabs>
        <w:ind w:left="0" w:firstLine="0"/>
      </w:pPr>
      <w:rPr>
        <w:rFonts w:ascii="Times New Roman" w:hAnsi="Times New Roman"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</w:lvl>
    <w:lvl w:ilvl="4">
      <w:start w:val="1"/>
      <w:numFmt w:val="none"/>
      <w:suff w:val="nothing"/>
      <w:lvlText w:val="-"/>
      <w:lvlJc w:val="left"/>
      <w:pPr>
        <w:tabs>
          <w:tab w:val="num" w:pos="2892"/>
        </w:tabs>
        <w:ind w:left="2892" w:hanging="397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27151335"/>
    <w:multiLevelType w:val="singleLevel"/>
    <w:tmpl w:val="ED4C45DA"/>
    <w:lvl w:ilvl="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C3F39EB"/>
    <w:multiLevelType w:val="hybridMultilevel"/>
    <w:tmpl w:val="93D8609C"/>
    <w:lvl w:ilvl="0" w:tplc="F62456CE">
      <w:start w:val="1"/>
      <w:numFmt w:val="lowerLetter"/>
      <w:lvlText w:val="(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A702D"/>
    <w:multiLevelType w:val="multilevel"/>
    <w:tmpl w:val="7574625E"/>
    <w:lvl w:ilvl="0">
      <w:start w:val="4"/>
      <w:numFmt w:val="decimal"/>
      <w:suff w:val="nothing"/>
      <w:lvlText w:val="§ %1"/>
      <w:lvlJc w:val="center"/>
      <w:pPr>
        <w:ind w:left="0" w:firstLine="0"/>
      </w:pPr>
      <w:rPr>
        <w:rFonts w:ascii="Times New Roman" w:hAnsi="Times New Roman" w:hint="default"/>
        <w:b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AFE6A9C"/>
    <w:multiLevelType w:val="hybridMultilevel"/>
    <w:tmpl w:val="637AC6A6"/>
    <w:lvl w:ilvl="0" w:tplc="ED4C45D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C34AC"/>
    <w:multiLevelType w:val="hybridMultilevel"/>
    <w:tmpl w:val="EEB2E8AE"/>
    <w:lvl w:ilvl="0" w:tplc="B8EA79F4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223E1"/>
    <w:multiLevelType w:val="multilevel"/>
    <w:tmpl w:val="9CD06700"/>
    <w:lvl w:ilvl="0">
      <w:start w:val="9"/>
      <w:numFmt w:val="decimal"/>
      <w:lvlText w:val="§ %1"/>
      <w:lvlJc w:val="left"/>
      <w:pPr>
        <w:ind w:left="0" w:firstLine="0"/>
      </w:pPr>
      <w:rPr>
        <w:rFonts w:hint="default"/>
        <w:b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77E7425"/>
    <w:multiLevelType w:val="hybridMultilevel"/>
    <w:tmpl w:val="E12CFE9E"/>
    <w:lvl w:ilvl="0" w:tplc="985465F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F419B"/>
    <w:multiLevelType w:val="hybridMultilevel"/>
    <w:tmpl w:val="3AE264B4"/>
    <w:lvl w:ilvl="0" w:tplc="EFF4F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645724"/>
    <w:multiLevelType w:val="multilevel"/>
    <w:tmpl w:val="0060A6B2"/>
    <w:lvl w:ilvl="0">
      <w:start w:val="6"/>
      <w:numFmt w:val="decimal"/>
      <w:suff w:val="nothing"/>
      <w:lvlText w:val="§ %1"/>
      <w:lvlJc w:val="center"/>
      <w:pPr>
        <w:ind w:left="0" w:firstLine="0"/>
      </w:pPr>
      <w:rPr>
        <w:rFonts w:ascii="Times New Roman" w:hAnsi="Times New Roman" w:hint="default"/>
        <w:b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D45AAC"/>
    <w:multiLevelType w:val="multilevel"/>
    <w:tmpl w:val="C3BED90E"/>
    <w:lvl w:ilvl="0">
      <w:start w:val="7"/>
      <w:numFmt w:val="decimal"/>
      <w:suff w:val="nothing"/>
      <w:lvlText w:val="§ %1"/>
      <w:lvlJc w:val="center"/>
      <w:pPr>
        <w:ind w:left="0" w:firstLine="0"/>
      </w:pPr>
      <w:rPr>
        <w:rFonts w:ascii="Times New Roman" w:hAnsi="Times New Roman" w:hint="default"/>
        <w:b/>
        <w:sz w:val="22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none"/>
      <w:suff w:val="nothing"/>
      <w:lvlText w:val="-"/>
      <w:lvlJc w:val="left"/>
      <w:pPr>
        <w:ind w:left="2892" w:hanging="39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3.%4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2.%3.%4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2.%3.%4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0CA749E"/>
    <w:multiLevelType w:val="hybridMultilevel"/>
    <w:tmpl w:val="26D62BF4"/>
    <w:lvl w:ilvl="0" w:tplc="ED4C45D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F59D9"/>
    <w:multiLevelType w:val="hybridMultilevel"/>
    <w:tmpl w:val="303266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3B4CBF"/>
    <w:multiLevelType w:val="hybridMultilevel"/>
    <w:tmpl w:val="58367F72"/>
    <w:lvl w:ilvl="0" w:tplc="B8EA79F4">
      <w:start w:val="1"/>
      <w:numFmt w:val="decimal"/>
      <w:lvlText w:val="§ %1"/>
      <w:lvlJc w:val="left"/>
      <w:pPr>
        <w:ind w:left="48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617" w:hanging="360"/>
      </w:pPr>
    </w:lvl>
    <w:lvl w:ilvl="2" w:tplc="0405001B" w:tentative="1">
      <w:start w:val="1"/>
      <w:numFmt w:val="lowerRoman"/>
      <w:lvlText w:val="%3."/>
      <w:lvlJc w:val="right"/>
      <w:pPr>
        <w:ind w:left="6337" w:hanging="180"/>
      </w:pPr>
    </w:lvl>
    <w:lvl w:ilvl="3" w:tplc="0405000F" w:tentative="1">
      <w:start w:val="1"/>
      <w:numFmt w:val="decimal"/>
      <w:lvlText w:val="%4."/>
      <w:lvlJc w:val="left"/>
      <w:pPr>
        <w:ind w:left="7057" w:hanging="360"/>
      </w:pPr>
    </w:lvl>
    <w:lvl w:ilvl="4" w:tplc="04050019" w:tentative="1">
      <w:start w:val="1"/>
      <w:numFmt w:val="lowerLetter"/>
      <w:lvlText w:val="%5."/>
      <w:lvlJc w:val="left"/>
      <w:pPr>
        <w:ind w:left="7777" w:hanging="360"/>
      </w:pPr>
    </w:lvl>
    <w:lvl w:ilvl="5" w:tplc="0405001B" w:tentative="1">
      <w:start w:val="1"/>
      <w:numFmt w:val="lowerRoman"/>
      <w:lvlText w:val="%6."/>
      <w:lvlJc w:val="right"/>
      <w:pPr>
        <w:ind w:left="8497" w:hanging="180"/>
      </w:pPr>
    </w:lvl>
    <w:lvl w:ilvl="6" w:tplc="0405000F" w:tentative="1">
      <w:start w:val="1"/>
      <w:numFmt w:val="decimal"/>
      <w:lvlText w:val="%7."/>
      <w:lvlJc w:val="left"/>
      <w:pPr>
        <w:ind w:left="9217" w:hanging="360"/>
      </w:pPr>
    </w:lvl>
    <w:lvl w:ilvl="7" w:tplc="04050019" w:tentative="1">
      <w:start w:val="1"/>
      <w:numFmt w:val="lowerLetter"/>
      <w:lvlText w:val="%8."/>
      <w:lvlJc w:val="left"/>
      <w:pPr>
        <w:ind w:left="9937" w:hanging="360"/>
      </w:pPr>
    </w:lvl>
    <w:lvl w:ilvl="8" w:tplc="0405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8" w15:restartNumberingAfterBreak="0">
    <w:nsid w:val="7F455498"/>
    <w:multiLevelType w:val="hybridMultilevel"/>
    <w:tmpl w:val="1CDEB0E4"/>
    <w:lvl w:ilvl="0" w:tplc="EFF4F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603717">
    <w:abstractNumId w:val="0"/>
  </w:num>
  <w:num w:numId="2" w16cid:durableId="1311131028">
    <w:abstractNumId w:val="1"/>
  </w:num>
  <w:num w:numId="3" w16cid:durableId="6299435">
    <w:abstractNumId w:val="2"/>
  </w:num>
  <w:num w:numId="4" w16cid:durableId="2045209970">
    <w:abstractNumId w:val="3"/>
  </w:num>
  <w:num w:numId="5" w16cid:durableId="1268542550">
    <w:abstractNumId w:val="4"/>
  </w:num>
  <w:num w:numId="6" w16cid:durableId="166947096">
    <w:abstractNumId w:val="5"/>
  </w:num>
  <w:num w:numId="7" w16cid:durableId="1310743183">
    <w:abstractNumId w:val="6"/>
  </w:num>
  <w:num w:numId="8" w16cid:durableId="396517013">
    <w:abstractNumId w:val="7"/>
  </w:num>
  <w:num w:numId="9" w16cid:durableId="196358119">
    <w:abstractNumId w:val="8"/>
  </w:num>
  <w:num w:numId="10" w16cid:durableId="601497499">
    <w:abstractNumId w:val="9"/>
  </w:num>
  <w:num w:numId="11" w16cid:durableId="262618672">
    <w:abstractNumId w:val="10"/>
  </w:num>
  <w:num w:numId="12" w16cid:durableId="625738439">
    <w:abstractNumId w:val="14"/>
  </w:num>
  <w:num w:numId="13" w16cid:durableId="1572109451">
    <w:abstractNumId w:val="17"/>
  </w:num>
  <w:num w:numId="14" w16cid:durableId="710692227">
    <w:abstractNumId w:val="11"/>
  </w:num>
  <w:num w:numId="15" w16cid:durableId="545219711">
    <w:abstractNumId w:val="24"/>
  </w:num>
  <w:num w:numId="16" w16cid:durableId="836382906">
    <w:abstractNumId w:val="25"/>
  </w:num>
  <w:num w:numId="17" w16cid:durableId="1034967626">
    <w:abstractNumId w:val="18"/>
  </w:num>
  <w:num w:numId="18" w16cid:durableId="251357358">
    <w:abstractNumId w:val="15"/>
  </w:num>
  <w:num w:numId="19" w16cid:durableId="2140494778">
    <w:abstractNumId w:val="16"/>
  </w:num>
  <w:num w:numId="20" w16cid:durableId="1711689488">
    <w:abstractNumId w:val="26"/>
  </w:num>
  <w:num w:numId="21" w16cid:durableId="1699966758">
    <w:abstractNumId w:val="28"/>
  </w:num>
  <w:num w:numId="22" w16cid:durableId="1050493725">
    <w:abstractNumId w:val="22"/>
  </w:num>
  <w:num w:numId="23" w16cid:durableId="1197235662">
    <w:abstractNumId w:val="0"/>
  </w:num>
  <w:num w:numId="24" w16cid:durableId="1664240371">
    <w:abstractNumId w:val="0"/>
  </w:num>
  <w:num w:numId="25" w16cid:durableId="1012606583">
    <w:abstractNumId w:val="0"/>
  </w:num>
  <w:num w:numId="26" w16cid:durableId="379325293">
    <w:abstractNumId w:val="0"/>
  </w:num>
  <w:num w:numId="27" w16cid:durableId="495347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1747857">
    <w:abstractNumId w:val="23"/>
  </w:num>
  <w:num w:numId="29" w16cid:durableId="1951082889">
    <w:abstractNumId w:val="21"/>
  </w:num>
  <w:num w:numId="30" w16cid:durableId="625114234">
    <w:abstractNumId w:val="19"/>
  </w:num>
  <w:num w:numId="31" w16cid:durableId="988359682">
    <w:abstractNumId w:val="27"/>
  </w:num>
  <w:num w:numId="32" w16cid:durableId="1982610917">
    <w:abstractNumId w:val="0"/>
  </w:num>
  <w:num w:numId="33" w16cid:durableId="1893301281">
    <w:abstractNumId w:val="0"/>
  </w:num>
  <w:num w:numId="34" w16cid:durableId="412090384">
    <w:abstractNumId w:val="0"/>
  </w:num>
  <w:num w:numId="35" w16cid:durableId="185752115">
    <w:abstractNumId w:val="0"/>
  </w:num>
  <w:num w:numId="36" w16cid:durableId="1818061688">
    <w:abstractNumId w:val="0"/>
  </w:num>
  <w:num w:numId="37" w16cid:durableId="1974750619">
    <w:abstractNumId w:val="0"/>
  </w:num>
  <w:num w:numId="38" w16cid:durableId="338118167">
    <w:abstractNumId w:val="0"/>
  </w:num>
  <w:num w:numId="39" w16cid:durableId="308286839">
    <w:abstractNumId w:val="0"/>
  </w:num>
  <w:num w:numId="40" w16cid:durableId="969285795">
    <w:abstractNumId w:val="0"/>
  </w:num>
  <w:num w:numId="41" w16cid:durableId="1334264472">
    <w:abstractNumId w:val="0"/>
  </w:num>
  <w:num w:numId="42" w16cid:durableId="35667675">
    <w:abstractNumId w:val="0"/>
  </w:num>
  <w:num w:numId="43" w16cid:durableId="639725798">
    <w:abstractNumId w:val="0"/>
  </w:num>
  <w:num w:numId="44" w16cid:durableId="1026326251">
    <w:abstractNumId w:val="13"/>
  </w:num>
  <w:num w:numId="45" w16cid:durableId="563376975">
    <w:abstractNumId w:val="20"/>
  </w:num>
  <w:num w:numId="46" w16cid:durableId="1541162797">
    <w:abstractNumId w:val="0"/>
  </w:num>
  <w:num w:numId="47" w16cid:durableId="1861551102">
    <w:abstractNumId w:val="12"/>
  </w:num>
  <w:num w:numId="48" w16cid:durableId="73898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08"/>
  <w:hyphenationZone w:val="425"/>
  <w:defaultTableStyle w:val="Normln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F5"/>
    <w:rsid w:val="000346F1"/>
    <w:rsid w:val="00050F38"/>
    <w:rsid w:val="000B4E3E"/>
    <w:rsid w:val="000D5321"/>
    <w:rsid w:val="00157F2C"/>
    <w:rsid w:val="003A13C2"/>
    <w:rsid w:val="003C2CD4"/>
    <w:rsid w:val="00437BBE"/>
    <w:rsid w:val="004D03F5"/>
    <w:rsid w:val="00576CC5"/>
    <w:rsid w:val="006431AF"/>
    <w:rsid w:val="00677DD7"/>
    <w:rsid w:val="007C3BAA"/>
    <w:rsid w:val="00800DC8"/>
    <w:rsid w:val="00947EB5"/>
    <w:rsid w:val="00AD34AC"/>
    <w:rsid w:val="00AE4FF2"/>
    <w:rsid w:val="00CE669D"/>
    <w:rsid w:val="00DF3476"/>
    <w:rsid w:val="00EB410E"/>
    <w:rsid w:val="00EE3F18"/>
    <w:rsid w:val="00F015BF"/>
    <w:rsid w:val="00F0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D48F138"/>
  <w15:docId w15:val="{3543F7E4-7472-48E7-AD66-84A331FB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2"/>
      <w:lang w:val="en-GB" w:eastAsia="ar-SA"/>
    </w:rPr>
  </w:style>
  <w:style w:type="paragraph" w:styleId="Nadpis1">
    <w:name w:val="heading 1"/>
    <w:basedOn w:val="Normln"/>
    <w:next w:val="Ponadpise1"/>
    <w:link w:val="Nadpis1Char"/>
    <w:qFormat/>
    <w:pPr>
      <w:keepNext/>
      <w:numPr>
        <w:numId w:val="1"/>
      </w:numPr>
      <w:spacing w:before="480"/>
      <w:jc w:val="center"/>
      <w:outlineLvl w:val="0"/>
    </w:pPr>
    <w:rPr>
      <w:b/>
      <w:kern w:val="1"/>
    </w:rPr>
  </w:style>
  <w:style w:type="paragraph" w:styleId="Nadpis2">
    <w:name w:val="heading 2"/>
    <w:basedOn w:val="Normln"/>
    <w:next w:val="Zkladntext"/>
    <w:qFormat/>
    <w:pPr>
      <w:numPr>
        <w:ilvl w:val="1"/>
        <w:numId w:val="1"/>
      </w:numPr>
      <w:spacing w:before="240" w:after="60"/>
      <w:outlineLvl w:val="1"/>
    </w:pPr>
  </w:style>
  <w:style w:type="paragraph" w:styleId="Nadpis3">
    <w:name w:val="heading 3"/>
    <w:basedOn w:val="Normln"/>
    <w:next w:val="Zkladntext"/>
    <w:qFormat/>
    <w:pPr>
      <w:numPr>
        <w:ilvl w:val="2"/>
        <w:numId w:val="1"/>
      </w:numPr>
      <w:spacing w:before="240" w:after="60"/>
      <w:outlineLvl w:val="2"/>
    </w:pPr>
  </w:style>
  <w:style w:type="paragraph" w:styleId="Nadpis4">
    <w:name w:val="heading 4"/>
    <w:basedOn w:val="Normln"/>
    <w:next w:val="Zkladntext"/>
    <w:qFormat/>
    <w:pPr>
      <w:numPr>
        <w:ilvl w:val="3"/>
        <w:numId w:val="1"/>
      </w:numPr>
      <w:spacing w:before="240" w:after="60"/>
      <w:outlineLvl w:val="3"/>
    </w:pPr>
  </w:style>
  <w:style w:type="paragraph" w:styleId="Nadpis5">
    <w:name w:val="heading 5"/>
    <w:basedOn w:val="Normln"/>
    <w:next w:val="Zkladntext"/>
    <w:qFormat/>
    <w:pPr>
      <w:numPr>
        <w:numId w:val="2"/>
      </w:numPr>
      <w:spacing w:before="240" w:after="60"/>
      <w:outlineLvl w:val="4"/>
    </w:p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240"/>
      <w:outlineLvl w:val="5"/>
    </w:p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5z0">
    <w:name w:val="WW8Num5z0"/>
    <w:rPr>
      <w:rFonts w:ascii="Times New Roman" w:hAnsi="Times New Roman"/>
      <w:sz w:val="22"/>
    </w:rPr>
  </w:style>
  <w:style w:type="character" w:customStyle="1" w:styleId="WW8Num7z0">
    <w:name w:val="WW8Num7z0"/>
    <w:rPr>
      <w:b w:val="0"/>
      <w:i w:val="0"/>
    </w:rPr>
  </w:style>
  <w:style w:type="character" w:customStyle="1" w:styleId="Standardnpsmoodstavce1">
    <w:name w:val="Standardní písmo odstavce1"/>
  </w:style>
  <w:style w:type="character" w:customStyle="1" w:styleId="WW8Num47z0">
    <w:name w:val="WW8Num47z0"/>
    <w:rPr>
      <w:rFonts w:ascii="Times New Roman" w:hAnsi="Times New Roman" w:cs="Times New Roman"/>
    </w:rPr>
  </w:style>
  <w:style w:type="character" w:customStyle="1" w:styleId="Symbolyproslovn">
    <w:name w:val="Symboly pro číslování"/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styleId="Zdraznn">
    <w:name w:val="Emphasis"/>
    <w:qFormat/>
    <w:rPr>
      <w:i/>
      <w:iCs/>
    </w:rPr>
  </w:style>
  <w:style w:type="character" w:customStyle="1" w:styleId="WW8Num41z0">
    <w:name w:val="WW8Num41z0"/>
    <w:rPr>
      <w:rFonts w:ascii="Times New Roman" w:hAnsi="Times New Roman" w:cs="Times New Roman"/>
    </w:rPr>
  </w:style>
  <w:style w:type="character" w:customStyle="1" w:styleId="WW8Num37z0">
    <w:name w:val="WW8Num37z0"/>
    <w:rPr>
      <w:rFonts w:ascii="Times New Roman" w:hAnsi="Times New Roman" w:cs="Times New Roman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9z0">
    <w:name w:val="WW8Num39z0"/>
    <w:rPr>
      <w:rFonts w:ascii="Times New Roman" w:hAnsi="Times New Roman" w:cs="Times New Roman"/>
    </w:rPr>
  </w:style>
  <w:style w:type="character" w:customStyle="1" w:styleId="WW8Num43z0">
    <w:name w:val="WW8Num43z0"/>
    <w:rPr>
      <w:rFonts w:ascii="Times New Roman" w:hAnsi="Times New Roman" w:cs="Times New Roman"/>
    </w:rPr>
  </w:style>
  <w:style w:type="character" w:customStyle="1" w:styleId="WW8Num26z0">
    <w:name w:val="WW8Num26z0"/>
    <w:rPr>
      <w:rFonts w:ascii="Times New Roman" w:hAnsi="Times New Roman" w:cs="Times New Roman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28z0">
    <w:name w:val="WW8Num28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42z0">
    <w:name w:val="WW8Num42z0"/>
    <w:rPr>
      <w:rFonts w:ascii="Times New Roman" w:hAnsi="Times New Roman" w:cs="Times New Roman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Ponadpise1">
    <w:name w:val="Po nadpise 1"/>
    <w:basedOn w:val="Normln"/>
    <w:next w:val="Nadpis2"/>
    <w:pPr>
      <w:keepNext/>
      <w:spacing w:after="60"/>
      <w:jc w:val="center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  <w:lang w:val="en-GB" w:eastAsia="ar-SA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2"/>
      <w:lang w:val="en-GB" w:eastAsia="ar-SA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2"/>
      <w:lang w:val="en-GB" w:eastAsia="ar-SA"/>
    </w:rPr>
  </w:style>
  <w:style w:type="character" w:customStyle="1" w:styleId="Nadpis1Char">
    <w:name w:val="Nadpis 1 Char"/>
    <w:basedOn w:val="Standardnpsmoodstavce"/>
    <w:link w:val="Nadpis1"/>
    <w:rPr>
      <w:b/>
      <w:kern w:val="1"/>
      <w:sz w:val="22"/>
      <w:lang w:val="en-GB" w:eastAsia="ar-SA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lang w:val="en-GB"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lang w:val="en-GB" w:eastAsia="ar-SA"/>
    </w:rPr>
  </w:style>
  <w:style w:type="paragraph" w:styleId="Revize">
    <w:name w:val="Revision"/>
    <w:hidden/>
    <w:uiPriority w:val="99"/>
    <w:semiHidden/>
    <w:rPr>
      <w:sz w:val="22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D2642-F8C0-4571-ABDA-378DAFC7F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1444</Words>
  <Characters>8336</Characters>
  <Application>Microsoft Office Word</Application>
  <DocSecurity>0</DocSecurity>
  <Lines>208</Lines>
  <Paragraphs>128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KŠB</dc:creator>
  <cp:keywords/>
  <cp:lastModifiedBy>KŠB</cp:lastModifiedBy>
  <cp:revision>11</cp:revision>
  <cp:lastPrinted>2018-10-31T13:42:00Z</cp:lastPrinted>
  <dcterms:created xsi:type="dcterms:W3CDTF">2021-10-13T07:25:00Z</dcterms:created>
  <dcterms:modified xsi:type="dcterms:W3CDTF">2026-10-06T08:58:00Z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Id">
    <vt:i4>3774765</vt:i4>
  </property>
</Properties>
</file>