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80DD81F" w14:textId="42AB6110" w:rsidR="00A72614" w:rsidRPr="00DF1DE3" w:rsidRDefault="006D58E9" w:rsidP="006D58E9">
      <w:pPr>
        <w:pStyle w:val="Heading1"/>
        <w:jc w:val="center"/>
        <w:rPr>
          <w:rFonts w:ascii="Verdana" w:hAnsi="Verdana"/>
          <w:color w:val="000000" w:themeColor="text1"/>
          <w:sz w:val="28"/>
          <w:szCs w:val="28"/>
        </w:rPr>
      </w:pPr>
      <w:r w:rsidRPr="00DF1DE3">
        <w:rPr>
          <w:rFonts w:ascii="Verdana" w:hAnsi="Verdana"/>
          <w:color w:val="000000" w:themeColor="text1"/>
          <w:sz w:val="28"/>
          <w:szCs w:val="28"/>
        </w:rPr>
        <w:t>Transition Topic of the Month</w:t>
      </w:r>
    </w:p>
    <w:p w14:paraId="3D8961B8" w14:textId="772B7A1D" w:rsidR="00270A1C" w:rsidRDefault="7282E980" w:rsidP="54870AF9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  <w:rPr>
          <w:rStyle w:val="normaltextrun"/>
          <w:rFonts w:ascii="Verdana" w:hAnsi="Verdana"/>
          <w:color w:val="000000" w:themeColor="text1"/>
        </w:rPr>
      </w:pPr>
      <w:r w:rsidRPr="00DF1DE3">
        <w:rPr>
          <w:rFonts w:ascii="Verdana" w:hAnsi="Verdana"/>
          <w:b/>
          <w:bCs/>
        </w:rPr>
        <w:t xml:space="preserve">September: </w:t>
      </w:r>
      <w:hyperlink r:id="rId7" w:history="1">
        <w:r w:rsidRPr="54870AF9">
          <w:rPr>
            <w:rStyle w:val="Hyperlink"/>
            <w:rFonts w:ascii="Verdana" w:hAnsi="Verdana"/>
            <w:b/>
            <w:bCs/>
            <w:shd w:val="clear" w:color="auto" w:fill="FFFFFF"/>
          </w:rPr>
          <w:t>Introduction to Transition: Transition Topic Series</w:t>
        </w:r>
      </w:hyperlink>
      <w:r w:rsidR="116A3115" w:rsidRPr="00DF1DE3">
        <w:rPr>
          <w:rFonts w:ascii="Verdana" w:hAnsi="Verdana"/>
          <w:b/>
          <w:bCs/>
          <w:color w:val="151516"/>
          <w:shd w:val="clear" w:color="auto" w:fill="FFFFFF"/>
        </w:rPr>
        <w:t xml:space="preserve"> </w:t>
      </w:r>
      <w:r w:rsidR="008D18E9">
        <w:rPr>
          <w:rStyle w:val="normaltextrun"/>
          <w:rFonts w:ascii="Verdana" w:hAnsi="Verdana"/>
          <w:color w:val="000000"/>
          <w:shd w:val="clear" w:color="auto" w:fill="FFFFFF"/>
        </w:rPr>
        <w:br/>
      </w:r>
      <w:r w:rsidR="00270A1C">
        <w:rPr>
          <w:rStyle w:val="normaltextrun"/>
          <w:rFonts w:ascii="Verdana" w:hAnsi="Verdana"/>
          <w:color w:val="000000" w:themeColor="text1"/>
        </w:rPr>
        <w:t xml:space="preserve">Course: </w:t>
      </w:r>
      <w:hyperlink r:id="rId8" w:history="1">
        <w:r w:rsidR="00270A1C" w:rsidRPr="00270A1C">
          <w:rPr>
            <w:rStyle w:val="Hyperlink"/>
            <w:rFonts w:ascii="Verdana" w:hAnsi="Verdana"/>
          </w:rPr>
          <w:t>Introduction to Transition</w:t>
        </w:r>
      </w:hyperlink>
    </w:p>
    <w:p w14:paraId="139BB764" w14:textId="6B5359E8" w:rsidR="008D18E9" w:rsidRPr="005F4203" w:rsidRDefault="008D18E9" w:rsidP="005F4203">
      <w:pPr>
        <w:ind w:left="720"/>
        <w:rPr>
          <w:rFonts w:ascii="Verdana" w:hAnsi="Verdana"/>
          <w:b/>
          <w:bCs/>
        </w:rPr>
      </w:pPr>
      <w:r w:rsidRPr="005F4203">
        <w:rPr>
          <w:rFonts w:ascii="Verdana" w:hAnsi="Verdana"/>
          <w:b/>
          <w:bCs/>
        </w:rPr>
        <w:t>Returning Mentee Transition Topic</w:t>
      </w:r>
      <w:r w:rsidR="005865DF" w:rsidRPr="005F4203">
        <w:rPr>
          <w:rFonts w:ascii="Verdana" w:hAnsi="Verdana"/>
          <w:b/>
          <w:bCs/>
        </w:rPr>
        <w:t>s</w:t>
      </w:r>
    </w:p>
    <w:p w14:paraId="7F029F23" w14:textId="463911D0" w:rsidR="008D18E9" w:rsidRPr="005865DF" w:rsidRDefault="005865DF" w:rsidP="54870AF9">
      <w:pPr>
        <w:ind w:left="720"/>
        <w:rPr>
          <w:rFonts w:ascii="Verdana" w:hAnsi="Verdana"/>
        </w:rPr>
      </w:pPr>
      <w:hyperlink r:id="rId9">
        <w:r w:rsidRPr="54870AF9">
          <w:rPr>
            <w:rStyle w:val="Hyperlink"/>
            <w:rFonts w:ascii="Verdana" w:hAnsi="Verdana"/>
          </w:rPr>
          <w:t>Getting Involved in the Community</w:t>
        </w:r>
      </w:hyperlink>
      <w:r w:rsidRPr="54870AF9">
        <w:rPr>
          <w:rFonts w:ascii="Verdana" w:hAnsi="Verdana"/>
        </w:rPr>
        <w:t xml:space="preserve"> </w:t>
      </w:r>
    </w:p>
    <w:p w14:paraId="7EACC09F" w14:textId="56668791" w:rsidR="006D58E9" w:rsidRDefault="006D58E9" w:rsidP="54870AF9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  <w:spacing w:after="0"/>
        <w:rPr>
          <w:rFonts w:ascii="Verdana" w:hAnsi="Verdana"/>
          <w:color w:val="000000" w:themeColor="text1"/>
        </w:rPr>
      </w:pPr>
      <w:r w:rsidRPr="7472AFD8">
        <w:rPr>
          <w:rFonts w:ascii="Verdana" w:hAnsi="Verdana"/>
          <w:b/>
          <w:bCs/>
        </w:rPr>
        <w:t xml:space="preserve">October: </w:t>
      </w:r>
      <w:hyperlink r:id="rId10">
        <w:r w:rsidRPr="54870AF9">
          <w:rPr>
            <w:rStyle w:val="Hyperlink"/>
            <w:rFonts w:ascii="Verdana" w:hAnsi="Verdana"/>
            <w:b/>
            <w:bCs/>
          </w:rPr>
          <w:t>Self-Advocacy and Self-Determination Transition Topic Series</w:t>
        </w:r>
      </w:hyperlink>
      <w:r w:rsidR="00353781">
        <w:t xml:space="preserve"> </w:t>
      </w:r>
      <w:r w:rsidR="00353781" w:rsidRPr="00DF1DE3">
        <w:rPr>
          <w:rFonts w:ascii="Verdana" w:hAnsi="Verdana"/>
          <w:b/>
          <w:bCs/>
          <w:color w:val="151516"/>
          <w:shd w:val="clear" w:color="auto" w:fill="FFFFFF"/>
        </w:rPr>
        <w:t xml:space="preserve">and </w:t>
      </w:r>
      <w:hyperlink r:id="rId11" w:history="1">
        <w:r w:rsidR="00353781" w:rsidRPr="54870AF9">
          <w:rPr>
            <w:rStyle w:val="Hyperlink"/>
            <w:rFonts w:ascii="Verdana" w:hAnsi="Verdana"/>
            <w:b/>
            <w:bCs/>
            <w:shd w:val="clear" w:color="auto" w:fill="FFFFFF"/>
          </w:rPr>
          <w:t>Time Management</w:t>
        </w:r>
        <w:r w:rsidR="00353781" w:rsidRPr="54870AF9">
          <w:rPr>
            <w:rStyle w:val="Hyperlink"/>
            <w:rFonts w:ascii="Verdana" w:hAnsi="Verdana"/>
            <w:b/>
            <w:bCs/>
            <w:u w:val="none"/>
            <w:shd w:val="clear" w:color="auto" w:fill="FFFFFF"/>
          </w:rPr>
          <w:t> </w:t>
        </w:r>
        <w:r w:rsidR="00353781" w:rsidRPr="54870AF9">
          <w:rPr>
            <w:rStyle w:val="Hyperlink"/>
            <w:rFonts w:ascii="Verdana" w:hAnsi="Verdana"/>
            <w:sz w:val="28"/>
            <w:szCs w:val="28"/>
            <w:u w:val="none"/>
            <w:shd w:val="clear" w:color="auto" w:fill="FFFFFF"/>
          </w:rPr>
          <w:t> </w:t>
        </w:r>
      </w:hyperlink>
      <w:r w:rsidR="008D18E9">
        <w:rPr>
          <w:rFonts w:ascii="Verdana" w:hAnsi="Verdana"/>
          <w:color w:val="000000" w:themeColor="text1"/>
        </w:rPr>
        <w:br/>
      </w:r>
      <w:r w:rsidR="62240A23" w:rsidRPr="7472AFD8">
        <w:rPr>
          <w:rFonts w:ascii="Verdana" w:hAnsi="Verdana"/>
          <w:color w:val="000000" w:themeColor="text1"/>
        </w:rPr>
        <w:t xml:space="preserve">Course: </w:t>
      </w:r>
      <w:hyperlink r:id="rId12">
        <w:r w:rsidR="62240A23" w:rsidRPr="54870AF9">
          <w:rPr>
            <w:rStyle w:val="Hyperlink"/>
            <w:rFonts w:ascii="Verdana" w:hAnsi="Verdana"/>
          </w:rPr>
          <w:t>Self-Advocacy and Self-Determination</w:t>
        </w:r>
      </w:hyperlink>
      <w:r w:rsidR="62240A23" w:rsidRPr="7472AFD8">
        <w:rPr>
          <w:rFonts w:ascii="Verdana" w:hAnsi="Verdana"/>
          <w:color w:val="000000" w:themeColor="text1"/>
        </w:rPr>
        <w:t xml:space="preserve"> </w:t>
      </w:r>
    </w:p>
    <w:p w14:paraId="2A5D1A32" w14:textId="597674EF" w:rsidR="00353781" w:rsidRDefault="00353781" w:rsidP="54870AF9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  <w:rPr>
          <w:rFonts w:ascii="Verdana" w:hAnsi="Verdana"/>
          <w:color w:val="000000" w:themeColor="text1"/>
        </w:rPr>
      </w:pPr>
      <w:r w:rsidRPr="54870AF9">
        <w:rPr>
          <w:rStyle w:val="normaltextrun"/>
          <w:rFonts w:ascii="Verdana" w:hAnsi="Verdana"/>
          <w:color w:val="000000" w:themeColor="text1"/>
        </w:rPr>
        <w:t xml:space="preserve">Course: </w:t>
      </w:r>
      <w:hyperlink r:id="rId13">
        <w:r w:rsidRPr="54870AF9">
          <w:rPr>
            <w:rStyle w:val="Hyperlink"/>
            <w:rFonts w:ascii="Verdana" w:hAnsi="Verdana"/>
          </w:rPr>
          <w:t>Time Management</w:t>
        </w:r>
      </w:hyperlink>
    </w:p>
    <w:p w14:paraId="5E7F8AE9" w14:textId="13F903D1" w:rsidR="008D18E9" w:rsidRPr="005F4203" w:rsidRDefault="008D18E9" w:rsidP="005F4203">
      <w:pPr>
        <w:ind w:left="720"/>
        <w:rPr>
          <w:rFonts w:ascii="Verdana" w:hAnsi="Verdana"/>
          <w:b/>
          <w:bCs/>
        </w:rPr>
      </w:pPr>
      <w:r w:rsidRPr="5BD00C54">
        <w:rPr>
          <w:rFonts w:ascii="Verdana" w:hAnsi="Verdana"/>
          <w:b/>
          <w:bCs/>
        </w:rPr>
        <w:t>Returning Mentee Transition Topic</w:t>
      </w:r>
      <w:r w:rsidR="005865DF" w:rsidRPr="5BD00C54">
        <w:rPr>
          <w:rFonts w:ascii="Verdana" w:hAnsi="Verdana"/>
          <w:b/>
          <w:bCs/>
        </w:rPr>
        <w:t>s</w:t>
      </w:r>
    </w:p>
    <w:p w14:paraId="5EDBFA83" w14:textId="236F2E3B" w:rsidR="005865DF" w:rsidRDefault="2279738D" w:rsidP="5BD00C54">
      <w:pPr>
        <w:ind w:left="720"/>
        <w:rPr>
          <w:rFonts w:ascii="Verdana" w:hAnsi="Verdana"/>
        </w:rPr>
      </w:pPr>
      <w:hyperlink r:id="rId14">
        <w:r w:rsidRPr="5BD00C54">
          <w:rPr>
            <w:rStyle w:val="Hyperlink"/>
            <w:rFonts w:ascii="Verdana" w:hAnsi="Verdana"/>
          </w:rPr>
          <w:t>Assistive Technology Transition Topic Series</w:t>
        </w:r>
      </w:hyperlink>
      <w:r w:rsidRPr="5BD00C54">
        <w:rPr>
          <w:rFonts w:ascii="Verdana" w:hAnsi="Verdana"/>
        </w:rPr>
        <w:t xml:space="preserve"> and </w:t>
      </w:r>
      <w:hyperlink r:id="rId15">
        <w:r w:rsidRPr="5BD00C54">
          <w:rPr>
            <w:rStyle w:val="Hyperlink"/>
            <w:rFonts w:ascii="Verdana" w:hAnsi="Verdana"/>
          </w:rPr>
          <w:t>Basics of Computer Navigation Transition Topic Series</w:t>
        </w:r>
      </w:hyperlink>
      <w:r w:rsidRPr="5BD00C54">
        <w:rPr>
          <w:rFonts w:ascii="Verdana" w:hAnsi="Verdana"/>
        </w:rPr>
        <w:t xml:space="preserve"> </w:t>
      </w:r>
    </w:p>
    <w:p w14:paraId="48144F2D" w14:textId="405F03A8" w:rsidR="006D58E9" w:rsidRDefault="006D58E9" w:rsidP="54870AF9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  <w:rPr>
          <w:rStyle w:val="eop"/>
          <w:rFonts w:ascii="Verdana" w:hAnsi="Verdana"/>
          <w:color w:val="000000" w:themeColor="text1"/>
        </w:rPr>
      </w:pPr>
      <w:r w:rsidRPr="54870AF9">
        <w:rPr>
          <w:rFonts w:ascii="Verdana" w:hAnsi="Verdana"/>
          <w:b/>
          <w:bCs/>
        </w:rPr>
        <w:t>November:</w:t>
      </w:r>
      <w:r w:rsidRPr="54870AF9">
        <w:rPr>
          <w:rFonts w:ascii="Verdana" w:hAnsi="Verdana"/>
          <w:b/>
          <w:bCs/>
          <w:color w:val="000000" w:themeColor="text1"/>
        </w:rPr>
        <w:t xml:space="preserve"> </w:t>
      </w:r>
      <w:hyperlink r:id="rId16">
        <w:r w:rsidR="20C23596" w:rsidRPr="54870AF9">
          <w:rPr>
            <w:rStyle w:val="Hyperlink"/>
            <w:rFonts w:ascii="Verdana" w:hAnsi="Verdana"/>
            <w:b/>
            <w:bCs/>
          </w:rPr>
          <w:t>Postsecondary Education Options</w:t>
        </w:r>
        <w:r w:rsidR="20C23596" w:rsidRPr="54870AF9">
          <w:rPr>
            <w:rStyle w:val="Hyperlink"/>
            <w:rFonts w:ascii="Verdana" w:hAnsi="Verdana"/>
            <w:b/>
            <w:bCs/>
            <w:sz w:val="28"/>
            <w:szCs w:val="28"/>
          </w:rPr>
          <w:t> </w:t>
        </w:r>
      </w:hyperlink>
      <w:r w:rsidR="20C23596" w:rsidRPr="54870AF9">
        <w:rPr>
          <w:rStyle w:val="normaltextrun"/>
          <w:rFonts w:ascii="Verdana" w:hAnsi="Verdana"/>
          <w:b/>
          <w:bCs/>
          <w:color w:val="000000" w:themeColor="text1"/>
        </w:rPr>
        <w:t>and</w:t>
      </w:r>
      <w:r w:rsidR="20C23596" w:rsidRPr="54870AF9">
        <w:rPr>
          <w:rStyle w:val="eop"/>
          <w:rFonts w:ascii="Verdana" w:hAnsi="Verdana"/>
          <w:color w:val="000000" w:themeColor="text1"/>
          <w:sz w:val="28"/>
          <w:szCs w:val="28"/>
        </w:rPr>
        <w:t xml:space="preserve"> </w:t>
      </w:r>
      <w:hyperlink r:id="rId17">
        <w:r w:rsidR="20C23596" w:rsidRPr="54870AF9">
          <w:rPr>
            <w:rStyle w:val="Hyperlink"/>
            <w:rFonts w:ascii="Verdana" w:hAnsi="Verdana"/>
            <w:b/>
            <w:bCs/>
          </w:rPr>
          <w:t>The Benefits of Working and Finding Work</w:t>
        </w:r>
      </w:hyperlink>
      <w:r w:rsidR="20C23596" w:rsidRPr="54870AF9">
        <w:rPr>
          <w:rStyle w:val="eop"/>
          <w:rFonts w:ascii="Verdana" w:hAnsi="Verdana"/>
          <w:b/>
          <w:bCs/>
          <w:color w:val="000000" w:themeColor="text1"/>
        </w:rPr>
        <w:t xml:space="preserve"> </w:t>
      </w:r>
      <w:r>
        <w:br/>
      </w:r>
      <w:r w:rsidR="76554B8D" w:rsidRPr="54870AF9">
        <w:rPr>
          <w:rStyle w:val="eop"/>
          <w:rFonts w:ascii="Verdana" w:hAnsi="Verdana"/>
          <w:color w:val="000000" w:themeColor="text1"/>
        </w:rPr>
        <w:t xml:space="preserve">Courses: </w:t>
      </w:r>
      <w:hyperlink r:id="rId18">
        <w:r w:rsidR="76554B8D" w:rsidRPr="54870AF9">
          <w:rPr>
            <w:rStyle w:val="Hyperlink"/>
            <w:rFonts w:ascii="Verdana" w:hAnsi="Verdana"/>
          </w:rPr>
          <w:t>Postsecondary (College) Education Options</w:t>
        </w:r>
      </w:hyperlink>
      <w:r w:rsidR="76554B8D" w:rsidRPr="54870AF9">
        <w:rPr>
          <w:rStyle w:val="eop"/>
          <w:rFonts w:ascii="Verdana" w:hAnsi="Verdana"/>
          <w:color w:val="000000" w:themeColor="text1"/>
        </w:rPr>
        <w:t xml:space="preserve"> and </w:t>
      </w:r>
      <w:hyperlink r:id="rId19">
        <w:r w:rsidR="5C3F9F40" w:rsidRPr="54870AF9">
          <w:rPr>
            <w:rStyle w:val="Hyperlink"/>
            <w:rFonts w:ascii="Verdana" w:hAnsi="Verdana"/>
          </w:rPr>
          <w:t>Types of Employment</w:t>
        </w:r>
      </w:hyperlink>
    </w:p>
    <w:p w14:paraId="3068A77A" w14:textId="77777777" w:rsidR="00C444C8" w:rsidRDefault="00C444C8" w:rsidP="005F4203">
      <w:pPr>
        <w:ind w:left="720"/>
        <w:rPr>
          <w:rFonts w:ascii="Verdana" w:hAnsi="Verdana"/>
          <w:b/>
          <w:bCs/>
        </w:rPr>
      </w:pPr>
      <w:r w:rsidRPr="005F4203">
        <w:rPr>
          <w:rFonts w:ascii="Verdana" w:hAnsi="Verdana"/>
          <w:b/>
          <w:bCs/>
        </w:rPr>
        <w:t>Returning Mentee Transition Topics</w:t>
      </w:r>
    </w:p>
    <w:p w14:paraId="3F3FAA3C" w14:textId="0E6B7628" w:rsidR="005F4203" w:rsidRDefault="00D502A8" w:rsidP="005F4203">
      <w:pPr>
        <w:ind w:left="720"/>
        <w:rPr>
          <w:rFonts w:ascii="Verdana" w:hAnsi="Verdana"/>
        </w:rPr>
      </w:pPr>
      <w:hyperlink r:id="rId20">
        <w:r w:rsidRPr="5BD00C54">
          <w:rPr>
            <w:rStyle w:val="Hyperlink"/>
            <w:rFonts w:ascii="Verdana" w:hAnsi="Verdana"/>
          </w:rPr>
          <w:t>Microsoft Office Applications Basics Transition Topic Series</w:t>
        </w:r>
      </w:hyperlink>
      <w:r w:rsidRPr="5BD00C54">
        <w:rPr>
          <w:rFonts w:ascii="Verdana" w:hAnsi="Verdana"/>
        </w:rPr>
        <w:t xml:space="preserve"> </w:t>
      </w:r>
    </w:p>
    <w:p w14:paraId="056F24D5" w14:textId="5E90BAF1" w:rsidR="00D502A8" w:rsidRPr="005F4203" w:rsidRDefault="00D502A8" w:rsidP="005F4203">
      <w:pPr>
        <w:ind w:left="720"/>
        <w:rPr>
          <w:rFonts w:ascii="Verdana" w:hAnsi="Verdana"/>
        </w:rPr>
      </w:pPr>
      <w:r>
        <w:rPr>
          <w:rFonts w:ascii="Verdana" w:hAnsi="Verdana"/>
        </w:rPr>
        <w:t xml:space="preserve">Course: </w:t>
      </w:r>
      <w:hyperlink r:id="rId21" w:history="1">
        <w:r>
          <w:rPr>
            <w:rStyle w:val="Hyperlink"/>
            <w:rFonts w:ascii="Verdana" w:hAnsi="Verdana"/>
          </w:rPr>
          <w:t>How to Write a Professional Email</w:t>
        </w:r>
      </w:hyperlink>
      <w:r>
        <w:rPr>
          <w:rFonts w:ascii="Verdana" w:hAnsi="Verdana"/>
        </w:rPr>
        <w:t xml:space="preserve"> </w:t>
      </w:r>
    </w:p>
    <w:p w14:paraId="00566802" w14:textId="7C60510B" w:rsidR="006D58E9" w:rsidRDefault="006D58E9" w:rsidP="54870AF9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</w:pPr>
      <w:r w:rsidRPr="54870AF9">
        <w:rPr>
          <w:rFonts w:ascii="Verdana" w:hAnsi="Verdana"/>
          <w:b/>
          <w:bCs/>
        </w:rPr>
        <w:t xml:space="preserve">December: </w:t>
      </w:r>
      <w:hyperlink r:id="rId22">
        <w:r w:rsidR="693285EE" w:rsidRPr="54870AF9">
          <w:rPr>
            <w:rStyle w:val="Hyperlink"/>
            <w:rFonts w:ascii="Verdana" w:hAnsi="Verdana"/>
            <w:b/>
            <w:bCs/>
          </w:rPr>
          <w:t>Vocational Rehabilitation Transition Topic Series</w:t>
        </w:r>
      </w:hyperlink>
      <w:r w:rsidR="693285EE" w:rsidRPr="54870AF9">
        <w:rPr>
          <w:rFonts w:ascii="Verdana" w:hAnsi="Verdana"/>
          <w:color w:val="000000" w:themeColor="text1"/>
        </w:rPr>
        <w:t xml:space="preserve"> </w:t>
      </w:r>
      <w:r w:rsidR="693285EE" w:rsidRPr="54870AF9">
        <w:rPr>
          <w:rFonts w:ascii="Verdana" w:hAnsi="Verdana"/>
          <w:b/>
          <w:bCs/>
          <w:color w:val="000000" w:themeColor="text1"/>
        </w:rPr>
        <w:t xml:space="preserve">and </w:t>
      </w:r>
      <w:hyperlink r:id="rId23">
        <w:r w:rsidR="693285EE" w:rsidRPr="54870AF9">
          <w:rPr>
            <w:rStyle w:val="Hyperlink"/>
            <w:rFonts w:ascii="Verdana" w:hAnsi="Verdana"/>
            <w:b/>
            <w:bCs/>
          </w:rPr>
          <w:t>Pre-Employment Transition Services</w:t>
        </w:r>
      </w:hyperlink>
      <w:r w:rsidR="693285EE" w:rsidRPr="54870AF9">
        <w:rPr>
          <w:rFonts w:ascii="Verdana" w:hAnsi="Verdana"/>
          <w:b/>
          <w:bCs/>
          <w:color w:val="000000" w:themeColor="text1"/>
        </w:rPr>
        <w:t xml:space="preserve"> </w:t>
      </w:r>
    </w:p>
    <w:p w14:paraId="276B46E5" w14:textId="480858C0" w:rsidR="29CAB631" w:rsidRDefault="58546469" w:rsidP="54870AF9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  <w:rPr>
          <w:rFonts w:ascii="Verdana" w:hAnsi="Verdana"/>
          <w:b/>
          <w:bCs/>
        </w:rPr>
      </w:pPr>
      <w:r w:rsidRPr="54870AF9">
        <w:rPr>
          <w:rFonts w:ascii="Verdana" w:hAnsi="Verdana"/>
          <w:b/>
          <w:bCs/>
          <w:color w:val="000000" w:themeColor="text1"/>
        </w:rPr>
        <w:t>Op</w:t>
      </w:r>
      <w:r w:rsidR="29CAB631" w:rsidRPr="54870AF9">
        <w:rPr>
          <w:rFonts w:ascii="Verdana" w:hAnsi="Verdana"/>
          <w:b/>
          <w:bCs/>
          <w:color w:val="000000" w:themeColor="text1"/>
        </w:rPr>
        <w:t xml:space="preserve">tional Resource: </w:t>
      </w:r>
      <w:hyperlink r:id="rId24">
        <w:r w:rsidR="29CAB631" w:rsidRPr="54870AF9">
          <w:rPr>
            <w:rStyle w:val="Hyperlink"/>
            <w:rFonts w:ascii="Verdana" w:hAnsi="Verdana"/>
            <w:b/>
            <w:bCs/>
          </w:rPr>
          <w:t>Funding Options for College Transition Topic Series</w:t>
        </w:r>
      </w:hyperlink>
    </w:p>
    <w:p w14:paraId="141D3535" w14:textId="77777777" w:rsidR="005F4203" w:rsidRPr="005F4203" w:rsidRDefault="005F4203" w:rsidP="005F4203">
      <w:pPr>
        <w:ind w:left="720"/>
        <w:rPr>
          <w:rFonts w:ascii="Verdana" w:hAnsi="Verdana"/>
          <w:b/>
          <w:bCs/>
        </w:rPr>
      </w:pPr>
      <w:r w:rsidRPr="005F4203">
        <w:rPr>
          <w:rFonts w:ascii="Verdana" w:hAnsi="Verdana"/>
          <w:b/>
          <w:bCs/>
        </w:rPr>
        <w:t>Returning Mentee Transition Topics</w:t>
      </w:r>
    </w:p>
    <w:p w14:paraId="3F8EF5B1" w14:textId="77777777" w:rsidR="005F4203" w:rsidRPr="00C444C8" w:rsidRDefault="005F4203" w:rsidP="005F4203">
      <w:pPr>
        <w:ind w:left="720"/>
        <w:rPr>
          <w:rFonts w:ascii="Verdana" w:hAnsi="Verdana"/>
        </w:rPr>
      </w:pPr>
      <w:hyperlink r:id="rId25" w:history="1">
        <w:r w:rsidRPr="00C444C8">
          <w:rPr>
            <w:rStyle w:val="Hyperlink"/>
            <w:rFonts w:ascii="Verdana" w:hAnsi="Verdana"/>
          </w:rPr>
          <w:t>Personal Safety Transition Topic Series</w:t>
        </w:r>
      </w:hyperlink>
      <w:r w:rsidRPr="00C444C8">
        <w:rPr>
          <w:rFonts w:ascii="Verdana" w:hAnsi="Verdana"/>
        </w:rPr>
        <w:t xml:space="preserve"> and </w:t>
      </w:r>
      <w:hyperlink r:id="rId26" w:history="1">
        <w:r w:rsidRPr="00C444C8">
          <w:rPr>
            <w:rStyle w:val="Hyperlink"/>
            <w:rFonts w:ascii="Verdana" w:hAnsi="Verdana"/>
          </w:rPr>
          <w:t>Safety in Emergencies Transition Topic Series</w:t>
        </w:r>
      </w:hyperlink>
      <w:r w:rsidRPr="00C444C8">
        <w:rPr>
          <w:rFonts w:ascii="Verdana" w:hAnsi="Verdana"/>
        </w:rPr>
        <w:t xml:space="preserve">  </w:t>
      </w:r>
    </w:p>
    <w:p w14:paraId="66F3FF8D" w14:textId="0A969172" w:rsidR="002B6FAD" w:rsidRDefault="002B6FAD" w:rsidP="54870AF9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  <w:rPr>
          <w:rFonts w:ascii="Verdana" w:hAnsi="Verdana"/>
        </w:rPr>
      </w:pPr>
      <w:r w:rsidRPr="54870AF9">
        <w:rPr>
          <w:rStyle w:val="Heading2Char"/>
          <w:b/>
          <w:bCs/>
        </w:rPr>
        <w:lastRenderedPageBreak/>
        <w:t>January:</w:t>
      </w:r>
      <w:r w:rsidRPr="54870AF9">
        <w:rPr>
          <w:rFonts w:ascii="Verdana" w:hAnsi="Verdana"/>
        </w:rPr>
        <w:t xml:space="preserve"> </w:t>
      </w:r>
      <w:r w:rsidR="0931A23E" w:rsidRPr="54870AF9">
        <w:rPr>
          <w:rFonts w:ascii="Verdana" w:hAnsi="Verdana"/>
        </w:rPr>
        <w:t xml:space="preserve"> </w:t>
      </w:r>
      <w:hyperlink r:id="rId27">
        <w:r w:rsidR="0931A23E" w:rsidRPr="54870AF9">
          <w:rPr>
            <w:rStyle w:val="Hyperlink"/>
            <w:rFonts w:ascii="Verdana" w:hAnsi="Verdana"/>
            <w:b/>
            <w:bCs/>
          </w:rPr>
          <w:t>Expanded Core Curriculum</w:t>
        </w:r>
      </w:hyperlink>
      <w:r w:rsidR="1EE3CF9C">
        <w:t xml:space="preserve"> </w:t>
      </w:r>
      <w:r w:rsidR="1EE3CF9C" w:rsidRPr="54870AF9">
        <w:rPr>
          <w:rFonts w:ascii="Verdana" w:eastAsia="Verdana" w:hAnsi="Verdana" w:cs="Verdana"/>
        </w:rPr>
        <w:t>and</w:t>
      </w:r>
      <w:r w:rsidR="1EE3CF9C">
        <w:t xml:space="preserve"> </w:t>
      </w:r>
      <w:hyperlink r:id="rId28">
        <w:r w:rsidR="1EE3CF9C" w:rsidRPr="54870AF9">
          <w:rPr>
            <w:rStyle w:val="Hyperlink"/>
            <w:rFonts w:ascii="Verdana" w:hAnsi="Verdana"/>
            <w:b/>
            <w:bCs/>
          </w:rPr>
          <w:t>Making an Accessible Home and Living Space</w:t>
        </w:r>
      </w:hyperlink>
      <w:r>
        <w:br/>
      </w:r>
      <w:r w:rsidR="0931A23E" w:rsidRPr="54870AF9">
        <w:rPr>
          <w:rFonts w:ascii="Verdana" w:hAnsi="Verdana"/>
        </w:rPr>
        <w:t xml:space="preserve">Course: </w:t>
      </w:r>
      <w:hyperlink r:id="rId29">
        <w:r w:rsidR="0931A23E" w:rsidRPr="54870AF9">
          <w:rPr>
            <w:rStyle w:val="Hyperlink"/>
            <w:rFonts w:ascii="Verdana" w:hAnsi="Verdana"/>
          </w:rPr>
          <w:t>Introduction to the Expanded Core Curriculum</w:t>
        </w:r>
      </w:hyperlink>
    </w:p>
    <w:p w14:paraId="40FDB919" w14:textId="77777777" w:rsidR="005F4203" w:rsidRPr="005F4203" w:rsidRDefault="005F4203" w:rsidP="005F4203">
      <w:pPr>
        <w:ind w:left="720"/>
        <w:rPr>
          <w:rFonts w:ascii="Verdana" w:hAnsi="Verdana"/>
          <w:b/>
          <w:bCs/>
        </w:rPr>
      </w:pPr>
      <w:r w:rsidRPr="005F4203">
        <w:rPr>
          <w:rFonts w:ascii="Verdana" w:hAnsi="Verdana"/>
          <w:b/>
          <w:bCs/>
        </w:rPr>
        <w:t>Returning Mentee Transition Topics</w:t>
      </w:r>
    </w:p>
    <w:p w14:paraId="60B2BF03" w14:textId="61295FEF" w:rsidR="005F4203" w:rsidRPr="005F4203" w:rsidRDefault="005F4203" w:rsidP="005F4203">
      <w:pPr>
        <w:ind w:left="720"/>
        <w:rPr>
          <w:rFonts w:ascii="Verdana" w:hAnsi="Verdana"/>
          <w:color w:val="000000" w:themeColor="text1"/>
          <w:u w:val="single"/>
          <w:shd w:val="clear" w:color="auto" w:fill="FFFFFF"/>
        </w:rPr>
      </w:pPr>
      <w:hyperlink r:id="rId30" w:history="1">
        <w:r w:rsidRPr="54870AF9">
          <w:rPr>
            <w:rStyle w:val="Hyperlink"/>
            <w:rFonts w:ascii="Verdana" w:hAnsi="Verdana"/>
            <w:shd w:val="clear" w:color="auto" w:fill="FFFFFF"/>
          </w:rPr>
          <w:t>Involvement in Your IEP Transition Topic Series</w:t>
        </w:r>
      </w:hyperlink>
      <w:r w:rsidRPr="005F4203">
        <w:rPr>
          <w:rFonts w:ascii="Verdana" w:hAnsi="Verdana"/>
          <w:color w:val="000000" w:themeColor="text1"/>
          <w:shd w:val="clear" w:color="auto" w:fill="FFFFFF"/>
        </w:rPr>
        <w:t xml:space="preserve"> and </w:t>
      </w:r>
      <w:hyperlink r:id="rId31" w:history="1">
        <w:r w:rsidRPr="54870AF9">
          <w:rPr>
            <w:rStyle w:val="Hyperlink"/>
            <w:rFonts w:ascii="Verdana" w:hAnsi="Verdana"/>
            <w:shd w:val="clear" w:color="auto" w:fill="FFFFFF"/>
          </w:rPr>
          <w:t>Accommodations in a High School CTE Class (Video Series)</w:t>
        </w:r>
      </w:hyperlink>
      <w:r w:rsidRPr="005F4203">
        <w:rPr>
          <w:rFonts w:ascii="Verdana" w:hAnsi="Verdana"/>
          <w:color w:val="000000" w:themeColor="text1"/>
          <w:shd w:val="clear" w:color="auto" w:fill="FFFFFF"/>
        </w:rPr>
        <w:t xml:space="preserve"> </w:t>
      </w:r>
    </w:p>
    <w:p w14:paraId="1D4D49E9" w14:textId="21CF35E0" w:rsidR="007B3D62" w:rsidRDefault="002B6FAD" w:rsidP="54870AF9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</w:pPr>
      <w:r w:rsidRPr="00DF1DE3">
        <w:rPr>
          <w:rStyle w:val="Heading2Char"/>
          <w:b/>
          <w:bCs/>
        </w:rPr>
        <w:t>F</w:t>
      </w:r>
      <w:r w:rsidRPr="54870AF9">
        <w:rPr>
          <w:rStyle w:val="Heading2Char"/>
          <w:b/>
          <w:bCs/>
        </w:rPr>
        <w:t>ebruary</w:t>
      </w:r>
      <w:r w:rsidR="006D58E9" w:rsidRPr="00DF1DE3">
        <w:rPr>
          <w:rStyle w:val="Heading2Char"/>
          <w:b/>
          <w:bCs/>
        </w:rPr>
        <w:t>:</w:t>
      </w:r>
      <w:r w:rsidR="007B3D62" w:rsidRPr="00DF1DE3">
        <w:rPr>
          <w:rFonts w:ascii="Verdana" w:hAnsi="Verdana"/>
        </w:rPr>
        <w:t xml:space="preserve"> </w:t>
      </w:r>
      <w:hyperlink r:id="rId32">
        <w:r w:rsidR="007B3D62" w:rsidRPr="54870AF9">
          <w:rPr>
            <w:rStyle w:val="Hyperlink"/>
            <w:rFonts w:ascii="Verdana" w:hAnsi="Verdana"/>
            <w:b/>
            <w:bCs/>
          </w:rPr>
          <w:t>Disability Disclosure</w:t>
        </w:r>
      </w:hyperlink>
      <w:r w:rsidR="007B3D62" w:rsidRPr="00DF1DE3">
        <w:rPr>
          <w:rFonts w:ascii="Verdana" w:hAnsi="Verdana"/>
          <w:b/>
          <w:bCs/>
        </w:rPr>
        <w:t xml:space="preserve"> </w:t>
      </w:r>
      <w:r w:rsidR="007B3D62" w:rsidRPr="00DF1DE3">
        <w:rPr>
          <w:rFonts w:ascii="Verdana" w:hAnsi="Verdana"/>
          <w:b/>
          <w:bCs/>
          <w:color w:val="000000" w:themeColor="text1"/>
          <w:shd w:val="clear" w:color="auto" w:fill="FFFFFF"/>
        </w:rPr>
        <w:t xml:space="preserve">and/or </w:t>
      </w:r>
      <w:hyperlink r:id="rId33" w:history="1">
        <w:r w:rsidR="007B3D62" w:rsidRPr="5BD00C54">
          <w:rPr>
            <w:rStyle w:val="Hyperlink"/>
            <w:rFonts w:ascii="Verdana" w:hAnsi="Verdana"/>
            <w:b/>
            <w:bCs/>
            <w:shd w:val="clear" w:color="auto" w:fill="FFFFFF"/>
          </w:rPr>
          <w:t>Disability Law</w:t>
        </w:r>
      </w:hyperlink>
    </w:p>
    <w:p w14:paraId="0F5AF217" w14:textId="545F6BAD" w:rsidR="007B3D62" w:rsidRDefault="7E88828B" w:rsidP="54870AF9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  <w:rPr>
          <w:rFonts w:ascii="Verdana" w:hAnsi="Verdana"/>
        </w:rPr>
      </w:pPr>
      <w:r w:rsidRPr="54870AF9">
        <w:rPr>
          <w:rFonts w:ascii="Verdana" w:hAnsi="Verdana"/>
          <w:b/>
          <w:bCs/>
        </w:rPr>
        <w:t>Op</w:t>
      </w:r>
      <w:r w:rsidR="4007E099" w:rsidRPr="54870AF9">
        <w:rPr>
          <w:rFonts w:ascii="Verdana" w:hAnsi="Verdana"/>
          <w:b/>
          <w:bCs/>
        </w:rPr>
        <w:t xml:space="preserve">tional Resource: </w:t>
      </w:r>
      <w:hyperlink r:id="rId34">
        <w:r w:rsidR="4007E099" w:rsidRPr="54870AF9">
          <w:rPr>
            <w:rStyle w:val="Hyperlink"/>
            <w:rFonts w:ascii="Verdana" w:hAnsi="Verdana"/>
          </w:rPr>
          <w:t>Supplemental Security Income (SSI) Transition Topic Series</w:t>
        </w:r>
      </w:hyperlink>
    </w:p>
    <w:p w14:paraId="0B77871B" w14:textId="10F405DE" w:rsidR="004C5FAE" w:rsidRPr="004C5FAE" w:rsidRDefault="004C5FAE" w:rsidP="004C5FAE">
      <w:pPr>
        <w:ind w:left="720"/>
        <w:rPr>
          <w:rFonts w:ascii="Verdana" w:hAnsi="Verdana"/>
          <w:b/>
          <w:bCs/>
        </w:rPr>
      </w:pPr>
      <w:r w:rsidRPr="004C5FAE">
        <w:rPr>
          <w:rFonts w:ascii="Verdana" w:hAnsi="Verdana"/>
          <w:b/>
          <w:bCs/>
        </w:rPr>
        <w:t>Returning Mentee Transition Topics</w:t>
      </w:r>
    </w:p>
    <w:p w14:paraId="3DE1A770" w14:textId="4417207E" w:rsidR="005F4203" w:rsidRPr="00DF1DE3" w:rsidRDefault="004C5FAE" w:rsidP="004C5FAE">
      <w:pPr>
        <w:ind w:left="720"/>
        <w:rPr>
          <w:rFonts w:ascii="Verdana" w:hAnsi="Verdana"/>
        </w:rPr>
      </w:pPr>
      <w:hyperlink r:id="rId35" w:history="1">
        <w:r>
          <w:rPr>
            <w:rStyle w:val="Hyperlink"/>
            <w:rFonts w:ascii="Verdana" w:hAnsi="Verdana"/>
          </w:rPr>
          <w:t>Grocery Shopping Transition Topic Series</w:t>
        </w:r>
      </w:hyperlink>
      <w:r>
        <w:rPr>
          <w:rFonts w:ascii="Verdana" w:hAnsi="Verdana"/>
        </w:rPr>
        <w:t xml:space="preserve"> and </w:t>
      </w:r>
      <w:hyperlink r:id="rId36" w:history="1">
        <w:r>
          <w:rPr>
            <w:rStyle w:val="Hyperlink"/>
            <w:rFonts w:ascii="Verdana" w:hAnsi="Verdana"/>
          </w:rPr>
          <w:t>EMPOWER VI Newsletter: Meal Planning and Grocery Shopping</w:t>
        </w:r>
      </w:hyperlink>
      <w:r>
        <w:rPr>
          <w:rFonts w:ascii="Verdana" w:hAnsi="Verdana"/>
        </w:rPr>
        <w:t xml:space="preserve">  </w:t>
      </w:r>
    </w:p>
    <w:p w14:paraId="432975C7" w14:textId="77777777" w:rsidR="00593AE8" w:rsidRDefault="002B6FAD" w:rsidP="54870AF9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</w:pPr>
      <w:r w:rsidRPr="54870AF9">
        <w:rPr>
          <w:rStyle w:val="Heading2Char"/>
          <w:b/>
          <w:bCs/>
        </w:rPr>
        <w:t>March:</w:t>
      </w:r>
      <w:r w:rsidR="00D87E70" w:rsidRPr="54870AF9">
        <w:rPr>
          <w:rFonts w:ascii="Verdana" w:hAnsi="Verdana"/>
        </w:rPr>
        <w:t xml:space="preserve"> </w:t>
      </w:r>
      <w:hyperlink r:id="rId37">
        <w:r w:rsidR="00D87E70" w:rsidRPr="54870AF9">
          <w:rPr>
            <w:rStyle w:val="Hyperlink"/>
            <w:rFonts w:ascii="Verdana" w:hAnsi="Verdana"/>
            <w:b/>
            <w:bCs/>
          </w:rPr>
          <w:t>Higher Education Accommodations</w:t>
        </w:r>
      </w:hyperlink>
      <w:r w:rsidR="00D87E70" w:rsidRPr="54870AF9">
        <w:rPr>
          <w:rFonts w:ascii="Verdana" w:hAnsi="Verdana"/>
          <w:b/>
          <w:bCs/>
        </w:rPr>
        <w:t xml:space="preserve"> and </w:t>
      </w:r>
      <w:hyperlink r:id="rId38">
        <w:r w:rsidR="00D87E70" w:rsidRPr="54870AF9">
          <w:rPr>
            <w:rStyle w:val="Hyperlink"/>
            <w:rFonts w:ascii="Verdana" w:hAnsi="Verdana"/>
            <w:b/>
            <w:bCs/>
          </w:rPr>
          <w:t>Employment Accommodations</w:t>
        </w:r>
      </w:hyperlink>
      <w:r w:rsidR="00D87E70" w:rsidRPr="54870AF9">
        <w:rPr>
          <w:rFonts w:ascii="Verdana" w:hAnsi="Verdana"/>
        </w:rPr>
        <w:t xml:space="preserve"> </w:t>
      </w:r>
      <w:r>
        <w:br/>
      </w:r>
      <w:r w:rsidR="0C07B315" w:rsidRPr="54870AF9">
        <w:rPr>
          <w:rFonts w:ascii="Verdana" w:hAnsi="Verdana"/>
        </w:rPr>
        <w:t xml:space="preserve">Courses: </w:t>
      </w:r>
      <w:hyperlink r:id="rId39">
        <w:r w:rsidR="0C07B315" w:rsidRPr="54870AF9">
          <w:rPr>
            <w:rStyle w:val="Hyperlink"/>
            <w:rFonts w:ascii="Verdana" w:hAnsi="Verdana"/>
          </w:rPr>
          <w:t>Employment Accommodations</w:t>
        </w:r>
      </w:hyperlink>
      <w:r w:rsidR="0C07B315" w:rsidRPr="54870AF9">
        <w:rPr>
          <w:rFonts w:ascii="Verdana" w:hAnsi="Verdana"/>
        </w:rPr>
        <w:t xml:space="preserve"> </w:t>
      </w:r>
      <w:r w:rsidR="739EA09C" w:rsidRPr="54870AF9">
        <w:rPr>
          <w:rFonts w:ascii="Verdana" w:hAnsi="Verdana"/>
        </w:rPr>
        <w:t xml:space="preserve">and </w:t>
      </w:r>
      <w:hyperlink r:id="rId40">
        <w:r w:rsidR="739EA09C" w:rsidRPr="54870AF9">
          <w:rPr>
            <w:rStyle w:val="Hyperlink"/>
            <w:rFonts w:ascii="Verdana" w:hAnsi="Verdana"/>
          </w:rPr>
          <w:t>Higher Education (College) Accommodations</w:t>
        </w:r>
      </w:hyperlink>
    </w:p>
    <w:p w14:paraId="6138E299" w14:textId="77777777" w:rsidR="00DC6B72" w:rsidRPr="00593AE8" w:rsidRDefault="00DC6B72" w:rsidP="00DC6B72">
      <w:pPr>
        <w:ind w:left="720"/>
        <w:rPr>
          <w:rFonts w:ascii="Verdana" w:hAnsi="Verdana"/>
          <w:b/>
          <w:bCs/>
        </w:rPr>
      </w:pPr>
      <w:r w:rsidRPr="004C5FAE">
        <w:rPr>
          <w:rFonts w:ascii="Verdana" w:hAnsi="Verdana"/>
          <w:b/>
          <w:bCs/>
        </w:rPr>
        <w:t>Returning Mentee Transition Topics</w:t>
      </w:r>
    </w:p>
    <w:p w14:paraId="5E59EED5" w14:textId="77777777" w:rsidR="00DC6B72" w:rsidRDefault="00DC6B72" w:rsidP="00DC6B72">
      <w:pPr>
        <w:ind w:left="720"/>
        <w:rPr>
          <w:rFonts w:ascii="Verdana" w:hAnsi="Verdana"/>
        </w:rPr>
      </w:pPr>
      <w:hyperlink r:id="rId41" w:history="1">
        <w:r>
          <w:rPr>
            <w:rStyle w:val="Hyperlink"/>
            <w:rFonts w:ascii="Verdana" w:hAnsi="Verdana"/>
          </w:rPr>
          <w:t>Funding Options for College Transition Topic Series</w:t>
        </w:r>
      </w:hyperlink>
      <w:r>
        <w:rPr>
          <w:rFonts w:ascii="Verdana" w:hAnsi="Verdana"/>
        </w:rPr>
        <w:t xml:space="preserve"> and </w:t>
      </w:r>
      <w:hyperlink r:id="rId42" w:history="1">
        <w:r>
          <w:rPr>
            <w:rStyle w:val="Hyperlink"/>
            <w:rFonts w:ascii="Verdana" w:hAnsi="Verdana"/>
          </w:rPr>
          <w:t>Financial Support for Housing</w:t>
        </w:r>
      </w:hyperlink>
      <w:r>
        <w:rPr>
          <w:rFonts w:ascii="Verdana" w:hAnsi="Verdana"/>
        </w:rPr>
        <w:t xml:space="preserve"> </w:t>
      </w:r>
    </w:p>
    <w:p w14:paraId="06F38F75" w14:textId="2272FE58" w:rsidR="00270A1C" w:rsidRPr="00DF1DE3" w:rsidRDefault="00270A1C" w:rsidP="00DC6B72">
      <w:pPr>
        <w:ind w:left="720"/>
        <w:rPr>
          <w:rFonts w:ascii="Verdana" w:hAnsi="Verdana"/>
        </w:rPr>
      </w:pPr>
      <w:r>
        <w:rPr>
          <w:rFonts w:ascii="Verdana" w:hAnsi="Verdana"/>
        </w:rPr>
        <w:t xml:space="preserve">Course: </w:t>
      </w:r>
      <w:hyperlink r:id="rId43" w:history="1">
        <w:r>
          <w:rPr>
            <w:rStyle w:val="Hyperlink"/>
            <w:rFonts w:ascii="Verdana" w:hAnsi="Verdana"/>
          </w:rPr>
          <w:t>Moving into an Apartment: Things to Consider</w:t>
        </w:r>
      </w:hyperlink>
      <w:r>
        <w:rPr>
          <w:rFonts w:ascii="Verdana" w:hAnsi="Verdana"/>
        </w:rPr>
        <w:t xml:space="preserve"> </w:t>
      </w:r>
    </w:p>
    <w:p w14:paraId="37FB468D" w14:textId="7E14B868" w:rsidR="00D87E70" w:rsidRDefault="002B6FAD" w:rsidP="54870AF9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  <w:rPr>
          <w:rFonts w:ascii="Verdana" w:hAnsi="Verdana"/>
          <w:b/>
          <w:bCs/>
          <w:color w:val="151516"/>
        </w:rPr>
      </w:pPr>
      <w:r w:rsidRPr="54870AF9">
        <w:rPr>
          <w:rStyle w:val="Heading2Char"/>
          <w:b/>
          <w:bCs/>
        </w:rPr>
        <w:t>April</w:t>
      </w:r>
      <w:r w:rsidR="00D87E70" w:rsidRPr="54870AF9">
        <w:rPr>
          <w:rStyle w:val="Heading2Char"/>
          <w:b/>
          <w:bCs/>
        </w:rPr>
        <w:t>:</w:t>
      </w:r>
      <w:r w:rsidR="00D87E70" w:rsidRPr="54870AF9">
        <w:rPr>
          <w:rFonts w:ascii="Verdana" w:hAnsi="Verdana"/>
        </w:rPr>
        <w:t xml:space="preserve"> </w:t>
      </w:r>
      <w:hyperlink r:id="rId44">
        <w:r w:rsidR="16691E56" w:rsidRPr="54870AF9">
          <w:rPr>
            <w:rStyle w:val="Hyperlink"/>
            <w:rFonts w:ascii="Verdana" w:hAnsi="Verdana"/>
            <w:b/>
            <w:bCs/>
          </w:rPr>
          <w:t>Orientation and Mobility (O&amp;M) Transition Topic Series</w:t>
        </w:r>
      </w:hyperlink>
      <w:r w:rsidR="16691E56" w:rsidRPr="54870AF9">
        <w:rPr>
          <w:rFonts w:ascii="Verdana" w:hAnsi="Verdana"/>
          <w:color w:val="151516"/>
        </w:rPr>
        <w:t xml:space="preserve"> </w:t>
      </w:r>
      <w:r w:rsidR="16691E56" w:rsidRPr="54870AF9">
        <w:rPr>
          <w:rFonts w:ascii="Verdana" w:hAnsi="Verdana"/>
          <w:b/>
          <w:bCs/>
          <w:color w:val="151516"/>
        </w:rPr>
        <w:t>and</w:t>
      </w:r>
      <w:r w:rsidR="16691E56" w:rsidRPr="54870AF9">
        <w:rPr>
          <w:rFonts w:ascii="Verdana" w:hAnsi="Verdana"/>
          <w:color w:val="151516"/>
        </w:rPr>
        <w:t xml:space="preserve"> </w:t>
      </w:r>
      <w:hyperlink r:id="rId45">
        <w:r w:rsidR="16691E56" w:rsidRPr="54870AF9">
          <w:rPr>
            <w:rStyle w:val="Hyperlink"/>
            <w:rFonts w:ascii="Verdana" w:hAnsi="Verdana"/>
            <w:b/>
            <w:bCs/>
          </w:rPr>
          <w:t>Transportation Transition Topic Series</w:t>
        </w:r>
      </w:hyperlink>
    </w:p>
    <w:p w14:paraId="75F548D9" w14:textId="77777777" w:rsidR="00DC6B72" w:rsidRPr="00593AE8" w:rsidRDefault="00DC6B72" w:rsidP="00DC6B72">
      <w:pPr>
        <w:ind w:left="720"/>
        <w:rPr>
          <w:rFonts w:ascii="Verdana" w:hAnsi="Verdana"/>
          <w:b/>
          <w:bCs/>
        </w:rPr>
      </w:pPr>
      <w:r w:rsidRPr="004C5FAE">
        <w:rPr>
          <w:rFonts w:ascii="Verdana" w:hAnsi="Verdana"/>
          <w:b/>
          <w:bCs/>
        </w:rPr>
        <w:t>Returning Mentee Transition Topics</w:t>
      </w:r>
    </w:p>
    <w:p w14:paraId="128E3E36" w14:textId="751980A1" w:rsidR="00DC6B72" w:rsidRDefault="00DC6B72" w:rsidP="00DC6B72">
      <w:pPr>
        <w:ind w:left="720"/>
        <w:rPr>
          <w:rFonts w:ascii="Verdana" w:hAnsi="Verdana"/>
        </w:rPr>
      </w:pPr>
      <w:hyperlink r:id="rId46" w:history="1">
        <w:r>
          <w:rPr>
            <w:rStyle w:val="Hyperlink"/>
            <w:rFonts w:ascii="Verdana" w:hAnsi="Verdana"/>
          </w:rPr>
          <w:t>Creating a Resume Transition Topic Series</w:t>
        </w:r>
      </w:hyperlink>
      <w:r>
        <w:rPr>
          <w:rFonts w:ascii="Verdana" w:hAnsi="Verdana"/>
        </w:rPr>
        <w:t xml:space="preserve"> and </w:t>
      </w:r>
      <w:hyperlink r:id="rId47" w:history="1">
        <w:r>
          <w:rPr>
            <w:rStyle w:val="Hyperlink"/>
            <w:rFonts w:ascii="Verdana" w:hAnsi="Verdana"/>
          </w:rPr>
          <w:t>Preparing for an Int</w:t>
        </w:r>
        <w:r>
          <w:rPr>
            <w:rStyle w:val="Hyperlink"/>
            <w:rFonts w:ascii="Verdana" w:hAnsi="Verdana"/>
          </w:rPr>
          <w:t>e</w:t>
        </w:r>
        <w:r>
          <w:rPr>
            <w:rStyle w:val="Hyperlink"/>
            <w:rFonts w:ascii="Verdana" w:hAnsi="Verdana"/>
          </w:rPr>
          <w:t>rview Transition Topic Series</w:t>
        </w:r>
      </w:hyperlink>
      <w:r>
        <w:rPr>
          <w:rFonts w:ascii="Verdana" w:hAnsi="Verdana"/>
        </w:rPr>
        <w:t xml:space="preserve"> </w:t>
      </w:r>
    </w:p>
    <w:p w14:paraId="3B0404D9" w14:textId="788ADA96" w:rsidR="00D502A8" w:rsidRDefault="00D502A8" w:rsidP="00DC6B72">
      <w:pPr>
        <w:ind w:left="720"/>
        <w:rPr>
          <w:rFonts w:ascii="Verdana" w:hAnsi="Verdana"/>
          <w:b/>
          <w:bCs/>
        </w:rPr>
      </w:pPr>
      <w:r>
        <w:rPr>
          <w:rFonts w:ascii="Verdana" w:hAnsi="Verdana"/>
        </w:rPr>
        <w:t>Course: Resume</w:t>
      </w:r>
    </w:p>
    <w:p w14:paraId="2CC624CC" w14:textId="0868CAAC" w:rsidR="00FB5E1D" w:rsidRPr="00DF1DE3" w:rsidRDefault="002B6FAD" w:rsidP="001231DF">
      <w:pPr>
        <w:pStyle w:val="NormalWeb"/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  <w:shd w:val="clear" w:color="auto" w:fill="FFFFFF" w:themeFill="background1"/>
        <w:spacing w:before="0" w:beforeAutospacing="0" w:after="0" w:afterAutospacing="0"/>
        <w:rPr>
          <w:rFonts w:ascii="Verdana" w:hAnsi="Verdana"/>
          <w:color w:val="384250"/>
        </w:rPr>
      </w:pPr>
      <w:r w:rsidRPr="54870AF9">
        <w:rPr>
          <w:rStyle w:val="Heading2Char"/>
          <w:b/>
          <w:bCs/>
        </w:rPr>
        <w:t>May:</w:t>
      </w:r>
      <w:r w:rsidRPr="54870AF9">
        <w:rPr>
          <w:rFonts w:ascii="Verdana" w:hAnsi="Verdana"/>
          <w:color w:val="384250"/>
        </w:rPr>
        <w:t xml:space="preserve"> </w:t>
      </w:r>
      <w:hyperlink r:id="rId48">
        <w:r w:rsidR="00DF1DE3" w:rsidRPr="54870AF9">
          <w:rPr>
            <w:rStyle w:val="Hyperlink"/>
            <w:rFonts w:ascii="Verdana" w:hAnsi="Verdana"/>
            <w:b/>
            <w:bCs/>
          </w:rPr>
          <w:t>Support Groups</w:t>
        </w:r>
      </w:hyperlink>
      <w:r w:rsidR="00DF1DE3" w:rsidRPr="54870AF9">
        <w:rPr>
          <w:rFonts w:ascii="Verdana" w:hAnsi="Verdana"/>
          <w:color w:val="384250"/>
        </w:rPr>
        <w:t xml:space="preserve"> </w:t>
      </w:r>
    </w:p>
    <w:p w14:paraId="40A4F3F6" w14:textId="77777777" w:rsidR="00FB5E1D" w:rsidRPr="00593AE8" w:rsidRDefault="00FB5E1D" w:rsidP="001231DF">
      <w:pPr>
        <w:spacing w:before="240"/>
        <w:ind w:left="720"/>
        <w:rPr>
          <w:rFonts w:ascii="Verdana" w:hAnsi="Verdana"/>
          <w:b/>
          <w:bCs/>
        </w:rPr>
      </w:pPr>
      <w:r w:rsidRPr="004C5FAE">
        <w:rPr>
          <w:rFonts w:ascii="Verdana" w:hAnsi="Verdana"/>
          <w:b/>
          <w:bCs/>
        </w:rPr>
        <w:t>Returning Mentee Transition Topics</w:t>
      </w:r>
    </w:p>
    <w:p w14:paraId="644759B0" w14:textId="76BA27A7" w:rsidR="006D58E9" w:rsidRDefault="00270A1C" w:rsidP="00270A1C">
      <w:pPr>
        <w:ind w:left="720"/>
        <w:rPr>
          <w:rFonts w:ascii="Verdana" w:hAnsi="Verdana"/>
        </w:rPr>
      </w:pPr>
      <w:hyperlink r:id="rId49" w:history="1">
        <w:r w:rsidRPr="00270A1C">
          <w:rPr>
            <w:rStyle w:val="Hyperlink"/>
            <w:rFonts w:ascii="Verdana" w:hAnsi="Verdana"/>
          </w:rPr>
          <w:t>Supplemental Security Income (SSI) Transition Topic Series</w:t>
        </w:r>
      </w:hyperlink>
      <w:r w:rsidRPr="00270A1C">
        <w:rPr>
          <w:rFonts w:ascii="Verdana" w:hAnsi="Verdana"/>
        </w:rPr>
        <w:t xml:space="preserve"> </w:t>
      </w:r>
    </w:p>
    <w:p w14:paraId="4B3B6205" w14:textId="0FDCEDD3" w:rsidR="00270A1C" w:rsidRPr="00270A1C" w:rsidRDefault="00270A1C" w:rsidP="00270A1C">
      <w:pPr>
        <w:ind w:left="720"/>
        <w:rPr>
          <w:rFonts w:ascii="Verdana" w:hAnsi="Verdana"/>
        </w:rPr>
      </w:pPr>
      <w:r>
        <w:rPr>
          <w:rFonts w:ascii="Verdana" w:hAnsi="Verdana"/>
        </w:rPr>
        <w:t>Course: SSI</w:t>
      </w:r>
    </w:p>
    <w:p w14:paraId="741C2AC2" w14:textId="20489945" w:rsidR="006D58E9" w:rsidRPr="006D58E9" w:rsidRDefault="006D58E9" w:rsidP="006D58E9">
      <w:pPr>
        <w:rPr>
          <w:rFonts w:ascii="Times New Roman" w:hAnsi="Times New Roman"/>
          <w:b/>
          <w:bCs/>
        </w:rPr>
      </w:pPr>
    </w:p>
    <w:p w14:paraId="2EE8353D" w14:textId="77A15C52" w:rsidR="006D58E9" w:rsidRPr="006D58E9" w:rsidRDefault="006D58E9" w:rsidP="006D58E9">
      <w:pPr>
        <w:pStyle w:val="Heading2"/>
        <w:rPr>
          <w:rFonts w:ascii="DM Sans" w:hAnsi="DM Sans"/>
          <w:b/>
          <w:bCs/>
          <w:color w:val="384250"/>
        </w:rPr>
      </w:pPr>
    </w:p>
    <w:p w14:paraId="779A3258" w14:textId="1D4F1E8F" w:rsidR="006D58E9" w:rsidRPr="006D58E9" w:rsidRDefault="006D58E9" w:rsidP="006D58E9">
      <w:pPr>
        <w:rPr>
          <w:rFonts w:ascii="Times New Roman" w:hAnsi="Times New Roman"/>
          <w:b/>
          <w:bCs/>
        </w:rPr>
      </w:pPr>
    </w:p>
    <w:p w14:paraId="7E566828" w14:textId="718A5C6B" w:rsidR="006D58E9" w:rsidRPr="006D58E9" w:rsidRDefault="006D58E9" w:rsidP="006D58E9">
      <w:pPr>
        <w:pStyle w:val="Heading2"/>
      </w:pPr>
    </w:p>
    <w:sectPr w:rsidR="006D58E9" w:rsidRPr="006D58E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DM Sans">
    <w:panose1 w:val="00000000000000000000"/>
    <w:charset w:val="4D"/>
    <w:family w:val="auto"/>
    <w:pitch w:val="variable"/>
    <w:sig w:usb0="8000002F" w:usb1="5000205B" w:usb2="00000000" w:usb3="00000000" w:csb0="00000093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58E9"/>
    <w:rsid w:val="000C7EA4"/>
    <w:rsid w:val="001231DF"/>
    <w:rsid w:val="00214CE3"/>
    <w:rsid w:val="00270A1C"/>
    <w:rsid w:val="002835F2"/>
    <w:rsid w:val="002B6FAD"/>
    <w:rsid w:val="003226D7"/>
    <w:rsid w:val="00340D56"/>
    <w:rsid w:val="00351D6A"/>
    <w:rsid w:val="00353781"/>
    <w:rsid w:val="004C5FAE"/>
    <w:rsid w:val="005865DF"/>
    <w:rsid w:val="00593AE8"/>
    <w:rsid w:val="005F4203"/>
    <w:rsid w:val="006A4AC5"/>
    <w:rsid w:val="006D58E9"/>
    <w:rsid w:val="00757658"/>
    <w:rsid w:val="007B3D62"/>
    <w:rsid w:val="007E309F"/>
    <w:rsid w:val="00856B0F"/>
    <w:rsid w:val="008D18E9"/>
    <w:rsid w:val="00984389"/>
    <w:rsid w:val="00A6208A"/>
    <w:rsid w:val="00A72614"/>
    <w:rsid w:val="00BF4A5F"/>
    <w:rsid w:val="00C444C8"/>
    <w:rsid w:val="00C918F0"/>
    <w:rsid w:val="00D502A8"/>
    <w:rsid w:val="00D87E70"/>
    <w:rsid w:val="00DC6B72"/>
    <w:rsid w:val="00DF1DE3"/>
    <w:rsid w:val="00F244EA"/>
    <w:rsid w:val="00F31B56"/>
    <w:rsid w:val="00FB5E1D"/>
    <w:rsid w:val="03EA0996"/>
    <w:rsid w:val="048227BA"/>
    <w:rsid w:val="0501846A"/>
    <w:rsid w:val="06C29C7F"/>
    <w:rsid w:val="08C4C8AD"/>
    <w:rsid w:val="0931A23E"/>
    <w:rsid w:val="0C07B315"/>
    <w:rsid w:val="1119B4C4"/>
    <w:rsid w:val="116A3115"/>
    <w:rsid w:val="12A3D8E7"/>
    <w:rsid w:val="13528EF6"/>
    <w:rsid w:val="147A0090"/>
    <w:rsid w:val="1571D5D6"/>
    <w:rsid w:val="16691E56"/>
    <w:rsid w:val="1A776ABC"/>
    <w:rsid w:val="1C548CBA"/>
    <w:rsid w:val="1D6A8F14"/>
    <w:rsid w:val="1EE3CF9C"/>
    <w:rsid w:val="20C23596"/>
    <w:rsid w:val="2279738D"/>
    <w:rsid w:val="24B75CD2"/>
    <w:rsid w:val="2764BDB4"/>
    <w:rsid w:val="27C51436"/>
    <w:rsid w:val="28878BB4"/>
    <w:rsid w:val="2993EA7A"/>
    <w:rsid w:val="29CAB631"/>
    <w:rsid w:val="29ED8E22"/>
    <w:rsid w:val="2B10DD43"/>
    <w:rsid w:val="2B2BD716"/>
    <w:rsid w:val="2BE44AEC"/>
    <w:rsid w:val="2CB3E30E"/>
    <w:rsid w:val="2E3BF3CC"/>
    <w:rsid w:val="2E6D7485"/>
    <w:rsid w:val="3A103DF0"/>
    <w:rsid w:val="3FE6A115"/>
    <w:rsid w:val="4007E099"/>
    <w:rsid w:val="4247D4B6"/>
    <w:rsid w:val="483CFB46"/>
    <w:rsid w:val="488DBBAA"/>
    <w:rsid w:val="4E389D0E"/>
    <w:rsid w:val="4F630E5C"/>
    <w:rsid w:val="522051C1"/>
    <w:rsid w:val="54870AF9"/>
    <w:rsid w:val="58546469"/>
    <w:rsid w:val="59AE3479"/>
    <w:rsid w:val="5BD00C54"/>
    <w:rsid w:val="5C3F9F40"/>
    <w:rsid w:val="62240A23"/>
    <w:rsid w:val="6886DFB6"/>
    <w:rsid w:val="693285EE"/>
    <w:rsid w:val="6B9EDF47"/>
    <w:rsid w:val="6DBC360E"/>
    <w:rsid w:val="6E3FEEC6"/>
    <w:rsid w:val="7282E980"/>
    <w:rsid w:val="7286138C"/>
    <w:rsid w:val="73314FB0"/>
    <w:rsid w:val="739EA09C"/>
    <w:rsid w:val="73BC9D2A"/>
    <w:rsid w:val="73FA0821"/>
    <w:rsid w:val="7472AFD8"/>
    <w:rsid w:val="76554B8D"/>
    <w:rsid w:val="7E888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58F9F70"/>
  <w15:chartTrackingRefBased/>
  <w15:docId w15:val="{118B9788-670F-462C-A77F-F0DC7F2D70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D58E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D58E9"/>
    <w:pPr>
      <w:outlineLvl w:val="1"/>
    </w:pPr>
    <w:rPr>
      <w:rFonts w:ascii="Verdana" w:hAnsi="Verdana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D58E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D58E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D58E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D58E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D58E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D58E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D58E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D58E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6D58E9"/>
    <w:rPr>
      <w:rFonts w:ascii="Verdana" w:hAnsi="Verdana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D58E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D58E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D58E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D58E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D58E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D58E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D58E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D58E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D58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D58E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D58E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D58E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D58E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D58E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D58E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D58E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D58E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D58E9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6D58E9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D58E9"/>
    <w:rPr>
      <w:color w:val="96607D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6D58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D87E70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F31B56"/>
  </w:style>
  <w:style w:type="character" w:customStyle="1" w:styleId="eop">
    <w:name w:val="eop"/>
    <w:basedOn w:val="DefaultParagraphFont"/>
    <w:rsid w:val="00F31B56"/>
  </w:style>
  <w:style w:type="character" w:styleId="CommentReference">
    <w:name w:val="annotation reference"/>
    <w:basedOn w:val="DefaultParagraphFont"/>
    <w:uiPriority w:val="99"/>
    <w:semiHidden/>
    <w:unhideWhenUsed/>
    <w:rsid w:val="0035378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5378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5378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5378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5378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bit.ly/time-management-student" TargetMode="External"/><Relationship Id="rId18" Type="http://schemas.openxmlformats.org/officeDocument/2006/relationships/hyperlink" Target="https://bit.ly/postsecondary-education-options" TargetMode="External"/><Relationship Id="rId26" Type="http://schemas.openxmlformats.org/officeDocument/2006/relationships/hyperlink" Target="https://www.empowervi.org/resources/safety-in-emergencies-transition-topic-series" TargetMode="External"/><Relationship Id="rId39" Type="http://schemas.openxmlformats.org/officeDocument/2006/relationships/hyperlink" Target="https://bit.ly/employment-accommodations-student" TargetMode="External"/><Relationship Id="rId21" Type="http://schemas.openxmlformats.org/officeDocument/2006/relationships/hyperlink" Target="https://bit.ly/write-professional-email-student" TargetMode="External"/><Relationship Id="rId34" Type="http://schemas.openxmlformats.org/officeDocument/2006/relationships/hyperlink" Target="https://www.empowervi.org/resources/supplemental-security-income-ssi-transition-topic-series" TargetMode="External"/><Relationship Id="rId42" Type="http://schemas.openxmlformats.org/officeDocument/2006/relationships/hyperlink" Target="https://www.empowervi.org/resources/financial-support-for-housing" TargetMode="External"/><Relationship Id="rId47" Type="http://schemas.openxmlformats.org/officeDocument/2006/relationships/hyperlink" Target="https://www.empowervi.org/resources/preparing-for-an-interview-transition-topic-series" TargetMode="External"/><Relationship Id="rId50" Type="http://schemas.openxmlformats.org/officeDocument/2006/relationships/fontTable" Target="fontTable.xml"/><Relationship Id="rId7" Type="http://schemas.openxmlformats.org/officeDocument/2006/relationships/hyperlink" Target="https://www.empowervi.org/resources/introduction-to-transition-transition-topic-series-copy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empowervi.org/resources/postsecondary-education-options-transition-topic-series-copy" TargetMode="External"/><Relationship Id="rId29" Type="http://schemas.openxmlformats.org/officeDocument/2006/relationships/hyperlink" Target="https://bit.ly/intro-ECC-student" TargetMode="External"/><Relationship Id="rId11" Type="http://schemas.openxmlformats.org/officeDocument/2006/relationships/hyperlink" Target="https://www.empowervi.org/resources/time-management-transition-topic-series" TargetMode="External"/><Relationship Id="rId24" Type="http://schemas.openxmlformats.org/officeDocument/2006/relationships/hyperlink" Target="https://www.empowervi.org/resources/funding-options-for-college-transition-topic-series" TargetMode="External"/><Relationship Id="rId32" Type="http://schemas.openxmlformats.org/officeDocument/2006/relationships/hyperlink" Target="https://www.empowervi.org/resources/disability-disclosure-transition-topic-series" TargetMode="External"/><Relationship Id="rId37" Type="http://schemas.openxmlformats.org/officeDocument/2006/relationships/hyperlink" Target="https://www.empowervi.org/resources/higher-education-accommodations-transition-topic-series" TargetMode="External"/><Relationship Id="rId40" Type="http://schemas.openxmlformats.org/officeDocument/2006/relationships/hyperlink" Target="https://bit.ly/higher-education-accommodations-student" TargetMode="External"/><Relationship Id="rId45" Type="http://schemas.openxmlformats.org/officeDocument/2006/relationships/hyperlink" Target="https://www.empowervi.org/resources/transportation-transition-topic-series-copy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www.empowervi.org/resources/basics-of-computer-navigation-transition-topic-series" TargetMode="External"/><Relationship Id="rId23" Type="http://schemas.openxmlformats.org/officeDocument/2006/relationships/hyperlink" Target="https://www.empowervi.org/resources/the-pre-employment-transition-services-pre-ets-definitions" TargetMode="External"/><Relationship Id="rId28" Type="http://schemas.openxmlformats.org/officeDocument/2006/relationships/hyperlink" Target="https://www.empowervi.org/resources/making-an-accessible-home-living-space-transition-topic-series" TargetMode="External"/><Relationship Id="rId36" Type="http://schemas.openxmlformats.org/officeDocument/2006/relationships/hyperlink" Target="https://us3.campaign-archive.com/?u=fd5a09f5d46220521eae91c06&amp;id=dd63aeee35" TargetMode="External"/><Relationship Id="rId49" Type="http://schemas.openxmlformats.org/officeDocument/2006/relationships/hyperlink" Target="https://www.empowervi.org/resources/supplemental-security-income-ssi-transition-topic-series" TargetMode="External"/><Relationship Id="rId10" Type="http://schemas.openxmlformats.org/officeDocument/2006/relationships/hyperlink" Target="https://www.empowervi.org/resources/self-advocacy-and-self-determination-transition-topic-series" TargetMode="External"/><Relationship Id="rId19" Type="http://schemas.openxmlformats.org/officeDocument/2006/relationships/hyperlink" Target="https://bit.ly/types-employment" TargetMode="External"/><Relationship Id="rId31" Type="http://schemas.openxmlformats.org/officeDocument/2006/relationships/hyperlink" Target="https://www.empowervi.org/resources/accommodation-in-a-high-school-cte-class-video-series" TargetMode="External"/><Relationship Id="rId44" Type="http://schemas.openxmlformats.org/officeDocument/2006/relationships/hyperlink" Target="https://www.empowervi.org/resources/orientation-and-mobility" TargetMode="External"/><Relationship Id="rId4" Type="http://schemas.openxmlformats.org/officeDocument/2006/relationships/styles" Target="styles.xml"/><Relationship Id="rId9" Type="http://schemas.openxmlformats.org/officeDocument/2006/relationships/hyperlink" Target="https://www.empowervi.org/resources/getting-involved-in-the-community-transition-topic-series" TargetMode="External"/><Relationship Id="rId14" Type="http://schemas.openxmlformats.org/officeDocument/2006/relationships/hyperlink" Target="https://www.empowervi.org/resources/access-technology" TargetMode="External"/><Relationship Id="rId22" Type="http://schemas.openxmlformats.org/officeDocument/2006/relationships/hyperlink" Target="https://www.empowervi.org/resources/vocational-rehabilitation-transition-topic-series" TargetMode="External"/><Relationship Id="rId27" Type="http://schemas.openxmlformats.org/officeDocument/2006/relationships/hyperlink" Target="https://www.empowervi.org/resources/the-expanded-core-curriculum-transition-topic-series" TargetMode="External"/><Relationship Id="rId30" Type="http://schemas.openxmlformats.org/officeDocument/2006/relationships/hyperlink" Target="https://www.empowervi.org/resources/involvement-in-your-iep-transition-topic-series" TargetMode="External"/><Relationship Id="rId35" Type="http://schemas.openxmlformats.org/officeDocument/2006/relationships/hyperlink" Target="https://www.empowervi.org/resources/grocery-shopping-transition-topic-series-copy" TargetMode="External"/><Relationship Id="rId43" Type="http://schemas.openxmlformats.org/officeDocument/2006/relationships/hyperlink" Target="https://bit.ly/moving-into-an-apartment-student" TargetMode="External"/><Relationship Id="rId48" Type="http://schemas.openxmlformats.org/officeDocument/2006/relationships/hyperlink" Target="https://www.empowervi.org/resources/support-groups-transition-topic-series" TargetMode="External"/><Relationship Id="rId8" Type="http://schemas.openxmlformats.org/officeDocument/2006/relationships/hyperlink" Target="https://bit.ly/intro-secondary-transition-student" TargetMode="External"/><Relationship Id="rId51" Type="http://schemas.openxmlformats.org/officeDocument/2006/relationships/theme" Target="theme/theme1.xml"/><Relationship Id="rId3" Type="http://schemas.openxmlformats.org/officeDocument/2006/relationships/customXml" Target="../customXml/item3.xml"/><Relationship Id="rId12" Type="http://schemas.openxmlformats.org/officeDocument/2006/relationships/hyperlink" Target="https://bit.ly/self-advocacy-self-determination-student" TargetMode="External"/><Relationship Id="rId17" Type="http://schemas.openxmlformats.org/officeDocument/2006/relationships/hyperlink" Target="https://www.empowervi.org/resources/the-benefits-of-working-and-finding-work-transition-topic-series" TargetMode="External"/><Relationship Id="rId25" Type="http://schemas.openxmlformats.org/officeDocument/2006/relationships/hyperlink" Target="https://www.empowervi.org/resources/pre-employment-transition-services-transition-topic-series" TargetMode="External"/><Relationship Id="rId33" Type="http://schemas.openxmlformats.org/officeDocument/2006/relationships/hyperlink" Target="https://www.empowervi.org/resources/disability-laws-transition-topic-series-copy" TargetMode="External"/><Relationship Id="rId38" Type="http://schemas.openxmlformats.org/officeDocument/2006/relationships/hyperlink" Target="https://www.empowervi.org/resources/employment-accommodations-and-other-employment-preparation-resources-transition-topic-series" TargetMode="External"/><Relationship Id="rId46" Type="http://schemas.openxmlformats.org/officeDocument/2006/relationships/hyperlink" Target="https://www.empowervi.org/resources/creating-a-resume-transition-topic-series" TargetMode="External"/><Relationship Id="rId20" Type="http://schemas.openxmlformats.org/officeDocument/2006/relationships/hyperlink" Target="https://www.empowervi.org/resources/microsoft-office-applications-basics-topic-series" TargetMode="External"/><Relationship Id="rId41" Type="http://schemas.openxmlformats.org/officeDocument/2006/relationships/hyperlink" Target="https://www.empowervi.org/resources/funding-options-for-college-transition-topic-series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eda796e-d456-47eb-bf37-b729817a1c17" xsi:nil="true"/>
    <lcf76f155ced4ddcb4097134ff3c332f xmlns="c1d649f9-c4f4-4050-add8-12ce30cf5a7a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F0E4D57A2FA8648B970AA6FC4E0A1C9" ma:contentTypeVersion="15" ma:contentTypeDescription="Create a new document." ma:contentTypeScope="" ma:versionID="454515aa7a4e32fd35fadb08c23ec0c4">
  <xsd:schema xmlns:xsd="http://www.w3.org/2001/XMLSchema" xmlns:xs="http://www.w3.org/2001/XMLSchema" xmlns:p="http://schemas.microsoft.com/office/2006/metadata/properties" xmlns:ns2="c1d649f9-c4f4-4050-add8-12ce30cf5a7a" xmlns:ns3="7eda796e-d456-47eb-bf37-b729817a1c17" targetNamespace="http://schemas.microsoft.com/office/2006/metadata/properties" ma:root="true" ma:fieldsID="0b21d63ecbf38d8de809938db5d792ce" ns2:_="" ns3:_="">
    <xsd:import namespace="c1d649f9-c4f4-4050-add8-12ce30cf5a7a"/>
    <xsd:import namespace="7eda796e-d456-47eb-bf37-b729817a1c1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SearchProperties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d649f9-c4f4-4050-add8-12ce30cf5a7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dc383c50-2e5a-4ee2-a287-62075b1c8a1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da796e-d456-47eb-bf37-b729817a1c17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aa6f7eab-8595-46b6-9b54-ccbef4672521}" ma:internalName="TaxCatchAll" ma:showField="CatchAllData" ma:web="7eda796e-d456-47eb-bf37-b729817a1c1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B824BB0-19F8-4801-A74B-CD1F8D84666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DB867A0-0E4A-45C3-86D0-113E5A34B1B7}">
  <ds:schemaRefs>
    <ds:schemaRef ds:uri="http://schemas.microsoft.com/office/2006/metadata/properties"/>
    <ds:schemaRef ds:uri="http://schemas.microsoft.com/office/infopath/2007/PartnerControls"/>
    <ds:schemaRef ds:uri="7eda796e-d456-47eb-bf37-b729817a1c17"/>
    <ds:schemaRef ds:uri="c1d649f9-c4f4-4050-add8-12ce30cf5a7a"/>
  </ds:schemaRefs>
</ds:datastoreItem>
</file>

<file path=customXml/itemProps3.xml><?xml version="1.0" encoding="utf-8"?>
<ds:datastoreItem xmlns:ds="http://schemas.openxmlformats.org/officeDocument/2006/customXml" ds:itemID="{8F566456-7125-4A78-8CED-AF90693ED02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1d649f9-c4f4-4050-add8-12ce30cf5a7a"/>
    <ds:schemaRef ds:uri="7eda796e-d456-47eb-bf37-b729817a1c1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ba5a7f39-e3be-4ab3-b450-67fa80faecad}" enabled="0" method="" siteId="{ba5a7f39-e3be-4ab3-b450-67fa80faecad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955</Words>
  <Characters>5448</Characters>
  <Application>Microsoft Office Word</Application>
  <DocSecurity>0</DocSecurity>
  <Lines>45</Lines>
  <Paragraphs>12</Paragraphs>
  <ScaleCrop>false</ScaleCrop>
  <Company/>
  <LinksUpToDate>false</LinksUpToDate>
  <CharactersWithSpaces>6391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Dubree, Katrina G</dc:creator>
  <cp:keywords/>
  <dc:description/>
  <cp:lastModifiedBy>Hilary Travers</cp:lastModifiedBy>
  <cp:revision>2</cp:revision>
  <dcterms:created xsi:type="dcterms:W3CDTF">2026-08-12T15:40:00Z</dcterms:created>
  <dcterms:modified xsi:type="dcterms:W3CDTF">2026-08-12T15:40:00Z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0x010100AF0E4D57A2FA8648B970AA6FC4E0A1C9</vt:lpwstr>
  </property>
  <property fmtid="{D5CDD505-2E9C-101B-9397-08002B2CF9AE}" pid="3" name="MediaServiceImageTags">
    <vt:lpwstr/>
  </property>
</Properties>
</file>