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06542" w14:textId="77777777" w:rsidR="00EA5481" w:rsidRPr="00BE63FF" w:rsidRDefault="00EA5481" w:rsidP="00EA5481">
      <w:pPr>
        <w:spacing w:after="0" w:line="240" w:lineRule="auto"/>
        <w:jc w:val="center"/>
        <w:rPr>
          <w:rFonts w:ascii="Times New Roman" w:eastAsia="Times New Roman" w:hAnsi="Times New Roman" w:cs="Times New Roman"/>
          <w:b/>
          <w:i/>
          <w:iCs/>
          <w:sz w:val="66"/>
          <w:szCs w:val="68"/>
        </w:rPr>
      </w:pPr>
      <w:r w:rsidRPr="00BE63FF">
        <w:rPr>
          <w:rFonts w:ascii="Times New Roman" w:eastAsia="Times New Roman" w:hAnsi="Times New Roman" w:cs="Times New Roman"/>
          <w:b/>
          <w:i/>
          <w:iCs/>
          <w:sz w:val="66"/>
          <w:szCs w:val="68"/>
        </w:rPr>
        <w:t>National College of Business</w:t>
      </w:r>
    </w:p>
    <w:p w14:paraId="1D395F15" w14:textId="77777777" w:rsidR="00EA5481" w:rsidRPr="00BE63FF" w:rsidRDefault="00EA5481" w:rsidP="00EA5481">
      <w:pPr>
        <w:spacing w:after="0" w:line="240" w:lineRule="auto"/>
        <w:jc w:val="center"/>
        <w:rPr>
          <w:rFonts w:ascii="Times New Roman" w:eastAsia="Times New Roman" w:hAnsi="Times New Roman" w:cs="Times New Roman"/>
          <w:b/>
          <w:i/>
          <w:iCs/>
          <w:sz w:val="66"/>
          <w:szCs w:val="68"/>
        </w:rPr>
      </w:pPr>
      <w:r w:rsidRPr="00BE63FF">
        <w:rPr>
          <w:rFonts w:ascii="Times New Roman" w:eastAsia="Times New Roman" w:hAnsi="Times New Roman" w:cs="Times New Roman"/>
          <w:b/>
          <w:i/>
          <w:iCs/>
          <w:sz w:val="66"/>
          <w:szCs w:val="68"/>
        </w:rPr>
        <w:t>Administration &amp; Economics</w:t>
      </w:r>
    </w:p>
    <w:p w14:paraId="3D0174C2" w14:textId="77777777" w:rsidR="00EA5481" w:rsidRPr="00BE63FF" w:rsidRDefault="00EA5481" w:rsidP="00EA5481">
      <w:pPr>
        <w:spacing w:after="0" w:line="240" w:lineRule="auto"/>
        <w:jc w:val="center"/>
        <w:rPr>
          <w:rFonts w:ascii="Times New Roman" w:eastAsia="Times New Roman" w:hAnsi="Times New Roman" w:cs="Times New Roman"/>
          <w:b/>
          <w:i/>
          <w:iCs/>
          <w:sz w:val="66"/>
          <w:szCs w:val="68"/>
        </w:rPr>
      </w:pPr>
      <w:r w:rsidRPr="00BE63FF">
        <w:rPr>
          <w:rFonts w:ascii="Times New Roman" w:eastAsia="Times New Roman" w:hAnsi="Times New Roman" w:cs="Times New Roman"/>
          <w:b/>
          <w:i/>
          <w:iCs/>
          <w:sz w:val="66"/>
          <w:szCs w:val="68"/>
        </w:rPr>
        <w:t>Lahore</w:t>
      </w:r>
    </w:p>
    <w:p w14:paraId="7BE8FEEE" w14:textId="77777777" w:rsidR="00EA5481" w:rsidRPr="00BE63FF" w:rsidRDefault="00EA5481" w:rsidP="00EA5481">
      <w:pPr>
        <w:spacing w:after="0" w:line="240" w:lineRule="auto"/>
        <w:jc w:val="center"/>
        <w:rPr>
          <w:rFonts w:ascii="Times New Roman" w:eastAsia="Times New Roman" w:hAnsi="Times New Roman" w:cs="Times New Roman"/>
          <w:sz w:val="36"/>
          <w:szCs w:val="36"/>
        </w:rPr>
      </w:pPr>
    </w:p>
    <w:p w14:paraId="3488E31A" w14:textId="77777777" w:rsidR="00EA5481" w:rsidRPr="00BE63FF" w:rsidRDefault="00EA5481" w:rsidP="00EA5481">
      <w:pPr>
        <w:spacing w:after="0" w:line="240" w:lineRule="auto"/>
        <w:jc w:val="center"/>
        <w:rPr>
          <w:rFonts w:ascii="Times New Roman" w:eastAsia="Times New Roman" w:hAnsi="Times New Roman" w:cs="Times New Roman"/>
          <w:sz w:val="36"/>
          <w:szCs w:val="36"/>
        </w:rPr>
      </w:pPr>
      <w:r w:rsidRPr="00BE63FF">
        <w:rPr>
          <w:rFonts w:ascii="Times New Roman" w:hAnsi="Times New Roman" w:cs="Times New Roman"/>
          <w:noProof/>
          <w:sz w:val="24"/>
          <w:szCs w:val="24"/>
        </w:rPr>
        <w:drawing>
          <wp:inline distT="0" distB="0" distL="0" distR="0" wp14:anchorId="79FEA7B9" wp14:editId="39756576">
            <wp:extent cx="1285240" cy="1423359"/>
            <wp:effectExtent l="0" t="0" r="0" b="0"/>
            <wp:docPr id="4" name="Picture 1" descr="log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in"/>
                    <pic:cNvPicPr>
                      <a:picLocks noChangeAspect="1" noChangeArrowheads="1"/>
                    </pic:cNvPicPr>
                  </pic:nvPicPr>
                  <pic:blipFill>
                    <a:blip r:embed="rId8" cstate="print"/>
                    <a:srcRect/>
                    <a:stretch>
                      <a:fillRect/>
                    </a:stretch>
                  </pic:blipFill>
                  <pic:spPr bwMode="auto">
                    <a:xfrm>
                      <a:off x="0" y="0"/>
                      <a:ext cx="1337559" cy="1481300"/>
                    </a:xfrm>
                    <a:prstGeom prst="rect">
                      <a:avLst/>
                    </a:prstGeom>
                    <a:noFill/>
                    <a:ln w="9525">
                      <a:noFill/>
                      <a:miter lim="800000"/>
                      <a:headEnd/>
                      <a:tailEnd/>
                    </a:ln>
                  </pic:spPr>
                </pic:pic>
              </a:graphicData>
            </a:graphic>
          </wp:inline>
        </w:drawing>
      </w:r>
    </w:p>
    <w:p w14:paraId="027D32FE" w14:textId="77777777" w:rsidR="00EA5481" w:rsidRPr="00BE63FF" w:rsidRDefault="00EA5481" w:rsidP="00EA5481">
      <w:pPr>
        <w:spacing w:after="0" w:line="240" w:lineRule="auto"/>
        <w:rPr>
          <w:rFonts w:ascii="Times New Roman" w:eastAsia="Times New Roman" w:hAnsi="Times New Roman" w:cs="Times New Roman"/>
          <w:sz w:val="36"/>
          <w:szCs w:val="36"/>
        </w:rPr>
      </w:pPr>
    </w:p>
    <w:p w14:paraId="1819E5E2" w14:textId="77777777" w:rsidR="00EA5481" w:rsidRPr="00BE63FF" w:rsidRDefault="00EA5481" w:rsidP="00EA5481">
      <w:pPr>
        <w:spacing w:after="0" w:line="240" w:lineRule="auto"/>
        <w:jc w:val="center"/>
        <w:rPr>
          <w:rFonts w:ascii="Times New Roman" w:eastAsia="Times New Roman" w:hAnsi="Times New Roman" w:cs="Times New Roman"/>
          <w:b/>
          <w:bCs/>
          <w:caps/>
          <w:sz w:val="42"/>
          <w:szCs w:val="42"/>
        </w:rPr>
      </w:pPr>
      <w:r>
        <w:rPr>
          <w:rFonts w:ascii="Times New Roman" w:eastAsia="Times New Roman" w:hAnsi="Times New Roman" w:cs="Times New Roman"/>
          <w:b/>
          <w:bCs/>
          <w:caps/>
          <w:sz w:val="42"/>
          <w:szCs w:val="42"/>
        </w:rPr>
        <w:t>socio economic determinants of women empowerment in pakistan.A region wise analysis</w:t>
      </w:r>
      <w:r w:rsidRPr="00BE63FF">
        <w:rPr>
          <w:rFonts w:ascii="Times New Roman" w:eastAsia="Times New Roman" w:hAnsi="Times New Roman" w:cs="Times New Roman"/>
          <w:b/>
          <w:bCs/>
          <w:caps/>
          <w:sz w:val="42"/>
          <w:szCs w:val="42"/>
        </w:rPr>
        <w:t xml:space="preserve"> </w:t>
      </w:r>
    </w:p>
    <w:p w14:paraId="3494DE01" w14:textId="77777777" w:rsidR="00EA5481" w:rsidRPr="00BE63FF" w:rsidRDefault="00EA5481" w:rsidP="00EA5481">
      <w:pPr>
        <w:spacing w:after="0" w:line="240" w:lineRule="auto"/>
        <w:jc w:val="center"/>
        <w:rPr>
          <w:rFonts w:ascii="Times New Roman" w:eastAsia="Times New Roman" w:hAnsi="Times New Roman" w:cs="Times New Roman"/>
          <w:b/>
          <w:sz w:val="36"/>
          <w:szCs w:val="36"/>
        </w:rPr>
      </w:pPr>
    </w:p>
    <w:p w14:paraId="4E15A11B" w14:textId="77777777" w:rsidR="00EA5481" w:rsidRPr="00BE63FF" w:rsidRDefault="00EA5481" w:rsidP="00EA5481">
      <w:pPr>
        <w:spacing w:after="0" w:line="240" w:lineRule="auto"/>
        <w:jc w:val="center"/>
        <w:rPr>
          <w:rFonts w:ascii="Times New Roman" w:eastAsia="Times New Roman" w:hAnsi="Times New Roman" w:cs="Times New Roman"/>
          <w:b/>
          <w:sz w:val="36"/>
          <w:szCs w:val="36"/>
        </w:rPr>
      </w:pPr>
      <w:r w:rsidRPr="00BE63FF">
        <w:rPr>
          <w:rFonts w:ascii="Times New Roman" w:eastAsia="Times New Roman" w:hAnsi="Times New Roman" w:cs="Times New Roman"/>
          <w:b/>
          <w:sz w:val="36"/>
          <w:szCs w:val="36"/>
        </w:rPr>
        <w:t>BY</w:t>
      </w:r>
    </w:p>
    <w:p w14:paraId="2ED2735C" w14:textId="77777777" w:rsidR="00EA5481" w:rsidRPr="00BE63FF" w:rsidRDefault="00EA5481" w:rsidP="00EA5481">
      <w:pPr>
        <w:spacing w:after="0" w:line="240" w:lineRule="auto"/>
        <w:jc w:val="center"/>
        <w:rPr>
          <w:rFonts w:ascii="Times New Roman" w:eastAsia="Times New Roman" w:hAnsi="Times New Roman" w:cs="Times New Roman"/>
          <w:sz w:val="36"/>
          <w:szCs w:val="36"/>
        </w:rPr>
      </w:pPr>
    </w:p>
    <w:p w14:paraId="5AA04F23" w14:textId="77777777" w:rsidR="00EA5481" w:rsidRPr="00BE63FF" w:rsidRDefault="00EA5481" w:rsidP="00EA5481">
      <w:pPr>
        <w:spacing w:after="0" w:line="240" w:lineRule="auto"/>
        <w:jc w:val="center"/>
        <w:rPr>
          <w:rFonts w:ascii="Times New Roman" w:eastAsia="Times New Roman" w:hAnsi="Times New Roman" w:cs="Times New Roman"/>
          <w:b/>
          <w:i/>
          <w:iCs/>
          <w:caps/>
          <w:sz w:val="36"/>
          <w:szCs w:val="36"/>
        </w:rPr>
      </w:pPr>
      <w:r>
        <w:rPr>
          <w:rFonts w:ascii="Times New Roman" w:eastAsia="Times New Roman" w:hAnsi="Times New Roman" w:cs="Times New Roman"/>
          <w:b/>
          <w:i/>
          <w:iCs/>
          <w:caps/>
          <w:sz w:val="36"/>
          <w:szCs w:val="36"/>
        </w:rPr>
        <w:t>sadaf mubeen</w:t>
      </w:r>
    </w:p>
    <w:p w14:paraId="5308CCD4" w14:textId="77777777" w:rsidR="00EA5481" w:rsidRPr="00BE63FF" w:rsidRDefault="00EA5481" w:rsidP="00EA5481">
      <w:pPr>
        <w:spacing w:after="0" w:line="240" w:lineRule="auto"/>
        <w:jc w:val="center"/>
        <w:rPr>
          <w:rFonts w:ascii="Times New Roman" w:eastAsia="Times New Roman" w:hAnsi="Times New Roman" w:cs="Times New Roman"/>
          <w:b/>
          <w:i/>
          <w:iCs/>
          <w:sz w:val="36"/>
          <w:szCs w:val="36"/>
        </w:rPr>
      </w:pPr>
    </w:p>
    <w:p w14:paraId="13A6B610" w14:textId="77777777" w:rsidR="00EA5481" w:rsidRPr="00BE63FF" w:rsidRDefault="00EA5481" w:rsidP="00EA5481">
      <w:pPr>
        <w:spacing w:after="0" w:line="240" w:lineRule="auto"/>
        <w:jc w:val="center"/>
        <w:rPr>
          <w:rFonts w:ascii="Times New Roman" w:eastAsia="Times New Roman" w:hAnsi="Times New Roman" w:cs="Times New Roman"/>
          <w:b/>
          <w:i/>
          <w:iCs/>
          <w:sz w:val="36"/>
          <w:szCs w:val="36"/>
        </w:rPr>
      </w:pPr>
    </w:p>
    <w:p w14:paraId="7DA33D81" w14:textId="77777777" w:rsidR="00EA5481" w:rsidRPr="00BE63FF" w:rsidRDefault="00EA5481" w:rsidP="00EA5481">
      <w:pPr>
        <w:spacing w:after="0" w:line="240" w:lineRule="auto"/>
        <w:jc w:val="center"/>
        <w:rPr>
          <w:rFonts w:ascii="Times New Roman" w:eastAsia="Times New Roman" w:hAnsi="Times New Roman" w:cs="Times New Roman"/>
          <w:b/>
          <w:caps/>
          <w:sz w:val="36"/>
          <w:szCs w:val="36"/>
        </w:rPr>
      </w:pPr>
      <w:r w:rsidRPr="00BE63FF">
        <w:rPr>
          <w:rFonts w:ascii="Times New Roman" w:eastAsia="Times New Roman" w:hAnsi="Times New Roman" w:cs="Times New Roman"/>
          <w:b/>
          <w:caps/>
          <w:sz w:val="36"/>
          <w:szCs w:val="36"/>
        </w:rPr>
        <w:t>DOCTOR OF Philosophy</w:t>
      </w:r>
    </w:p>
    <w:p w14:paraId="7A7B78D1" w14:textId="77777777" w:rsidR="00EA5481" w:rsidRPr="00BE63FF" w:rsidRDefault="00EA5481" w:rsidP="00EA5481">
      <w:pPr>
        <w:spacing w:after="0" w:line="240" w:lineRule="auto"/>
        <w:jc w:val="center"/>
        <w:rPr>
          <w:rFonts w:ascii="Times New Roman" w:eastAsia="Times New Roman" w:hAnsi="Times New Roman" w:cs="Times New Roman"/>
          <w:b/>
          <w:caps/>
          <w:sz w:val="36"/>
          <w:szCs w:val="36"/>
        </w:rPr>
      </w:pPr>
      <w:r w:rsidRPr="00BE63FF">
        <w:rPr>
          <w:rFonts w:ascii="Times New Roman" w:eastAsia="Times New Roman" w:hAnsi="Times New Roman" w:cs="Times New Roman"/>
          <w:b/>
          <w:caps/>
          <w:sz w:val="36"/>
          <w:szCs w:val="36"/>
        </w:rPr>
        <w:t>in</w:t>
      </w:r>
    </w:p>
    <w:p w14:paraId="6DD6ECF9" w14:textId="77777777" w:rsidR="00EA5481" w:rsidRPr="00BE63FF" w:rsidRDefault="00EA5481" w:rsidP="00EA5481">
      <w:pPr>
        <w:spacing w:after="0" w:line="240" w:lineRule="auto"/>
        <w:jc w:val="center"/>
        <w:rPr>
          <w:rFonts w:ascii="Times New Roman" w:eastAsia="Times New Roman" w:hAnsi="Times New Roman" w:cs="Times New Roman"/>
          <w:b/>
          <w:caps/>
          <w:sz w:val="36"/>
          <w:szCs w:val="36"/>
        </w:rPr>
      </w:pPr>
      <w:r w:rsidRPr="00BE63FF">
        <w:rPr>
          <w:rFonts w:ascii="Times New Roman" w:eastAsia="Times New Roman" w:hAnsi="Times New Roman" w:cs="Times New Roman"/>
          <w:b/>
          <w:caps/>
          <w:sz w:val="36"/>
          <w:szCs w:val="36"/>
        </w:rPr>
        <w:t>ECONOMICS</w:t>
      </w:r>
    </w:p>
    <w:p w14:paraId="694E00D2" w14:textId="77777777" w:rsidR="00EA5481" w:rsidRPr="00BE63FF" w:rsidRDefault="00EA5481" w:rsidP="00EA5481">
      <w:pPr>
        <w:spacing w:after="0" w:line="240" w:lineRule="auto"/>
        <w:jc w:val="center"/>
        <w:rPr>
          <w:rFonts w:ascii="Times New Roman" w:eastAsia="Times New Roman" w:hAnsi="Times New Roman" w:cs="Times New Roman"/>
          <w:b/>
          <w:sz w:val="24"/>
          <w:szCs w:val="24"/>
        </w:rPr>
      </w:pPr>
    </w:p>
    <w:p w14:paraId="70825592" w14:textId="77777777" w:rsidR="00EA5481" w:rsidRPr="00BE63FF" w:rsidRDefault="00EA5481" w:rsidP="00EA5481">
      <w:pPr>
        <w:spacing w:after="0" w:line="240" w:lineRule="auto"/>
        <w:jc w:val="center"/>
        <w:rPr>
          <w:rFonts w:ascii="Times New Roman" w:eastAsia="Times New Roman" w:hAnsi="Times New Roman" w:cs="Times New Roman"/>
          <w:b/>
          <w:sz w:val="24"/>
          <w:szCs w:val="24"/>
        </w:rPr>
      </w:pPr>
    </w:p>
    <w:p w14:paraId="5319C7B6" w14:textId="77777777" w:rsidR="00EA5481" w:rsidRPr="00BE63FF" w:rsidRDefault="00EA5481" w:rsidP="00EA5481">
      <w:pPr>
        <w:spacing w:after="0" w:line="240" w:lineRule="auto"/>
        <w:jc w:val="center"/>
        <w:rPr>
          <w:rFonts w:ascii="Times New Roman" w:eastAsia="Times New Roman" w:hAnsi="Times New Roman" w:cs="Times New Roman"/>
          <w:b/>
          <w:sz w:val="24"/>
          <w:szCs w:val="24"/>
        </w:rPr>
      </w:pPr>
    </w:p>
    <w:p w14:paraId="1F0F6CC2" w14:textId="77777777" w:rsidR="00EA5481" w:rsidRPr="00BE63FF" w:rsidRDefault="00EA5481" w:rsidP="00EA5481">
      <w:pPr>
        <w:spacing w:after="0" w:line="240" w:lineRule="auto"/>
        <w:jc w:val="center"/>
        <w:rPr>
          <w:rFonts w:ascii="Times New Roman" w:eastAsia="Times New Roman" w:hAnsi="Times New Roman" w:cs="Times New Roman"/>
          <w:b/>
          <w:sz w:val="24"/>
          <w:szCs w:val="24"/>
        </w:rPr>
      </w:pPr>
    </w:p>
    <w:p w14:paraId="2DCC0793" w14:textId="77777777" w:rsidR="00EA5481" w:rsidRPr="00BE63FF" w:rsidRDefault="00EA5481" w:rsidP="00EA5481">
      <w:pPr>
        <w:spacing w:after="0" w:line="240" w:lineRule="auto"/>
        <w:jc w:val="center"/>
        <w:rPr>
          <w:rFonts w:ascii="Times New Roman" w:eastAsia="Times New Roman" w:hAnsi="Times New Roman" w:cs="Times New Roman"/>
          <w:b/>
          <w:sz w:val="24"/>
          <w:szCs w:val="24"/>
        </w:rPr>
      </w:pPr>
    </w:p>
    <w:p w14:paraId="074B559E" w14:textId="77777777" w:rsidR="00EA5481" w:rsidRDefault="00EA5481" w:rsidP="00EA5481">
      <w:pPr>
        <w:spacing w:after="0" w:line="240" w:lineRule="auto"/>
        <w:jc w:val="center"/>
        <w:rPr>
          <w:rFonts w:ascii="Times New Roman" w:eastAsia="Times New Roman" w:hAnsi="Times New Roman" w:cs="Times New Roman"/>
          <w:b/>
          <w:iCs/>
          <w:caps/>
          <w:sz w:val="36"/>
          <w:szCs w:val="36"/>
        </w:rPr>
      </w:pPr>
      <w:r>
        <w:rPr>
          <w:rFonts w:ascii="Times New Roman" w:eastAsia="Times New Roman" w:hAnsi="Times New Roman" w:cs="Times New Roman"/>
          <w:b/>
          <w:iCs/>
          <w:caps/>
          <w:sz w:val="36"/>
          <w:szCs w:val="36"/>
        </w:rPr>
        <w:t>march</w:t>
      </w:r>
      <w:r w:rsidRPr="00BE63FF">
        <w:rPr>
          <w:rFonts w:ascii="Times New Roman" w:eastAsia="Times New Roman" w:hAnsi="Times New Roman" w:cs="Times New Roman"/>
          <w:b/>
          <w:iCs/>
          <w:caps/>
          <w:sz w:val="36"/>
          <w:szCs w:val="36"/>
        </w:rPr>
        <w:t>, 2021</w:t>
      </w:r>
    </w:p>
    <w:p w14:paraId="70203F40" w14:textId="06718CE2" w:rsidR="00EA5481" w:rsidRPr="00DE270B" w:rsidRDefault="00EA5481" w:rsidP="00EA5481">
      <w:pPr>
        <w:spacing w:after="0" w:line="240" w:lineRule="auto"/>
        <w:rPr>
          <w:rFonts w:ascii="Times New Roman" w:eastAsia="Times New Roman" w:hAnsi="Times New Roman" w:cs="Times New Roman"/>
          <w:b/>
          <w:iCs/>
          <w:caps/>
          <w:sz w:val="48"/>
          <w:szCs w:val="48"/>
        </w:rPr>
      </w:pPr>
      <w:r w:rsidRPr="00DE270B">
        <w:rPr>
          <w:rFonts w:ascii="Times New Roman" w:eastAsia="Times New Roman" w:hAnsi="Times New Roman" w:cs="Times New Roman"/>
          <w:b/>
          <w:caps/>
          <w:sz w:val="48"/>
          <w:szCs w:val="48"/>
        </w:rPr>
        <w:lastRenderedPageBreak/>
        <w:t>national college of business administration &amp; economics</w:t>
      </w:r>
    </w:p>
    <w:p w14:paraId="20276493" w14:textId="77777777" w:rsidR="00EA5481" w:rsidRPr="00BE63FF" w:rsidRDefault="00EA5481" w:rsidP="00EA5481">
      <w:pPr>
        <w:spacing w:after="0" w:line="240" w:lineRule="auto"/>
        <w:jc w:val="center"/>
        <w:rPr>
          <w:rFonts w:ascii="Times New Roman" w:eastAsia="Times New Roman" w:hAnsi="Times New Roman" w:cs="Times New Roman"/>
          <w:sz w:val="24"/>
          <w:szCs w:val="24"/>
        </w:rPr>
      </w:pPr>
    </w:p>
    <w:p w14:paraId="224A2BA7" w14:textId="77777777" w:rsidR="00EA5481" w:rsidRPr="00BE63FF" w:rsidRDefault="00EA5481" w:rsidP="00EA5481">
      <w:pPr>
        <w:spacing w:after="0" w:line="240" w:lineRule="auto"/>
        <w:jc w:val="center"/>
        <w:rPr>
          <w:rFonts w:ascii="Times New Roman" w:eastAsia="Times New Roman" w:hAnsi="Times New Roman" w:cs="Times New Roman"/>
          <w:sz w:val="24"/>
          <w:szCs w:val="24"/>
        </w:rPr>
      </w:pPr>
    </w:p>
    <w:p w14:paraId="12796DC1" w14:textId="77777777" w:rsidR="00EA5481" w:rsidRPr="00BE63FF" w:rsidRDefault="00EA5481" w:rsidP="00EA5481">
      <w:pPr>
        <w:spacing w:after="0" w:line="240" w:lineRule="auto"/>
        <w:jc w:val="center"/>
        <w:rPr>
          <w:rFonts w:ascii="Times New Roman" w:eastAsia="Times New Roman" w:hAnsi="Times New Roman" w:cs="Times New Roman"/>
          <w:sz w:val="24"/>
          <w:szCs w:val="24"/>
        </w:rPr>
      </w:pPr>
    </w:p>
    <w:p w14:paraId="57742E8C" w14:textId="77777777" w:rsidR="00EA5481" w:rsidRPr="00BE63FF" w:rsidRDefault="00EA5481" w:rsidP="00EA5481">
      <w:pPr>
        <w:spacing w:after="0" w:line="240" w:lineRule="auto"/>
        <w:jc w:val="center"/>
        <w:rPr>
          <w:rFonts w:ascii="Times New Roman" w:eastAsia="Times New Roman" w:hAnsi="Times New Roman" w:cs="Times New Roman"/>
          <w:sz w:val="24"/>
          <w:szCs w:val="24"/>
        </w:rPr>
      </w:pPr>
    </w:p>
    <w:p w14:paraId="1F2A9BDC" w14:textId="77777777" w:rsidR="00EA5481" w:rsidRPr="00BE63FF" w:rsidRDefault="00EA5481" w:rsidP="00EA5481">
      <w:pPr>
        <w:spacing w:after="0" w:line="240" w:lineRule="auto"/>
        <w:jc w:val="center"/>
        <w:rPr>
          <w:rFonts w:ascii="Times New Roman" w:eastAsia="Times New Roman" w:hAnsi="Times New Roman" w:cs="Times New Roman"/>
          <w:b/>
          <w:bCs/>
          <w:caps/>
          <w:sz w:val="40"/>
          <w:szCs w:val="40"/>
        </w:rPr>
      </w:pPr>
      <w:r>
        <w:rPr>
          <w:rFonts w:ascii="Times New Roman" w:eastAsia="Times New Roman" w:hAnsi="Times New Roman" w:cs="Times New Roman"/>
          <w:b/>
          <w:bCs/>
          <w:caps/>
          <w:sz w:val="40"/>
          <w:szCs w:val="40"/>
        </w:rPr>
        <w:t>socio economic determinants of women empowerment in pakistan.a region wise analysis</w:t>
      </w:r>
      <w:r w:rsidRPr="00BE63FF">
        <w:rPr>
          <w:rFonts w:ascii="Times New Roman" w:eastAsia="Times New Roman" w:hAnsi="Times New Roman" w:cs="Times New Roman"/>
          <w:b/>
          <w:bCs/>
          <w:caps/>
          <w:sz w:val="40"/>
          <w:szCs w:val="40"/>
        </w:rPr>
        <w:t xml:space="preserve"> </w:t>
      </w:r>
    </w:p>
    <w:p w14:paraId="40AA0915"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562B5361"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r w:rsidRPr="00BE63FF">
        <w:rPr>
          <w:rFonts w:ascii="Times New Roman" w:eastAsia="Times New Roman" w:hAnsi="Times New Roman" w:cs="Times New Roman"/>
          <w:b/>
          <w:sz w:val="32"/>
          <w:szCs w:val="36"/>
        </w:rPr>
        <w:t>BY</w:t>
      </w:r>
    </w:p>
    <w:p w14:paraId="572A8787"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159E3756" w14:textId="77777777" w:rsidR="00EA5481" w:rsidRPr="00BE63FF" w:rsidRDefault="00EA5481" w:rsidP="00EA5481">
      <w:pPr>
        <w:spacing w:after="0" w:line="240" w:lineRule="auto"/>
        <w:jc w:val="center"/>
        <w:rPr>
          <w:rFonts w:ascii="Times New Roman" w:eastAsia="Times New Roman" w:hAnsi="Times New Roman" w:cs="Times New Roman"/>
          <w:b/>
          <w:caps/>
          <w:sz w:val="32"/>
          <w:szCs w:val="36"/>
        </w:rPr>
      </w:pPr>
      <w:r>
        <w:rPr>
          <w:rFonts w:ascii="Times New Roman" w:eastAsia="Times New Roman" w:hAnsi="Times New Roman" w:cs="Times New Roman"/>
          <w:b/>
          <w:caps/>
          <w:sz w:val="32"/>
          <w:szCs w:val="36"/>
        </w:rPr>
        <w:t>sadaf mubeen</w:t>
      </w:r>
    </w:p>
    <w:p w14:paraId="71BDAA4B"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143AE71A"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32C07AA2"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1D2D5672"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6F5A12BA"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r w:rsidRPr="00BE63FF">
        <w:rPr>
          <w:rFonts w:ascii="Times New Roman" w:eastAsia="Times New Roman" w:hAnsi="Times New Roman" w:cs="Times New Roman"/>
          <w:b/>
          <w:sz w:val="32"/>
          <w:szCs w:val="36"/>
        </w:rPr>
        <w:t>A dissertation submitted to</w:t>
      </w:r>
    </w:p>
    <w:p w14:paraId="6D8D5610"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r w:rsidRPr="00BE63FF">
        <w:rPr>
          <w:rFonts w:ascii="Times New Roman" w:eastAsia="Times New Roman" w:hAnsi="Times New Roman" w:cs="Times New Roman"/>
          <w:b/>
          <w:sz w:val="32"/>
          <w:szCs w:val="36"/>
        </w:rPr>
        <w:t>Faculty of Social Sciences</w:t>
      </w:r>
    </w:p>
    <w:p w14:paraId="622BA49D"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3F56FE2A"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07617704"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r w:rsidRPr="00BE63FF">
        <w:rPr>
          <w:rFonts w:ascii="Times New Roman" w:eastAsia="Times New Roman" w:hAnsi="Times New Roman" w:cs="Times New Roman"/>
          <w:b/>
          <w:sz w:val="32"/>
          <w:szCs w:val="36"/>
        </w:rPr>
        <w:t>In Partial Fulfillment of the</w:t>
      </w:r>
    </w:p>
    <w:p w14:paraId="411F7B31" w14:textId="77777777" w:rsidR="00EA5481" w:rsidRPr="00BE63FF" w:rsidRDefault="00EA5481" w:rsidP="00EA5481">
      <w:pPr>
        <w:keepNext/>
        <w:spacing w:after="0" w:line="240" w:lineRule="auto"/>
        <w:jc w:val="center"/>
        <w:outlineLvl w:val="8"/>
        <w:rPr>
          <w:rFonts w:ascii="Times New Roman" w:eastAsia="Times New Roman" w:hAnsi="Times New Roman" w:cs="Times New Roman"/>
          <w:b/>
          <w:sz w:val="32"/>
          <w:szCs w:val="36"/>
        </w:rPr>
      </w:pPr>
      <w:r w:rsidRPr="00BE63FF">
        <w:rPr>
          <w:rFonts w:ascii="Times New Roman" w:eastAsia="Times New Roman" w:hAnsi="Times New Roman" w:cs="Times New Roman"/>
          <w:b/>
          <w:sz w:val="32"/>
          <w:szCs w:val="36"/>
        </w:rPr>
        <w:t>Requirements for the Degree of</w:t>
      </w:r>
    </w:p>
    <w:p w14:paraId="6FC5DD1E"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14C0AB55"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3E7990DB"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58B6E525"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7B819022"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r w:rsidRPr="00BE63FF">
        <w:rPr>
          <w:rFonts w:ascii="Times New Roman" w:eastAsia="Times New Roman" w:hAnsi="Times New Roman" w:cs="Times New Roman"/>
          <w:b/>
          <w:caps/>
          <w:sz w:val="32"/>
          <w:szCs w:val="36"/>
        </w:rPr>
        <w:t xml:space="preserve">doctor </w:t>
      </w:r>
      <w:r w:rsidRPr="00BE63FF">
        <w:rPr>
          <w:rFonts w:ascii="Times New Roman" w:eastAsia="Times New Roman" w:hAnsi="Times New Roman" w:cs="Times New Roman"/>
          <w:b/>
          <w:sz w:val="32"/>
          <w:szCs w:val="36"/>
        </w:rPr>
        <w:t>OF PHILOSOPHY</w:t>
      </w:r>
    </w:p>
    <w:p w14:paraId="3483646F"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r w:rsidRPr="00BE63FF">
        <w:rPr>
          <w:rFonts w:ascii="Times New Roman" w:eastAsia="Times New Roman" w:hAnsi="Times New Roman" w:cs="Times New Roman"/>
          <w:b/>
          <w:sz w:val="32"/>
          <w:szCs w:val="36"/>
        </w:rPr>
        <w:t>IN</w:t>
      </w:r>
    </w:p>
    <w:p w14:paraId="2FB0C85F"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r w:rsidRPr="00BE63FF">
        <w:rPr>
          <w:rFonts w:ascii="Times New Roman" w:eastAsia="Times New Roman" w:hAnsi="Times New Roman" w:cs="Times New Roman"/>
          <w:b/>
          <w:sz w:val="32"/>
          <w:szCs w:val="36"/>
        </w:rPr>
        <w:t xml:space="preserve"> ECONOMICS</w:t>
      </w:r>
    </w:p>
    <w:p w14:paraId="2C03BA62"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2611FB39"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1ADF8756" w14:textId="77777777" w:rsidR="00EA5481" w:rsidRPr="00BE63FF" w:rsidRDefault="00EA5481" w:rsidP="00EA5481">
      <w:pPr>
        <w:spacing w:after="0" w:line="240" w:lineRule="auto"/>
        <w:jc w:val="center"/>
        <w:rPr>
          <w:rFonts w:ascii="Times New Roman" w:eastAsia="Times New Roman" w:hAnsi="Times New Roman" w:cs="Times New Roman"/>
          <w:b/>
          <w:sz w:val="32"/>
          <w:szCs w:val="36"/>
        </w:rPr>
      </w:pPr>
    </w:p>
    <w:p w14:paraId="0C57A89D" w14:textId="77777777" w:rsidR="00EA5481" w:rsidRPr="00BE63FF" w:rsidRDefault="00EA5481" w:rsidP="00EA5481">
      <w:pPr>
        <w:tabs>
          <w:tab w:val="left" w:pos="84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6"/>
        </w:rPr>
        <w:t>March</w:t>
      </w:r>
      <w:r w:rsidRPr="00BE63FF">
        <w:rPr>
          <w:rFonts w:ascii="Times New Roman" w:eastAsia="Times New Roman" w:hAnsi="Times New Roman" w:cs="Times New Roman"/>
          <w:b/>
          <w:sz w:val="32"/>
          <w:szCs w:val="36"/>
        </w:rPr>
        <w:t>, 2021</w:t>
      </w:r>
    </w:p>
    <w:p w14:paraId="19EC559F" w14:textId="77777777" w:rsidR="00EA5481" w:rsidRPr="00BE63FF" w:rsidRDefault="00EA5481" w:rsidP="00EA5481">
      <w:pPr>
        <w:spacing w:after="0" w:line="240" w:lineRule="auto"/>
        <w:jc w:val="center"/>
        <w:rPr>
          <w:rFonts w:ascii="Times New Roman" w:eastAsia="Times New Roman" w:hAnsi="Times New Roman" w:cs="Times New Roman"/>
          <w:b/>
          <w:noProof/>
          <w:sz w:val="34"/>
          <w:szCs w:val="24"/>
        </w:rPr>
      </w:pPr>
    </w:p>
    <w:p w14:paraId="1A9D6C49" w14:textId="77777777" w:rsidR="00EA5481" w:rsidRPr="00BE63FF" w:rsidRDefault="00EA5481" w:rsidP="00EA5481">
      <w:pPr>
        <w:spacing w:after="0" w:line="240" w:lineRule="auto"/>
        <w:jc w:val="center"/>
        <w:rPr>
          <w:rFonts w:ascii="Times New Roman" w:eastAsia="Times New Roman" w:hAnsi="Times New Roman" w:cs="Times New Roman"/>
          <w:b/>
          <w:noProof/>
          <w:sz w:val="34"/>
          <w:szCs w:val="24"/>
        </w:rPr>
      </w:pPr>
    </w:p>
    <w:p w14:paraId="244FF6DA" w14:textId="77777777" w:rsidR="00EA5481" w:rsidRPr="00BE63FF" w:rsidRDefault="00EA5481" w:rsidP="00EA5481">
      <w:pPr>
        <w:spacing w:after="0" w:line="240" w:lineRule="auto"/>
        <w:jc w:val="center"/>
        <w:rPr>
          <w:rFonts w:ascii="Times New Roman" w:eastAsia="Times New Roman" w:hAnsi="Times New Roman" w:cs="Times New Roman"/>
          <w:b/>
          <w:noProof/>
          <w:sz w:val="34"/>
          <w:szCs w:val="24"/>
        </w:rPr>
      </w:pPr>
    </w:p>
    <w:p w14:paraId="2ABDC3DE" w14:textId="77777777" w:rsidR="00EA5481" w:rsidRPr="00BE63FF" w:rsidRDefault="00EA5481" w:rsidP="00EA5481">
      <w:pPr>
        <w:spacing w:after="0" w:line="240" w:lineRule="auto"/>
        <w:jc w:val="center"/>
        <w:rPr>
          <w:rFonts w:ascii="Times New Roman" w:eastAsia="Times New Roman" w:hAnsi="Times New Roman" w:cs="Times New Roman"/>
          <w:b/>
          <w:noProof/>
          <w:sz w:val="34"/>
          <w:szCs w:val="24"/>
        </w:rPr>
      </w:pPr>
    </w:p>
    <w:p w14:paraId="4D0FD7BE" w14:textId="77777777" w:rsidR="00EA5481" w:rsidRPr="00BE63FF" w:rsidRDefault="00EA5481" w:rsidP="00EA5481">
      <w:pPr>
        <w:spacing w:after="0" w:line="240" w:lineRule="auto"/>
        <w:jc w:val="center"/>
        <w:rPr>
          <w:rFonts w:ascii="Times New Roman" w:eastAsia="Times New Roman" w:hAnsi="Times New Roman" w:cs="Times New Roman"/>
          <w:b/>
          <w:noProof/>
          <w:sz w:val="34"/>
          <w:szCs w:val="24"/>
        </w:rPr>
      </w:pPr>
    </w:p>
    <w:p w14:paraId="73D4616C" w14:textId="77777777" w:rsidR="00EA5481" w:rsidRPr="00BE63FF" w:rsidRDefault="00EA5481" w:rsidP="00EA5481">
      <w:pPr>
        <w:spacing w:after="0" w:line="240" w:lineRule="auto"/>
        <w:jc w:val="center"/>
        <w:rPr>
          <w:rFonts w:ascii="Times New Roman" w:eastAsia="Times New Roman" w:hAnsi="Times New Roman" w:cs="Times New Roman"/>
          <w:b/>
          <w:noProof/>
          <w:sz w:val="34"/>
          <w:szCs w:val="24"/>
        </w:rPr>
      </w:pPr>
    </w:p>
    <w:p w14:paraId="35AA5E6D" w14:textId="77777777" w:rsidR="00EA5481" w:rsidRPr="00BE63FF" w:rsidRDefault="00EA5481" w:rsidP="00EA5481">
      <w:pPr>
        <w:spacing w:after="0" w:line="240" w:lineRule="auto"/>
        <w:jc w:val="center"/>
        <w:rPr>
          <w:rFonts w:ascii="Times New Roman" w:eastAsia="Times New Roman" w:hAnsi="Times New Roman" w:cs="Times New Roman"/>
          <w:b/>
          <w:noProof/>
          <w:sz w:val="34"/>
          <w:szCs w:val="24"/>
        </w:rPr>
      </w:pPr>
      <w:r w:rsidRPr="00BE63FF">
        <w:rPr>
          <w:rFonts w:ascii="Times New Roman" w:eastAsia="Times New Roman" w:hAnsi="Times New Roman" w:cs="Times New Roman"/>
          <w:b/>
          <w:noProof/>
          <w:sz w:val="34"/>
          <w:szCs w:val="24"/>
        </w:rPr>
        <w:drawing>
          <wp:inline distT="0" distB="0" distL="0" distR="0" wp14:anchorId="67C22014" wp14:editId="1D5592A8">
            <wp:extent cx="3312020" cy="2334326"/>
            <wp:effectExtent l="0" t="0" r="0" b="0"/>
            <wp:docPr id="5" name="Picture 4" descr="image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2.jpeg"/>
                    <pic:cNvPicPr/>
                  </pic:nvPicPr>
                  <pic:blipFill>
                    <a:blip r:embed="rId9"/>
                    <a:srcRect b="26519"/>
                    <a:stretch>
                      <a:fillRect/>
                    </a:stretch>
                  </pic:blipFill>
                  <pic:spPr>
                    <a:xfrm>
                      <a:off x="0" y="0"/>
                      <a:ext cx="3324714" cy="2343273"/>
                    </a:xfrm>
                    <a:prstGeom prst="rect">
                      <a:avLst/>
                    </a:prstGeom>
                  </pic:spPr>
                </pic:pic>
              </a:graphicData>
            </a:graphic>
          </wp:inline>
        </w:drawing>
      </w:r>
    </w:p>
    <w:p w14:paraId="63F54E8B" w14:textId="77777777" w:rsidR="00EA5481" w:rsidRPr="00BE63FF" w:rsidRDefault="00EA5481" w:rsidP="00EA5481">
      <w:pPr>
        <w:spacing w:after="0" w:line="240" w:lineRule="auto"/>
        <w:jc w:val="center"/>
        <w:rPr>
          <w:rFonts w:ascii="Times New Roman" w:eastAsia="Times New Roman" w:hAnsi="Times New Roman" w:cs="Times New Roman"/>
          <w:b/>
          <w:sz w:val="40"/>
          <w:szCs w:val="40"/>
        </w:rPr>
      </w:pPr>
    </w:p>
    <w:p w14:paraId="54D30742" w14:textId="77777777" w:rsidR="00EA5481" w:rsidRPr="00BE63FF" w:rsidRDefault="00EA5481" w:rsidP="00EA5481">
      <w:pPr>
        <w:spacing w:after="0" w:line="240" w:lineRule="auto"/>
        <w:jc w:val="center"/>
        <w:rPr>
          <w:rFonts w:ascii="Times New Roman" w:eastAsia="Times New Roman" w:hAnsi="Times New Roman" w:cs="Times New Roman"/>
          <w:b/>
          <w:sz w:val="40"/>
          <w:szCs w:val="40"/>
        </w:rPr>
      </w:pPr>
    </w:p>
    <w:p w14:paraId="3ECA43DF" w14:textId="77777777" w:rsidR="00EA5481" w:rsidRPr="00BE63FF" w:rsidRDefault="00EA5481" w:rsidP="00EA5481">
      <w:pPr>
        <w:spacing w:after="0" w:line="360" w:lineRule="auto"/>
        <w:jc w:val="center"/>
        <w:rPr>
          <w:rFonts w:ascii="Times New Roman" w:eastAsia="Times New Roman" w:hAnsi="Times New Roman" w:cs="Times New Roman"/>
          <w:b/>
          <w:sz w:val="40"/>
          <w:szCs w:val="40"/>
        </w:rPr>
      </w:pPr>
      <w:r w:rsidRPr="00BE63FF">
        <w:rPr>
          <w:rFonts w:ascii="Times New Roman" w:eastAsia="Times New Roman" w:hAnsi="Times New Roman" w:cs="Times New Roman"/>
          <w:b/>
          <w:sz w:val="40"/>
          <w:szCs w:val="40"/>
        </w:rPr>
        <w:t>IN THE NAME OF ALMIGHTY ALLAH</w:t>
      </w:r>
    </w:p>
    <w:p w14:paraId="709A9421" w14:textId="77777777" w:rsidR="00EA5481" w:rsidRPr="00BE63FF" w:rsidRDefault="00EA5481" w:rsidP="00EA5481">
      <w:pPr>
        <w:spacing w:after="0" w:line="360" w:lineRule="auto"/>
        <w:jc w:val="center"/>
        <w:rPr>
          <w:rFonts w:ascii="Times New Roman" w:eastAsia="Times New Roman" w:hAnsi="Times New Roman" w:cs="Times New Roman"/>
          <w:b/>
          <w:sz w:val="40"/>
          <w:szCs w:val="40"/>
        </w:rPr>
      </w:pPr>
      <w:r w:rsidRPr="00BE63FF">
        <w:rPr>
          <w:rFonts w:ascii="Times New Roman" w:eastAsia="Times New Roman" w:hAnsi="Times New Roman" w:cs="Times New Roman"/>
          <w:b/>
          <w:sz w:val="40"/>
          <w:szCs w:val="40"/>
        </w:rPr>
        <w:t>THE MOST BENEFICENT, COMPASSIONATE</w:t>
      </w:r>
    </w:p>
    <w:p w14:paraId="7531B92F" w14:textId="77777777" w:rsidR="00EA5481" w:rsidRPr="00BE63FF" w:rsidRDefault="00EA5481" w:rsidP="00EA5481">
      <w:pPr>
        <w:spacing w:after="0" w:line="360" w:lineRule="auto"/>
        <w:jc w:val="center"/>
        <w:rPr>
          <w:rFonts w:ascii="Times New Roman" w:eastAsia="Times New Roman" w:hAnsi="Times New Roman" w:cs="Times New Roman"/>
          <w:b/>
          <w:sz w:val="40"/>
          <w:szCs w:val="40"/>
        </w:rPr>
      </w:pPr>
      <w:r w:rsidRPr="00BE63FF">
        <w:rPr>
          <w:rFonts w:ascii="Times New Roman" w:eastAsia="Times New Roman" w:hAnsi="Times New Roman" w:cs="Times New Roman"/>
          <w:b/>
          <w:sz w:val="40"/>
          <w:szCs w:val="40"/>
        </w:rPr>
        <w:t>AND THE MOST MERCIFUL</w:t>
      </w:r>
    </w:p>
    <w:p w14:paraId="0F9A4261" w14:textId="77777777" w:rsidR="00EA5481" w:rsidRPr="00BE63FF" w:rsidRDefault="00EA5481" w:rsidP="00EA5481">
      <w:pPr>
        <w:spacing w:after="0" w:line="240" w:lineRule="auto"/>
        <w:jc w:val="center"/>
        <w:rPr>
          <w:rFonts w:ascii="Times New Roman" w:eastAsia="Times New Roman" w:hAnsi="Times New Roman" w:cs="Times New Roman"/>
          <w:b/>
          <w:sz w:val="40"/>
          <w:szCs w:val="40"/>
        </w:rPr>
      </w:pPr>
    </w:p>
    <w:p w14:paraId="2BF131EC" w14:textId="77777777" w:rsidR="00EA5481" w:rsidRPr="00BE63FF" w:rsidRDefault="00EA5481" w:rsidP="00EA5481">
      <w:pPr>
        <w:spacing w:after="0" w:line="240" w:lineRule="auto"/>
        <w:jc w:val="center"/>
        <w:rPr>
          <w:rFonts w:ascii="Times New Roman" w:eastAsia="Times New Roman" w:hAnsi="Times New Roman" w:cs="Times New Roman"/>
          <w:b/>
          <w:caps/>
          <w:sz w:val="48"/>
          <w:szCs w:val="44"/>
        </w:rPr>
      </w:pPr>
      <w:r w:rsidRPr="00BE63FF">
        <w:rPr>
          <w:rFonts w:ascii="Times New Roman" w:eastAsia="Times New Roman" w:hAnsi="Times New Roman" w:cs="Times New Roman"/>
          <w:sz w:val="24"/>
          <w:szCs w:val="24"/>
        </w:rPr>
        <w:br w:type="page"/>
      </w:r>
      <w:r w:rsidRPr="00BE63FF">
        <w:rPr>
          <w:rFonts w:ascii="Times New Roman" w:eastAsia="Times New Roman" w:hAnsi="Times New Roman" w:cs="Times New Roman"/>
          <w:b/>
          <w:caps/>
          <w:sz w:val="48"/>
          <w:szCs w:val="44"/>
        </w:rPr>
        <w:lastRenderedPageBreak/>
        <w:t>National College of Business</w:t>
      </w:r>
    </w:p>
    <w:p w14:paraId="5F14E46D" w14:textId="77777777" w:rsidR="00EA5481" w:rsidRPr="00BE63FF" w:rsidRDefault="00EA5481" w:rsidP="00EA5481">
      <w:pPr>
        <w:spacing w:after="0" w:line="240" w:lineRule="auto"/>
        <w:jc w:val="center"/>
        <w:rPr>
          <w:rFonts w:ascii="Times New Roman" w:eastAsia="Times New Roman" w:hAnsi="Times New Roman" w:cs="Times New Roman"/>
          <w:b/>
          <w:caps/>
          <w:sz w:val="48"/>
          <w:szCs w:val="44"/>
        </w:rPr>
      </w:pPr>
      <w:r w:rsidRPr="00BE63FF">
        <w:rPr>
          <w:rFonts w:ascii="Times New Roman" w:eastAsia="Times New Roman" w:hAnsi="Times New Roman" w:cs="Times New Roman"/>
          <w:b/>
          <w:caps/>
          <w:sz w:val="48"/>
          <w:szCs w:val="44"/>
        </w:rPr>
        <w:t>Administration &amp; Economics</w:t>
      </w:r>
    </w:p>
    <w:p w14:paraId="3F8C248E" w14:textId="77777777" w:rsidR="00EA5481" w:rsidRPr="00BE63FF" w:rsidRDefault="00EA5481" w:rsidP="00EA5481">
      <w:pPr>
        <w:spacing w:after="0" w:line="240" w:lineRule="auto"/>
        <w:jc w:val="center"/>
        <w:rPr>
          <w:rFonts w:ascii="Times New Roman" w:eastAsia="Times New Roman" w:hAnsi="Times New Roman" w:cs="Times New Roman"/>
          <w:b/>
          <w:caps/>
          <w:sz w:val="48"/>
          <w:szCs w:val="44"/>
        </w:rPr>
      </w:pPr>
      <w:r w:rsidRPr="00BE63FF">
        <w:rPr>
          <w:rFonts w:ascii="Times New Roman" w:eastAsia="Times New Roman" w:hAnsi="Times New Roman" w:cs="Times New Roman"/>
          <w:b/>
          <w:caps/>
          <w:sz w:val="48"/>
          <w:szCs w:val="44"/>
        </w:rPr>
        <w:t>Lahore</w:t>
      </w:r>
    </w:p>
    <w:p w14:paraId="7E633832" w14:textId="77777777" w:rsidR="00EA5481" w:rsidRPr="00BE63FF" w:rsidRDefault="00EA5481" w:rsidP="00EA5481">
      <w:pPr>
        <w:spacing w:after="0" w:line="240" w:lineRule="auto"/>
        <w:rPr>
          <w:rFonts w:ascii="Times New Roman" w:eastAsia="Times New Roman" w:hAnsi="Times New Roman" w:cs="Times New Roman"/>
          <w:sz w:val="28"/>
          <w:szCs w:val="28"/>
        </w:rPr>
      </w:pPr>
    </w:p>
    <w:p w14:paraId="3F6FC37C" w14:textId="77777777" w:rsidR="00EA5481" w:rsidRPr="00BE63FF" w:rsidRDefault="00EA5481" w:rsidP="00EA5481">
      <w:pPr>
        <w:spacing w:after="0" w:line="240" w:lineRule="auto"/>
        <w:rPr>
          <w:rFonts w:ascii="Times New Roman" w:eastAsia="Times New Roman" w:hAnsi="Times New Roman" w:cs="Times New Roman"/>
          <w:sz w:val="28"/>
          <w:szCs w:val="28"/>
        </w:rPr>
      </w:pPr>
    </w:p>
    <w:p w14:paraId="3DAB467C" w14:textId="77777777" w:rsidR="00EA5481" w:rsidRPr="00BE63FF" w:rsidRDefault="00EA5481" w:rsidP="00EA5481">
      <w:pPr>
        <w:spacing w:after="0" w:line="240" w:lineRule="auto"/>
        <w:jc w:val="center"/>
        <w:rPr>
          <w:rFonts w:ascii="Times New Roman" w:eastAsia="Times New Roman" w:hAnsi="Times New Roman" w:cs="Times New Roman"/>
          <w:b/>
          <w:bCs/>
          <w:caps/>
          <w:sz w:val="40"/>
          <w:szCs w:val="40"/>
        </w:rPr>
      </w:pPr>
      <w:r>
        <w:rPr>
          <w:rFonts w:ascii="Times New Roman" w:eastAsia="Times New Roman" w:hAnsi="Times New Roman" w:cs="Times New Roman"/>
          <w:b/>
          <w:bCs/>
          <w:caps/>
          <w:sz w:val="40"/>
          <w:szCs w:val="40"/>
        </w:rPr>
        <w:t>socio economic determinants of women empowerment in pakistan.a region wise analysis</w:t>
      </w:r>
      <w:r w:rsidRPr="00BE63FF">
        <w:rPr>
          <w:rFonts w:ascii="Times New Roman" w:eastAsia="Times New Roman" w:hAnsi="Times New Roman" w:cs="Times New Roman"/>
          <w:b/>
          <w:bCs/>
          <w:caps/>
          <w:sz w:val="40"/>
          <w:szCs w:val="40"/>
        </w:rPr>
        <w:t xml:space="preserve"> </w:t>
      </w:r>
    </w:p>
    <w:p w14:paraId="6EBBE619" w14:textId="77777777" w:rsidR="00EA5481" w:rsidRPr="00BE63FF" w:rsidRDefault="00EA5481" w:rsidP="00EA5481">
      <w:pPr>
        <w:spacing w:after="0" w:line="240" w:lineRule="auto"/>
        <w:jc w:val="center"/>
        <w:rPr>
          <w:rFonts w:ascii="Times New Roman" w:eastAsia="Times New Roman" w:hAnsi="Times New Roman" w:cs="Times New Roman"/>
          <w:b/>
          <w:bCs/>
          <w:caps/>
          <w:sz w:val="40"/>
          <w:szCs w:val="40"/>
        </w:rPr>
      </w:pPr>
    </w:p>
    <w:p w14:paraId="3977523B" w14:textId="77777777" w:rsidR="00EA5481" w:rsidRPr="00BE63FF" w:rsidRDefault="00EA5481" w:rsidP="00EA5481">
      <w:pPr>
        <w:spacing w:after="0" w:line="240" w:lineRule="auto"/>
        <w:jc w:val="center"/>
        <w:rPr>
          <w:rFonts w:ascii="Times New Roman" w:eastAsia="Times New Roman" w:hAnsi="Times New Roman" w:cs="Times New Roman"/>
          <w:b/>
          <w:caps/>
          <w:sz w:val="28"/>
          <w:szCs w:val="28"/>
        </w:rPr>
      </w:pPr>
      <w:r w:rsidRPr="00BE63FF">
        <w:rPr>
          <w:rFonts w:ascii="Times New Roman" w:eastAsia="Times New Roman" w:hAnsi="Times New Roman" w:cs="Times New Roman"/>
          <w:b/>
          <w:caps/>
          <w:sz w:val="36"/>
          <w:szCs w:val="36"/>
        </w:rPr>
        <w:t>by</w:t>
      </w:r>
    </w:p>
    <w:p w14:paraId="319A72BB" w14:textId="77777777" w:rsidR="00EA5481" w:rsidRPr="00BE63FF" w:rsidRDefault="00EA5481" w:rsidP="00EA5481">
      <w:pPr>
        <w:spacing w:after="0" w:line="240" w:lineRule="auto"/>
        <w:jc w:val="center"/>
        <w:rPr>
          <w:rFonts w:ascii="Times New Roman" w:eastAsia="Times New Roman" w:hAnsi="Times New Roman" w:cs="Times New Roman"/>
          <w:b/>
          <w:caps/>
          <w:sz w:val="36"/>
          <w:szCs w:val="36"/>
        </w:rPr>
      </w:pPr>
      <w:r>
        <w:rPr>
          <w:rFonts w:ascii="Times New Roman" w:eastAsia="Times New Roman" w:hAnsi="Times New Roman" w:cs="Times New Roman"/>
          <w:b/>
          <w:caps/>
          <w:sz w:val="36"/>
          <w:szCs w:val="36"/>
        </w:rPr>
        <w:t>sadaf mubeen</w:t>
      </w:r>
    </w:p>
    <w:p w14:paraId="0D304CD9" w14:textId="77777777" w:rsidR="00EA5481" w:rsidRPr="00BE63FF" w:rsidRDefault="00EA5481" w:rsidP="00EA5481">
      <w:pPr>
        <w:spacing w:after="0" w:line="240" w:lineRule="auto"/>
        <w:jc w:val="center"/>
        <w:rPr>
          <w:rFonts w:ascii="Times New Roman" w:eastAsia="Times New Roman" w:hAnsi="Times New Roman" w:cs="Times New Roman"/>
          <w:b/>
          <w:caps/>
          <w:sz w:val="36"/>
          <w:szCs w:val="36"/>
        </w:rPr>
      </w:pPr>
    </w:p>
    <w:p w14:paraId="1100DD4D" w14:textId="77777777" w:rsidR="00EA5481" w:rsidRPr="00BE63FF" w:rsidRDefault="00EA5481" w:rsidP="00EA5481">
      <w:pPr>
        <w:pBdr>
          <w:top w:val="single" w:sz="8" w:space="1" w:color="auto"/>
          <w:bottom w:val="single" w:sz="8" w:space="1" w:color="auto"/>
        </w:pBdr>
        <w:spacing w:after="0" w:line="240" w:lineRule="auto"/>
        <w:jc w:val="both"/>
        <w:rPr>
          <w:rFonts w:ascii="Times New Roman" w:eastAsia="Times New Roman" w:hAnsi="Times New Roman" w:cs="Times New Roman"/>
          <w:sz w:val="28"/>
          <w:szCs w:val="20"/>
        </w:rPr>
      </w:pPr>
      <w:r w:rsidRPr="00BE63FF">
        <w:rPr>
          <w:rFonts w:ascii="Times New Roman" w:eastAsia="Times New Roman" w:hAnsi="Times New Roman" w:cs="Times New Roman"/>
          <w:sz w:val="28"/>
          <w:szCs w:val="20"/>
        </w:rPr>
        <w:t>A dissertation submitted to Faculty of Social Sciences, in partial fulfillment of the requirements for the degree of</w:t>
      </w:r>
    </w:p>
    <w:p w14:paraId="69369CDA" w14:textId="77777777" w:rsidR="00EA5481" w:rsidRPr="00BE63FF" w:rsidRDefault="00EA5481" w:rsidP="00EA5481">
      <w:pPr>
        <w:pBdr>
          <w:top w:val="single" w:sz="8" w:space="1" w:color="auto"/>
          <w:bottom w:val="single" w:sz="8" w:space="1" w:color="auto"/>
        </w:pBdr>
        <w:spacing w:after="0" w:line="240" w:lineRule="auto"/>
        <w:jc w:val="both"/>
        <w:rPr>
          <w:rFonts w:ascii="Times New Roman" w:eastAsia="Times New Roman" w:hAnsi="Times New Roman" w:cs="Times New Roman"/>
          <w:b/>
          <w:sz w:val="28"/>
          <w:szCs w:val="20"/>
        </w:rPr>
      </w:pPr>
    </w:p>
    <w:p w14:paraId="6F2C34C7" w14:textId="77777777" w:rsidR="00EA5481" w:rsidRPr="00BE63FF" w:rsidRDefault="00EA5481" w:rsidP="00EA5481">
      <w:pPr>
        <w:pBdr>
          <w:top w:val="single" w:sz="8" w:space="1" w:color="auto"/>
          <w:bottom w:val="single" w:sz="8" w:space="1" w:color="auto"/>
        </w:pBdr>
        <w:spacing w:after="0" w:line="240" w:lineRule="auto"/>
        <w:jc w:val="center"/>
        <w:rPr>
          <w:rFonts w:ascii="Times New Roman" w:eastAsia="Times New Roman" w:hAnsi="Times New Roman" w:cs="Times New Roman"/>
          <w:b/>
          <w:caps/>
          <w:sz w:val="32"/>
          <w:szCs w:val="32"/>
        </w:rPr>
      </w:pPr>
      <w:r w:rsidRPr="00BE63FF">
        <w:rPr>
          <w:rFonts w:ascii="Times New Roman" w:eastAsia="Times New Roman" w:hAnsi="Times New Roman" w:cs="Times New Roman"/>
          <w:b/>
          <w:caps/>
          <w:sz w:val="32"/>
          <w:szCs w:val="32"/>
        </w:rPr>
        <w:t>doctor OF PHILOSOPHY IN</w:t>
      </w:r>
    </w:p>
    <w:p w14:paraId="0DF1B17A" w14:textId="77777777" w:rsidR="00EA5481" w:rsidRPr="00BE63FF" w:rsidRDefault="00EA5481" w:rsidP="00EA5481">
      <w:pPr>
        <w:pBdr>
          <w:top w:val="single" w:sz="8" w:space="1" w:color="auto"/>
          <w:bottom w:val="single" w:sz="8" w:space="1" w:color="auto"/>
        </w:pBdr>
        <w:spacing w:after="0" w:line="240" w:lineRule="auto"/>
        <w:jc w:val="center"/>
        <w:rPr>
          <w:rFonts w:ascii="Times New Roman" w:eastAsia="Times New Roman" w:hAnsi="Times New Roman" w:cs="Times New Roman"/>
          <w:b/>
          <w:sz w:val="32"/>
          <w:szCs w:val="32"/>
        </w:rPr>
      </w:pPr>
      <w:r w:rsidRPr="00BE63FF">
        <w:rPr>
          <w:rFonts w:ascii="Times New Roman" w:eastAsia="Times New Roman" w:hAnsi="Times New Roman" w:cs="Times New Roman"/>
          <w:b/>
          <w:caps/>
          <w:sz w:val="32"/>
          <w:szCs w:val="32"/>
        </w:rPr>
        <w:t>ECONOMICS</w:t>
      </w:r>
    </w:p>
    <w:p w14:paraId="0C32607A" w14:textId="77777777" w:rsidR="00EA5481" w:rsidRPr="00BE63FF" w:rsidRDefault="00EA5481" w:rsidP="00EA5481">
      <w:pPr>
        <w:spacing w:after="0" w:line="240" w:lineRule="auto"/>
        <w:jc w:val="center"/>
        <w:rPr>
          <w:rFonts w:ascii="Times New Roman" w:eastAsia="Times New Roman" w:hAnsi="Times New Roman" w:cs="Times New Roman"/>
          <w:b/>
          <w:sz w:val="24"/>
          <w:szCs w:val="28"/>
        </w:rPr>
      </w:pPr>
    </w:p>
    <w:p w14:paraId="03ABE2EB" w14:textId="77777777" w:rsidR="00EA5481" w:rsidRPr="00BE63FF" w:rsidRDefault="00EA5481" w:rsidP="00EA5481">
      <w:pPr>
        <w:spacing w:after="0" w:line="240" w:lineRule="auto"/>
        <w:rPr>
          <w:rFonts w:ascii="Times New Roman" w:eastAsia="Times New Roman" w:hAnsi="Times New Roman" w:cs="Times New Roman"/>
          <w:b/>
          <w:sz w:val="28"/>
          <w:szCs w:val="28"/>
          <w:u w:val="single"/>
        </w:rPr>
      </w:pPr>
      <w:r w:rsidRPr="00BE63FF">
        <w:rPr>
          <w:rFonts w:ascii="Times New Roman" w:eastAsia="Times New Roman" w:hAnsi="Times New Roman" w:cs="Times New Roman"/>
          <w:b/>
          <w:sz w:val="28"/>
          <w:szCs w:val="28"/>
          <w:u w:val="single"/>
        </w:rPr>
        <w:t>Dissertation Committee:</w:t>
      </w:r>
    </w:p>
    <w:p w14:paraId="742D067E" w14:textId="77777777" w:rsidR="00EA5481" w:rsidRPr="00BE63FF" w:rsidRDefault="00EA5481" w:rsidP="00EA5481">
      <w:pPr>
        <w:spacing w:after="0" w:line="240" w:lineRule="auto"/>
        <w:ind w:left="1980"/>
        <w:rPr>
          <w:rFonts w:ascii="Times New Roman" w:eastAsia="Times New Roman" w:hAnsi="Times New Roman" w:cs="Times New Roman"/>
          <w:b/>
          <w:sz w:val="36"/>
          <w:szCs w:val="36"/>
        </w:rPr>
      </w:pPr>
    </w:p>
    <w:p w14:paraId="7E5F07A8" w14:textId="77777777" w:rsidR="00EA5481" w:rsidRPr="00BE63FF" w:rsidRDefault="00EA5481" w:rsidP="00EA5481">
      <w:pPr>
        <w:spacing w:after="0" w:line="240" w:lineRule="auto"/>
        <w:ind w:left="1980"/>
        <w:rPr>
          <w:rFonts w:ascii="Times New Roman" w:eastAsia="Times New Roman" w:hAnsi="Times New Roman" w:cs="Times New Roman"/>
          <w:b/>
          <w:sz w:val="36"/>
          <w:szCs w:val="36"/>
        </w:rPr>
      </w:pPr>
      <w:r w:rsidRPr="00BE63FF">
        <w:rPr>
          <w:rFonts w:ascii="Times New Roman" w:eastAsia="Times New Roman" w:hAnsi="Times New Roman" w:cs="Times New Roman"/>
          <w:b/>
          <w:sz w:val="36"/>
          <w:szCs w:val="36"/>
        </w:rPr>
        <w:t>_____________________</w:t>
      </w:r>
    </w:p>
    <w:p w14:paraId="1EB5A9DA" w14:textId="77777777" w:rsidR="00EA5481" w:rsidRPr="00BE63FF" w:rsidRDefault="00EA5481" w:rsidP="00EA5481">
      <w:pPr>
        <w:spacing w:after="0" w:line="240" w:lineRule="auto"/>
        <w:ind w:left="1980"/>
        <w:rPr>
          <w:rFonts w:ascii="Times New Roman" w:eastAsia="Times New Roman" w:hAnsi="Times New Roman" w:cs="Times New Roman"/>
          <w:b/>
          <w:sz w:val="36"/>
          <w:szCs w:val="36"/>
        </w:rPr>
      </w:pPr>
      <w:r w:rsidRPr="00BE63FF">
        <w:rPr>
          <w:rFonts w:ascii="Times New Roman" w:eastAsia="Times New Roman" w:hAnsi="Times New Roman" w:cs="Times New Roman"/>
          <w:b/>
          <w:sz w:val="28"/>
          <w:szCs w:val="36"/>
        </w:rPr>
        <w:t>Chairman</w:t>
      </w:r>
    </w:p>
    <w:p w14:paraId="3A41C060" w14:textId="77777777" w:rsidR="00EA5481" w:rsidRPr="00BE63FF" w:rsidRDefault="00EA5481" w:rsidP="00EA5481">
      <w:pPr>
        <w:spacing w:after="0" w:line="240" w:lineRule="auto"/>
        <w:ind w:left="1980"/>
        <w:rPr>
          <w:rFonts w:ascii="Times New Roman" w:eastAsia="Times New Roman" w:hAnsi="Times New Roman" w:cs="Times New Roman"/>
          <w:b/>
          <w:sz w:val="36"/>
          <w:szCs w:val="36"/>
        </w:rPr>
      </w:pPr>
    </w:p>
    <w:p w14:paraId="077DF4DA" w14:textId="77777777" w:rsidR="00EA5481" w:rsidRPr="00BE63FF" w:rsidRDefault="00EA5481" w:rsidP="00EA5481">
      <w:pPr>
        <w:spacing w:after="0" w:line="240" w:lineRule="auto"/>
        <w:ind w:left="1980"/>
        <w:rPr>
          <w:rFonts w:ascii="Times New Roman" w:eastAsia="Times New Roman" w:hAnsi="Times New Roman" w:cs="Times New Roman"/>
          <w:b/>
          <w:sz w:val="36"/>
          <w:szCs w:val="36"/>
        </w:rPr>
      </w:pPr>
      <w:r w:rsidRPr="00BE63FF">
        <w:rPr>
          <w:rFonts w:ascii="Times New Roman" w:eastAsia="Times New Roman" w:hAnsi="Times New Roman" w:cs="Times New Roman"/>
          <w:b/>
          <w:sz w:val="36"/>
          <w:szCs w:val="36"/>
        </w:rPr>
        <w:t>_____________________</w:t>
      </w:r>
    </w:p>
    <w:p w14:paraId="0626F7BC" w14:textId="77777777" w:rsidR="00EA5481" w:rsidRPr="00BE63FF" w:rsidRDefault="00EA5481" w:rsidP="00EA5481">
      <w:pPr>
        <w:spacing w:after="0" w:line="240" w:lineRule="auto"/>
        <w:ind w:left="1980"/>
        <w:rPr>
          <w:rFonts w:ascii="Times New Roman" w:eastAsia="Times New Roman" w:hAnsi="Times New Roman" w:cs="Times New Roman"/>
          <w:b/>
          <w:sz w:val="36"/>
          <w:szCs w:val="36"/>
        </w:rPr>
      </w:pPr>
      <w:r w:rsidRPr="00BE63FF">
        <w:rPr>
          <w:rFonts w:ascii="Times New Roman" w:eastAsia="Times New Roman" w:hAnsi="Times New Roman" w:cs="Times New Roman"/>
          <w:b/>
          <w:sz w:val="28"/>
          <w:szCs w:val="36"/>
        </w:rPr>
        <w:t>Member</w:t>
      </w:r>
    </w:p>
    <w:p w14:paraId="1FFAA50A" w14:textId="77777777" w:rsidR="00EA5481" w:rsidRPr="00BE63FF" w:rsidRDefault="00EA5481" w:rsidP="00EA5481">
      <w:pPr>
        <w:spacing w:after="0" w:line="240" w:lineRule="auto"/>
        <w:ind w:left="1980"/>
        <w:rPr>
          <w:rFonts w:ascii="Times New Roman" w:eastAsia="Times New Roman" w:hAnsi="Times New Roman" w:cs="Times New Roman"/>
          <w:b/>
          <w:sz w:val="36"/>
          <w:szCs w:val="36"/>
        </w:rPr>
      </w:pPr>
    </w:p>
    <w:p w14:paraId="6D9A3DE2" w14:textId="77777777" w:rsidR="00EA5481" w:rsidRPr="00BE63FF" w:rsidRDefault="00EA5481" w:rsidP="00EA5481">
      <w:pPr>
        <w:spacing w:after="0" w:line="240" w:lineRule="auto"/>
        <w:ind w:left="1980"/>
        <w:rPr>
          <w:rFonts w:ascii="Times New Roman" w:eastAsia="Times New Roman" w:hAnsi="Times New Roman" w:cs="Times New Roman"/>
          <w:b/>
          <w:sz w:val="36"/>
          <w:szCs w:val="36"/>
        </w:rPr>
      </w:pPr>
      <w:r w:rsidRPr="00BE63FF">
        <w:rPr>
          <w:rFonts w:ascii="Times New Roman" w:eastAsia="Times New Roman" w:hAnsi="Times New Roman" w:cs="Times New Roman"/>
          <w:b/>
          <w:sz w:val="36"/>
          <w:szCs w:val="36"/>
        </w:rPr>
        <w:t>_____________________</w:t>
      </w:r>
    </w:p>
    <w:p w14:paraId="5144EB5B" w14:textId="77777777" w:rsidR="00EA5481" w:rsidRPr="00BE63FF" w:rsidRDefault="00EA5481" w:rsidP="00EA5481">
      <w:pPr>
        <w:spacing w:after="0" w:line="240" w:lineRule="auto"/>
        <w:ind w:left="1980"/>
        <w:rPr>
          <w:rFonts w:ascii="Times New Roman" w:eastAsia="Times New Roman" w:hAnsi="Times New Roman" w:cs="Times New Roman"/>
          <w:b/>
          <w:sz w:val="36"/>
          <w:szCs w:val="36"/>
        </w:rPr>
      </w:pPr>
      <w:r w:rsidRPr="00BE63FF">
        <w:rPr>
          <w:rFonts w:ascii="Times New Roman" w:eastAsia="Times New Roman" w:hAnsi="Times New Roman" w:cs="Times New Roman"/>
          <w:b/>
          <w:sz w:val="28"/>
          <w:szCs w:val="36"/>
        </w:rPr>
        <w:t>Member</w:t>
      </w:r>
    </w:p>
    <w:p w14:paraId="5C05DD65" w14:textId="3E4CF4E3" w:rsidR="00EA5481" w:rsidRPr="00BE63FF" w:rsidRDefault="00EA5481" w:rsidP="00EA5481">
      <w:pPr>
        <w:spacing w:after="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24"/>
        </w:rPr>
        <w:t xml:space="preserve">                                                            </w:t>
      </w:r>
      <w:r w:rsidR="00DE270B">
        <w:rPr>
          <w:rFonts w:ascii="Times New Roman" w:eastAsia="Times New Roman" w:hAnsi="Times New Roman" w:cs="Times New Roman"/>
          <w:b/>
          <w:sz w:val="36"/>
          <w:szCs w:val="24"/>
        </w:rPr>
        <w:t xml:space="preserve">                                                           </w:t>
      </w:r>
      <w:r w:rsidRPr="00BE63FF">
        <w:rPr>
          <w:rFonts w:ascii="Times New Roman" w:eastAsia="Times New Roman" w:hAnsi="Times New Roman" w:cs="Times New Roman"/>
          <w:b/>
          <w:sz w:val="36"/>
          <w:szCs w:val="36"/>
        </w:rPr>
        <w:t>___________________</w:t>
      </w:r>
      <w:r w:rsidR="00DE270B">
        <w:rPr>
          <w:rFonts w:ascii="Times New Roman" w:eastAsia="Times New Roman" w:hAnsi="Times New Roman" w:cs="Times New Roman"/>
          <w:b/>
          <w:sz w:val="36"/>
          <w:szCs w:val="36"/>
        </w:rPr>
        <w:t xml:space="preserve">   </w:t>
      </w:r>
    </w:p>
    <w:p w14:paraId="680B55A3" w14:textId="1C0E852D" w:rsidR="00EA5481" w:rsidRPr="00BE63FF" w:rsidRDefault="00DE270B" w:rsidP="00DE270B">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EA5481" w:rsidRPr="00BE63FF">
        <w:rPr>
          <w:rFonts w:ascii="Times New Roman" w:eastAsia="Times New Roman" w:hAnsi="Times New Roman" w:cs="Times New Roman"/>
          <w:b/>
          <w:sz w:val="28"/>
          <w:szCs w:val="24"/>
        </w:rPr>
        <w:t>Rector</w:t>
      </w:r>
    </w:p>
    <w:p w14:paraId="7E9E7B25" w14:textId="4FA585E5" w:rsidR="00EA5481" w:rsidRPr="00DE270B" w:rsidRDefault="00EA5481" w:rsidP="00DE270B">
      <w:pPr>
        <w:spacing w:after="0" w:line="240" w:lineRule="auto"/>
        <w:rPr>
          <w:rFonts w:ascii="Times New Roman" w:eastAsia="Times New Roman" w:hAnsi="Times New Roman" w:cs="Times New Roman"/>
          <w:sz w:val="28"/>
          <w:szCs w:val="24"/>
        </w:rPr>
      </w:pPr>
      <w:r w:rsidRPr="00BE63FF">
        <w:rPr>
          <w:rFonts w:ascii="Times New Roman" w:eastAsia="Times New Roman" w:hAnsi="Times New Roman" w:cs="Times New Roman"/>
          <w:sz w:val="28"/>
          <w:szCs w:val="24"/>
        </w:rPr>
        <w:t>National College of Business</w:t>
      </w:r>
      <w:r w:rsidR="00DE270B">
        <w:rPr>
          <w:rFonts w:ascii="Times New Roman" w:eastAsia="Times New Roman" w:hAnsi="Times New Roman" w:cs="Times New Roman"/>
          <w:sz w:val="28"/>
          <w:szCs w:val="24"/>
        </w:rPr>
        <w:t xml:space="preserve"> </w:t>
      </w:r>
      <w:r w:rsidRPr="00BE63FF">
        <w:rPr>
          <w:rFonts w:ascii="Times New Roman" w:eastAsia="Times New Roman" w:hAnsi="Times New Roman" w:cs="Times New Roman"/>
          <w:sz w:val="28"/>
          <w:szCs w:val="24"/>
        </w:rPr>
        <w:t>Administration &amp; Economics</w:t>
      </w:r>
    </w:p>
    <w:p w14:paraId="20E732DA" w14:textId="77777777" w:rsidR="00EA5481" w:rsidRPr="00BE63FF" w:rsidRDefault="00EA5481" w:rsidP="00EA5481">
      <w:pPr>
        <w:pStyle w:val="Heading1"/>
      </w:pPr>
      <w:bookmarkStart w:id="0" w:name="_Toc28875646"/>
      <w:bookmarkStart w:id="1" w:name="_Toc28891745"/>
      <w:bookmarkStart w:id="2" w:name="_Toc75997332"/>
      <w:r w:rsidRPr="00BE63FF">
        <w:lastRenderedPageBreak/>
        <w:t>DECLARATION</w:t>
      </w:r>
      <w:bookmarkEnd w:id="0"/>
      <w:bookmarkEnd w:id="1"/>
      <w:bookmarkEnd w:id="2"/>
    </w:p>
    <w:p w14:paraId="6096AB23" w14:textId="77777777" w:rsidR="00EA5481" w:rsidRPr="00BE63FF" w:rsidRDefault="00EA5481" w:rsidP="00EA5481">
      <w:pPr>
        <w:spacing w:before="240" w:after="0" w:line="360" w:lineRule="auto"/>
        <w:jc w:val="both"/>
        <w:rPr>
          <w:rFonts w:ascii="Times New Roman" w:eastAsia="Times New Roman" w:hAnsi="Times New Roman" w:cs="Times New Roman"/>
          <w:sz w:val="28"/>
          <w:szCs w:val="28"/>
        </w:rPr>
      </w:pPr>
      <w:r w:rsidRPr="00BE63FF">
        <w:rPr>
          <w:rFonts w:ascii="Times New Roman" w:eastAsia="Times New Roman" w:hAnsi="Times New Roman" w:cs="Times New Roman"/>
          <w:sz w:val="28"/>
          <w:szCs w:val="24"/>
        </w:rPr>
        <w:t>It is to declare that this research work has not been submitted for obtaining similar degree from any other university/college.</w:t>
      </w:r>
    </w:p>
    <w:p w14:paraId="0F3044AB" w14:textId="77777777" w:rsidR="00EA5481" w:rsidRPr="00BE63FF" w:rsidRDefault="00EA5481" w:rsidP="00EA5481">
      <w:pPr>
        <w:spacing w:after="0" w:line="240" w:lineRule="auto"/>
        <w:ind w:left="907" w:firstLine="360"/>
        <w:jc w:val="both"/>
        <w:rPr>
          <w:rFonts w:ascii="Times New Roman" w:eastAsia="Times New Roman" w:hAnsi="Times New Roman" w:cs="Times New Roman"/>
          <w:sz w:val="24"/>
          <w:szCs w:val="24"/>
        </w:rPr>
      </w:pPr>
    </w:p>
    <w:p w14:paraId="49C71DA0" w14:textId="77777777" w:rsidR="00EA5481" w:rsidRPr="00BE63FF" w:rsidRDefault="00EA5481" w:rsidP="00EA5481">
      <w:pPr>
        <w:spacing w:after="0" w:line="240" w:lineRule="auto"/>
        <w:ind w:left="4320" w:firstLine="720"/>
        <w:rPr>
          <w:rFonts w:ascii="Times New Roman" w:eastAsia="Times New Roman" w:hAnsi="Times New Roman" w:cs="Times New Roman"/>
          <w:b/>
          <w:sz w:val="28"/>
          <w:szCs w:val="28"/>
        </w:rPr>
      </w:pPr>
    </w:p>
    <w:p w14:paraId="76C8643B" w14:textId="77777777" w:rsidR="00EA5481" w:rsidRPr="00BE63FF" w:rsidRDefault="00EA5481" w:rsidP="00EA5481">
      <w:pPr>
        <w:spacing w:after="0" w:line="240" w:lineRule="auto"/>
        <w:ind w:left="4320" w:firstLine="720"/>
        <w:rPr>
          <w:rFonts w:ascii="Times New Roman" w:eastAsia="Times New Roman" w:hAnsi="Times New Roman" w:cs="Times New Roman"/>
          <w:b/>
          <w:sz w:val="28"/>
          <w:szCs w:val="28"/>
        </w:rPr>
      </w:pPr>
    </w:p>
    <w:p w14:paraId="00BA14DD" w14:textId="77777777" w:rsidR="00EA5481" w:rsidRPr="00BE63FF" w:rsidRDefault="00EA5481" w:rsidP="00EA5481">
      <w:pPr>
        <w:spacing w:after="0" w:line="240" w:lineRule="auto"/>
        <w:ind w:left="4320" w:firstLine="720"/>
        <w:rPr>
          <w:rFonts w:ascii="Times New Roman" w:eastAsia="Times New Roman" w:hAnsi="Times New Roman" w:cs="Times New Roman"/>
          <w:b/>
          <w:sz w:val="28"/>
          <w:szCs w:val="28"/>
        </w:rPr>
      </w:pPr>
    </w:p>
    <w:p w14:paraId="7DBF0546" w14:textId="77777777" w:rsidR="00EA5481" w:rsidRPr="00BE63FF" w:rsidRDefault="00EA5481" w:rsidP="00EA5481">
      <w:pPr>
        <w:spacing w:after="0" w:line="240" w:lineRule="auto"/>
        <w:jc w:val="right"/>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sadaf mubeen</w:t>
      </w:r>
    </w:p>
    <w:p w14:paraId="243A47F7" w14:textId="77777777" w:rsidR="00EA5481" w:rsidRPr="00BE63FF" w:rsidRDefault="00EA5481" w:rsidP="00EA548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8"/>
          <w:szCs w:val="24"/>
        </w:rPr>
        <w:t>March</w:t>
      </w:r>
      <w:r w:rsidRPr="00BE63FF">
        <w:rPr>
          <w:rFonts w:ascii="Times New Roman" w:eastAsia="Times New Roman" w:hAnsi="Times New Roman" w:cs="Times New Roman"/>
          <w:b/>
          <w:sz w:val="28"/>
          <w:szCs w:val="24"/>
        </w:rPr>
        <w:t>, 2021</w:t>
      </w:r>
    </w:p>
    <w:p w14:paraId="6AE7A592" w14:textId="77777777" w:rsidR="00EA5481" w:rsidRPr="00BE63FF" w:rsidRDefault="00EA5481" w:rsidP="00EA5481">
      <w:pPr>
        <w:spacing w:after="0" w:line="240" w:lineRule="auto"/>
        <w:jc w:val="center"/>
        <w:rPr>
          <w:rFonts w:ascii="Times New Roman" w:eastAsia="Times New Roman" w:hAnsi="Times New Roman" w:cs="Times New Roman"/>
          <w:sz w:val="24"/>
          <w:szCs w:val="24"/>
        </w:rPr>
      </w:pPr>
      <w:r w:rsidRPr="00BE63FF">
        <w:rPr>
          <w:rFonts w:ascii="Times New Roman" w:eastAsia="Times New Roman" w:hAnsi="Times New Roman" w:cs="Times New Roman"/>
          <w:sz w:val="24"/>
          <w:szCs w:val="24"/>
        </w:rPr>
        <w:br w:type="page"/>
      </w:r>
    </w:p>
    <w:p w14:paraId="53C7BFE2" w14:textId="77777777" w:rsidR="00EA5481" w:rsidRPr="00BE63FF" w:rsidRDefault="00EA5481" w:rsidP="00EA5481">
      <w:pPr>
        <w:pStyle w:val="Heading1"/>
      </w:pPr>
      <w:bookmarkStart w:id="3" w:name="_Toc28875647"/>
      <w:bookmarkStart w:id="4" w:name="_Toc28891746"/>
      <w:bookmarkStart w:id="5" w:name="_Toc75997333"/>
      <w:r w:rsidRPr="00BE63FF">
        <w:lastRenderedPageBreak/>
        <w:t>DEDICATION</w:t>
      </w:r>
      <w:bookmarkEnd w:id="3"/>
      <w:bookmarkEnd w:id="4"/>
      <w:bookmarkEnd w:id="5"/>
      <w:r w:rsidRPr="00BE63FF">
        <w:t xml:space="preserve"> </w:t>
      </w:r>
    </w:p>
    <w:p w14:paraId="31192608" w14:textId="77777777" w:rsidR="00EA5481" w:rsidRPr="00BE63FF" w:rsidRDefault="00EA5481" w:rsidP="00EA5481">
      <w:pPr>
        <w:spacing w:after="0" w:line="240" w:lineRule="auto"/>
        <w:jc w:val="center"/>
        <w:rPr>
          <w:rFonts w:ascii="Times New Roman" w:eastAsia="Times New Roman" w:hAnsi="Times New Roman" w:cs="Times New Roman"/>
          <w:sz w:val="24"/>
          <w:szCs w:val="24"/>
        </w:rPr>
      </w:pPr>
    </w:p>
    <w:p w14:paraId="2CD4CE15" w14:textId="77777777" w:rsidR="00EA5481" w:rsidRPr="00BE63FF" w:rsidRDefault="00EA5481" w:rsidP="00EA5481">
      <w:pPr>
        <w:spacing w:after="0" w:line="240" w:lineRule="auto"/>
        <w:jc w:val="center"/>
        <w:rPr>
          <w:rFonts w:ascii="Times New Roman" w:eastAsia="Times New Roman" w:hAnsi="Times New Roman" w:cs="Times New Roman"/>
          <w:sz w:val="24"/>
          <w:szCs w:val="24"/>
        </w:rPr>
      </w:pPr>
    </w:p>
    <w:p w14:paraId="7AF2D8E9" w14:textId="77777777" w:rsidR="00EA5481" w:rsidRPr="00BE63FF" w:rsidRDefault="00EA5481" w:rsidP="00EA5481">
      <w:pPr>
        <w:spacing w:after="0" w:line="240" w:lineRule="auto"/>
        <w:jc w:val="center"/>
        <w:rPr>
          <w:rFonts w:ascii="Times New Roman" w:eastAsia="Times New Roman" w:hAnsi="Times New Roman" w:cs="Times New Roman"/>
          <w:sz w:val="24"/>
          <w:szCs w:val="24"/>
        </w:rPr>
      </w:pPr>
    </w:p>
    <w:p w14:paraId="51786851" w14:textId="77777777" w:rsidR="00EA5481" w:rsidRPr="00BE63FF" w:rsidRDefault="00EA5481" w:rsidP="00EA5481">
      <w:pPr>
        <w:spacing w:after="0" w:line="240" w:lineRule="auto"/>
        <w:jc w:val="center"/>
        <w:rPr>
          <w:rFonts w:ascii="Times New Roman" w:eastAsia="Times New Roman" w:hAnsi="Times New Roman" w:cs="Times New Roman"/>
          <w:sz w:val="24"/>
          <w:szCs w:val="24"/>
        </w:rPr>
      </w:pPr>
    </w:p>
    <w:p w14:paraId="1346C711" w14:textId="77777777" w:rsidR="00EA5481" w:rsidRPr="00BE63FF" w:rsidRDefault="00EA5481" w:rsidP="00EA5481">
      <w:pPr>
        <w:spacing w:after="0" w:line="240" w:lineRule="auto"/>
        <w:jc w:val="center"/>
        <w:rPr>
          <w:rFonts w:ascii="Times New Roman" w:eastAsia="Times New Roman" w:hAnsi="Times New Roman" w:cs="Times New Roman"/>
          <w:sz w:val="24"/>
          <w:szCs w:val="24"/>
        </w:rPr>
      </w:pPr>
    </w:p>
    <w:p w14:paraId="1D4F9046" w14:textId="77777777" w:rsidR="00EA5481" w:rsidRPr="00BE63FF" w:rsidRDefault="00EA5481" w:rsidP="00EA5481">
      <w:pPr>
        <w:spacing w:after="0" w:line="240" w:lineRule="auto"/>
        <w:jc w:val="center"/>
        <w:rPr>
          <w:rFonts w:ascii="Times New Roman" w:eastAsia="Times New Roman" w:hAnsi="Times New Roman" w:cs="Times New Roman"/>
          <w:sz w:val="24"/>
          <w:szCs w:val="24"/>
        </w:rPr>
      </w:pPr>
    </w:p>
    <w:p w14:paraId="105E90A5" w14:textId="77777777" w:rsidR="00EA5481" w:rsidRPr="00BE63FF" w:rsidRDefault="00EA5481" w:rsidP="00EA5481">
      <w:pPr>
        <w:spacing w:after="0" w:line="240" w:lineRule="auto"/>
        <w:jc w:val="center"/>
        <w:rPr>
          <w:rFonts w:ascii="Times New Roman" w:eastAsia="Times New Roman" w:hAnsi="Times New Roman" w:cs="Times New Roman"/>
          <w:b/>
          <w:i/>
          <w:sz w:val="72"/>
          <w:szCs w:val="56"/>
        </w:rPr>
      </w:pPr>
      <w:r w:rsidRPr="00BE63FF">
        <w:rPr>
          <w:rFonts w:ascii="Times New Roman" w:eastAsia="Times New Roman" w:hAnsi="Times New Roman" w:cs="Times New Roman"/>
          <w:b/>
          <w:i/>
          <w:sz w:val="72"/>
          <w:szCs w:val="56"/>
        </w:rPr>
        <w:t>DEDICATED</w:t>
      </w:r>
    </w:p>
    <w:p w14:paraId="16DFBACC" w14:textId="77777777" w:rsidR="00EA5481" w:rsidRPr="00BE63FF" w:rsidRDefault="00EA5481" w:rsidP="00EA5481">
      <w:pPr>
        <w:spacing w:after="0" w:line="240" w:lineRule="auto"/>
        <w:jc w:val="center"/>
        <w:rPr>
          <w:rFonts w:ascii="Times New Roman" w:eastAsia="Times New Roman" w:hAnsi="Times New Roman" w:cs="Times New Roman"/>
          <w:b/>
          <w:i/>
          <w:sz w:val="72"/>
          <w:szCs w:val="56"/>
        </w:rPr>
      </w:pPr>
      <w:r w:rsidRPr="00BE63FF">
        <w:rPr>
          <w:rFonts w:ascii="Times New Roman" w:eastAsia="Times New Roman" w:hAnsi="Times New Roman" w:cs="Times New Roman"/>
          <w:b/>
          <w:i/>
          <w:sz w:val="72"/>
          <w:szCs w:val="56"/>
        </w:rPr>
        <w:t>TO</w:t>
      </w:r>
    </w:p>
    <w:p w14:paraId="200DE812" w14:textId="77777777" w:rsidR="00EA5481" w:rsidRPr="00BE63FF" w:rsidRDefault="00EA5481" w:rsidP="00EA5481">
      <w:pPr>
        <w:spacing w:after="0" w:line="240" w:lineRule="auto"/>
        <w:jc w:val="center"/>
        <w:rPr>
          <w:rFonts w:ascii="Times New Roman" w:eastAsia="Times New Roman" w:hAnsi="Times New Roman" w:cs="Times New Roman"/>
          <w:sz w:val="28"/>
          <w:szCs w:val="24"/>
        </w:rPr>
      </w:pPr>
    </w:p>
    <w:p w14:paraId="508CCAB6" w14:textId="77777777" w:rsidR="00EA5481" w:rsidRPr="00BE63FF" w:rsidRDefault="00EA5481" w:rsidP="00EA5481">
      <w:pPr>
        <w:spacing w:after="0" w:line="240" w:lineRule="auto"/>
        <w:jc w:val="center"/>
        <w:rPr>
          <w:rFonts w:ascii="Times New Roman" w:eastAsia="Times New Roman" w:hAnsi="Times New Roman" w:cs="Times New Roman"/>
          <w:sz w:val="28"/>
          <w:szCs w:val="24"/>
        </w:rPr>
      </w:pPr>
    </w:p>
    <w:p w14:paraId="44498F98" w14:textId="77777777" w:rsidR="00EA5481" w:rsidRPr="00BE63FF" w:rsidRDefault="00EA5481" w:rsidP="00EA5481">
      <w:pPr>
        <w:spacing w:after="0" w:line="240" w:lineRule="auto"/>
        <w:jc w:val="center"/>
        <w:rPr>
          <w:rFonts w:ascii="Times New Roman" w:eastAsia="Times New Roman" w:hAnsi="Times New Roman" w:cs="Times New Roman"/>
          <w:sz w:val="28"/>
          <w:szCs w:val="24"/>
        </w:rPr>
      </w:pPr>
    </w:p>
    <w:p w14:paraId="55168E23" w14:textId="77777777" w:rsidR="00EA5481" w:rsidRPr="00BE63FF" w:rsidRDefault="00EA5481" w:rsidP="00EA5481">
      <w:pPr>
        <w:spacing w:after="0" w:line="240" w:lineRule="auto"/>
        <w:jc w:val="center"/>
        <w:rPr>
          <w:rFonts w:ascii="Times New Roman" w:eastAsia="Times New Roman" w:hAnsi="Times New Roman" w:cs="Times New Roman"/>
          <w:sz w:val="28"/>
          <w:szCs w:val="24"/>
        </w:rPr>
      </w:pPr>
    </w:p>
    <w:p w14:paraId="5D57BF56" w14:textId="77777777" w:rsidR="00EA5481" w:rsidRPr="00BE63FF" w:rsidRDefault="00EA5481" w:rsidP="00EA5481">
      <w:pPr>
        <w:spacing w:before="240" w:after="0" w:line="240" w:lineRule="auto"/>
        <w:jc w:val="center"/>
        <w:rPr>
          <w:rFonts w:ascii="Times New Roman" w:eastAsia="Times New Roman" w:hAnsi="Times New Roman" w:cs="Times New Roman"/>
          <w:b/>
          <w:i/>
          <w:color w:val="000000"/>
          <w:sz w:val="72"/>
          <w:szCs w:val="52"/>
        </w:rPr>
      </w:pPr>
      <w:r w:rsidRPr="00BE63FF">
        <w:rPr>
          <w:rFonts w:ascii="Times New Roman" w:eastAsia="Times New Roman" w:hAnsi="Times New Roman" w:cs="Times New Roman"/>
          <w:b/>
          <w:i/>
          <w:color w:val="000000"/>
          <w:sz w:val="72"/>
          <w:szCs w:val="52"/>
        </w:rPr>
        <w:t>My Parents and Family</w:t>
      </w:r>
    </w:p>
    <w:p w14:paraId="0A54324B" w14:textId="77777777" w:rsidR="00EA5481" w:rsidRPr="00BE63FF" w:rsidRDefault="00EA5481" w:rsidP="00EA5481">
      <w:pPr>
        <w:spacing w:before="240" w:after="0" w:line="240" w:lineRule="auto"/>
        <w:jc w:val="center"/>
        <w:rPr>
          <w:rFonts w:ascii="Times New Roman" w:eastAsia="Times New Roman" w:hAnsi="Times New Roman" w:cs="Times New Roman"/>
          <w:b/>
          <w:i/>
          <w:color w:val="FF0000"/>
          <w:sz w:val="72"/>
          <w:szCs w:val="52"/>
        </w:rPr>
      </w:pPr>
    </w:p>
    <w:p w14:paraId="5B1A17E0" w14:textId="77777777" w:rsidR="00EA5481" w:rsidRPr="00BE63FF" w:rsidRDefault="00EA5481" w:rsidP="00EA5481">
      <w:pPr>
        <w:spacing w:after="0" w:line="240" w:lineRule="auto"/>
        <w:ind w:left="720" w:right="821" w:firstLine="720"/>
        <w:jc w:val="both"/>
        <w:rPr>
          <w:rFonts w:ascii="Times New Roman" w:eastAsia="Times New Roman" w:hAnsi="Times New Roman" w:cs="Times New Roman"/>
          <w:sz w:val="28"/>
          <w:szCs w:val="28"/>
        </w:rPr>
      </w:pPr>
    </w:p>
    <w:p w14:paraId="1312C1CC" w14:textId="77777777" w:rsidR="00EA5481" w:rsidRPr="00BE63FF" w:rsidRDefault="00EA5481" w:rsidP="00EA5481">
      <w:pPr>
        <w:pStyle w:val="Heading1"/>
      </w:pPr>
    </w:p>
    <w:p w14:paraId="51A16548" w14:textId="77777777" w:rsidR="00EA5481" w:rsidRPr="00BE63FF" w:rsidRDefault="00EA5481" w:rsidP="00EA5481">
      <w:pPr>
        <w:rPr>
          <w:rFonts w:ascii="Times New Roman" w:hAnsi="Times New Roman" w:cs="Times New Roman"/>
        </w:rPr>
      </w:pPr>
    </w:p>
    <w:p w14:paraId="37B76182" w14:textId="77777777" w:rsidR="00EA5481" w:rsidRPr="00BE63FF" w:rsidRDefault="00EA5481" w:rsidP="00EA5481">
      <w:pPr>
        <w:rPr>
          <w:rFonts w:ascii="Times New Roman" w:hAnsi="Times New Roman" w:cs="Times New Roman"/>
        </w:rPr>
      </w:pPr>
    </w:p>
    <w:p w14:paraId="112496B7" w14:textId="77777777" w:rsidR="00EA5481" w:rsidRPr="00BE63FF" w:rsidRDefault="00EA5481" w:rsidP="00EA5481">
      <w:pPr>
        <w:rPr>
          <w:rFonts w:ascii="Times New Roman" w:hAnsi="Times New Roman" w:cs="Times New Roman"/>
        </w:rPr>
      </w:pPr>
    </w:p>
    <w:p w14:paraId="43B69FD4" w14:textId="77777777" w:rsidR="00EA5481" w:rsidRPr="00BE63FF" w:rsidRDefault="00EA5481" w:rsidP="00EA5481">
      <w:pPr>
        <w:rPr>
          <w:rFonts w:ascii="Times New Roman" w:hAnsi="Times New Roman" w:cs="Times New Roman"/>
        </w:rPr>
      </w:pPr>
    </w:p>
    <w:p w14:paraId="501E6E71" w14:textId="77777777" w:rsidR="00EA5481" w:rsidRPr="00BE63FF" w:rsidRDefault="00EA5481" w:rsidP="00EA5481">
      <w:pPr>
        <w:rPr>
          <w:rFonts w:ascii="Times New Roman" w:hAnsi="Times New Roman" w:cs="Times New Roman"/>
        </w:rPr>
      </w:pPr>
    </w:p>
    <w:p w14:paraId="3A7FCA81" w14:textId="77777777" w:rsidR="00EA5481" w:rsidRPr="00BE63FF" w:rsidRDefault="00EA5481" w:rsidP="00EA5481">
      <w:pPr>
        <w:rPr>
          <w:rFonts w:ascii="Times New Roman" w:hAnsi="Times New Roman" w:cs="Times New Roman"/>
        </w:rPr>
      </w:pPr>
    </w:p>
    <w:p w14:paraId="53888E74" w14:textId="77777777" w:rsidR="00EA5481" w:rsidRPr="00BE63FF" w:rsidRDefault="00EA5481" w:rsidP="00EA5481">
      <w:pPr>
        <w:rPr>
          <w:rFonts w:ascii="Times New Roman" w:hAnsi="Times New Roman" w:cs="Times New Roman"/>
        </w:rPr>
      </w:pPr>
    </w:p>
    <w:p w14:paraId="38CDDEF1" w14:textId="77777777" w:rsidR="00EA5481" w:rsidRPr="00BE63FF" w:rsidRDefault="00EA5481" w:rsidP="00EA5481">
      <w:pPr>
        <w:rPr>
          <w:rFonts w:ascii="Times New Roman" w:hAnsi="Times New Roman" w:cs="Times New Roman"/>
        </w:rPr>
      </w:pPr>
    </w:p>
    <w:p w14:paraId="4CEEA57B" w14:textId="77777777" w:rsidR="00EA5481" w:rsidRPr="00BE63FF" w:rsidRDefault="00EA5481" w:rsidP="00EA5481">
      <w:pPr>
        <w:rPr>
          <w:rFonts w:ascii="Times New Roman" w:hAnsi="Times New Roman" w:cs="Times New Roman"/>
        </w:rPr>
      </w:pPr>
    </w:p>
    <w:p w14:paraId="7A4F4908" w14:textId="77777777" w:rsidR="00EA5481" w:rsidRPr="00BE63FF" w:rsidRDefault="00EA5481" w:rsidP="00EA5481">
      <w:pPr>
        <w:pStyle w:val="Heading1"/>
      </w:pPr>
      <w:bookmarkStart w:id="6" w:name="_Toc28875648"/>
      <w:bookmarkStart w:id="7" w:name="_Toc28891747"/>
      <w:bookmarkStart w:id="8" w:name="_Toc75997334"/>
      <w:r w:rsidRPr="00BE63FF">
        <w:t>ACKNOWLEDGEMENT</w:t>
      </w:r>
      <w:bookmarkEnd w:id="6"/>
      <w:bookmarkEnd w:id="7"/>
      <w:bookmarkEnd w:id="8"/>
    </w:p>
    <w:p w14:paraId="4EB1A095" w14:textId="77777777" w:rsidR="00EA5481" w:rsidRPr="00BE63FF" w:rsidRDefault="00EA5481" w:rsidP="00EA5481">
      <w:pPr>
        <w:spacing w:before="240" w:after="0" w:line="240" w:lineRule="auto"/>
        <w:jc w:val="both"/>
        <w:rPr>
          <w:rFonts w:ascii="Times New Roman" w:eastAsia="Times New Roman" w:hAnsi="Times New Roman" w:cs="Times New Roman"/>
          <w:sz w:val="28"/>
          <w:szCs w:val="28"/>
        </w:rPr>
      </w:pPr>
      <w:r w:rsidRPr="00BE63FF">
        <w:rPr>
          <w:rFonts w:ascii="Times New Roman" w:eastAsia="Times New Roman" w:hAnsi="Times New Roman" w:cs="Times New Roman"/>
          <w:sz w:val="28"/>
          <w:szCs w:val="28"/>
        </w:rPr>
        <w:t>All praises and thanks to Allah Almighty who blessed me with enough ability and competency to complete this dissertation. I feel deepest and heartiest gratitude for different personalities who have been very cooperative and helpful during the writing of this thesis. First of all, I am deeply thankful and owe a debt of gratitude to my kind supervisor Prof. Dr.</w:t>
      </w:r>
      <w:r>
        <w:rPr>
          <w:rFonts w:ascii="Times New Roman" w:eastAsia="Times New Roman" w:hAnsi="Times New Roman" w:cs="Times New Roman"/>
          <w:sz w:val="28"/>
          <w:szCs w:val="28"/>
        </w:rPr>
        <w:t xml:space="preserve"> Muhammad Abdul Quddus</w:t>
      </w:r>
      <w:r w:rsidRPr="00BE63FF">
        <w:rPr>
          <w:rFonts w:ascii="Times New Roman" w:eastAsia="Times New Roman" w:hAnsi="Times New Roman" w:cs="Times New Roman"/>
          <w:sz w:val="28"/>
          <w:szCs w:val="28"/>
        </w:rPr>
        <w:t xml:space="preserve"> Department of Economics, NCBA&amp;E, Lahore</w:t>
      </w:r>
      <w:r>
        <w:rPr>
          <w:rFonts w:ascii="Times New Roman" w:eastAsia="Times New Roman" w:hAnsi="Times New Roman" w:cs="Times New Roman"/>
          <w:sz w:val="28"/>
          <w:szCs w:val="28"/>
        </w:rPr>
        <w:t xml:space="preserve"> and I am also very thankful to Dr Musarrat Khadija Khan head of economics dedartment NCBA&amp;E </w:t>
      </w:r>
      <w:proofErr w:type="gramStart"/>
      <w:r>
        <w:rPr>
          <w:rFonts w:ascii="Times New Roman" w:eastAsia="Times New Roman" w:hAnsi="Times New Roman" w:cs="Times New Roman"/>
          <w:sz w:val="28"/>
          <w:szCs w:val="28"/>
        </w:rPr>
        <w:t>lahore</w:t>
      </w:r>
      <w:proofErr w:type="gramEnd"/>
      <w:r w:rsidRPr="00BE63FF">
        <w:rPr>
          <w:rFonts w:ascii="Times New Roman" w:eastAsia="Times New Roman" w:hAnsi="Times New Roman" w:cs="Times New Roman"/>
          <w:sz w:val="28"/>
          <w:szCs w:val="28"/>
        </w:rPr>
        <w:t xml:space="preserve"> for their sympathetic attitude and knowledgeable suggestions during my entire research work. Their encouraging behavior and irreplaceable guidelines gave me confidence to complete this task. </w:t>
      </w:r>
    </w:p>
    <w:p w14:paraId="0F6A4488" w14:textId="77777777" w:rsidR="00EA5481" w:rsidRPr="00BE63FF" w:rsidRDefault="00EA5481" w:rsidP="00EA5481">
      <w:pPr>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am highly obliged to</w:t>
      </w:r>
      <w:r w:rsidRPr="00BE63FF">
        <w:rPr>
          <w:rFonts w:ascii="Times New Roman" w:eastAsia="Times New Roman" w:hAnsi="Times New Roman" w:cs="Times New Roman"/>
          <w:sz w:val="28"/>
          <w:szCs w:val="28"/>
        </w:rPr>
        <w:t xml:space="preserve"> </w:t>
      </w:r>
      <w:r w:rsidRPr="002551D1">
        <w:rPr>
          <w:rFonts w:ascii="Times New Roman" w:eastAsia="Times New Roman" w:hAnsi="Times New Roman" w:cs="Times New Roman"/>
          <w:sz w:val="28"/>
          <w:szCs w:val="28"/>
        </w:rPr>
        <w:t>Prof. Dr. A</w:t>
      </w:r>
      <w:r>
        <w:rPr>
          <w:rFonts w:ascii="Times New Roman" w:eastAsia="Times New Roman" w:hAnsi="Times New Roman" w:cs="Times New Roman"/>
          <w:sz w:val="28"/>
          <w:szCs w:val="28"/>
        </w:rPr>
        <w:t>matul Razzaq</w:t>
      </w:r>
      <w:r w:rsidRPr="002551D1">
        <w:rPr>
          <w:rFonts w:ascii="Times New Roman" w:eastAsia="Times New Roman" w:hAnsi="Times New Roman" w:cs="Times New Roman"/>
          <w:sz w:val="28"/>
          <w:szCs w:val="28"/>
        </w:rPr>
        <w:t xml:space="preserve"> Chaudhary, </w:t>
      </w:r>
      <w:r>
        <w:rPr>
          <w:rFonts w:ascii="Times New Roman" w:eastAsia="Times New Roman" w:hAnsi="Times New Roman" w:cs="Times New Roman"/>
          <w:sz w:val="28"/>
          <w:szCs w:val="28"/>
        </w:rPr>
        <w:t xml:space="preserve">Dean School of Social Sciences and Dr. Zahid </w:t>
      </w:r>
      <w:proofErr w:type="gramStart"/>
      <w:r>
        <w:rPr>
          <w:rFonts w:ascii="Times New Roman" w:eastAsia="Times New Roman" w:hAnsi="Times New Roman" w:cs="Times New Roman"/>
          <w:sz w:val="28"/>
          <w:szCs w:val="28"/>
        </w:rPr>
        <w:t>Pervaiz</w:t>
      </w:r>
      <w:r w:rsidRPr="00BE63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Assistant</w:t>
      </w:r>
      <w:proofErr w:type="gramEnd"/>
      <w:r>
        <w:rPr>
          <w:rFonts w:ascii="Times New Roman" w:eastAsia="Times New Roman" w:hAnsi="Times New Roman" w:cs="Times New Roman"/>
          <w:sz w:val="28"/>
          <w:szCs w:val="28"/>
        </w:rPr>
        <w:t xml:space="preserve"> prof at NCBA&amp;E </w:t>
      </w:r>
      <w:r w:rsidRPr="00BE63FF">
        <w:rPr>
          <w:rFonts w:ascii="Times New Roman" w:eastAsia="Times New Roman" w:hAnsi="Times New Roman" w:cs="Times New Roman"/>
          <w:sz w:val="28"/>
          <w:szCs w:val="28"/>
        </w:rPr>
        <w:t xml:space="preserve">who always encouraged and supported </w:t>
      </w:r>
      <w:r>
        <w:rPr>
          <w:rFonts w:ascii="Times New Roman" w:eastAsia="Times New Roman" w:hAnsi="Times New Roman" w:cs="Times New Roman"/>
          <w:sz w:val="28"/>
          <w:szCs w:val="28"/>
        </w:rPr>
        <w:t xml:space="preserve">me. </w:t>
      </w:r>
    </w:p>
    <w:p w14:paraId="36AEFEFE" w14:textId="77777777" w:rsidR="00206C9B" w:rsidRDefault="00EA5481" w:rsidP="00206C9B">
      <w:pPr>
        <w:spacing w:before="240" w:after="0"/>
        <w:jc w:val="both"/>
        <w:rPr>
          <w:rFonts w:ascii="Times New Roman" w:eastAsia="Times New Roman" w:hAnsi="Times New Roman" w:cs="Times New Roman"/>
          <w:sz w:val="28"/>
          <w:szCs w:val="28"/>
        </w:rPr>
      </w:pPr>
      <w:r w:rsidRPr="00BE63FF">
        <w:rPr>
          <w:rFonts w:ascii="Times New Roman" w:eastAsia="Times New Roman" w:hAnsi="Times New Roman" w:cs="Times New Roman"/>
          <w:sz w:val="28"/>
          <w:szCs w:val="28"/>
        </w:rPr>
        <w:t>I would like to regard from the core of my heart to my parents and family for their invaluable devotions, sympathetic attention and absolute support during my entire research work. Ceremonial words of thanks seem to be quite inadequate in stating my deepest gratitude to them. In the end, I am grateful to my colleagues and entire faculty of Economics Department, NCBA&amp;E Lahore.</w:t>
      </w:r>
      <w:bookmarkStart w:id="9" w:name="_Toc28875649"/>
      <w:bookmarkStart w:id="10" w:name="_Toc28891748"/>
      <w:bookmarkStart w:id="11" w:name="_Toc75997335"/>
    </w:p>
    <w:p w14:paraId="740307F8" w14:textId="7279343B" w:rsidR="00EA5481" w:rsidRPr="00206C9B" w:rsidRDefault="00EA5481" w:rsidP="00206C9B">
      <w:pPr>
        <w:spacing w:before="240" w:after="0"/>
        <w:jc w:val="both"/>
        <w:rPr>
          <w:rFonts w:ascii="Times New Roman" w:eastAsia="Times New Roman" w:hAnsi="Times New Roman" w:cs="Times New Roman"/>
          <w:sz w:val="28"/>
          <w:szCs w:val="28"/>
        </w:rPr>
      </w:pPr>
      <w:r w:rsidRPr="00206C9B">
        <w:rPr>
          <w:rFonts w:ascii="Times New Roman" w:hAnsi="Times New Roman" w:cs="Times New Roman"/>
          <w:sz w:val="40"/>
          <w:szCs w:val="40"/>
        </w:rPr>
        <w:t>RESEARCH COMPLETION CERTIFICATE</w:t>
      </w:r>
      <w:bookmarkEnd w:id="9"/>
      <w:bookmarkEnd w:id="10"/>
      <w:bookmarkEnd w:id="11"/>
    </w:p>
    <w:p w14:paraId="33559D8B" w14:textId="77777777" w:rsidR="00EA5481" w:rsidRPr="00BE63FF" w:rsidRDefault="00EA5481" w:rsidP="00EA5481">
      <w:pPr>
        <w:spacing w:after="0" w:line="240" w:lineRule="auto"/>
        <w:jc w:val="both"/>
        <w:rPr>
          <w:rFonts w:ascii="Times New Roman" w:eastAsia="Times New Roman" w:hAnsi="Times New Roman" w:cs="Times New Roman"/>
          <w:sz w:val="28"/>
          <w:szCs w:val="28"/>
        </w:rPr>
      </w:pPr>
    </w:p>
    <w:p w14:paraId="7689BF6D" w14:textId="77777777" w:rsidR="00EA5481" w:rsidRPr="00BE63FF" w:rsidRDefault="00EA5481" w:rsidP="00EA5481">
      <w:pPr>
        <w:spacing w:after="0" w:line="360" w:lineRule="auto"/>
        <w:jc w:val="both"/>
        <w:rPr>
          <w:rFonts w:ascii="Times New Roman" w:eastAsia="Times New Roman" w:hAnsi="Times New Roman" w:cs="Times New Roman"/>
          <w:sz w:val="28"/>
          <w:szCs w:val="28"/>
        </w:rPr>
      </w:pPr>
      <w:proofErr w:type="gramStart"/>
      <w:r w:rsidRPr="00BE63FF">
        <w:rPr>
          <w:rFonts w:ascii="Times New Roman" w:eastAsia="Times New Roman" w:hAnsi="Times New Roman" w:cs="Times New Roman"/>
          <w:sz w:val="28"/>
          <w:szCs w:val="28"/>
        </w:rPr>
        <w:t>Certified that the research work contained in this thesis entitled</w:t>
      </w:r>
      <w:r w:rsidRPr="00BE63FF">
        <w:rPr>
          <w:rFonts w:ascii="Times New Roman" w:eastAsia="Times New Roman" w:hAnsi="Times New Roman" w:cs="Times New Roman"/>
          <w:sz w:val="28"/>
          <w:szCs w:val="28"/>
        </w:rPr>
        <w:br/>
      </w:r>
      <w:r>
        <w:rPr>
          <w:rFonts w:ascii="Times New Roman" w:eastAsia="Times New Roman" w:hAnsi="Times New Roman" w:cs="Times New Roman"/>
          <w:b/>
          <w:bCs/>
          <w:sz w:val="28"/>
          <w:szCs w:val="28"/>
        </w:rPr>
        <w:t>“Socio Economic Determinants of Women Empowerment in Pakistan.</w:t>
      </w:r>
      <w:proofErr w:type="gramEnd"/>
      <w:r>
        <w:rPr>
          <w:rFonts w:ascii="Times New Roman" w:eastAsia="Times New Roman" w:hAnsi="Times New Roman" w:cs="Times New Roman"/>
          <w:b/>
          <w:bCs/>
          <w:sz w:val="28"/>
          <w:szCs w:val="28"/>
        </w:rPr>
        <w:t xml:space="preserve"> A Region Wise </w:t>
      </w:r>
      <w:proofErr w:type="gramStart"/>
      <w:r>
        <w:rPr>
          <w:rFonts w:ascii="Times New Roman" w:eastAsia="Times New Roman" w:hAnsi="Times New Roman" w:cs="Times New Roman"/>
          <w:b/>
          <w:bCs/>
          <w:sz w:val="28"/>
          <w:szCs w:val="28"/>
        </w:rPr>
        <w:t xml:space="preserve">Analysis </w:t>
      </w:r>
      <w:r w:rsidRPr="00BE63FF">
        <w:rPr>
          <w:rFonts w:ascii="Times New Roman" w:eastAsia="Times New Roman" w:hAnsi="Times New Roman" w:cs="Times New Roman"/>
          <w:b/>
          <w:bCs/>
          <w:sz w:val="28"/>
          <w:szCs w:val="28"/>
        </w:rPr>
        <w:t xml:space="preserve"> ”</w:t>
      </w:r>
      <w:proofErr w:type="gramEnd"/>
      <w:r w:rsidRPr="00BE63FF">
        <w:rPr>
          <w:rFonts w:ascii="Times New Roman" w:eastAsia="Times New Roman" w:hAnsi="Times New Roman" w:cs="Times New Roman"/>
          <w:b/>
          <w:bCs/>
          <w:sz w:val="28"/>
          <w:szCs w:val="28"/>
        </w:rPr>
        <w:t xml:space="preserve"> </w:t>
      </w:r>
      <w:r w:rsidRPr="00BE63FF">
        <w:rPr>
          <w:rFonts w:ascii="Times New Roman" w:eastAsia="Times New Roman" w:hAnsi="Times New Roman" w:cs="Times New Roman"/>
          <w:sz w:val="28"/>
          <w:szCs w:val="28"/>
        </w:rPr>
        <w:t xml:space="preserve">has been carried out and completed by </w:t>
      </w:r>
      <w:r>
        <w:rPr>
          <w:rFonts w:ascii="Times New Roman" w:eastAsia="Times New Roman" w:hAnsi="Times New Roman" w:cs="Times New Roman"/>
          <w:b/>
          <w:sz w:val="28"/>
          <w:szCs w:val="28"/>
        </w:rPr>
        <w:t>Ms</w:t>
      </w:r>
      <w:r w:rsidRPr="00BE63FF">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Sadaf Mubeen</w:t>
      </w:r>
      <w:r w:rsidRPr="00BE63FF">
        <w:rPr>
          <w:rFonts w:ascii="Times New Roman" w:eastAsia="Times New Roman" w:hAnsi="Times New Roman" w:cs="Times New Roman"/>
          <w:b/>
          <w:bCs/>
          <w:sz w:val="28"/>
          <w:szCs w:val="28"/>
        </w:rPr>
        <w:t xml:space="preserve"> </w:t>
      </w:r>
      <w:r w:rsidRPr="00BE63FF">
        <w:rPr>
          <w:rFonts w:ascii="Times New Roman" w:eastAsia="Times New Roman" w:hAnsi="Times New Roman" w:cs="Times New Roman"/>
          <w:sz w:val="28"/>
          <w:szCs w:val="28"/>
        </w:rPr>
        <w:t xml:space="preserve">under my supervision during his </w:t>
      </w:r>
      <w:r w:rsidRPr="00BE63FF">
        <w:rPr>
          <w:rFonts w:ascii="Times New Roman" w:eastAsia="Times New Roman" w:hAnsi="Times New Roman" w:cs="Times New Roman"/>
          <w:b/>
          <w:sz w:val="28"/>
          <w:szCs w:val="28"/>
        </w:rPr>
        <w:t xml:space="preserve">PhD </w:t>
      </w:r>
      <w:r w:rsidRPr="00BE63FF">
        <w:rPr>
          <w:rFonts w:ascii="Times New Roman" w:eastAsia="Times New Roman" w:hAnsi="Times New Roman" w:cs="Times New Roman"/>
          <w:b/>
          <w:bCs/>
          <w:sz w:val="28"/>
          <w:szCs w:val="28"/>
        </w:rPr>
        <w:t xml:space="preserve">Economics </w:t>
      </w:r>
      <w:r w:rsidRPr="00BE63FF">
        <w:rPr>
          <w:rFonts w:ascii="Times New Roman" w:eastAsia="Times New Roman" w:hAnsi="Times New Roman" w:cs="Times New Roman"/>
          <w:sz w:val="28"/>
          <w:szCs w:val="28"/>
        </w:rPr>
        <w:t>Program.</w:t>
      </w:r>
    </w:p>
    <w:p w14:paraId="1D81A1F3" w14:textId="77777777" w:rsidR="00EA5481" w:rsidRPr="00BE63FF" w:rsidRDefault="00EA5481" w:rsidP="00EA5481">
      <w:pPr>
        <w:spacing w:after="0" w:line="240" w:lineRule="auto"/>
        <w:ind w:left="720"/>
        <w:jc w:val="both"/>
        <w:rPr>
          <w:rFonts w:ascii="Times New Roman" w:eastAsia="Times New Roman" w:hAnsi="Times New Roman" w:cs="Times New Roman"/>
          <w:sz w:val="28"/>
          <w:szCs w:val="28"/>
        </w:rPr>
      </w:pPr>
    </w:p>
    <w:p w14:paraId="112EA9BE" w14:textId="77777777" w:rsidR="00EA5481" w:rsidRPr="00BE63FF" w:rsidRDefault="00EA5481" w:rsidP="00EA5481">
      <w:pPr>
        <w:spacing w:after="0" w:line="240" w:lineRule="auto"/>
        <w:ind w:left="720"/>
        <w:jc w:val="both"/>
        <w:rPr>
          <w:rFonts w:ascii="Times New Roman" w:eastAsia="Times New Roman" w:hAnsi="Times New Roman" w:cs="Times New Roman"/>
          <w:sz w:val="28"/>
          <w:szCs w:val="28"/>
        </w:rPr>
      </w:pPr>
    </w:p>
    <w:p w14:paraId="463295EB" w14:textId="77777777" w:rsidR="00EA5481" w:rsidRPr="00BE63FF" w:rsidRDefault="00EA5481" w:rsidP="00EA5481">
      <w:pPr>
        <w:spacing w:after="0" w:line="240" w:lineRule="auto"/>
        <w:ind w:left="720"/>
        <w:jc w:val="both"/>
        <w:rPr>
          <w:rFonts w:ascii="Times New Roman" w:eastAsia="Times New Roman" w:hAnsi="Times New Roman" w:cs="Times New Roman"/>
          <w:sz w:val="28"/>
          <w:szCs w:val="28"/>
        </w:rPr>
      </w:pPr>
    </w:p>
    <w:p w14:paraId="1DAE458B" w14:textId="77777777" w:rsidR="00EA5481" w:rsidRPr="00BE63FF" w:rsidRDefault="00EA5481" w:rsidP="00EA5481">
      <w:pPr>
        <w:spacing w:after="0" w:line="240" w:lineRule="auto"/>
        <w:ind w:left="5040"/>
        <w:jc w:val="center"/>
        <w:rPr>
          <w:rFonts w:ascii="Times New Roman" w:eastAsia="Times New Roman" w:hAnsi="Times New Roman" w:cs="Times New Roman"/>
          <w:b/>
          <w:bCs/>
          <w:i/>
          <w:sz w:val="30"/>
          <w:szCs w:val="28"/>
        </w:rPr>
      </w:pPr>
      <w:r>
        <w:rPr>
          <w:rFonts w:ascii="Times New Roman" w:eastAsia="Times New Roman" w:hAnsi="Times New Roman" w:cs="Times New Roman"/>
          <w:b/>
          <w:bCs/>
          <w:i/>
          <w:sz w:val="30"/>
          <w:szCs w:val="28"/>
        </w:rPr>
        <w:lastRenderedPageBreak/>
        <w:t>(Prof. Dr. Muhammad Abdul Quddus</w:t>
      </w:r>
      <w:r w:rsidRPr="00BE63FF">
        <w:rPr>
          <w:rFonts w:ascii="Times New Roman" w:eastAsia="Times New Roman" w:hAnsi="Times New Roman" w:cs="Times New Roman"/>
          <w:b/>
          <w:bCs/>
          <w:i/>
          <w:sz w:val="30"/>
          <w:szCs w:val="28"/>
        </w:rPr>
        <w:t>)</w:t>
      </w:r>
    </w:p>
    <w:p w14:paraId="41AEB1EC" w14:textId="2E47C64D" w:rsidR="00EA5481" w:rsidRPr="00BE63FF" w:rsidRDefault="00EA5481" w:rsidP="00EA5481">
      <w:pPr>
        <w:spacing w:after="0" w:line="240" w:lineRule="auto"/>
        <w:ind w:left="5040"/>
        <w:jc w:val="center"/>
        <w:rPr>
          <w:rFonts w:ascii="Times New Roman" w:eastAsia="Times New Roman" w:hAnsi="Times New Roman" w:cs="Times New Roman"/>
          <w:b/>
          <w:bCs/>
          <w:i/>
          <w:sz w:val="30"/>
          <w:szCs w:val="28"/>
        </w:rPr>
      </w:pPr>
      <w:r w:rsidRPr="00BE63FF">
        <w:rPr>
          <w:rFonts w:ascii="Times New Roman" w:eastAsia="Times New Roman" w:hAnsi="Times New Roman" w:cs="Times New Roman"/>
          <w:b/>
          <w:bCs/>
          <w:i/>
          <w:sz w:val="30"/>
          <w:szCs w:val="28"/>
        </w:rPr>
        <w:t>Supervisor</w:t>
      </w:r>
    </w:p>
    <w:p w14:paraId="3F393AF8" w14:textId="77777777" w:rsidR="00EA5481" w:rsidRPr="00BE63FF" w:rsidRDefault="00EA5481" w:rsidP="00EA5481">
      <w:pPr>
        <w:pStyle w:val="Heading1"/>
      </w:pPr>
      <w:bookmarkStart w:id="12" w:name="_Toc28875650"/>
      <w:bookmarkStart w:id="13" w:name="_Toc28891749"/>
      <w:bookmarkStart w:id="14" w:name="_Toc75997336"/>
      <w:r w:rsidRPr="00BE63FF">
        <w:t>SUMMARY</w:t>
      </w:r>
      <w:bookmarkEnd w:id="12"/>
      <w:bookmarkEnd w:id="13"/>
      <w:bookmarkEnd w:id="14"/>
    </w:p>
    <w:p w14:paraId="119813FD" w14:textId="77777777" w:rsidR="00EA5481" w:rsidRPr="00142BE3" w:rsidRDefault="00EA5481" w:rsidP="00EA5481">
      <w:pPr>
        <w:spacing w:before="120" w:after="120" w:line="480" w:lineRule="auto"/>
        <w:jc w:val="both"/>
        <w:rPr>
          <w:rFonts w:ascii="Times New Roman" w:hAnsi="Times New Roman" w:cs="Times New Roman"/>
          <w:sz w:val="28"/>
          <w:szCs w:val="28"/>
        </w:rPr>
      </w:pPr>
      <w:r w:rsidRPr="00142BE3">
        <w:rPr>
          <w:rFonts w:ascii="Times New Roman" w:hAnsi="Times New Roman" w:cs="Times New Roman"/>
          <w:sz w:val="28"/>
          <w:szCs w:val="28"/>
        </w:rPr>
        <w:t xml:space="preserve">Sustainable Development (SD) is impossible without empowering women as they are considered the half population of the world. It is obvious that in Pakistan, </w:t>
      </w:r>
      <w:proofErr w:type="gramStart"/>
      <w:r w:rsidRPr="00142BE3">
        <w:rPr>
          <w:rFonts w:ascii="Times New Roman" w:hAnsi="Times New Roman" w:cs="Times New Roman"/>
          <w:sz w:val="28"/>
          <w:szCs w:val="28"/>
        </w:rPr>
        <w:t>the  rights</w:t>
      </w:r>
      <w:proofErr w:type="gramEnd"/>
      <w:r w:rsidRPr="00142BE3">
        <w:rPr>
          <w:rFonts w:ascii="Times New Roman" w:hAnsi="Times New Roman" w:cs="Times New Roman"/>
          <w:sz w:val="28"/>
          <w:szCs w:val="28"/>
        </w:rPr>
        <w:t xml:space="preserve"> of women are destroyed in every sense and gender discrimination is very cleared. Furthermore, they do not have the independent rights of </w:t>
      </w:r>
      <w:proofErr w:type="gramStart"/>
      <w:r w:rsidRPr="00142BE3">
        <w:rPr>
          <w:rFonts w:ascii="Times New Roman" w:hAnsi="Times New Roman" w:cs="Times New Roman"/>
          <w:sz w:val="28"/>
          <w:szCs w:val="28"/>
        </w:rPr>
        <w:t>speaking,</w:t>
      </w:r>
      <w:proofErr w:type="gramEnd"/>
      <w:r w:rsidRPr="00142BE3">
        <w:rPr>
          <w:rFonts w:ascii="Times New Roman" w:hAnsi="Times New Roman" w:cs="Times New Roman"/>
          <w:sz w:val="28"/>
          <w:szCs w:val="28"/>
        </w:rPr>
        <w:t xml:space="preserve"> they are also deprived from the right about their spending lives. </w:t>
      </w:r>
      <w:proofErr w:type="gramStart"/>
      <w:r w:rsidRPr="00142BE3">
        <w:rPr>
          <w:rFonts w:ascii="Times New Roman" w:hAnsi="Times New Roman" w:cs="Times New Roman"/>
          <w:sz w:val="28"/>
          <w:szCs w:val="28"/>
        </w:rPr>
        <w:t>Persevering  norms</w:t>
      </w:r>
      <w:proofErr w:type="gramEnd"/>
      <w:r w:rsidRPr="00142BE3">
        <w:rPr>
          <w:rFonts w:ascii="Times New Roman" w:hAnsi="Times New Roman" w:cs="Times New Roman"/>
          <w:sz w:val="28"/>
          <w:szCs w:val="28"/>
        </w:rPr>
        <w:t xml:space="preserve"> related to social and cultural with the male-controlled system of the societyof pakistan bound freedom of movement of women, to participate in employment opportunities and it is also deprived  from their female labour force participation. There is a common myth that with the explotation and discrimination of women, no nation can make anyremarkable progress in any field of life. Consequently, empowering women is necessary for uplifting their status and position at the regional level and in different sectors. The objectives of the study are to tackle empowerment of women and also to find out the prominent factors that will change the scnerio of empowerment of women, in special refrance with all regions and sectors of Pakistan. This study used regression analysis as binary </w:t>
      </w:r>
      <w:proofErr w:type="gramStart"/>
      <w:r w:rsidRPr="00142BE3">
        <w:rPr>
          <w:rFonts w:ascii="Times New Roman" w:hAnsi="Times New Roman" w:cs="Times New Roman"/>
          <w:sz w:val="28"/>
          <w:szCs w:val="28"/>
        </w:rPr>
        <w:t>logistic  to</w:t>
      </w:r>
      <w:proofErr w:type="gramEnd"/>
      <w:r w:rsidRPr="00142BE3">
        <w:rPr>
          <w:rFonts w:ascii="Times New Roman" w:hAnsi="Times New Roman" w:cs="Times New Roman"/>
          <w:sz w:val="28"/>
          <w:szCs w:val="28"/>
        </w:rPr>
        <w:t xml:space="preserve"> measure relationship among several explanatory  </w:t>
      </w:r>
      <w:r w:rsidRPr="00142BE3">
        <w:rPr>
          <w:rFonts w:ascii="Times New Roman" w:hAnsi="Times New Roman" w:cs="Times New Roman"/>
          <w:sz w:val="28"/>
          <w:szCs w:val="28"/>
        </w:rPr>
        <w:lastRenderedPageBreak/>
        <w:t xml:space="preserve">variables and response variables (women’s empowerment). Rresult also showed variation among regions and sectors. It is mainly seen that Azad Jammu Kashmir (AJK) women are more empowered than other regions and FATA women are less empowered. Furthermore, Sindh women and Punjab women are more likely involved in the agriculture sector. In contrast, the Punjab women are more independent in their </w:t>
      </w:r>
      <w:r>
        <w:rPr>
          <w:rFonts w:ascii="Times New Roman" w:hAnsi="Times New Roman" w:cs="Times New Roman"/>
          <w:sz w:val="28"/>
          <w:szCs w:val="28"/>
        </w:rPr>
        <w:t>decisions of industrial sector</w:t>
      </w:r>
      <w:r w:rsidRPr="00142BE3">
        <w:rPr>
          <w:rFonts w:ascii="Times New Roman" w:hAnsi="Times New Roman" w:cs="Times New Roman"/>
          <w:sz w:val="28"/>
          <w:szCs w:val="28"/>
        </w:rPr>
        <w:t xml:space="preserve"> in all outcomes except in spending of husband earnings. Analysis showed that most of variables were significantly connected to empowerment of women. But, analysis of regression recognized sixteen factors for their significant impact on empowerment of women. We used four proxies for empowerment. In the </w:t>
      </w:r>
      <w:r>
        <w:rPr>
          <w:rFonts w:ascii="Times New Roman" w:hAnsi="Times New Roman" w:cs="Times New Roman"/>
          <w:sz w:val="28"/>
          <w:szCs w:val="28"/>
        </w:rPr>
        <w:t>case of health</w:t>
      </w:r>
      <w:r w:rsidRPr="00142BE3">
        <w:rPr>
          <w:rFonts w:ascii="Times New Roman" w:hAnsi="Times New Roman" w:cs="Times New Roman"/>
          <w:sz w:val="28"/>
          <w:szCs w:val="28"/>
        </w:rPr>
        <w:t xml:space="preserve"> decisions, practically all variables are statistically significant. The study's implication suggests that female education can bring dynamic change in the form of more excellent knowledge and self-esteem. In mobilizing and organizing groups of women, the significance of government and non-government organizations for their active participation is also highlighted by this research. It is also compulsory to develop their awareness, inherent skills, and earning capabilities to improve empowerment of women in Pakistan.</w:t>
      </w:r>
    </w:p>
    <w:p w14:paraId="124386DD" w14:textId="77777777" w:rsidR="00EA5481" w:rsidRPr="00BE63FF" w:rsidRDefault="00EA5481" w:rsidP="00EA5481">
      <w:pPr>
        <w:pStyle w:val="Heading1"/>
        <w:rPr>
          <w:sz w:val="28"/>
          <w:szCs w:val="28"/>
        </w:rPr>
      </w:pPr>
    </w:p>
    <w:p w14:paraId="4399775E" w14:textId="77777777" w:rsidR="00EA5481" w:rsidRPr="00BE63FF" w:rsidRDefault="00EA5481" w:rsidP="00EA5481">
      <w:pPr>
        <w:rPr>
          <w:rFonts w:ascii="Times New Roman" w:hAnsi="Times New Roman" w:cs="Times New Roman"/>
        </w:rPr>
      </w:pPr>
    </w:p>
    <w:p w14:paraId="597CA9AB" w14:textId="77777777" w:rsidR="00EA5481" w:rsidRDefault="00EA5481" w:rsidP="00EA5481">
      <w:pPr>
        <w:pStyle w:val="Heading1"/>
      </w:pPr>
      <w:r>
        <w:lastRenderedPageBreak/>
        <w:t>TABLE OF CONTENTS</w:t>
      </w:r>
    </w:p>
    <w:tbl>
      <w:tblPr>
        <w:tblStyle w:val="TableGrid"/>
        <w:tblpPr w:leftFromText="180" w:rightFromText="180" w:horzAnchor="margin" w:tblpY="1185"/>
        <w:tblW w:w="0" w:type="auto"/>
        <w:tblLook w:val="04A0" w:firstRow="1" w:lastRow="0" w:firstColumn="1" w:lastColumn="0" w:noHBand="0" w:noVBand="1"/>
      </w:tblPr>
      <w:tblGrid>
        <w:gridCol w:w="1405"/>
        <w:gridCol w:w="5691"/>
        <w:gridCol w:w="1760"/>
      </w:tblGrid>
      <w:tr w:rsidR="00EA5481" w:rsidRPr="003D594F" w14:paraId="6947F711" w14:textId="77777777" w:rsidTr="00DC49DE">
        <w:tc>
          <w:tcPr>
            <w:tcW w:w="1458" w:type="dxa"/>
          </w:tcPr>
          <w:p w14:paraId="1E85F0F2" w14:textId="77777777" w:rsidR="00EA5481" w:rsidRPr="003D594F" w:rsidRDefault="00EA5481" w:rsidP="00DC49DE">
            <w:pPr>
              <w:spacing w:line="276" w:lineRule="auto"/>
              <w:rPr>
                <w:rFonts w:ascii="Times New Roman" w:hAnsi="Times New Roman" w:cs="Times New Roman"/>
                <w:b/>
                <w:sz w:val="24"/>
                <w:szCs w:val="24"/>
              </w:rPr>
            </w:pPr>
            <w:r w:rsidRPr="003D594F">
              <w:rPr>
                <w:rFonts w:ascii="Times New Roman" w:hAnsi="Times New Roman" w:cs="Times New Roman"/>
                <w:b/>
                <w:sz w:val="24"/>
                <w:szCs w:val="24"/>
              </w:rPr>
              <w:t xml:space="preserve">Table number </w:t>
            </w:r>
          </w:p>
        </w:tc>
        <w:tc>
          <w:tcPr>
            <w:tcW w:w="6255" w:type="dxa"/>
          </w:tcPr>
          <w:p w14:paraId="13793601" w14:textId="77777777" w:rsidR="00EA5481" w:rsidRPr="003D594F" w:rsidRDefault="00EA5481" w:rsidP="00DC49DE">
            <w:pPr>
              <w:spacing w:line="276" w:lineRule="auto"/>
              <w:rPr>
                <w:rFonts w:ascii="Times New Roman" w:hAnsi="Times New Roman" w:cs="Times New Roman"/>
                <w:b/>
                <w:sz w:val="24"/>
                <w:szCs w:val="24"/>
              </w:rPr>
            </w:pPr>
            <w:r w:rsidRPr="003D594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D594F">
              <w:rPr>
                <w:rFonts w:ascii="Times New Roman" w:hAnsi="Times New Roman" w:cs="Times New Roman"/>
                <w:b/>
                <w:sz w:val="24"/>
                <w:szCs w:val="24"/>
              </w:rPr>
              <w:t xml:space="preserve">Title </w:t>
            </w:r>
          </w:p>
        </w:tc>
        <w:tc>
          <w:tcPr>
            <w:tcW w:w="1863" w:type="dxa"/>
          </w:tcPr>
          <w:p w14:paraId="2C197FC8" w14:textId="77777777" w:rsidR="00EA5481" w:rsidRPr="003D594F" w:rsidRDefault="00EA5481" w:rsidP="00DC49DE">
            <w:pPr>
              <w:spacing w:line="276" w:lineRule="auto"/>
              <w:rPr>
                <w:rFonts w:ascii="Times New Roman" w:hAnsi="Times New Roman" w:cs="Times New Roman"/>
                <w:b/>
                <w:sz w:val="24"/>
                <w:szCs w:val="24"/>
              </w:rPr>
            </w:pPr>
            <w:r w:rsidRPr="003D594F">
              <w:rPr>
                <w:rFonts w:ascii="Times New Roman" w:hAnsi="Times New Roman" w:cs="Times New Roman"/>
                <w:b/>
                <w:sz w:val="24"/>
                <w:szCs w:val="24"/>
              </w:rPr>
              <w:t xml:space="preserve">Page number </w:t>
            </w:r>
          </w:p>
        </w:tc>
      </w:tr>
      <w:tr w:rsidR="00EA5481" w:rsidRPr="003D594F" w14:paraId="6A6B7F21" w14:textId="77777777" w:rsidTr="00DC49DE">
        <w:tc>
          <w:tcPr>
            <w:tcW w:w="1458" w:type="dxa"/>
          </w:tcPr>
          <w:p w14:paraId="08DE3819"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2.1</w:t>
            </w:r>
          </w:p>
        </w:tc>
        <w:tc>
          <w:tcPr>
            <w:tcW w:w="6255" w:type="dxa"/>
          </w:tcPr>
          <w:p w14:paraId="501AC04B"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Global gender gap of  South Asia</w:t>
            </w:r>
          </w:p>
        </w:tc>
        <w:tc>
          <w:tcPr>
            <w:tcW w:w="1863" w:type="dxa"/>
          </w:tcPr>
          <w:p w14:paraId="2D4FD357"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17</w:t>
            </w:r>
          </w:p>
        </w:tc>
      </w:tr>
      <w:tr w:rsidR="00EA5481" w:rsidRPr="003D594F" w14:paraId="15352B0D" w14:textId="77777777" w:rsidTr="00DC49DE">
        <w:tc>
          <w:tcPr>
            <w:tcW w:w="1458" w:type="dxa"/>
          </w:tcPr>
          <w:p w14:paraId="38F8FC9D"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2.2</w:t>
            </w:r>
          </w:p>
        </w:tc>
        <w:tc>
          <w:tcPr>
            <w:tcW w:w="6255" w:type="dxa"/>
          </w:tcPr>
          <w:p w14:paraId="42FFF4E4"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noProof/>
                <w:sz w:val="24"/>
                <w:szCs w:val="24"/>
              </w:rPr>
              <w:t>Female share of seats in parliament, female secondary school enrollment rate, and female labor force participation rate in selected countries of the world</w:t>
            </w:r>
          </w:p>
        </w:tc>
        <w:tc>
          <w:tcPr>
            <w:tcW w:w="1863" w:type="dxa"/>
          </w:tcPr>
          <w:p w14:paraId="7062B135"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25</w:t>
            </w:r>
          </w:p>
        </w:tc>
      </w:tr>
      <w:tr w:rsidR="00EA5481" w:rsidRPr="003D594F" w14:paraId="29537AA6" w14:textId="77777777" w:rsidTr="00DC49DE">
        <w:tc>
          <w:tcPr>
            <w:tcW w:w="1458" w:type="dxa"/>
          </w:tcPr>
          <w:p w14:paraId="33C161AC"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2.3</w:t>
            </w:r>
          </w:p>
        </w:tc>
        <w:tc>
          <w:tcPr>
            <w:tcW w:w="6255" w:type="dxa"/>
          </w:tcPr>
          <w:p w14:paraId="1CCCD60F"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Selected</w:t>
            </w:r>
            <w:r w:rsidRPr="003D594F">
              <w:rPr>
                <w:rFonts w:ascii="Times New Roman" w:hAnsi="Times New Roman" w:cs="Times New Roman"/>
                <w:noProof/>
                <w:sz w:val="24"/>
                <w:szCs w:val="24"/>
              </w:rPr>
              <w:t xml:space="preserve"> indicators of the labor market of Pakistan (%)</w:t>
            </w:r>
          </w:p>
        </w:tc>
        <w:tc>
          <w:tcPr>
            <w:tcW w:w="1863" w:type="dxa"/>
          </w:tcPr>
          <w:p w14:paraId="793CB75E"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25</w:t>
            </w:r>
          </w:p>
        </w:tc>
      </w:tr>
      <w:tr w:rsidR="00EA5481" w:rsidRPr="003D594F" w14:paraId="6CEA5D5F" w14:textId="77777777" w:rsidTr="00DC49DE">
        <w:tc>
          <w:tcPr>
            <w:tcW w:w="1458" w:type="dxa"/>
          </w:tcPr>
          <w:p w14:paraId="0295028F"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2.4</w:t>
            </w:r>
          </w:p>
        </w:tc>
        <w:tc>
          <w:tcPr>
            <w:tcW w:w="6255" w:type="dxa"/>
          </w:tcPr>
          <w:p w14:paraId="298FC9AB" w14:textId="77777777" w:rsidR="00EA5481" w:rsidRPr="003D594F" w:rsidRDefault="00EA5481" w:rsidP="00DC49DE">
            <w:pPr>
              <w:spacing w:line="276" w:lineRule="auto"/>
              <w:jc w:val="both"/>
              <w:rPr>
                <w:rFonts w:ascii="Times New Roman" w:hAnsi="Times New Roman" w:cs="Times New Roman"/>
                <w:sz w:val="24"/>
                <w:szCs w:val="24"/>
              </w:rPr>
            </w:pPr>
            <w:r w:rsidRPr="003D594F">
              <w:rPr>
                <w:rFonts w:ascii="Times New Roman" w:hAnsi="Times New Roman" w:cs="Times New Roman"/>
                <w:sz w:val="24"/>
                <w:szCs w:val="24"/>
              </w:rPr>
              <w:t>Female-male labor force participation rate in crude and refined activities</w:t>
            </w:r>
          </w:p>
        </w:tc>
        <w:tc>
          <w:tcPr>
            <w:tcW w:w="1863" w:type="dxa"/>
          </w:tcPr>
          <w:p w14:paraId="0C3874ED"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27</w:t>
            </w:r>
          </w:p>
        </w:tc>
      </w:tr>
      <w:tr w:rsidR="00EA5481" w:rsidRPr="003D594F" w14:paraId="56051B37" w14:textId="77777777" w:rsidTr="00DC49DE">
        <w:tc>
          <w:tcPr>
            <w:tcW w:w="1458" w:type="dxa"/>
          </w:tcPr>
          <w:p w14:paraId="760CE4F8"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2.5</w:t>
            </w:r>
          </w:p>
        </w:tc>
        <w:tc>
          <w:tcPr>
            <w:tcW w:w="6255" w:type="dxa"/>
          </w:tcPr>
          <w:p w14:paraId="67B8E7D1"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 xml:space="preserve"> Region-wise Share of male and female in selected indicators</w:t>
            </w:r>
          </w:p>
        </w:tc>
        <w:tc>
          <w:tcPr>
            <w:tcW w:w="1863" w:type="dxa"/>
          </w:tcPr>
          <w:p w14:paraId="3BA22228"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28</w:t>
            </w:r>
          </w:p>
        </w:tc>
      </w:tr>
      <w:tr w:rsidR="00EA5481" w:rsidRPr="003D594F" w14:paraId="5512B23C" w14:textId="77777777" w:rsidTr="00DC49DE">
        <w:tc>
          <w:tcPr>
            <w:tcW w:w="1458" w:type="dxa"/>
          </w:tcPr>
          <w:p w14:paraId="1CF20026"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2.6</w:t>
            </w:r>
          </w:p>
        </w:tc>
        <w:tc>
          <w:tcPr>
            <w:tcW w:w="6255" w:type="dxa"/>
          </w:tcPr>
          <w:p w14:paraId="0AFC6C41"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noProof/>
                <w:sz w:val="24"/>
                <w:szCs w:val="24"/>
              </w:rPr>
              <w:t>Pakistan’s GII for 2018 relative to selected countries and groups</w:t>
            </w:r>
          </w:p>
        </w:tc>
        <w:tc>
          <w:tcPr>
            <w:tcW w:w="1863" w:type="dxa"/>
          </w:tcPr>
          <w:p w14:paraId="10D1A0CE"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30</w:t>
            </w:r>
          </w:p>
        </w:tc>
      </w:tr>
      <w:tr w:rsidR="00EA5481" w:rsidRPr="003D594F" w14:paraId="05B53AA5" w14:textId="77777777" w:rsidTr="00DC49DE">
        <w:tc>
          <w:tcPr>
            <w:tcW w:w="1458" w:type="dxa"/>
          </w:tcPr>
          <w:p w14:paraId="494C98DD"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2.7</w:t>
            </w:r>
          </w:p>
        </w:tc>
        <w:tc>
          <w:tcPr>
            <w:tcW w:w="6255" w:type="dxa"/>
          </w:tcPr>
          <w:p w14:paraId="1A9133CC"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 xml:space="preserve"> For 2018, Pakistan’s GDI with references to selected countries and groups</w:t>
            </w:r>
          </w:p>
        </w:tc>
        <w:tc>
          <w:tcPr>
            <w:tcW w:w="1863" w:type="dxa"/>
          </w:tcPr>
          <w:p w14:paraId="4F7CE6F6"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31</w:t>
            </w:r>
          </w:p>
        </w:tc>
      </w:tr>
      <w:tr w:rsidR="00EA5481" w:rsidRPr="003D594F" w14:paraId="4AB382F0" w14:textId="77777777" w:rsidTr="00DC49DE">
        <w:tc>
          <w:tcPr>
            <w:tcW w:w="1458" w:type="dxa"/>
          </w:tcPr>
          <w:p w14:paraId="1497862A"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5.3</w:t>
            </w:r>
          </w:p>
        </w:tc>
        <w:tc>
          <w:tcPr>
            <w:tcW w:w="6255" w:type="dxa"/>
          </w:tcPr>
          <w:p w14:paraId="1402B1E8" w14:textId="77777777" w:rsidR="00EA5481" w:rsidRPr="003D594F" w:rsidRDefault="00EA5481" w:rsidP="00DC49DE">
            <w:pPr>
              <w:spacing w:line="276" w:lineRule="auto"/>
              <w:jc w:val="both"/>
              <w:rPr>
                <w:rFonts w:ascii="Times New Roman" w:hAnsi="Times New Roman" w:cs="Times New Roman"/>
                <w:sz w:val="24"/>
                <w:szCs w:val="24"/>
              </w:rPr>
            </w:pPr>
            <w:r w:rsidRPr="003D594F">
              <w:rPr>
                <w:rFonts w:ascii="Times New Roman" w:hAnsi="Times New Roman" w:cs="Times New Roman"/>
                <w:sz w:val="24"/>
                <w:szCs w:val="24"/>
              </w:rPr>
              <w:t xml:space="preserve">  Classification of variables</w:t>
            </w:r>
          </w:p>
        </w:tc>
        <w:tc>
          <w:tcPr>
            <w:tcW w:w="1863" w:type="dxa"/>
          </w:tcPr>
          <w:p w14:paraId="466FD10C"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68</w:t>
            </w:r>
          </w:p>
        </w:tc>
      </w:tr>
      <w:tr w:rsidR="00EA5481" w:rsidRPr="003D594F" w14:paraId="06B27144" w14:textId="77777777" w:rsidTr="00DC49DE">
        <w:tc>
          <w:tcPr>
            <w:tcW w:w="1458" w:type="dxa"/>
          </w:tcPr>
          <w:p w14:paraId="63B31943"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6.1</w:t>
            </w:r>
          </w:p>
        </w:tc>
        <w:tc>
          <w:tcPr>
            <w:tcW w:w="6255" w:type="dxa"/>
          </w:tcPr>
          <w:p w14:paraId="68DD04A4"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 xml:space="preserve"> Dimensions of empowerment </w:t>
            </w:r>
          </w:p>
        </w:tc>
        <w:tc>
          <w:tcPr>
            <w:tcW w:w="1863" w:type="dxa"/>
          </w:tcPr>
          <w:p w14:paraId="0207F79A"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80</w:t>
            </w:r>
          </w:p>
        </w:tc>
      </w:tr>
      <w:tr w:rsidR="00EA5481" w:rsidRPr="003D594F" w14:paraId="50D1C493" w14:textId="77777777" w:rsidTr="00DC49DE">
        <w:tc>
          <w:tcPr>
            <w:tcW w:w="1458" w:type="dxa"/>
          </w:tcPr>
          <w:p w14:paraId="06AFF887"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6.2</w:t>
            </w:r>
          </w:p>
        </w:tc>
        <w:tc>
          <w:tcPr>
            <w:tcW w:w="6255" w:type="dxa"/>
          </w:tcPr>
          <w:p w14:paraId="27DE0DB4"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 xml:space="preserve">Socioeconomic characteristics of empowerment in Pakistan </w:t>
            </w:r>
          </w:p>
        </w:tc>
        <w:tc>
          <w:tcPr>
            <w:tcW w:w="1863" w:type="dxa"/>
          </w:tcPr>
          <w:p w14:paraId="0CC08598"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80</w:t>
            </w:r>
          </w:p>
        </w:tc>
      </w:tr>
      <w:tr w:rsidR="00EA5481" w:rsidRPr="003D594F" w14:paraId="0E204CF8" w14:textId="77777777" w:rsidTr="00DC49DE">
        <w:tc>
          <w:tcPr>
            <w:tcW w:w="1458" w:type="dxa"/>
          </w:tcPr>
          <w:p w14:paraId="1A6F29A0"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6.3</w:t>
            </w:r>
          </w:p>
        </w:tc>
        <w:tc>
          <w:tcPr>
            <w:tcW w:w="6255" w:type="dxa"/>
          </w:tcPr>
          <w:p w14:paraId="359C9A05"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 xml:space="preserve"> Women Participation in Decision Regarding Their Own Health Care in Pakistan</w:t>
            </w:r>
          </w:p>
        </w:tc>
        <w:tc>
          <w:tcPr>
            <w:tcW w:w="1863" w:type="dxa"/>
          </w:tcPr>
          <w:p w14:paraId="53CD82D0"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84</w:t>
            </w:r>
          </w:p>
        </w:tc>
      </w:tr>
      <w:tr w:rsidR="00EA5481" w:rsidRPr="003D594F" w14:paraId="1A42C894" w14:textId="77777777" w:rsidTr="00DC49DE">
        <w:tc>
          <w:tcPr>
            <w:tcW w:w="1458" w:type="dxa"/>
          </w:tcPr>
          <w:p w14:paraId="08356CB0"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6.4</w:t>
            </w:r>
          </w:p>
        </w:tc>
        <w:tc>
          <w:tcPr>
            <w:tcW w:w="6255" w:type="dxa"/>
          </w:tcPr>
          <w:p w14:paraId="04973DF5" w14:textId="77777777" w:rsidR="00EA5481" w:rsidRPr="003D594F"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b/>
                <w:sz w:val="24"/>
                <w:szCs w:val="24"/>
              </w:rPr>
              <w:t xml:space="preserve"> </w:t>
            </w:r>
            <w:r w:rsidRPr="003D594F">
              <w:rPr>
                <w:rFonts w:ascii="Times New Roman" w:hAnsi="Times New Roman" w:cs="Times New Roman"/>
                <w:sz w:val="24"/>
                <w:szCs w:val="24"/>
              </w:rPr>
              <w:t xml:space="preserve">Women Participation in Decision Regarding their major  household purchases in Pakistan </w:t>
            </w:r>
          </w:p>
        </w:tc>
        <w:tc>
          <w:tcPr>
            <w:tcW w:w="1863" w:type="dxa"/>
          </w:tcPr>
          <w:p w14:paraId="3930A550"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86</w:t>
            </w:r>
          </w:p>
        </w:tc>
      </w:tr>
      <w:tr w:rsidR="00EA5481" w:rsidRPr="003D594F" w14:paraId="434F059C" w14:textId="77777777" w:rsidTr="00DC49DE">
        <w:tc>
          <w:tcPr>
            <w:tcW w:w="1458" w:type="dxa"/>
          </w:tcPr>
          <w:p w14:paraId="0F15996E"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6.5</w:t>
            </w:r>
          </w:p>
        </w:tc>
        <w:tc>
          <w:tcPr>
            <w:tcW w:w="6255" w:type="dxa"/>
          </w:tcPr>
          <w:p w14:paraId="4AABC543" w14:textId="77777777" w:rsidR="00EA5481" w:rsidRPr="003D594F" w:rsidRDefault="00EA5481" w:rsidP="00DC49DE">
            <w:pPr>
              <w:spacing w:before="120" w:after="120" w:line="276" w:lineRule="auto"/>
              <w:rPr>
                <w:rFonts w:ascii="Times New Roman" w:hAnsi="Times New Roman" w:cs="Times New Roman"/>
                <w:sz w:val="24"/>
                <w:szCs w:val="24"/>
              </w:rPr>
            </w:pPr>
            <w:r w:rsidRPr="003D594F">
              <w:rPr>
                <w:rFonts w:ascii="Times New Roman" w:hAnsi="Times New Roman" w:cs="Times New Roman"/>
                <w:sz w:val="24"/>
                <w:szCs w:val="24"/>
              </w:rPr>
              <w:t>Women Participation in Decision Regarding the visit to family or relatives in Pakistan</w:t>
            </w:r>
          </w:p>
        </w:tc>
        <w:tc>
          <w:tcPr>
            <w:tcW w:w="1863" w:type="dxa"/>
          </w:tcPr>
          <w:p w14:paraId="3ABB6CF0"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89</w:t>
            </w:r>
          </w:p>
        </w:tc>
      </w:tr>
      <w:tr w:rsidR="00EA5481" w:rsidRPr="003D594F" w14:paraId="1E4878E2" w14:textId="77777777" w:rsidTr="00DC49DE">
        <w:tc>
          <w:tcPr>
            <w:tcW w:w="1458" w:type="dxa"/>
          </w:tcPr>
          <w:p w14:paraId="49970405"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6.6</w:t>
            </w:r>
          </w:p>
        </w:tc>
        <w:tc>
          <w:tcPr>
            <w:tcW w:w="6255" w:type="dxa"/>
          </w:tcPr>
          <w:p w14:paraId="4181FF32" w14:textId="77777777" w:rsidR="00EA5481" w:rsidRPr="003D594F"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sz w:val="24"/>
                <w:szCs w:val="24"/>
              </w:rPr>
              <w:t xml:space="preserve">Women Participation in Decision Regarding husband’s Earnings in Pakistan </w:t>
            </w:r>
          </w:p>
        </w:tc>
        <w:tc>
          <w:tcPr>
            <w:tcW w:w="1863" w:type="dxa"/>
          </w:tcPr>
          <w:p w14:paraId="3327F0AA"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91</w:t>
            </w:r>
          </w:p>
        </w:tc>
      </w:tr>
      <w:tr w:rsidR="00EA5481" w:rsidRPr="003D594F" w14:paraId="6A41FFD7" w14:textId="77777777" w:rsidTr="00DC49DE">
        <w:tc>
          <w:tcPr>
            <w:tcW w:w="1458" w:type="dxa"/>
          </w:tcPr>
          <w:p w14:paraId="5D5248BF"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bCs/>
                <w:sz w:val="24"/>
                <w:szCs w:val="24"/>
              </w:rPr>
              <w:t>6.2.1</w:t>
            </w:r>
          </w:p>
        </w:tc>
        <w:tc>
          <w:tcPr>
            <w:tcW w:w="6255" w:type="dxa"/>
          </w:tcPr>
          <w:p w14:paraId="38BDAEA4" w14:textId="77777777" w:rsidR="00EA5481" w:rsidRPr="003D594F"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b/>
                <w:bCs/>
                <w:sz w:val="24"/>
                <w:szCs w:val="24"/>
              </w:rPr>
              <w:t xml:space="preserve"> </w:t>
            </w:r>
            <w:r w:rsidRPr="003D594F">
              <w:rPr>
                <w:rFonts w:ascii="Times New Roman" w:hAnsi="Times New Roman" w:cs="Times New Roman"/>
                <w:bCs/>
                <w:sz w:val="24"/>
                <w:szCs w:val="24"/>
              </w:rPr>
              <w:t xml:space="preserve">Women’s Participation in Decision making Regarding Their Own Health Care in Punjab </w:t>
            </w:r>
          </w:p>
        </w:tc>
        <w:tc>
          <w:tcPr>
            <w:tcW w:w="1863" w:type="dxa"/>
          </w:tcPr>
          <w:p w14:paraId="5FE18897"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95</w:t>
            </w:r>
          </w:p>
        </w:tc>
      </w:tr>
      <w:tr w:rsidR="00EA5481" w:rsidRPr="003D594F" w14:paraId="53FB4E0F" w14:textId="77777777" w:rsidTr="00DC49DE">
        <w:tc>
          <w:tcPr>
            <w:tcW w:w="1458" w:type="dxa"/>
          </w:tcPr>
          <w:p w14:paraId="0100C608"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6.2.2</w:t>
            </w:r>
          </w:p>
        </w:tc>
        <w:tc>
          <w:tcPr>
            <w:tcW w:w="6255" w:type="dxa"/>
          </w:tcPr>
          <w:p w14:paraId="15B9DC1A" w14:textId="77777777" w:rsidR="00EA5481" w:rsidRPr="003D594F"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their </w:t>
            </w:r>
            <w:r w:rsidRPr="003D594F">
              <w:rPr>
                <w:rFonts w:ascii="Times New Roman" w:hAnsi="Times New Roman" w:cs="Times New Roman"/>
                <w:sz w:val="24"/>
                <w:szCs w:val="24"/>
              </w:rPr>
              <w:t xml:space="preserve">major household purchases in Punjab </w:t>
            </w:r>
          </w:p>
        </w:tc>
        <w:tc>
          <w:tcPr>
            <w:tcW w:w="1863" w:type="dxa"/>
          </w:tcPr>
          <w:p w14:paraId="163D97F5"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97</w:t>
            </w:r>
          </w:p>
        </w:tc>
      </w:tr>
      <w:tr w:rsidR="00EA5481" w:rsidRPr="003D594F" w14:paraId="6C600DCF" w14:textId="77777777" w:rsidTr="00DC49DE">
        <w:tc>
          <w:tcPr>
            <w:tcW w:w="1458" w:type="dxa"/>
          </w:tcPr>
          <w:p w14:paraId="6AEE728C"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sz w:val="24"/>
                <w:szCs w:val="24"/>
              </w:rPr>
              <w:t xml:space="preserve"> </w:t>
            </w:r>
            <w:r w:rsidRPr="003D594F">
              <w:rPr>
                <w:rFonts w:ascii="Times New Roman" w:hAnsi="Times New Roman" w:cs="Times New Roman"/>
                <w:bCs/>
                <w:sz w:val="24"/>
                <w:szCs w:val="24"/>
              </w:rPr>
              <w:t>6.2.3</w:t>
            </w:r>
          </w:p>
        </w:tc>
        <w:tc>
          <w:tcPr>
            <w:tcW w:w="6255" w:type="dxa"/>
          </w:tcPr>
          <w:p w14:paraId="58AD45F7" w14:textId="77777777" w:rsidR="00EA5481" w:rsidRPr="00556268"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Their </w:t>
            </w:r>
            <w:r w:rsidRPr="003D594F">
              <w:rPr>
                <w:rFonts w:ascii="Times New Roman" w:hAnsi="Times New Roman" w:cs="Times New Roman"/>
                <w:sz w:val="24"/>
                <w:szCs w:val="24"/>
              </w:rPr>
              <w:t xml:space="preserve">Visit to family or relatives in Punjab </w:t>
            </w:r>
          </w:p>
        </w:tc>
        <w:tc>
          <w:tcPr>
            <w:tcW w:w="1863" w:type="dxa"/>
          </w:tcPr>
          <w:p w14:paraId="0A61FE28"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99</w:t>
            </w:r>
          </w:p>
        </w:tc>
      </w:tr>
      <w:tr w:rsidR="00EA5481" w:rsidRPr="003D594F" w14:paraId="5FD1D099" w14:textId="77777777" w:rsidTr="00DC49DE">
        <w:tc>
          <w:tcPr>
            <w:tcW w:w="1458" w:type="dxa"/>
          </w:tcPr>
          <w:p w14:paraId="3BFEB0C4"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
                <w:bCs/>
                <w:sz w:val="24"/>
                <w:szCs w:val="24"/>
              </w:rPr>
              <w:lastRenderedPageBreak/>
              <w:t xml:space="preserve"> </w:t>
            </w:r>
            <w:r w:rsidRPr="003D594F">
              <w:rPr>
                <w:rFonts w:ascii="Times New Roman" w:hAnsi="Times New Roman" w:cs="Times New Roman"/>
                <w:bCs/>
                <w:sz w:val="24"/>
                <w:szCs w:val="24"/>
              </w:rPr>
              <w:t>6.2.4</w:t>
            </w:r>
          </w:p>
        </w:tc>
        <w:tc>
          <w:tcPr>
            <w:tcW w:w="6255" w:type="dxa"/>
          </w:tcPr>
          <w:p w14:paraId="34D01EB4" w14:textId="77777777" w:rsidR="00EA5481" w:rsidRPr="003D594F"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w:t>
            </w:r>
            <w:r w:rsidRPr="003D594F">
              <w:rPr>
                <w:rFonts w:ascii="Times New Roman" w:hAnsi="Times New Roman" w:cs="Times New Roman"/>
                <w:sz w:val="24"/>
                <w:szCs w:val="24"/>
              </w:rPr>
              <w:t xml:space="preserve">Spending on Husband’s earnings in Punjab </w:t>
            </w:r>
          </w:p>
        </w:tc>
        <w:tc>
          <w:tcPr>
            <w:tcW w:w="1863" w:type="dxa"/>
          </w:tcPr>
          <w:p w14:paraId="2F36AE84"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101</w:t>
            </w:r>
          </w:p>
        </w:tc>
      </w:tr>
      <w:tr w:rsidR="00EA5481" w:rsidRPr="003D594F" w14:paraId="33076501" w14:textId="77777777" w:rsidTr="00DC49DE">
        <w:tc>
          <w:tcPr>
            <w:tcW w:w="1458" w:type="dxa"/>
          </w:tcPr>
          <w:p w14:paraId="0F3C64D6"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6.3.1</w:t>
            </w:r>
          </w:p>
        </w:tc>
        <w:tc>
          <w:tcPr>
            <w:tcW w:w="6255" w:type="dxa"/>
          </w:tcPr>
          <w:p w14:paraId="1AF524C2" w14:textId="77777777" w:rsidR="00EA5481" w:rsidRPr="003D594F" w:rsidRDefault="00EA5481" w:rsidP="00DC49DE">
            <w:pPr>
              <w:spacing w:before="120" w:after="120" w:line="276" w:lineRule="auto"/>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w:t>
            </w:r>
            <w:r w:rsidRPr="003D594F">
              <w:rPr>
                <w:rFonts w:ascii="Times New Roman" w:hAnsi="Times New Roman" w:cs="Times New Roman"/>
                <w:sz w:val="24"/>
                <w:szCs w:val="24"/>
              </w:rPr>
              <w:t>health care in Sindh</w:t>
            </w:r>
          </w:p>
        </w:tc>
        <w:tc>
          <w:tcPr>
            <w:tcW w:w="1863" w:type="dxa"/>
          </w:tcPr>
          <w:p w14:paraId="498FF719"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103</w:t>
            </w:r>
          </w:p>
        </w:tc>
      </w:tr>
      <w:tr w:rsidR="00EA5481" w:rsidRPr="003D594F" w14:paraId="36D39680" w14:textId="77777777" w:rsidTr="00DC49DE">
        <w:tc>
          <w:tcPr>
            <w:tcW w:w="1458" w:type="dxa"/>
          </w:tcPr>
          <w:p w14:paraId="3DBAB8EC"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6.3.2</w:t>
            </w:r>
          </w:p>
        </w:tc>
        <w:tc>
          <w:tcPr>
            <w:tcW w:w="6255" w:type="dxa"/>
          </w:tcPr>
          <w:p w14:paraId="3F54FC3E" w14:textId="77777777" w:rsidR="00EA5481" w:rsidRPr="003D594F"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w:t>
            </w:r>
            <w:r w:rsidRPr="003D594F">
              <w:rPr>
                <w:rFonts w:ascii="Times New Roman" w:hAnsi="Times New Roman" w:cs="Times New Roman"/>
                <w:sz w:val="24"/>
                <w:szCs w:val="24"/>
              </w:rPr>
              <w:t>Major household purchases in Sindh</w:t>
            </w:r>
          </w:p>
        </w:tc>
        <w:tc>
          <w:tcPr>
            <w:tcW w:w="1863" w:type="dxa"/>
          </w:tcPr>
          <w:p w14:paraId="3A5DAD71"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105</w:t>
            </w:r>
          </w:p>
        </w:tc>
      </w:tr>
      <w:tr w:rsidR="00EA5481" w:rsidRPr="003D594F" w14:paraId="284135A0" w14:textId="77777777" w:rsidTr="00DC49DE">
        <w:tc>
          <w:tcPr>
            <w:tcW w:w="1458" w:type="dxa"/>
          </w:tcPr>
          <w:p w14:paraId="6E418D28"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6.3.3</w:t>
            </w:r>
          </w:p>
        </w:tc>
        <w:tc>
          <w:tcPr>
            <w:tcW w:w="6255" w:type="dxa"/>
          </w:tcPr>
          <w:p w14:paraId="63D11D82" w14:textId="77777777" w:rsidR="00EA5481" w:rsidRPr="003D594F"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w:t>
            </w:r>
            <w:r w:rsidRPr="003D594F">
              <w:rPr>
                <w:rFonts w:ascii="Times New Roman" w:hAnsi="Times New Roman" w:cs="Times New Roman"/>
                <w:sz w:val="24"/>
                <w:szCs w:val="24"/>
              </w:rPr>
              <w:t xml:space="preserve">Visit to family or relatives in Sindh </w:t>
            </w:r>
          </w:p>
        </w:tc>
        <w:tc>
          <w:tcPr>
            <w:tcW w:w="1863" w:type="dxa"/>
          </w:tcPr>
          <w:p w14:paraId="6865E64E"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107</w:t>
            </w:r>
          </w:p>
        </w:tc>
      </w:tr>
      <w:tr w:rsidR="00EA5481" w:rsidRPr="003D594F" w14:paraId="2F3DC674" w14:textId="77777777" w:rsidTr="00DC49DE">
        <w:tc>
          <w:tcPr>
            <w:tcW w:w="1458" w:type="dxa"/>
          </w:tcPr>
          <w:p w14:paraId="68B2F531"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6.3.4</w:t>
            </w:r>
          </w:p>
        </w:tc>
        <w:tc>
          <w:tcPr>
            <w:tcW w:w="6255" w:type="dxa"/>
          </w:tcPr>
          <w:p w14:paraId="3475503D"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w:t>
            </w:r>
            <w:r w:rsidRPr="003D594F">
              <w:rPr>
                <w:rFonts w:ascii="Times New Roman" w:hAnsi="Times New Roman" w:cs="Times New Roman"/>
                <w:sz w:val="24"/>
                <w:szCs w:val="24"/>
              </w:rPr>
              <w:t xml:space="preserve">Spending on husband earnings in Sindh </w:t>
            </w:r>
          </w:p>
        </w:tc>
        <w:tc>
          <w:tcPr>
            <w:tcW w:w="1863" w:type="dxa"/>
          </w:tcPr>
          <w:p w14:paraId="1393FC2B"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108</w:t>
            </w:r>
          </w:p>
        </w:tc>
      </w:tr>
      <w:tr w:rsidR="00EA5481" w:rsidRPr="003D594F" w14:paraId="6CA87703" w14:textId="77777777" w:rsidTr="00DC49DE">
        <w:tc>
          <w:tcPr>
            <w:tcW w:w="1458" w:type="dxa"/>
          </w:tcPr>
          <w:p w14:paraId="6FF318E5"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6.4.1</w:t>
            </w:r>
          </w:p>
        </w:tc>
        <w:tc>
          <w:tcPr>
            <w:tcW w:w="6255" w:type="dxa"/>
          </w:tcPr>
          <w:p w14:paraId="5C0EF157" w14:textId="77777777" w:rsidR="00EA5481" w:rsidRPr="003D594F" w:rsidRDefault="00EA5481" w:rsidP="00DC49DE">
            <w:pPr>
              <w:spacing w:before="120" w:after="120" w:line="276" w:lineRule="auto"/>
              <w:rPr>
                <w:rFonts w:ascii="Times New Roman" w:hAnsi="Times New Roman" w:cs="Times New Roman"/>
                <w:bCs/>
                <w:sz w:val="24"/>
                <w:szCs w:val="24"/>
              </w:rPr>
            </w:pPr>
            <w:r w:rsidRPr="003D594F">
              <w:rPr>
                <w:rFonts w:ascii="Times New Roman" w:hAnsi="Times New Roman" w:cs="Times New Roman"/>
                <w:bCs/>
                <w:sz w:val="24"/>
                <w:szCs w:val="24"/>
              </w:rPr>
              <w:t>Women’s Participation in Decision making regarding health care in KPK</w:t>
            </w:r>
          </w:p>
        </w:tc>
        <w:tc>
          <w:tcPr>
            <w:tcW w:w="1863" w:type="dxa"/>
          </w:tcPr>
          <w:p w14:paraId="444D8307"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111</w:t>
            </w:r>
          </w:p>
        </w:tc>
      </w:tr>
      <w:tr w:rsidR="00EA5481" w:rsidRPr="003D594F" w14:paraId="6874013B" w14:textId="77777777" w:rsidTr="00DC49DE">
        <w:tc>
          <w:tcPr>
            <w:tcW w:w="1458" w:type="dxa"/>
          </w:tcPr>
          <w:p w14:paraId="15EA9545"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6.4.2</w:t>
            </w:r>
          </w:p>
        </w:tc>
        <w:tc>
          <w:tcPr>
            <w:tcW w:w="6255" w:type="dxa"/>
          </w:tcPr>
          <w:p w14:paraId="636D3030"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w:t>
            </w:r>
            <w:r w:rsidRPr="003D594F">
              <w:rPr>
                <w:rFonts w:ascii="Times New Roman" w:hAnsi="Times New Roman" w:cs="Times New Roman"/>
                <w:sz w:val="24"/>
                <w:szCs w:val="24"/>
              </w:rPr>
              <w:t xml:space="preserve">major household purchases </w:t>
            </w:r>
            <w:r w:rsidRPr="003D594F">
              <w:rPr>
                <w:rFonts w:ascii="Times New Roman" w:hAnsi="Times New Roman" w:cs="Times New Roman"/>
                <w:bCs/>
                <w:sz w:val="24"/>
                <w:szCs w:val="24"/>
              </w:rPr>
              <w:t>In KPK</w:t>
            </w:r>
          </w:p>
        </w:tc>
        <w:tc>
          <w:tcPr>
            <w:tcW w:w="1863" w:type="dxa"/>
          </w:tcPr>
          <w:p w14:paraId="6EDE7D26"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112</w:t>
            </w:r>
          </w:p>
        </w:tc>
      </w:tr>
      <w:tr w:rsidR="00EA5481" w:rsidRPr="003D594F" w14:paraId="4A671299" w14:textId="77777777" w:rsidTr="00DC49DE">
        <w:tc>
          <w:tcPr>
            <w:tcW w:w="1458" w:type="dxa"/>
          </w:tcPr>
          <w:p w14:paraId="456019F6"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6.4.3</w:t>
            </w:r>
          </w:p>
        </w:tc>
        <w:tc>
          <w:tcPr>
            <w:tcW w:w="6255" w:type="dxa"/>
          </w:tcPr>
          <w:p w14:paraId="12D0D0EE" w14:textId="77777777" w:rsidR="00EA5481" w:rsidRPr="003D594F" w:rsidRDefault="00EA5481" w:rsidP="00DC49DE">
            <w:pPr>
              <w:spacing w:before="120" w:after="120" w:line="276" w:lineRule="auto"/>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a </w:t>
            </w:r>
            <w:r w:rsidRPr="003D594F">
              <w:rPr>
                <w:rFonts w:ascii="Times New Roman" w:hAnsi="Times New Roman" w:cs="Times New Roman"/>
                <w:sz w:val="24"/>
                <w:szCs w:val="24"/>
              </w:rPr>
              <w:t>visit to family or relatives</w:t>
            </w:r>
            <w:r w:rsidRPr="003D594F">
              <w:rPr>
                <w:rFonts w:ascii="Times New Roman" w:hAnsi="Times New Roman" w:cs="Times New Roman"/>
                <w:bCs/>
                <w:sz w:val="24"/>
                <w:szCs w:val="24"/>
              </w:rPr>
              <w:t xml:space="preserve"> In KPK</w:t>
            </w:r>
          </w:p>
        </w:tc>
        <w:tc>
          <w:tcPr>
            <w:tcW w:w="1863" w:type="dxa"/>
          </w:tcPr>
          <w:p w14:paraId="6FEBF6C7"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114</w:t>
            </w:r>
          </w:p>
        </w:tc>
      </w:tr>
      <w:tr w:rsidR="00EA5481" w:rsidRPr="003D594F" w14:paraId="45CC12E5" w14:textId="77777777" w:rsidTr="00DC49DE">
        <w:tc>
          <w:tcPr>
            <w:tcW w:w="1458" w:type="dxa"/>
          </w:tcPr>
          <w:p w14:paraId="6F415D68"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6.4.4</w:t>
            </w:r>
          </w:p>
        </w:tc>
        <w:tc>
          <w:tcPr>
            <w:tcW w:w="6255" w:type="dxa"/>
          </w:tcPr>
          <w:p w14:paraId="39A95937"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w:t>
            </w:r>
            <w:r w:rsidRPr="003D594F">
              <w:rPr>
                <w:rFonts w:ascii="Times New Roman" w:hAnsi="Times New Roman" w:cs="Times New Roman"/>
                <w:sz w:val="24"/>
                <w:szCs w:val="24"/>
              </w:rPr>
              <w:t>spending on husband’s earning</w:t>
            </w:r>
            <w:r w:rsidRPr="003D594F">
              <w:rPr>
                <w:rFonts w:ascii="Times New Roman" w:hAnsi="Times New Roman" w:cs="Times New Roman"/>
                <w:bCs/>
                <w:sz w:val="24"/>
                <w:szCs w:val="24"/>
              </w:rPr>
              <w:t xml:space="preserve"> In KPK</w:t>
            </w:r>
          </w:p>
        </w:tc>
        <w:tc>
          <w:tcPr>
            <w:tcW w:w="1863" w:type="dxa"/>
          </w:tcPr>
          <w:p w14:paraId="30D06554"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116</w:t>
            </w:r>
          </w:p>
        </w:tc>
      </w:tr>
      <w:tr w:rsidR="00EA5481" w:rsidRPr="003D594F" w14:paraId="1F04C8C7" w14:textId="77777777" w:rsidTr="00DC49DE">
        <w:tc>
          <w:tcPr>
            <w:tcW w:w="1458" w:type="dxa"/>
          </w:tcPr>
          <w:p w14:paraId="40FDAAB1"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6.5.1</w:t>
            </w:r>
          </w:p>
        </w:tc>
        <w:tc>
          <w:tcPr>
            <w:tcW w:w="6255" w:type="dxa"/>
          </w:tcPr>
          <w:p w14:paraId="5E8A176C" w14:textId="77777777" w:rsidR="00EA5481" w:rsidRPr="003D594F" w:rsidRDefault="00EA5481" w:rsidP="00DC49DE">
            <w:pPr>
              <w:spacing w:line="276" w:lineRule="auto"/>
              <w:jc w:val="both"/>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w:t>
            </w:r>
            <w:r w:rsidRPr="003D594F">
              <w:rPr>
                <w:rFonts w:ascii="Times New Roman" w:hAnsi="Times New Roman" w:cs="Times New Roman"/>
                <w:sz w:val="24"/>
                <w:szCs w:val="24"/>
              </w:rPr>
              <w:t xml:space="preserve">health care </w:t>
            </w:r>
            <w:r w:rsidRPr="003D594F">
              <w:rPr>
                <w:rFonts w:ascii="Times New Roman" w:hAnsi="Times New Roman" w:cs="Times New Roman"/>
                <w:bCs/>
                <w:sz w:val="24"/>
                <w:szCs w:val="24"/>
              </w:rPr>
              <w:t>In Baluchistan</w:t>
            </w:r>
          </w:p>
        </w:tc>
        <w:tc>
          <w:tcPr>
            <w:tcW w:w="1863" w:type="dxa"/>
          </w:tcPr>
          <w:p w14:paraId="72B1833E"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119</w:t>
            </w:r>
          </w:p>
        </w:tc>
      </w:tr>
      <w:tr w:rsidR="00EA5481" w:rsidRPr="003D594F" w14:paraId="55C2E814" w14:textId="77777777" w:rsidTr="00DC49DE">
        <w:tc>
          <w:tcPr>
            <w:tcW w:w="1458" w:type="dxa"/>
          </w:tcPr>
          <w:p w14:paraId="15973976"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6.5.2</w:t>
            </w:r>
          </w:p>
        </w:tc>
        <w:tc>
          <w:tcPr>
            <w:tcW w:w="6255" w:type="dxa"/>
          </w:tcPr>
          <w:p w14:paraId="65841C10" w14:textId="77777777" w:rsidR="00EA5481" w:rsidRPr="003D594F" w:rsidRDefault="00EA5481" w:rsidP="00DC49DE">
            <w:pPr>
              <w:spacing w:line="276" w:lineRule="auto"/>
              <w:jc w:val="both"/>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w:t>
            </w:r>
            <w:r w:rsidRPr="003D594F">
              <w:rPr>
                <w:rFonts w:ascii="Times New Roman" w:hAnsi="Times New Roman" w:cs="Times New Roman"/>
                <w:sz w:val="24"/>
                <w:szCs w:val="24"/>
              </w:rPr>
              <w:t xml:space="preserve">Major household purchases </w:t>
            </w:r>
            <w:r w:rsidRPr="003D594F">
              <w:rPr>
                <w:rFonts w:ascii="Times New Roman" w:hAnsi="Times New Roman" w:cs="Times New Roman"/>
                <w:bCs/>
                <w:sz w:val="24"/>
                <w:szCs w:val="24"/>
              </w:rPr>
              <w:t>In Baluchistan</w:t>
            </w:r>
          </w:p>
        </w:tc>
        <w:tc>
          <w:tcPr>
            <w:tcW w:w="1863" w:type="dxa"/>
          </w:tcPr>
          <w:p w14:paraId="1835747F"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121</w:t>
            </w:r>
          </w:p>
        </w:tc>
      </w:tr>
      <w:tr w:rsidR="00EA5481" w:rsidRPr="003D594F" w14:paraId="73841991" w14:textId="77777777" w:rsidTr="00DC49DE">
        <w:tc>
          <w:tcPr>
            <w:tcW w:w="1458" w:type="dxa"/>
          </w:tcPr>
          <w:p w14:paraId="314E2D18"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6.5.3</w:t>
            </w:r>
          </w:p>
        </w:tc>
        <w:tc>
          <w:tcPr>
            <w:tcW w:w="6255" w:type="dxa"/>
          </w:tcPr>
          <w:p w14:paraId="1F24C5CA" w14:textId="77777777" w:rsidR="00EA5481" w:rsidRPr="003D594F" w:rsidRDefault="00EA5481" w:rsidP="00DC49DE">
            <w:pPr>
              <w:spacing w:line="276" w:lineRule="auto"/>
              <w:jc w:val="both"/>
              <w:rPr>
                <w:rFonts w:ascii="Times New Roman" w:hAnsi="Times New Roman" w:cs="Times New Roman"/>
                <w:sz w:val="24"/>
                <w:szCs w:val="24"/>
              </w:rPr>
            </w:pPr>
            <w:r w:rsidRPr="003D594F">
              <w:rPr>
                <w:rFonts w:ascii="Times New Roman" w:hAnsi="Times New Roman" w:cs="Times New Roman"/>
                <w:bCs/>
                <w:sz w:val="24"/>
                <w:szCs w:val="24"/>
              </w:rPr>
              <w:t>Women’s Participation in Decision making regarding a visit to family or relatives In Baluchistan</w:t>
            </w:r>
          </w:p>
        </w:tc>
        <w:tc>
          <w:tcPr>
            <w:tcW w:w="1863" w:type="dxa"/>
          </w:tcPr>
          <w:p w14:paraId="60C4A894"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123</w:t>
            </w:r>
          </w:p>
        </w:tc>
      </w:tr>
      <w:tr w:rsidR="00EA5481" w:rsidRPr="003D594F" w14:paraId="3A22B75C" w14:textId="77777777" w:rsidTr="00DC49DE">
        <w:tc>
          <w:tcPr>
            <w:tcW w:w="1458" w:type="dxa"/>
          </w:tcPr>
          <w:p w14:paraId="2DD5CDC8"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6.5.4</w:t>
            </w:r>
          </w:p>
        </w:tc>
        <w:tc>
          <w:tcPr>
            <w:tcW w:w="6255" w:type="dxa"/>
          </w:tcPr>
          <w:p w14:paraId="7E44401A" w14:textId="77777777" w:rsidR="00EA5481" w:rsidRPr="003D594F"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w:t>
            </w:r>
            <w:r w:rsidRPr="003D594F">
              <w:rPr>
                <w:rFonts w:ascii="Times New Roman" w:hAnsi="Times New Roman" w:cs="Times New Roman"/>
                <w:sz w:val="24"/>
                <w:szCs w:val="24"/>
              </w:rPr>
              <w:t xml:space="preserve">spending on husband’s earning </w:t>
            </w:r>
            <w:r w:rsidRPr="003D594F">
              <w:rPr>
                <w:rFonts w:ascii="Times New Roman" w:hAnsi="Times New Roman" w:cs="Times New Roman"/>
                <w:bCs/>
                <w:sz w:val="24"/>
                <w:szCs w:val="24"/>
              </w:rPr>
              <w:t>In Baluchistan</w:t>
            </w:r>
          </w:p>
        </w:tc>
        <w:tc>
          <w:tcPr>
            <w:tcW w:w="1863" w:type="dxa"/>
          </w:tcPr>
          <w:p w14:paraId="1B5C2C78"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124</w:t>
            </w:r>
          </w:p>
        </w:tc>
      </w:tr>
      <w:tr w:rsidR="00EA5481" w:rsidRPr="003D594F" w14:paraId="63C02EE8" w14:textId="77777777" w:rsidTr="00DC49DE">
        <w:tc>
          <w:tcPr>
            <w:tcW w:w="1458" w:type="dxa"/>
          </w:tcPr>
          <w:p w14:paraId="60E10E00"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6.6.1</w:t>
            </w:r>
          </w:p>
        </w:tc>
        <w:tc>
          <w:tcPr>
            <w:tcW w:w="6255" w:type="dxa"/>
          </w:tcPr>
          <w:p w14:paraId="34E2FE14"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health care in Islamabad </w:t>
            </w:r>
          </w:p>
        </w:tc>
        <w:tc>
          <w:tcPr>
            <w:tcW w:w="1863" w:type="dxa"/>
          </w:tcPr>
          <w:p w14:paraId="033A0436"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127</w:t>
            </w:r>
          </w:p>
        </w:tc>
      </w:tr>
      <w:tr w:rsidR="00EA5481" w:rsidRPr="003D594F" w14:paraId="3F65BE06" w14:textId="77777777" w:rsidTr="00DC49DE">
        <w:tc>
          <w:tcPr>
            <w:tcW w:w="1458" w:type="dxa"/>
          </w:tcPr>
          <w:p w14:paraId="5ED46953"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6.6.2</w:t>
            </w:r>
          </w:p>
        </w:tc>
        <w:tc>
          <w:tcPr>
            <w:tcW w:w="6255" w:type="dxa"/>
          </w:tcPr>
          <w:p w14:paraId="15D98D57" w14:textId="77777777" w:rsidR="00EA5481" w:rsidRPr="00556268"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major household purchases in Islamabad </w:t>
            </w:r>
          </w:p>
        </w:tc>
        <w:tc>
          <w:tcPr>
            <w:tcW w:w="1863" w:type="dxa"/>
          </w:tcPr>
          <w:p w14:paraId="56100391"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129</w:t>
            </w:r>
          </w:p>
        </w:tc>
      </w:tr>
      <w:tr w:rsidR="00EA5481" w:rsidRPr="003D594F" w14:paraId="42073D9B" w14:textId="77777777" w:rsidTr="00DC49DE">
        <w:tc>
          <w:tcPr>
            <w:tcW w:w="1458" w:type="dxa"/>
          </w:tcPr>
          <w:p w14:paraId="3D37B8AF"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6.6.3</w:t>
            </w:r>
          </w:p>
        </w:tc>
        <w:tc>
          <w:tcPr>
            <w:tcW w:w="6255" w:type="dxa"/>
          </w:tcPr>
          <w:p w14:paraId="1DB4D683" w14:textId="77777777" w:rsidR="00EA5481" w:rsidRPr="003D594F"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a </w:t>
            </w:r>
            <w:r w:rsidRPr="003D594F">
              <w:rPr>
                <w:rFonts w:ascii="Times New Roman" w:hAnsi="Times New Roman" w:cs="Times New Roman"/>
                <w:bCs/>
                <w:sz w:val="24"/>
                <w:szCs w:val="24"/>
              </w:rPr>
              <w:lastRenderedPageBreak/>
              <w:t xml:space="preserve">visit to family or relatives in Islamabad </w:t>
            </w:r>
          </w:p>
        </w:tc>
        <w:tc>
          <w:tcPr>
            <w:tcW w:w="1863" w:type="dxa"/>
          </w:tcPr>
          <w:p w14:paraId="3D961743"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lastRenderedPageBreak/>
              <w:t>130</w:t>
            </w:r>
          </w:p>
        </w:tc>
      </w:tr>
      <w:tr w:rsidR="00EA5481" w:rsidRPr="003D594F" w14:paraId="3438BA81" w14:textId="77777777" w:rsidTr="00DC49DE">
        <w:tc>
          <w:tcPr>
            <w:tcW w:w="1458" w:type="dxa"/>
          </w:tcPr>
          <w:p w14:paraId="2AD33C1A"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lastRenderedPageBreak/>
              <w:t>6.6.4</w:t>
            </w:r>
          </w:p>
        </w:tc>
        <w:tc>
          <w:tcPr>
            <w:tcW w:w="6255" w:type="dxa"/>
          </w:tcPr>
          <w:p w14:paraId="04B56E4B" w14:textId="77777777" w:rsidR="00EA5481" w:rsidRPr="003D594F" w:rsidRDefault="00EA5481" w:rsidP="00DC49DE">
            <w:pPr>
              <w:spacing w:before="120" w:after="120" w:line="276" w:lineRule="auto"/>
              <w:jc w:val="both"/>
              <w:rPr>
                <w:rFonts w:ascii="Times New Roman" w:hAnsi="Times New Roman" w:cs="Times New Roman"/>
                <w:sz w:val="24"/>
                <w:szCs w:val="24"/>
              </w:rPr>
            </w:pPr>
            <w:r w:rsidRPr="003D594F">
              <w:rPr>
                <w:rFonts w:ascii="Times New Roman" w:hAnsi="Times New Roman" w:cs="Times New Roman"/>
                <w:bCs/>
                <w:sz w:val="24"/>
                <w:szCs w:val="24"/>
              </w:rPr>
              <w:t xml:space="preserve">Women’s Participation in Decision making regarding spending on husband’s earning in Islamabad </w:t>
            </w:r>
          </w:p>
        </w:tc>
        <w:tc>
          <w:tcPr>
            <w:tcW w:w="1863" w:type="dxa"/>
          </w:tcPr>
          <w:p w14:paraId="3F54D33E"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132</w:t>
            </w:r>
          </w:p>
        </w:tc>
      </w:tr>
      <w:tr w:rsidR="00EA5481" w:rsidRPr="003D594F" w14:paraId="1B47769A" w14:textId="77777777" w:rsidTr="00DC49DE">
        <w:tc>
          <w:tcPr>
            <w:tcW w:w="1458" w:type="dxa"/>
          </w:tcPr>
          <w:p w14:paraId="7F57BD8D"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6.7.1</w:t>
            </w:r>
          </w:p>
        </w:tc>
        <w:tc>
          <w:tcPr>
            <w:tcW w:w="6255" w:type="dxa"/>
          </w:tcPr>
          <w:p w14:paraId="640FD07E" w14:textId="77777777" w:rsidR="00EA5481" w:rsidRPr="003D594F" w:rsidRDefault="00EA5481" w:rsidP="00DC49DE">
            <w:pPr>
              <w:spacing w:before="120" w:after="120" w:line="276" w:lineRule="auto"/>
              <w:rPr>
                <w:rFonts w:ascii="Times New Roman" w:hAnsi="Times New Roman" w:cs="Times New Roman"/>
                <w:sz w:val="24"/>
                <w:szCs w:val="24"/>
              </w:rPr>
            </w:pPr>
            <w:r w:rsidRPr="003D594F">
              <w:rPr>
                <w:rFonts w:ascii="Times New Roman" w:hAnsi="Times New Roman" w:cs="Times New Roman"/>
                <w:bCs/>
                <w:sz w:val="24"/>
                <w:szCs w:val="24"/>
              </w:rPr>
              <w:t>Women’s Participation in Decision making regarding health care in AJK</w:t>
            </w:r>
          </w:p>
        </w:tc>
        <w:tc>
          <w:tcPr>
            <w:tcW w:w="1863" w:type="dxa"/>
          </w:tcPr>
          <w:p w14:paraId="4DBE5ECB"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135</w:t>
            </w:r>
          </w:p>
        </w:tc>
      </w:tr>
      <w:tr w:rsidR="00EA5481" w:rsidRPr="003D594F" w14:paraId="3E082967" w14:textId="77777777" w:rsidTr="00DC49DE">
        <w:tc>
          <w:tcPr>
            <w:tcW w:w="1458" w:type="dxa"/>
          </w:tcPr>
          <w:p w14:paraId="1F9DB828"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6.7.2</w:t>
            </w:r>
          </w:p>
        </w:tc>
        <w:tc>
          <w:tcPr>
            <w:tcW w:w="6255" w:type="dxa"/>
          </w:tcPr>
          <w:p w14:paraId="00AE9194" w14:textId="77777777" w:rsidR="00EA5481" w:rsidRPr="003D594F" w:rsidRDefault="00EA5481" w:rsidP="00DC49DE">
            <w:pPr>
              <w:spacing w:before="120" w:after="120" w:line="276" w:lineRule="auto"/>
              <w:rPr>
                <w:rFonts w:ascii="Times New Roman" w:hAnsi="Times New Roman" w:cs="Times New Roman"/>
                <w:sz w:val="24"/>
                <w:szCs w:val="24"/>
              </w:rPr>
            </w:pPr>
            <w:r w:rsidRPr="003D594F">
              <w:rPr>
                <w:rFonts w:ascii="Times New Roman" w:hAnsi="Times New Roman" w:cs="Times New Roman"/>
                <w:bCs/>
                <w:sz w:val="24"/>
                <w:szCs w:val="24"/>
              </w:rPr>
              <w:t>Women’s Participation in Decision making regarding major household purchases in AJK</w:t>
            </w:r>
          </w:p>
        </w:tc>
        <w:tc>
          <w:tcPr>
            <w:tcW w:w="1863" w:type="dxa"/>
          </w:tcPr>
          <w:p w14:paraId="44139356"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137</w:t>
            </w:r>
          </w:p>
        </w:tc>
      </w:tr>
      <w:tr w:rsidR="00EA5481" w:rsidRPr="003D594F" w14:paraId="5FD5E110" w14:textId="77777777" w:rsidTr="00DC49DE">
        <w:tc>
          <w:tcPr>
            <w:tcW w:w="1458" w:type="dxa"/>
          </w:tcPr>
          <w:p w14:paraId="5A292D95"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6.7.3</w:t>
            </w:r>
          </w:p>
        </w:tc>
        <w:tc>
          <w:tcPr>
            <w:tcW w:w="6255" w:type="dxa"/>
          </w:tcPr>
          <w:p w14:paraId="78C68CCF" w14:textId="77777777" w:rsidR="00EA5481" w:rsidRPr="003D594F" w:rsidRDefault="00EA5481" w:rsidP="00DC49DE">
            <w:pPr>
              <w:spacing w:line="276" w:lineRule="auto"/>
              <w:jc w:val="both"/>
              <w:rPr>
                <w:rFonts w:ascii="Times New Roman" w:hAnsi="Times New Roman" w:cs="Times New Roman"/>
                <w:sz w:val="24"/>
                <w:szCs w:val="24"/>
              </w:rPr>
            </w:pPr>
            <w:r w:rsidRPr="003D594F">
              <w:rPr>
                <w:rFonts w:ascii="Times New Roman" w:hAnsi="Times New Roman" w:cs="Times New Roman"/>
                <w:bCs/>
                <w:sz w:val="24"/>
                <w:szCs w:val="24"/>
              </w:rPr>
              <w:t>Women’s Participation in Decision making regarding a visit to family or relatives in AJK</w:t>
            </w:r>
          </w:p>
        </w:tc>
        <w:tc>
          <w:tcPr>
            <w:tcW w:w="1863" w:type="dxa"/>
          </w:tcPr>
          <w:p w14:paraId="7414DFAD"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139</w:t>
            </w:r>
          </w:p>
        </w:tc>
      </w:tr>
      <w:tr w:rsidR="00EA5481" w:rsidRPr="003D594F" w14:paraId="075692B8" w14:textId="77777777" w:rsidTr="00DC49DE">
        <w:tc>
          <w:tcPr>
            <w:tcW w:w="1458" w:type="dxa"/>
          </w:tcPr>
          <w:p w14:paraId="2B280E56"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6.7.4</w:t>
            </w:r>
          </w:p>
        </w:tc>
        <w:tc>
          <w:tcPr>
            <w:tcW w:w="6255" w:type="dxa"/>
          </w:tcPr>
          <w:p w14:paraId="3ABAC5D2" w14:textId="77777777" w:rsidR="00EA5481" w:rsidRPr="003D594F" w:rsidRDefault="00EA5481" w:rsidP="00DC49DE">
            <w:pPr>
              <w:spacing w:line="276" w:lineRule="auto"/>
              <w:jc w:val="both"/>
              <w:rPr>
                <w:rFonts w:ascii="Times New Roman" w:hAnsi="Times New Roman" w:cs="Times New Roman"/>
                <w:sz w:val="24"/>
                <w:szCs w:val="24"/>
              </w:rPr>
            </w:pPr>
            <w:r w:rsidRPr="003D594F">
              <w:rPr>
                <w:rFonts w:ascii="Times New Roman" w:hAnsi="Times New Roman" w:cs="Times New Roman"/>
                <w:bCs/>
                <w:sz w:val="24"/>
                <w:szCs w:val="24"/>
              </w:rPr>
              <w:t>Women’s Participation in Decision making regarding spending on husband’s earning in AJK</w:t>
            </w:r>
          </w:p>
        </w:tc>
        <w:tc>
          <w:tcPr>
            <w:tcW w:w="1863" w:type="dxa"/>
          </w:tcPr>
          <w:p w14:paraId="2A43D531"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141</w:t>
            </w:r>
          </w:p>
        </w:tc>
      </w:tr>
      <w:tr w:rsidR="00EA5481" w:rsidRPr="003D594F" w14:paraId="0022D9F6" w14:textId="77777777" w:rsidTr="00DC49DE">
        <w:tc>
          <w:tcPr>
            <w:tcW w:w="1458" w:type="dxa"/>
          </w:tcPr>
          <w:p w14:paraId="1F474F1F"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6.8.1</w:t>
            </w:r>
          </w:p>
        </w:tc>
        <w:tc>
          <w:tcPr>
            <w:tcW w:w="6255" w:type="dxa"/>
          </w:tcPr>
          <w:p w14:paraId="0DB32D89" w14:textId="77777777" w:rsidR="00EA5481" w:rsidRPr="003D594F" w:rsidRDefault="00EA5481" w:rsidP="00DC49DE">
            <w:pPr>
              <w:spacing w:line="276" w:lineRule="auto"/>
              <w:jc w:val="both"/>
              <w:rPr>
                <w:rFonts w:ascii="Times New Roman" w:hAnsi="Times New Roman" w:cs="Times New Roman"/>
                <w:sz w:val="24"/>
                <w:szCs w:val="24"/>
              </w:rPr>
            </w:pPr>
            <w:r w:rsidRPr="003D594F">
              <w:rPr>
                <w:rFonts w:ascii="Times New Roman" w:hAnsi="Times New Roman" w:cs="Times New Roman"/>
                <w:bCs/>
                <w:sz w:val="24"/>
                <w:szCs w:val="24"/>
              </w:rPr>
              <w:t>Women’s Participation in Decision making regarding health care in GB</w:t>
            </w:r>
          </w:p>
        </w:tc>
        <w:tc>
          <w:tcPr>
            <w:tcW w:w="1863" w:type="dxa"/>
          </w:tcPr>
          <w:p w14:paraId="2DE68902"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143</w:t>
            </w:r>
          </w:p>
        </w:tc>
      </w:tr>
      <w:tr w:rsidR="00EA5481" w:rsidRPr="003D594F" w14:paraId="08C02A89" w14:textId="77777777" w:rsidTr="00DC49DE">
        <w:tc>
          <w:tcPr>
            <w:tcW w:w="1458" w:type="dxa"/>
          </w:tcPr>
          <w:p w14:paraId="541069BD"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6.8.2</w:t>
            </w:r>
          </w:p>
        </w:tc>
        <w:tc>
          <w:tcPr>
            <w:tcW w:w="6255" w:type="dxa"/>
          </w:tcPr>
          <w:p w14:paraId="14B55A6C"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Women’s Participation in Decision making regarding major household purchases in GB</w:t>
            </w:r>
          </w:p>
        </w:tc>
        <w:tc>
          <w:tcPr>
            <w:tcW w:w="1863" w:type="dxa"/>
          </w:tcPr>
          <w:p w14:paraId="0C5A8C2C"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145</w:t>
            </w:r>
          </w:p>
        </w:tc>
      </w:tr>
      <w:tr w:rsidR="00EA5481" w:rsidRPr="003D594F" w14:paraId="5E977E3C" w14:textId="77777777" w:rsidTr="00DC49DE">
        <w:tc>
          <w:tcPr>
            <w:tcW w:w="1458" w:type="dxa"/>
          </w:tcPr>
          <w:p w14:paraId="4F2C863C"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6.8.3</w:t>
            </w:r>
          </w:p>
        </w:tc>
        <w:tc>
          <w:tcPr>
            <w:tcW w:w="6255" w:type="dxa"/>
          </w:tcPr>
          <w:p w14:paraId="7A269C09"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Women’s Participation in Decision making regarding a visit to family or relatives in GB</w:t>
            </w:r>
          </w:p>
        </w:tc>
        <w:tc>
          <w:tcPr>
            <w:tcW w:w="1863" w:type="dxa"/>
          </w:tcPr>
          <w:p w14:paraId="363D0938"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147</w:t>
            </w:r>
          </w:p>
        </w:tc>
      </w:tr>
      <w:tr w:rsidR="00EA5481" w:rsidRPr="003D594F" w14:paraId="7FB9AA95" w14:textId="77777777" w:rsidTr="00DC49DE">
        <w:tc>
          <w:tcPr>
            <w:tcW w:w="1458" w:type="dxa"/>
          </w:tcPr>
          <w:p w14:paraId="74D2BC47"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6.8.4</w:t>
            </w:r>
          </w:p>
        </w:tc>
        <w:tc>
          <w:tcPr>
            <w:tcW w:w="6255" w:type="dxa"/>
          </w:tcPr>
          <w:p w14:paraId="538DF2FE"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Women’s Participation in Decision making regarding spending on husband’s earning in GB</w:t>
            </w:r>
          </w:p>
        </w:tc>
        <w:tc>
          <w:tcPr>
            <w:tcW w:w="1863" w:type="dxa"/>
          </w:tcPr>
          <w:p w14:paraId="07AFD637"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149</w:t>
            </w:r>
          </w:p>
        </w:tc>
      </w:tr>
      <w:tr w:rsidR="00EA5481" w:rsidRPr="003D594F" w14:paraId="7D145B1F" w14:textId="77777777" w:rsidTr="00DC49DE">
        <w:tc>
          <w:tcPr>
            <w:tcW w:w="1458" w:type="dxa"/>
          </w:tcPr>
          <w:p w14:paraId="10D21596"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6.9.1</w:t>
            </w:r>
          </w:p>
        </w:tc>
        <w:tc>
          <w:tcPr>
            <w:tcW w:w="6255" w:type="dxa"/>
          </w:tcPr>
          <w:p w14:paraId="6692CDEB" w14:textId="77777777" w:rsidR="00EA5481" w:rsidRPr="003D594F" w:rsidRDefault="00EA5481" w:rsidP="00DC49DE">
            <w:pPr>
              <w:spacing w:before="120" w:after="120" w:line="276" w:lineRule="auto"/>
              <w:rPr>
                <w:rFonts w:ascii="Times New Roman" w:hAnsi="Times New Roman" w:cs="Times New Roman"/>
                <w:bCs/>
                <w:sz w:val="24"/>
                <w:szCs w:val="24"/>
              </w:rPr>
            </w:pPr>
            <w:r w:rsidRPr="003D594F">
              <w:rPr>
                <w:rFonts w:ascii="Times New Roman" w:hAnsi="Times New Roman" w:cs="Times New Roman"/>
                <w:bCs/>
                <w:sz w:val="24"/>
                <w:szCs w:val="24"/>
              </w:rPr>
              <w:t>Women’s Participation in Decision making regarding health care in FATA</w:t>
            </w:r>
          </w:p>
        </w:tc>
        <w:tc>
          <w:tcPr>
            <w:tcW w:w="1863" w:type="dxa"/>
          </w:tcPr>
          <w:p w14:paraId="28F29394"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151</w:t>
            </w:r>
          </w:p>
        </w:tc>
      </w:tr>
      <w:tr w:rsidR="00EA5481" w:rsidRPr="003D594F" w14:paraId="40951015" w14:textId="77777777" w:rsidTr="00DC49DE">
        <w:tc>
          <w:tcPr>
            <w:tcW w:w="1458" w:type="dxa"/>
          </w:tcPr>
          <w:p w14:paraId="10F8A39C"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6.9.2</w:t>
            </w:r>
          </w:p>
        </w:tc>
        <w:tc>
          <w:tcPr>
            <w:tcW w:w="6255" w:type="dxa"/>
          </w:tcPr>
          <w:p w14:paraId="2DA94827"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Women’s Participation in Decision making regarding major household purchases in FATA</w:t>
            </w:r>
          </w:p>
        </w:tc>
        <w:tc>
          <w:tcPr>
            <w:tcW w:w="1863" w:type="dxa"/>
          </w:tcPr>
          <w:p w14:paraId="5241C7A6"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153</w:t>
            </w:r>
          </w:p>
        </w:tc>
      </w:tr>
      <w:tr w:rsidR="00EA5481" w:rsidRPr="003D594F" w14:paraId="45EA38C7" w14:textId="77777777" w:rsidTr="00DC49DE">
        <w:tc>
          <w:tcPr>
            <w:tcW w:w="1458" w:type="dxa"/>
          </w:tcPr>
          <w:p w14:paraId="3196DB3C"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6.9.3</w:t>
            </w:r>
          </w:p>
        </w:tc>
        <w:tc>
          <w:tcPr>
            <w:tcW w:w="6255" w:type="dxa"/>
          </w:tcPr>
          <w:p w14:paraId="03654BF7"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Women’s Participation in Decision making regarding a visit to family or relatives in FATA</w:t>
            </w:r>
          </w:p>
        </w:tc>
        <w:tc>
          <w:tcPr>
            <w:tcW w:w="1863" w:type="dxa"/>
          </w:tcPr>
          <w:p w14:paraId="601FFAED"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155</w:t>
            </w:r>
          </w:p>
        </w:tc>
      </w:tr>
      <w:tr w:rsidR="00EA5481" w:rsidRPr="003D594F" w14:paraId="71F2472D" w14:textId="77777777" w:rsidTr="00DC49DE">
        <w:tc>
          <w:tcPr>
            <w:tcW w:w="1458" w:type="dxa"/>
          </w:tcPr>
          <w:p w14:paraId="45910C99"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6.9.4</w:t>
            </w:r>
          </w:p>
        </w:tc>
        <w:tc>
          <w:tcPr>
            <w:tcW w:w="6255" w:type="dxa"/>
          </w:tcPr>
          <w:p w14:paraId="689D2F68"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Women’s Participation in Decision making regarding spending on husband’s earning in FATA</w:t>
            </w:r>
          </w:p>
        </w:tc>
        <w:tc>
          <w:tcPr>
            <w:tcW w:w="1863" w:type="dxa"/>
          </w:tcPr>
          <w:p w14:paraId="7130A336"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156</w:t>
            </w:r>
          </w:p>
        </w:tc>
      </w:tr>
      <w:tr w:rsidR="00EA5481" w:rsidRPr="003D594F" w14:paraId="659CF078" w14:textId="77777777" w:rsidTr="00DC49DE">
        <w:tc>
          <w:tcPr>
            <w:tcW w:w="1458" w:type="dxa"/>
          </w:tcPr>
          <w:p w14:paraId="76A16D39"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6.11.2</w:t>
            </w:r>
          </w:p>
        </w:tc>
        <w:tc>
          <w:tcPr>
            <w:tcW w:w="6255" w:type="dxa"/>
          </w:tcPr>
          <w:p w14:paraId="29E828DB" w14:textId="77777777" w:rsidR="00EA5481" w:rsidRPr="003D594F" w:rsidRDefault="00EA5481" w:rsidP="00DC49DE">
            <w:pPr>
              <w:spacing w:before="120" w:after="120" w:line="276" w:lineRule="auto"/>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health care decisions in Agriculture Sector </w:t>
            </w:r>
          </w:p>
        </w:tc>
        <w:tc>
          <w:tcPr>
            <w:tcW w:w="1863" w:type="dxa"/>
          </w:tcPr>
          <w:p w14:paraId="4A742ADB"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164</w:t>
            </w:r>
          </w:p>
        </w:tc>
      </w:tr>
      <w:tr w:rsidR="00EA5481" w:rsidRPr="003D594F" w14:paraId="3878A71A" w14:textId="77777777" w:rsidTr="00DC49DE">
        <w:tc>
          <w:tcPr>
            <w:tcW w:w="1458" w:type="dxa"/>
          </w:tcPr>
          <w:p w14:paraId="50C20E6C"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6.11.3</w:t>
            </w:r>
          </w:p>
        </w:tc>
        <w:tc>
          <w:tcPr>
            <w:tcW w:w="6255" w:type="dxa"/>
          </w:tcPr>
          <w:p w14:paraId="3FB0357A" w14:textId="77777777" w:rsidR="00EA5481" w:rsidRPr="003D594F" w:rsidRDefault="00EA5481" w:rsidP="00DC49DE">
            <w:pPr>
              <w:spacing w:before="120" w:after="120" w:line="276" w:lineRule="auto"/>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Major household purchases decisions in Agriculture </w:t>
            </w:r>
            <w:r w:rsidRPr="003D594F">
              <w:rPr>
                <w:rFonts w:ascii="Times New Roman" w:hAnsi="Times New Roman" w:cs="Times New Roman"/>
                <w:bCs/>
                <w:sz w:val="24"/>
                <w:szCs w:val="24"/>
              </w:rPr>
              <w:lastRenderedPageBreak/>
              <w:t xml:space="preserve">Sector </w:t>
            </w:r>
          </w:p>
        </w:tc>
        <w:tc>
          <w:tcPr>
            <w:tcW w:w="1863" w:type="dxa"/>
          </w:tcPr>
          <w:p w14:paraId="660066E7"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lastRenderedPageBreak/>
              <w:t>166</w:t>
            </w:r>
          </w:p>
        </w:tc>
      </w:tr>
      <w:tr w:rsidR="00EA5481" w:rsidRPr="003D594F" w14:paraId="0760EF5D" w14:textId="77777777" w:rsidTr="00DC49DE">
        <w:tc>
          <w:tcPr>
            <w:tcW w:w="1458" w:type="dxa"/>
          </w:tcPr>
          <w:p w14:paraId="07AF5B9A"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lastRenderedPageBreak/>
              <w:t>6.11.4</w:t>
            </w:r>
          </w:p>
        </w:tc>
        <w:tc>
          <w:tcPr>
            <w:tcW w:w="6255" w:type="dxa"/>
          </w:tcPr>
          <w:p w14:paraId="6D59DD89" w14:textId="77777777" w:rsidR="00EA5481" w:rsidRPr="003D594F" w:rsidRDefault="00EA5481" w:rsidP="00DC49DE">
            <w:pPr>
              <w:spacing w:before="120" w:after="120" w:line="276" w:lineRule="auto"/>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a visit to family or relatives decisions in Agriculture Sector </w:t>
            </w:r>
          </w:p>
        </w:tc>
        <w:tc>
          <w:tcPr>
            <w:tcW w:w="1863" w:type="dxa"/>
          </w:tcPr>
          <w:p w14:paraId="2B94D29F"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167</w:t>
            </w:r>
          </w:p>
        </w:tc>
      </w:tr>
      <w:tr w:rsidR="00EA5481" w:rsidRPr="003D594F" w14:paraId="0140DED7" w14:textId="77777777" w:rsidTr="00DC49DE">
        <w:tc>
          <w:tcPr>
            <w:tcW w:w="1458" w:type="dxa"/>
          </w:tcPr>
          <w:p w14:paraId="2CCB6ED8"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6.11.5</w:t>
            </w:r>
          </w:p>
        </w:tc>
        <w:tc>
          <w:tcPr>
            <w:tcW w:w="6255" w:type="dxa"/>
          </w:tcPr>
          <w:p w14:paraId="136826D1" w14:textId="77777777" w:rsidR="00EA5481" w:rsidRPr="003D594F" w:rsidRDefault="00EA5481" w:rsidP="00DC49DE">
            <w:pPr>
              <w:spacing w:before="120" w:after="120" w:line="276" w:lineRule="auto"/>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spending on husband earnings decisions in Agriculture Sector </w:t>
            </w:r>
          </w:p>
        </w:tc>
        <w:tc>
          <w:tcPr>
            <w:tcW w:w="1863" w:type="dxa"/>
          </w:tcPr>
          <w:p w14:paraId="1DA5EB4E"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169</w:t>
            </w:r>
          </w:p>
        </w:tc>
      </w:tr>
      <w:tr w:rsidR="00EA5481" w:rsidRPr="003D594F" w14:paraId="2748EAAA" w14:textId="77777777" w:rsidTr="00DC49DE">
        <w:tc>
          <w:tcPr>
            <w:tcW w:w="1458" w:type="dxa"/>
          </w:tcPr>
          <w:p w14:paraId="30B186DE"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6.12.1</w:t>
            </w:r>
          </w:p>
        </w:tc>
        <w:tc>
          <w:tcPr>
            <w:tcW w:w="6255" w:type="dxa"/>
          </w:tcPr>
          <w:p w14:paraId="258FC54C" w14:textId="77777777" w:rsidR="00EA5481" w:rsidRPr="003D594F" w:rsidRDefault="00EA5481" w:rsidP="00DC49DE">
            <w:pPr>
              <w:spacing w:before="120" w:after="120" w:line="276" w:lineRule="auto"/>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health care decisions in Industrial Sector </w:t>
            </w:r>
          </w:p>
        </w:tc>
        <w:tc>
          <w:tcPr>
            <w:tcW w:w="1863" w:type="dxa"/>
          </w:tcPr>
          <w:p w14:paraId="1790C100"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172</w:t>
            </w:r>
          </w:p>
        </w:tc>
      </w:tr>
      <w:tr w:rsidR="00EA5481" w:rsidRPr="003D594F" w14:paraId="477D9FBA" w14:textId="77777777" w:rsidTr="00DC49DE">
        <w:tc>
          <w:tcPr>
            <w:tcW w:w="1458" w:type="dxa"/>
          </w:tcPr>
          <w:p w14:paraId="335F4CCB"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6.12.2</w:t>
            </w:r>
          </w:p>
        </w:tc>
        <w:tc>
          <w:tcPr>
            <w:tcW w:w="6255" w:type="dxa"/>
          </w:tcPr>
          <w:p w14:paraId="6A11DF73"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major household purchases in Industrial Sector </w:t>
            </w:r>
          </w:p>
        </w:tc>
        <w:tc>
          <w:tcPr>
            <w:tcW w:w="1863" w:type="dxa"/>
          </w:tcPr>
          <w:p w14:paraId="4AB61CD9"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173</w:t>
            </w:r>
          </w:p>
        </w:tc>
      </w:tr>
      <w:tr w:rsidR="00EA5481" w:rsidRPr="003D594F" w14:paraId="12AA1FD0" w14:textId="77777777" w:rsidTr="00DC49DE">
        <w:tc>
          <w:tcPr>
            <w:tcW w:w="1458" w:type="dxa"/>
          </w:tcPr>
          <w:p w14:paraId="396575D1"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6.12.3</w:t>
            </w:r>
          </w:p>
        </w:tc>
        <w:tc>
          <w:tcPr>
            <w:tcW w:w="6255" w:type="dxa"/>
          </w:tcPr>
          <w:p w14:paraId="0465A533"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a visit to family or relatives in Industrial Sector </w:t>
            </w:r>
          </w:p>
        </w:tc>
        <w:tc>
          <w:tcPr>
            <w:tcW w:w="1863" w:type="dxa"/>
          </w:tcPr>
          <w:p w14:paraId="4A7F59F0"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175</w:t>
            </w:r>
          </w:p>
        </w:tc>
      </w:tr>
      <w:tr w:rsidR="00EA5481" w:rsidRPr="003D594F" w14:paraId="18C457CA" w14:textId="77777777" w:rsidTr="00DC49DE">
        <w:tc>
          <w:tcPr>
            <w:tcW w:w="1458" w:type="dxa"/>
          </w:tcPr>
          <w:p w14:paraId="239316F3"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6.12.4</w:t>
            </w:r>
          </w:p>
        </w:tc>
        <w:tc>
          <w:tcPr>
            <w:tcW w:w="6255" w:type="dxa"/>
          </w:tcPr>
          <w:p w14:paraId="5CE43E72"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spending on husband earnings in Industrial Sector </w:t>
            </w:r>
          </w:p>
        </w:tc>
        <w:tc>
          <w:tcPr>
            <w:tcW w:w="1863" w:type="dxa"/>
          </w:tcPr>
          <w:p w14:paraId="3B3C70E8"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177</w:t>
            </w:r>
          </w:p>
        </w:tc>
      </w:tr>
      <w:tr w:rsidR="00EA5481" w:rsidRPr="003D594F" w14:paraId="6673159B" w14:textId="77777777" w:rsidTr="00DC49DE">
        <w:tc>
          <w:tcPr>
            <w:tcW w:w="1458" w:type="dxa"/>
          </w:tcPr>
          <w:p w14:paraId="3F689C40"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6.13.2</w:t>
            </w:r>
          </w:p>
        </w:tc>
        <w:tc>
          <w:tcPr>
            <w:tcW w:w="6255" w:type="dxa"/>
          </w:tcPr>
          <w:p w14:paraId="2B3F221C"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health care in the service sector of Pakistan </w:t>
            </w:r>
          </w:p>
        </w:tc>
        <w:tc>
          <w:tcPr>
            <w:tcW w:w="1863" w:type="dxa"/>
          </w:tcPr>
          <w:p w14:paraId="300C645D"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181</w:t>
            </w:r>
          </w:p>
        </w:tc>
      </w:tr>
      <w:tr w:rsidR="00EA5481" w:rsidRPr="003D594F" w14:paraId="5400D9D7" w14:textId="77777777" w:rsidTr="00DC49DE">
        <w:tc>
          <w:tcPr>
            <w:tcW w:w="1458" w:type="dxa"/>
          </w:tcPr>
          <w:p w14:paraId="6810C2A2"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bCs/>
                <w:sz w:val="24"/>
                <w:szCs w:val="24"/>
              </w:rPr>
              <w:t>6.13.3</w:t>
            </w:r>
          </w:p>
        </w:tc>
        <w:tc>
          <w:tcPr>
            <w:tcW w:w="6255" w:type="dxa"/>
          </w:tcPr>
          <w:p w14:paraId="6607AD32"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major household purchases in the service sector of Pakistan </w:t>
            </w:r>
          </w:p>
        </w:tc>
        <w:tc>
          <w:tcPr>
            <w:tcW w:w="1863" w:type="dxa"/>
          </w:tcPr>
          <w:p w14:paraId="4F8C4A07"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183</w:t>
            </w:r>
          </w:p>
        </w:tc>
      </w:tr>
      <w:tr w:rsidR="00EA5481" w:rsidRPr="003D594F" w14:paraId="7B3B59AE" w14:textId="77777777" w:rsidTr="00DC49DE">
        <w:tc>
          <w:tcPr>
            <w:tcW w:w="1458" w:type="dxa"/>
          </w:tcPr>
          <w:p w14:paraId="3FB1EB24" w14:textId="77777777" w:rsidR="00EA5481" w:rsidRPr="003D594F" w:rsidRDefault="00EA5481" w:rsidP="00DC49DE">
            <w:pPr>
              <w:spacing w:line="276" w:lineRule="auto"/>
              <w:rPr>
                <w:rFonts w:ascii="Times New Roman" w:hAnsi="Times New Roman" w:cs="Times New Roman"/>
                <w:bCs/>
                <w:sz w:val="24"/>
                <w:szCs w:val="24"/>
              </w:rPr>
            </w:pPr>
            <w:r w:rsidRPr="003D594F">
              <w:rPr>
                <w:rFonts w:ascii="Times New Roman" w:hAnsi="Times New Roman" w:cs="Times New Roman"/>
                <w:sz w:val="24"/>
                <w:szCs w:val="24"/>
              </w:rPr>
              <w:t>6.13.4</w:t>
            </w:r>
          </w:p>
        </w:tc>
        <w:tc>
          <w:tcPr>
            <w:tcW w:w="6255" w:type="dxa"/>
          </w:tcPr>
          <w:p w14:paraId="27969C58" w14:textId="77777777" w:rsidR="00EA5481" w:rsidRPr="003D594F" w:rsidRDefault="00EA5481" w:rsidP="00DC49DE">
            <w:pPr>
              <w:spacing w:before="120" w:after="120" w:line="276" w:lineRule="auto"/>
              <w:jc w:val="both"/>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a visit to family or relatives in the service sector of Pakistan </w:t>
            </w:r>
          </w:p>
        </w:tc>
        <w:tc>
          <w:tcPr>
            <w:tcW w:w="1863" w:type="dxa"/>
          </w:tcPr>
          <w:p w14:paraId="57F8B4C2"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184</w:t>
            </w:r>
          </w:p>
        </w:tc>
      </w:tr>
      <w:tr w:rsidR="00EA5481" w:rsidRPr="003D594F" w14:paraId="0E810AD8" w14:textId="77777777" w:rsidTr="00DC49DE">
        <w:tc>
          <w:tcPr>
            <w:tcW w:w="1458" w:type="dxa"/>
          </w:tcPr>
          <w:p w14:paraId="2EEC54EF"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bCs/>
                <w:sz w:val="24"/>
                <w:szCs w:val="24"/>
              </w:rPr>
              <w:t>6.13.5</w:t>
            </w:r>
          </w:p>
        </w:tc>
        <w:tc>
          <w:tcPr>
            <w:tcW w:w="6255" w:type="dxa"/>
          </w:tcPr>
          <w:p w14:paraId="3B831DE1" w14:textId="77777777" w:rsidR="00EA5481" w:rsidRPr="003D594F" w:rsidRDefault="00EA5481" w:rsidP="00DC49DE">
            <w:pPr>
              <w:spacing w:before="120" w:after="120" w:line="276" w:lineRule="auto"/>
              <w:rPr>
                <w:rFonts w:ascii="Times New Roman" w:hAnsi="Times New Roman" w:cs="Times New Roman"/>
                <w:bCs/>
                <w:sz w:val="24"/>
                <w:szCs w:val="24"/>
              </w:rPr>
            </w:pPr>
            <w:r w:rsidRPr="003D594F">
              <w:rPr>
                <w:rFonts w:ascii="Times New Roman" w:hAnsi="Times New Roman" w:cs="Times New Roman"/>
                <w:bCs/>
                <w:sz w:val="24"/>
                <w:szCs w:val="24"/>
              </w:rPr>
              <w:t xml:space="preserve">Women’s Participation in Decision making regarding spending on husband‘s earning in the service sector of Pakistan </w:t>
            </w:r>
          </w:p>
        </w:tc>
        <w:tc>
          <w:tcPr>
            <w:tcW w:w="1863" w:type="dxa"/>
          </w:tcPr>
          <w:p w14:paraId="301E1E66" w14:textId="77777777" w:rsidR="00EA5481" w:rsidRPr="003D594F" w:rsidRDefault="00EA5481" w:rsidP="00DC49DE">
            <w:pPr>
              <w:spacing w:line="276" w:lineRule="auto"/>
              <w:rPr>
                <w:rFonts w:ascii="Times New Roman" w:hAnsi="Times New Roman" w:cs="Times New Roman"/>
                <w:sz w:val="24"/>
                <w:szCs w:val="24"/>
              </w:rPr>
            </w:pPr>
            <w:r w:rsidRPr="003D594F">
              <w:rPr>
                <w:rFonts w:ascii="Times New Roman" w:hAnsi="Times New Roman" w:cs="Times New Roman"/>
                <w:sz w:val="24"/>
                <w:szCs w:val="24"/>
              </w:rPr>
              <w:t>186</w:t>
            </w:r>
          </w:p>
        </w:tc>
      </w:tr>
      <w:tr w:rsidR="00EA5481" w:rsidRPr="003D594F" w14:paraId="15B69440" w14:textId="77777777" w:rsidTr="00DC49DE">
        <w:tc>
          <w:tcPr>
            <w:tcW w:w="1458" w:type="dxa"/>
          </w:tcPr>
          <w:p w14:paraId="0789C781" w14:textId="77777777" w:rsidR="00EA5481" w:rsidRPr="003D594F" w:rsidRDefault="00EA5481" w:rsidP="00DC49DE">
            <w:pPr>
              <w:spacing w:line="276" w:lineRule="auto"/>
              <w:rPr>
                <w:rFonts w:ascii="Times New Roman" w:hAnsi="Times New Roman" w:cs="Times New Roman"/>
                <w:bCs/>
                <w:sz w:val="24"/>
                <w:szCs w:val="24"/>
              </w:rPr>
            </w:pPr>
          </w:p>
        </w:tc>
        <w:tc>
          <w:tcPr>
            <w:tcW w:w="6255" w:type="dxa"/>
          </w:tcPr>
          <w:p w14:paraId="4BB75AD5" w14:textId="77777777" w:rsidR="00EA5481" w:rsidRPr="003D594F" w:rsidRDefault="00EA5481" w:rsidP="00DC49DE">
            <w:pPr>
              <w:spacing w:before="120" w:after="120" w:line="276" w:lineRule="auto"/>
              <w:rPr>
                <w:rFonts w:ascii="Times New Roman" w:hAnsi="Times New Roman" w:cs="Times New Roman"/>
                <w:bCs/>
                <w:sz w:val="24"/>
                <w:szCs w:val="24"/>
              </w:rPr>
            </w:pPr>
          </w:p>
        </w:tc>
        <w:tc>
          <w:tcPr>
            <w:tcW w:w="1863" w:type="dxa"/>
          </w:tcPr>
          <w:p w14:paraId="54247558" w14:textId="77777777" w:rsidR="00EA5481" w:rsidRPr="003D594F" w:rsidRDefault="00EA5481" w:rsidP="00DC49DE">
            <w:pPr>
              <w:spacing w:line="276" w:lineRule="auto"/>
              <w:rPr>
                <w:rFonts w:ascii="Times New Roman" w:hAnsi="Times New Roman" w:cs="Times New Roman"/>
                <w:sz w:val="24"/>
                <w:szCs w:val="24"/>
              </w:rPr>
            </w:pPr>
          </w:p>
        </w:tc>
      </w:tr>
    </w:tbl>
    <w:p w14:paraId="18622894" w14:textId="77777777" w:rsidR="00EA5481" w:rsidRPr="00B731E5" w:rsidRDefault="00EA5481" w:rsidP="00EA5481"/>
    <w:p w14:paraId="16AD769F" w14:textId="25C34ED5" w:rsidR="00DB4FE8" w:rsidRDefault="00DB4FE8" w:rsidP="00873840">
      <w:pPr>
        <w:spacing w:line="360" w:lineRule="auto"/>
        <w:jc w:val="both"/>
        <w:rPr>
          <w:rFonts w:ascii="Times New Roman" w:hAnsi="Times New Roman" w:cs="Times New Roman"/>
          <w:b/>
          <w:sz w:val="24"/>
          <w:szCs w:val="24"/>
        </w:rPr>
      </w:pPr>
    </w:p>
    <w:p w14:paraId="4FB9B03F" w14:textId="2BC5475C" w:rsidR="00DB4FE8" w:rsidRPr="00B35C5F" w:rsidRDefault="00DB4FE8" w:rsidP="00B35C5F">
      <w:pPr>
        <w:spacing w:before="120" w:after="120" w:line="480" w:lineRule="auto"/>
        <w:jc w:val="center"/>
        <w:rPr>
          <w:rFonts w:ascii="Times New Roman" w:hAnsi="Times New Roman" w:cs="Times New Roman"/>
          <w:b/>
          <w:sz w:val="36"/>
          <w:szCs w:val="36"/>
        </w:rPr>
      </w:pPr>
      <w:r w:rsidRPr="00B35C5F">
        <w:rPr>
          <w:rFonts w:ascii="Times New Roman" w:hAnsi="Times New Roman" w:cs="Times New Roman"/>
          <w:b/>
          <w:sz w:val="36"/>
          <w:szCs w:val="36"/>
        </w:rPr>
        <w:lastRenderedPageBreak/>
        <w:t>Chapter 01</w:t>
      </w:r>
    </w:p>
    <w:p w14:paraId="23DFD353" w14:textId="246492E3" w:rsidR="00873840" w:rsidRDefault="00B35C5F" w:rsidP="00B35C5F">
      <w:pPr>
        <w:pStyle w:val="ListParagraph"/>
        <w:spacing w:before="120" w:after="120" w:line="480" w:lineRule="auto"/>
        <w:rPr>
          <w:rFonts w:ascii="Times New Roman" w:hAnsi="Times New Roman" w:cs="Times New Roman"/>
          <w:b/>
          <w:sz w:val="32"/>
          <w:szCs w:val="32"/>
        </w:rPr>
      </w:pPr>
      <w:r>
        <w:rPr>
          <w:rFonts w:ascii="Times New Roman" w:hAnsi="Times New Roman" w:cs="Times New Roman"/>
          <w:b/>
          <w:sz w:val="32"/>
          <w:szCs w:val="32"/>
        </w:rPr>
        <w:t xml:space="preserve">                                    </w:t>
      </w:r>
      <w:r w:rsidR="00873840" w:rsidRPr="00B35C5F">
        <w:rPr>
          <w:rFonts w:ascii="Times New Roman" w:hAnsi="Times New Roman" w:cs="Times New Roman"/>
          <w:b/>
          <w:sz w:val="32"/>
          <w:szCs w:val="32"/>
        </w:rPr>
        <w:t>Introduction</w:t>
      </w:r>
    </w:p>
    <w:p w14:paraId="687E4EEB" w14:textId="77777777" w:rsidR="00B35C5F" w:rsidRDefault="00B35C5F" w:rsidP="00B35C5F">
      <w:pPr>
        <w:pStyle w:val="Heading3"/>
        <w:keepNext w:val="0"/>
        <w:keepLines w:val="0"/>
        <w:numPr>
          <w:ilvl w:val="1"/>
          <w:numId w:val="34"/>
        </w:numPr>
        <w:spacing w:before="240" w:line="240" w:lineRule="auto"/>
        <w:rPr>
          <w:rFonts w:ascii="Times New Roman" w:hAnsi="Times New Roman" w:cs="Times New Roman"/>
          <w:color w:val="auto"/>
          <w:sz w:val="28"/>
          <w:szCs w:val="28"/>
        </w:rPr>
      </w:pPr>
      <w:bookmarkStart w:id="15" w:name="_Toc28875656"/>
      <w:bookmarkStart w:id="16" w:name="_Toc28891755"/>
      <w:bookmarkStart w:id="17" w:name="_Toc75997342"/>
      <w:r w:rsidRPr="00B35C5F">
        <w:rPr>
          <w:rFonts w:ascii="Times New Roman" w:hAnsi="Times New Roman" w:cs="Times New Roman"/>
          <w:color w:val="auto"/>
          <w:sz w:val="28"/>
          <w:szCs w:val="28"/>
        </w:rPr>
        <w:t>BACKGROUND OF THE STUDY</w:t>
      </w:r>
      <w:bookmarkEnd w:id="15"/>
      <w:bookmarkEnd w:id="16"/>
      <w:bookmarkEnd w:id="17"/>
    </w:p>
    <w:p w14:paraId="7220A119" w14:textId="77777777" w:rsidR="001A089F" w:rsidRPr="001A089F" w:rsidRDefault="001A089F" w:rsidP="001A089F"/>
    <w:p w14:paraId="5CBAEB12" w14:textId="556165DF" w:rsidR="00873840" w:rsidRPr="00505557" w:rsidRDefault="00A17556" w:rsidP="003A4A4B">
      <w:pPr>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Women's status</w:t>
      </w:r>
      <w:r w:rsidR="00873840" w:rsidRPr="00505557">
        <w:rPr>
          <w:rFonts w:ascii="Times New Roman" w:eastAsia="Times New Roman" w:hAnsi="Times New Roman" w:cs="Times New Roman"/>
          <w:sz w:val="24"/>
          <w:szCs w:val="24"/>
        </w:rPr>
        <w:t xml:space="preserve"> in developing countries is systematic gender </w:t>
      </w:r>
      <w:r w:rsidR="007B7593" w:rsidRPr="00505557">
        <w:rPr>
          <w:rFonts w:ascii="Times New Roman" w:eastAsia="Times New Roman" w:hAnsi="Times New Roman" w:cs="Times New Roman"/>
          <w:sz w:val="24"/>
          <w:szCs w:val="24"/>
        </w:rPr>
        <w:t>relegation</w:t>
      </w:r>
      <w:r w:rsidR="00873840" w:rsidRPr="00505557">
        <w:rPr>
          <w:rFonts w:ascii="Times New Roman" w:eastAsia="Times New Roman" w:hAnsi="Times New Roman" w:cs="Times New Roman"/>
          <w:sz w:val="24"/>
          <w:szCs w:val="24"/>
        </w:rPr>
        <w:t xml:space="preserve"> though it </w:t>
      </w:r>
      <w:r w:rsidR="007B7593" w:rsidRPr="00505557">
        <w:rPr>
          <w:rFonts w:ascii="Times New Roman" w:eastAsia="Times New Roman" w:hAnsi="Times New Roman" w:cs="Times New Roman"/>
          <w:sz w:val="24"/>
          <w:szCs w:val="24"/>
        </w:rPr>
        <w:t>differs</w:t>
      </w:r>
      <w:r w:rsidR="00873840" w:rsidRPr="00505557">
        <w:rPr>
          <w:rFonts w:ascii="Times New Roman" w:eastAsia="Times New Roman" w:hAnsi="Times New Roman" w:cs="Times New Roman"/>
          <w:sz w:val="24"/>
          <w:szCs w:val="24"/>
        </w:rPr>
        <w:t xml:space="preserve"> </w:t>
      </w:r>
      <w:r w:rsidR="007B7593" w:rsidRPr="00505557">
        <w:rPr>
          <w:rFonts w:ascii="Times New Roman" w:eastAsia="Times New Roman" w:hAnsi="Times New Roman" w:cs="Times New Roman"/>
          <w:sz w:val="24"/>
          <w:szCs w:val="24"/>
        </w:rPr>
        <w:t>significantly</w:t>
      </w:r>
      <w:r w:rsidR="00873840" w:rsidRPr="00505557">
        <w:rPr>
          <w:rFonts w:ascii="Times New Roman" w:eastAsia="Times New Roman" w:hAnsi="Times New Roman" w:cs="Times New Roman"/>
          <w:sz w:val="24"/>
          <w:szCs w:val="24"/>
        </w:rPr>
        <w:t xml:space="preserve"> among regions, classes</w:t>
      </w:r>
      <w:r w:rsidR="007B7593">
        <w:rPr>
          <w:rFonts w:ascii="Times New Roman" w:eastAsia="Times New Roman" w:hAnsi="Times New Roman" w:cs="Times New Roman"/>
          <w:sz w:val="24"/>
          <w:szCs w:val="24"/>
        </w:rPr>
        <w:t xml:space="preserve"> of the society</w:t>
      </w:r>
      <w:r w:rsidR="00873840" w:rsidRPr="00505557">
        <w:rPr>
          <w:rFonts w:ascii="Times New Roman" w:eastAsia="Times New Roman" w:hAnsi="Times New Roman" w:cs="Times New Roman"/>
          <w:sz w:val="24"/>
          <w:szCs w:val="24"/>
        </w:rPr>
        <w:t xml:space="preserve">, and sectors due </w:t>
      </w:r>
      <w:r w:rsidR="00E951D0">
        <w:rPr>
          <w:rFonts w:ascii="Times New Roman" w:eastAsia="Times New Roman" w:hAnsi="Times New Roman" w:cs="Times New Roman"/>
          <w:sz w:val="24"/>
          <w:szCs w:val="24"/>
        </w:rPr>
        <w:t xml:space="preserve">to their social structure. </w:t>
      </w:r>
      <w:r w:rsidR="00CE3FA7">
        <w:rPr>
          <w:rFonts w:ascii="Times New Roman" w:eastAsia="Times New Roman" w:hAnsi="Times New Roman" w:cs="Times New Roman"/>
          <w:sz w:val="24"/>
          <w:szCs w:val="24"/>
        </w:rPr>
        <w:t>From world perspective, i</w:t>
      </w:r>
      <w:r w:rsidR="00E951D0" w:rsidRPr="00505557">
        <w:rPr>
          <w:rFonts w:ascii="Times New Roman" w:eastAsia="Times New Roman" w:hAnsi="Times New Roman" w:cs="Times New Roman"/>
          <w:sz w:val="24"/>
          <w:szCs w:val="24"/>
        </w:rPr>
        <w:t>n terms of the development of a society</w:t>
      </w:r>
      <w:r w:rsidR="00E951D0">
        <w:rPr>
          <w:rFonts w:ascii="Times New Roman" w:eastAsia="Times New Roman" w:hAnsi="Times New Roman" w:cs="Times New Roman"/>
          <w:sz w:val="24"/>
          <w:szCs w:val="24"/>
        </w:rPr>
        <w:t>, e</w:t>
      </w:r>
      <w:r w:rsidR="00873840" w:rsidRPr="00505557">
        <w:rPr>
          <w:rFonts w:ascii="Times New Roman" w:eastAsia="Times New Roman" w:hAnsi="Times New Roman" w:cs="Times New Roman"/>
          <w:sz w:val="24"/>
          <w:szCs w:val="24"/>
        </w:rPr>
        <w:t>mpowerment</w:t>
      </w:r>
      <w:r w:rsidR="00E951D0">
        <w:rPr>
          <w:rFonts w:ascii="Times New Roman" w:eastAsia="Times New Roman" w:hAnsi="Times New Roman" w:cs="Times New Roman"/>
          <w:sz w:val="24"/>
          <w:szCs w:val="24"/>
        </w:rPr>
        <w:t xml:space="preserve"> of women</w:t>
      </w:r>
      <w:r w:rsidR="00CE3FA7">
        <w:rPr>
          <w:rFonts w:ascii="Times New Roman" w:eastAsia="Times New Roman" w:hAnsi="Times New Roman" w:cs="Times New Roman"/>
          <w:sz w:val="24"/>
          <w:szCs w:val="24"/>
        </w:rPr>
        <w:t xml:space="preserve"> is</w:t>
      </w:r>
      <w:r w:rsidR="00873840" w:rsidRPr="00505557">
        <w:rPr>
          <w:rFonts w:ascii="Times New Roman" w:eastAsia="Times New Roman" w:hAnsi="Times New Roman" w:cs="Times New Roman"/>
          <w:sz w:val="24"/>
          <w:szCs w:val="24"/>
        </w:rPr>
        <w:t xml:space="preserve"> </w:t>
      </w:r>
      <w:r w:rsidR="007B7593" w:rsidRPr="00505557">
        <w:rPr>
          <w:rFonts w:ascii="Times New Roman" w:eastAsia="Times New Roman" w:hAnsi="Times New Roman" w:cs="Times New Roman"/>
          <w:sz w:val="24"/>
          <w:szCs w:val="24"/>
        </w:rPr>
        <w:t>significant</w:t>
      </w:r>
      <w:r w:rsidR="00873840" w:rsidRPr="00505557">
        <w:rPr>
          <w:rFonts w:ascii="Times New Roman" w:eastAsia="Times New Roman" w:hAnsi="Times New Roman" w:cs="Times New Roman"/>
          <w:sz w:val="24"/>
          <w:szCs w:val="24"/>
        </w:rPr>
        <w:t xml:space="preserve"> concern</w:t>
      </w:r>
      <w:r w:rsidR="00CE3FA7">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 </w:t>
      </w:r>
      <w:r w:rsidR="00CE3FA7">
        <w:rPr>
          <w:rFonts w:ascii="Times New Roman" w:eastAsia="Times New Roman" w:hAnsi="Times New Roman" w:cs="Times New Roman"/>
          <w:sz w:val="24"/>
          <w:szCs w:val="24"/>
        </w:rPr>
        <w:t>N</w:t>
      </w:r>
      <w:r w:rsidR="007B7593" w:rsidRPr="00505557">
        <w:rPr>
          <w:rFonts w:ascii="Times New Roman" w:eastAsia="Times New Roman" w:hAnsi="Times New Roman" w:cs="Times New Roman"/>
          <w:sz w:val="24"/>
          <w:szCs w:val="24"/>
        </w:rPr>
        <w:t>umerous</w:t>
      </w:r>
      <w:r w:rsidR="007B7593">
        <w:rPr>
          <w:rFonts w:ascii="Times New Roman" w:eastAsia="Times New Roman" w:hAnsi="Times New Roman" w:cs="Times New Roman"/>
          <w:sz w:val="24"/>
          <w:szCs w:val="24"/>
        </w:rPr>
        <w:t xml:space="preserve"> dimensions</w:t>
      </w:r>
      <w:r w:rsidR="00CE3FA7">
        <w:rPr>
          <w:rFonts w:ascii="Times New Roman" w:eastAsia="Times New Roman" w:hAnsi="Times New Roman" w:cs="Times New Roman"/>
          <w:sz w:val="24"/>
          <w:szCs w:val="24"/>
        </w:rPr>
        <w:t xml:space="preserve"> are </w:t>
      </w:r>
      <w:proofErr w:type="gramStart"/>
      <w:r w:rsidR="00CE3FA7">
        <w:rPr>
          <w:rFonts w:ascii="Times New Roman" w:eastAsia="Times New Roman" w:hAnsi="Times New Roman" w:cs="Times New Roman"/>
          <w:sz w:val="24"/>
          <w:szCs w:val="24"/>
        </w:rPr>
        <w:t>appeared</w:t>
      </w:r>
      <w:r w:rsidR="007B7593">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 but</w:t>
      </w:r>
      <w:proofErr w:type="gramEnd"/>
      <w:r w:rsidR="00873840" w:rsidRPr="00505557">
        <w:rPr>
          <w:rFonts w:ascii="Times New Roman" w:eastAsia="Times New Roman" w:hAnsi="Times New Roman" w:cs="Times New Roman"/>
          <w:sz w:val="24"/>
          <w:szCs w:val="24"/>
        </w:rPr>
        <w:t xml:space="preserve"> </w:t>
      </w:r>
      <w:r w:rsidR="002C5E93">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is </w:t>
      </w:r>
      <w:r w:rsidR="00873840" w:rsidRPr="00505557">
        <w:rPr>
          <w:rFonts w:ascii="Times New Roman" w:eastAsia="Times New Roman" w:hAnsi="Times New Roman" w:cs="Times New Roman"/>
          <w:sz w:val="24"/>
          <w:szCs w:val="24"/>
        </w:rPr>
        <w:t>closely connected to</w:t>
      </w:r>
      <w:r w:rsidR="00CE3FA7">
        <w:rPr>
          <w:rFonts w:ascii="Times New Roman" w:eastAsia="Times New Roman" w:hAnsi="Times New Roman" w:cs="Times New Roman"/>
          <w:sz w:val="24"/>
          <w:szCs w:val="24"/>
        </w:rPr>
        <w:t xml:space="preserve"> different domains like,</w:t>
      </w:r>
      <w:r w:rsidR="00FD5350">
        <w:rPr>
          <w:rFonts w:ascii="Times New Roman" w:eastAsia="Times New Roman" w:hAnsi="Times New Roman" w:cs="Times New Roman"/>
          <w:sz w:val="24"/>
          <w:szCs w:val="24"/>
        </w:rPr>
        <w:t xml:space="preserve"> social, and </w:t>
      </w:r>
      <w:r w:rsidR="00CE3FA7">
        <w:rPr>
          <w:rFonts w:ascii="Times New Roman" w:eastAsia="Times New Roman" w:hAnsi="Times New Roman" w:cs="Times New Roman"/>
          <w:sz w:val="24"/>
          <w:szCs w:val="24"/>
        </w:rPr>
        <w:t>economical</w:t>
      </w:r>
      <w:r w:rsidR="00873840" w:rsidRPr="00505557">
        <w:rPr>
          <w:rFonts w:ascii="Times New Roman" w:eastAsia="Times New Roman" w:hAnsi="Times New Roman" w:cs="Times New Roman"/>
          <w:sz w:val="24"/>
          <w:szCs w:val="24"/>
        </w:rPr>
        <w:t xml:space="preserve"> </w:t>
      </w:r>
      <w:r w:rsidR="00D62179">
        <w:rPr>
          <w:rFonts w:ascii="Times New Roman" w:eastAsia="Times New Roman" w:hAnsi="Times New Roman" w:cs="Times New Roman"/>
          <w:sz w:val="24"/>
          <w:szCs w:val="24"/>
        </w:rPr>
        <w:t>(Malhotra et al.,</w:t>
      </w:r>
      <w:r w:rsidR="00873840" w:rsidRPr="00505557">
        <w:rPr>
          <w:rFonts w:ascii="Times New Roman" w:eastAsia="Times New Roman" w:hAnsi="Times New Roman" w:cs="Times New Roman"/>
          <w:sz w:val="24"/>
          <w:szCs w:val="24"/>
        </w:rPr>
        <w:t xml:space="preserve"> 2002).</w:t>
      </w:r>
      <w:r w:rsidR="005F0678">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Jejeebhoy and Sather (2001) have defined women's empowerment </w:t>
      </w:r>
      <w:r>
        <w:rPr>
          <w:rFonts w:ascii="Times New Roman" w:eastAsia="Times New Roman" w:hAnsi="Times New Roman" w:cs="Times New Roman"/>
          <w:sz w:val="24"/>
          <w:szCs w:val="24"/>
        </w:rPr>
        <w:t xml:space="preserve">as an </w:t>
      </w:r>
      <w:r w:rsidR="00526CBC">
        <w:rPr>
          <w:rFonts w:ascii="Times New Roman" w:eastAsia="Times New Roman" w:hAnsi="Times New Roman" w:cs="Times New Roman"/>
          <w:sz w:val="24"/>
          <w:szCs w:val="24"/>
        </w:rPr>
        <w:t>the same</w:t>
      </w:r>
      <w:r>
        <w:rPr>
          <w:rFonts w:ascii="Times New Roman" w:eastAsia="Times New Roman" w:hAnsi="Times New Roman" w:cs="Times New Roman"/>
          <w:sz w:val="24"/>
          <w:szCs w:val="24"/>
        </w:rPr>
        <w:t xml:space="preserve"> voice with the</w:t>
      </w:r>
      <w:r w:rsidR="00526CBC">
        <w:rPr>
          <w:rFonts w:ascii="Times New Roman" w:eastAsia="Times New Roman" w:hAnsi="Times New Roman" w:cs="Times New Roman"/>
          <w:sz w:val="24"/>
          <w:szCs w:val="24"/>
        </w:rPr>
        <w:t xml:space="preserve">ir husbands </w:t>
      </w:r>
      <w:proofErr w:type="gramStart"/>
      <w:r w:rsidR="00526CBC">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 matters</w:t>
      </w:r>
      <w:proofErr w:type="gramEnd"/>
      <w:r w:rsidR="00526CBC">
        <w:rPr>
          <w:rFonts w:ascii="Times New Roman" w:eastAsia="Times New Roman" w:hAnsi="Times New Roman" w:cs="Times New Roman"/>
          <w:sz w:val="24"/>
          <w:szCs w:val="24"/>
        </w:rPr>
        <w:t xml:space="preserve"> related to family</w:t>
      </w:r>
      <w:r>
        <w:rPr>
          <w:rFonts w:ascii="Times New Roman" w:eastAsia="Times New Roman" w:hAnsi="Times New Roman" w:cs="Times New Roman"/>
          <w:sz w:val="24"/>
          <w:szCs w:val="24"/>
        </w:rPr>
        <w:t xml:space="preserve"> who affect their daily lives and decision-</w:t>
      </w:r>
      <w:r w:rsidR="00873840" w:rsidRPr="00505557">
        <w:rPr>
          <w:rFonts w:ascii="Times New Roman" w:eastAsia="Times New Roman" w:hAnsi="Times New Roman" w:cs="Times New Roman"/>
          <w:sz w:val="24"/>
          <w:szCs w:val="24"/>
        </w:rPr>
        <w:t>making. They have also sugges</w:t>
      </w:r>
      <w:r w:rsidR="00AC2247">
        <w:rPr>
          <w:rFonts w:ascii="Times New Roman" w:eastAsia="Times New Roman" w:hAnsi="Times New Roman" w:cs="Times New Roman"/>
          <w:sz w:val="24"/>
          <w:szCs w:val="24"/>
        </w:rPr>
        <w:t xml:space="preserve">ted other factors </w:t>
      </w:r>
      <w:proofErr w:type="gramStart"/>
      <w:r w:rsidR="00AC2247">
        <w:rPr>
          <w:rFonts w:ascii="Times New Roman" w:eastAsia="Times New Roman" w:hAnsi="Times New Roman" w:cs="Times New Roman"/>
          <w:sz w:val="24"/>
          <w:szCs w:val="24"/>
        </w:rPr>
        <w:t xml:space="preserve">like </w:t>
      </w:r>
      <w:r w:rsidR="00873840" w:rsidRPr="00505557">
        <w:rPr>
          <w:rFonts w:ascii="Times New Roman" w:eastAsia="Times New Roman" w:hAnsi="Times New Roman" w:cs="Times New Roman"/>
          <w:sz w:val="24"/>
          <w:szCs w:val="24"/>
        </w:rPr>
        <w:t xml:space="preserve"> </w:t>
      </w:r>
      <w:r w:rsidR="00526CBC" w:rsidRPr="00505557">
        <w:rPr>
          <w:rFonts w:ascii="Times New Roman" w:eastAsia="Times New Roman" w:hAnsi="Times New Roman" w:cs="Times New Roman"/>
          <w:sz w:val="24"/>
          <w:szCs w:val="24"/>
        </w:rPr>
        <w:t>awareness</w:t>
      </w:r>
      <w:proofErr w:type="gramEnd"/>
      <w:r w:rsidR="00526CBC">
        <w:rPr>
          <w:rFonts w:ascii="Times New Roman" w:eastAsia="Times New Roman" w:hAnsi="Times New Roman" w:cs="Times New Roman"/>
          <w:sz w:val="24"/>
          <w:szCs w:val="24"/>
        </w:rPr>
        <w:t xml:space="preserve"> and </w:t>
      </w:r>
      <w:r w:rsidR="00AC2247">
        <w:rPr>
          <w:rFonts w:ascii="Times New Roman" w:eastAsia="Times New Roman" w:hAnsi="Times New Roman" w:cs="Times New Roman"/>
          <w:sz w:val="24"/>
          <w:szCs w:val="24"/>
        </w:rPr>
        <w:t>different type of knowledge that will help out in making</w:t>
      </w:r>
      <w:r w:rsidR="00873840" w:rsidRPr="00505557">
        <w:rPr>
          <w:rFonts w:ascii="Times New Roman" w:eastAsia="Times New Roman" w:hAnsi="Times New Roman" w:cs="Times New Roman"/>
          <w:sz w:val="24"/>
          <w:szCs w:val="24"/>
        </w:rPr>
        <w:t xml:space="preserve"> </w:t>
      </w:r>
      <w:r w:rsidR="00AC2247" w:rsidRPr="00505557">
        <w:rPr>
          <w:rFonts w:ascii="Times New Roman" w:eastAsia="Times New Roman" w:hAnsi="Times New Roman" w:cs="Times New Roman"/>
          <w:sz w:val="24"/>
          <w:szCs w:val="24"/>
        </w:rPr>
        <w:t>autonomous</w:t>
      </w:r>
      <w:r w:rsidR="00873840" w:rsidRPr="00505557">
        <w:rPr>
          <w:rFonts w:ascii="Times New Roman" w:eastAsia="Times New Roman" w:hAnsi="Times New Roman" w:cs="Times New Roman"/>
          <w:sz w:val="24"/>
          <w:szCs w:val="24"/>
        </w:rPr>
        <w:t xml:space="preserve"> decisions</w:t>
      </w:r>
      <w:r w:rsidR="00526CBC">
        <w:rPr>
          <w:rFonts w:ascii="Times New Roman" w:eastAsia="Times New Roman" w:hAnsi="Times New Roman" w:cs="Times New Roman"/>
          <w:sz w:val="24"/>
          <w:szCs w:val="24"/>
        </w:rPr>
        <w:t xml:space="preserve"> by authority</w:t>
      </w:r>
      <w:r w:rsidR="00873840" w:rsidRPr="00505557">
        <w:rPr>
          <w:rFonts w:ascii="Times New Roman" w:eastAsia="Times New Roman" w:hAnsi="Times New Roman" w:cs="Times New Roman"/>
          <w:sz w:val="24"/>
          <w:szCs w:val="24"/>
        </w:rPr>
        <w:t xml:space="preserve">, and </w:t>
      </w:r>
      <w:r w:rsidR="00526CBC">
        <w:rPr>
          <w:rFonts w:ascii="Times New Roman" w:eastAsia="Times New Roman" w:hAnsi="Times New Roman" w:cs="Times New Roman"/>
          <w:sz w:val="24"/>
          <w:szCs w:val="24"/>
        </w:rPr>
        <w:t xml:space="preserve">the </w:t>
      </w:r>
      <w:r w:rsidR="00AC2247">
        <w:rPr>
          <w:rFonts w:ascii="Times New Roman" w:eastAsia="Times New Roman" w:hAnsi="Times New Roman" w:cs="Times New Roman"/>
          <w:sz w:val="24"/>
          <w:szCs w:val="24"/>
        </w:rPr>
        <w:t>autonomy of</w:t>
      </w:r>
      <w:r w:rsidR="00873840" w:rsidRPr="00505557">
        <w:rPr>
          <w:rFonts w:ascii="Times New Roman" w:eastAsia="Times New Roman" w:hAnsi="Times New Roman" w:cs="Times New Roman"/>
          <w:sz w:val="24"/>
          <w:szCs w:val="24"/>
        </w:rPr>
        <w:t xml:space="preserve"> mobility</w:t>
      </w:r>
      <w:r w:rsidR="00873840" w:rsidRPr="00505557">
        <w:rPr>
          <w:rFonts w:ascii="Times New Roman" w:hAnsi="Times New Roman" w:cs="Times New Roman"/>
          <w:sz w:val="24"/>
          <w:szCs w:val="24"/>
        </w:rPr>
        <w:t>.</w:t>
      </w:r>
      <w:r w:rsidR="00873840" w:rsidRPr="00505557">
        <w:rPr>
          <w:rFonts w:ascii="Times New Roman" w:eastAsia="Times New Roman" w:hAnsi="Times New Roman" w:cs="Times New Roman"/>
          <w:sz w:val="24"/>
          <w:szCs w:val="24"/>
        </w:rPr>
        <w:t xml:space="preserve"> World Bank (2002) </w:t>
      </w:r>
      <w:r w:rsidR="00526CBC" w:rsidRPr="00505557">
        <w:rPr>
          <w:rFonts w:ascii="Times New Roman" w:eastAsia="Times New Roman" w:hAnsi="Times New Roman" w:cs="Times New Roman"/>
          <w:sz w:val="24"/>
          <w:szCs w:val="24"/>
        </w:rPr>
        <w:t>well-defined</w:t>
      </w:r>
      <w:r w:rsidR="00873840" w:rsidRPr="00505557">
        <w:rPr>
          <w:rFonts w:ascii="Times New Roman" w:eastAsia="Times New Roman" w:hAnsi="Times New Roman" w:cs="Times New Roman"/>
          <w:sz w:val="24"/>
          <w:szCs w:val="24"/>
        </w:rPr>
        <w:t xml:space="preserve"> empowerment as the </w:t>
      </w:r>
      <w:r w:rsidR="00526CBC" w:rsidRPr="00505557">
        <w:rPr>
          <w:rFonts w:ascii="Times New Roman" w:eastAsia="Times New Roman" w:hAnsi="Times New Roman" w:cs="Times New Roman"/>
          <w:sz w:val="24"/>
          <w:szCs w:val="24"/>
        </w:rPr>
        <w:t>procedure</w:t>
      </w:r>
      <w:r w:rsidR="00873840" w:rsidRPr="00505557">
        <w:rPr>
          <w:rFonts w:ascii="Times New Roman" w:eastAsia="Times New Roman" w:hAnsi="Times New Roman" w:cs="Times New Roman"/>
          <w:sz w:val="24"/>
          <w:szCs w:val="24"/>
        </w:rPr>
        <w:t xml:space="preserve"> of increasing </w:t>
      </w:r>
      <w:r w:rsidR="00DB4FE8">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individual </w:t>
      </w:r>
      <w:r w:rsidR="00526CBC">
        <w:rPr>
          <w:rFonts w:ascii="Times New Roman" w:eastAsia="Times New Roman" w:hAnsi="Times New Roman" w:cs="Times New Roman"/>
          <w:sz w:val="24"/>
          <w:szCs w:val="24"/>
        </w:rPr>
        <w:t>capability</w:t>
      </w:r>
      <w:r>
        <w:rPr>
          <w:rFonts w:ascii="Times New Roman" w:eastAsia="Times New Roman" w:hAnsi="Times New Roman" w:cs="Times New Roman"/>
          <w:sz w:val="24"/>
          <w:szCs w:val="24"/>
        </w:rPr>
        <w:t xml:space="preserve"> to </w:t>
      </w:r>
      <w:r w:rsidR="00814B3E">
        <w:rPr>
          <w:rFonts w:ascii="Times New Roman" w:eastAsia="Times New Roman" w:hAnsi="Times New Roman" w:cs="Times New Roman"/>
          <w:sz w:val="24"/>
          <w:szCs w:val="24"/>
        </w:rPr>
        <w:t>create</w:t>
      </w:r>
      <w:r>
        <w:rPr>
          <w:rFonts w:ascii="Times New Roman" w:eastAsia="Times New Roman" w:hAnsi="Times New Roman" w:cs="Times New Roman"/>
          <w:sz w:val="24"/>
          <w:szCs w:val="24"/>
        </w:rPr>
        <w:t xml:space="preserve"> </w:t>
      </w:r>
      <w:r w:rsidR="00814B3E">
        <w:rPr>
          <w:rFonts w:ascii="Times New Roman" w:eastAsia="Times New Roman" w:hAnsi="Times New Roman" w:cs="Times New Roman"/>
          <w:sz w:val="24"/>
          <w:szCs w:val="24"/>
        </w:rPr>
        <w:t xml:space="preserve">independent </w:t>
      </w:r>
      <w:r>
        <w:rPr>
          <w:rFonts w:ascii="Times New Roman" w:eastAsia="Times New Roman" w:hAnsi="Times New Roman" w:cs="Times New Roman"/>
          <w:sz w:val="24"/>
          <w:szCs w:val="24"/>
        </w:rPr>
        <w:t>choices and</w:t>
      </w:r>
      <w:r w:rsidR="00873840" w:rsidRPr="00505557">
        <w:rPr>
          <w:rFonts w:ascii="Times New Roman" w:eastAsia="Times New Roman" w:hAnsi="Times New Roman" w:cs="Times New Roman"/>
          <w:sz w:val="24"/>
          <w:szCs w:val="24"/>
        </w:rPr>
        <w:t xml:space="preserve"> </w:t>
      </w:r>
      <w:r w:rsidR="00814B3E">
        <w:rPr>
          <w:rFonts w:ascii="Times New Roman" w:eastAsia="Times New Roman" w:hAnsi="Times New Roman" w:cs="Times New Roman"/>
          <w:sz w:val="24"/>
          <w:szCs w:val="24"/>
        </w:rPr>
        <w:t xml:space="preserve">also will have the capacity to convert these choices into outcomes. </w:t>
      </w:r>
      <w:r w:rsidR="00873840" w:rsidRPr="00505557">
        <w:rPr>
          <w:rFonts w:ascii="Times New Roman" w:eastAsia="Times New Roman" w:hAnsi="Times New Roman" w:cs="Times New Roman"/>
          <w:sz w:val="24"/>
          <w:szCs w:val="24"/>
        </w:rPr>
        <w:t>Dyson and Moore (1983</w:t>
      </w:r>
      <w:proofErr w:type="gramStart"/>
      <w:r w:rsidR="00873840" w:rsidRPr="00505557">
        <w:rPr>
          <w:rFonts w:ascii="Times New Roman" w:eastAsia="Times New Roman" w:hAnsi="Times New Roman" w:cs="Times New Roman"/>
          <w:sz w:val="24"/>
          <w:szCs w:val="24"/>
        </w:rPr>
        <w:t>)</w:t>
      </w:r>
      <w:r w:rsidR="005F0678">
        <w:rPr>
          <w:rFonts w:ascii="Times New Roman" w:eastAsia="Times New Roman" w:hAnsi="Times New Roman" w:cs="Times New Roman"/>
          <w:sz w:val="24"/>
          <w:szCs w:val="24"/>
        </w:rPr>
        <w:t xml:space="preserve"> </w:t>
      </w:r>
      <w:r w:rsidR="008D55E4">
        <w:rPr>
          <w:rFonts w:ascii="Times New Roman" w:eastAsia="Times New Roman" w:hAnsi="Times New Roman" w:cs="Times New Roman"/>
          <w:sz w:val="24"/>
          <w:szCs w:val="24"/>
        </w:rPr>
        <w:t xml:space="preserve"> </w:t>
      </w:r>
      <w:r w:rsidR="0044165C">
        <w:rPr>
          <w:rFonts w:ascii="Times New Roman" w:eastAsia="Times New Roman" w:hAnsi="Times New Roman" w:cs="Times New Roman"/>
          <w:sz w:val="24"/>
          <w:szCs w:val="24"/>
        </w:rPr>
        <w:t>According</w:t>
      </w:r>
      <w:proofErr w:type="gramEnd"/>
      <w:r w:rsidR="0044165C">
        <w:rPr>
          <w:rFonts w:ascii="Times New Roman" w:eastAsia="Times New Roman" w:hAnsi="Times New Roman" w:cs="Times New Roman"/>
          <w:sz w:val="24"/>
          <w:szCs w:val="24"/>
        </w:rPr>
        <w:t xml:space="preserve"> to e</w:t>
      </w:r>
      <w:r w:rsidR="00873840" w:rsidRPr="00505557">
        <w:rPr>
          <w:rFonts w:ascii="Times New Roman" w:eastAsia="Times New Roman" w:hAnsi="Times New Roman" w:cs="Times New Roman"/>
          <w:sz w:val="24"/>
          <w:szCs w:val="24"/>
        </w:rPr>
        <w:t>mpowerment</w:t>
      </w:r>
      <w:r w:rsidR="0044165C">
        <w:rPr>
          <w:rFonts w:ascii="Times New Roman" w:eastAsia="Times New Roman" w:hAnsi="Times New Roman" w:cs="Times New Roman"/>
          <w:sz w:val="24"/>
          <w:szCs w:val="24"/>
        </w:rPr>
        <w:t>,</w:t>
      </w:r>
      <w:r w:rsidR="008D55E4">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private and </w:t>
      </w:r>
      <w:r w:rsidR="007D0ED6" w:rsidRPr="00505557">
        <w:rPr>
          <w:rFonts w:ascii="Times New Roman" w:eastAsia="Times New Roman" w:hAnsi="Times New Roman" w:cs="Times New Roman"/>
          <w:sz w:val="24"/>
          <w:szCs w:val="24"/>
        </w:rPr>
        <w:t>associates</w:t>
      </w:r>
      <w:r w:rsidR="00873840" w:rsidRPr="00505557">
        <w:rPr>
          <w:rFonts w:ascii="Times New Roman" w:eastAsia="Times New Roman" w:hAnsi="Times New Roman" w:cs="Times New Roman"/>
          <w:sz w:val="24"/>
          <w:szCs w:val="24"/>
        </w:rPr>
        <w:t xml:space="preserve"> concerns</w:t>
      </w:r>
      <w:r w:rsidR="0044165C">
        <w:rPr>
          <w:rFonts w:ascii="Times New Roman" w:eastAsia="Times New Roman" w:hAnsi="Times New Roman" w:cs="Times New Roman"/>
          <w:sz w:val="24"/>
          <w:szCs w:val="24"/>
        </w:rPr>
        <w:t xml:space="preserve"> is decided and relevant information is gathered</w:t>
      </w:r>
      <w:r w:rsidR="00873840" w:rsidRPr="00505557">
        <w:rPr>
          <w:rFonts w:ascii="Times New Roman" w:eastAsia="Times New Roman" w:hAnsi="Times New Roman" w:cs="Times New Roman"/>
          <w:sz w:val="24"/>
          <w:szCs w:val="24"/>
        </w:rPr>
        <w:t>.</w:t>
      </w:r>
      <w:r w:rsidR="005F0678">
        <w:rPr>
          <w:rFonts w:ascii="Times New Roman" w:eastAsia="Times New Roman" w:hAnsi="Times New Roman" w:cs="Times New Roman"/>
          <w:sz w:val="24"/>
          <w:szCs w:val="24"/>
        </w:rPr>
        <w:t xml:space="preserve"> </w:t>
      </w:r>
      <w:r w:rsidR="003F2642">
        <w:rPr>
          <w:rFonts w:ascii="Times New Roman" w:eastAsia="Times New Roman" w:hAnsi="Times New Roman" w:cs="Times New Roman"/>
          <w:sz w:val="24"/>
          <w:szCs w:val="24"/>
        </w:rPr>
        <w:t>Similarly, Keller and Mbewe</w:t>
      </w:r>
      <w:r w:rsidR="005F0678">
        <w:rPr>
          <w:rFonts w:ascii="Times New Roman" w:eastAsia="Times New Roman" w:hAnsi="Times New Roman" w:cs="Times New Roman"/>
          <w:sz w:val="24"/>
          <w:szCs w:val="24"/>
        </w:rPr>
        <w:t xml:space="preserve"> </w:t>
      </w:r>
      <w:r w:rsidR="003F2642">
        <w:rPr>
          <w:rFonts w:ascii="Times New Roman" w:eastAsia="Times New Roman" w:hAnsi="Times New Roman" w:cs="Times New Roman"/>
          <w:sz w:val="24"/>
          <w:szCs w:val="24"/>
        </w:rPr>
        <w:t>(1991)</w:t>
      </w:r>
      <w:r w:rsidR="005F0678">
        <w:rPr>
          <w:rFonts w:ascii="Times New Roman" w:eastAsia="Times New Roman" w:hAnsi="Times New Roman" w:cs="Times New Roman"/>
          <w:sz w:val="24"/>
          <w:szCs w:val="24"/>
        </w:rPr>
        <w:t xml:space="preserve"> </w:t>
      </w:r>
      <w:r w:rsidR="007D0ED6">
        <w:rPr>
          <w:rFonts w:ascii="Times New Roman" w:eastAsia="Times New Roman" w:hAnsi="Times New Roman" w:cs="Times New Roman"/>
          <w:sz w:val="24"/>
          <w:szCs w:val="24"/>
        </w:rPr>
        <w:t xml:space="preserve">noticed </w:t>
      </w:r>
      <w:r w:rsidR="0029239B">
        <w:rPr>
          <w:rFonts w:ascii="Times New Roman" w:eastAsia="Times New Roman" w:hAnsi="Times New Roman" w:cs="Times New Roman"/>
          <w:sz w:val="24"/>
          <w:szCs w:val="24"/>
        </w:rPr>
        <w:t>it’s a process</w:t>
      </w:r>
      <w:r w:rsidR="003F2642">
        <w:rPr>
          <w:rFonts w:ascii="Times New Roman" w:eastAsia="Times New Roman" w:hAnsi="Times New Roman" w:cs="Times New Roman"/>
          <w:sz w:val="24"/>
          <w:szCs w:val="24"/>
        </w:rPr>
        <w:t xml:space="preserve"> whereby women become able to</w:t>
      </w:r>
      <w:r w:rsidR="007D0ED6">
        <w:rPr>
          <w:rFonts w:ascii="Times New Roman" w:eastAsia="Times New Roman" w:hAnsi="Times New Roman" w:cs="Times New Roman"/>
          <w:sz w:val="24"/>
          <w:szCs w:val="24"/>
        </w:rPr>
        <w:t>, increase their independent level</w:t>
      </w:r>
      <w:r w:rsidR="0029239B">
        <w:rPr>
          <w:rFonts w:ascii="Times New Roman" w:eastAsia="Times New Roman" w:hAnsi="Times New Roman" w:cs="Times New Roman"/>
          <w:sz w:val="24"/>
          <w:szCs w:val="24"/>
        </w:rPr>
        <w:t xml:space="preserve"> of decisions</w:t>
      </w:r>
      <w:r w:rsidR="003F2642">
        <w:rPr>
          <w:rFonts w:ascii="Times New Roman" w:eastAsia="Times New Roman" w:hAnsi="Times New Roman" w:cs="Times New Roman"/>
          <w:sz w:val="24"/>
          <w:szCs w:val="24"/>
        </w:rPr>
        <w:t xml:space="preserve">, </w:t>
      </w:r>
      <w:r w:rsidR="007D0ED6">
        <w:rPr>
          <w:rFonts w:ascii="Times New Roman" w:eastAsia="Times New Roman" w:hAnsi="Times New Roman" w:cs="Times New Roman"/>
          <w:sz w:val="24"/>
          <w:szCs w:val="24"/>
        </w:rPr>
        <w:t>emphasize</w:t>
      </w:r>
      <w:r w:rsidR="003F2642">
        <w:rPr>
          <w:rFonts w:ascii="Times New Roman" w:eastAsia="Times New Roman" w:hAnsi="Times New Roman" w:cs="Times New Roman"/>
          <w:sz w:val="24"/>
          <w:szCs w:val="24"/>
        </w:rPr>
        <w:t xml:space="preserve"> and control </w:t>
      </w:r>
      <w:r w:rsidR="007D0ED6">
        <w:rPr>
          <w:rFonts w:ascii="Times New Roman" w:eastAsia="Times New Roman" w:hAnsi="Times New Roman" w:cs="Times New Roman"/>
          <w:sz w:val="24"/>
          <w:szCs w:val="24"/>
        </w:rPr>
        <w:t>incomes</w:t>
      </w:r>
      <w:r w:rsidR="003F2642">
        <w:rPr>
          <w:rFonts w:ascii="Times New Roman" w:eastAsia="Times New Roman" w:hAnsi="Times New Roman" w:cs="Times New Roman"/>
          <w:sz w:val="24"/>
          <w:szCs w:val="24"/>
        </w:rPr>
        <w:t xml:space="preserve"> t</w:t>
      </w:r>
      <w:r w:rsidR="00562DCF">
        <w:rPr>
          <w:rFonts w:ascii="Times New Roman" w:eastAsia="Times New Roman" w:hAnsi="Times New Roman" w:cs="Times New Roman"/>
          <w:sz w:val="24"/>
          <w:szCs w:val="24"/>
        </w:rPr>
        <w:t>o</w:t>
      </w:r>
      <w:r w:rsidR="003F2642">
        <w:rPr>
          <w:rFonts w:ascii="Times New Roman" w:eastAsia="Times New Roman" w:hAnsi="Times New Roman" w:cs="Times New Roman"/>
          <w:sz w:val="24"/>
          <w:szCs w:val="24"/>
        </w:rPr>
        <w:t xml:space="preserve"> help challenge and </w:t>
      </w:r>
      <w:r w:rsidR="007D0ED6">
        <w:rPr>
          <w:rFonts w:ascii="Times New Roman" w:eastAsia="Times New Roman" w:hAnsi="Times New Roman" w:cs="Times New Roman"/>
          <w:sz w:val="24"/>
          <w:szCs w:val="24"/>
        </w:rPr>
        <w:t>remove</w:t>
      </w:r>
      <w:r w:rsidR="00873840" w:rsidRPr="00505557">
        <w:rPr>
          <w:rFonts w:ascii="Times New Roman" w:eastAsia="Times New Roman" w:hAnsi="Times New Roman" w:cs="Times New Roman"/>
          <w:sz w:val="24"/>
          <w:szCs w:val="24"/>
        </w:rPr>
        <w:t xml:space="preserve"> their subordination.</w:t>
      </w:r>
    </w:p>
    <w:p w14:paraId="5E381083" w14:textId="77777777" w:rsidR="00FE18CE" w:rsidRDefault="007D0ED6" w:rsidP="003A4A4B">
      <w:pPr>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w:t>
      </w:r>
      <w:r w:rsidR="00873840" w:rsidRPr="00505557">
        <w:rPr>
          <w:rFonts w:ascii="Times New Roman" w:eastAsia="Times New Roman" w:hAnsi="Times New Roman" w:cs="Times New Roman"/>
          <w:sz w:val="24"/>
          <w:szCs w:val="24"/>
        </w:rPr>
        <w:t xml:space="preserve">empowerment relies on the delegation of power to a marginalized group like women. Its ultimate purpose is to deal with the issues encircling </w:t>
      </w:r>
      <w:r w:rsidR="00A17556">
        <w:rPr>
          <w:rFonts w:ascii="Times New Roman" w:eastAsia="Times New Roman" w:hAnsi="Times New Roman" w:cs="Times New Roman"/>
          <w:sz w:val="24"/>
          <w:szCs w:val="24"/>
        </w:rPr>
        <w:t xml:space="preserve">women's </w:t>
      </w:r>
      <w:r w:rsidR="00A17556">
        <w:rPr>
          <w:rFonts w:ascii="Times New Roman" w:eastAsia="Times New Roman" w:hAnsi="Times New Roman" w:cs="Times New Roman"/>
          <w:sz w:val="24"/>
          <w:szCs w:val="24"/>
        </w:rPr>
        <w:lastRenderedPageBreak/>
        <w:t>subordinate status</w:t>
      </w:r>
      <w:r w:rsidR="00873840" w:rsidRPr="00505557">
        <w:rPr>
          <w:rFonts w:ascii="Times New Roman" w:eastAsia="Times New Roman" w:hAnsi="Times New Roman" w:cs="Times New Roman"/>
          <w:sz w:val="24"/>
          <w:szCs w:val="24"/>
        </w:rPr>
        <w:t xml:space="preserve"> and gender equality (Mathur &amp; Agarwal, 2017). Gender equality </w:t>
      </w:r>
      <w:proofErr w:type="gramStart"/>
      <w:r w:rsidRPr="00505557">
        <w:rPr>
          <w:rFonts w:ascii="Times New Roman" w:eastAsia="Times New Roman" w:hAnsi="Times New Roman" w:cs="Times New Roman"/>
          <w:sz w:val="24"/>
          <w:szCs w:val="24"/>
        </w:rPr>
        <w:t>effects</w:t>
      </w:r>
      <w:r>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 society</w:t>
      </w:r>
      <w:proofErr w:type="gramEnd"/>
      <w:r w:rsidR="00873840" w:rsidRPr="00505557">
        <w:rPr>
          <w:rFonts w:ascii="Times New Roman" w:eastAsia="Times New Roman" w:hAnsi="Times New Roman" w:cs="Times New Roman"/>
          <w:sz w:val="24"/>
          <w:szCs w:val="24"/>
        </w:rPr>
        <w:t xml:space="preserve"> as a whole</w:t>
      </w:r>
      <w:r>
        <w:rPr>
          <w:rFonts w:ascii="Times New Roman" w:eastAsia="Times New Roman" w:hAnsi="Times New Roman" w:cs="Times New Roman"/>
          <w:sz w:val="24"/>
          <w:szCs w:val="24"/>
        </w:rPr>
        <w:t xml:space="preserve"> and its women</w:t>
      </w:r>
      <w:r w:rsidR="002952C1">
        <w:rPr>
          <w:rFonts w:ascii="Times New Roman" w:eastAsia="Times New Roman" w:hAnsi="Times New Roman" w:cs="Times New Roman"/>
          <w:sz w:val="24"/>
          <w:szCs w:val="24"/>
        </w:rPr>
        <w:t>. In recent times,</w:t>
      </w:r>
      <w:r w:rsidR="00873840" w:rsidRPr="00505557">
        <w:rPr>
          <w:rFonts w:ascii="Times New Roman" w:eastAsia="Times New Roman" w:hAnsi="Times New Roman" w:cs="Times New Roman"/>
          <w:sz w:val="24"/>
          <w:szCs w:val="24"/>
        </w:rPr>
        <w:t xml:space="preserve"> empowerment</w:t>
      </w:r>
      <w:r w:rsidR="002952C1">
        <w:rPr>
          <w:rFonts w:ascii="Times New Roman" w:eastAsia="Times New Roman" w:hAnsi="Times New Roman" w:cs="Times New Roman"/>
          <w:sz w:val="24"/>
          <w:szCs w:val="24"/>
        </w:rPr>
        <w:t xml:space="preserve"> of </w:t>
      </w:r>
      <w:proofErr w:type="gramStart"/>
      <w:r w:rsidR="002952C1">
        <w:rPr>
          <w:rFonts w:ascii="Times New Roman" w:eastAsia="Times New Roman" w:hAnsi="Times New Roman" w:cs="Times New Roman"/>
          <w:sz w:val="24"/>
          <w:szCs w:val="24"/>
        </w:rPr>
        <w:t xml:space="preserve">women </w:t>
      </w:r>
      <w:r w:rsidR="00873840" w:rsidRPr="00505557">
        <w:rPr>
          <w:rFonts w:ascii="Times New Roman" w:eastAsia="Times New Roman" w:hAnsi="Times New Roman" w:cs="Times New Roman"/>
          <w:sz w:val="24"/>
          <w:szCs w:val="24"/>
        </w:rPr>
        <w:t xml:space="preserve"> has</w:t>
      </w:r>
      <w:proofErr w:type="gramEnd"/>
      <w:r w:rsidR="00873840" w:rsidRPr="00505557">
        <w:rPr>
          <w:rFonts w:ascii="Times New Roman" w:eastAsia="Times New Roman" w:hAnsi="Times New Roman" w:cs="Times New Roman"/>
          <w:sz w:val="24"/>
          <w:szCs w:val="24"/>
        </w:rPr>
        <w:t xml:space="preserve"> been </w:t>
      </w:r>
      <w:r w:rsidR="002952C1" w:rsidRPr="00505557">
        <w:rPr>
          <w:rFonts w:ascii="Times New Roman" w:eastAsia="Times New Roman" w:hAnsi="Times New Roman" w:cs="Times New Roman"/>
          <w:sz w:val="24"/>
          <w:szCs w:val="24"/>
        </w:rPr>
        <w:t>measured</w:t>
      </w:r>
      <w:r w:rsidR="00873840" w:rsidRPr="00505557">
        <w:rPr>
          <w:rFonts w:ascii="Times New Roman" w:eastAsia="Times New Roman" w:hAnsi="Times New Roman" w:cs="Times New Roman"/>
          <w:sz w:val="24"/>
          <w:szCs w:val="24"/>
        </w:rPr>
        <w:t xml:space="preserve"> as a </w:t>
      </w:r>
      <w:r w:rsidRPr="00505557">
        <w:rPr>
          <w:rFonts w:ascii="Times New Roman" w:eastAsia="Times New Roman" w:hAnsi="Times New Roman" w:cs="Times New Roman"/>
          <w:sz w:val="24"/>
          <w:szCs w:val="24"/>
        </w:rPr>
        <w:t>main</w:t>
      </w:r>
      <w:r w:rsidR="00873840" w:rsidRPr="00505557">
        <w:rPr>
          <w:rFonts w:ascii="Times New Roman" w:eastAsia="Times New Roman" w:hAnsi="Times New Roman" w:cs="Times New Roman"/>
          <w:sz w:val="24"/>
          <w:szCs w:val="24"/>
        </w:rPr>
        <w:t xml:space="preserve"> concern to </w:t>
      </w:r>
      <w:r w:rsidRPr="00505557">
        <w:rPr>
          <w:rFonts w:ascii="Times New Roman" w:eastAsia="Times New Roman" w:hAnsi="Times New Roman" w:cs="Times New Roman"/>
          <w:sz w:val="24"/>
          <w:szCs w:val="24"/>
        </w:rPr>
        <w:t>attain</w:t>
      </w:r>
      <w:r w:rsidR="00873840" w:rsidRPr="00505557">
        <w:rPr>
          <w:rFonts w:ascii="Times New Roman" w:eastAsia="Times New Roman" w:hAnsi="Times New Roman" w:cs="Times New Roman"/>
          <w:sz w:val="24"/>
          <w:szCs w:val="24"/>
        </w:rPr>
        <w:t xml:space="preserve"> gender equality. In the development process, </w:t>
      </w:r>
    </w:p>
    <w:p w14:paraId="09D8FC2A" w14:textId="64F6B95B" w:rsidR="00873840" w:rsidRPr="00505557" w:rsidRDefault="00873840" w:rsidP="003A4A4B">
      <w:pPr>
        <w:spacing w:before="120" w:after="120" w:line="480" w:lineRule="auto"/>
        <w:jc w:val="both"/>
        <w:rPr>
          <w:rFonts w:ascii="Times New Roman" w:eastAsia="Times New Roman" w:hAnsi="Times New Roman" w:cs="Times New Roman"/>
          <w:sz w:val="24"/>
          <w:szCs w:val="24"/>
        </w:rPr>
      </w:pPr>
      <w:r w:rsidRPr="00505557">
        <w:rPr>
          <w:rFonts w:ascii="Times New Roman" w:eastAsia="Times New Roman" w:hAnsi="Times New Roman" w:cs="Times New Roman"/>
          <w:sz w:val="24"/>
          <w:szCs w:val="24"/>
        </w:rPr>
        <w:t xml:space="preserve">the incorporation of women and their participation in economic activities has </w:t>
      </w:r>
      <w:r w:rsidR="00A17556">
        <w:rPr>
          <w:rFonts w:ascii="Times New Roman" w:eastAsia="Times New Roman" w:hAnsi="Times New Roman" w:cs="Times New Roman"/>
          <w:sz w:val="24"/>
          <w:szCs w:val="24"/>
        </w:rPr>
        <w:t>gained</w:t>
      </w:r>
      <w:r w:rsidRPr="00505557">
        <w:rPr>
          <w:rFonts w:ascii="Times New Roman" w:eastAsia="Times New Roman" w:hAnsi="Times New Roman" w:cs="Times New Roman"/>
          <w:sz w:val="24"/>
          <w:szCs w:val="24"/>
        </w:rPr>
        <w:t xml:space="preserve"> importance in many </w:t>
      </w:r>
      <w:r w:rsidR="007D0ED6" w:rsidRPr="00505557">
        <w:rPr>
          <w:rFonts w:ascii="Times New Roman" w:eastAsia="Times New Roman" w:hAnsi="Times New Roman" w:cs="Times New Roman"/>
          <w:sz w:val="24"/>
          <w:szCs w:val="24"/>
        </w:rPr>
        <w:t>nationwide</w:t>
      </w:r>
      <w:r w:rsidRPr="00505557">
        <w:rPr>
          <w:rFonts w:ascii="Times New Roman" w:eastAsia="Times New Roman" w:hAnsi="Times New Roman" w:cs="Times New Roman"/>
          <w:sz w:val="24"/>
          <w:szCs w:val="24"/>
        </w:rPr>
        <w:t xml:space="preserve"> development </w:t>
      </w:r>
      <w:r w:rsidR="007D0ED6" w:rsidRPr="00505557">
        <w:rPr>
          <w:rFonts w:ascii="Times New Roman" w:eastAsia="Times New Roman" w:hAnsi="Times New Roman" w:cs="Times New Roman"/>
          <w:sz w:val="24"/>
          <w:szCs w:val="24"/>
        </w:rPr>
        <w:t>aims</w:t>
      </w:r>
      <w:r w:rsidRPr="00505557">
        <w:rPr>
          <w:rFonts w:ascii="Times New Roman" w:eastAsia="Times New Roman" w:hAnsi="Times New Roman" w:cs="Times New Roman"/>
          <w:sz w:val="24"/>
          <w:szCs w:val="24"/>
        </w:rPr>
        <w:t>. Women</w:t>
      </w:r>
      <w:r w:rsidR="0045540E">
        <w:rPr>
          <w:rFonts w:ascii="Times New Roman" w:eastAsia="Times New Roman" w:hAnsi="Times New Roman" w:cs="Times New Roman"/>
          <w:sz w:val="24"/>
          <w:szCs w:val="24"/>
        </w:rPr>
        <w:t>’s</w:t>
      </w:r>
      <w:r w:rsidRPr="00505557">
        <w:rPr>
          <w:rFonts w:ascii="Times New Roman" w:eastAsia="Times New Roman" w:hAnsi="Times New Roman" w:cs="Times New Roman"/>
          <w:sz w:val="24"/>
          <w:szCs w:val="24"/>
        </w:rPr>
        <w:t xml:space="preserve"> empowerment </w:t>
      </w:r>
      <w:r w:rsidR="0045540E" w:rsidRPr="00505557">
        <w:rPr>
          <w:rFonts w:ascii="Times New Roman" w:eastAsia="Times New Roman" w:hAnsi="Times New Roman" w:cs="Times New Roman"/>
          <w:sz w:val="24"/>
          <w:szCs w:val="24"/>
        </w:rPr>
        <w:t>states</w:t>
      </w:r>
      <w:r w:rsidRPr="00505557">
        <w:rPr>
          <w:rFonts w:ascii="Times New Roman" w:eastAsia="Times New Roman" w:hAnsi="Times New Roman" w:cs="Times New Roman"/>
          <w:sz w:val="24"/>
          <w:szCs w:val="24"/>
        </w:rPr>
        <w:t xml:space="preserve"> to </w:t>
      </w:r>
      <w:r w:rsidR="003D0BA3">
        <w:rPr>
          <w:rFonts w:ascii="Times New Roman" w:eastAsia="Times New Roman" w:hAnsi="Times New Roman" w:cs="Times New Roman"/>
          <w:sz w:val="24"/>
          <w:szCs w:val="24"/>
        </w:rPr>
        <w:t xml:space="preserve">power of </w:t>
      </w:r>
      <w:r w:rsidR="00A17556" w:rsidRPr="00505557">
        <w:rPr>
          <w:rFonts w:ascii="Times New Roman" w:eastAsia="Times New Roman" w:hAnsi="Times New Roman" w:cs="Times New Roman"/>
          <w:sz w:val="24"/>
          <w:szCs w:val="24"/>
        </w:rPr>
        <w:t>decision</w:t>
      </w:r>
      <w:r w:rsidR="00A17556">
        <w:rPr>
          <w:rFonts w:ascii="Times New Roman" w:eastAsia="Times New Roman" w:hAnsi="Times New Roman" w:cs="Times New Roman"/>
          <w:sz w:val="24"/>
          <w:szCs w:val="24"/>
        </w:rPr>
        <w:t>-</w:t>
      </w:r>
      <w:proofErr w:type="gramStart"/>
      <w:r w:rsidR="003D0BA3">
        <w:rPr>
          <w:rFonts w:ascii="Times New Roman" w:eastAsia="Times New Roman" w:hAnsi="Times New Roman" w:cs="Times New Roman"/>
          <w:sz w:val="24"/>
          <w:szCs w:val="24"/>
        </w:rPr>
        <w:t xml:space="preserve">making </w:t>
      </w:r>
      <w:r w:rsidRPr="00505557">
        <w:rPr>
          <w:rFonts w:ascii="Times New Roman" w:eastAsia="Times New Roman" w:hAnsi="Times New Roman" w:cs="Times New Roman"/>
          <w:sz w:val="24"/>
          <w:szCs w:val="24"/>
        </w:rPr>
        <w:t xml:space="preserve"> in</w:t>
      </w:r>
      <w:proofErr w:type="gramEnd"/>
      <w:r w:rsidRPr="00505557">
        <w:rPr>
          <w:rFonts w:ascii="Times New Roman" w:eastAsia="Times New Roman" w:hAnsi="Times New Roman" w:cs="Times New Roman"/>
          <w:sz w:val="24"/>
          <w:szCs w:val="24"/>
        </w:rPr>
        <w:t xml:space="preserve"> </w:t>
      </w:r>
      <w:r w:rsidR="00562DCF">
        <w:rPr>
          <w:rFonts w:ascii="Times New Roman" w:eastAsia="Times New Roman" w:hAnsi="Times New Roman" w:cs="Times New Roman"/>
          <w:sz w:val="24"/>
          <w:szCs w:val="24"/>
        </w:rPr>
        <w:t xml:space="preserve">life's social, economic, and political </w:t>
      </w:r>
      <w:r w:rsidR="003D0BA3">
        <w:rPr>
          <w:rFonts w:ascii="Times New Roman" w:eastAsia="Times New Roman" w:hAnsi="Times New Roman" w:cs="Times New Roman"/>
          <w:sz w:val="24"/>
          <w:szCs w:val="24"/>
        </w:rPr>
        <w:t>domains</w:t>
      </w:r>
      <w:r w:rsidRPr="00505557">
        <w:rPr>
          <w:rFonts w:ascii="Times New Roman" w:eastAsia="Times New Roman" w:hAnsi="Times New Roman" w:cs="Times New Roman"/>
          <w:sz w:val="24"/>
          <w:szCs w:val="24"/>
        </w:rPr>
        <w:t xml:space="preserve"> (Mokta, 2014). It can be achieve</w:t>
      </w:r>
      <w:r w:rsidR="003F2642">
        <w:rPr>
          <w:rFonts w:ascii="Times New Roman" w:eastAsia="Times New Roman" w:hAnsi="Times New Roman" w:cs="Times New Roman"/>
          <w:sz w:val="24"/>
          <w:szCs w:val="24"/>
        </w:rPr>
        <w:t>d</w:t>
      </w:r>
      <w:r w:rsidRPr="00505557">
        <w:rPr>
          <w:rFonts w:ascii="Times New Roman" w:eastAsia="Times New Roman" w:hAnsi="Times New Roman" w:cs="Times New Roman"/>
          <w:sz w:val="24"/>
          <w:szCs w:val="24"/>
        </w:rPr>
        <w:t xml:space="preserve"> through different chann</w:t>
      </w:r>
      <w:r w:rsidR="00FE18CE">
        <w:rPr>
          <w:rFonts w:ascii="Times New Roman" w:eastAsia="Times New Roman" w:hAnsi="Times New Roman" w:cs="Times New Roman"/>
          <w:sz w:val="24"/>
          <w:szCs w:val="24"/>
        </w:rPr>
        <w:t>els like education, employment</w:t>
      </w:r>
      <w:r w:rsidRPr="00505557">
        <w:rPr>
          <w:rFonts w:ascii="Times New Roman" w:eastAsia="Times New Roman" w:hAnsi="Times New Roman" w:cs="Times New Roman"/>
          <w:sz w:val="24"/>
          <w:szCs w:val="24"/>
        </w:rPr>
        <w:t xml:space="preserve">, and </w:t>
      </w:r>
      <w:r w:rsidR="003D0BA3">
        <w:rPr>
          <w:rFonts w:ascii="Times New Roman" w:eastAsia="Times New Roman" w:hAnsi="Times New Roman" w:cs="Times New Roman"/>
          <w:sz w:val="24"/>
          <w:szCs w:val="24"/>
        </w:rPr>
        <w:t xml:space="preserve">their </w:t>
      </w:r>
      <w:r w:rsidRPr="00505557">
        <w:rPr>
          <w:rFonts w:ascii="Times New Roman" w:eastAsia="Times New Roman" w:hAnsi="Times New Roman" w:cs="Times New Roman"/>
          <w:sz w:val="24"/>
          <w:szCs w:val="24"/>
        </w:rPr>
        <w:t>legal</w:t>
      </w:r>
      <w:r w:rsidR="00FE18CE">
        <w:rPr>
          <w:rFonts w:ascii="Times New Roman" w:eastAsia="Times New Roman" w:hAnsi="Times New Roman" w:cs="Times New Roman"/>
          <w:sz w:val="24"/>
          <w:szCs w:val="24"/>
        </w:rPr>
        <w:t>, social and political</w:t>
      </w:r>
      <w:r w:rsidRPr="00505557">
        <w:rPr>
          <w:rFonts w:ascii="Times New Roman" w:eastAsia="Times New Roman" w:hAnsi="Times New Roman" w:cs="Times New Roman"/>
          <w:sz w:val="24"/>
          <w:szCs w:val="24"/>
        </w:rPr>
        <w:t xml:space="preserve"> rights (Ghosh, 2019; Tabassum et al., 2019). Paid </w:t>
      </w:r>
      <w:r w:rsidR="00A17556">
        <w:rPr>
          <w:rFonts w:ascii="Times New Roman" w:eastAsia="Times New Roman" w:hAnsi="Times New Roman" w:cs="Times New Roman"/>
          <w:sz w:val="24"/>
          <w:szCs w:val="24"/>
        </w:rPr>
        <w:t>work</w:t>
      </w:r>
      <w:r w:rsidR="00A17556" w:rsidRPr="00505557">
        <w:rPr>
          <w:rFonts w:ascii="Times New Roman" w:eastAsia="Times New Roman" w:hAnsi="Times New Roman" w:cs="Times New Roman"/>
          <w:sz w:val="24"/>
          <w:szCs w:val="24"/>
        </w:rPr>
        <w:t xml:space="preserve"> </w:t>
      </w:r>
      <w:r w:rsidRPr="00505557">
        <w:rPr>
          <w:rFonts w:ascii="Times New Roman" w:eastAsia="Times New Roman" w:hAnsi="Times New Roman" w:cs="Times New Roman"/>
          <w:sz w:val="24"/>
          <w:szCs w:val="24"/>
        </w:rPr>
        <w:t xml:space="preserve">and decision-making also play </w:t>
      </w:r>
      <w:r w:rsidR="00A17556">
        <w:rPr>
          <w:rFonts w:ascii="Times New Roman" w:eastAsia="Times New Roman" w:hAnsi="Times New Roman" w:cs="Times New Roman"/>
          <w:sz w:val="24"/>
          <w:szCs w:val="24"/>
        </w:rPr>
        <w:t>a</w:t>
      </w:r>
      <w:r w:rsidR="00A17556" w:rsidRPr="00505557">
        <w:rPr>
          <w:rFonts w:ascii="Times New Roman" w:eastAsia="Times New Roman" w:hAnsi="Times New Roman" w:cs="Times New Roman"/>
          <w:sz w:val="24"/>
          <w:szCs w:val="24"/>
        </w:rPr>
        <w:t xml:space="preserve"> </w:t>
      </w:r>
      <w:r w:rsidRPr="00505557">
        <w:rPr>
          <w:rFonts w:ascii="Times New Roman" w:eastAsia="Times New Roman" w:hAnsi="Times New Roman" w:cs="Times New Roman"/>
          <w:sz w:val="24"/>
          <w:szCs w:val="24"/>
        </w:rPr>
        <w:t xml:space="preserve">central role in economic gender </w:t>
      </w:r>
      <w:r w:rsidR="004D24E9" w:rsidRPr="00505557">
        <w:rPr>
          <w:rFonts w:ascii="Times New Roman" w:eastAsia="Times New Roman" w:hAnsi="Times New Roman" w:cs="Times New Roman"/>
          <w:sz w:val="24"/>
          <w:szCs w:val="24"/>
        </w:rPr>
        <w:t>empowerment (</w:t>
      </w:r>
      <w:r w:rsidRPr="00505557">
        <w:rPr>
          <w:rFonts w:ascii="Times New Roman" w:eastAsia="Times New Roman" w:hAnsi="Times New Roman" w:cs="Times New Roman"/>
          <w:sz w:val="24"/>
          <w:szCs w:val="24"/>
        </w:rPr>
        <w:t>Noureen, 2015).</w:t>
      </w:r>
    </w:p>
    <w:p w14:paraId="644E9CF0" w14:textId="51384209" w:rsidR="00873840" w:rsidRPr="00505557" w:rsidRDefault="00623345" w:rsidP="003A4A4B">
      <w:pPr>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UNDP 2016</w:t>
      </w:r>
      <w:r w:rsidR="00F91997">
        <w:rPr>
          <w:rFonts w:ascii="Times New Roman" w:eastAsia="Times New Roman" w:hAnsi="Times New Roman" w:cs="Times New Roman"/>
          <w:sz w:val="24"/>
          <w:szCs w:val="24"/>
        </w:rPr>
        <w:t xml:space="preserve">, </w:t>
      </w:r>
      <w:r w:rsidR="00EF066E">
        <w:rPr>
          <w:rFonts w:ascii="Times New Roman" w:eastAsia="Times New Roman" w:hAnsi="Times New Roman" w:cs="Times New Roman"/>
          <w:sz w:val="24"/>
          <w:szCs w:val="24"/>
        </w:rPr>
        <w:t>T</w:t>
      </w:r>
      <w:r w:rsidR="00A76F4E">
        <w:rPr>
          <w:rFonts w:ascii="Times New Roman" w:eastAsia="Times New Roman" w:hAnsi="Times New Roman" w:cs="Times New Roman"/>
          <w:sz w:val="24"/>
          <w:szCs w:val="24"/>
        </w:rPr>
        <w:t>o modified the 21th</w:t>
      </w:r>
      <w:r w:rsidR="00EF066E" w:rsidRPr="00505557">
        <w:rPr>
          <w:rFonts w:ascii="Times New Roman" w:eastAsia="Times New Roman" w:hAnsi="Times New Roman" w:cs="Times New Roman"/>
          <w:sz w:val="24"/>
          <w:szCs w:val="24"/>
        </w:rPr>
        <w:t xml:space="preserve"> century by talking </w:t>
      </w:r>
      <w:r w:rsidR="00EF066E">
        <w:rPr>
          <w:rFonts w:ascii="Times New Roman" w:eastAsia="Times New Roman" w:hAnsi="Times New Roman" w:cs="Times New Roman"/>
          <w:sz w:val="24"/>
          <w:szCs w:val="24"/>
        </w:rPr>
        <w:t>about critical</w:t>
      </w:r>
      <w:r w:rsidR="00EF066E" w:rsidRPr="00505557">
        <w:rPr>
          <w:rFonts w:ascii="Times New Roman" w:eastAsia="Times New Roman" w:hAnsi="Times New Roman" w:cs="Times New Roman"/>
          <w:sz w:val="24"/>
          <w:szCs w:val="24"/>
        </w:rPr>
        <w:t xml:space="preserve"> </w:t>
      </w:r>
      <w:r w:rsidR="00EF066E">
        <w:rPr>
          <w:rFonts w:ascii="Times New Roman" w:eastAsia="Times New Roman" w:hAnsi="Times New Roman" w:cs="Times New Roman"/>
          <w:sz w:val="24"/>
          <w:szCs w:val="24"/>
        </w:rPr>
        <w:t>challenges approximating</w:t>
      </w:r>
      <w:r w:rsidR="00B32B2F">
        <w:rPr>
          <w:rFonts w:ascii="Times New Roman" w:eastAsia="Times New Roman" w:hAnsi="Times New Roman" w:cs="Times New Roman"/>
          <w:sz w:val="24"/>
          <w:szCs w:val="24"/>
        </w:rPr>
        <w:t xml:space="preserve"> gender inequality, domestic violance</w:t>
      </w:r>
      <w:r w:rsidR="00EF066E">
        <w:rPr>
          <w:rFonts w:ascii="Times New Roman" w:eastAsia="Times New Roman" w:hAnsi="Times New Roman" w:cs="Times New Roman"/>
          <w:sz w:val="24"/>
          <w:szCs w:val="24"/>
        </w:rPr>
        <w:t xml:space="preserve"> and</w:t>
      </w:r>
      <w:r w:rsidR="00B32B2F">
        <w:rPr>
          <w:rFonts w:ascii="Times New Roman" w:eastAsia="Times New Roman" w:hAnsi="Times New Roman" w:cs="Times New Roman"/>
          <w:sz w:val="24"/>
          <w:szCs w:val="24"/>
        </w:rPr>
        <w:t xml:space="preserve"> discriminating attitude with</w:t>
      </w:r>
      <w:r w:rsidR="00EF066E">
        <w:rPr>
          <w:rFonts w:ascii="Times New Roman" w:eastAsia="Times New Roman" w:hAnsi="Times New Roman" w:cs="Times New Roman"/>
          <w:sz w:val="24"/>
          <w:szCs w:val="24"/>
        </w:rPr>
        <w:t xml:space="preserve"> girls in the society was the aim of </w:t>
      </w:r>
      <w:r w:rsidR="00132A60">
        <w:rPr>
          <w:rFonts w:ascii="Times New Roman" w:eastAsia="Times New Roman" w:hAnsi="Times New Roman" w:cs="Times New Roman"/>
          <w:sz w:val="24"/>
          <w:szCs w:val="24"/>
        </w:rPr>
        <w:t>“</w:t>
      </w:r>
      <w:r w:rsidR="003D0BA3">
        <w:rPr>
          <w:rFonts w:ascii="Times New Roman" w:eastAsia="Times New Roman" w:hAnsi="Times New Roman" w:cs="Times New Roman"/>
          <w:sz w:val="24"/>
          <w:szCs w:val="24"/>
        </w:rPr>
        <w:t>s</w:t>
      </w:r>
      <w:r w:rsidR="00A17556">
        <w:rPr>
          <w:rFonts w:ascii="Times New Roman" w:eastAsia="Times New Roman" w:hAnsi="Times New Roman" w:cs="Times New Roman"/>
          <w:sz w:val="24"/>
          <w:szCs w:val="24"/>
        </w:rPr>
        <w:t>ustainable development goals</w:t>
      </w:r>
      <w:r w:rsidR="00132A60">
        <w:rPr>
          <w:rFonts w:ascii="Times New Roman" w:eastAsia="Times New Roman" w:hAnsi="Times New Roman" w:cs="Times New Roman"/>
          <w:sz w:val="24"/>
          <w:szCs w:val="24"/>
        </w:rPr>
        <w:t>”</w:t>
      </w:r>
      <w:r w:rsidR="00A17556">
        <w:rPr>
          <w:rFonts w:ascii="Times New Roman" w:eastAsia="Times New Roman" w:hAnsi="Times New Roman" w:cs="Times New Roman"/>
          <w:sz w:val="24"/>
          <w:szCs w:val="24"/>
        </w:rPr>
        <w:t xml:space="preserve"> (SDGs)</w:t>
      </w:r>
      <w:r w:rsidR="00EF066E">
        <w:rPr>
          <w:rFonts w:ascii="Times New Roman" w:eastAsia="Times New Roman" w:hAnsi="Times New Roman" w:cs="Times New Roman"/>
          <w:sz w:val="24"/>
          <w:szCs w:val="24"/>
        </w:rPr>
        <w:t xml:space="preserve"> in 2015</w:t>
      </w:r>
      <w:r w:rsidR="00501499">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The </w:t>
      </w:r>
      <w:r w:rsidR="00562DCF">
        <w:rPr>
          <w:rFonts w:ascii="Times New Roman" w:eastAsia="Times New Roman" w:hAnsi="Times New Roman" w:cs="Times New Roman"/>
          <w:sz w:val="24"/>
          <w:szCs w:val="24"/>
        </w:rPr>
        <w:t>empowerment process</w:t>
      </w:r>
      <w:r w:rsidR="00873840" w:rsidRPr="00505557">
        <w:rPr>
          <w:rFonts w:ascii="Times New Roman" w:eastAsia="Times New Roman" w:hAnsi="Times New Roman" w:cs="Times New Roman"/>
          <w:sz w:val="24"/>
          <w:szCs w:val="24"/>
        </w:rPr>
        <w:t xml:space="preserve"> should start from </w:t>
      </w:r>
      <w:r w:rsidR="00A17556" w:rsidRPr="00505557">
        <w:rPr>
          <w:rFonts w:ascii="Times New Roman" w:eastAsia="Times New Roman" w:hAnsi="Times New Roman" w:cs="Times New Roman"/>
          <w:sz w:val="24"/>
          <w:szCs w:val="24"/>
        </w:rPr>
        <w:t>decision</w:t>
      </w:r>
      <w:r w:rsidR="00A17556">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making at home that is the basic unit of any development process.</w:t>
      </w:r>
      <w:r w:rsidR="005F0678">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In the family, </w:t>
      </w:r>
      <w:r w:rsidR="006A3914" w:rsidRPr="00505557">
        <w:rPr>
          <w:rFonts w:ascii="Times New Roman" w:eastAsia="Times New Roman" w:hAnsi="Times New Roman" w:cs="Times New Roman"/>
          <w:sz w:val="24"/>
          <w:szCs w:val="24"/>
        </w:rPr>
        <w:t xml:space="preserve">women's autonomy </w:t>
      </w:r>
      <w:r w:rsidR="006A3914">
        <w:rPr>
          <w:rFonts w:ascii="Times New Roman" w:eastAsia="Times New Roman" w:hAnsi="Times New Roman" w:cs="Times New Roman"/>
          <w:sz w:val="24"/>
          <w:szCs w:val="24"/>
        </w:rPr>
        <w:t xml:space="preserve">is determined </w:t>
      </w:r>
      <w:proofErr w:type="gramStart"/>
      <w:r w:rsidR="006A3914">
        <w:rPr>
          <w:rFonts w:ascii="Times New Roman" w:eastAsia="Times New Roman" w:hAnsi="Times New Roman" w:cs="Times New Roman"/>
          <w:sz w:val="24"/>
          <w:szCs w:val="24"/>
        </w:rPr>
        <w:t xml:space="preserve">by </w:t>
      </w:r>
      <w:r w:rsidR="00873840" w:rsidRPr="00505557">
        <w:rPr>
          <w:rFonts w:ascii="Times New Roman" w:eastAsia="Times New Roman" w:hAnsi="Times New Roman" w:cs="Times New Roman"/>
          <w:sz w:val="24"/>
          <w:szCs w:val="24"/>
        </w:rPr>
        <w:t xml:space="preserve"> status</w:t>
      </w:r>
      <w:proofErr w:type="gramEnd"/>
      <w:r w:rsidR="006A3914">
        <w:rPr>
          <w:rFonts w:ascii="Times New Roman" w:eastAsia="Times New Roman" w:hAnsi="Times New Roman" w:cs="Times New Roman"/>
          <w:sz w:val="24"/>
          <w:szCs w:val="24"/>
        </w:rPr>
        <w:t xml:space="preserve"> of women </w:t>
      </w:r>
      <w:r w:rsidR="00873840" w:rsidRPr="00505557">
        <w:rPr>
          <w:rFonts w:ascii="Times New Roman" w:eastAsia="Times New Roman" w:hAnsi="Times New Roman" w:cs="Times New Roman"/>
          <w:sz w:val="24"/>
          <w:szCs w:val="24"/>
        </w:rPr>
        <w:t>.</w:t>
      </w:r>
      <w:r w:rsidR="005F0678">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It is </w:t>
      </w:r>
      <w:r w:rsidR="007E7942" w:rsidRPr="00505557">
        <w:rPr>
          <w:rFonts w:ascii="Times New Roman" w:eastAsia="Times New Roman" w:hAnsi="Times New Roman" w:cs="Times New Roman"/>
          <w:sz w:val="24"/>
          <w:szCs w:val="24"/>
        </w:rPr>
        <w:t>constituent</w:t>
      </w:r>
      <w:r w:rsidR="007E7942">
        <w:rPr>
          <w:rFonts w:ascii="Times New Roman" w:eastAsia="Times New Roman" w:hAnsi="Times New Roman" w:cs="Times New Roman"/>
          <w:sz w:val="24"/>
          <w:szCs w:val="24"/>
        </w:rPr>
        <w:t>ly examined that</w:t>
      </w:r>
      <w:r w:rsidR="00745F72">
        <w:rPr>
          <w:rFonts w:ascii="Times New Roman" w:eastAsia="Times New Roman" w:hAnsi="Times New Roman" w:cs="Times New Roman"/>
          <w:sz w:val="24"/>
          <w:szCs w:val="24"/>
        </w:rPr>
        <w:t xml:space="preserve"> whether she can make </w:t>
      </w:r>
      <w:proofErr w:type="gramStart"/>
      <w:r w:rsidR="00745F72">
        <w:rPr>
          <w:rFonts w:ascii="Times New Roman" w:eastAsia="Times New Roman" w:hAnsi="Times New Roman" w:cs="Times New Roman"/>
          <w:sz w:val="24"/>
          <w:szCs w:val="24"/>
        </w:rPr>
        <w:t>decisions  about</w:t>
      </w:r>
      <w:proofErr w:type="gramEnd"/>
      <w:r w:rsidR="00745F72">
        <w:rPr>
          <w:rFonts w:ascii="Times New Roman" w:eastAsia="Times New Roman" w:hAnsi="Times New Roman" w:cs="Times New Roman"/>
          <w:sz w:val="24"/>
          <w:szCs w:val="24"/>
        </w:rPr>
        <w:t xml:space="preserve"> personal</w:t>
      </w:r>
      <w:r w:rsidR="00873840" w:rsidRPr="00505557">
        <w:rPr>
          <w:rFonts w:ascii="Times New Roman" w:eastAsia="Times New Roman" w:hAnsi="Times New Roman" w:cs="Times New Roman"/>
          <w:sz w:val="24"/>
          <w:szCs w:val="24"/>
        </w:rPr>
        <w:t xml:space="preserve"> matters like </w:t>
      </w:r>
      <w:r w:rsidR="00745F72">
        <w:rPr>
          <w:rFonts w:ascii="Times New Roman" w:eastAsia="Times New Roman" w:hAnsi="Times New Roman" w:cs="Times New Roman"/>
          <w:sz w:val="24"/>
          <w:szCs w:val="24"/>
        </w:rPr>
        <w:t xml:space="preserve">to purchase </w:t>
      </w:r>
      <w:r w:rsidR="00477E38">
        <w:rPr>
          <w:rFonts w:ascii="Times New Roman" w:eastAsia="Times New Roman" w:hAnsi="Times New Roman" w:cs="Times New Roman"/>
          <w:sz w:val="24"/>
          <w:szCs w:val="24"/>
        </w:rPr>
        <w:t xml:space="preserve"> assets and jewelry, access to money, physical </w:t>
      </w:r>
      <w:r w:rsidR="00281D03">
        <w:rPr>
          <w:rFonts w:ascii="Times New Roman" w:eastAsia="Times New Roman" w:hAnsi="Times New Roman" w:cs="Times New Roman"/>
          <w:sz w:val="24"/>
          <w:szCs w:val="24"/>
        </w:rPr>
        <w:t xml:space="preserve"> movement</w:t>
      </w:r>
      <w:r w:rsidR="00477E38">
        <w:rPr>
          <w:rFonts w:ascii="Times New Roman" w:eastAsia="Times New Roman" w:hAnsi="Times New Roman" w:cs="Times New Roman"/>
          <w:sz w:val="24"/>
          <w:szCs w:val="24"/>
        </w:rPr>
        <w:t xml:space="preserve"> </w:t>
      </w:r>
      <w:r w:rsidR="00281D03">
        <w:rPr>
          <w:rFonts w:ascii="Times New Roman" w:eastAsia="Times New Roman" w:hAnsi="Times New Roman" w:cs="Times New Roman"/>
          <w:sz w:val="24"/>
          <w:szCs w:val="24"/>
        </w:rPr>
        <w:t>and</w:t>
      </w:r>
      <w:r w:rsidR="00477E38">
        <w:rPr>
          <w:rFonts w:ascii="Times New Roman" w:eastAsia="Times New Roman" w:hAnsi="Times New Roman" w:cs="Times New Roman"/>
          <w:sz w:val="24"/>
          <w:szCs w:val="24"/>
        </w:rPr>
        <w:t xml:space="preserve">to obtain  health </w:t>
      </w:r>
      <w:r w:rsidR="00873840" w:rsidRPr="00505557">
        <w:rPr>
          <w:rFonts w:ascii="Times New Roman" w:eastAsia="Times New Roman" w:hAnsi="Times New Roman" w:cs="Times New Roman"/>
          <w:sz w:val="24"/>
          <w:szCs w:val="24"/>
        </w:rPr>
        <w:t xml:space="preserve"> facilities (Kawachi</w:t>
      </w:r>
      <w:r w:rsidR="004D24E9" w:rsidRPr="00505557">
        <w:rPr>
          <w:rFonts w:ascii="Times New Roman" w:eastAsia="Times New Roman" w:hAnsi="Times New Roman" w:cs="Times New Roman"/>
          <w:sz w:val="24"/>
          <w:szCs w:val="24"/>
        </w:rPr>
        <w:t>, 1999</w:t>
      </w:r>
      <w:r w:rsidR="00873840" w:rsidRPr="00505557">
        <w:rPr>
          <w:rFonts w:ascii="Times New Roman" w:eastAsia="Times New Roman" w:hAnsi="Times New Roman" w:cs="Times New Roman"/>
          <w:sz w:val="24"/>
          <w:szCs w:val="24"/>
        </w:rPr>
        <w:t xml:space="preserve">). </w:t>
      </w:r>
    </w:p>
    <w:p w14:paraId="36E7A08B" w14:textId="642DBF13" w:rsidR="00873840" w:rsidRPr="00505557" w:rsidRDefault="00A17556" w:rsidP="003A4A4B">
      <w:pPr>
        <w:spacing w:before="120" w:after="120" w:line="480" w:lineRule="auto"/>
        <w:jc w:val="both"/>
        <w:rPr>
          <w:rFonts w:ascii="Times New Roman" w:eastAsia="Times New Roman" w:hAnsi="Times New Roman" w:cs="Times New Roman"/>
          <w:sz w:val="24"/>
          <w:szCs w:val="24"/>
        </w:rPr>
      </w:pPr>
      <w:r w:rsidRPr="00505557">
        <w:rPr>
          <w:rFonts w:ascii="Times New Roman" w:eastAsia="Times New Roman" w:hAnsi="Times New Roman" w:cs="Times New Roman"/>
          <w:sz w:val="24"/>
          <w:szCs w:val="24"/>
        </w:rPr>
        <w:t xml:space="preserve">Mathur &amp; Agarwal </w:t>
      </w:r>
      <w:r>
        <w:rPr>
          <w:rFonts w:ascii="Times New Roman" w:eastAsia="Times New Roman" w:hAnsi="Times New Roman" w:cs="Times New Roman"/>
          <w:sz w:val="24"/>
          <w:szCs w:val="24"/>
        </w:rPr>
        <w:t>(2017) explains the</w:t>
      </w:r>
      <w:r w:rsidR="00873840" w:rsidRPr="00505557">
        <w:rPr>
          <w:rFonts w:ascii="Times New Roman" w:eastAsia="Times New Roman" w:hAnsi="Times New Roman" w:cs="Times New Roman"/>
          <w:sz w:val="24"/>
          <w:szCs w:val="24"/>
        </w:rPr>
        <w:t xml:space="preserve"> empowerment concept in</w:t>
      </w:r>
      <w:r>
        <w:rPr>
          <w:rFonts w:ascii="Times New Roman" w:eastAsia="Times New Roman" w:hAnsi="Times New Roman" w:cs="Times New Roman"/>
          <w:sz w:val="24"/>
          <w:szCs w:val="24"/>
        </w:rPr>
        <w:t xml:space="preserve"> two ways:</w:t>
      </w:r>
      <w:r w:rsidR="00873840" w:rsidRPr="00505557">
        <w:rPr>
          <w:rFonts w:ascii="Times New Roman" w:eastAsia="Times New Roman" w:hAnsi="Times New Roman" w:cs="Times New Roman"/>
          <w:sz w:val="24"/>
          <w:szCs w:val="24"/>
        </w:rPr>
        <w:t xml:space="preserve"> static </w:t>
      </w:r>
      <w:r>
        <w:rPr>
          <w:rFonts w:ascii="Times New Roman" w:eastAsia="Times New Roman" w:hAnsi="Times New Roman" w:cs="Times New Roman"/>
          <w:sz w:val="24"/>
          <w:szCs w:val="24"/>
        </w:rPr>
        <w:t>and</w:t>
      </w:r>
      <w:r w:rsidR="00873840" w:rsidRPr="00505557">
        <w:rPr>
          <w:rFonts w:ascii="Times New Roman" w:eastAsia="Times New Roman" w:hAnsi="Times New Roman" w:cs="Times New Roman"/>
          <w:sz w:val="24"/>
          <w:szCs w:val="24"/>
        </w:rPr>
        <w:t xml:space="preserve"> dynamic terms</w:t>
      </w:r>
      <w:r w:rsidR="003F2642">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3F2642">
        <w:rPr>
          <w:rFonts w:ascii="Times New Roman" w:eastAsia="Times New Roman" w:hAnsi="Times New Roman" w:cs="Times New Roman"/>
          <w:sz w:val="24"/>
          <w:szCs w:val="24"/>
        </w:rPr>
        <w:t>fixed-</w:t>
      </w:r>
      <w:r w:rsidR="00873840" w:rsidRPr="00505557">
        <w:rPr>
          <w:rFonts w:ascii="Times New Roman" w:eastAsia="Times New Roman" w:hAnsi="Times New Roman" w:cs="Times New Roman"/>
          <w:sz w:val="24"/>
          <w:szCs w:val="24"/>
        </w:rPr>
        <w:t xml:space="preserve">term relates the empowerment with the concept of power and not deal (answer the question), how to empower the women or </w:t>
      </w:r>
      <w:r w:rsidR="00562DCF">
        <w:rPr>
          <w:rFonts w:ascii="Times New Roman" w:eastAsia="Times New Roman" w:hAnsi="Times New Roman" w:cs="Times New Roman"/>
          <w:sz w:val="24"/>
          <w:szCs w:val="24"/>
        </w:rPr>
        <w:t>how it can be achieved</w:t>
      </w:r>
      <w:r w:rsidR="00873840" w:rsidRPr="00505557">
        <w:rPr>
          <w:rFonts w:ascii="Times New Roman" w:eastAsia="Times New Roman" w:hAnsi="Times New Roman" w:cs="Times New Roman"/>
          <w:sz w:val="24"/>
          <w:szCs w:val="24"/>
        </w:rPr>
        <w:t xml:space="preserve"> but answers whether women, as an individual or group, has the power to take </w:t>
      </w:r>
      <w:r>
        <w:rPr>
          <w:rFonts w:ascii="Times New Roman" w:eastAsia="Times New Roman" w:hAnsi="Times New Roman" w:cs="Times New Roman"/>
          <w:sz w:val="24"/>
          <w:szCs w:val="24"/>
        </w:rPr>
        <w:t xml:space="preserve">the </w:t>
      </w:r>
      <w:r w:rsidR="00873840" w:rsidRPr="00505557">
        <w:rPr>
          <w:rFonts w:ascii="Times New Roman" w:eastAsia="Times New Roman" w:hAnsi="Times New Roman" w:cs="Times New Roman"/>
          <w:sz w:val="24"/>
          <w:szCs w:val="24"/>
        </w:rPr>
        <w:t xml:space="preserve">decision and influencing those decisions in their lives. </w:t>
      </w:r>
      <w:r w:rsidR="00BD227D" w:rsidRPr="00505557">
        <w:rPr>
          <w:rFonts w:ascii="Times New Roman" w:eastAsia="Times New Roman" w:hAnsi="Times New Roman" w:cs="Times New Roman"/>
          <w:sz w:val="24"/>
          <w:szCs w:val="24"/>
        </w:rPr>
        <w:t>Although</w:t>
      </w:r>
      <w:r w:rsidR="00BA2B94">
        <w:rPr>
          <w:rFonts w:ascii="Times New Roman" w:eastAsia="Times New Roman" w:hAnsi="Times New Roman" w:cs="Times New Roman"/>
          <w:sz w:val="24"/>
          <w:szCs w:val="24"/>
        </w:rPr>
        <w:t xml:space="preserve"> the dynamic concept connect</w:t>
      </w:r>
      <w:r w:rsidR="00873840" w:rsidRPr="00505557">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lastRenderedPageBreak/>
        <w:t>e</w:t>
      </w:r>
      <w:r w:rsidR="00BA2B94">
        <w:rPr>
          <w:rFonts w:ascii="Times New Roman" w:eastAsia="Times New Roman" w:hAnsi="Times New Roman" w:cs="Times New Roman"/>
          <w:sz w:val="24"/>
          <w:szCs w:val="24"/>
        </w:rPr>
        <w:t xml:space="preserve">mpowerment to a </w:t>
      </w:r>
      <w:r w:rsidR="007B6D0F">
        <w:rPr>
          <w:rFonts w:ascii="Times New Roman" w:eastAsia="Times New Roman" w:hAnsi="Times New Roman" w:cs="Times New Roman"/>
          <w:sz w:val="24"/>
          <w:szCs w:val="24"/>
        </w:rPr>
        <w:t>procedure</w:t>
      </w:r>
      <w:r w:rsidR="00BA2B94">
        <w:rPr>
          <w:rFonts w:ascii="Times New Roman" w:eastAsia="Times New Roman" w:hAnsi="Times New Roman" w:cs="Times New Roman"/>
          <w:sz w:val="24"/>
          <w:szCs w:val="24"/>
        </w:rPr>
        <w:t xml:space="preserve"> through</w:t>
      </w:r>
      <w:r w:rsidR="00304A08">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w</w:t>
      </w:r>
      <w:r w:rsidR="007B6D0F">
        <w:rPr>
          <w:rFonts w:ascii="Times New Roman" w:eastAsia="Times New Roman" w:hAnsi="Times New Roman" w:cs="Times New Roman"/>
          <w:sz w:val="24"/>
          <w:szCs w:val="24"/>
        </w:rPr>
        <w:t xml:space="preserve">hich </w:t>
      </w:r>
      <w:proofErr w:type="gramStart"/>
      <w:r w:rsidR="007B6D0F">
        <w:rPr>
          <w:rFonts w:ascii="Times New Roman" w:eastAsia="Times New Roman" w:hAnsi="Times New Roman" w:cs="Times New Roman"/>
          <w:sz w:val="24"/>
          <w:szCs w:val="24"/>
        </w:rPr>
        <w:t>women  individually</w:t>
      </w:r>
      <w:proofErr w:type="gramEnd"/>
      <w:r w:rsidR="00562DCF">
        <w:rPr>
          <w:rFonts w:ascii="Times New Roman" w:eastAsia="Times New Roman" w:hAnsi="Times New Roman" w:cs="Times New Roman"/>
          <w:sz w:val="24"/>
          <w:szCs w:val="24"/>
        </w:rPr>
        <w:t xml:space="preserve"> or</w:t>
      </w:r>
      <w:r w:rsidR="00304A08">
        <w:rPr>
          <w:rFonts w:ascii="Times New Roman" w:eastAsia="Times New Roman" w:hAnsi="Times New Roman" w:cs="Times New Roman"/>
          <w:sz w:val="24"/>
          <w:szCs w:val="24"/>
        </w:rPr>
        <w:t xml:space="preserve"> in the form of</w:t>
      </w:r>
      <w:r w:rsidR="00562DCF">
        <w:rPr>
          <w:rFonts w:ascii="Times New Roman" w:eastAsia="Times New Roman" w:hAnsi="Times New Roman" w:cs="Times New Roman"/>
          <w:sz w:val="24"/>
          <w:szCs w:val="24"/>
        </w:rPr>
        <w:t xml:space="preserve"> groups, </w:t>
      </w:r>
      <w:r w:rsidR="00304A08">
        <w:rPr>
          <w:rFonts w:ascii="Times New Roman" w:eastAsia="Times New Roman" w:hAnsi="Times New Roman" w:cs="Times New Roman"/>
          <w:sz w:val="24"/>
          <w:szCs w:val="24"/>
        </w:rPr>
        <w:t>mature</w:t>
      </w:r>
      <w:r w:rsidR="00562DCF">
        <w:rPr>
          <w:rFonts w:ascii="Times New Roman" w:eastAsia="Times New Roman" w:hAnsi="Times New Roman" w:cs="Times New Roman"/>
          <w:sz w:val="24"/>
          <w:szCs w:val="24"/>
        </w:rPr>
        <w:t xml:space="preserve"> the power within themselves to make </w:t>
      </w:r>
      <w:r w:rsidR="00304A08">
        <w:rPr>
          <w:rFonts w:ascii="Times New Roman" w:eastAsia="Times New Roman" w:hAnsi="Times New Roman" w:cs="Times New Roman"/>
          <w:sz w:val="24"/>
          <w:szCs w:val="24"/>
        </w:rPr>
        <w:t xml:space="preserve">their </w:t>
      </w:r>
      <w:r w:rsidR="00562DCF">
        <w:rPr>
          <w:rFonts w:ascii="Times New Roman" w:eastAsia="Times New Roman" w:hAnsi="Times New Roman" w:cs="Times New Roman"/>
          <w:sz w:val="24"/>
          <w:szCs w:val="24"/>
        </w:rPr>
        <w:t>decisions and implement</w:t>
      </w:r>
      <w:r w:rsidR="00873840" w:rsidRPr="00505557">
        <w:rPr>
          <w:rFonts w:ascii="Times New Roman" w:eastAsia="Times New Roman" w:hAnsi="Times New Roman" w:cs="Times New Roman"/>
          <w:sz w:val="24"/>
          <w:szCs w:val="24"/>
        </w:rPr>
        <w:t xml:space="preserve"> these decisions in</w:t>
      </w:r>
      <w:r w:rsidR="00304A08">
        <w:rPr>
          <w:rFonts w:ascii="Times New Roman" w:eastAsia="Times New Roman" w:hAnsi="Times New Roman" w:cs="Times New Roman"/>
          <w:sz w:val="24"/>
          <w:szCs w:val="24"/>
        </w:rPr>
        <w:t>to</w:t>
      </w:r>
      <w:r w:rsidR="00873840" w:rsidRPr="00505557">
        <w:rPr>
          <w:rFonts w:ascii="Times New Roman" w:eastAsia="Times New Roman" w:hAnsi="Times New Roman" w:cs="Times New Roman"/>
          <w:sz w:val="24"/>
          <w:szCs w:val="24"/>
        </w:rPr>
        <w:t xml:space="preserve"> their lives. </w:t>
      </w:r>
      <w:r>
        <w:rPr>
          <w:rFonts w:ascii="Times New Roman" w:eastAsia="Times New Roman" w:hAnsi="Times New Roman" w:cs="Times New Roman"/>
          <w:sz w:val="24"/>
          <w:szCs w:val="24"/>
        </w:rPr>
        <w:t>The e</w:t>
      </w:r>
      <w:r w:rsidRPr="00505557">
        <w:rPr>
          <w:rFonts w:ascii="Times New Roman" w:eastAsia="Times New Roman" w:hAnsi="Times New Roman" w:cs="Times New Roman"/>
          <w:sz w:val="24"/>
          <w:szCs w:val="24"/>
        </w:rPr>
        <w:t xml:space="preserve">mpowerment </w:t>
      </w:r>
      <w:r w:rsidR="007854D1">
        <w:rPr>
          <w:rFonts w:ascii="Times New Roman" w:eastAsia="Times New Roman" w:hAnsi="Times New Roman" w:cs="Times New Roman"/>
          <w:sz w:val="24"/>
          <w:szCs w:val="24"/>
        </w:rPr>
        <w:t>process cannot be handover</w:t>
      </w:r>
      <w:r w:rsidR="00873840" w:rsidRPr="00505557">
        <w:rPr>
          <w:rFonts w:ascii="Times New Roman" w:eastAsia="Times New Roman" w:hAnsi="Times New Roman" w:cs="Times New Roman"/>
          <w:sz w:val="24"/>
          <w:szCs w:val="24"/>
        </w:rPr>
        <w:t xml:space="preserve"> as a gift to women</w:t>
      </w:r>
      <w:r>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 xml:space="preserve"> but women can gain or develop </w:t>
      </w:r>
      <w:r>
        <w:rPr>
          <w:rFonts w:ascii="Times New Roman" w:eastAsia="Times New Roman" w:hAnsi="Times New Roman" w:cs="Times New Roman"/>
          <w:sz w:val="24"/>
          <w:szCs w:val="24"/>
        </w:rPr>
        <w:t>themselves</w:t>
      </w:r>
      <w:r w:rsidR="00873840" w:rsidRPr="00505557">
        <w:rPr>
          <w:rFonts w:ascii="Times New Roman" w:eastAsia="Times New Roman" w:hAnsi="Times New Roman" w:cs="Times New Roman"/>
          <w:sz w:val="24"/>
          <w:szCs w:val="24"/>
        </w:rPr>
        <w:t xml:space="preserve"> over time (Haq et al</w:t>
      </w:r>
      <w:r>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 xml:space="preserve">, 2016). </w:t>
      </w:r>
    </w:p>
    <w:p w14:paraId="5706C10F" w14:textId="60FFFD06" w:rsidR="00916DEF" w:rsidRDefault="003F2642" w:rsidP="003A4A4B">
      <w:pPr>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Plenty of</w:t>
      </w:r>
      <w:r w:rsidR="00873840" w:rsidRPr="00505557">
        <w:rPr>
          <w:rFonts w:ascii="Times New Roman" w:eastAsia="Times New Roman" w:hAnsi="Times New Roman" w:cs="Times New Roman"/>
          <w:sz w:val="24"/>
          <w:szCs w:val="24"/>
        </w:rPr>
        <w:t xml:space="preserve"> efforts</w:t>
      </w:r>
      <w:r>
        <w:rPr>
          <w:rFonts w:ascii="Times New Roman" w:eastAsia="Times New Roman" w:hAnsi="Times New Roman" w:cs="Times New Roman"/>
          <w:sz w:val="24"/>
          <w:szCs w:val="24"/>
        </w:rPr>
        <w:t xml:space="preserve"> have been made globally</w:t>
      </w:r>
      <w:r w:rsidR="00873840" w:rsidRPr="00505557">
        <w:rPr>
          <w:rFonts w:ascii="Times New Roman" w:eastAsia="Times New Roman" w:hAnsi="Times New Roman" w:cs="Times New Roman"/>
          <w:sz w:val="24"/>
          <w:szCs w:val="24"/>
        </w:rPr>
        <w:t xml:space="preserve"> to uplift women's status by international</w:t>
      </w:r>
      <w:r w:rsidR="0033590C">
        <w:rPr>
          <w:rFonts w:ascii="Times New Roman" w:eastAsia="Times New Roman" w:hAnsi="Times New Roman" w:cs="Times New Roman"/>
          <w:sz w:val="24"/>
          <w:szCs w:val="24"/>
        </w:rPr>
        <w:t>ly UN and WB.</w:t>
      </w:r>
      <w:r w:rsidR="00873840" w:rsidRPr="00505557">
        <w:rPr>
          <w:rFonts w:ascii="Times New Roman" w:eastAsia="Times New Roman" w:hAnsi="Times New Roman" w:cs="Times New Roman"/>
          <w:sz w:val="24"/>
          <w:szCs w:val="24"/>
        </w:rPr>
        <w:t xml:space="preserve"> </w:t>
      </w:r>
      <w:r w:rsidR="00F21548">
        <w:rPr>
          <w:rFonts w:ascii="Times New Roman" w:eastAsia="Times New Roman" w:hAnsi="Times New Roman" w:cs="Times New Roman"/>
          <w:sz w:val="24"/>
          <w:szCs w:val="24"/>
        </w:rPr>
        <w:t>O</w:t>
      </w:r>
      <w:r w:rsidR="00873840" w:rsidRPr="00505557">
        <w:rPr>
          <w:rFonts w:ascii="Times New Roman" w:eastAsia="Times New Roman" w:hAnsi="Times New Roman" w:cs="Times New Roman"/>
          <w:sz w:val="24"/>
          <w:szCs w:val="24"/>
        </w:rPr>
        <w:t>utcomes are still quite unsatisfactory. Despite the fact, women are yet less privileged</w:t>
      </w:r>
      <w:r w:rsidR="00F21548">
        <w:rPr>
          <w:rFonts w:ascii="Times New Roman" w:eastAsia="Times New Roman" w:hAnsi="Times New Roman" w:cs="Times New Roman"/>
          <w:sz w:val="24"/>
          <w:szCs w:val="24"/>
        </w:rPr>
        <w:t>, but</w:t>
      </w:r>
      <w:r w:rsidR="00873840" w:rsidRPr="00505557">
        <w:rPr>
          <w:rFonts w:ascii="Times New Roman" w:eastAsia="Times New Roman" w:hAnsi="Times New Roman" w:cs="Times New Roman"/>
          <w:sz w:val="24"/>
          <w:szCs w:val="24"/>
        </w:rPr>
        <w:t xml:space="preserve"> world’s population</w:t>
      </w:r>
      <w:r w:rsidR="00304A08">
        <w:rPr>
          <w:rFonts w:ascii="Times New Roman" w:eastAsia="Times New Roman" w:hAnsi="Times New Roman" w:cs="Times New Roman"/>
          <w:sz w:val="24"/>
          <w:szCs w:val="24"/>
        </w:rPr>
        <w:t xml:space="preserve"> half</w:t>
      </w:r>
      <w:r w:rsidR="00873840" w:rsidRPr="00505557">
        <w:rPr>
          <w:rFonts w:ascii="Times New Roman" w:eastAsia="Times New Roman" w:hAnsi="Times New Roman" w:cs="Times New Roman"/>
          <w:sz w:val="24"/>
          <w:szCs w:val="24"/>
        </w:rPr>
        <w:t xml:space="preserve"> could </w:t>
      </w:r>
      <w:r w:rsidR="00916DEF">
        <w:rPr>
          <w:rFonts w:ascii="Times New Roman" w:eastAsia="Times New Roman" w:hAnsi="Times New Roman" w:cs="Times New Roman"/>
          <w:sz w:val="24"/>
          <w:szCs w:val="24"/>
        </w:rPr>
        <w:t>significan</w:t>
      </w:r>
      <w:r w:rsidR="00A17556">
        <w:rPr>
          <w:rFonts w:ascii="Times New Roman" w:eastAsia="Times New Roman" w:hAnsi="Times New Roman" w:cs="Times New Roman"/>
          <w:sz w:val="24"/>
          <w:szCs w:val="24"/>
        </w:rPr>
        <w:t>tly contribute to</w:t>
      </w:r>
      <w:r w:rsidR="00873840" w:rsidRPr="00505557">
        <w:rPr>
          <w:rFonts w:ascii="Times New Roman" w:eastAsia="Times New Roman" w:hAnsi="Times New Roman" w:cs="Times New Roman"/>
          <w:sz w:val="24"/>
          <w:szCs w:val="24"/>
        </w:rPr>
        <w:t xml:space="preserve"> </w:t>
      </w:r>
      <w:r w:rsidR="00916DEF">
        <w:rPr>
          <w:rFonts w:ascii="Times New Roman" w:eastAsia="Times New Roman" w:hAnsi="Times New Roman" w:cs="Times New Roman"/>
          <w:sz w:val="24"/>
          <w:szCs w:val="24"/>
        </w:rPr>
        <w:t>their development</w:t>
      </w:r>
      <w:r w:rsidR="00304A08">
        <w:rPr>
          <w:rFonts w:ascii="Times New Roman" w:eastAsia="Times New Roman" w:hAnsi="Times New Roman" w:cs="Times New Roman"/>
          <w:sz w:val="24"/>
          <w:szCs w:val="24"/>
        </w:rPr>
        <w:t xml:space="preserve"> process</w:t>
      </w:r>
      <w:r w:rsidR="00873840" w:rsidRPr="00505557">
        <w:rPr>
          <w:rFonts w:ascii="Times New Roman" w:eastAsia="Times New Roman" w:hAnsi="Times New Roman" w:cs="Times New Roman"/>
          <w:sz w:val="24"/>
          <w:szCs w:val="24"/>
        </w:rPr>
        <w:t xml:space="preserve">. </w:t>
      </w:r>
      <w:r w:rsidR="00304A08">
        <w:rPr>
          <w:rFonts w:ascii="Times New Roman" w:eastAsia="Times New Roman" w:hAnsi="Times New Roman" w:cs="Times New Roman"/>
          <w:sz w:val="24"/>
          <w:szCs w:val="24"/>
        </w:rPr>
        <w:t>Globally, a</w:t>
      </w:r>
      <w:r w:rsidR="00873840" w:rsidRPr="00505557">
        <w:rPr>
          <w:rFonts w:ascii="Times New Roman" w:eastAsia="Times New Roman" w:hAnsi="Times New Roman" w:cs="Times New Roman"/>
          <w:sz w:val="24"/>
          <w:szCs w:val="24"/>
        </w:rPr>
        <w:t xml:space="preserve">mong the two billion poor </w:t>
      </w:r>
      <w:proofErr w:type="gramStart"/>
      <w:r w:rsidR="00304A08" w:rsidRPr="00505557">
        <w:rPr>
          <w:rFonts w:ascii="Times New Roman" w:eastAsia="Times New Roman" w:hAnsi="Times New Roman" w:cs="Times New Roman"/>
          <w:sz w:val="24"/>
          <w:szCs w:val="24"/>
        </w:rPr>
        <w:t>individuals</w:t>
      </w:r>
      <w:r w:rsidR="00873840" w:rsidRPr="00505557">
        <w:rPr>
          <w:rFonts w:ascii="Times New Roman" w:eastAsia="Times New Roman" w:hAnsi="Times New Roman" w:cs="Times New Roman"/>
          <w:sz w:val="24"/>
          <w:szCs w:val="24"/>
        </w:rPr>
        <w:t xml:space="preserve"> ,</w:t>
      </w:r>
      <w:proofErr w:type="gramEnd"/>
      <w:r w:rsidR="00873840" w:rsidRPr="00505557">
        <w:rPr>
          <w:rFonts w:ascii="Times New Roman" w:eastAsia="Times New Roman" w:hAnsi="Times New Roman" w:cs="Times New Roman"/>
          <w:sz w:val="24"/>
          <w:szCs w:val="24"/>
        </w:rPr>
        <w:t xml:space="preserve"> two-thirds are </w:t>
      </w:r>
      <w:r w:rsidR="00304A08" w:rsidRPr="00505557">
        <w:rPr>
          <w:rFonts w:ascii="Times New Roman" w:eastAsia="Times New Roman" w:hAnsi="Times New Roman" w:cs="Times New Roman"/>
          <w:sz w:val="24"/>
          <w:szCs w:val="24"/>
        </w:rPr>
        <w:t>deprived</w:t>
      </w:r>
      <w:r w:rsidR="00873840" w:rsidRPr="00505557">
        <w:rPr>
          <w:rFonts w:ascii="Times New Roman" w:eastAsia="Times New Roman" w:hAnsi="Times New Roman" w:cs="Times New Roman"/>
          <w:sz w:val="24"/>
          <w:szCs w:val="24"/>
        </w:rPr>
        <w:t xml:space="preserve"> women with </w:t>
      </w:r>
      <w:r w:rsidR="00304A08" w:rsidRPr="00505557">
        <w:rPr>
          <w:rFonts w:ascii="Times New Roman" w:eastAsia="Times New Roman" w:hAnsi="Times New Roman" w:cs="Times New Roman"/>
          <w:sz w:val="24"/>
          <w:szCs w:val="24"/>
        </w:rPr>
        <w:t>slighter</w:t>
      </w:r>
      <w:r w:rsidR="00873840" w:rsidRPr="00505557">
        <w:rPr>
          <w:rFonts w:ascii="Times New Roman" w:eastAsia="Times New Roman" w:hAnsi="Times New Roman" w:cs="Times New Roman"/>
          <w:sz w:val="24"/>
          <w:szCs w:val="24"/>
        </w:rPr>
        <w:t xml:space="preserve"> </w:t>
      </w:r>
      <w:r w:rsidR="00304A08" w:rsidRPr="00505557">
        <w:rPr>
          <w:rFonts w:ascii="Times New Roman" w:eastAsia="Times New Roman" w:hAnsi="Times New Roman" w:cs="Times New Roman"/>
          <w:sz w:val="24"/>
          <w:szCs w:val="24"/>
        </w:rPr>
        <w:t>chances</w:t>
      </w:r>
      <w:r w:rsidR="00873840" w:rsidRPr="00505557">
        <w:rPr>
          <w:rFonts w:ascii="Times New Roman" w:eastAsia="Times New Roman" w:hAnsi="Times New Roman" w:cs="Times New Roman"/>
          <w:sz w:val="24"/>
          <w:szCs w:val="24"/>
        </w:rPr>
        <w:t xml:space="preserve"> to h</w:t>
      </w:r>
      <w:r w:rsidR="00304A08">
        <w:rPr>
          <w:rFonts w:ascii="Times New Roman" w:eastAsia="Times New Roman" w:hAnsi="Times New Roman" w:cs="Times New Roman"/>
          <w:sz w:val="24"/>
          <w:szCs w:val="24"/>
        </w:rPr>
        <w:t xml:space="preserve">ave property rights, </w:t>
      </w:r>
      <w:r w:rsidR="00873840" w:rsidRPr="00505557">
        <w:rPr>
          <w:rFonts w:ascii="Times New Roman" w:eastAsia="Times New Roman" w:hAnsi="Times New Roman" w:cs="Times New Roman"/>
          <w:sz w:val="24"/>
          <w:szCs w:val="24"/>
        </w:rPr>
        <w:t>skills</w:t>
      </w:r>
      <w:r w:rsidR="00304A08">
        <w:rPr>
          <w:rFonts w:ascii="Times New Roman" w:eastAsia="Times New Roman" w:hAnsi="Times New Roman" w:cs="Times New Roman"/>
          <w:sz w:val="24"/>
          <w:szCs w:val="24"/>
        </w:rPr>
        <w:t xml:space="preserve"> of education</w:t>
      </w:r>
      <w:r w:rsidR="00873840" w:rsidRPr="00505557">
        <w:rPr>
          <w:rFonts w:ascii="Times New Roman" w:eastAsia="Times New Roman" w:hAnsi="Times New Roman" w:cs="Times New Roman"/>
          <w:sz w:val="24"/>
          <w:szCs w:val="24"/>
        </w:rPr>
        <w:t xml:space="preserve">, and paid jobs. These </w:t>
      </w:r>
      <w:r w:rsidR="009C4F17" w:rsidRPr="00505557">
        <w:rPr>
          <w:rFonts w:ascii="Times New Roman" w:eastAsia="Times New Roman" w:hAnsi="Times New Roman" w:cs="Times New Roman"/>
          <w:sz w:val="24"/>
          <w:szCs w:val="24"/>
        </w:rPr>
        <w:t>features</w:t>
      </w:r>
      <w:r w:rsidR="00873840" w:rsidRPr="00505557">
        <w:rPr>
          <w:rFonts w:ascii="Times New Roman" w:eastAsia="Times New Roman" w:hAnsi="Times New Roman" w:cs="Times New Roman"/>
          <w:sz w:val="24"/>
          <w:szCs w:val="24"/>
        </w:rPr>
        <w:t xml:space="preserve"> are </w:t>
      </w:r>
      <w:r w:rsidR="009C4F17" w:rsidRPr="00505557">
        <w:rPr>
          <w:rFonts w:ascii="Times New Roman" w:eastAsia="Times New Roman" w:hAnsi="Times New Roman" w:cs="Times New Roman"/>
          <w:sz w:val="24"/>
          <w:szCs w:val="24"/>
        </w:rPr>
        <w:t>possible</w:t>
      </w:r>
      <w:r w:rsidR="00873840" w:rsidRPr="00505557">
        <w:rPr>
          <w:rFonts w:ascii="Times New Roman" w:eastAsia="Times New Roman" w:hAnsi="Times New Roman" w:cs="Times New Roman"/>
          <w:sz w:val="24"/>
          <w:szCs w:val="24"/>
        </w:rPr>
        <w:t xml:space="preserve"> barriers and </w:t>
      </w:r>
      <w:r w:rsidR="009C4F17" w:rsidRPr="00505557">
        <w:rPr>
          <w:rFonts w:ascii="Times New Roman" w:eastAsia="Times New Roman" w:hAnsi="Times New Roman" w:cs="Times New Roman"/>
          <w:sz w:val="24"/>
          <w:szCs w:val="24"/>
        </w:rPr>
        <w:t>difficulties</w:t>
      </w:r>
      <w:r w:rsidR="00873840" w:rsidRPr="00505557">
        <w:rPr>
          <w:rFonts w:ascii="Times New Roman" w:eastAsia="Times New Roman" w:hAnsi="Times New Roman" w:cs="Times New Roman"/>
          <w:sz w:val="24"/>
          <w:szCs w:val="24"/>
        </w:rPr>
        <w:t xml:space="preserve"> in </w:t>
      </w:r>
      <w:r w:rsidR="009C4F17">
        <w:rPr>
          <w:rFonts w:ascii="Times New Roman" w:eastAsia="Times New Roman" w:hAnsi="Times New Roman" w:cs="Times New Roman"/>
          <w:sz w:val="24"/>
          <w:szCs w:val="24"/>
        </w:rPr>
        <w:t>women's status uplifting</w:t>
      </w:r>
      <w:r w:rsidR="00873840" w:rsidRPr="00505557">
        <w:rPr>
          <w:rFonts w:ascii="Times New Roman" w:eastAsia="Times New Roman" w:hAnsi="Times New Roman" w:cs="Times New Roman"/>
          <w:sz w:val="24"/>
          <w:szCs w:val="24"/>
        </w:rPr>
        <w:t xml:space="preserve"> (</w:t>
      </w:r>
      <w:r w:rsidR="006F0668">
        <w:rPr>
          <w:rFonts w:ascii="Times New Roman" w:eastAsia="Times New Roman" w:hAnsi="Times New Roman" w:cs="Times New Roman"/>
          <w:sz w:val="24"/>
          <w:szCs w:val="24"/>
        </w:rPr>
        <w:t>Naila</w:t>
      </w:r>
      <w:r w:rsidR="00B71268" w:rsidRPr="00505557">
        <w:rPr>
          <w:rFonts w:ascii="Times New Roman" w:eastAsia="Times New Roman" w:hAnsi="Times New Roman" w:cs="Times New Roman"/>
          <w:sz w:val="24"/>
          <w:szCs w:val="24"/>
        </w:rPr>
        <w:t>, 2012</w:t>
      </w:r>
      <w:r w:rsidR="00873840" w:rsidRPr="00505557">
        <w:rPr>
          <w:rFonts w:ascii="Times New Roman" w:eastAsia="Times New Roman" w:hAnsi="Times New Roman" w:cs="Times New Roman"/>
          <w:sz w:val="24"/>
          <w:szCs w:val="24"/>
        </w:rPr>
        <w:t>).</w:t>
      </w:r>
      <w:r w:rsidR="005F0678">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According to the International Labor Organization (ILO, 2018), women</w:t>
      </w:r>
      <w:r w:rsidR="00916DEF">
        <w:rPr>
          <w:rFonts w:ascii="Times New Roman" w:eastAsia="Times New Roman" w:hAnsi="Times New Roman" w:cs="Times New Roman"/>
          <w:sz w:val="24"/>
          <w:szCs w:val="24"/>
        </w:rPr>
        <w:t>’s</w:t>
      </w:r>
      <w:r w:rsidR="00873840" w:rsidRPr="00505557">
        <w:rPr>
          <w:rFonts w:ascii="Times New Roman" w:eastAsia="Times New Roman" w:hAnsi="Times New Roman" w:cs="Times New Roman"/>
          <w:sz w:val="24"/>
          <w:szCs w:val="24"/>
        </w:rPr>
        <w:t xml:space="preserve"> unpaid work</w:t>
      </w:r>
      <w:r w:rsidR="00916DEF">
        <w:rPr>
          <w:rFonts w:ascii="Times New Roman" w:eastAsia="Times New Roman" w:hAnsi="Times New Roman" w:cs="Times New Roman"/>
          <w:sz w:val="24"/>
          <w:szCs w:val="24"/>
        </w:rPr>
        <w:t xml:space="preserve"> time is</w:t>
      </w:r>
      <w:r w:rsidR="00873840" w:rsidRPr="00505557">
        <w:rPr>
          <w:rFonts w:ascii="Times New Roman" w:eastAsia="Times New Roman" w:hAnsi="Times New Roman" w:cs="Times New Roman"/>
          <w:sz w:val="24"/>
          <w:szCs w:val="24"/>
        </w:rPr>
        <w:t xml:space="preserve"> 4.1 times more than men</w:t>
      </w:r>
      <w:r w:rsidR="00916DEF">
        <w:rPr>
          <w:rFonts w:ascii="Times New Roman" w:eastAsia="Times New Roman" w:hAnsi="Times New Roman" w:cs="Times New Roman"/>
          <w:sz w:val="24"/>
          <w:szCs w:val="24"/>
        </w:rPr>
        <w:t>'s</w:t>
      </w:r>
      <w:r w:rsidR="00873840" w:rsidRPr="00505557">
        <w:rPr>
          <w:rFonts w:ascii="Times New Roman" w:eastAsia="Times New Roman" w:hAnsi="Times New Roman" w:cs="Times New Roman"/>
          <w:sz w:val="24"/>
          <w:szCs w:val="24"/>
        </w:rPr>
        <w:t xml:space="preserve"> in Asia</w:t>
      </w:r>
      <w:r w:rsidR="00916DEF">
        <w:rPr>
          <w:rFonts w:ascii="Times New Roman" w:eastAsia="Times New Roman" w:hAnsi="Times New Roman" w:cs="Times New Roman"/>
          <w:sz w:val="24"/>
          <w:szCs w:val="24"/>
        </w:rPr>
        <w:t>.</w:t>
      </w:r>
    </w:p>
    <w:p w14:paraId="6F06C9E9" w14:textId="29CF3509" w:rsidR="00873840" w:rsidRPr="00505557" w:rsidRDefault="00916DEF" w:rsidP="003A4A4B">
      <w:pPr>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comparison,</w:t>
      </w:r>
      <w:r w:rsidR="00873840" w:rsidRPr="00505557">
        <w:rPr>
          <w:rFonts w:ascii="Times New Roman" w:eastAsia="Times New Roman" w:hAnsi="Times New Roman" w:cs="Times New Roman"/>
          <w:sz w:val="24"/>
          <w:szCs w:val="24"/>
        </w:rPr>
        <w:t xml:space="preserve"> </w:t>
      </w:r>
      <w:r w:rsidR="00A17556">
        <w:rPr>
          <w:rFonts w:ascii="Times New Roman" w:eastAsia="Times New Roman" w:hAnsi="Times New Roman" w:cs="Times New Roman"/>
          <w:sz w:val="24"/>
          <w:szCs w:val="24"/>
        </w:rPr>
        <w:t>women</w:t>
      </w:r>
      <w:r>
        <w:rPr>
          <w:rFonts w:ascii="Times New Roman" w:eastAsia="Times New Roman" w:hAnsi="Times New Roman" w:cs="Times New Roman"/>
          <w:sz w:val="24"/>
          <w:szCs w:val="24"/>
        </w:rPr>
        <w:t xml:space="preserve"> from the Pacific region</w:t>
      </w:r>
      <w:r w:rsidR="00A17556">
        <w:rPr>
          <w:rFonts w:ascii="Times New Roman" w:eastAsia="Times New Roman" w:hAnsi="Times New Roman" w:cs="Times New Roman"/>
          <w:sz w:val="24"/>
          <w:szCs w:val="24"/>
        </w:rPr>
        <w:t xml:space="preserve"> do 60% of the total unpaid work</w:t>
      </w:r>
      <w:r w:rsidR="00873840" w:rsidRPr="005055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than</w:t>
      </w:r>
      <w:r w:rsidR="00873840" w:rsidRPr="00505557">
        <w:rPr>
          <w:rFonts w:ascii="Times New Roman" w:eastAsia="Times New Roman" w:hAnsi="Times New Roman" w:cs="Times New Roman"/>
          <w:sz w:val="24"/>
          <w:szCs w:val="24"/>
        </w:rPr>
        <w:t xml:space="preserve"> men. </w:t>
      </w:r>
      <w:r w:rsidR="009C4F17">
        <w:rPr>
          <w:rFonts w:ascii="Times New Roman" w:eastAsia="Times New Roman" w:hAnsi="Times New Roman" w:cs="Times New Roman"/>
          <w:sz w:val="24"/>
          <w:szCs w:val="24"/>
        </w:rPr>
        <w:t>O</w:t>
      </w:r>
      <w:r w:rsidR="009C4F17" w:rsidRPr="00505557">
        <w:rPr>
          <w:rFonts w:ascii="Times New Roman" w:eastAsia="Times New Roman" w:hAnsi="Times New Roman" w:cs="Times New Roman"/>
          <w:sz w:val="24"/>
          <w:szCs w:val="24"/>
        </w:rPr>
        <w:t>f the world’s land</w:t>
      </w:r>
      <w:r w:rsidR="009C4F17">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Women own less than 20%.</w:t>
      </w:r>
      <w:r>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This vacuum of </w:t>
      </w:r>
      <w:r w:rsidR="00A17556">
        <w:rPr>
          <w:rFonts w:ascii="Times New Roman" w:eastAsia="Times New Roman" w:hAnsi="Times New Roman" w:cs="Times New Roman"/>
          <w:sz w:val="24"/>
          <w:szCs w:val="24"/>
        </w:rPr>
        <w:t>ownership,</w:t>
      </w:r>
      <w:r w:rsidR="00873840" w:rsidRPr="00505557">
        <w:rPr>
          <w:rFonts w:ascii="Times New Roman" w:eastAsia="Times New Roman" w:hAnsi="Times New Roman" w:cs="Times New Roman"/>
          <w:sz w:val="24"/>
          <w:szCs w:val="24"/>
        </w:rPr>
        <w:t xml:space="preserve"> especially inheritance property rights</w:t>
      </w:r>
      <w:r w:rsidR="009C4F17">
        <w:rPr>
          <w:rFonts w:ascii="Times New Roman" w:eastAsia="Times New Roman" w:hAnsi="Times New Roman" w:cs="Times New Roman"/>
          <w:sz w:val="24"/>
          <w:szCs w:val="24"/>
        </w:rPr>
        <w:t xml:space="preserve"> has impact on women‘s autonomy at maximum level</w:t>
      </w:r>
      <w:r w:rsidR="00873840" w:rsidRPr="00505557">
        <w:rPr>
          <w:rFonts w:ascii="Times New Roman" w:eastAsia="Times New Roman" w:hAnsi="Times New Roman" w:cs="Times New Roman"/>
          <w:sz w:val="24"/>
          <w:szCs w:val="24"/>
        </w:rPr>
        <w:t xml:space="preserve">. This </w:t>
      </w:r>
      <w:r w:rsidR="00AD4E8F" w:rsidRPr="00505557">
        <w:rPr>
          <w:rFonts w:ascii="Times New Roman" w:eastAsia="Times New Roman" w:hAnsi="Times New Roman" w:cs="Times New Roman"/>
          <w:sz w:val="24"/>
          <w:szCs w:val="24"/>
        </w:rPr>
        <w:t>training</w:t>
      </w:r>
      <w:r w:rsidR="00873840" w:rsidRPr="00505557">
        <w:rPr>
          <w:rFonts w:ascii="Times New Roman" w:eastAsia="Times New Roman" w:hAnsi="Times New Roman" w:cs="Times New Roman"/>
          <w:sz w:val="24"/>
          <w:szCs w:val="24"/>
        </w:rPr>
        <w:t xml:space="preserve"> is </w:t>
      </w:r>
      <w:r w:rsidR="00AD4E8F" w:rsidRPr="00505557">
        <w:rPr>
          <w:rFonts w:ascii="Times New Roman" w:eastAsia="Times New Roman" w:hAnsi="Times New Roman" w:cs="Times New Roman"/>
          <w:sz w:val="24"/>
          <w:szCs w:val="24"/>
        </w:rPr>
        <w:t>maximum</w:t>
      </w:r>
      <w:r w:rsidR="00873840" w:rsidRPr="00505557">
        <w:rPr>
          <w:rFonts w:ascii="Times New Roman" w:eastAsia="Times New Roman" w:hAnsi="Times New Roman" w:cs="Times New Roman"/>
          <w:sz w:val="24"/>
          <w:szCs w:val="24"/>
        </w:rPr>
        <w:t xml:space="preserve"> </w:t>
      </w:r>
      <w:r w:rsidR="009C4F17" w:rsidRPr="00505557">
        <w:rPr>
          <w:rFonts w:ascii="Times New Roman" w:eastAsia="Times New Roman" w:hAnsi="Times New Roman" w:cs="Times New Roman"/>
          <w:sz w:val="24"/>
          <w:szCs w:val="24"/>
        </w:rPr>
        <w:t>common</w:t>
      </w:r>
      <w:r w:rsidR="00873840" w:rsidRPr="00505557">
        <w:rPr>
          <w:rFonts w:ascii="Times New Roman" w:eastAsia="Times New Roman" w:hAnsi="Times New Roman" w:cs="Times New Roman"/>
          <w:sz w:val="24"/>
          <w:szCs w:val="24"/>
        </w:rPr>
        <w:t xml:space="preserve"> in patr</w:t>
      </w:r>
      <w:r w:rsidR="000F6812">
        <w:rPr>
          <w:rFonts w:ascii="Times New Roman" w:eastAsia="Times New Roman" w:hAnsi="Times New Roman" w:cs="Times New Roman"/>
          <w:sz w:val="24"/>
          <w:szCs w:val="24"/>
        </w:rPr>
        <w:t>iarchal societies of South Asia</w:t>
      </w:r>
      <w:r w:rsidR="00AD4E8F">
        <w:rPr>
          <w:rFonts w:ascii="Times New Roman" w:eastAsia="Times New Roman" w:hAnsi="Times New Roman" w:cs="Times New Roman"/>
          <w:sz w:val="24"/>
          <w:szCs w:val="24"/>
        </w:rPr>
        <w:t xml:space="preserve"> countries</w:t>
      </w:r>
      <w:r w:rsidR="000F6812">
        <w:rPr>
          <w:rFonts w:ascii="Times New Roman" w:eastAsia="Times New Roman" w:hAnsi="Times New Roman" w:cs="Times New Roman"/>
          <w:sz w:val="24"/>
          <w:szCs w:val="24"/>
        </w:rPr>
        <w:t xml:space="preserve"> and</w:t>
      </w:r>
      <w:r w:rsidR="00873840" w:rsidRPr="00505557">
        <w:rPr>
          <w:rFonts w:ascii="Times New Roman" w:eastAsia="Times New Roman" w:hAnsi="Times New Roman" w:cs="Times New Roman"/>
          <w:sz w:val="24"/>
          <w:szCs w:val="24"/>
        </w:rPr>
        <w:t xml:space="preserve"> </w:t>
      </w:r>
      <w:r w:rsidR="00A17556">
        <w:rPr>
          <w:rFonts w:ascii="Times New Roman" w:eastAsia="Times New Roman" w:hAnsi="Times New Roman" w:cs="Times New Roman"/>
          <w:sz w:val="24"/>
          <w:szCs w:val="24"/>
        </w:rPr>
        <w:t xml:space="preserve">the </w:t>
      </w:r>
      <w:r w:rsidR="00873840" w:rsidRPr="00505557">
        <w:rPr>
          <w:rFonts w:ascii="Times New Roman" w:eastAsia="Times New Roman" w:hAnsi="Times New Roman" w:cs="Times New Roman"/>
          <w:sz w:val="24"/>
          <w:szCs w:val="24"/>
        </w:rPr>
        <w:t>Middle East</w:t>
      </w:r>
      <w:r w:rsidR="00A17556">
        <w:rPr>
          <w:rFonts w:ascii="Times New Roman" w:eastAsia="Times New Roman" w:hAnsi="Times New Roman" w:cs="Times New Roman"/>
          <w:sz w:val="24"/>
          <w:szCs w:val="24"/>
        </w:rPr>
        <w:t>,</w:t>
      </w:r>
      <w:r w:rsidR="00AD4E8F">
        <w:rPr>
          <w:rFonts w:ascii="Times New Roman" w:eastAsia="Times New Roman" w:hAnsi="Times New Roman" w:cs="Times New Roman"/>
          <w:sz w:val="24"/>
          <w:szCs w:val="24"/>
        </w:rPr>
        <w:t xml:space="preserve"> </w:t>
      </w:r>
      <w:proofErr w:type="gramStart"/>
      <w:r w:rsidR="00AD4E8F">
        <w:rPr>
          <w:rFonts w:ascii="Times New Roman" w:eastAsia="Times New Roman" w:hAnsi="Times New Roman" w:cs="Times New Roman"/>
          <w:sz w:val="24"/>
          <w:szCs w:val="24"/>
        </w:rPr>
        <w:t xml:space="preserve">and </w:t>
      </w:r>
      <w:r w:rsidR="00873840" w:rsidRPr="00505557">
        <w:rPr>
          <w:rFonts w:ascii="Times New Roman" w:eastAsia="Times New Roman" w:hAnsi="Times New Roman" w:cs="Times New Roman"/>
          <w:sz w:val="24"/>
          <w:szCs w:val="24"/>
        </w:rPr>
        <w:t xml:space="preserve"> North</w:t>
      </w:r>
      <w:proofErr w:type="gramEnd"/>
      <w:r w:rsidR="00873840" w:rsidRPr="00505557">
        <w:rPr>
          <w:rFonts w:ascii="Times New Roman" w:eastAsia="Times New Roman" w:hAnsi="Times New Roman" w:cs="Times New Roman"/>
          <w:sz w:val="24"/>
          <w:szCs w:val="24"/>
        </w:rPr>
        <w:t xml:space="preserve"> African regions. Due to such independence</w:t>
      </w:r>
      <w:r w:rsidR="00A17556">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 xml:space="preserve"> women can be able to make decisions (Villa, 2017). </w:t>
      </w:r>
    </w:p>
    <w:p w14:paraId="727CF28B" w14:textId="12F8B99D" w:rsidR="0027598C" w:rsidRPr="00505557" w:rsidRDefault="00A17556" w:rsidP="003A4A4B">
      <w:pPr>
        <w:spacing w:before="120" w:after="120" w:line="480" w:lineRule="auto"/>
        <w:jc w:val="both"/>
        <w:rPr>
          <w:rFonts w:ascii="Times New Roman" w:eastAsia="Times New Roman" w:hAnsi="Times New Roman" w:cs="Times New Roman"/>
          <w:sz w:val="24"/>
          <w:szCs w:val="24"/>
        </w:rPr>
      </w:pPr>
      <w:r w:rsidRPr="00505557">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based inequalities exist in society</w:t>
      </w:r>
      <w:r>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 xml:space="preserve"> which leads to </w:t>
      </w:r>
      <w:r>
        <w:rPr>
          <w:rFonts w:ascii="Times New Roman" w:eastAsia="Times New Roman" w:hAnsi="Times New Roman" w:cs="Times New Roman"/>
          <w:sz w:val="24"/>
          <w:szCs w:val="24"/>
        </w:rPr>
        <w:t xml:space="preserve">the </w:t>
      </w:r>
      <w:r w:rsidR="00873840" w:rsidRPr="00505557">
        <w:rPr>
          <w:rFonts w:ascii="Times New Roman" w:eastAsia="Times New Roman" w:hAnsi="Times New Roman" w:cs="Times New Roman"/>
          <w:sz w:val="24"/>
          <w:szCs w:val="24"/>
        </w:rPr>
        <w:t xml:space="preserve">disempowerment of women. It leads to their poor health and further lowers their </w:t>
      </w:r>
      <w:r w:rsidR="000F6812" w:rsidRPr="00505557">
        <w:rPr>
          <w:rFonts w:ascii="Times New Roman" w:eastAsia="Times New Roman" w:hAnsi="Times New Roman" w:cs="Times New Roman"/>
          <w:sz w:val="24"/>
          <w:szCs w:val="24"/>
        </w:rPr>
        <w:t>involvement</w:t>
      </w:r>
      <w:r w:rsidR="00873840" w:rsidRPr="00505557">
        <w:rPr>
          <w:rFonts w:ascii="Times New Roman" w:eastAsia="Times New Roman" w:hAnsi="Times New Roman" w:cs="Times New Roman"/>
          <w:sz w:val="24"/>
          <w:szCs w:val="24"/>
        </w:rPr>
        <w:t xml:space="preserve"> to the development of the family. The health needs of the women are often ignored in the family.</w:t>
      </w:r>
      <w:r w:rsidR="005F0678">
        <w:rPr>
          <w:rFonts w:ascii="Times New Roman" w:eastAsia="Times New Roman" w:hAnsi="Times New Roman" w:cs="Times New Roman"/>
          <w:sz w:val="24"/>
          <w:szCs w:val="24"/>
        </w:rPr>
        <w:t xml:space="preserve"> </w:t>
      </w:r>
      <w:r w:rsidR="000F6812" w:rsidRPr="00505557">
        <w:rPr>
          <w:rFonts w:ascii="Times New Roman" w:eastAsia="Times New Roman" w:hAnsi="Times New Roman" w:cs="Times New Roman"/>
          <w:sz w:val="24"/>
          <w:szCs w:val="24"/>
        </w:rPr>
        <w:t>W</w:t>
      </w:r>
      <w:r w:rsidR="00873840" w:rsidRPr="00505557">
        <w:rPr>
          <w:rFonts w:ascii="Times New Roman" w:eastAsia="Times New Roman" w:hAnsi="Times New Roman" w:cs="Times New Roman"/>
          <w:sz w:val="24"/>
          <w:szCs w:val="24"/>
        </w:rPr>
        <w:t>omen</w:t>
      </w:r>
      <w:r w:rsidR="000F6812">
        <w:rPr>
          <w:rFonts w:ascii="Times New Roman" w:eastAsia="Times New Roman" w:hAnsi="Times New Roman" w:cs="Times New Roman"/>
          <w:sz w:val="24"/>
          <w:szCs w:val="24"/>
        </w:rPr>
        <w:t>’ empowerment</w:t>
      </w:r>
      <w:r w:rsidR="00873840" w:rsidRPr="00505557">
        <w:rPr>
          <w:rFonts w:ascii="Times New Roman" w:eastAsia="Times New Roman" w:hAnsi="Times New Roman" w:cs="Times New Roman"/>
          <w:sz w:val="24"/>
          <w:szCs w:val="24"/>
        </w:rPr>
        <w:t xml:space="preserve"> involves the </w:t>
      </w:r>
      <w:r w:rsidR="000F6812" w:rsidRPr="00505557">
        <w:rPr>
          <w:rFonts w:ascii="Times New Roman" w:eastAsia="Times New Roman" w:hAnsi="Times New Roman" w:cs="Times New Roman"/>
          <w:sz w:val="24"/>
          <w:szCs w:val="24"/>
        </w:rPr>
        <w:t>procedure</w:t>
      </w:r>
      <w:r w:rsidR="00B356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0F6812">
        <w:rPr>
          <w:rFonts w:ascii="Times New Roman" w:eastAsia="Times New Roman" w:hAnsi="Times New Roman" w:cs="Times New Roman"/>
          <w:sz w:val="24"/>
          <w:szCs w:val="24"/>
        </w:rPr>
        <w:t>enriching</w:t>
      </w:r>
      <w:r>
        <w:rPr>
          <w:rFonts w:ascii="Times New Roman" w:eastAsia="Times New Roman" w:hAnsi="Times New Roman" w:cs="Times New Roman"/>
          <w:sz w:val="24"/>
          <w:szCs w:val="24"/>
        </w:rPr>
        <w:t xml:space="preserve"> their social,</w:t>
      </w:r>
      <w:r w:rsidR="005F06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economic, and</w:t>
      </w:r>
      <w:r w:rsidR="005F06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status</w:t>
      </w:r>
      <w:r w:rsidR="000F6812">
        <w:rPr>
          <w:rFonts w:ascii="Times New Roman" w:eastAsia="Times New Roman" w:hAnsi="Times New Roman" w:cs="Times New Roman"/>
          <w:sz w:val="24"/>
          <w:szCs w:val="24"/>
        </w:rPr>
        <w:t xml:space="preserve"> as politically</w:t>
      </w:r>
      <w:r>
        <w:rPr>
          <w:rFonts w:ascii="Times New Roman" w:eastAsia="Times New Roman" w:hAnsi="Times New Roman" w:cs="Times New Roman"/>
          <w:sz w:val="24"/>
          <w:szCs w:val="24"/>
        </w:rPr>
        <w:t xml:space="preserve"> who are traditionally underprivileged in a</w:t>
      </w:r>
      <w:r w:rsidR="00B35677">
        <w:rPr>
          <w:rFonts w:ascii="Times New Roman" w:eastAsia="Times New Roman" w:hAnsi="Times New Roman" w:cs="Times New Roman"/>
          <w:sz w:val="24"/>
          <w:szCs w:val="24"/>
        </w:rPr>
        <w:t xml:space="preserve"> </w:t>
      </w:r>
      <w:r w:rsidRPr="00505557">
        <w:rPr>
          <w:rFonts w:ascii="Times New Roman" w:eastAsia="Times New Roman" w:hAnsi="Times New Roman" w:cs="Times New Roman"/>
          <w:sz w:val="24"/>
          <w:szCs w:val="24"/>
        </w:rPr>
        <w:t>male</w:t>
      </w:r>
      <w:r>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lastRenderedPageBreak/>
        <w:t xml:space="preserve">dominated society. Factors like </w:t>
      </w:r>
      <w:r w:rsidR="000F6812" w:rsidRPr="00505557">
        <w:rPr>
          <w:rFonts w:ascii="Times New Roman" w:eastAsia="Times New Roman" w:hAnsi="Times New Roman" w:cs="Times New Roman"/>
          <w:sz w:val="24"/>
          <w:szCs w:val="24"/>
        </w:rPr>
        <w:t>absence</w:t>
      </w:r>
      <w:r w:rsidR="00873840" w:rsidRPr="00505557">
        <w:rPr>
          <w:rFonts w:ascii="Times New Roman" w:eastAsia="Times New Roman" w:hAnsi="Times New Roman" w:cs="Times New Roman"/>
          <w:sz w:val="24"/>
          <w:szCs w:val="24"/>
        </w:rPr>
        <w:t xml:space="preserve"> of access to education,</w:t>
      </w:r>
      <w:r w:rsidR="005F0678">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employment</w:t>
      </w:r>
      <w:r w:rsidR="000F6812">
        <w:rPr>
          <w:rFonts w:ascii="Times New Roman" w:eastAsia="Times New Roman" w:hAnsi="Times New Roman" w:cs="Times New Roman"/>
          <w:sz w:val="24"/>
          <w:szCs w:val="24"/>
        </w:rPr>
        <w:t xml:space="preserve"> status</w:t>
      </w:r>
      <w:r w:rsidR="00B35677">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 xml:space="preserve"> and </w:t>
      </w:r>
      <w:r w:rsidRPr="00505557">
        <w:rPr>
          <w:rFonts w:ascii="Times New Roman" w:eastAsia="Times New Roman" w:hAnsi="Times New Roman" w:cs="Times New Roman"/>
          <w:sz w:val="24"/>
          <w:szCs w:val="24"/>
        </w:rPr>
        <w:t>lower</w:t>
      </w:r>
      <w:r>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 xml:space="preserve">income level limit their </w:t>
      </w:r>
      <w:r w:rsidR="000F6812" w:rsidRPr="00505557">
        <w:rPr>
          <w:rFonts w:ascii="Times New Roman" w:eastAsia="Times New Roman" w:hAnsi="Times New Roman" w:cs="Times New Roman"/>
          <w:sz w:val="24"/>
          <w:szCs w:val="24"/>
        </w:rPr>
        <w:t>involvement</w:t>
      </w:r>
      <w:r w:rsidR="00873840" w:rsidRPr="00505557">
        <w:rPr>
          <w:rFonts w:ascii="Times New Roman" w:eastAsia="Times New Roman" w:hAnsi="Times New Roman" w:cs="Times New Roman"/>
          <w:sz w:val="24"/>
          <w:szCs w:val="24"/>
        </w:rPr>
        <w:t xml:space="preserve"> in the decision</w:t>
      </w:r>
      <w:r w:rsidR="000F6812">
        <w:rPr>
          <w:rFonts w:ascii="Times New Roman" w:eastAsia="Times New Roman" w:hAnsi="Times New Roman" w:cs="Times New Roman"/>
          <w:sz w:val="24"/>
          <w:szCs w:val="24"/>
        </w:rPr>
        <w:t>s</w:t>
      </w:r>
      <w:r w:rsidR="001D3FB8">
        <w:rPr>
          <w:rFonts w:ascii="Times New Roman" w:eastAsia="Times New Roman" w:hAnsi="Times New Roman" w:cs="Times New Roman"/>
          <w:sz w:val="24"/>
          <w:szCs w:val="24"/>
        </w:rPr>
        <w:t xml:space="preserve"> concerned to</w:t>
      </w:r>
      <w:r w:rsidR="00873840" w:rsidRPr="00505557">
        <w:rPr>
          <w:rFonts w:ascii="Times New Roman" w:eastAsia="Times New Roman" w:hAnsi="Times New Roman" w:cs="Times New Roman"/>
          <w:sz w:val="24"/>
          <w:szCs w:val="24"/>
        </w:rPr>
        <w:t xml:space="preserve"> household</w:t>
      </w:r>
      <w:r w:rsidR="005F0678">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level and play</w:t>
      </w:r>
      <w:r w:rsidR="00886A40">
        <w:rPr>
          <w:rFonts w:ascii="Times New Roman" w:eastAsia="Times New Roman" w:hAnsi="Times New Roman" w:cs="Times New Roman"/>
          <w:sz w:val="24"/>
          <w:szCs w:val="24"/>
        </w:rPr>
        <w:t>ing</w:t>
      </w:r>
      <w:r w:rsidR="005F0678">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a</w:t>
      </w:r>
      <w:r w:rsidR="005F0678">
        <w:rPr>
          <w:rFonts w:ascii="Times New Roman" w:eastAsia="Times New Roman" w:hAnsi="Times New Roman" w:cs="Times New Roman"/>
          <w:sz w:val="24"/>
          <w:szCs w:val="24"/>
        </w:rPr>
        <w:t xml:space="preserve"> </w:t>
      </w:r>
      <w:r w:rsidR="00886A40" w:rsidRPr="00505557">
        <w:rPr>
          <w:rFonts w:ascii="Times New Roman" w:eastAsia="Times New Roman" w:hAnsi="Times New Roman" w:cs="Times New Roman"/>
          <w:sz w:val="24"/>
          <w:szCs w:val="24"/>
        </w:rPr>
        <w:t>part</w:t>
      </w:r>
      <w:r w:rsidR="005F0678">
        <w:rPr>
          <w:rFonts w:ascii="Times New Roman" w:eastAsia="Times New Roman" w:hAnsi="Times New Roman" w:cs="Times New Roman"/>
          <w:sz w:val="24"/>
          <w:szCs w:val="24"/>
        </w:rPr>
        <w:t xml:space="preserve"> </w:t>
      </w:r>
      <w:r w:rsidR="00886A40">
        <w:rPr>
          <w:rFonts w:ascii="Times New Roman" w:eastAsia="Times New Roman" w:hAnsi="Times New Roman" w:cs="Times New Roman"/>
          <w:sz w:val="24"/>
          <w:szCs w:val="24"/>
        </w:rPr>
        <w:t xml:space="preserve">to </w:t>
      </w:r>
      <w:proofErr w:type="gramStart"/>
      <w:r w:rsidR="00886A40">
        <w:rPr>
          <w:rFonts w:ascii="Times New Roman" w:eastAsia="Times New Roman" w:hAnsi="Times New Roman" w:cs="Times New Roman"/>
          <w:sz w:val="24"/>
          <w:szCs w:val="24"/>
        </w:rPr>
        <w:t xml:space="preserve">make </w:t>
      </w:r>
      <w:r w:rsidR="005F0678">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disempowerment</w:t>
      </w:r>
      <w:proofErr w:type="gramEnd"/>
      <w:r w:rsidR="005F0678">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w:t>
      </w:r>
      <w:r w:rsidR="008232E3">
        <w:rPr>
          <w:rFonts w:ascii="Times New Roman" w:eastAsia="Times New Roman" w:hAnsi="Times New Roman" w:cs="Times New Roman"/>
          <w:sz w:val="24"/>
          <w:szCs w:val="24"/>
        </w:rPr>
        <w:t>U</w:t>
      </w:r>
      <w:r w:rsidR="00873840" w:rsidRPr="00505557">
        <w:rPr>
          <w:rFonts w:ascii="Times New Roman" w:eastAsia="Times New Roman" w:hAnsi="Times New Roman" w:cs="Times New Roman"/>
          <w:sz w:val="24"/>
          <w:szCs w:val="24"/>
        </w:rPr>
        <w:t>NDP, 2018).</w:t>
      </w:r>
      <w:r w:rsidR="005F0678">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story</w:t>
      </w:r>
      <w:r w:rsidRPr="00505557">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of empowerment among women and their participation in </w:t>
      </w:r>
      <w:r w:rsidRPr="00505557">
        <w:rPr>
          <w:rFonts w:ascii="Times New Roman" w:eastAsia="Times New Roman" w:hAnsi="Times New Roman" w:cs="Times New Roman"/>
          <w:sz w:val="24"/>
          <w:szCs w:val="24"/>
        </w:rPr>
        <w:t>decision</w:t>
      </w:r>
      <w:r>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 xml:space="preserve">making is not very consistent. It varies among regions due to variant </w:t>
      </w:r>
      <w:r w:rsidR="002D4B01" w:rsidRPr="00505557">
        <w:rPr>
          <w:rFonts w:ascii="Times New Roman" w:eastAsia="Times New Roman" w:hAnsi="Times New Roman" w:cs="Times New Roman"/>
          <w:sz w:val="24"/>
          <w:szCs w:val="24"/>
        </w:rPr>
        <w:t>socio</w:t>
      </w:r>
      <w:r w:rsidR="002D4B01">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economic factors (Kishor &amp; Gupta, 2004</w:t>
      </w:r>
      <w:r w:rsidR="00DB462D" w:rsidRPr="00505557">
        <w:rPr>
          <w:rFonts w:ascii="Times New Roman" w:eastAsia="Times New Roman" w:hAnsi="Times New Roman" w:cs="Times New Roman"/>
          <w:sz w:val="24"/>
          <w:szCs w:val="24"/>
        </w:rPr>
        <w:t>;</w:t>
      </w:r>
      <w:r w:rsidR="00A32EA3">
        <w:rPr>
          <w:rFonts w:ascii="Times New Roman" w:hAnsi="Times New Roman" w:cs="Times New Roman"/>
          <w:sz w:val="24"/>
          <w:szCs w:val="24"/>
          <w:shd w:val="clear" w:color="auto" w:fill="FFFFFF"/>
        </w:rPr>
        <w:t xml:space="preserve"> Hossain &amp; Samad, </w:t>
      </w:r>
      <w:r w:rsidR="004F2D5C" w:rsidRPr="00505557">
        <w:rPr>
          <w:rFonts w:ascii="Times New Roman" w:hAnsi="Times New Roman" w:cs="Times New Roman"/>
          <w:sz w:val="24"/>
          <w:szCs w:val="24"/>
          <w:shd w:val="clear" w:color="auto" w:fill="FFFFFF"/>
        </w:rPr>
        <w:t>2020)</w:t>
      </w:r>
    </w:p>
    <w:p w14:paraId="3E71A4EC" w14:textId="4FF1AEFB" w:rsidR="00873840" w:rsidRPr="00505557" w:rsidRDefault="000F6812" w:rsidP="003A4A4B">
      <w:pPr>
        <w:spacing w:before="120" w:after="120" w:line="480" w:lineRule="auto"/>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 xml:space="preserve">For </w:t>
      </w:r>
      <w:r w:rsidRPr="00505557">
        <w:rPr>
          <w:rFonts w:ascii="Times New Roman" w:hAnsi="Times New Roman" w:cs="Times New Roman"/>
          <w:sz w:val="24"/>
          <w:szCs w:val="24"/>
        </w:rPr>
        <w:t xml:space="preserve"> their</w:t>
      </w:r>
      <w:proofErr w:type="gramEnd"/>
      <w:r w:rsidRPr="00505557">
        <w:rPr>
          <w:rFonts w:ascii="Times New Roman" w:hAnsi="Times New Roman" w:cs="Times New Roman"/>
          <w:sz w:val="24"/>
          <w:szCs w:val="24"/>
        </w:rPr>
        <w:t xml:space="preserve"> specific cultural environments</w:t>
      </w:r>
      <w:r>
        <w:rPr>
          <w:rFonts w:ascii="Times New Roman" w:hAnsi="Times New Roman" w:cs="Times New Roman"/>
          <w:sz w:val="24"/>
          <w:szCs w:val="24"/>
        </w:rPr>
        <w:t>,</w:t>
      </w:r>
      <w:r w:rsidRPr="00505557">
        <w:rPr>
          <w:rFonts w:ascii="Times New Roman" w:hAnsi="Times New Roman" w:cs="Times New Roman"/>
          <w:sz w:val="24"/>
          <w:szCs w:val="24"/>
        </w:rPr>
        <w:t xml:space="preserve"> </w:t>
      </w:r>
      <w:r>
        <w:rPr>
          <w:rFonts w:ascii="Times New Roman" w:hAnsi="Times New Roman" w:cs="Times New Roman"/>
          <w:sz w:val="24"/>
          <w:szCs w:val="24"/>
        </w:rPr>
        <w:t>w</w:t>
      </w:r>
      <w:r w:rsidR="005E35E0" w:rsidRPr="00505557">
        <w:rPr>
          <w:rFonts w:ascii="Times New Roman" w:hAnsi="Times New Roman" w:cs="Times New Roman"/>
          <w:sz w:val="24"/>
          <w:szCs w:val="24"/>
        </w:rPr>
        <w:t>omen’s</w:t>
      </w:r>
      <w:r w:rsidR="00CD41B2" w:rsidRPr="00505557">
        <w:rPr>
          <w:rFonts w:ascii="Times New Roman" w:hAnsi="Times New Roman" w:cs="Times New Roman"/>
          <w:sz w:val="24"/>
          <w:szCs w:val="24"/>
        </w:rPr>
        <w:t xml:space="preserve"> empowerment is more an </w:t>
      </w:r>
      <w:r>
        <w:rPr>
          <w:rFonts w:ascii="Times New Roman" w:hAnsi="Times New Roman" w:cs="Times New Roman"/>
          <w:sz w:val="24"/>
          <w:szCs w:val="24"/>
        </w:rPr>
        <w:t xml:space="preserve">powerful feature </w:t>
      </w:r>
      <w:r w:rsidR="00CD41B2" w:rsidRPr="00505557">
        <w:rPr>
          <w:rFonts w:ascii="Times New Roman" w:hAnsi="Times New Roman" w:cs="Times New Roman"/>
          <w:sz w:val="24"/>
          <w:szCs w:val="24"/>
        </w:rPr>
        <w:t xml:space="preserve"> than women themselves (Mason</w:t>
      </w:r>
      <w:r w:rsidR="00743FF3">
        <w:rPr>
          <w:rFonts w:ascii="Times New Roman" w:hAnsi="Times New Roman" w:cs="Times New Roman"/>
          <w:sz w:val="24"/>
          <w:szCs w:val="24"/>
        </w:rPr>
        <w:t xml:space="preserve"> et al.,</w:t>
      </w:r>
      <w:r w:rsidR="00CD41B2" w:rsidRPr="00505557">
        <w:rPr>
          <w:rFonts w:ascii="Times New Roman" w:hAnsi="Times New Roman" w:cs="Times New Roman"/>
          <w:sz w:val="24"/>
          <w:szCs w:val="24"/>
        </w:rPr>
        <w:t xml:space="preserve">  1998; Smith</w:t>
      </w:r>
      <w:r w:rsidR="00743FF3">
        <w:rPr>
          <w:rFonts w:ascii="Times New Roman" w:hAnsi="Times New Roman" w:cs="Times New Roman"/>
          <w:sz w:val="24"/>
          <w:szCs w:val="24"/>
        </w:rPr>
        <w:t>,</w:t>
      </w:r>
      <w:r w:rsidR="00CD41B2" w:rsidRPr="00505557">
        <w:rPr>
          <w:rFonts w:ascii="Times New Roman" w:hAnsi="Times New Roman" w:cs="Times New Roman"/>
          <w:sz w:val="24"/>
          <w:szCs w:val="24"/>
        </w:rPr>
        <w:t xml:space="preserve"> 1989). </w:t>
      </w:r>
      <w:r w:rsidR="005C5BCE">
        <w:rPr>
          <w:rFonts w:ascii="Times New Roman" w:hAnsi="Times New Roman" w:cs="Times New Roman"/>
          <w:sz w:val="24"/>
          <w:szCs w:val="24"/>
        </w:rPr>
        <w:t>G</w:t>
      </w:r>
      <w:r w:rsidR="005C5BCE" w:rsidRPr="00505557">
        <w:rPr>
          <w:rFonts w:ascii="Times New Roman" w:hAnsi="Times New Roman" w:cs="Times New Roman"/>
          <w:sz w:val="24"/>
          <w:szCs w:val="24"/>
        </w:rPr>
        <w:t xml:space="preserve">ender roles </w:t>
      </w:r>
      <w:r w:rsidR="005C5BCE">
        <w:rPr>
          <w:rFonts w:ascii="Times New Roman" w:hAnsi="Times New Roman" w:cs="Times New Roman"/>
          <w:sz w:val="24"/>
          <w:szCs w:val="24"/>
        </w:rPr>
        <w:t>can define not only t</w:t>
      </w:r>
      <w:r w:rsidR="00CD41B2" w:rsidRPr="00505557">
        <w:rPr>
          <w:rFonts w:ascii="Times New Roman" w:hAnsi="Times New Roman" w:cs="Times New Roman"/>
          <w:sz w:val="24"/>
          <w:szCs w:val="24"/>
        </w:rPr>
        <w:t>he cult</w:t>
      </w:r>
      <w:r w:rsidR="005C5BCE">
        <w:rPr>
          <w:rFonts w:ascii="Times New Roman" w:hAnsi="Times New Roman" w:cs="Times New Roman"/>
          <w:sz w:val="24"/>
          <w:szCs w:val="24"/>
        </w:rPr>
        <w:t xml:space="preserve">ural </w:t>
      </w:r>
      <w:proofErr w:type="gramStart"/>
      <w:r w:rsidR="005C5BCE">
        <w:rPr>
          <w:rFonts w:ascii="Times New Roman" w:hAnsi="Times New Roman" w:cs="Times New Roman"/>
          <w:sz w:val="24"/>
          <w:szCs w:val="24"/>
        </w:rPr>
        <w:t xml:space="preserve">context </w:t>
      </w:r>
      <w:r w:rsidR="00CD41B2" w:rsidRPr="00505557">
        <w:rPr>
          <w:rFonts w:ascii="Times New Roman" w:hAnsi="Times New Roman" w:cs="Times New Roman"/>
          <w:sz w:val="24"/>
          <w:szCs w:val="24"/>
        </w:rPr>
        <w:t xml:space="preserve"> but</w:t>
      </w:r>
      <w:proofErr w:type="gramEnd"/>
      <w:r w:rsidR="00CD41B2" w:rsidRPr="00505557">
        <w:rPr>
          <w:rFonts w:ascii="Times New Roman" w:hAnsi="Times New Roman" w:cs="Times New Roman"/>
          <w:sz w:val="24"/>
          <w:szCs w:val="24"/>
        </w:rPr>
        <w:t xml:space="preserve"> also the norms of </w:t>
      </w:r>
      <w:r w:rsidR="005C5BCE" w:rsidRPr="00505557">
        <w:rPr>
          <w:rFonts w:ascii="Times New Roman" w:hAnsi="Times New Roman" w:cs="Times New Roman"/>
          <w:sz w:val="24"/>
          <w:szCs w:val="24"/>
        </w:rPr>
        <w:t>suitable</w:t>
      </w:r>
      <w:r w:rsidR="00CD41B2" w:rsidRPr="00505557">
        <w:rPr>
          <w:rFonts w:ascii="Times New Roman" w:hAnsi="Times New Roman" w:cs="Times New Roman"/>
          <w:sz w:val="24"/>
          <w:szCs w:val="24"/>
        </w:rPr>
        <w:t xml:space="preserve"> behavior, rights, and duties associated with these roles. </w:t>
      </w:r>
      <w:r w:rsidR="00406091">
        <w:rPr>
          <w:rFonts w:ascii="Times New Roman" w:hAnsi="Times New Roman" w:cs="Times New Roman"/>
          <w:sz w:val="24"/>
          <w:szCs w:val="24"/>
        </w:rPr>
        <w:t>Besides</w:t>
      </w:r>
      <w:r w:rsidR="00CD41B2" w:rsidRPr="00505557">
        <w:rPr>
          <w:rFonts w:ascii="Times New Roman" w:hAnsi="Times New Roman" w:cs="Times New Roman"/>
          <w:sz w:val="24"/>
          <w:szCs w:val="24"/>
        </w:rPr>
        <w:t>, the characteristics of the place of residence a</w:t>
      </w:r>
      <w:r w:rsidR="00406091">
        <w:rPr>
          <w:rFonts w:ascii="Times New Roman" w:hAnsi="Times New Roman" w:cs="Times New Roman"/>
          <w:sz w:val="24"/>
          <w:szCs w:val="24"/>
        </w:rPr>
        <w:t>nd</w:t>
      </w:r>
      <w:r w:rsidR="00CD41B2" w:rsidRPr="00505557">
        <w:rPr>
          <w:rFonts w:ascii="Times New Roman" w:hAnsi="Times New Roman" w:cs="Times New Roman"/>
          <w:sz w:val="24"/>
          <w:szCs w:val="24"/>
        </w:rPr>
        <w:t xml:space="preserve"> the </w:t>
      </w:r>
      <w:r w:rsidR="003B7F48">
        <w:rPr>
          <w:rFonts w:ascii="Times New Roman" w:hAnsi="Times New Roman" w:cs="Times New Roman"/>
          <w:sz w:val="24"/>
          <w:szCs w:val="24"/>
        </w:rPr>
        <w:t>household's socioeconomic status</w:t>
      </w:r>
      <w:r w:rsidR="00CD41B2" w:rsidRPr="00505557">
        <w:rPr>
          <w:rFonts w:ascii="Times New Roman" w:hAnsi="Times New Roman" w:cs="Times New Roman"/>
          <w:sz w:val="24"/>
          <w:szCs w:val="24"/>
        </w:rPr>
        <w:t xml:space="preserve"> define the </w:t>
      </w:r>
      <w:r w:rsidR="00406091">
        <w:rPr>
          <w:rFonts w:ascii="Times New Roman" w:hAnsi="Times New Roman" w:cs="Times New Roman"/>
          <w:sz w:val="24"/>
          <w:szCs w:val="24"/>
        </w:rPr>
        <w:t>re</w:t>
      </w:r>
      <w:r w:rsidR="00406091" w:rsidRPr="00505557">
        <w:rPr>
          <w:rFonts w:ascii="Times New Roman" w:hAnsi="Times New Roman" w:cs="Times New Roman"/>
          <w:sz w:val="24"/>
          <w:szCs w:val="24"/>
        </w:rPr>
        <w:t xml:space="preserve">al </w:t>
      </w:r>
      <w:r w:rsidR="005C5BCE" w:rsidRPr="00505557">
        <w:rPr>
          <w:rFonts w:ascii="Times New Roman" w:hAnsi="Times New Roman" w:cs="Times New Roman"/>
          <w:sz w:val="24"/>
          <w:szCs w:val="24"/>
        </w:rPr>
        <w:t>chances</w:t>
      </w:r>
      <w:r w:rsidR="00CD41B2" w:rsidRPr="00505557">
        <w:rPr>
          <w:rFonts w:ascii="Times New Roman" w:hAnsi="Times New Roman" w:cs="Times New Roman"/>
          <w:sz w:val="24"/>
          <w:szCs w:val="24"/>
        </w:rPr>
        <w:t xml:space="preserve"> </w:t>
      </w:r>
      <w:r w:rsidR="005C5BCE" w:rsidRPr="00505557">
        <w:rPr>
          <w:rFonts w:ascii="Times New Roman" w:hAnsi="Times New Roman" w:cs="Times New Roman"/>
          <w:sz w:val="24"/>
          <w:szCs w:val="24"/>
        </w:rPr>
        <w:t>offered</w:t>
      </w:r>
      <w:r w:rsidR="00CD41B2" w:rsidRPr="00505557">
        <w:rPr>
          <w:rFonts w:ascii="Times New Roman" w:hAnsi="Times New Roman" w:cs="Times New Roman"/>
          <w:sz w:val="24"/>
          <w:szCs w:val="24"/>
        </w:rPr>
        <w:t xml:space="preserve"> to women. </w:t>
      </w:r>
      <w:r w:rsidR="005C5BCE" w:rsidRPr="00505557">
        <w:rPr>
          <w:rFonts w:ascii="Times New Roman" w:hAnsi="Times New Roman" w:cs="Times New Roman"/>
          <w:sz w:val="24"/>
          <w:szCs w:val="24"/>
        </w:rPr>
        <w:t>Therefore</w:t>
      </w:r>
      <w:r w:rsidR="00CD41B2" w:rsidRPr="00505557">
        <w:rPr>
          <w:rFonts w:ascii="Times New Roman" w:hAnsi="Times New Roman" w:cs="Times New Roman"/>
          <w:sz w:val="24"/>
          <w:szCs w:val="24"/>
        </w:rPr>
        <w:t>, othe</w:t>
      </w:r>
      <w:r w:rsidR="005E35E0" w:rsidRPr="00505557">
        <w:rPr>
          <w:rFonts w:ascii="Times New Roman" w:hAnsi="Times New Roman" w:cs="Times New Roman"/>
          <w:sz w:val="24"/>
          <w:szCs w:val="24"/>
        </w:rPr>
        <w:t xml:space="preserve">r factors examined here </w:t>
      </w:r>
      <w:r w:rsidR="00873840" w:rsidRPr="00505557">
        <w:rPr>
          <w:rFonts w:ascii="Times New Roman" w:eastAsia="Times New Roman" w:hAnsi="Times New Roman" w:cs="Times New Roman"/>
          <w:sz w:val="24"/>
          <w:szCs w:val="24"/>
        </w:rPr>
        <w:t>including occupation, income, education, family structure, ownership of assets</w:t>
      </w:r>
      <w:r w:rsidR="00406091">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 xml:space="preserve"> and employment status. All determinants are </w:t>
      </w:r>
      <w:r w:rsidR="00406091">
        <w:rPr>
          <w:rFonts w:ascii="Times New Roman" w:eastAsia="Times New Roman" w:hAnsi="Times New Roman" w:cs="Times New Roman"/>
          <w:sz w:val="24"/>
          <w:szCs w:val="24"/>
        </w:rPr>
        <w:t>essential</w:t>
      </w:r>
      <w:r w:rsidR="00406091" w:rsidRPr="00505557">
        <w:rPr>
          <w:rFonts w:ascii="Times New Roman" w:eastAsia="Times New Roman" w:hAnsi="Times New Roman" w:cs="Times New Roman"/>
          <w:sz w:val="24"/>
          <w:szCs w:val="24"/>
        </w:rPr>
        <w:t xml:space="preserve"> </w:t>
      </w:r>
      <w:r w:rsidR="00FF2978">
        <w:rPr>
          <w:rFonts w:ascii="Times New Roman" w:eastAsia="Times New Roman" w:hAnsi="Times New Roman" w:cs="Times New Roman"/>
          <w:sz w:val="24"/>
          <w:szCs w:val="24"/>
        </w:rPr>
        <w:t>in w</w:t>
      </w:r>
      <w:r w:rsidR="00873840" w:rsidRPr="00505557">
        <w:rPr>
          <w:rFonts w:ascii="Times New Roman" w:eastAsia="Times New Roman" w:hAnsi="Times New Roman" w:cs="Times New Roman"/>
          <w:sz w:val="24"/>
          <w:szCs w:val="24"/>
        </w:rPr>
        <w:t xml:space="preserve"> empowerment</w:t>
      </w:r>
      <w:r w:rsidR="00FF2978">
        <w:rPr>
          <w:rFonts w:ascii="Times New Roman" w:eastAsia="Times New Roman" w:hAnsi="Times New Roman" w:cs="Times New Roman"/>
          <w:sz w:val="24"/>
          <w:szCs w:val="24"/>
        </w:rPr>
        <w:t xml:space="preserve"> of women, but variation is exists</w:t>
      </w:r>
      <w:r w:rsidR="00873840" w:rsidRPr="00505557">
        <w:rPr>
          <w:rFonts w:ascii="Times New Roman" w:eastAsia="Times New Roman" w:hAnsi="Times New Roman" w:cs="Times New Roman"/>
          <w:sz w:val="24"/>
          <w:szCs w:val="24"/>
        </w:rPr>
        <w:t xml:space="preserve"> in </w:t>
      </w:r>
      <w:r w:rsidR="003B7F48">
        <w:rPr>
          <w:rFonts w:ascii="Times New Roman" w:eastAsia="Times New Roman" w:hAnsi="Times New Roman" w:cs="Times New Roman"/>
          <w:sz w:val="24"/>
          <w:szCs w:val="24"/>
        </w:rPr>
        <w:t>providing</w:t>
      </w:r>
      <w:r w:rsidR="00873840" w:rsidRPr="00505557">
        <w:rPr>
          <w:rFonts w:ascii="Times New Roman" w:eastAsia="Times New Roman" w:hAnsi="Times New Roman" w:cs="Times New Roman"/>
          <w:sz w:val="24"/>
          <w:szCs w:val="24"/>
        </w:rPr>
        <w:t xml:space="preserve"> these determinants of discrimination from region to region.</w:t>
      </w:r>
      <w:r w:rsidR="00406091">
        <w:rPr>
          <w:rFonts w:ascii="Times New Roman" w:eastAsia="Times New Roman" w:hAnsi="Times New Roman" w:cs="Times New Roman"/>
          <w:sz w:val="24"/>
          <w:szCs w:val="24"/>
        </w:rPr>
        <w:t xml:space="preserve"> </w:t>
      </w:r>
      <w:r w:rsidR="00873840" w:rsidRPr="00505557">
        <w:rPr>
          <w:rFonts w:ascii="Times New Roman" w:eastAsia="Times New Roman" w:hAnsi="Times New Roman" w:cs="Times New Roman"/>
          <w:sz w:val="24"/>
          <w:szCs w:val="24"/>
        </w:rPr>
        <w:t xml:space="preserve">This discrimination </w:t>
      </w:r>
      <w:r w:rsidR="00406091">
        <w:rPr>
          <w:rFonts w:ascii="Times New Roman" w:eastAsia="Times New Roman" w:hAnsi="Times New Roman" w:cs="Times New Roman"/>
          <w:sz w:val="24"/>
          <w:szCs w:val="24"/>
        </w:rPr>
        <w:t>is</w:t>
      </w:r>
      <w:r w:rsidR="00406091" w:rsidRPr="00505557">
        <w:rPr>
          <w:rFonts w:ascii="Times New Roman" w:eastAsia="Times New Roman" w:hAnsi="Times New Roman" w:cs="Times New Roman"/>
          <w:sz w:val="24"/>
          <w:szCs w:val="24"/>
        </w:rPr>
        <w:t xml:space="preserve"> </w:t>
      </w:r>
      <w:r w:rsidR="003B7F48">
        <w:rPr>
          <w:rFonts w:ascii="Times New Roman" w:eastAsia="Times New Roman" w:hAnsi="Times New Roman" w:cs="Times New Roman"/>
          <w:sz w:val="24"/>
          <w:szCs w:val="24"/>
        </w:rPr>
        <w:t>undeniable</w:t>
      </w:r>
      <w:r w:rsidR="00873840" w:rsidRPr="00505557">
        <w:rPr>
          <w:rFonts w:ascii="Times New Roman" w:eastAsia="Times New Roman" w:hAnsi="Times New Roman" w:cs="Times New Roman"/>
          <w:sz w:val="24"/>
          <w:szCs w:val="24"/>
        </w:rPr>
        <w:t xml:space="preserve"> in rural and urban areas as well. Mostly, developed </w:t>
      </w:r>
      <w:r w:rsidR="00406091">
        <w:rPr>
          <w:rFonts w:ascii="Times New Roman" w:eastAsia="Times New Roman" w:hAnsi="Times New Roman" w:cs="Times New Roman"/>
          <w:sz w:val="24"/>
          <w:szCs w:val="24"/>
        </w:rPr>
        <w:t>area</w:t>
      </w:r>
      <w:r w:rsidR="00406091" w:rsidRPr="00505557">
        <w:rPr>
          <w:rFonts w:ascii="Times New Roman" w:eastAsia="Times New Roman" w:hAnsi="Times New Roman" w:cs="Times New Roman"/>
          <w:sz w:val="24"/>
          <w:szCs w:val="24"/>
        </w:rPr>
        <w:t xml:space="preserve">s </w:t>
      </w:r>
      <w:r w:rsidR="00873840" w:rsidRPr="00505557">
        <w:rPr>
          <w:rFonts w:ascii="Times New Roman" w:eastAsia="Times New Roman" w:hAnsi="Times New Roman" w:cs="Times New Roman"/>
          <w:sz w:val="24"/>
          <w:szCs w:val="24"/>
        </w:rPr>
        <w:t xml:space="preserve">have better opportunities compare to less developed </w:t>
      </w:r>
      <w:r w:rsidR="00406091">
        <w:rPr>
          <w:rFonts w:ascii="Times New Roman" w:eastAsia="Times New Roman" w:hAnsi="Times New Roman" w:cs="Times New Roman"/>
          <w:sz w:val="24"/>
          <w:szCs w:val="24"/>
        </w:rPr>
        <w:t>area</w:t>
      </w:r>
      <w:r w:rsidR="00406091" w:rsidRPr="00505557">
        <w:rPr>
          <w:rFonts w:ascii="Times New Roman" w:eastAsia="Times New Roman" w:hAnsi="Times New Roman" w:cs="Times New Roman"/>
          <w:sz w:val="24"/>
          <w:szCs w:val="24"/>
        </w:rPr>
        <w:t>s</w:t>
      </w:r>
      <w:r w:rsidR="00873840" w:rsidRPr="00505557">
        <w:rPr>
          <w:rFonts w:ascii="Times New Roman" w:eastAsia="Times New Roman" w:hAnsi="Times New Roman" w:cs="Times New Roman"/>
          <w:sz w:val="24"/>
          <w:szCs w:val="24"/>
        </w:rPr>
        <w:t xml:space="preserve">. </w:t>
      </w:r>
      <w:r w:rsidR="003B7F48">
        <w:rPr>
          <w:rFonts w:ascii="Times New Roman" w:eastAsia="Times New Roman" w:hAnsi="Times New Roman" w:cs="Times New Roman"/>
          <w:sz w:val="24"/>
          <w:szCs w:val="24"/>
        </w:rPr>
        <w:t>The p</w:t>
      </w:r>
      <w:r w:rsidR="00873840" w:rsidRPr="00505557">
        <w:rPr>
          <w:rFonts w:ascii="Times New Roman" w:eastAsia="Times New Roman" w:hAnsi="Times New Roman" w:cs="Times New Roman"/>
          <w:sz w:val="24"/>
          <w:szCs w:val="24"/>
        </w:rPr>
        <w:t>opulation in these regions is more educated and better off due to the availability of employment opportunities. Women are also well placed and more empowered. Whereas rural areas lack such opportunities</w:t>
      </w:r>
      <w:r w:rsidR="00406091">
        <w:rPr>
          <w:rFonts w:ascii="Times New Roman" w:eastAsia="Times New Roman" w:hAnsi="Times New Roman" w:cs="Times New Roman"/>
          <w:sz w:val="24"/>
          <w:szCs w:val="24"/>
        </w:rPr>
        <w:t>,</w:t>
      </w:r>
      <w:r w:rsidR="00873840" w:rsidRPr="00505557">
        <w:rPr>
          <w:rFonts w:ascii="Times New Roman" w:eastAsia="Times New Roman" w:hAnsi="Times New Roman" w:cs="Times New Roman"/>
          <w:sz w:val="24"/>
          <w:szCs w:val="24"/>
        </w:rPr>
        <w:t xml:space="preserve"> and education and employment opportunities will be l</w:t>
      </w:r>
      <w:r w:rsidR="00406091">
        <w:rPr>
          <w:rFonts w:ascii="Times New Roman" w:eastAsia="Times New Roman" w:hAnsi="Times New Roman" w:cs="Times New Roman"/>
          <w:sz w:val="24"/>
          <w:szCs w:val="24"/>
        </w:rPr>
        <w:t>imited</w:t>
      </w:r>
      <w:r w:rsidR="00873840" w:rsidRPr="00505557">
        <w:rPr>
          <w:rFonts w:ascii="Times New Roman" w:eastAsia="Times New Roman" w:hAnsi="Times New Roman" w:cs="Times New Roman"/>
          <w:sz w:val="24"/>
          <w:szCs w:val="24"/>
        </w:rPr>
        <w:t>. The women in these areas may also be less empowered (OECD, 2017</w:t>
      </w:r>
      <w:r w:rsidR="009D77F1" w:rsidRPr="00505557">
        <w:rPr>
          <w:rFonts w:ascii="Times New Roman" w:eastAsia="Times New Roman" w:hAnsi="Times New Roman" w:cs="Times New Roman"/>
          <w:sz w:val="24"/>
          <w:szCs w:val="24"/>
        </w:rPr>
        <w:t>;</w:t>
      </w:r>
      <w:r w:rsidR="00CD2B24">
        <w:rPr>
          <w:rFonts w:ascii="Times New Roman" w:hAnsi="Times New Roman" w:cs="Times New Roman"/>
          <w:sz w:val="24"/>
          <w:szCs w:val="24"/>
          <w:shd w:val="clear" w:color="auto" w:fill="FFFFFF"/>
        </w:rPr>
        <w:t xml:space="preserve"> Baig et al., </w:t>
      </w:r>
      <w:r w:rsidR="009D77F1" w:rsidRPr="00505557">
        <w:rPr>
          <w:rFonts w:ascii="Times New Roman" w:hAnsi="Times New Roman" w:cs="Times New Roman"/>
          <w:sz w:val="24"/>
          <w:szCs w:val="24"/>
          <w:shd w:val="clear" w:color="auto" w:fill="FFFFFF"/>
        </w:rPr>
        <w:t>2020</w:t>
      </w:r>
      <w:r w:rsidR="00873840" w:rsidRPr="00505557">
        <w:rPr>
          <w:rFonts w:ascii="Times New Roman" w:eastAsia="Times New Roman" w:hAnsi="Times New Roman" w:cs="Times New Roman"/>
          <w:sz w:val="24"/>
          <w:szCs w:val="24"/>
        </w:rPr>
        <w:t xml:space="preserve">). </w:t>
      </w:r>
    </w:p>
    <w:p w14:paraId="28D0D744" w14:textId="22416FF2" w:rsidR="00873840" w:rsidRPr="00505557" w:rsidRDefault="00873840" w:rsidP="003A4A4B">
      <w:pPr>
        <w:spacing w:before="120" w:after="120" w:line="480" w:lineRule="auto"/>
        <w:jc w:val="both"/>
        <w:rPr>
          <w:rFonts w:ascii="Times New Roman" w:eastAsia="Times New Roman" w:hAnsi="Times New Roman" w:cs="Times New Roman"/>
          <w:sz w:val="24"/>
          <w:szCs w:val="24"/>
        </w:rPr>
      </w:pPr>
      <w:r w:rsidRPr="00505557">
        <w:rPr>
          <w:rFonts w:ascii="Times New Roman" w:eastAsia="Times New Roman" w:hAnsi="Times New Roman" w:cs="Times New Roman"/>
          <w:sz w:val="24"/>
          <w:szCs w:val="24"/>
        </w:rPr>
        <w:t xml:space="preserve">The more equitable availability of opportunities among gender will ensure regional prosperity and sectoral growth. In the prevalence of such balances, gender equality and </w:t>
      </w:r>
      <w:r w:rsidRPr="00505557">
        <w:rPr>
          <w:rFonts w:ascii="Times New Roman" w:eastAsia="Times New Roman" w:hAnsi="Times New Roman" w:cs="Times New Roman"/>
          <w:sz w:val="24"/>
          <w:szCs w:val="24"/>
        </w:rPr>
        <w:lastRenderedPageBreak/>
        <w:t>empowerment of women may improve.</w:t>
      </w:r>
      <w:r w:rsidR="005F0678">
        <w:rPr>
          <w:rFonts w:ascii="Times New Roman" w:eastAsia="Times New Roman" w:hAnsi="Times New Roman" w:cs="Times New Roman"/>
          <w:sz w:val="24"/>
          <w:szCs w:val="24"/>
        </w:rPr>
        <w:t xml:space="preserve"> </w:t>
      </w:r>
      <w:r w:rsidR="003B7F48">
        <w:rPr>
          <w:rFonts w:ascii="Times New Roman" w:hAnsi="Times New Roman" w:cs="Times New Roman"/>
          <w:sz w:val="24"/>
          <w:szCs w:val="24"/>
        </w:rPr>
        <w:t xml:space="preserve">Many efforts are </w:t>
      </w:r>
      <w:r w:rsidR="00D65EBA">
        <w:rPr>
          <w:rFonts w:ascii="Times New Roman" w:hAnsi="Times New Roman" w:cs="Times New Roman"/>
          <w:sz w:val="24"/>
          <w:szCs w:val="24"/>
        </w:rPr>
        <w:t>castoff</w:t>
      </w:r>
      <w:r w:rsidRPr="00505557">
        <w:rPr>
          <w:rFonts w:ascii="Times New Roman" w:hAnsi="Times New Roman" w:cs="Times New Roman"/>
          <w:sz w:val="24"/>
          <w:szCs w:val="24"/>
        </w:rPr>
        <w:t xml:space="preserve"> to empower women</w:t>
      </w:r>
      <w:r w:rsidR="00406091">
        <w:rPr>
          <w:rFonts w:ascii="Times New Roman" w:hAnsi="Times New Roman" w:cs="Times New Roman"/>
          <w:sz w:val="24"/>
          <w:szCs w:val="24"/>
        </w:rPr>
        <w:t>,</w:t>
      </w:r>
      <w:r w:rsidRPr="00505557">
        <w:rPr>
          <w:rFonts w:ascii="Times New Roman" w:hAnsi="Times New Roman" w:cs="Times New Roman"/>
          <w:sz w:val="24"/>
          <w:szCs w:val="24"/>
        </w:rPr>
        <w:t xml:space="preserve"> but still</w:t>
      </w:r>
      <w:r w:rsidR="003B7F48">
        <w:rPr>
          <w:rFonts w:ascii="Times New Roman" w:hAnsi="Times New Roman" w:cs="Times New Roman"/>
          <w:sz w:val="24"/>
          <w:szCs w:val="24"/>
        </w:rPr>
        <w:t>,</w:t>
      </w:r>
      <w:r w:rsidRPr="00505557">
        <w:rPr>
          <w:rFonts w:ascii="Times New Roman" w:hAnsi="Times New Roman" w:cs="Times New Roman"/>
          <w:sz w:val="24"/>
          <w:szCs w:val="24"/>
        </w:rPr>
        <w:t xml:space="preserve"> </w:t>
      </w:r>
      <w:r w:rsidR="00406091">
        <w:rPr>
          <w:rFonts w:ascii="Times New Roman" w:hAnsi="Times New Roman" w:cs="Times New Roman"/>
          <w:sz w:val="24"/>
          <w:szCs w:val="24"/>
        </w:rPr>
        <w:t xml:space="preserve">the </w:t>
      </w:r>
      <w:r w:rsidRPr="00505557">
        <w:rPr>
          <w:rFonts w:ascii="Times New Roman" w:hAnsi="Times New Roman" w:cs="Times New Roman"/>
          <w:sz w:val="24"/>
          <w:szCs w:val="24"/>
        </w:rPr>
        <w:t xml:space="preserve">situation is not very satisfactory. According to </w:t>
      </w:r>
      <w:r w:rsidR="00406091">
        <w:rPr>
          <w:rFonts w:ascii="Times New Roman" w:hAnsi="Times New Roman" w:cs="Times New Roman"/>
          <w:sz w:val="24"/>
          <w:szCs w:val="24"/>
        </w:rPr>
        <w:t>the United Nation</w:t>
      </w:r>
      <w:r w:rsidR="00D65EBA">
        <w:rPr>
          <w:rFonts w:ascii="Times New Roman" w:hAnsi="Times New Roman" w:cs="Times New Roman"/>
          <w:sz w:val="24"/>
          <w:szCs w:val="24"/>
        </w:rPr>
        <w:t>s</w:t>
      </w:r>
      <w:r w:rsidR="00406091">
        <w:rPr>
          <w:rFonts w:ascii="Times New Roman" w:hAnsi="Times New Roman" w:cs="Times New Roman"/>
          <w:sz w:val="24"/>
          <w:szCs w:val="24"/>
        </w:rPr>
        <w:t xml:space="preserve"> (</w:t>
      </w:r>
      <w:r w:rsidRPr="00505557">
        <w:rPr>
          <w:rFonts w:ascii="Times New Roman" w:hAnsi="Times New Roman" w:cs="Times New Roman"/>
          <w:sz w:val="24"/>
          <w:szCs w:val="24"/>
        </w:rPr>
        <w:t>UN</w:t>
      </w:r>
      <w:r w:rsidR="00406091">
        <w:rPr>
          <w:rFonts w:ascii="Times New Roman" w:hAnsi="Times New Roman" w:cs="Times New Roman"/>
          <w:sz w:val="24"/>
          <w:szCs w:val="24"/>
        </w:rPr>
        <w:t>)</w:t>
      </w:r>
      <w:r w:rsidRPr="00505557">
        <w:rPr>
          <w:rFonts w:ascii="Times New Roman" w:hAnsi="Times New Roman" w:cs="Times New Roman"/>
          <w:sz w:val="24"/>
          <w:szCs w:val="24"/>
        </w:rPr>
        <w:t xml:space="preserve"> report</w:t>
      </w:r>
      <w:r w:rsidR="00D65EBA">
        <w:rPr>
          <w:rFonts w:ascii="Times New Roman" w:hAnsi="Times New Roman" w:cs="Times New Roman"/>
          <w:sz w:val="24"/>
          <w:szCs w:val="24"/>
        </w:rPr>
        <w:t>,</w:t>
      </w:r>
      <w:r w:rsidRPr="00505557">
        <w:rPr>
          <w:rFonts w:ascii="Times New Roman" w:hAnsi="Times New Roman" w:cs="Times New Roman"/>
          <w:sz w:val="24"/>
          <w:szCs w:val="24"/>
        </w:rPr>
        <w:t xml:space="preserve"> Women</w:t>
      </w:r>
      <w:r w:rsidR="00D65EBA">
        <w:rPr>
          <w:rFonts w:ascii="Times New Roman" w:hAnsi="Times New Roman" w:cs="Times New Roman"/>
          <w:sz w:val="24"/>
          <w:szCs w:val="24"/>
        </w:rPr>
        <w:t>'s empowerment cannot be achieved</w:t>
      </w:r>
      <w:r w:rsidRPr="00505557">
        <w:rPr>
          <w:rFonts w:ascii="Times New Roman" w:hAnsi="Times New Roman" w:cs="Times New Roman"/>
          <w:sz w:val="24"/>
          <w:szCs w:val="24"/>
        </w:rPr>
        <w:t xml:space="preserve"> without eliminating gender discrimination</w:t>
      </w:r>
      <w:r w:rsidR="00D65EBA">
        <w:rPr>
          <w:rFonts w:ascii="Times New Roman" w:hAnsi="Times New Roman" w:cs="Times New Roman"/>
          <w:sz w:val="24"/>
          <w:szCs w:val="24"/>
        </w:rPr>
        <w:t xml:space="preserve"> </w:t>
      </w:r>
      <w:r w:rsidR="00D65EBA" w:rsidRPr="00505557">
        <w:rPr>
          <w:rFonts w:ascii="Times New Roman" w:eastAsia="Times New Roman" w:hAnsi="Times New Roman" w:cs="Times New Roman"/>
          <w:sz w:val="24"/>
          <w:szCs w:val="24"/>
        </w:rPr>
        <w:t>(UN women</w:t>
      </w:r>
      <w:r w:rsidR="00D65EBA">
        <w:rPr>
          <w:rFonts w:ascii="Times New Roman" w:eastAsia="Times New Roman" w:hAnsi="Times New Roman" w:cs="Times New Roman"/>
          <w:sz w:val="24"/>
          <w:szCs w:val="24"/>
        </w:rPr>
        <w:t>'s</w:t>
      </w:r>
      <w:r w:rsidR="00D65EBA" w:rsidRPr="00505557">
        <w:rPr>
          <w:rFonts w:ascii="Times New Roman" w:eastAsia="Times New Roman" w:hAnsi="Times New Roman" w:cs="Times New Roman"/>
          <w:sz w:val="24"/>
          <w:szCs w:val="24"/>
        </w:rPr>
        <w:t xml:space="preserve"> annual report, 2017)</w:t>
      </w:r>
      <w:r w:rsidRPr="00505557">
        <w:rPr>
          <w:rFonts w:ascii="Times New Roman" w:hAnsi="Times New Roman" w:cs="Times New Roman"/>
          <w:sz w:val="24"/>
          <w:szCs w:val="24"/>
        </w:rPr>
        <w:t xml:space="preserve">. </w:t>
      </w:r>
      <w:r w:rsidRPr="00505557">
        <w:rPr>
          <w:rFonts w:ascii="Times New Roman" w:eastAsia="Times New Roman" w:hAnsi="Times New Roman" w:cs="Times New Roman"/>
          <w:sz w:val="24"/>
          <w:szCs w:val="24"/>
        </w:rPr>
        <w:t>Though the literature supports that elimination of gender discrimination can be achieved through economic empowerment of women</w:t>
      </w:r>
      <w:r w:rsidR="00406091">
        <w:rPr>
          <w:rFonts w:ascii="Times New Roman" w:eastAsia="Times New Roman" w:hAnsi="Times New Roman" w:cs="Times New Roman"/>
          <w:sz w:val="24"/>
          <w:szCs w:val="24"/>
        </w:rPr>
        <w:t>. Still,</w:t>
      </w:r>
      <w:r w:rsidRPr="00505557">
        <w:rPr>
          <w:rFonts w:ascii="Times New Roman" w:eastAsia="Times New Roman" w:hAnsi="Times New Roman" w:cs="Times New Roman"/>
          <w:sz w:val="24"/>
          <w:szCs w:val="24"/>
        </w:rPr>
        <w:t xml:space="preserve"> the goal of gender </w:t>
      </w:r>
      <w:r w:rsidR="005C5BCE" w:rsidRPr="00505557">
        <w:rPr>
          <w:rFonts w:ascii="Times New Roman" w:eastAsia="Times New Roman" w:hAnsi="Times New Roman" w:cs="Times New Roman"/>
          <w:sz w:val="24"/>
          <w:szCs w:val="24"/>
        </w:rPr>
        <w:t>parity</w:t>
      </w:r>
      <w:r w:rsidRPr="00505557">
        <w:rPr>
          <w:rFonts w:ascii="Times New Roman" w:eastAsia="Times New Roman" w:hAnsi="Times New Roman" w:cs="Times New Roman"/>
          <w:sz w:val="24"/>
          <w:szCs w:val="24"/>
        </w:rPr>
        <w:t xml:space="preserve"> has not been </w:t>
      </w:r>
      <w:r w:rsidR="005C5BCE">
        <w:rPr>
          <w:rFonts w:ascii="Times New Roman" w:eastAsia="Times New Roman" w:hAnsi="Times New Roman" w:cs="Times New Roman"/>
          <w:sz w:val="24"/>
          <w:szCs w:val="24"/>
        </w:rPr>
        <w:t>attained</w:t>
      </w:r>
      <w:r w:rsidR="00406091">
        <w:rPr>
          <w:rFonts w:ascii="Times New Roman" w:eastAsia="Times New Roman" w:hAnsi="Times New Roman" w:cs="Times New Roman"/>
          <w:sz w:val="24"/>
          <w:szCs w:val="24"/>
        </w:rPr>
        <w:t xml:space="preserve"> </w:t>
      </w:r>
      <w:r w:rsidRPr="00505557">
        <w:rPr>
          <w:rFonts w:ascii="Times New Roman" w:eastAsia="Times New Roman" w:hAnsi="Times New Roman" w:cs="Times New Roman"/>
          <w:sz w:val="24"/>
          <w:szCs w:val="24"/>
        </w:rPr>
        <w:t>in developing economies</w:t>
      </w:r>
      <w:r w:rsidR="005C5BCE">
        <w:rPr>
          <w:rFonts w:ascii="Times New Roman" w:eastAsia="Times New Roman" w:hAnsi="Times New Roman" w:cs="Times New Roman"/>
          <w:sz w:val="24"/>
          <w:szCs w:val="24"/>
        </w:rPr>
        <w:t xml:space="preserve"> like Pakistan too</w:t>
      </w:r>
      <w:r w:rsidR="00406091">
        <w:rPr>
          <w:rFonts w:ascii="Times New Roman" w:eastAsia="Times New Roman" w:hAnsi="Times New Roman" w:cs="Times New Roman"/>
          <w:sz w:val="24"/>
          <w:szCs w:val="24"/>
        </w:rPr>
        <w:t>.</w:t>
      </w:r>
      <w:r w:rsidRPr="00505557">
        <w:rPr>
          <w:rFonts w:ascii="Times New Roman" w:eastAsia="Times New Roman" w:hAnsi="Times New Roman" w:cs="Times New Roman"/>
          <w:sz w:val="24"/>
          <w:szCs w:val="24"/>
        </w:rPr>
        <w:t xml:space="preserve">  The issue needs to be deep downed for further improvements </w:t>
      </w:r>
      <w:r w:rsidR="00F344D6">
        <w:rPr>
          <w:rFonts w:ascii="Times New Roman" w:eastAsia="Times New Roman" w:hAnsi="Times New Roman" w:cs="Times New Roman"/>
          <w:sz w:val="24"/>
          <w:szCs w:val="24"/>
        </w:rPr>
        <w:t>to attain</w:t>
      </w:r>
      <w:r w:rsidRPr="00505557">
        <w:rPr>
          <w:rFonts w:ascii="Times New Roman" w:eastAsia="Times New Roman" w:hAnsi="Times New Roman" w:cs="Times New Roman"/>
          <w:sz w:val="24"/>
          <w:szCs w:val="24"/>
        </w:rPr>
        <w:t xml:space="preserve"> this goal.</w:t>
      </w:r>
      <w:r w:rsidR="005F0678">
        <w:rPr>
          <w:rFonts w:ascii="Times New Roman" w:eastAsia="Times New Roman" w:hAnsi="Times New Roman" w:cs="Times New Roman"/>
          <w:sz w:val="24"/>
          <w:szCs w:val="24"/>
        </w:rPr>
        <w:t xml:space="preserve"> </w:t>
      </w:r>
    </w:p>
    <w:p w14:paraId="6EDF03E6" w14:textId="68B11131" w:rsidR="00873840" w:rsidRPr="00505557" w:rsidRDefault="00873840" w:rsidP="003A4A4B">
      <w:pPr>
        <w:spacing w:before="120" w:after="120" w:line="480" w:lineRule="auto"/>
        <w:jc w:val="both"/>
        <w:rPr>
          <w:rFonts w:ascii="Times New Roman" w:eastAsia="Times New Roman" w:hAnsi="Times New Roman" w:cs="Times New Roman"/>
          <w:sz w:val="24"/>
          <w:szCs w:val="24"/>
        </w:rPr>
      </w:pPr>
      <w:r w:rsidRPr="00505557">
        <w:rPr>
          <w:rFonts w:ascii="Times New Roman" w:eastAsia="Times New Roman" w:hAnsi="Times New Roman" w:cs="Times New Roman"/>
          <w:sz w:val="24"/>
          <w:szCs w:val="24"/>
        </w:rPr>
        <w:t xml:space="preserve">Women empowerment is a strategy for the wellbeing of individuals, families, communities, and nations. It is a vital component </w:t>
      </w:r>
      <w:r w:rsidR="00D46BAE">
        <w:rPr>
          <w:rFonts w:ascii="Times New Roman" w:eastAsia="Times New Roman" w:hAnsi="Times New Roman" w:cs="Times New Roman"/>
          <w:sz w:val="24"/>
          <w:szCs w:val="24"/>
        </w:rPr>
        <w:t>of</w:t>
      </w:r>
      <w:r w:rsidRPr="00505557">
        <w:rPr>
          <w:rFonts w:ascii="Times New Roman" w:eastAsia="Times New Roman" w:hAnsi="Times New Roman" w:cs="Times New Roman"/>
          <w:sz w:val="24"/>
          <w:szCs w:val="24"/>
        </w:rPr>
        <w:t xml:space="preserve"> sustainable development (Bayeh, 2016). Hence it has great importance for developing countries to focus on empowering women. They face difficulties in the workplace</w:t>
      </w:r>
      <w:r w:rsidR="00F344D6">
        <w:rPr>
          <w:rFonts w:ascii="Times New Roman" w:eastAsia="Times New Roman" w:hAnsi="Times New Roman" w:cs="Times New Roman"/>
          <w:sz w:val="24"/>
          <w:szCs w:val="24"/>
        </w:rPr>
        <w:t>, including unfavorable working conditions such as undue advantages, absence of daycare centers for their children,</w:t>
      </w:r>
      <w:r w:rsidR="00D46BAE">
        <w:rPr>
          <w:rFonts w:ascii="Times New Roman" w:eastAsia="Times New Roman" w:hAnsi="Times New Roman" w:cs="Times New Roman"/>
          <w:sz w:val="24"/>
          <w:szCs w:val="24"/>
        </w:rPr>
        <w:t xml:space="preserve"> exploitation, and abuse victims</w:t>
      </w:r>
      <w:r w:rsidRPr="00505557">
        <w:rPr>
          <w:rFonts w:ascii="Times New Roman" w:eastAsia="Times New Roman" w:hAnsi="Times New Roman" w:cs="Times New Roman"/>
          <w:sz w:val="24"/>
          <w:szCs w:val="24"/>
        </w:rPr>
        <w:t xml:space="preserve">. This problem affects their working efficiency of the worker. </w:t>
      </w:r>
      <w:r w:rsidR="005C5BCE">
        <w:rPr>
          <w:rFonts w:ascii="Times New Roman" w:eastAsia="Times New Roman" w:hAnsi="Times New Roman" w:cs="Times New Roman"/>
          <w:sz w:val="24"/>
          <w:szCs w:val="24"/>
        </w:rPr>
        <w:t>In accordance with</w:t>
      </w:r>
      <w:r w:rsidRPr="00505557">
        <w:rPr>
          <w:rFonts w:ascii="Times New Roman" w:eastAsia="Times New Roman" w:hAnsi="Times New Roman" w:cs="Times New Roman"/>
          <w:sz w:val="24"/>
          <w:szCs w:val="24"/>
        </w:rPr>
        <w:t xml:space="preserve"> the facts </w:t>
      </w:r>
      <w:r w:rsidR="00F344D6" w:rsidRPr="00505557">
        <w:rPr>
          <w:rFonts w:ascii="Times New Roman" w:eastAsia="Times New Roman" w:hAnsi="Times New Roman" w:cs="Times New Roman"/>
          <w:sz w:val="24"/>
          <w:szCs w:val="24"/>
        </w:rPr>
        <w:t>rev</w:t>
      </w:r>
      <w:r w:rsidR="00F344D6">
        <w:rPr>
          <w:rFonts w:ascii="Times New Roman" w:eastAsia="Times New Roman" w:hAnsi="Times New Roman" w:cs="Times New Roman"/>
          <w:sz w:val="24"/>
          <w:szCs w:val="24"/>
        </w:rPr>
        <w:t>ea</w:t>
      </w:r>
      <w:r w:rsidR="00F344D6" w:rsidRPr="00505557">
        <w:rPr>
          <w:rFonts w:ascii="Times New Roman" w:eastAsia="Times New Roman" w:hAnsi="Times New Roman" w:cs="Times New Roman"/>
          <w:sz w:val="24"/>
          <w:szCs w:val="24"/>
        </w:rPr>
        <w:t xml:space="preserve">led </w:t>
      </w:r>
      <w:r w:rsidRPr="00505557">
        <w:rPr>
          <w:rFonts w:ascii="Times New Roman" w:eastAsia="Times New Roman" w:hAnsi="Times New Roman" w:cs="Times New Roman"/>
          <w:sz w:val="24"/>
          <w:szCs w:val="24"/>
        </w:rPr>
        <w:t xml:space="preserve">by </w:t>
      </w:r>
      <w:r w:rsidR="00F344D6">
        <w:rPr>
          <w:rFonts w:ascii="Times New Roman" w:eastAsia="Times New Roman" w:hAnsi="Times New Roman" w:cs="Times New Roman"/>
          <w:sz w:val="24"/>
          <w:szCs w:val="24"/>
        </w:rPr>
        <w:t xml:space="preserve">the </w:t>
      </w:r>
      <w:r w:rsidRPr="00505557">
        <w:rPr>
          <w:rFonts w:ascii="Times New Roman" w:eastAsia="Times New Roman" w:hAnsi="Times New Roman" w:cs="Times New Roman"/>
          <w:sz w:val="24"/>
          <w:szCs w:val="24"/>
        </w:rPr>
        <w:t xml:space="preserve">world health </w:t>
      </w:r>
      <w:proofErr w:type="gramStart"/>
      <w:r w:rsidRPr="00505557">
        <w:rPr>
          <w:rFonts w:ascii="Times New Roman" w:eastAsia="Times New Roman" w:hAnsi="Times New Roman" w:cs="Times New Roman"/>
          <w:sz w:val="24"/>
          <w:szCs w:val="24"/>
        </w:rPr>
        <w:t>organization</w:t>
      </w:r>
      <w:r w:rsidR="00A71CE4">
        <w:rPr>
          <w:rFonts w:ascii="Times New Roman" w:eastAsia="Times New Roman" w:hAnsi="Times New Roman" w:cs="Times New Roman"/>
          <w:sz w:val="24"/>
          <w:szCs w:val="24"/>
        </w:rPr>
        <w:t>(</w:t>
      </w:r>
      <w:proofErr w:type="gramEnd"/>
      <w:r w:rsidR="00A71CE4">
        <w:rPr>
          <w:rFonts w:ascii="Times New Roman" w:eastAsia="Times New Roman" w:hAnsi="Times New Roman" w:cs="Times New Roman"/>
          <w:sz w:val="24"/>
          <w:szCs w:val="24"/>
        </w:rPr>
        <w:t>WHO)</w:t>
      </w:r>
      <w:r w:rsidRPr="00505557">
        <w:rPr>
          <w:rFonts w:ascii="Times New Roman" w:eastAsia="Times New Roman" w:hAnsi="Times New Roman" w:cs="Times New Roman"/>
          <w:sz w:val="24"/>
          <w:szCs w:val="24"/>
        </w:rPr>
        <w:t xml:space="preserve"> 2017, women are facing low status socially due to a lack of poor economic conditions. Global estimates indicate that about 1 out of 3 (35%) women have </w:t>
      </w:r>
      <w:r w:rsidR="00A71CE4" w:rsidRPr="00505557">
        <w:rPr>
          <w:rFonts w:ascii="Times New Roman" w:eastAsia="Times New Roman" w:hAnsi="Times New Roman" w:cs="Times New Roman"/>
          <w:sz w:val="24"/>
          <w:szCs w:val="24"/>
        </w:rPr>
        <w:t>practiced</w:t>
      </w:r>
      <w:r w:rsidRPr="00505557">
        <w:rPr>
          <w:rFonts w:ascii="Times New Roman" w:eastAsia="Times New Roman" w:hAnsi="Times New Roman" w:cs="Times New Roman"/>
          <w:sz w:val="24"/>
          <w:szCs w:val="24"/>
        </w:rPr>
        <w:t xml:space="preserve"> physical, sexual, or intimate </w:t>
      </w:r>
      <w:r w:rsidR="00A71CE4" w:rsidRPr="00505557">
        <w:rPr>
          <w:rFonts w:ascii="Times New Roman" w:eastAsia="Times New Roman" w:hAnsi="Times New Roman" w:cs="Times New Roman"/>
          <w:sz w:val="24"/>
          <w:szCs w:val="24"/>
        </w:rPr>
        <w:t>companion</w:t>
      </w:r>
      <w:r w:rsidRPr="00505557">
        <w:rPr>
          <w:rFonts w:ascii="Times New Roman" w:eastAsia="Times New Roman" w:hAnsi="Times New Roman" w:cs="Times New Roman"/>
          <w:sz w:val="24"/>
          <w:szCs w:val="24"/>
        </w:rPr>
        <w:t xml:space="preserve"> violence in their lifetime (WHO, 2017). Such discrimination not only </w:t>
      </w:r>
      <w:r w:rsidR="004C0EF4" w:rsidRPr="00505557">
        <w:rPr>
          <w:rFonts w:ascii="Times New Roman" w:eastAsia="Times New Roman" w:hAnsi="Times New Roman" w:cs="Times New Roman"/>
          <w:sz w:val="24"/>
          <w:szCs w:val="24"/>
        </w:rPr>
        <w:t>victimizes</w:t>
      </w:r>
      <w:r w:rsidRPr="00505557">
        <w:rPr>
          <w:rFonts w:ascii="Times New Roman" w:eastAsia="Times New Roman" w:hAnsi="Times New Roman" w:cs="Times New Roman"/>
          <w:sz w:val="24"/>
          <w:szCs w:val="24"/>
        </w:rPr>
        <w:t xml:space="preserve"> women but also cause hurdle in the process of sustainable development. </w:t>
      </w:r>
      <w:r w:rsidR="00F344D6">
        <w:rPr>
          <w:rFonts w:ascii="Times New Roman" w:eastAsia="Times New Roman" w:hAnsi="Times New Roman" w:cs="Times New Roman"/>
          <w:sz w:val="24"/>
          <w:szCs w:val="24"/>
        </w:rPr>
        <w:t>However,</w:t>
      </w:r>
      <w:r w:rsidR="00F344D6" w:rsidRPr="00505557">
        <w:rPr>
          <w:rFonts w:ascii="Times New Roman" w:eastAsia="Times New Roman" w:hAnsi="Times New Roman" w:cs="Times New Roman"/>
          <w:sz w:val="24"/>
          <w:szCs w:val="24"/>
        </w:rPr>
        <w:t xml:space="preserve"> </w:t>
      </w:r>
      <w:r w:rsidRPr="00505557">
        <w:rPr>
          <w:rFonts w:ascii="Times New Roman" w:eastAsia="Times New Roman" w:hAnsi="Times New Roman" w:cs="Times New Roman"/>
          <w:sz w:val="24"/>
          <w:szCs w:val="24"/>
        </w:rPr>
        <w:t>their intensity and nature may vary in different regions and sectors.</w:t>
      </w:r>
      <w:r w:rsidR="005F0678">
        <w:rPr>
          <w:rFonts w:ascii="Times New Roman" w:eastAsia="Times New Roman" w:hAnsi="Times New Roman" w:cs="Times New Roman"/>
          <w:sz w:val="24"/>
          <w:szCs w:val="24"/>
        </w:rPr>
        <w:t xml:space="preserve"> </w:t>
      </w:r>
      <w:r w:rsidR="00A71CE4" w:rsidRPr="00505557">
        <w:rPr>
          <w:rFonts w:ascii="Times New Roman" w:eastAsia="Times New Roman" w:hAnsi="Times New Roman" w:cs="Times New Roman"/>
          <w:sz w:val="24"/>
          <w:szCs w:val="24"/>
        </w:rPr>
        <w:t>Consequently</w:t>
      </w:r>
      <w:r w:rsidR="00A71CE4">
        <w:rPr>
          <w:rFonts w:ascii="Times New Roman" w:eastAsia="Times New Roman" w:hAnsi="Times New Roman" w:cs="Times New Roman"/>
          <w:sz w:val="24"/>
          <w:szCs w:val="24"/>
        </w:rPr>
        <w:t>, the present research</w:t>
      </w:r>
      <w:r w:rsidRPr="00505557">
        <w:rPr>
          <w:rFonts w:ascii="Times New Roman" w:eastAsia="Times New Roman" w:hAnsi="Times New Roman" w:cs="Times New Roman"/>
          <w:sz w:val="24"/>
          <w:szCs w:val="24"/>
        </w:rPr>
        <w:t xml:space="preserve"> has aims to describe the regional </w:t>
      </w:r>
      <w:r w:rsidR="00A71CE4" w:rsidRPr="00505557">
        <w:rPr>
          <w:rFonts w:ascii="Times New Roman" w:eastAsia="Times New Roman" w:hAnsi="Times New Roman" w:cs="Times New Roman"/>
          <w:sz w:val="24"/>
          <w:szCs w:val="24"/>
        </w:rPr>
        <w:t>changes</w:t>
      </w:r>
      <w:r w:rsidRPr="00505557">
        <w:rPr>
          <w:rFonts w:ascii="Times New Roman" w:eastAsia="Times New Roman" w:hAnsi="Times New Roman" w:cs="Times New Roman"/>
          <w:sz w:val="24"/>
          <w:szCs w:val="24"/>
        </w:rPr>
        <w:t xml:space="preserve"> in terms of empowerment in Pakistan.</w:t>
      </w:r>
    </w:p>
    <w:p w14:paraId="7CA5713B" w14:textId="0CBF534F" w:rsidR="00C42E2D" w:rsidRPr="00505557" w:rsidRDefault="0093059B"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I</w:t>
      </w:r>
      <w:r w:rsidR="001702BA">
        <w:rPr>
          <w:rFonts w:ascii="Times New Roman" w:hAnsi="Times New Roman" w:cs="Times New Roman"/>
          <w:sz w:val="24"/>
          <w:szCs w:val="24"/>
        </w:rPr>
        <w:t>t</w:t>
      </w:r>
      <w:r w:rsidR="00C42E2D" w:rsidRPr="00505557">
        <w:rPr>
          <w:rFonts w:ascii="Times New Roman" w:hAnsi="Times New Roman" w:cs="Times New Roman"/>
          <w:sz w:val="24"/>
          <w:szCs w:val="24"/>
        </w:rPr>
        <w:t xml:space="preserve"> is a multidimensional </w:t>
      </w:r>
      <w:r w:rsidR="001702BA" w:rsidRPr="00505557">
        <w:rPr>
          <w:rFonts w:ascii="Times New Roman" w:hAnsi="Times New Roman" w:cs="Times New Roman"/>
          <w:sz w:val="24"/>
          <w:szCs w:val="24"/>
        </w:rPr>
        <w:t>perception</w:t>
      </w:r>
      <w:r w:rsidR="00C42E2D" w:rsidRPr="00505557">
        <w:rPr>
          <w:rFonts w:ascii="Times New Roman" w:hAnsi="Times New Roman" w:cs="Times New Roman"/>
          <w:sz w:val="24"/>
          <w:szCs w:val="24"/>
        </w:rPr>
        <w:t>.</w:t>
      </w:r>
      <w:r w:rsidRPr="0093059B">
        <w:rPr>
          <w:rFonts w:ascii="Times New Roman" w:hAnsi="Times New Roman" w:cs="Times New Roman"/>
          <w:sz w:val="24"/>
          <w:szCs w:val="24"/>
        </w:rPr>
        <w:t xml:space="preserve"> </w:t>
      </w:r>
      <w:r>
        <w:rPr>
          <w:rFonts w:ascii="Times New Roman" w:hAnsi="Times New Roman" w:cs="Times New Roman"/>
          <w:sz w:val="24"/>
          <w:szCs w:val="24"/>
        </w:rPr>
        <w:t>Internationally</w:t>
      </w:r>
      <w:r w:rsidR="00C42E2D" w:rsidRPr="00505557">
        <w:rPr>
          <w:rFonts w:ascii="Times New Roman" w:hAnsi="Times New Roman" w:cs="Times New Roman"/>
          <w:sz w:val="24"/>
          <w:szCs w:val="24"/>
        </w:rPr>
        <w:t xml:space="preserve"> </w:t>
      </w:r>
      <w:r w:rsidR="00F344D6">
        <w:rPr>
          <w:rFonts w:ascii="Times New Roman" w:hAnsi="Times New Roman" w:cs="Times New Roman"/>
          <w:sz w:val="24"/>
          <w:szCs w:val="24"/>
        </w:rPr>
        <w:t xml:space="preserve">Several frameworks and indices have been </w:t>
      </w:r>
      <w:r>
        <w:rPr>
          <w:rFonts w:ascii="Times New Roman" w:hAnsi="Times New Roman" w:cs="Times New Roman"/>
          <w:sz w:val="24"/>
          <w:szCs w:val="24"/>
        </w:rPr>
        <w:t>established</w:t>
      </w:r>
      <w:r w:rsidR="00F344D6">
        <w:rPr>
          <w:rFonts w:ascii="Times New Roman" w:hAnsi="Times New Roman" w:cs="Times New Roman"/>
          <w:sz w:val="24"/>
          <w:szCs w:val="24"/>
        </w:rPr>
        <w:t xml:space="preserve"> to measure and monitor women</w:t>
      </w:r>
      <w:r w:rsidR="00D46BAE">
        <w:rPr>
          <w:rFonts w:ascii="Times New Roman" w:hAnsi="Times New Roman" w:cs="Times New Roman"/>
          <w:sz w:val="24"/>
          <w:szCs w:val="24"/>
        </w:rPr>
        <w:t>'s</w:t>
      </w:r>
      <w:r w:rsidR="00F344D6">
        <w:rPr>
          <w:rFonts w:ascii="Times New Roman" w:hAnsi="Times New Roman" w:cs="Times New Roman"/>
          <w:sz w:val="24"/>
          <w:szCs w:val="24"/>
        </w:rPr>
        <w:t xml:space="preserve"> empowerment processes and </w:t>
      </w:r>
      <w:r w:rsidR="00F344D6">
        <w:rPr>
          <w:rFonts w:ascii="Times New Roman" w:hAnsi="Times New Roman" w:cs="Times New Roman"/>
          <w:sz w:val="24"/>
          <w:szCs w:val="24"/>
        </w:rPr>
        <w:lastRenderedPageBreak/>
        <w:t>outcomes,</w:t>
      </w:r>
      <w:r w:rsidR="00C42E2D" w:rsidRPr="00505557">
        <w:rPr>
          <w:rFonts w:ascii="Times New Roman" w:hAnsi="Times New Roman" w:cs="Times New Roman"/>
          <w:sz w:val="24"/>
          <w:szCs w:val="24"/>
        </w:rPr>
        <w:t xml:space="preserve"> like </w:t>
      </w:r>
      <w:r w:rsidR="00D46BAE">
        <w:rPr>
          <w:rFonts w:ascii="Times New Roman" w:hAnsi="Times New Roman" w:cs="Times New Roman"/>
          <w:sz w:val="24"/>
          <w:szCs w:val="24"/>
        </w:rPr>
        <w:t xml:space="preserve">the </w:t>
      </w:r>
      <w:r w:rsidR="00C42E2D" w:rsidRPr="00505557">
        <w:rPr>
          <w:rFonts w:ascii="Times New Roman" w:hAnsi="Times New Roman" w:cs="Times New Roman"/>
          <w:sz w:val="24"/>
          <w:szCs w:val="24"/>
        </w:rPr>
        <w:t xml:space="preserve">GDI, Gender gap index </w:t>
      </w:r>
      <w:r w:rsidR="00F344D6">
        <w:rPr>
          <w:rFonts w:ascii="Times New Roman" w:hAnsi="Times New Roman" w:cs="Times New Roman"/>
          <w:sz w:val="24"/>
          <w:szCs w:val="24"/>
        </w:rPr>
        <w:t>(</w:t>
      </w:r>
      <w:r w:rsidR="00C42E2D" w:rsidRPr="00505557">
        <w:rPr>
          <w:rFonts w:ascii="Times New Roman" w:hAnsi="Times New Roman" w:cs="Times New Roman"/>
          <w:sz w:val="24"/>
          <w:szCs w:val="24"/>
        </w:rPr>
        <w:t>GGI</w:t>
      </w:r>
      <w:r w:rsidR="00F344D6">
        <w:rPr>
          <w:rFonts w:ascii="Times New Roman" w:hAnsi="Times New Roman" w:cs="Times New Roman"/>
          <w:sz w:val="24"/>
          <w:szCs w:val="24"/>
        </w:rPr>
        <w:t>)</w:t>
      </w:r>
      <w:r w:rsidR="00C42E2D" w:rsidRPr="00505557">
        <w:rPr>
          <w:rFonts w:ascii="Times New Roman" w:hAnsi="Times New Roman" w:cs="Times New Roman"/>
          <w:sz w:val="24"/>
          <w:szCs w:val="24"/>
        </w:rPr>
        <w:t xml:space="preserve">, Gender empowerment </w:t>
      </w:r>
      <w:r w:rsidR="00D46BAE">
        <w:rPr>
          <w:rFonts w:ascii="Times New Roman" w:hAnsi="Times New Roman" w:cs="Times New Roman"/>
          <w:sz w:val="24"/>
          <w:szCs w:val="24"/>
        </w:rPr>
        <w:t>I</w:t>
      </w:r>
      <w:r w:rsidR="00C42E2D" w:rsidRPr="00505557">
        <w:rPr>
          <w:rFonts w:ascii="Times New Roman" w:hAnsi="Times New Roman" w:cs="Times New Roman"/>
          <w:sz w:val="24"/>
          <w:szCs w:val="24"/>
        </w:rPr>
        <w:t xml:space="preserve">ndex </w:t>
      </w:r>
      <w:r w:rsidR="00F344D6">
        <w:rPr>
          <w:rFonts w:ascii="Times New Roman" w:hAnsi="Times New Roman" w:cs="Times New Roman"/>
          <w:sz w:val="24"/>
          <w:szCs w:val="24"/>
        </w:rPr>
        <w:t>(</w:t>
      </w:r>
      <w:r w:rsidR="00C42E2D" w:rsidRPr="00505557">
        <w:rPr>
          <w:rFonts w:ascii="Times New Roman" w:hAnsi="Times New Roman" w:cs="Times New Roman"/>
          <w:sz w:val="24"/>
          <w:szCs w:val="24"/>
        </w:rPr>
        <w:t>GE</w:t>
      </w:r>
      <w:r w:rsidR="00F344D6">
        <w:rPr>
          <w:rFonts w:ascii="Times New Roman" w:hAnsi="Times New Roman" w:cs="Times New Roman"/>
          <w:sz w:val="24"/>
          <w:szCs w:val="24"/>
        </w:rPr>
        <w:t>I)</w:t>
      </w:r>
      <w:r w:rsidR="00C42E2D" w:rsidRPr="00505557">
        <w:rPr>
          <w:rFonts w:ascii="Times New Roman" w:hAnsi="Times New Roman" w:cs="Times New Roman"/>
          <w:sz w:val="24"/>
          <w:szCs w:val="24"/>
        </w:rPr>
        <w:t xml:space="preserve">, and Gender inequality index </w:t>
      </w:r>
      <w:r w:rsidR="00F344D6">
        <w:rPr>
          <w:rFonts w:ascii="Times New Roman" w:hAnsi="Times New Roman" w:cs="Times New Roman"/>
          <w:sz w:val="24"/>
          <w:szCs w:val="24"/>
        </w:rPr>
        <w:t>(</w:t>
      </w:r>
      <w:r w:rsidR="00C42E2D" w:rsidRPr="00505557">
        <w:rPr>
          <w:rFonts w:ascii="Times New Roman" w:hAnsi="Times New Roman" w:cs="Times New Roman"/>
          <w:sz w:val="24"/>
          <w:szCs w:val="24"/>
        </w:rPr>
        <w:t>GII</w:t>
      </w:r>
      <w:r w:rsidR="00F344D6">
        <w:rPr>
          <w:rFonts w:ascii="Times New Roman" w:hAnsi="Times New Roman" w:cs="Times New Roman"/>
          <w:sz w:val="24"/>
          <w:szCs w:val="24"/>
        </w:rPr>
        <w:t>)</w:t>
      </w:r>
      <w:r w:rsidR="00C42E2D" w:rsidRPr="00505557">
        <w:rPr>
          <w:rFonts w:ascii="Times New Roman" w:hAnsi="Times New Roman" w:cs="Times New Roman"/>
          <w:sz w:val="24"/>
          <w:szCs w:val="24"/>
        </w:rPr>
        <w:t xml:space="preserve">. </w:t>
      </w:r>
      <w:r w:rsidR="00A71CE4" w:rsidRPr="00505557">
        <w:rPr>
          <w:rFonts w:ascii="Times New Roman" w:hAnsi="Times New Roman" w:cs="Times New Roman"/>
          <w:sz w:val="24"/>
          <w:szCs w:val="24"/>
        </w:rPr>
        <w:t>Though</w:t>
      </w:r>
      <w:r w:rsidR="00C42E2D" w:rsidRPr="00505557">
        <w:rPr>
          <w:rFonts w:ascii="Times New Roman" w:hAnsi="Times New Roman" w:cs="Times New Roman"/>
          <w:sz w:val="24"/>
          <w:szCs w:val="24"/>
        </w:rPr>
        <w:t xml:space="preserve">, to </w:t>
      </w:r>
      <w:r w:rsidR="00A71CE4" w:rsidRPr="00505557">
        <w:rPr>
          <w:rFonts w:ascii="Times New Roman" w:hAnsi="Times New Roman" w:cs="Times New Roman"/>
          <w:sz w:val="24"/>
          <w:szCs w:val="24"/>
        </w:rPr>
        <w:t>create</w:t>
      </w:r>
      <w:r w:rsidR="00C42E2D" w:rsidRPr="00505557">
        <w:rPr>
          <w:rFonts w:ascii="Times New Roman" w:hAnsi="Times New Roman" w:cs="Times New Roman"/>
          <w:sz w:val="24"/>
          <w:szCs w:val="24"/>
        </w:rPr>
        <w:t xml:space="preserve"> and measure the process</w:t>
      </w:r>
      <w:r w:rsidR="00F344D6">
        <w:rPr>
          <w:rFonts w:ascii="Times New Roman" w:hAnsi="Times New Roman" w:cs="Times New Roman"/>
          <w:sz w:val="24"/>
          <w:szCs w:val="24"/>
        </w:rPr>
        <w:t>,</w:t>
      </w:r>
      <w:r w:rsidR="00C42E2D" w:rsidRPr="00505557">
        <w:rPr>
          <w:rFonts w:ascii="Times New Roman" w:hAnsi="Times New Roman" w:cs="Times New Roman"/>
          <w:sz w:val="24"/>
          <w:szCs w:val="24"/>
        </w:rPr>
        <w:t xml:space="preserve"> it is</w:t>
      </w:r>
      <w:r w:rsidR="00D46BAE">
        <w:rPr>
          <w:rFonts w:ascii="Times New Roman" w:hAnsi="Times New Roman" w:cs="Times New Roman"/>
          <w:sz w:val="24"/>
          <w:szCs w:val="24"/>
        </w:rPr>
        <w:t xml:space="preserve"> no</w:t>
      </w:r>
      <w:r w:rsidR="00F344D6">
        <w:rPr>
          <w:rFonts w:ascii="Times New Roman" w:hAnsi="Times New Roman" w:cs="Times New Roman"/>
          <w:sz w:val="24"/>
          <w:szCs w:val="24"/>
        </w:rPr>
        <w:t>t easy</w:t>
      </w:r>
      <w:r w:rsidR="00C42E2D" w:rsidRPr="00505557">
        <w:rPr>
          <w:rFonts w:ascii="Times New Roman" w:hAnsi="Times New Roman" w:cs="Times New Roman"/>
          <w:sz w:val="24"/>
          <w:szCs w:val="24"/>
        </w:rPr>
        <w:t xml:space="preserve"> to </w:t>
      </w:r>
      <w:r w:rsidR="00A71CE4" w:rsidRPr="00505557">
        <w:rPr>
          <w:rFonts w:ascii="Times New Roman" w:hAnsi="Times New Roman" w:cs="Times New Roman"/>
          <w:sz w:val="24"/>
          <w:szCs w:val="24"/>
        </w:rPr>
        <w:t>choice</w:t>
      </w:r>
      <w:r w:rsidR="00C42E2D" w:rsidRPr="00505557">
        <w:rPr>
          <w:rFonts w:ascii="Times New Roman" w:hAnsi="Times New Roman" w:cs="Times New Roman"/>
          <w:sz w:val="24"/>
          <w:szCs w:val="24"/>
        </w:rPr>
        <w:t xml:space="preserve"> any </w:t>
      </w:r>
      <w:r w:rsidR="00A71CE4" w:rsidRPr="00505557">
        <w:rPr>
          <w:rFonts w:ascii="Times New Roman" w:hAnsi="Times New Roman" w:cs="Times New Roman"/>
          <w:sz w:val="24"/>
          <w:szCs w:val="24"/>
        </w:rPr>
        <w:t>quantity</w:t>
      </w:r>
      <w:r w:rsidR="00A71CE4">
        <w:rPr>
          <w:rFonts w:ascii="Times New Roman" w:hAnsi="Times New Roman" w:cs="Times New Roman"/>
          <w:sz w:val="24"/>
          <w:szCs w:val="24"/>
        </w:rPr>
        <w:t xml:space="preserve"> measure</w:t>
      </w:r>
      <w:r w:rsidR="00C42E2D" w:rsidRPr="00505557">
        <w:rPr>
          <w:rFonts w:ascii="Times New Roman" w:hAnsi="Times New Roman" w:cs="Times New Roman"/>
          <w:sz w:val="24"/>
          <w:szCs w:val="24"/>
        </w:rPr>
        <w:t xml:space="preserve"> as an index of women</w:t>
      </w:r>
      <w:r w:rsidR="00D46BAE">
        <w:rPr>
          <w:rFonts w:ascii="Times New Roman" w:hAnsi="Times New Roman" w:cs="Times New Roman"/>
          <w:sz w:val="24"/>
          <w:szCs w:val="24"/>
        </w:rPr>
        <w:t>'s</w:t>
      </w:r>
      <w:r w:rsidR="00C42E2D" w:rsidRPr="00505557">
        <w:rPr>
          <w:rFonts w:ascii="Times New Roman" w:hAnsi="Times New Roman" w:cs="Times New Roman"/>
          <w:sz w:val="24"/>
          <w:szCs w:val="24"/>
        </w:rPr>
        <w:t xml:space="preserve"> empowerment, which can </w:t>
      </w:r>
      <w:r w:rsidR="00A71CE4">
        <w:rPr>
          <w:rFonts w:ascii="Times New Roman" w:hAnsi="Times New Roman" w:cs="Times New Roman"/>
          <w:sz w:val="24"/>
          <w:szCs w:val="24"/>
        </w:rPr>
        <w:t>honestl</w:t>
      </w:r>
      <w:r w:rsidR="00A71CE4" w:rsidRPr="00505557">
        <w:rPr>
          <w:rFonts w:ascii="Times New Roman" w:hAnsi="Times New Roman" w:cs="Times New Roman"/>
          <w:sz w:val="24"/>
          <w:szCs w:val="24"/>
        </w:rPr>
        <w:t>y</w:t>
      </w:r>
      <w:r w:rsidR="00F344D6" w:rsidRPr="00505557">
        <w:rPr>
          <w:rFonts w:ascii="Times New Roman" w:hAnsi="Times New Roman" w:cs="Times New Roman"/>
          <w:sz w:val="24"/>
          <w:szCs w:val="24"/>
        </w:rPr>
        <w:t xml:space="preserve"> </w:t>
      </w:r>
      <w:r w:rsidR="00A71CE4" w:rsidRPr="00505557">
        <w:rPr>
          <w:rFonts w:ascii="Times New Roman" w:hAnsi="Times New Roman" w:cs="Times New Roman"/>
          <w:sz w:val="24"/>
          <w:szCs w:val="24"/>
        </w:rPr>
        <w:t>define</w:t>
      </w:r>
      <w:r w:rsidR="005B216C">
        <w:rPr>
          <w:rFonts w:ascii="Times New Roman" w:hAnsi="Times New Roman" w:cs="Times New Roman"/>
          <w:sz w:val="24"/>
          <w:szCs w:val="24"/>
        </w:rPr>
        <w:t xml:space="preserve"> the factors in response to social, </w:t>
      </w:r>
      <w:r w:rsidR="00C42E2D" w:rsidRPr="00505557">
        <w:rPr>
          <w:rFonts w:ascii="Times New Roman" w:hAnsi="Times New Roman" w:cs="Times New Roman"/>
          <w:sz w:val="24"/>
          <w:szCs w:val="24"/>
        </w:rPr>
        <w:t>economic</w:t>
      </w:r>
      <w:r w:rsidR="005B216C">
        <w:rPr>
          <w:rFonts w:ascii="Times New Roman" w:hAnsi="Times New Roman" w:cs="Times New Roman"/>
          <w:sz w:val="24"/>
          <w:szCs w:val="24"/>
        </w:rPr>
        <w:t xml:space="preserve">al and political factors </w:t>
      </w:r>
      <w:proofErr w:type="gramStart"/>
      <w:r w:rsidR="005B216C">
        <w:rPr>
          <w:rFonts w:ascii="Times New Roman" w:hAnsi="Times New Roman" w:cs="Times New Roman"/>
          <w:sz w:val="24"/>
          <w:szCs w:val="24"/>
        </w:rPr>
        <w:t xml:space="preserve">on </w:t>
      </w:r>
      <w:r w:rsidR="00C42E2D" w:rsidRPr="00505557">
        <w:rPr>
          <w:rFonts w:ascii="Times New Roman" w:hAnsi="Times New Roman" w:cs="Times New Roman"/>
          <w:sz w:val="24"/>
          <w:szCs w:val="24"/>
        </w:rPr>
        <w:t xml:space="preserve"> empowerment</w:t>
      </w:r>
      <w:proofErr w:type="gramEnd"/>
      <w:r w:rsidR="005B216C">
        <w:rPr>
          <w:rFonts w:ascii="Times New Roman" w:hAnsi="Times New Roman" w:cs="Times New Roman"/>
          <w:sz w:val="24"/>
          <w:szCs w:val="24"/>
        </w:rPr>
        <w:t xml:space="preserve"> of women</w:t>
      </w:r>
      <w:r w:rsidR="00860AEC">
        <w:rPr>
          <w:rFonts w:ascii="Times New Roman" w:hAnsi="Times New Roman" w:cs="Times New Roman"/>
          <w:sz w:val="24"/>
          <w:szCs w:val="24"/>
        </w:rPr>
        <w:t xml:space="preserve">. However, </w:t>
      </w:r>
      <w:proofErr w:type="gramStart"/>
      <w:r w:rsidR="00860AEC">
        <w:rPr>
          <w:rFonts w:ascii="Times New Roman" w:hAnsi="Times New Roman" w:cs="Times New Roman"/>
          <w:sz w:val="24"/>
          <w:szCs w:val="24"/>
        </w:rPr>
        <w:t xml:space="preserve">in </w:t>
      </w:r>
      <w:r w:rsidR="00C42E2D" w:rsidRPr="00505557">
        <w:rPr>
          <w:rFonts w:ascii="Times New Roman" w:hAnsi="Times New Roman" w:cs="Times New Roman"/>
          <w:sz w:val="24"/>
          <w:szCs w:val="24"/>
        </w:rPr>
        <w:t xml:space="preserve"> present</w:t>
      </w:r>
      <w:proofErr w:type="gramEnd"/>
      <w:r w:rsidR="00C42E2D" w:rsidRPr="00505557">
        <w:rPr>
          <w:rFonts w:ascii="Times New Roman" w:hAnsi="Times New Roman" w:cs="Times New Roman"/>
          <w:sz w:val="24"/>
          <w:szCs w:val="24"/>
        </w:rPr>
        <w:t xml:space="preserve"> analysis</w:t>
      </w:r>
      <w:r w:rsidR="00F344D6">
        <w:rPr>
          <w:rFonts w:ascii="Times New Roman" w:hAnsi="Times New Roman" w:cs="Times New Roman"/>
          <w:sz w:val="24"/>
          <w:szCs w:val="24"/>
        </w:rPr>
        <w:t xml:space="preserve">, </w:t>
      </w:r>
      <w:r w:rsidR="00D46BAE">
        <w:rPr>
          <w:rFonts w:ascii="Times New Roman" w:hAnsi="Times New Roman" w:cs="Times New Roman"/>
          <w:sz w:val="24"/>
          <w:szCs w:val="24"/>
        </w:rPr>
        <w:t xml:space="preserve">the </w:t>
      </w:r>
      <w:r w:rsidR="00F344D6">
        <w:rPr>
          <w:rFonts w:ascii="Times New Roman" w:hAnsi="Times New Roman" w:cs="Times New Roman"/>
          <w:sz w:val="24"/>
          <w:szCs w:val="24"/>
        </w:rPr>
        <w:t>cross-</w:t>
      </w:r>
      <w:r w:rsidR="00C42E2D" w:rsidRPr="00505557">
        <w:rPr>
          <w:rFonts w:ascii="Times New Roman" w:hAnsi="Times New Roman" w:cs="Times New Roman"/>
          <w:sz w:val="24"/>
          <w:szCs w:val="24"/>
        </w:rPr>
        <w:t>sectional s</w:t>
      </w:r>
      <w:r w:rsidR="00A71CE4">
        <w:rPr>
          <w:rFonts w:ascii="Times New Roman" w:hAnsi="Times New Roman" w:cs="Times New Roman"/>
          <w:sz w:val="24"/>
          <w:szCs w:val="24"/>
        </w:rPr>
        <w:t>tudy is done to measure the empowerment level by</w:t>
      </w:r>
      <w:r w:rsidR="00D7459B">
        <w:rPr>
          <w:rFonts w:ascii="Times New Roman" w:hAnsi="Times New Roman" w:cs="Times New Roman"/>
          <w:sz w:val="24"/>
          <w:szCs w:val="24"/>
        </w:rPr>
        <w:t xml:space="preserve"> taking different</w:t>
      </w:r>
      <w:r w:rsidR="00C42E2D" w:rsidRPr="00505557">
        <w:rPr>
          <w:rFonts w:ascii="Times New Roman" w:hAnsi="Times New Roman" w:cs="Times New Roman"/>
          <w:sz w:val="24"/>
          <w:szCs w:val="24"/>
        </w:rPr>
        <w:t xml:space="preserve"> indicator</w:t>
      </w:r>
      <w:r w:rsidR="00D46BAE">
        <w:rPr>
          <w:rFonts w:ascii="Times New Roman" w:hAnsi="Times New Roman" w:cs="Times New Roman"/>
          <w:sz w:val="24"/>
          <w:szCs w:val="24"/>
        </w:rPr>
        <w:t>s</w:t>
      </w:r>
      <w:r w:rsidR="00C42E2D" w:rsidRPr="00505557">
        <w:rPr>
          <w:rFonts w:ascii="Times New Roman" w:hAnsi="Times New Roman" w:cs="Times New Roman"/>
          <w:sz w:val="24"/>
          <w:szCs w:val="24"/>
        </w:rPr>
        <w:t xml:space="preserve"> of women</w:t>
      </w:r>
      <w:r w:rsidR="00D46BAE">
        <w:rPr>
          <w:rFonts w:ascii="Times New Roman" w:hAnsi="Times New Roman" w:cs="Times New Roman"/>
          <w:sz w:val="24"/>
          <w:szCs w:val="24"/>
        </w:rPr>
        <w:t>'s</w:t>
      </w:r>
      <w:r w:rsidR="00C42E2D" w:rsidRPr="00505557">
        <w:rPr>
          <w:rFonts w:ascii="Times New Roman" w:hAnsi="Times New Roman" w:cs="Times New Roman"/>
          <w:sz w:val="24"/>
          <w:szCs w:val="24"/>
        </w:rPr>
        <w:t xml:space="preserve"> empowerment.</w:t>
      </w:r>
    </w:p>
    <w:p w14:paraId="71F5ED2D" w14:textId="18A54A47" w:rsidR="00873840" w:rsidRPr="00505557" w:rsidRDefault="00837D26" w:rsidP="003A4A4B">
      <w:pPr>
        <w:pStyle w:val="ListParagraph"/>
        <w:numPr>
          <w:ilvl w:val="1"/>
          <w:numId w:val="11"/>
        </w:numPr>
        <w:spacing w:before="120" w:after="12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 S</w:t>
      </w:r>
      <w:r w:rsidR="00873840" w:rsidRPr="00505557">
        <w:rPr>
          <w:rFonts w:ascii="Times New Roman" w:eastAsia="Times New Roman" w:hAnsi="Times New Roman" w:cs="Times New Roman"/>
          <w:b/>
          <w:sz w:val="24"/>
          <w:szCs w:val="24"/>
        </w:rPr>
        <w:t xml:space="preserve">tatement </w:t>
      </w:r>
    </w:p>
    <w:p w14:paraId="0298C439" w14:textId="789DC8D8" w:rsidR="006F79B2" w:rsidRPr="00505557" w:rsidRDefault="002C452A"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The origin of gender inequality in Pakistan</w:t>
      </w:r>
      <w:r w:rsidR="00873840" w:rsidRPr="00505557">
        <w:rPr>
          <w:rFonts w:ascii="Times New Roman" w:hAnsi="Times New Roman" w:cs="Times New Roman"/>
          <w:sz w:val="24"/>
          <w:szCs w:val="24"/>
        </w:rPr>
        <w:t xml:space="preserve"> is multi-faceted and v</w:t>
      </w:r>
      <w:r w:rsidR="001366E9">
        <w:rPr>
          <w:rFonts w:ascii="Times New Roman" w:hAnsi="Times New Roman" w:cs="Times New Roman"/>
          <w:sz w:val="24"/>
          <w:szCs w:val="24"/>
        </w:rPr>
        <w:t>aries in different environments</w:t>
      </w:r>
      <w:r w:rsidR="00E25E47">
        <w:rPr>
          <w:rFonts w:ascii="Times New Roman" w:hAnsi="Times New Roman" w:cs="Times New Roman"/>
          <w:sz w:val="24"/>
          <w:szCs w:val="24"/>
        </w:rPr>
        <w:t>. H</w:t>
      </w:r>
      <w:r w:rsidR="00873840" w:rsidRPr="00505557">
        <w:rPr>
          <w:rFonts w:ascii="Times New Roman" w:hAnsi="Times New Roman" w:cs="Times New Roman"/>
          <w:sz w:val="24"/>
          <w:szCs w:val="24"/>
        </w:rPr>
        <w:t>owever, its underl</w:t>
      </w:r>
      <w:r w:rsidR="00E25E47">
        <w:rPr>
          <w:rFonts w:ascii="Times New Roman" w:hAnsi="Times New Roman" w:cs="Times New Roman"/>
          <w:sz w:val="24"/>
          <w:szCs w:val="24"/>
        </w:rPr>
        <w:t>ying foundations are often f</w:t>
      </w:r>
      <w:r w:rsidR="009A2905">
        <w:rPr>
          <w:rFonts w:ascii="Times New Roman" w:hAnsi="Times New Roman" w:cs="Times New Roman"/>
          <w:sz w:val="24"/>
          <w:szCs w:val="24"/>
        </w:rPr>
        <w:t>ound</w:t>
      </w:r>
      <w:r w:rsidR="00873840" w:rsidRPr="00505557">
        <w:rPr>
          <w:rFonts w:ascii="Times New Roman" w:hAnsi="Times New Roman" w:cs="Times New Roman"/>
          <w:sz w:val="24"/>
          <w:szCs w:val="24"/>
        </w:rPr>
        <w:t xml:space="preserve"> in social standards encompassing gender roles, laws representing legacy, resource ownership, incompatibilities in access to education, employment status</w:t>
      </w:r>
      <w:r w:rsidR="009A2905">
        <w:rPr>
          <w:rFonts w:ascii="Times New Roman" w:hAnsi="Times New Roman" w:cs="Times New Roman"/>
          <w:sz w:val="24"/>
          <w:szCs w:val="24"/>
        </w:rPr>
        <w:t>,</w:t>
      </w:r>
      <w:r w:rsidR="00873840" w:rsidRPr="00505557">
        <w:rPr>
          <w:rFonts w:ascii="Times New Roman" w:hAnsi="Times New Roman" w:cs="Times New Roman"/>
          <w:sz w:val="24"/>
          <w:szCs w:val="24"/>
        </w:rPr>
        <w:t xml:space="preserve"> and </w:t>
      </w:r>
      <w:r w:rsidR="009A2905">
        <w:rPr>
          <w:rFonts w:ascii="Times New Roman" w:hAnsi="Times New Roman" w:cs="Times New Roman"/>
          <w:sz w:val="24"/>
          <w:szCs w:val="24"/>
        </w:rPr>
        <w:t xml:space="preserve">the wage gap. These </w:t>
      </w:r>
      <w:r w:rsidR="00E45B20">
        <w:rPr>
          <w:rFonts w:ascii="Times New Roman" w:hAnsi="Times New Roman" w:cs="Times New Roman"/>
          <w:sz w:val="24"/>
          <w:szCs w:val="24"/>
        </w:rPr>
        <w:t>factors</w:t>
      </w:r>
      <w:r w:rsidR="00873840" w:rsidRPr="00505557">
        <w:rPr>
          <w:rFonts w:ascii="Times New Roman" w:hAnsi="Times New Roman" w:cs="Times New Roman"/>
          <w:sz w:val="24"/>
          <w:szCs w:val="24"/>
        </w:rPr>
        <w:t xml:space="preserve"> raised a research question that how </w:t>
      </w:r>
      <w:r w:rsidR="00933EF9">
        <w:rPr>
          <w:rFonts w:ascii="Times New Roman" w:hAnsi="Times New Roman" w:cs="Times New Roman"/>
          <w:sz w:val="24"/>
          <w:szCs w:val="24"/>
        </w:rPr>
        <w:t>in Pakistan,</w:t>
      </w:r>
      <w:r>
        <w:rPr>
          <w:rFonts w:ascii="Times New Roman" w:hAnsi="Times New Roman" w:cs="Times New Roman"/>
          <w:sz w:val="24"/>
          <w:szCs w:val="24"/>
        </w:rPr>
        <w:t xml:space="preserve"> different factors</w:t>
      </w:r>
      <w:r w:rsidR="00873840" w:rsidRPr="00505557">
        <w:rPr>
          <w:rFonts w:ascii="Times New Roman" w:hAnsi="Times New Roman" w:cs="Times New Roman"/>
          <w:sz w:val="24"/>
          <w:szCs w:val="24"/>
        </w:rPr>
        <w:t xml:space="preserve"> </w:t>
      </w:r>
      <w:r w:rsidR="00933EF9">
        <w:rPr>
          <w:rFonts w:ascii="Times New Roman" w:hAnsi="Times New Roman" w:cs="Times New Roman"/>
          <w:sz w:val="24"/>
          <w:szCs w:val="24"/>
        </w:rPr>
        <w:t xml:space="preserve">can impact </w:t>
      </w:r>
      <w:proofErr w:type="gramStart"/>
      <w:r w:rsidR="00933EF9">
        <w:rPr>
          <w:rFonts w:ascii="Times New Roman" w:hAnsi="Times New Roman" w:cs="Times New Roman"/>
          <w:sz w:val="24"/>
          <w:szCs w:val="24"/>
        </w:rPr>
        <w:t xml:space="preserve">on </w:t>
      </w:r>
      <w:r w:rsidR="00873840" w:rsidRPr="00505557">
        <w:rPr>
          <w:rFonts w:ascii="Times New Roman" w:hAnsi="Times New Roman" w:cs="Times New Roman"/>
          <w:sz w:val="24"/>
          <w:szCs w:val="24"/>
        </w:rPr>
        <w:t xml:space="preserve"> empowerment</w:t>
      </w:r>
      <w:proofErr w:type="gramEnd"/>
      <w:r w:rsidR="00933EF9">
        <w:rPr>
          <w:rFonts w:ascii="Times New Roman" w:hAnsi="Times New Roman" w:cs="Times New Roman"/>
          <w:sz w:val="24"/>
          <w:szCs w:val="24"/>
        </w:rPr>
        <w:t xml:space="preserve"> of women </w:t>
      </w:r>
      <w:r w:rsidR="00873840" w:rsidRPr="00505557">
        <w:rPr>
          <w:rFonts w:ascii="Times New Roman" w:hAnsi="Times New Roman" w:cs="Times New Roman"/>
          <w:sz w:val="24"/>
          <w:szCs w:val="24"/>
        </w:rPr>
        <w:t>? In this context,</w:t>
      </w:r>
      <w:r w:rsidR="007B0FE6" w:rsidRPr="00505557">
        <w:rPr>
          <w:rFonts w:ascii="Times New Roman" w:hAnsi="Times New Roman" w:cs="Times New Roman"/>
          <w:sz w:val="24"/>
          <w:szCs w:val="24"/>
        </w:rPr>
        <w:t xml:space="preserve"> </w:t>
      </w:r>
      <w:r w:rsidR="00271C99" w:rsidRPr="00505557">
        <w:rPr>
          <w:rFonts w:ascii="Times New Roman" w:hAnsi="Times New Roman" w:cs="Times New Roman"/>
          <w:sz w:val="24"/>
          <w:szCs w:val="24"/>
        </w:rPr>
        <w:t xml:space="preserve">variation in different </w:t>
      </w:r>
      <w:r w:rsidRPr="00505557">
        <w:rPr>
          <w:rFonts w:ascii="Times New Roman" w:hAnsi="Times New Roman" w:cs="Times New Roman"/>
          <w:sz w:val="24"/>
          <w:szCs w:val="24"/>
        </w:rPr>
        <w:t>socio</w:t>
      </w:r>
      <w:r>
        <w:rPr>
          <w:rFonts w:ascii="Times New Roman" w:hAnsi="Times New Roman" w:cs="Times New Roman"/>
          <w:sz w:val="24"/>
          <w:szCs w:val="24"/>
        </w:rPr>
        <w:t>-</w:t>
      </w:r>
      <w:r w:rsidR="00271C99" w:rsidRPr="00505557">
        <w:rPr>
          <w:rFonts w:ascii="Times New Roman" w:hAnsi="Times New Roman" w:cs="Times New Roman"/>
          <w:sz w:val="24"/>
          <w:szCs w:val="24"/>
        </w:rPr>
        <w:t>economic factors</w:t>
      </w:r>
      <w:r w:rsidR="002C06F0" w:rsidRPr="00505557">
        <w:rPr>
          <w:rFonts w:ascii="Times New Roman" w:hAnsi="Times New Roman" w:cs="Times New Roman"/>
          <w:sz w:val="24"/>
          <w:szCs w:val="24"/>
        </w:rPr>
        <w:t xml:space="preserve"> according to regions and sectors</w:t>
      </w:r>
      <w:r w:rsidR="00271C99" w:rsidRPr="00505557">
        <w:rPr>
          <w:rFonts w:ascii="Times New Roman" w:hAnsi="Times New Roman" w:cs="Times New Roman"/>
          <w:sz w:val="24"/>
          <w:szCs w:val="24"/>
        </w:rPr>
        <w:t xml:space="preserve"> is</w:t>
      </w:r>
      <w:r w:rsidR="007B0FE6" w:rsidRPr="00505557">
        <w:rPr>
          <w:rFonts w:ascii="Times New Roman" w:hAnsi="Times New Roman" w:cs="Times New Roman"/>
          <w:sz w:val="24"/>
          <w:szCs w:val="24"/>
        </w:rPr>
        <w:t xml:space="preserve"> responsible.</w:t>
      </w:r>
      <w:r w:rsidR="0059547A" w:rsidRPr="00505557">
        <w:rPr>
          <w:rFonts w:ascii="Times New Roman" w:hAnsi="Times New Roman" w:cs="Times New Roman"/>
          <w:sz w:val="24"/>
          <w:szCs w:val="24"/>
        </w:rPr>
        <w:t xml:space="preserve"> </w:t>
      </w:r>
      <w:r>
        <w:rPr>
          <w:rFonts w:ascii="Times New Roman" w:hAnsi="Times New Roman" w:cs="Times New Roman"/>
          <w:sz w:val="24"/>
          <w:szCs w:val="24"/>
        </w:rPr>
        <w:t>The l</w:t>
      </w:r>
      <w:r w:rsidRPr="00505557">
        <w:rPr>
          <w:rFonts w:ascii="Times New Roman" w:hAnsi="Times New Roman" w:cs="Times New Roman"/>
          <w:sz w:val="24"/>
          <w:szCs w:val="24"/>
        </w:rPr>
        <w:t xml:space="preserve">iteracy </w:t>
      </w:r>
      <w:r w:rsidR="00873840" w:rsidRPr="00505557">
        <w:rPr>
          <w:rFonts w:ascii="Times New Roman" w:hAnsi="Times New Roman" w:cs="Times New Roman"/>
          <w:sz w:val="24"/>
          <w:szCs w:val="24"/>
        </w:rPr>
        <w:t xml:space="preserve">rate </w:t>
      </w:r>
      <w:r w:rsidR="00271C99" w:rsidRPr="00505557">
        <w:rPr>
          <w:rFonts w:ascii="Times New Roman" w:hAnsi="Times New Roman" w:cs="Times New Roman"/>
          <w:sz w:val="24"/>
          <w:szCs w:val="24"/>
        </w:rPr>
        <w:t xml:space="preserve">also </w:t>
      </w:r>
      <w:r w:rsidR="00873840" w:rsidRPr="00505557">
        <w:rPr>
          <w:rFonts w:ascii="Times New Roman" w:hAnsi="Times New Roman" w:cs="Times New Roman"/>
          <w:sz w:val="24"/>
          <w:szCs w:val="24"/>
        </w:rPr>
        <w:t xml:space="preserve">varies according to regions. Punjab and Sindh women have </w:t>
      </w:r>
      <w:r w:rsidR="002A2E7E">
        <w:rPr>
          <w:rFonts w:ascii="Times New Roman" w:hAnsi="Times New Roman" w:cs="Times New Roman"/>
          <w:sz w:val="24"/>
          <w:szCs w:val="24"/>
        </w:rPr>
        <w:t>almost the</w:t>
      </w:r>
      <w:r w:rsidR="00873840" w:rsidRPr="00505557">
        <w:rPr>
          <w:rFonts w:ascii="Times New Roman" w:hAnsi="Times New Roman" w:cs="Times New Roman"/>
          <w:sz w:val="24"/>
          <w:szCs w:val="24"/>
        </w:rPr>
        <w:t xml:space="preserve"> same </w:t>
      </w:r>
      <w:r>
        <w:rPr>
          <w:rFonts w:ascii="Times New Roman" w:hAnsi="Times New Roman" w:cs="Times New Roman"/>
          <w:sz w:val="24"/>
          <w:szCs w:val="24"/>
        </w:rPr>
        <w:t>higher education level</w:t>
      </w:r>
      <w:r w:rsidR="00711B03">
        <w:rPr>
          <w:rFonts w:ascii="Times New Roman" w:hAnsi="Times New Roman" w:cs="Times New Roman"/>
          <w:sz w:val="24"/>
          <w:szCs w:val="24"/>
        </w:rPr>
        <w:t xml:space="preserve"> (10.6%, 10.5%)</w:t>
      </w:r>
      <w:r>
        <w:rPr>
          <w:rFonts w:ascii="Times New Roman" w:hAnsi="Times New Roman" w:cs="Times New Roman"/>
          <w:sz w:val="24"/>
          <w:szCs w:val="24"/>
        </w:rPr>
        <w:t>,</w:t>
      </w:r>
      <w:r w:rsidR="00711B03">
        <w:rPr>
          <w:rFonts w:ascii="Times New Roman" w:hAnsi="Times New Roman" w:cs="Times New Roman"/>
          <w:sz w:val="24"/>
          <w:szCs w:val="24"/>
        </w:rPr>
        <w:t xml:space="preserve"> but in KPK</w:t>
      </w:r>
      <w:r>
        <w:rPr>
          <w:rFonts w:ascii="Times New Roman" w:hAnsi="Times New Roman" w:cs="Times New Roman"/>
          <w:sz w:val="24"/>
          <w:szCs w:val="24"/>
        </w:rPr>
        <w:t>,</w:t>
      </w:r>
      <w:r w:rsidR="00873840" w:rsidRPr="00505557">
        <w:rPr>
          <w:rFonts w:ascii="Times New Roman" w:hAnsi="Times New Roman" w:cs="Times New Roman"/>
          <w:sz w:val="24"/>
          <w:szCs w:val="24"/>
        </w:rPr>
        <w:t xml:space="preserve"> 7.3% </w:t>
      </w:r>
      <w:r>
        <w:rPr>
          <w:rFonts w:ascii="Times New Roman" w:hAnsi="Times New Roman" w:cs="Times New Roman"/>
          <w:sz w:val="24"/>
          <w:szCs w:val="24"/>
        </w:rPr>
        <w:t xml:space="preserve">of </w:t>
      </w:r>
      <w:r w:rsidR="00873840" w:rsidRPr="00505557">
        <w:rPr>
          <w:rFonts w:ascii="Times New Roman" w:hAnsi="Times New Roman" w:cs="Times New Roman"/>
          <w:sz w:val="24"/>
          <w:szCs w:val="24"/>
        </w:rPr>
        <w:t xml:space="preserve">women </w:t>
      </w:r>
      <w:r w:rsidR="002A2E7E">
        <w:rPr>
          <w:rFonts w:ascii="Times New Roman" w:hAnsi="Times New Roman" w:cs="Times New Roman"/>
          <w:sz w:val="24"/>
          <w:szCs w:val="24"/>
        </w:rPr>
        <w:t>have</w:t>
      </w:r>
      <w:r w:rsidR="00873840" w:rsidRPr="00505557">
        <w:rPr>
          <w:rFonts w:ascii="Times New Roman" w:hAnsi="Times New Roman" w:cs="Times New Roman"/>
          <w:sz w:val="24"/>
          <w:szCs w:val="24"/>
        </w:rPr>
        <w:t xml:space="preserve"> higher education. While in Baluchistan</w:t>
      </w:r>
      <w:r>
        <w:rPr>
          <w:rFonts w:ascii="Times New Roman" w:hAnsi="Times New Roman" w:cs="Times New Roman"/>
          <w:sz w:val="24"/>
          <w:szCs w:val="24"/>
        </w:rPr>
        <w:t>,</w:t>
      </w:r>
      <w:r w:rsidR="00873840" w:rsidRPr="00505557">
        <w:rPr>
          <w:rFonts w:ascii="Times New Roman" w:hAnsi="Times New Roman" w:cs="Times New Roman"/>
          <w:sz w:val="24"/>
          <w:szCs w:val="24"/>
        </w:rPr>
        <w:t xml:space="preserve"> </w:t>
      </w:r>
      <w:r w:rsidR="00684764" w:rsidRPr="00505557">
        <w:rPr>
          <w:rFonts w:ascii="Times New Roman" w:hAnsi="Times New Roman" w:cs="Times New Roman"/>
          <w:sz w:val="24"/>
          <w:szCs w:val="24"/>
        </w:rPr>
        <w:t>merely</w:t>
      </w:r>
      <w:r w:rsidR="00873840" w:rsidRPr="00505557">
        <w:rPr>
          <w:rFonts w:ascii="Times New Roman" w:hAnsi="Times New Roman" w:cs="Times New Roman"/>
          <w:sz w:val="24"/>
          <w:szCs w:val="24"/>
        </w:rPr>
        <w:t xml:space="preserve"> 3.3</w:t>
      </w:r>
      <w:proofErr w:type="gramStart"/>
      <w:r w:rsidR="00873840" w:rsidRPr="00505557">
        <w:rPr>
          <w:rFonts w:ascii="Times New Roman" w:hAnsi="Times New Roman" w:cs="Times New Roman"/>
          <w:sz w:val="24"/>
          <w:szCs w:val="24"/>
        </w:rPr>
        <w:t xml:space="preserve">% </w:t>
      </w:r>
      <w:r>
        <w:rPr>
          <w:rFonts w:ascii="Times New Roman" w:hAnsi="Times New Roman" w:cs="Times New Roman"/>
          <w:sz w:val="24"/>
          <w:szCs w:val="24"/>
        </w:rPr>
        <w:t xml:space="preserve"> </w:t>
      </w:r>
      <w:r w:rsidR="00873840" w:rsidRPr="00505557">
        <w:rPr>
          <w:rFonts w:ascii="Times New Roman" w:hAnsi="Times New Roman" w:cs="Times New Roman"/>
          <w:sz w:val="24"/>
          <w:szCs w:val="24"/>
        </w:rPr>
        <w:t>women</w:t>
      </w:r>
      <w:proofErr w:type="gramEnd"/>
      <w:r w:rsidR="00873840" w:rsidRPr="00505557">
        <w:rPr>
          <w:rFonts w:ascii="Times New Roman" w:hAnsi="Times New Roman" w:cs="Times New Roman"/>
          <w:sz w:val="24"/>
          <w:szCs w:val="24"/>
        </w:rPr>
        <w:t xml:space="preserve"> have higher education. Islamabad women have </w:t>
      </w:r>
      <w:r>
        <w:rPr>
          <w:rFonts w:ascii="Times New Roman" w:hAnsi="Times New Roman" w:cs="Times New Roman"/>
          <w:sz w:val="24"/>
          <w:szCs w:val="24"/>
        </w:rPr>
        <w:t xml:space="preserve">the </w:t>
      </w:r>
      <w:r w:rsidR="00873840" w:rsidRPr="00505557">
        <w:rPr>
          <w:rFonts w:ascii="Times New Roman" w:hAnsi="Times New Roman" w:cs="Times New Roman"/>
          <w:sz w:val="24"/>
          <w:szCs w:val="24"/>
        </w:rPr>
        <w:t xml:space="preserve">highest educational level there are 23.3% </w:t>
      </w:r>
      <w:r>
        <w:rPr>
          <w:rFonts w:ascii="Times New Roman" w:hAnsi="Times New Roman" w:cs="Times New Roman"/>
          <w:sz w:val="24"/>
          <w:szCs w:val="24"/>
        </w:rPr>
        <w:t xml:space="preserve">of </w:t>
      </w:r>
      <w:r w:rsidR="00873840" w:rsidRPr="00505557">
        <w:rPr>
          <w:rFonts w:ascii="Times New Roman" w:hAnsi="Times New Roman" w:cs="Times New Roman"/>
          <w:sz w:val="24"/>
          <w:szCs w:val="24"/>
        </w:rPr>
        <w:t xml:space="preserve">women have higher education. </w:t>
      </w:r>
      <w:r w:rsidR="00F15A4F">
        <w:rPr>
          <w:rFonts w:ascii="Times New Roman" w:hAnsi="Times New Roman" w:cs="Times New Roman"/>
          <w:sz w:val="24"/>
          <w:szCs w:val="24"/>
        </w:rPr>
        <w:t xml:space="preserve">Education level of </w:t>
      </w:r>
      <w:r w:rsidR="00873840" w:rsidRPr="00505557">
        <w:rPr>
          <w:rFonts w:ascii="Times New Roman" w:hAnsi="Times New Roman" w:cs="Times New Roman"/>
          <w:sz w:val="24"/>
          <w:szCs w:val="24"/>
        </w:rPr>
        <w:t>AJ</w:t>
      </w:r>
      <w:r w:rsidR="00F15A4F">
        <w:rPr>
          <w:rFonts w:ascii="Times New Roman" w:hAnsi="Times New Roman" w:cs="Times New Roman"/>
          <w:sz w:val="24"/>
          <w:szCs w:val="24"/>
        </w:rPr>
        <w:t>K women</w:t>
      </w:r>
      <w:r w:rsidR="00873840" w:rsidRPr="00505557">
        <w:rPr>
          <w:rFonts w:ascii="Times New Roman" w:hAnsi="Times New Roman" w:cs="Times New Roman"/>
          <w:sz w:val="24"/>
          <w:szCs w:val="24"/>
        </w:rPr>
        <w:t xml:space="preserve"> is 12.2%. The situation is very worse </w:t>
      </w:r>
      <w:r>
        <w:rPr>
          <w:rFonts w:ascii="Times New Roman" w:hAnsi="Times New Roman" w:cs="Times New Roman"/>
          <w:sz w:val="24"/>
          <w:szCs w:val="24"/>
        </w:rPr>
        <w:t xml:space="preserve">for </w:t>
      </w:r>
      <w:r w:rsidR="005706FA">
        <w:rPr>
          <w:rFonts w:ascii="Times New Roman" w:hAnsi="Times New Roman" w:cs="Times New Roman"/>
          <w:sz w:val="24"/>
          <w:szCs w:val="24"/>
        </w:rPr>
        <w:t>FATA</w:t>
      </w:r>
      <w:r w:rsidR="002A2E7E">
        <w:rPr>
          <w:rFonts w:ascii="Times New Roman" w:hAnsi="Times New Roman" w:cs="Times New Roman"/>
          <w:sz w:val="24"/>
          <w:szCs w:val="24"/>
        </w:rPr>
        <w:t>,</w:t>
      </w:r>
      <w:r>
        <w:rPr>
          <w:rFonts w:ascii="Times New Roman" w:hAnsi="Times New Roman" w:cs="Times New Roman"/>
          <w:sz w:val="24"/>
          <w:szCs w:val="24"/>
        </w:rPr>
        <w:t xml:space="preserve"> where only 1.4% of women have higher education because of</w:t>
      </w:r>
      <w:r w:rsidR="00873840" w:rsidRPr="00505557">
        <w:rPr>
          <w:rFonts w:ascii="Times New Roman" w:hAnsi="Times New Roman" w:cs="Times New Roman"/>
          <w:sz w:val="24"/>
          <w:szCs w:val="24"/>
        </w:rPr>
        <w:t xml:space="preserve"> their social structure and social norm. Interestingly </w:t>
      </w:r>
      <w:r w:rsidR="00873840" w:rsidRPr="00505557">
        <w:rPr>
          <w:rFonts w:ascii="Times New Roman" w:hAnsi="Times New Roman" w:cs="Times New Roman"/>
          <w:bCs/>
          <w:sz w:val="24"/>
          <w:szCs w:val="24"/>
          <w:shd w:val="clear" w:color="auto" w:fill="FFFFFF"/>
        </w:rPr>
        <w:t>Gilgit</w:t>
      </w:r>
      <w:r w:rsidR="00873840" w:rsidRPr="00505557">
        <w:rPr>
          <w:rFonts w:ascii="Times New Roman" w:hAnsi="Times New Roman" w:cs="Times New Roman"/>
          <w:sz w:val="24"/>
          <w:szCs w:val="24"/>
          <w:shd w:val="clear" w:color="auto" w:fill="FFFFFF"/>
        </w:rPr>
        <w:t>-</w:t>
      </w:r>
      <w:r w:rsidR="00873840" w:rsidRPr="00505557">
        <w:rPr>
          <w:rFonts w:ascii="Times New Roman" w:hAnsi="Times New Roman" w:cs="Times New Roman"/>
          <w:bCs/>
          <w:sz w:val="24"/>
          <w:szCs w:val="24"/>
          <w:shd w:val="clear" w:color="auto" w:fill="FFFFFF"/>
        </w:rPr>
        <w:t>Baltistan</w:t>
      </w:r>
      <w:r w:rsidR="00873840" w:rsidRPr="00505557">
        <w:rPr>
          <w:rFonts w:ascii="Times New Roman" w:hAnsi="Times New Roman" w:cs="Times New Roman"/>
          <w:sz w:val="24"/>
          <w:szCs w:val="24"/>
        </w:rPr>
        <w:t xml:space="preserve"> women also have more education (10.5%) like Punjab and Sindh. Employment level also matters to understand the discrepancy of regions. Moreover</w:t>
      </w:r>
      <w:r>
        <w:rPr>
          <w:rFonts w:ascii="Times New Roman" w:hAnsi="Times New Roman" w:cs="Times New Roman"/>
          <w:sz w:val="24"/>
          <w:szCs w:val="24"/>
        </w:rPr>
        <w:t>,</w:t>
      </w:r>
      <w:r w:rsidR="00873840" w:rsidRPr="00505557">
        <w:rPr>
          <w:rFonts w:ascii="Times New Roman" w:hAnsi="Times New Roman" w:cs="Times New Roman"/>
          <w:sz w:val="24"/>
          <w:szCs w:val="24"/>
        </w:rPr>
        <w:t xml:space="preserve"> </w:t>
      </w:r>
      <w:r w:rsidR="00873840" w:rsidRPr="00505557">
        <w:rPr>
          <w:rFonts w:ascii="Times New Roman" w:hAnsi="Times New Roman" w:cs="Times New Roman"/>
          <w:sz w:val="24"/>
          <w:szCs w:val="24"/>
        </w:rPr>
        <w:lastRenderedPageBreak/>
        <w:t>female employment level is also different</w:t>
      </w:r>
      <w:r>
        <w:rPr>
          <w:rFonts w:ascii="Times New Roman" w:hAnsi="Times New Roman" w:cs="Times New Roman"/>
          <w:sz w:val="24"/>
          <w:szCs w:val="24"/>
        </w:rPr>
        <w:t xml:space="preserve"> in all regions such as</w:t>
      </w:r>
      <w:r w:rsidR="00873840" w:rsidRPr="00505557">
        <w:rPr>
          <w:rFonts w:ascii="Times New Roman" w:hAnsi="Times New Roman" w:cs="Times New Roman"/>
          <w:sz w:val="24"/>
          <w:szCs w:val="24"/>
        </w:rPr>
        <w:t xml:space="preserve"> </w:t>
      </w:r>
      <w:r w:rsidR="00F16873" w:rsidRPr="00505557">
        <w:rPr>
          <w:rFonts w:ascii="Times New Roman" w:hAnsi="Times New Roman" w:cs="Times New Roman"/>
          <w:sz w:val="24"/>
          <w:szCs w:val="24"/>
        </w:rPr>
        <w:t>Punjab</w:t>
      </w:r>
      <w:r w:rsidR="00873840" w:rsidRPr="00505557">
        <w:rPr>
          <w:rFonts w:ascii="Times New Roman" w:hAnsi="Times New Roman" w:cs="Times New Roman"/>
          <w:sz w:val="24"/>
          <w:szCs w:val="24"/>
        </w:rPr>
        <w:t>,</w:t>
      </w:r>
      <w:r w:rsidR="00F16873">
        <w:rPr>
          <w:rFonts w:ascii="Times New Roman" w:hAnsi="Times New Roman" w:cs="Times New Roman"/>
          <w:sz w:val="24"/>
          <w:szCs w:val="24"/>
        </w:rPr>
        <w:t xml:space="preserve"> </w:t>
      </w:r>
      <w:r w:rsidR="00873840" w:rsidRPr="00505557">
        <w:rPr>
          <w:rFonts w:ascii="Times New Roman" w:hAnsi="Times New Roman" w:cs="Times New Roman"/>
          <w:sz w:val="24"/>
          <w:szCs w:val="24"/>
        </w:rPr>
        <w:t>21.3%; Sindh 19.8%; KPK,6.5%; Baluchistan, 10.6%; GB,6.1% ; Islamabad ,</w:t>
      </w:r>
      <w:r w:rsidR="004A13AE" w:rsidRPr="00505557">
        <w:rPr>
          <w:rFonts w:ascii="Times New Roman" w:hAnsi="Times New Roman" w:cs="Times New Roman"/>
          <w:sz w:val="24"/>
          <w:szCs w:val="24"/>
        </w:rPr>
        <w:t xml:space="preserve"> </w:t>
      </w:r>
      <w:r w:rsidR="00873840" w:rsidRPr="00505557">
        <w:rPr>
          <w:rFonts w:ascii="Times New Roman" w:hAnsi="Times New Roman" w:cs="Times New Roman"/>
          <w:sz w:val="24"/>
          <w:szCs w:val="24"/>
        </w:rPr>
        <w:t>18.1%;</w:t>
      </w:r>
      <w:r w:rsidR="001E55F4">
        <w:rPr>
          <w:rFonts w:ascii="Times New Roman" w:hAnsi="Times New Roman" w:cs="Times New Roman"/>
          <w:sz w:val="24"/>
          <w:szCs w:val="24"/>
        </w:rPr>
        <w:t xml:space="preserve"> AJK, 11.2% and in FATA 1.7%</w:t>
      </w:r>
      <w:r w:rsidR="004A13AE" w:rsidRPr="00505557">
        <w:rPr>
          <w:rFonts w:ascii="Times New Roman" w:hAnsi="Times New Roman" w:cs="Times New Roman"/>
          <w:sz w:val="24"/>
          <w:szCs w:val="24"/>
        </w:rPr>
        <w:t xml:space="preserve"> </w:t>
      </w:r>
      <w:r w:rsidR="00873840" w:rsidRPr="00505557">
        <w:rPr>
          <w:rFonts w:ascii="Times New Roman" w:hAnsi="Times New Roman" w:cs="Times New Roman"/>
          <w:sz w:val="24"/>
          <w:szCs w:val="24"/>
        </w:rPr>
        <w:t>women are employed (PDHS,</w:t>
      </w:r>
      <w:r w:rsidR="002A2E7E">
        <w:rPr>
          <w:rFonts w:ascii="Times New Roman" w:hAnsi="Times New Roman" w:cs="Times New Roman"/>
          <w:sz w:val="24"/>
          <w:szCs w:val="24"/>
        </w:rPr>
        <w:t xml:space="preserve"> </w:t>
      </w:r>
      <w:r w:rsidR="00873840" w:rsidRPr="00505557">
        <w:rPr>
          <w:rFonts w:ascii="Times New Roman" w:hAnsi="Times New Roman" w:cs="Times New Roman"/>
          <w:sz w:val="24"/>
          <w:szCs w:val="24"/>
        </w:rPr>
        <w:t>2017-18). This</w:t>
      </w:r>
      <w:r w:rsidR="001C3F22">
        <w:rPr>
          <w:rFonts w:ascii="Times New Roman" w:hAnsi="Times New Roman" w:cs="Times New Roman"/>
          <w:sz w:val="24"/>
          <w:szCs w:val="24"/>
        </w:rPr>
        <w:t xml:space="preserve"> difference</w:t>
      </w:r>
      <w:r w:rsidR="00873840" w:rsidRPr="00505557">
        <w:rPr>
          <w:rFonts w:ascii="Times New Roman" w:hAnsi="Times New Roman" w:cs="Times New Roman"/>
          <w:sz w:val="24"/>
          <w:szCs w:val="24"/>
        </w:rPr>
        <w:t xml:space="preserve"> </w:t>
      </w:r>
      <w:r>
        <w:rPr>
          <w:rFonts w:ascii="Times New Roman" w:hAnsi="Times New Roman" w:cs="Times New Roman"/>
          <w:sz w:val="24"/>
          <w:szCs w:val="24"/>
        </w:rPr>
        <w:t>refers to</w:t>
      </w:r>
      <w:r w:rsidR="00873840" w:rsidRPr="00505557">
        <w:rPr>
          <w:rFonts w:ascii="Times New Roman" w:hAnsi="Times New Roman" w:cs="Times New Roman"/>
          <w:sz w:val="24"/>
          <w:szCs w:val="24"/>
        </w:rPr>
        <w:t xml:space="preserve"> great variation in different regions</w:t>
      </w:r>
      <w:proofErr w:type="gramStart"/>
      <w:r>
        <w:rPr>
          <w:rFonts w:ascii="Times New Roman" w:hAnsi="Times New Roman" w:cs="Times New Roman"/>
          <w:sz w:val="24"/>
          <w:szCs w:val="24"/>
        </w:rPr>
        <w:t>,</w:t>
      </w:r>
      <w:r w:rsidR="00873840" w:rsidRPr="00505557">
        <w:rPr>
          <w:rFonts w:ascii="Times New Roman" w:hAnsi="Times New Roman" w:cs="Times New Roman"/>
          <w:sz w:val="24"/>
          <w:szCs w:val="24"/>
        </w:rPr>
        <w:t xml:space="preserve">  attract</w:t>
      </w:r>
      <w:proofErr w:type="gramEnd"/>
      <w:r w:rsidR="00873840" w:rsidRPr="00505557">
        <w:rPr>
          <w:rFonts w:ascii="Times New Roman" w:hAnsi="Times New Roman" w:cs="Times New Roman"/>
          <w:sz w:val="24"/>
          <w:szCs w:val="24"/>
        </w:rPr>
        <w:t xml:space="preserve"> the researcher to </w:t>
      </w:r>
      <w:r>
        <w:rPr>
          <w:rFonts w:ascii="Times New Roman" w:hAnsi="Times New Roman" w:cs="Times New Roman"/>
          <w:sz w:val="24"/>
          <w:szCs w:val="24"/>
        </w:rPr>
        <w:t>analyze</w:t>
      </w:r>
      <w:r w:rsidR="00873840" w:rsidRPr="00505557">
        <w:rPr>
          <w:rFonts w:ascii="Times New Roman" w:hAnsi="Times New Roman" w:cs="Times New Roman"/>
          <w:sz w:val="24"/>
          <w:szCs w:val="24"/>
        </w:rPr>
        <w:t xml:space="preserve"> empowerment of these regions with these vibrational factors.</w:t>
      </w:r>
      <w:r w:rsidR="00F46507" w:rsidRPr="00505557">
        <w:rPr>
          <w:rFonts w:ascii="Times New Roman" w:hAnsi="Times New Roman" w:cs="Times New Roman"/>
          <w:sz w:val="24"/>
          <w:szCs w:val="24"/>
        </w:rPr>
        <w:t xml:space="preserve"> </w:t>
      </w:r>
    </w:p>
    <w:p w14:paraId="39AC6F56" w14:textId="5ABCBE0E" w:rsidR="00873840" w:rsidRPr="00505557" w:rsidRDefault="006F79B2"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Moreover</w:t>
      </w:r>
      <w:r w:rsidR="002C452A">
        <w:rPr>
          <w:rFonts w:ascii="Times New Roman" w:hAnsi="Times New Roman" w:cs="Times New Roman"/>
          <w:sz w:val="24"/>
          <w:szCs w:val="24"/>
        </w:rPr>
        <w:t>,</w:t>
      </w:r>
      <w:r w:rsidRPr="00505557">
        <w:rPr>
          <w:rFonts w:ascii="Times New Roman" w:hAnsi="Times New Roman" w:cs="Times New Roman"/>
          <w:sz w:val="24"/>
          <w:szCs w:val="24"/>
        </w:rPr>
        <w:t xml:space="preserve"> in </w:t>
      </w:r>
      <w:r w:rsidR="002C452A">
        <w:rPr>
          <w:rFonts w:ascii="Times New Roman" w:hAnsi="Times New Roman" w:cs="Times New Roman"/>
          <w:sz w:val="24"/>
          <w:szCs w:val="24"/>
        </w:rPr>
        <w:t>property ownership, these are the</w:t>
      </w:r>
      <w:r w:rsidR="000B6981">
        <w:rPr>
          <w:rFonts w:ascii="Times New Roman" w:hAnsi="Times New Roman" w:cs="Times New Roman"/>
          <w:sz w:val="24"/>
          <w:szCs w:val="24"/>
        </w:rPr>
        <w:t xml:space="preserve"> limitation of social and cultural from </w:t>
      </w:r>
      <w:r w:rsidR="003E457C">
        <w:rPr>
          <w:rFonts w:ascii="Times New Roman" w:hAnsi="Times New Roman" w:cs="Times New Roman"/>
          <w:sz w:val="24"/>
          <w:szCs w:val="24"/>
        </w:rPr>
        <w:t>the</w:t>
      </w:r>
      <w:r w:rsidR="002C452A">
        <w:rPr>
          <w:rFonts w:ascii="Times New Roman" w:hAnsi="Times New Roman" w:cs="Times New Roman"/>
          <w:sz w:val="24"/>
          <w:szCs w:val="24"/>
        </w:rPr>
        <w:t xml:space="preserve"> </w:t>
      </w:r>
      <w:proofErr w:type="gramStart"/>
      <w:r w:rsidR="003E457C">
        <w:rPr>
          <w:rFonts w:ascii="Times New Roman" w:hAnsi="Times New Roman" w:cs="Times New Roman"/>
          <w:sz w:val="24"/>
          <w:szCs w:val="24"/>
        </w:rPr>
        <w:t xml:space="preserve">society </w:t>
      </w:r>
      <w:r w:rsidR="002C452A">
        <w:rPr>
          <w:rFonts w:ascii="Times New Roman" w:hAnsi="Times New Roman" w:cs="Times New Roman"/>
          <w:sz w:val="24"/>
          <w:szCs w:val="24"/>
        </w:rPr>
        <w:t>that</w:t>
      </w:r>
      <w:r w:rsidR="00F46507" w:rsidRPr="00505557">
        <w:rPr>
          <w:rFonts w:ascii="Times New Roman" w:hAnsi="Times New Roman" w:cs="Times New Roman"/>
          <w:sz w:val="24"/>
          <w:szCs w:val="24"/>
        </w:rPr>
        <w:t xml:space="preserve"> consciously keep</w:t>
      </w:r>
      <w:proofErr w:type="gramEnd"/>
      <w:r w:rsidR="00F46507" w:rsidRPr="00505557">
        <w:rPr>
          <w:rFonts w:ascii="Times New Roman" w:hAnsi="Times New Roman" w:cs="Times New Roman"/>
          <w:sz w:val="24"/>
          <w:szCs w:val="24"/>
        </w:rPr>
        <w:t xml:space="preserve"> women as an oppressed and </w:t>
      </w:r>
      <w:r w:rsidR="003E457C" w:rsidRPr="00505557">
        <w:rPr>
          <w:rFonts w:ascii="Times New Roman" w:hAnsi="Times New Roman" w:cs="Times New Roman"/>
          <w:sz w:val="24"/>
          <w:szCs w:val="24"/>
        </w:rPr>
        <w:t>deprived</w:t>
      </w:r>
      <w:r w:rsidR="003E457C">
        <w:rPr>
          <w:rFonts w:ascii="Times New Roman" w:hAnsi="Times New Roman" w:cs="Times New Roman"/>
          <w:sz w:val="24"/>
          <w:szCs w:val="24"/>
        </w:rPr>
        <w:t xml:space="preserve"> group. Therefore, it is a reality</w:t>
      </w:r>
      <w:r w:rsidR="008622F8">
        <w:rPr>
          <w:rFonts w:ascii="Times New Roman" w:hAnsi="Times New Roman" w:cs="Times New Roman"/>
          <w:sz w:val="24"/>
          <w:szCs w:val="24"/>
        </w:rPr>
        <w:t xml:space="preserve"> that women are not </w:t>
      </w:r>
      <w:r w:rsidR="003E457C">
        <w:rPr>
          <w:rFonts w:ascii="Times New Roman" w:hAnsi="Times New Roman" w:cs="Times New Roman"/>
          <w:sz w:val="24"/>
          <w:szCs w:val="24"/>
        </w:rPr>
        <w:t>recognized</w:t>
      </w:r>
      <w:r w:rsidR="00F46507" w:rsidRPr="00505557">
        <w:rPr>
          <w:rFonts w:ascii="Times New Roman" w:hAnsi="Times New Roman" w:cs="Times New Roman"/>
          <w:sz w:val="24"/>
          <w:szCs w:val="24"/>
        </w:rPr>
        <w:t xml:space="preserve"> </w:t>
      </w:r>
      <w:r w:rsidR="002C452A">
        <w:rPr>
          <w:rFonts w:ascii="Times New Roman" w:hAnsi="Times New Roman" w:cs="Times New Roman"/>
          <w:sz w:val="24"/>
          <w:szCs w:val="24"/>
        </w:rPr>
        <w:t xml:space="preserve">with </w:t>
      </w:r>
      <w:r w:rsidR="003E457C">
        <w:rPr>
          <w:rFonts w:ascii="Times New Roman" w:hAnsi="Times New Roman" w:cs="Times New Roman"/>
          <w:sz w:val="24"/>
          <w:szCs w:val="24"/>
        </w:rPr>
        <w:t>their</w:t>
      </w:r>
      <w:r w:rsidR="00F46507" w:rsidRPr="00505557">
        <w:rPr>
          <w:rFonts w:ascii="Times New Roman" w:hAnsi="Times New Roman" w:cs="Times New Roman"/>
          <w:sz w:val="24"/>
          <w:szCs w:val="24"/>
        </w:rPr>
        <w:t xml:space="preserve"> rights</w:t>
      </w:r>
      <w:r w:rsidR="003E457C">
        <w:rPr>
          <w:rFonts w:ascii="Times New Roman" w:hAnsi="Times New Roman" w:cs="Times New Roman"/>
          <w:sz w:val="24"/>
          <w:szCs w:val="24"/>
        </w:rPr>
        <w:t xml:space="preserve"> of </w:t>
      </w:r>
      <w:proofErr w:type="gramStart"/>
      <w:r w:rsidR="003E457C">
        <w:rPr>
          <w:rFonts w:ascii="Times New Roman" w:hAnsi="Times New Roman" w:cs="Times New Roman"/>
          <w:sz w:val="24"/>
          <w:szCs w:val="24"/>
        </w:rPr>
        <w:t xml:space="preserve">property </w:t>
      </w:r>
      <w:r w:rsidR="00F46507" w:rsidRPr="00505557">
        <w:rPr>
          <w:rFonts w:ascii="Times New Roman" w:hAnsi="Times New Roman" w:cs="Times New Roman"/>
          <w:sz w:val="24"/>
          <w:szCs w:val="24"/>
        </w:rPr>
        <w:t xml:space="preserve"> in</w:t>
      </w:r>
      <w:proofErr w:type="gramEnd"/>
      <w:r w:rsidR="00F46507"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all </w:t>
      </w:r>
      <w:r w:rsidR="003E457C">
        <w:rPr>
          <w:rFonts w:ascii="Times New Roman" w:hAnsi="Times New Roman" w:cs="Times New Roman"/>
          <w:sz w:val="24"/>
          <w:szCs w:val="24"/>
        </w:rPr>
        <w:t xml:space="preserve">regions of Pakistan </w:t>
      </w:r>
      <w:r w:rsidRPr="00505557">
        <w:rPr>
          <w:rFonts w:ascii="Times New Roman" w:hAnsi="Times New Roman" w:cs="Times New Roman"/>
          <w:sz w:val="24"/>
          <w:szCs w:val="24"/>
        </w:rPr>
        <w:t xml:space="preserve">. </w:t>
      </w:r>
      <w:r w:rsidR="00FA5BA9" w:rsidRPr="00505557">
        <w:rPr>
          <w:rFonts w:ascii="Times New Roman" w:hAnsi="Times New Roman" w:cs="Times New Roman"/>
          <w:sz w:val="24"/>
          <w:szCs w:val="24"/>
        </w:rPr>
        <w:t>The</w:t>
      </w:r>
      <w:r w:rsidR="00F46507" w:rsidRPr="00505557">
        <w:rPr>
          <w:rFonts w:ascii="Times New Roman" w:hAnsi="Times New Roman" w:cs="Times New Roman"/>
          <w:sz w:val="24"/>
          <w:szCs w:val="24"/>
        </w:rPr>
        <w:t xml:space="preserve"> </w:t>
      </w:r>
      <w:r w:rsidR="003E457C" w:rsidRPr="00505557">
        <w:rPr>
          <w:rFonts w:ascii="Times New Roman" w:hAnsi="Times New Roman" w:cs="Times New Roman"/>
          <w:sz w:val="24"/>
          <w:szCs w:val="24"/>
        </w:rPr>
        <w:t>comprehensive</w:t>
      </w:r>
      <w:r w:rsidR="00F46507" w:rsidRPr="00505557">
        <w:rPr>
          <w:rFonts w:ascii="Times New Roman" w:hAnsi="Times New Roman" w:cs="Times New Roman"/>
          <w:sz w:val="24"/>
          <w:szCs w:val="24"/>
        </w:rPr>
        <w:t xml:space="preserve"> percentage of women “not getting their share” is 50.6% in Pakistan; it has </w:t>
      </w:r>
      <w:r w:rsidR="002C452A">
        <w:rPr>
          <w:rFonts w:ascii="Times New Roman" w:hAnsi="Times New Roman" w:cs="Times New Roman"/>
          <w:sz w:val="24"/>
          <w:szCs w:val="24"/>
        </w:rPr>
        <w:t>the</w:t>
      </w:r>
      <w:r w:rsidR="002C452A" w:rsidRPr="00505557">
        <w:rPr>
          <w:rFonts w:ascii="Times New Roman" w:hAnsi="Times New Roman" w:cs="Times New Roman"/>
          <w:sz w:val="24"/>
          <w:szCs w:val="24"/>
        </w:rPr>
        <w:t xml:space="preserve"> </w:t>
      </w:r>
      <w:r w:rsidR="00F46507" w:rsidRPr="00505557">
        <w:rPr>
          <w:rFonts w:ascii="Times New Roman" w:hAnsi="Times New Roman" w:cs="Times New Roman"/>
          <w:sz w:val="24"/>
          <w:szCs w:val="24"/>
        </w:rPr>
        <w:t>highest ratio in Baluchistan (100%), followed by Punjab (97%), K</w:t>
      </w:r>
      <w:r w:rsidRPr="00505557">
        <w:rPr>
          <w:rFonts w:ascii="Times New Roman" w:hAnsi="Times New Roman" w:cs="Times New Roman"/>
          <w:sz w:val="24"/>
          <w:szCs w:val="24"/>
        </w:rPr>
        <w:t>PK/FATA (55%), and Gilgit (50%)</w:t>
      </w:r>
      <w:r w:rsidR="00E9510A">
        <w:rPr>
          <w:rFonts w:ascii="Times New Roman" w:hAnsi="Times New Roman" w:cs="Times New Roman"/>
          <w:sz w:val="24"/>
          <w:szCs w:val="24"/>
        </w:rPr>
        <w:t xml:space="preserve"> </w:t>
      </w:r>
      <w:proofErr w:type="gramStart"/>
      <w:r w:rsidRPr="00505557">
        <w:rPr>
          <w:rFonts w:ascii="Times New Roman" w:hAnsi="Times New Roman" w:cs="Times New Roman"/>
          <w:sz w:val="24"/>
          <w:szCs w:val="24"/>
        </w:rPr>
        <w:t>(</w:t>
      </w:r>
      <w:r w:rsidRPr="00505557">
        <w:rPr>
          <w:rFonts w:ascii="Times New Roman" w:hAnsi="Times New Roman" w:cs="Times New Roman"/>
          <w:sz w:val="24"/>
          <w:szCs w:val="24"/>
          <w:shd w:val="clear" w:color="auto" w:fill="FFFFFF"/>
        </w:rPr>
        <w:t>Choudhry et al</w:t>
      </w:r>
      <w:r w:rsidR="002C452A">
        <w:rPr>
          <w:rFonts w:ascii="Times New Roman" w:hAnsi="Times New Roman" w:cs="Times New Roman"/>
          <w:sz w:val="24"/>
          <w:szCs w:val="24"/>
          <w:shd w:val="clear" w:color="auto" w:fill="FFFFFF"/>
        </w:rPr>
        <w:t>.</w:t>
      </w:r>
      <w:r w:rsidR="004E14D5">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2019).</w:t>
      </w:r>
      <w:proofErr w:type="gramEnd"/>
    </w:p>
    <w:p w14:paraId="27380BAA" w14:textId="406BCAD1" w:rsidR="00873840" w:rsidRPr="00505557" w:rsidRDefault="00873840"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Different regions have different social structures</w:t>
      </w:r>
      <w:r w:rsidR="00A93890">
        <w:rPr>
          <w:rFonts w:ascii="Times New Roman" w:hAnsi="Times New Roman" w:cs="Times New Roman"/>
          <w:sz w:val="24"/>
          <w:szCs w:val="24"/>
        </w:rPr>
        <w:t xml:space="preserve"> and customs</w:t>
      </w:r>
      <w:r w:rsidRPr="00505557">
        <w:rPr>
          <w:rFonts w:ascii="Times New Roman" w:hAnsi="Times New Roman" w:cs="Times New Roman"/>
          <w:sz w:val="24"/>
          <w:szCs w:val="24"/>
        </w:rPr>
        <w:t xml:space="preserve">. Each social </w:t>
      </w:r>
      <w:r w:rsidR="002C452A" w:rsidRPr="00505557">
        <w:rPr>
          <w:rFonts w:ascii="Times New Roman" w:hAnsi="Times New Roman" w:cs="Times New Roman"/>
          <w:sz w:val="24"/>
          <w:szCs w:val="24"/>
        </w:rPr>
        <w:t>s</w:t>
      </w:r>
      <w:r w:rsidR="002C452A">
        <w:rPr>
          <w:rFonts w:ascii="Times New Roman" w:hAnsi="Times New Roman" w:cs="Times New Roman"/>
          <w:sz w:val="24"/>
          <w:szCs w:val="24"/>
        </w:rPr>
        <w:t>ystem</w:t>
      </w:r>
      <w:r w:rsidR="002C452A" w:rsidRPr="00505557">
        <w:rPr>
          <w:rFonts w:ascii="Times New Roman" w:hAnsi="Times New Roman" w:cs="Times New Roman"/>
          <w:sz w:val="24"/>
          <w:szCs w:val="24"/>
        </w:rPr>
        <w:t xml:space="preserve"> </w:t>
      </w:r>
      <w:r w:rsidRPr="00505557">
        <w:rPr>
          <w:rFonts w:ascii="Times New Roman" w:hAnsi="Times New Roman" w:cs="Times New Roman"/>
          <w:sz w:val="24"/>
          <w:szCs w:val="24"/>
        </w:rPr>
        <w:t>has its social norms and assigns rights and responsibilities to exercise gender power.</w:t>
      </w:r>
      <w:r w:rsidR="005F0678">
        <w:rPr>
          <w:rFonts w:ascii="Times New Roman" w:hAnsi="Times New Roman" w:cs="Times New Roman"/>
          <w:sz w:val="24"/>
          <w:szCs w:val="24"/>
        </w:rPr>
        <w:t xml:space="preserve"> </w:t>
      </w:r>
      <w:r w:rsidR="00496443">
        <w:rPr>
          <w:rFonts w:ascii="Times New Roman" w:hAnsi="Times New Roman" w:cs="Times New Roman"/>
          <w:sz w:val="24"/>
          <w:szCs w:val="24"/>
        </w:rPr>
        <w:t>Therefore,</w:t>
      </w:r>
      <w:r w:rsidRPr="00505557">
        <w:rPr>
          <w:rFonts w:ascii="Times New Roman" w:hAnsi="Times New Roman" w:cs="Times New Roman"/>
          <w:sz w:val="24"/>
          <w:szCs w:val="24"/>
        </w:rPr>
        <w:t xml:space="preserve"> the degree of gender power may vary from region to region due to the identical social structure, availability of opportunities</w:t>
      </w:r>
      <w:r w:rsidR="002C452A">
        <w:rPr>
          <w:rFonts w:ascii="Times New Roman" w:hAnsi="Times New Roman" w:cs="Times New Roman"/>
          <w:sz w:val="24"/>
          <w:szCs w:val="24"/>
        </w:rPr>
        <w:t>,</w:t>
      </w:r>
      <w:r w:rsidRPr="00505557">
        <w:rPr>
          <w:rFonts w:ascii="Times New Roman" w:hAnsi="Times New Roman" w:cs="Times New Roman"/>
          <w:sz w:val="24"/>
          <w:szCs w:val="24"/>
        </w:rPr>
        <w:t xml:space="preserve"> and distribution of resources in these regions. Th</w:t>
      </w:r>
      <w:r w:rsidR="00C84FA0">
        <w:rPr>
          <w:rFonts w:ascii="Times New Roman" w:hAnsi="Times New Roman" w:cs="Times New Roman"/>
          <w:sz w:val="24"/>
          <w:szCs w:val="24"/>
        </w:rPr>
        <w:t>is study explores</w:t>
      </w:r>
      <w:r w:rsidRPr="00505557">
        <w:rPr>
          <w:rFonts w:ascii="Times New Roman" w:hAnsi="Times New Roman" w:cs="Times New Roman"/>
          <w:sz w:val="24"/>
          <w:szCs w:val="24"/>
        </w:rPr>
        <w:t xml:space="preserve"> the role of regional socioeconomic factors on women</w:t>
      </w:r>
      <w:r w:rsidR="00C84FA0">
        <w:rPr>
          <w:rFonts w:ascii="Times New Roman" w:hAnsi="Times New Roman" w:cs="Times New Roman"/>
          <w:sz w:val="24"/>
          <w:szCs w:val="24"/>
        </w:rPr>
        <w:t>'s</w:t>
      </w:r>
      <w:r w:rsidRPr="00505557">
        <w:rPr>
          <w:rFonts w:ascii="Times New Roman" w:hAnsi="Times New Roman" w:cs="Times New Roman"/>
          <w:sz w:val="24"/>
          <w:szCs w:val="24"/>
        </w:rPr>
        <w:t xml:space="preserve"> empowerment as regions have distinct social structures. The study will also explore </w:t>
      </w:r>
      <w:r w:rsidR="002C452A">
        <w:rPr>
          <w:rFonts w:ascii="Times New Roman" w:hAnsi="Times New Roman" w:cs="Times New Roman"/>
          <w:sz w:val="24"/>
          <w:szCs w:val="24"/>
        </w:rPr>
        <w:t>women's empowerment</w:t>
      </w:r>
      <w:r w:rsidRPr="00505557">
        <w:rPr>
          <w:rFonts w:ascii="Times New Roman" w:hAnsi="Times New Roman" w:cs="Times New Roman"/>
          <w:sz w:val="24"/>
          <w:szCs w:val="24"/>
        </w:rPr>
        <w:t xml:space="preserve"> in different sectors of Pakistan because different regions with </w:t>
      </w:r>
      <w:r w:rsidR="002C452A">
        <w:rPr>
          <w:rFonts w:ascii="Times New Roman" w:hAnsi="Times New Roman" w:cs="Times New Roman"/>
          <w:sz w:val="24"/>
          <w:szCs w:val="24"/>
        </w:rPr>
        <w:t>particular</w:t>
      </w:r>
      <w:r w:rsidR="002C452A" w:rsidRPr="00505557">
        <w:rPr>
          <w:rFonts w:ascii="Times New Roman" w:hAnsi="Times New Roman" w:cs="Times New Roman"/>
          <w:sz w:val="24"/>
          <w:szCs w:val="24"/>
        </w:rPr>
        <w:t xml:space="preserve"> </w:t>
      </w:r>
      <w:r w:rsidRPr="00505557">
        <w:rPr>
          <w:rFonts w:ascii="Times New Roman" w:hAnsi="Times New Roman" w:cs="Times New Roman"/>
          <w:sz w:val="24"/>
          <w:szCs w:val="24"/>
        </w:rPr>
        <w:t>geographical position</w:t>
      </w:r>
      <w:r w:rsidR="002C452A">
        <w:rPr>
          <w:rFonts w:ascii="Times New Roman" w:hAnsi="Times New Roman" w:cs="Times New Roman"/>
          <w:sz w:val="24"/>
          <w:szCs w:val="24"/>
        </w:rPr>
        <w:t>s</w:t>
      </w:r>
      <w:r w:rsidRPr="00505557">
        <w:rPr>
          <w:rFonts w:ascii="Times New Roman" w:hAnsi="Times New Roman" w:cs="Times New Roman"/>
          <w:sz w:val="24"/>
          <w:szCs w:val="24"/>
        </w:rPr>
        <w:t xml:space="preserve"> and social norm</w:t>
      </w:r>
      <w:r w:rsidR="002C452A">
        <w:rPr>
          <w:rFonts w:ascii="Times New Roman" w:hAnsi="Times New Roman" w:cs="Times New Roman"/>
          <w:sz w:val="24"/>
          <w:szCs w:val="24"/>
        </w:rPr>
        <w:t>s</w:t>
      </w:r>
      <w:r w:rsidRPr="00505557">
        <w:rPr>
          <w:rFonts w:ascii="Times New Roman" w:hAnsi="Times New Roman" w:cs="Times New Roman"/>
          <w:sz w:val="24"/>
          <w:szCs w:val="24"/>
        </w:rPr>
        <w:t xml:space="preserve"> have </w:t>
      </w:r>
      <w:r w:rsidR="002C452A" w:rsidRPr="00505557">
        <w:rPr>
          <w:rFonts w:ascii="Times New Roman" w:hAnsi="Times New Roman" w:cs="Times New Roman"/>
          <w:sz w:val="24"/>
          <w:szCs w:val="24"/>
        </w:rPr>
        <w:t>di</w:t>
      </w:r>
      <w:r w:rsidR="002C452A">
        <w:rPr>
          <w:rFonts w:ascii="Times New Roman" w:hAnsi="Times New Roman" w:cs="Times New Roman"/>
          <w:sz w:val="24"/>
          <w:szCs w:val="24"/>
        </w:rPr>
        <w:t>verse</w:t>
      </w:r>
      <w:r w:rsidR="002C452A"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employment opportunities in various sectors of </w:t>
      </w:r>
      <w:r w:rsidR="00C84FA0">
        <w:rPr>
          <w:rFonts w:ascii="Times New Roman" w:hAnsi="Times New Roman" w:cs="Times New Roman"/>
          <w:sz w:val="24"/>
          <w:szCs w:val="24"/>
        </w:rPr>
        <w:t>the</w:t>
      </w:r>
      <w:r w:rsidRPr="00505557">
        <w:rPr>
          <w:rFonts w:ascii="Times New Roman" w:hAnsi="Times New Roman" w:cs="Times New Roman"/>
          <w:sz w:val="24"/>
          <w:szCs w:val="24"/>
        </w:rPr>
        <w:t xml:space="preserve"> economy.</w:t>
      </w:r>
    </w:p>
    <w:p w14:paraId="441849BC" w14:textId="77777777" w:rsidR="00F653FF" w:rsidRDefault="000B6981" w:rsidP="003A4A4B">
      <w:pPr>
        <w:autoSpaceDE w:val="0"/>
        <w:autoSpaceDN w:val="0"/>
        <w:adjustRightInd w:val="0"/>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In the world, the ratio of female labor force participation in agriculture sector is </w:t>
      </w:r>
      <w:r w:rsidR="00B9342C" w:rsidRPr="00505557">
        <w:rPr>
          <w:rFonts w:ascii="Times New Roman" w:hAnsi="Times New Roman" w:cs="Times New Roman"/>
          <w:sz w:val="24"/>
          <w:szCs w:val="24"/>
          <w:shd w:val="clear" w:color="auto" w:fill="FFFFFF"/>
        </w:rPr>
        <w:t xml:space="preserve">41% </w:t>
      </w:r>
      <w:r w:rsidR="00873840" w:rsidRPr="00505557">
        <w:rPr>
          <w:rFonts w:ascii="Times New Roman" w:hAnsi="Times New Roman" w:cs="Times New Roman"/>
          <w:sz w:val="24"/>
          <w:szCs w:val="24"/>
          <w:shd w:val="clear" w:color="auto" w:fill="FFFFFF"/>
        </w:rPr>
        <w:t xml:space="preserve">which </w:t>
      </w:r>
      <w:r w:rsidR="00B9342C" w:rsidRPr="00505557">
        <w:rPr>
          <w:rFonts w:ascii="Times New Roman" w:hAnsi="Times New Roman" w:cs="Times New Roman"/>
          <w:sz w:val="24"/>
          <w:szCs w:val="24"/>
          <w:shd w:val="clear" w:color="auto" w:fill="FFFFFF"/>
        </w:rPr>
        <w:t>increases</w:t>
      </w:r>
      <w:r w:rsidR="00873840" w:rsidRPr="00505557">
        <w:rPr>
          <w:rFonts w:ascii="Times New Roman" w:hAnsi="Times New Roman" w:cs="Times New Roman"/>
          <w:sz w:val="24"/>
          <w:szCs w:val="24"/>
          <w:shd w:val="clear" w:color="auto" w:fill="FFFFFF"/>
        </w:rPr>
        <w:t xml:space="preserve"> to 78% in </w:t>
      </w:r>
      <w:r w:rsidR="00B9342C" w:rsidRPr="00505557">
        <w:rPr>
          <w:rFonts w:ascii="Times New Roman" w:hAnsi="Times New Roman" w:cs="Times New Roman"/>
          <w:sz w:val="24"/>
          <w:szCs w:val="24"/>
          <w:shd w:val="clear" w:color="auto" w:fill="FFFFFF"/>
        </w:rPr>
        <w:t>selected</w:t>
      </w:r>
      <w:r w:rsidR="00B9342C">
        <w:rPr>
          <w:rFonts w:ascii="Times New Roman" w:hAnsi="Times New Roman" w:cs="Times New Roman"/>
          <w:sz w:val="24"/>
          <w:szCs w:val="24"/>
          <w:shd w:val="clear" w:color="auto" w:fill="FFFFFF"/>
        </w:rPr>
        <w:t xml:space="preserve"> countries.</w:t>
      </w:r>
      <w:r w:rsidR="002C452A">
        <w:rPr>
          <w:rFonts w:ascii="Times New Roman" w:hAnsi="Times New Roman" w:cs="Times New Roman"/>
          <w:sz w:val="24"/>
          <w:szCs w:val="24"/>
          <w:shd w:val="clear" w:color="auto" w:fill="FFFFFF"/>
        </w:rPr>
        <w:t xml:space="preserve"> </w:t>
      </w:r>
      <w:r w:rsidR="00873840" w:rsidRPr="00505557">
        <w:rPr>
          <w:rFonts w:ascii="Times New Roman" w:hAnsi="Times New Roman" w:cs="Times New Roman"/>
          <w:sz w:val="24"/>
          <w:szCs w:val="24"/>
          <w:shd w:val="clear" w:color="auto" w:fill="FFFFFF"/>
        </w:rPr>
        <w:t>67% </w:t>
      </w:r>
      <w:r w:rsidR="002C452A">
        <w:rPr>
          <w:rFonts w:ascii="Times New Roman" w:hAnsi="Times New Roman" w:cs="Times New Roman"/>
          <w:sz w:val="24"/>
          <w:szCs w:val="24"/>
          <w:shd w:val="clear" w:color="auto" w:fill="FFFFFF"/>
        </w:rPr>
        <w:t xml:space="preserve">of </w:t>
      </w:r>
      <w:r w:rsidR="00873840" w:rsidRPr="00505557">
        <w:rPr>
          <w:rFonts w:ascii="Times New Roman" w:hAnsi="Times New Roman" w:cs="Times New Roman"/>
          <w:bCs/>
          <w:sz w:val="24"/>
          <w:szCs w:val="24"/>
          <w:shd w:val="clear" w:color="auto" w:fill="FFFFFF"/>
        </w:rPr>
        <w:t>women</w:t>
      </w:r>
      <w:r w:rsidR="00994709">
        <w:rPr>
          <w:rFonts w:ascii="Times New Roman" w:hAnsi="Times New Roman" w:cs="Times New Roman"/>
          <w:bCs/>
          <w:sz w:val="24"/>
          <w:szCs w:val="24"/>
          <w:shd w:val="clear" w:color="auto" w:fill="FFFFFF"/>
        </w:rPr>
        <w:t xml:space="preserve"> </w:t>
      </w:r>
      <w:r w:rsidR="00B9342C">
        <w:rPr>
          <w:rFonts w:ascii="Times New Roman" w:hAnsi="Times New Roman" w:cs="Times New Roman"/>
          <w:bCs/>
          <w:sz w:val="24"/>
          <w:szCs w:val="24"/>
          <w:shd w:val="clear" w:color="auto" w:fill="FFFFFF"/>
        </w:rPr>
        <w:t xml:space="preserve">in </w:t>
      </w:r>
      <w:proofErr w:type="gramStart"/>
      <w:r w:rsidR="00B9342C">
        <w:rPr>
          <w:rFonts w:ascii="Times New Roman" w:hAnsi="Times New Roman" w:cs="Times New Roman"/>
          <w:bCs/>
          <w:sz w:val="24"/>
          <w:szCs w:val="24"/>
          <w:shd w:val="clear" w:color="auto" w:fill="FFFFFF"/>
        </w:rPr>
        <w:t>pakistan</w:t>
      </w:r>
      <w:proofErr w:type="gramEnd"/>
      <w:r w:rsidR="00873840" w:rsidRPr="00505557">
        <w:rPr>
          <w:rFonts w:ascii="Times New Roman" w:hAnsi="Times New Roman" w:cs="Times New Roman"/>
          <w:sz w:val="24"/>
          <w:szCs w:val="24"/>
          <w:shd w:val="clear" w:color="auto" w:fill="FFFFFF"/>
        </w:rPr>
        <w:t> are involved in this </w:t>
      </w:r>
      <w:r w:rsidR="00873840" w:rsidRPr="00505557">
        <w:rPr>
          <w:rFonts w:ascii="Times New Roman" w:hAnsi="Times New Roman" w:cs="Times New Roman"/>
          <w:bCs/>
          <w:sz w:val="24"/>
          <w:szCs w:val="24"/>
          <w:shd w:val="clear" w:color="auto" w:fill="FFFFFF"/>
        </w:rPr>
        <w:t>sector</w:t>
      </w:r>
      <w:r w:rsidR="00994709">
        <w:rPr>
          <w:rFonts w:ascii="Times New Roman" w:hAnsi="Times New Roman" w:cs="Times New Roman"/>
          <w:sz w:val="24"/>
          <w:szCs w:val="24"/>
          <w:shd w:val="clear" w:color="auto" w:fill="FFFFFF"/>
        </w:rPr>
        <w:t>.</w:t>
      </w:r>
      <w:r w:rsidR="00873840" w:rsidRPr="00505557">
        <w:rPr>
          <w:rFonts w:ascii="Times New Roman" w:hAnsi="Times New Roman" w:cs="Times New Roman"/>
          <w:sz w:val="24"/>
          <w:szCs w:val="24"/>
          <w:shd w:val="clear" w:color="auto" w:fill="FFFFFF"/>
        </w:rPr>
        <w:t xml:space="preserve"> </w:t>
      </w:r>
      <w:proofErr w:type="gramStart"/>
      <w:r w:rsidR="00873840" w:rsidRPr="00505557">
        <w:rPr>
          <w:rFonts w:ascii="Times New Roman" w:hAnsi="Times New Roman" w:cs="Times New Roman"/>
          <w:sz w:val="24"/>
          <w:szCs w:val="24"/>
          <w:shd w:val="clear" w:color="auto" w:fill="FFFFFF"/>
        </w:rPr>
        <w:t>source</w:t>
      </w:r>
      <w:proofErr w:type="gramEnd"/>
      <w:r w:rsidR="00873840" w:rsidRPr="00505557">
        <w:rPr>
          <w:rFonts w:ascii="Times New Roman" w:hAnsi="Times New Roman" w:cs="Times New Roman"/>
          <w:sz w:val="24"/>
          <w:szCs w:val="24"/>
          <w:shd w:val="clear" w:color="auto" w:fill="FFFFFF"/>
        </w:rPr>
        <w:t xml:space="preserve"> of income</w:t>
      </w:r>
      <w:r w:rsidR="00994709">
        <w:rPr>
          <w:rFonts w:ascii="Times New Roman" w:hAnsi="Times New Roman" w:cs="Times New Roman"/>
          <w:sz w:val="24"/>
          <w:szCs w:val="24"/>
          <w:shd w:val="clear" w:color="auto" w:fill="FFFFFF"/>
        </w:rPr>
        <w:t xml:space="preserve"> in rural areas observed</w:t>
      </w:r>
      <w:r w:rsidR="00873840" w:rsidRPr="00505557">
        <w:rPr>
          <w:rFonts w:ascii="Times New Roman" w:hAnsi="Times New Roman" w:cs="Times New Roman"/>
          <w:sz w:val="24"/>
          <w:szCs w:val="24"/>
          <w:shd w:val="clear" w:color="auto" w:fill="FFFFFF"/>
        </w:rPr>
        <w:t xml:space="preserve"> through </w:t>
      </w:r>
      <w:r w:rsidR="00873840" w:rsidRPr="00505557">
        <w:rPr>
          <w:rFonts w:ascii="Times New Roman" w:hAnsi="Times New Roman" w:cs="Times New Roman"/>
          <w:bCs/>
          <w:sz w:val="24"/>
          <w:szCs w:val="24"/>
          <w:shd w:val="clear" w:color="auto" w:fill="FFFFFF"/>
        </w:rPr>
        <w:t>agriculture</w:t>
      </w:r>
      <w:r w:rsidR="00873840" w:rsidRPr="00505557">
        <w:rPr>
          <w:rFonts w:ascii="Times New Roman" w:hAnsi="Times New Roman" w:cs="Times New Roman"/>
          <w:sz w:val="24"/>
          <w:szCs w:val="24"/>
          <w:shd w:val="clear" w:color="auto" w:fill="FFFFFF"/>
        </w:rPr>
        <w:t xml:space="preserve"> comprise </w:t>
      </w:r>
      <w:r w:rsidR="002C452A">
        <w:rPr>
          <w:rFonts w:ascii="Times New Roman" w:hAnsi="Times New Roman" w:cs="Times New Roman"/>
          <w:sz w:val="24"/>
          <w:szCs w:val="24"/>
          <w:shd w:val="clear" w:color="auto" w:fill="FFFFFF"/>
        </w:rPr>
        <w:t xml:space="preserve">a </w:t>
      </w:r>
      <w:r w:rsidR="00C84FA0">
        <w:rPr>
          <w:rFonts w:ascii="Times New Roman" w:hAnsi="Times New Roman" w:cs="Times New Roman"/>
          <w:sz w:val="24"/>
          <w:szCs w:val="24"/>
          <w:shd w:val="clear" w:color="auto" w:fill="FFFFFF"/>
        </w:rPr>
        <w:lastRenderedPageBreak/>
        <w:t>significant</w:t>
      </w:r>
      <w:r w:rsidR="00873840" w:rsidRPr="00505557">
        <w:rPr>
          <w:rFonts w:ascii="Times New Roman" w:hAnsi="Times New Roman" w:cs="Times New Roman"/>
          <w:sz w:val="24"/>
          <w:szCs w:val="24"/>
          <w:shd w:val="clear" w:color="auto" w:fill="FFFFFF"/>
        </w:rPr>
        <w:t xml:space="preserve"> part of </w:t>
      </w:r>
      <w:r w:rsidR="00873840" w:rsidRPr="00505557">
        <w:rPr>
          <w:rFonts w:ascii="Times New Roman" w:hAnsi="Times New Roman" w:cs="Times New Roman"/>
          <w:bCs/>
          <w:sz w:val="24"/>
          <w:szCs w:val="24"/>
          <w:shd w:val="clear" w:color="auto" w:fill="FFFFFF"/>
        </w:rPr>
        <w:t>Pakistan</w:t>
      </w:r>
      <w:r w:rsidR="00873840" w:rsidRPr="00505557">
        <w:rPr>
          <w:rFonts w:ascii="Times New Roman" w:hAnsi="Times New Roman" w:cs="Times New Roman"/>
          <w:sz w:val="24"/>
          <w:szCs w:val="24"/>
          <w:shd w:val="clear" w:color="auto" w:fill="FFFFFF"/>
        </w:rPr>
        <w:t>.</w:t>
      </w:r>
      <w:r w:rsidR="00873840" w:rsidRPr="00505557">
        <w:rPr>
          <w:rFonts w:ascii="Times New Roman" w:hAnsi="Times New Roman" w:cs="Times New Roman"/>
          <w:sz w:val="24"/>
          <w:szCs w:val="24"/>
        </w:rPr>
        <w:t xml:space="preserve"> </w:t>
      </w:r>
      <w:r w:rsidR="003A38A6">
        <w:rPr>
          <w:rFonts w:ascii="Times New Roman" w:hAnsi="Times New Roman" w:cs="Times New Roman"/>
          <w:sz w:val="24"/>
          <w:szCs w:val="24"/>
        </w:rPr>
        <w:t>More women are employed in agriculture sector than men.</w:t>
      </w:r>
      <w:r w:rsidR="00873840" w:rsidRPr="00505557">
        <w:rPr>
          <w:rFonts w:ascii="Times New Roman" w:hAnsi="Times New Roman" w:cs="Times New Roman"/>
          <w:sz w:val="24"/>
          <w:szCs w:val="24"/>
        </w:rPr>
        <w:t xml:space="preserve"> (32% and 21%, respectiv</w:t>
      </w:r>
      <w:r w:rsidR="00A53D61">
        <w:rPr>
          <w:rFonts w:ascii="Times New Roman" w:hAnsi="Times New Roman" w:cs="Times New Roman"/>
          <w:sz w:val="24"/>
          <w:szCs w:val="24"/>
        </w:rPr>
        <w:t>ely). I</w:t>
      </w:r>
      <w:r w:rsidR="00A53D61" w:rsidRPr="00505557">
        <w:rPr>
          <w:rFonts w:ascii="Times New Roman" w:hAnsi="Times New Roman" w:cs="Times New Roman"/>
          <w:sz w:val="24"/>
          <w:szCs w:val="24"/>
        </w:rPr>
        <w:t xml:space="preserve">n agriculture </w:t>
      </w:r>
      <w:r w:rsidR="00A53D61">
        <w:rPr>
          <w:rFonts w:ascii="Times New Roman" w:hAnsi="Times New Roman" w:cs="Times New Roman"/>
          <w:sz w:val="24"/>
          <w:szCs w:val="24"/>
        </w:rPr>
        <w:t xml:space="preserve">sector, </w:t>
      </w:r>
      <w:r w:rsidR="00873840" w:rsidRPr="00505557">
        <w:rPr>
          <w:rFonts w:ascii="Times New Roman" w:hAnsi="Times New Roman" w:cs="Times New Roman"/>
          <w:sz w:val="24"/>
          <w:szCs w:val="24"/>
        </w:rPr>
        <w:t>2</w:t>
      </w:r>
      <w:r w:rsidR="00A53D61">
        <w:rPr>
          <w:rFonts w:ascii="Times New Roman" w:hAnsi="Times New Roman" w:cs="Times New Roman"/>
          <w:sz w:val="24"/>
          <w:szCs w:val="24"/>
        </w:rPr>
        <w:t>4% women are</w:t>
      </w:r>
      <w:r w:rsidR="00467E0A">
        <w:rPr>
          <w:rFonts w:ascii="Times New Roman" w:hAnsi="Times New Roman" w:cs="Times New Roman"/>
          <w:sz w:val="24"/>
          <w:szCs w:val="24"/>
        </w:rPr>
        <w:t xml:space="preserve"> working</w:t>
      </w:r>
      <w:r w:rsidR="00A53D61">
        <w:rPr>
          <w:rFonts w:ascii="Times New Roman" w:hAnsi="Times New Roman" w:cs="Times New Roman"/>
          <w:sz w:val="24"/>
          <w:szCs w:val="24"/>
        </w:rPr>
        <w:t xml:space="preserve"> and they</w:t>
      </w:r>
      <w:r w:rsidR="00873840" w:rsidRPr="00505557">
        <w:rPr>
          <w:rFonts w:ascii="Times New Roman" w:hAnsi="Times New Roman" w:cs="Times New Roman"/>
          <w:sz w:val="24"/>
          <w:szCs w:val="24"/>
        </w:rPr>
        <w:t xml:space="preserve"> do not </w:t>
      </w:r>
      <w:r w:rsidR="00467E0A" w:rsidRPr="00505557">
        <w:rPr>
          <w:rFonts w:ascii="Times New Roman" w:hAnsi="Times New Roman" w:cs="Times New Roman"/>
          <w:sz w:val="24"/>
          <w:szCs w:val="24"/>
        </w:rPr>
        <w:t>take</w:t>
      </w:r>
      <w:r w:rsidR="00873840" w:rsidRPr="00505557">
        <w:rPr>
          <w:rFonts w:ascii="Times New Roman" w:hAnsi="Times New Roman" w:cs="Times New Roman"/>
          <w:sz w:val="24"/>
          <w:szCs w:val="24"/>
        </w:rPr>
        <w:t xml:space="preserve"> any </w:t>
      </w:r>
      <w:r w:rsidR="00467E0A" w:rsidRPr="00505557">
        <w:rPr>
          <w:rFonts w:ascii="Times New Roman" w:hAnsi="Times New Roman" w:cs="Times New Roman"/>
          <w:sz w:val="24"/>
          <w:szCs w:val="24"/>
        </w:rPr>
        <w:t>expense</w:t>
      </w:r>
      <w:r w:rsidR="00873840" w:rsidRPr="00505557">
        <w:rPr>
          <w:rFonts w:ascii="Times New Roman" w:hAnsi="Times New Roman" w:cs="Times New Roman"/>
          <w:sz w:val="24"/>
          <w:szCs w:val="24"/>
        </w:rPr>
        <w:t xml:space="preserve"> for their work</w:t>
      </w:r>
      <w:r w:rsidR="00A53D61">
        <w:rPr>
          <w:rFonts w:ascii="Times New Roman" w:hAnsi="Times New Roman" w:cs="Times New Roman"/>
          <w:sz w:val="24"/>
          <w:szCs w:val="24"/>
        </w:rPr>
        <w:t xml:space="preserve"> they only do their work without any money</w:t>
      </w:r>
      <w:r w:rsidR="00873840" w:rsidRPr="00505557">
        <w:rPr>
          <w:rFonts w:ascii="Times New Roman" w:hAnsi="Times New Roman" w:cs="Times New Roman"/>
          <w:sz w:val="24"/>
          <w:szCs w:val="24"/>
        </w:rPr>
        <w:t xml:space="preserve">. </w:t>
      </w:r>
      <w:r w:rsidR="00C84FA0">
        <w:rPr>
          <w:rFonts w:ascii="Times New Roman" w:hAnsi="Times New Roman" w:cs="Times New Roman"/>
          <w:sz w:val="24"/>
          <w:szCs w:val="24"/>
        </w:rPr>
        <w:t>Whether they are empowered or not, a</w:t>
      </w:r>
      <w:r w:rsidR="002C452A">
        <w:rPr>
          <w:rFonts w:ascii="Times New Roman" w:hAnsi="Times New Roman" w:cs="Times New Roman"/>
          <w:sz w:val="24"/>
          <w:szCs w:val="24"/>
        </w:rPr>
        <w:t xml:space="preserve"> q</w:t>
      </w:r>
      <w:r w:rsidR="002C452A" w:rsidRPr="00505557">
        <w:rPr>
          <w:rFonts w:ascii="Times New Roman" w:hAnsi="Times New Roman" w:cs="Times New Roman"/>
          <w:sz w:val="24"/>
          <w:szCs w:val="24"/>
        </w:rPr>
        <w:t xml:space="preserve">uestion </w:t>
      </w:r>
      <w:r w:rsidR="00873840" w:rsidRPr="00505557">
        <w:rPr>
          <w:rFonts w:ascii="Times New Roman" w:hAnsi="Times New Roman" w:cs="Times New Roman"/>
          <w:sz w:val="24"/>
          <w:szCs w:val="24"/>
        </w:rPr>
        <w:t xml:space="preserve">arises; despite their </w:t>
      </w:r>
      <w:r w:rsidR="002C452A">
        <w:rPr>
          <w:rFonts w:ascii="Times New Roman" w:hAnsi="Times New Roman" w:cs="Times New Roman"/>
          <w:sz w:val="24"/>
          <w:szCs w:val="24"/>
        </w:rPr>
        <w:t>significant</w:t>
      </w:r>
      <w:r w:rsidR="002C452A" w:rsidRPr="00505557">
        <w:rPr>
          <w:rFonts w:ascii="Times New Roman" w:hAnsi="Times New Roman" w:cs="Times New Roman"/>
          <w:sz w:val="24"/>
          <w:szCs w:val="24"/>
        </w:rPr>
        <w:t xml:space="preserve"> </w:t>
      </w:r>
      <w:r w:rsidR="00873840" w:rsidRPr="00505557">
        <w:rPr>
          <w:rFonts w:ascii="Times New Roman" w:hAnsi="Times New Roman" w:cs="Times New Roman"/>
          <w:sz w:val="24"/>
          <w:szCs w:val="24"/>
        </w:rPr>
        <w:t>participation in the agriculture se</w:t>
      </w:r>
      <w:r w:rsidR="00C84FA0">
        <w:rPr>
          <w:rFonts w:ascii="Times New Roman" w:hAnsi="Times New Roman" w:cs="Times New Roman"/>
          <w:sz w:val="24"/>
          <w:szCs w:val="24"/>
        </w:rPr>
        <w:t>ctor, whether they are empower</w:t>
      </w:r>
      <w:r w:rsidR="0072371A">
        <w:rPr>
          <w:rFonts w:ascii="Times New Roman" w:hAnsi="Times New Roman" w:cs="Times New Roman"/>
          <w:sz w:val="24"/>
          <w:szCs w:val="24"/>
        </w:rPr>
        <w:t>ed</w:t>
      </w:r>
      <w:r w:rsidR="00873840" w:rsidRPr="00505557">
        <w:rPr>
          <w:rFonts w:ascii="Times New Roman" w:hAnsi="Times New Roman" w:cs="Times New Roman"/>
          <w:sz w:val="24"/>
          <w:szCs w:val="24"/>
        </w:rPr>
        <w:t xml:space="preserve"> or not</w:t>
      </w:r>
      <w:r w:rsidR="002C452A" w:rsidRPr="00505557">
        <w:rPr>
          <w:rFonts w:ascii="Times New Roman" w:hAnsi="Times New Roman" w:cs="Times New Roman"/>
          <w:sz w:val="24"/>
          <w:szCs w:val="24"/>
        </w:rPr>
        <w:t>?</w:t>
      </w:r>
    </w:p>
    <w:p w14:paraId="5A61B778" w14:textId="1B666843" w:rsidR="005D62C7" w:rsidRDefault="00F653FF" w:rsidP="003A4A4B">
      <w:pPr>
        <w:autoSpaceDE w:val="0"/>
        <w:autoSpaceDN w:val="0"/>
        <w:adjustRightInd w:val="0"/>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In </w:t>
      </w:r>
      <w:r w:rsidRPr="00505557">
        <w:rPr>
          <w:rFonts w:ascii="Times New Roman" w:hAnsi="Times New Roman" w:cs="Times New Roman"/>
          <w:sz w:val="24"/>
          <w:szCs w:val="24"/>
        </w:rPr>
        <w:t xml:space="preserve"> industrial</w:t>
      </w:r>
      <w:proofErr w:type="gramEnd"/>
      <w:r w:rsidRPr="00505557">
        <w:rPr>
          <w:rFonts w:ascii="Times New Roman" w:hAnsi="Times New Roman" w:cs="Times New Roman"/>
          <w:sz w:val="24"/>
          <w:szCs w:val="24"/>
        </w:rPr>
        <w:t xml:space="preserve"> sector</w:t>
      </w:r>
      <w:r>
        <w:rPr>
          <w:rFonts w:ascii="Times New Roman" w:hAnsi="Times New Roman" w:cs="Times New Roman"/>
          <w:sz w:val="24"/>
          <w:szCs w:val="24"/>
        </w:rPr>
        <w:t>,</w:t>
      </w:r>
      <w:r w:rsidRPr="00505557">
        <w:rPr>
          <w:rFonts w:ascii="Times New Roman" w:hAnsi="Times New Roman" w:cs="Times New Roman"/>
          <w:sz w:val="24"/>
          <w:szCs w:val="24"/>
        </w:rPr>
        <w:t xml:space="preserve"> </w:t>
      </w:r>
      <w:r w:rsidR="00873840" w:rsidRPr="00505557">
        <w:rPr>
          <w:rFonts w:ascii="Times New Roman" w:hAnsi="Times New Roman" w:cs="Times New Roman"/>
          <w:sz w:val="24"/>
          <w:szCs w:val="24"/>
        </w:rPr>
        <w:t xml:space="preserve"> female labor force participation is 16.6%</w:t>
      </w:r>
      <w:r w:rsidR="002C452A">
        <w:rPr>
          <w:rFonts w:ascii="Times New Roman" w:hAnsi="Times New Roman" w:cs="Times New Roman"/>
          <w:sz w:val="24"/>
          <w:szCs w:val="24"/>
        </w:rPr>
        <w:t>,</w:t>
      </w:r>
      <w:r w:rsidR="00873840" w:rsidRPr="00505557">
        <w:rPr>
          <w:rFonts w:ascii="Times New Roman" w:hAnsi="Times New Roman" w:cs="Times New Roman"/>
          <w:sz w:val="24"/>
          <w:szCs w:val="24"/>
        </w:rPr>
        <w:t xml:space="preserve"> and in the service sector</w:t>
      </w:r>
      <w:r w:rsidR="002C452A">
        <w:rPr>
          <w:rFonts w:ascii="Times New Roman" w:hAnsi="Times New Roman" w:cs="Times New Roman"/>
          <w:sz w:val="24"/>
          <w:szCs w:val="24"/>
        </w:rPr>
        <w:t>,</w:t>
      </w:r>
      <w:r w:rsidR="00873840" w:rsidRPr="00505557">
        <w:rPr>
          <w:rFonts w:ascii="Times New Roman" w:hAnsi="Times New Roman" w:cs="Times New Roman"/>
          <w:sz w:val="24"/>
          <w:szCs w:val="24"/>
        </w:rPr>
        <w:t xml:space="preserve"> female participation is 17.3%. There is </w:t>
      </w:r>
      <w:r w:rsidR="0072371A">
        <w:rPr>
          <w:rFonts w:ascii="Times New Roman" w:hAnsi="Times New Roman" w:cs="Times New Roman"/>
          <w:sz w:val="24"/>
          <w:szCs w:val="24"/>
        </w:rPr>
        <w:t>a</w:t>
      </w:r>
      <w:r w:rsidR="002C452A">
        <w:rPr>
          <w:rFonts w:ascii="Times New Roman" w:hAnsi="Times New Roman" w:cs="Times New Roman"/>
          <w:sz w:val="24"/>
          <w:szCs w:val="24"/>
        </w:rPr>
        <w:t xml:space="preserve"> </w:t>
      </w:r>
      <w:r w:rsidR="00873840" w:rsidRPr="00505557">
        <w:rPr>
          <w:rFonts w:ascii="Times New Roman" w:hAnsi="Times New Roman" w:cs="Times New Roman"/>
          <w:sz w:val="24"/>
          <w:szCs w:val="24"/>
        </w:rPr>
        <w:t xml:space="preserve">difference in the participation of </w:t>
      </w:r>
      <w:r w:rsidR="002C452A">
        <w:rPr>
          <w:rFonts w:ascii="Times New Roman" w:hAnsi="Times New Roman" w:cs="Times New Roman"/>
          <w:sz w:val="24"/>
          <w:szCs w:val="24"/>
        </w:rPr>
        <w:t xml:space="preserve">the </w:t>
      </w:r>
      <w:r w:rsidR="00873840" w:rsidRPr="00505557">
        <w:rPr>
          <w:rFonts w:ascii="Times New Roman" w:hAnsi="Times New Roman" w:cs="Times New Roman"/>
          <w:sz w:val="24"/>
          <w:szCs w:val="24"/>
        </w:rPr>
        <w:t xml:space="preserve">female labor force in </w:t>
      </w:r>
      <w:r w:rsidR="002C452A">
        <w:rPr>
          <w:rFonts w:ascii="Times New Roman" w:hAnsi="Times New Roman" w:cs="Times New Roman"/>
          <w:sz w:val="24"/>
          <w:szCs w:val="24"/>
        </w:rPr>
        <w:t xml:space="preserve">the </w:t>
      </w:r>
      <w:r w:rsidR="00873840" w:rsidRPr="00505557">
        <w:rPr>
          <w:rFonts w:ascii="Times New Roman" w:hAnsi="Times New Roman" w:cs="Times New Roman"/>
          <w:sz w:val="24"/>
          <w:szCs w:val="24"/>
        </w:rPr>
        <w:t xml:space="preserve">three sectors. </w:t>
      </w:r>
      <w:r w:rsidR="002C452A">
        <w:rPr>
          <w:rFonts w:ascii="Times New Roman" w:hAnsi="Times New Roman" w:cs="Times New Roman"/>
          <w:sz w:val="24"/>
          <w:szCs w:val="24"/>
        </w:rPr>
        <w:t>The s</w:t>
      </w:r>
      <w:r w:rsidR="002C452A" w:rsidRPr="00505557">
        <w:rPr>
          <w:rFonts w:ascii="Times New Roman" w:hAnsi="Times New Roman" w:cs="Times New Roman"/>
          <w:sz w:val="24"/>
          <w:szCs w:val="24"/>
        </w:rPr>
        <w:t xml:space="preserve">ervice </w:t>
      </w:r>
      <w:r w:rsidR="00873840" w:rsidRPr="00505557">
        <w:rPr>
          <w:rFonts w:ascii="Times New Roman" w:hAnsi="Times New Roman" w:cs="Times New Roman"/>
          <w:sz w:val="24"/>
          <w:szCs w:val="24"/>
        </w:rPr>
        <w:t xml:space="preserve">sector and industrial sector </w:t>
      </w:r>
      <w:r w:rsidR="002C452A" w:rsidRPr="00505557">
        <w:rPr>
          <w:rFonts w:ascii="Times New Roman" w:hAnsi="Times New Roman" w:cs="Times New Roman"/>
          <w:sz w:val="24"/>
          <w:szCs w:val="24"/>
        </w:rPr>
        <w:t>ha</w:t>
      </w:r>
      <w:r w:rsidR="002C452A">
        <w:rPr>
          <w:rFonts w:ascii="Times New Roman" w:hAnsi="Times New Roman" w:cs="Times New Roman"/>
          <w:sz w:val="24"/>
          <w:szCs w:val="24"/>
        </w:rPr>
        <w:t>ve</w:t>
      </w:r>
      <w:r w:rsidR="002C452A" w:rsidRPr="00505557">
        <w:rPr>
          <w:rFonts w:ascii="Times New Roman" w:hAnsi="Times New Roman" w:cs="Times New Roman"/>
          <w:sz w:val="24"/>
          <w:szCs w:val="24"/>
        </w:rPr>
        <w:t xml:space="preserve"> </w:t>
      </w:r>
      <w:r w:rsidR="002C452A">
        <w:rPr>
          <w:rFonts w:ascii="Times New Roman" w:hAnsi="Times New Roman" w:cs="Times New Roman"/>
          <w:sz w:val="24"/>
          <w:szCs w:val="24"/>
        </w:rPr>
        <w:t>a minima</w:t>
      </w:r>
      <w:r w:rsidR="00873840" w:rsidRPr="00505557">
        <w:rPr>
          <w:rFonts w:ascii="Times New Roman" w:hAnsi="Times New Roman" w:cs="Times New Roman"/>
          <w:sz w:val="24"/>
          <w:szCs w:val="24"/>
        </w:rPr>
        <w:t xml:space="preserve">l number of female participation. Despite their less participation, are they also empowered or not? </w:t>
      </w:r>
      <w:r w:rsidR="00F9743F">
        <w:rPr>
          <w:rFonts w:ascii="Times New Roman" w:hAnsi="Times New Roman" w:cs="Times New Roman"/>
          <w:sz w:val="24"/>
          <w:szCs w:val="24"/>
        </w:rPr>
        <w:t>The present study is</w:t>
      </w:r>
      <w:r w:rsidR="00873840" w:rsidRPr="00505557">
        <w:rPr>
          <w:rFonts w:ascii="Times New Roman" w:hAnsi="Times New Roman" w:cs="Times New Roman"/>
          <w:sz w:val="24"/>
          <w:szCs w:val="24"/>
        </w:rPr>
        <w:t xml:space="preserve"> interested to know which sector’s women are more empowered? </w:t>
      </w:r>
      <w:r w:rsidR="002C452A">
        <w:rPr>
          <w:rFonts w:ascii="Times New Roman" w:hAnsi="Times New Roman" w:cs="Times New Roman"/>
          <w:sz w:val="24"/>
          <w:szCs w:val="24"/>
        </w:rPr>
        <w:t>The</w:t>
      </w:r>
      <w:r w:rsidR="00ED7BE6">
        <w:rPr>
          <w:rFonts w:ascii="Times New Roman" w:hAnsi="Times New Roman" w:cs="Times New Roman"/>
          <w:sz w:val="24"/>
          <w:szCs w:val="24"/>
        </w:rPr>
        <w:t>refore, this</w:t>
      </w:r>
      <w:r w:rsidR="002C452A" w:rsidRPr="00505557">
        <w:rPr>
          <w:rFonts w:ascii="Times New Roman" w:hAnsi="Times New Roman" w:cs="Times New Roman"/>
          <w:sz w:val="24"/>
          <w:szCs w:val="24"/>
        </w:rPr>
        <w:t xml:space="preserve"> </w:t>
      </w:r>
      <w:r w:rsidR="00873840" w:rsidRPr="00505557">
        <w:rPr>
          <w:rFonts w:ascii="Times New Roman" w:hAnsi="Times New Roman" w:cs="Times New Roman"/>
          <w:sz w:val="24"/>
          <w:szCs w:val="24"/>
        </w:rPr>
        <w:t xml:space="preserve">study </w:t>
      </w:r>
      <w:r w:rsidR="005D62C7">
        <w:rPr>
          <w:rFonts w:ascii="Times New Roman" w:hAnsi="Times New Roman" w:cs="Times New Roman"/>
          <w:sz w:val="24"/>
          <w:szCs w:val="24"/>
        </w:rPr>
        <w:t>will</w:t>
      </w:r>
      <w:r w:rsidR="00873840" w:rsidRPr="00505557">
        <w:rPr>
          <w:rFonts w:ascii="Times New Roman" w:hAnsi="Times New Roman" w:cs="Times New Roman"/>
          <w:sz w:val="24"/>
          <w:szCs w:val="24"/>
        </w:rPr>
        <w:t xml:space="preserve"> check </w:t>
      </w:r>
      <w:r w:rsidR="005D62C7">
        <w:rPr>
          <w:rFonts w:ascii="Times New Roman" w:hAnsi="Times New Roman" w:cs="Times New Roman"/>
          <w:sz w:val="24"/>
          <w:szCs w:val="24"/>
        </w:rPr>
        <w:t xml:space="preserve">the </w:t>
      </w:r>
      <w:r w:rsidR="002C452A" w:rsidRPr="00505557">
        <w:rPr>
          <w:rFonts w:ascii="Times New Roman" w:hAnsi="Times New Roman" w:cs="Times New Roman"/>
          <w:sz w:val="24"/>
          <w:szCs w:val="24"/>
        </w:rPr>
        <w:t>sector</w:t>
      </w:r>
      <w:r w:rsidR="002C452A">
        <w:rPr>
          <w:rFonts w:ascii="Times New Roman" w:hAnsi="Times New Roman" w:cs="Times New Roman"/>
          <w:sz w:val="24"/>
          <w:szCs w:val="24"/>
        </w:rPr>
        <w:t>-</w:t>
      </w:r>
      <w:r w:rsidR="00873840" w:rsidRPr="00505557">
        <w:rPr>
          <w:rFonts w:ascii="Times New Roman" w:hAnsi="Times New Roman" w:cs="Times New Roman"/>
          <w:sz w:val="24"/>
          <w:szCs w:val="24"/>
        </w:rPr>
        <w:t>wise empowerment of women in Pakistan</w:t>
      </w:r>
      <w:r w:rsidR="002C452A">
        <w:rPr>
          <w:rFonts w:ascii="Times New Roman" w:hAnsi="Times New Roman" w:cs="Times New Roman"/>
          <w:sz w:val="24"/>
          <w:szCs w:val="24"/>
        </w:rPr>
        <w:t xml:space="preserve"> w</w:t>
      </w:r>
      <w:r w:rsidR="00873840" w:rsidRPr="00505557">
        <w:rPr>
          <w:rFonts w:ascii="Times New Roman" w:hAnsi="Times New Roman" w:cs="Times New Roman"/>
          <w:sz w:val="24"/>
          <w:szCs w:val="24"/>
        </w:rPr>
        <w:t xml:space="preserve">hether empowerment of women </w:t>
      </w:r>
      <w:r w:rsidR="002C452A" w:rsidRPr="00505557">
        <w:rPr>
          <w:rFonts w:ascii="Times New Roman" w:hAnsi="Times New Roman" w:cs="Times New Roman"/>
          <w:sz w:val="24"/>
          <w:szCs w:val="24"/>
        </w:rPr>
        <w:t>var</w:t>
      </w:r>
      <w:r w:rsidR="002C452A">
        <w:rPr>
          <w:rFonts w:ascii="Times New Roman" w:hAnsi="Times New Roman" w:cs="Times New Roman"/>
          <w:sz w:val="24"/>
          <w:szCs w:val="24"/>
        </w:rPr>
        <w:t>ies</w:t>
      </w:r>
      <w:r w:rsidR="002C452A" w:rsidRPr="00505557">
        <w:rPr>
          <w:rFonts w:ascii="Times New Roman" w:hAnsi="Times New Roman" w:cs="Times New Roman"/>
          <w:sz w:val="24"/>
          <w:szCs w:val="24"/>
        </w:rPr>
        <w:t xml:space="preserve"> </w:t>
      </w:r>
      <w:r w:rsidR="002C452A">
        <w:rPr>
          <w:rFonts w:ascii="Times New Roman" w:hAnsi="Times New Roman" w:cs="Times New Roman"/>
          <w:sz w:val="24"/>
          <w:szCs w:val="24"/>
        </w:rPr>
        <w:t xml:space="preserve">from </w:t>
      </w:r>
      <w:r w:rsidR="00873840" w:rsidRPr="00505557">
        <w:rPr>
          <w:rFonts w:ascii="Times New Roman" w:hAnsi="Times New Roman" w:cs="Times New Roman"/>
          <w:sz w:val="24"/>
          <w:szCs w:val="24"/>
        </w:rPr>
        <w:t>sector to sector.</w:t>
      </w:r>
    </w:p>
    <w:p w14:paraId="069BBF1D" w14:textId="0EF7491F" w:rsidR="00873840" w:rsidRPr="00505557" w:rsidRDefault="00082297" w:rsidP="003A4A4B">
      <w:pPr>
        <w:autoSpaceDE w:val="0"/>
        <w:autoSpaceDN w:val="0"/>
        <w:adjustRightInd w:val="0"/>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Moreover, </w:t>
      </w:r>
      <w:r w:rsidR="00B75AE9">
        <w:rPr>
          <w:rFonts w:ascii="Times New Roman" w:hAnsi="Times New Roman" w:cs="Times New Roman"/>
          <w:sz w:val="24"/>
          <w:szCs w:val="24"/>
        </w:rPr>
        <w:t xml:space="preserve">the current study has attempted to find the determinants of </w:t>
      </w:r>
      <w:r w:rsidR="00DB292E">
        <w:rPr>
          <w:rFonts w:ascii="Times New Roman" w:hAnsi="Times New Roman" w:cs="Times New Roman"/>
          <w:sz w:val="24"/>
          <w:szCs w:val="24"/>
        </w:rPr>
        <w:t xml:space="preserve">empowerment of </w:t>
      </w:r>
      <w:r w:rsidR="00B75AE9">
        <w:rPr>
          <w:rFonts w:ascii="Times New Roman" w:hAnsi="Times New Roman" w:cs="Times New Roman"/>
          <w:sz w:val="24"/>
          <w:szCs w:val="24"/>
        </w:rPr>
        <w:t>women in all sectors.</w:t>
      </w:r>
      <w:r w:rsidR="00EE71A4" w:rsidRPr="00EE71A4">
        <w:rPr>
          <w:rFonts w:ascii="Times New Roman" w:hAnsi="Times New Roman" w:cs="Times New Roman"/>
          <w:sz w:val="24"/>
          <w:szCs w:val="24"/>
        </w:rPr>
        <w:t xml:space="preserve"> </w:t>
      </w:r>
      <w:r w:rsidR="00571ADA">
        <w:rPr>
          <w:rFonts w:ascii="Times New Roman" w:hAnsi="Times New Roman" w:cs="Times New Roman"/>
          <w:sz w:val="24"/>
          <w:szCs w:val="24"/>
        </w:rPr>
        <w:t>Additionally, this research</w:t>
      </w:r>
      <w:r w:rsidR="00EE71A4">
        <w:rPr>
          <w:rFonts w:ascii="Times New Roman" w:hAnsi="Times New Roman" w:cs="Times New Roman"/>
          <w:sz w:val="24"/>
          <w:szCs w:val="24"/>
        </w:rPr>
        <w:t xml:space="preserve"> is the first attempt to find the sectoral determinants in P</w:t>
      </w:r>
      <w:r w:rsidR="005D62C7">
        <w:rPr>
          <w:rFonts w:ascii="Times New Roman" w:hAnsi="Times New Roman" w:cs="Times New Roman"/>
          <w:sz w:val="24"/>
          <w:szCs w:val="24"/>
        </w:rPr>
        <w:t>akistan upto the</w:t>
      </w:r>
      <w:r w:rsidR="00EE71A4">
        <w:rPr>
          <w:rFonts w:ascii="Times New Roman" w:hAnsi="Times New Roman" w:cs="Times New Roman"/>
          <w:sz w:val="24"/>
          <w:szCs w:val="24"/>
        </w:rPr>
        <w:t xml:space="preserve"> knowledge</w:t>
      </w:r>
      <w:r w:rsidR="005D62C7">
        <w:rPr>
          <w:rFonts w:ascii="Times New Roman" w:hAnsi="Times New Roman" w:cs="Times New Roman"/>
          <w:sz w:val="24"/>
          <w:szCs w:val="24"/>
        </w:rPr>
        <w:t xml:space="preserve"> a</w:t>
      </w:r>
      <w:r w:rsidR="00B75AE9">
        <w:rPr>
          <w:rFonts w:ascii="Times New Roman" w:hAnsi="Times New Roman" w:cs="Times New Roman"/>
          <w:sz w:val="24"/>
          <w:szCs w:val="24"/>
        </w:rPr>
        <w:t xml:space="preserve">s there is </w:t>
      </w:r>
      <w:r w:rsidR="005D62C7">
        <w:rPr>
          <w:rFonts w:ascii="Times New Roman" w:hAnsi="Times New Roman" w:cs="Times New Roman"/>
          <w:sz w:val="24"/>
          <w:szCs w:val="24"/>
        </w:rPr>
        <w:t xml:space="preserve">a </w:t>
      </w:r>
      <w:r w:rsidR="00B75AE9">
        <w:rPr>
          <w:rFonts w:ascii="Times New Roman" w:hAnsi="Times New Roman" w:cs="Times New Roman"/>
          <w:sz w:val="24"/>
          <w:szCs w:val="24"/>
        </w:rPr>
        <w:t xml:space="preserve">disparity in different </w:t>
      </w:r>
      <w:r w:rsidR="005D62C7">
        <w:rPr>
          <w:rFonts w:ascii="Times New Roman" w:hAnsi="Times New Roman" w:cs="Times New Roman"/>
          <w:sz w:val="24"/>
          <w:szCs w:val="24"/>
        </w:rPr>
        <w:t>Pakistan sectors, such as disguise unemployment in the</w:t>
      </w:r>
      <w:r w:rsidR="00110CAC">
        <w:rPr>
          <w:rFonts w:ascii="Times New Roman" w:hAnsi="Times New Roman" w:cs="Times New Roman"/>
          <w:sz w:val="24"/>
          <w:szCs w:val="24"/>
        </w:rPr>
        <w:t xml:space="preserve"> agriculture sector.</w:t>
      </w:r>
      <w:r w:rsidR="00EE71A4">
        <w:rPr>
          <w:rFonts w:ascii="Times New Roman" w:hAnsi="Times New Roman" w:cs="Times New Roman"/>
          <w:sz w:val="24"/>
          <w:szCs w:val="24"/>
        </w:rPr>
        <w:t xml:space="preserve"> This </w:t>
      </w:r>
      <w:r w:rsidR="00C66AB1">
        <w:rPr>
          <w:rFonts w:ascii="Times New Roman" w:hAnsi="Times New Roman" w:cs="Times New Roman"/>
          <w:sz w:val="24"/>
          <w:szCs w:val="24"/>
        </w:rPr>
        <w:t>study als</w:t>
      </w:r>
      <w:r w:rsidR="00FC428F">
        <w:rPr>
          <w:rFonts w:ascii="Times New Roman" w:hAnsi="Times New Roman" w:cs="Times New Roman"/>
          <w:sz w:val="24"/>
          <w:szCs w:val="24"/>
        </w:rPr>
        <w:t>o</w:t>
      </w:r>
      <w:r w:rsidR="00EE71A4">
        <w:rPr>
          <w:rFonts w:ascii="Times New Roman" w:hAnsi="Times New Roman" w:cs="Times New Roman"/>
          <w:sz w:val="24"/>
          <w:szCs w:val="24"/>
        </w:rPr>
        <w:t xml:space="preserve"> used </w:t>
      </w:r>
      <w:r w:rsidR="005D62C7">
        <w:rPr>
          <w:rFonts w:ascii="Times New Roman" w:hAnsi="Times New Roman" w:cs="Times New Roman"/>
          <w:sz w:val="24"/>
          <w:szCs w:val="24"/>
        </w:rPr>
        <w:t xml:space="preserve">the </w:t>
      </w:r>
      <w:r w:rsidR="00EE71A4">
        <w:rPr>
          <w:rFonts w:ascii="Times New Roman" w:hAnsi="Times New Roman" w:cs="Times New Roman"/>
          <w:sz w:val="24"/>
          <w:szCs w:val="24"/>
        </w:rPr>
        <w:t>financial inclusion</w:t>
      </w:r>
      <w:r w:rsidR="00C66AB1">
        <w:rPr>
          <w:rFonts w:ascii="Times New Roman" w:hAnsi="Times New Roman" w:cs="Times New Roman"/>
          <w:sz w:val="24"/>
          <w:szCs w:val="24"/>
        </w:rPr>
        <w:t xml:space="preserve"> variable</w:t>
      </w:r>
      <w:r w:rsidR="00EE71A4">
        <w:rPr>
          <w:rFonts w:ascii="Times New Roman" w:hAnsi="Times New Roman" w:cs="Times New Roman"/>
          <w:sz w:val="24"/>
          <w:szCs w:val="24"/>
        </w:rPr>
        <w:t xml:space="preserve"> to find whet</w:t>
      </w:r>
      <w:r w:rsidR="00571ADA">
        <w:rPr>
          <w:rFonts w:ascii="Times New Roman" w:hAnsi="Times New Roman" w:cs="Times New Roman"/>
          <w:sz w:val="24"/>
          <w:szCs w:val="24"/>
        </w:rPr>
        <w:t xml:space="preserve">her there is any impact </w:t>
      </w:r>
      <w:proofErr w:type="gramStart"/>
      <w:r w:rsidR="00571ADA">
        <w:rPr>
          <w:rFonts w:ascii="Times New Roman" w:hAnsi="Times New Roman" w:cs="Times New Roman"/>
          <w:sz w:val="24"/>
          <w:szCs w:val="24"/>
        </w:rPr>
        <w:t xml:space="preserve">on </w:t>
      </w:r>
      <w:r w:rsidR="00EE71A4">
        <w:rPr>
          <w:rFonts w:ascii="Times New Roman" w:hAnsi="Times New Roman" w:cs="Times New Roman"/>
          <w:sz w:val="24"/>
          <w:szCs w:val="24"/>
        </w:rPr>
        <w:t xml:space="preserve"> empowerment</w:t>
      </w:r>
      <w:proofErr w:type="gramEnd"/>
      <w:r w:rsidR="00571ADA">
        <w:rPr>
          <w:rFonts w:ascii="Times New Roman" w:hAnsi="Times New Roman" w:cs="Times New Roman"/>
          <w:sz w:val="24"/>
          <w:szCs w:val="24"/>
        </w:rPr>
        <w:t xml:space="preserve"> of women</w:t>
      </w:r>
      <w:r w:rsidR="00D762EA">
        <w:rPr>
          <w:rFonts w:ascii="Times New Roman" w:hAnsi="Times New Roman" w:cs="Times New Roman"/>
          <w:sz w:val="24"/>
          <w:szCs w:val="24"/>
        </w:rPr>
        <w:t xml:space="preserve"> in all regions and sectors of Pakistan</w:t>
      </w:r>
      <w:r w:rsidR="00EE71A4">
        <w:rPr>
          <w:rFonts w:ascii="Times New Roman" w:hAnsi="Times New Roman" w:cs="Times New Roman"/>
          <w:sz w:val="24"/>
          <w:szCs w:val="24"/>
        </w:rPr>
        <w:t>.</w:t>
      </w:r>
      <w:r w:rsidR="00D762EA">
        <w:rPr>
          <w:rFonts w:ascii="Times New Roman" w:hAnsi="Times New Roman" w:cs="Times New Roman"/>
          <w:sz w:val="24"/>
          <w:szCs w:val="24"/>
        </w:rPr>
        <w:t xml:space="preserve"> </w:t>
      </w:r>
      <w:r w:rsidR="00076808">
        <w:rPr>
          <w:rFonts w:ascii="Times New Roman" w:hAnsi="Times New Roman" w:cs="Times New Roman"/>
          <w:sz w:val="24"/>
          <w:szCs w:val="24"/>
        </w:rPr>
        <w:t>Additionally, this study attempts to find the determinants by taking each proxy of women empowerment separately because there are some empirical issues in combining these proxies</w:t>
      </w:r>
      <w:r w:rsidR="005D62C7">
        <w:rPr>
          <w:rFonts w:ascii="Times New Roman" w:hAnsi="Times New Roman" w:cs="Times New Roman"/>
          <w:sz w:val="24"/>
          <w:szCs w:val="24"/>
        </w:rPr>
        <w:t>,</w:t>
      </w:r>
      <w:r w:rsidR="009E117E">
        <w:rPr>
          <w:rFonts w:ascii="Times New Roman" w:hAnsi="Times New Roman" w:cs="Times New Roman"/>
          <w:sz w:val="24"/>
          <w:szCs w:val="24"/>
        </w:rPr>
        <w:t xml:space="preserve"> such as assigning weights</w:t>
      </w:r>
      <w:r w:rsidR="00076808">
        <w:rPr>
          <w:rFonts w:ascii="Times New Roman" w:hAnsi="Times New Roman" w:cs="Times New Roman"/>
          <w:sz w:val="24"/>
          <w:szCs w:val="24"/>
        </w:rPr>
        <w:t>. Therefore, this study employs each variable separately and foun</w:t>
      </w:r>
      <w:r w:rsidR="005D62C7">
        <w:rPr>
          <w:rFonts w:ascii="Times New Roman" w:hAnsi="Times New Roman" w:cs="Times New Roman"/>
          <w:sz w:val="24"/>
          <w:szCs w:val="24"/>
        </w:rPr>
        <w:t>d</w:t>
      </w:r>
      <w:r w:rsidR="00076808">
        <w:rPr>
          <w:rFonts w:ascii="Times New Roman" w:hAnsi="Times New Roman" w:cs="Times New Roman"/>
          <w:sz w:val="24"/>
          <w:szCs w:val="24"/>
        </w:rPr>
        <w:t xml:space="preserve"> determinants.  </w:t>
      </w:r>
      <w:r w:rsidR="00EE71A4">
        <w:rPr>
          <w:rFonts w:ascii="Times New Roman" w:hAnsi="Times New Roman" w:cs="Times New Roman"/>
          <w:sz w:val="24"/>
          <w:szCs w:val="24"/>
        </w:rPr>
        <w:t xml:space="preserve"> </w:t>
      </w:r>
      <w:r w:rsidR="00110CAC">
        <w:rPr>
          <w:rFonts w:ascii="Times New Roman" w:hAnsi="Times New Roman" w:cs="Times New Roman"/>
          <w:sz w:val="24"/>
          <w:szCs w:val="24"/>
        </w:rPr>
        <w:t xml:space="preserve"> </w:t>
      </w:r>
    </w:p>
    <w:p w14:paraId="5EA91F3F" w14:textId="098AAA2B" w:rsidR="00873840" w:rsidRPr="00505557" w:rsidRDefault="00873840" w:rsidP="003A4A4B">
      <w:pPr>
        <w:autoSpaceDE w:val="0"/>
        <w:autoSpaceDN w:val="0"/>
        <w:adjustRightInd w:val="0"/>
        <w:spacing w:before="120" w:after="120" w:line="480" w:lineRule="auto"/>
        <w:jc w:val="both"/>
        <w:rPr>
          <w:rFonts w:ascii="Times New Roman" w:hAnsi="Times New Roman" w:cs="Times New Roman"/>
          <w:b/>
          <w:sz w:val="24"/>
          <w:szCs w:val="24"/>
        </w:rPr>
      </w:pPr>
      <w:r w:rsidRPr="00505557">
        <w:rPr>
          <w:rFonts w:ascii="Times New Roman" w:eastAsia="Times New Roman" w:hAnsi="Times New Roman" w:cs="Times New Roman"/>
          <w:b/>
          <w:sz w:val="24"/>
          <w:szCs w:val="24"/>
        </w:rPr>
        <w:t xml:space="preserve">1.2 </w:t>
      </w:r>
      <w:r w:rsidR="004678C0" w:rsidRPr="00505557">
        <w:rPr>
          <w:rFonts w:ascii="Times New Roman" w:hAnsi="Times New Roman" w:cs="Times New Roman"/>
          <w:b/>
          <w:sz w:val="24"/>
          <w:szCs w:val="24"/>
        </w:rPr>
        <w:t>Research Questions</w:t>
      </w:r>
    </w:p>
    <w:p w14:paraId="19209D77" w14:textId="34707385" w:rsidR="00873840" w:rsidRPr="00505557" w:rsidRDefault="00873840" w:rsidP="003A4A4B">
      <w:p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w:t>
      </w:r>
      <w:r w:rsidR="007D324E" w:rsidRPr="00505557">
        <w:rPr>
          <w:rFonts w:ascii="Times New Roman" w:hAnsi="Times New Roman" w:cs="Times New Roman"/>
          <w:sz w:val="24"/>
          <w:szCs w:val="24"/>
        </w:rPr>
        <w:t>current</w:t>
      </w:r>
      <w:r w:rsidRPr="00505557">
        <w:rPr>
          <w:rFonts w:ascii="Times New Roman" w:hAnsi="Times New Roman" w:cs="Times New Roman"/>
          <w:sz w:val="24"/>
          <w:szCs w:val="24"/>
        </w:rPr>
        <w:t xml:space="preserve"> research is going to </w:t>
      </w:r>
      <w:r w:rsidR="00E50999" w:rsidRPr="00505557">
        <w:rPr>
          <w:rFonts w:ascii="Times New Roman" w:hAnsi="Times New Roman" w:cs="Times New Roman"/>
          <w:sz w:val="24"/>
          <w:szCs w:val="24"/>
        </w:rPr>
        <w:t>respon</w:t>
      </w:r>
      <w:r w:rsidR="00E50999">
        <w:rPr>
          <w:rFonts w:ascii="Times New Roman" w:hAnsi="Times New Roman" w:cs="Times New Roman"/>
          <w:sz w:val="24"/>
          <w:szCs w:val="24"/>
        </w:rPr>
        <w:t>d</w:t>
      </w:r>
      <w:r w:rsidR="00E50999" w:rsidRPr="00505557">
        <w:rPr>
          <w:rFonts w:ascii="Times New Roman" w:hAnsi="Times New Roman" w:cs="Times New Roman"/>
          <w:sz w:val="24"/>
          <w:szCs w:val="24"/>
        </w:rPr>
        <w:t xml:space="preserve"> </w:t>
      </w:r>
      <w:r w:rsidR="000A6C4E">
        <w:rPr>
          <w:rFonts w:ascii="Times New Roman" w:hAnsi="Times New Roman" w:cs="Times New Roman"/>
          <w:sz w:val="24"/>
          <w:szCs w:val="24"/>
        </w:rPr>
        <w:t>the below</w:t>
      </w:r>
      <w:r w:rsidRPr="00505557">
        <w:rPr>
          <w:rFonts w:ascii="Times New Roman" w:hAnsi="Times New Roman" w:cs="Times New Roman"/>
          <w:sz w:val="24"/>
          <w:szCs w:val="24"/>
        </w:rPr>
        <w:t xml:space="preserve"> questions. </w:t>
      </w:r>
    </w:p>
    <w:p w14:paraId="13458F16" w14:textId="706F01A7" w:rsidR="00873840" w:rsidRPr="00505557" w:rsidRDefault="00873840" w:rsidP="003A4A4B">
      <w:pPr>
        <w:pStyle w:val="ListParagraph"/>
        <w:numPr>
          <w:ilvl w:val="0"/>
          <w:numId w:val="6"/>
        </w:num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Wh</w:t>
      </w:r>
      <w:r w:rsidR="00FE5EE0">
        <w:rPr>
          <w:rFonts w:ascii="Times New Roman" w:hAnsi="Times New Roman" w:cs="Times New Roman"/>
          <w:sz w:val="24"/>
          <w:szCs w:val="24"/>
        </w:rPr>
        <w:t>ether the role of</w:t>
      </w:r>
      <w:r w:rsidRPr="00505557">
        <w:rPr>
          <w:rFonts w:ascii="Times New Roman" w:hAnsi="Times New Roman" w:cs="Times New Roman"/>
          <w:sz w:val="24"/>
          <w:szCs w:val="24"/>
        </w:rPr>
        <w:t xml:space="preserve"> </w:t>
      </w:r>
      <w:r w:rsidR="0006317B">
        <w:rPr>
          <w:rFonts w:ascii="Times New Roman" w:hAnsi="Times New Roman" w:cs="Times New Roman"/>
          <w:sz w:val="24"/>
          <w:szCs w:val="24"/>
        </w:rPr>
        <w:t xml:space="preserve">socio economic </w:t>
      </w:r>
      <w:r w:rsidRPr="00505557">
        <w:rPr>
          <w:rFonts w:ascii="Times New Roman" w:hAnsi="Times New Roman" w:cs="Times New Roman"/>
          <w:sz w:val="24"/>
          <w:szCs w:val="24"/>
        </w:rPr>
        <w:t>determinants</w:t>
      </w:r>
      <w:r w:rsidR="00FE5EE0">
        <w:rPr>
          <w:rFonts w:ascii="Times New Roman" w:hAnsi="Times New Roman" w:cs="Times New Roman"/>
          <w:sz w:val="24"/>
          <w:szCs w:val="24"/>
        </w:rPr>
        <w:t xml:space="preserve"> </w:t>
      </w:r>
      <w:proofErr w:type="gramStart"/>
      <w:r w:rsidR="00FE5EE0">
        <w:rPr>
          <w:rFonts w:ascii="Times New Roman" w:hAnsi="Times New Roman" w:cs="Times New Roman"/>
          <w:sz w:val="24"/>
          <w:szCs w:val="24"/>
        </w:rPr>
        <w:t xml:space="preserve">of </w:t>
      </w:r>
      <w:r w:rsidRPr="00505557">
        <w:rPr>
          <w:rFonts w:ascii="Times New Roman" w:hAnsi="Times New Roman" w:cs="Times New Roman"/>
          <w:sz w:val="24"/>
          <w:szCs w:val="24"/>
        </w:rPr>
        <w:t xml:space="preserve"> </w:t>
      </w:r>
      <w:r w:rsidR="0006317B">
        <w:rPr>
          <w:rFonts w:ascii="Times New Roman" w:hAnsi="Times New Roman" w:cs="Times New Roman"/>
          <w:sz w:val="24"/>
          <w:szCs w:val="24"/>
        </w:rPr>
        <w:t>women</w:t>
      </w:r>
      <w:proofErr w:type="gramEnd"/>
      <w:r w:rsidR="0006317B">
        <w:rPr>
          <w:rFonts w:ascii="Times New Roman" w:hAnsi="Times New Roman" w:cs="Times New Roman"/>
          <w:sz w:val="24"/>
          <w:szCs w:val="24"/>
        </w:rPr>
        <w:t xml:space="preserve"> </w:t>
      </w:r>
      <w:r w:rsidRPr="00505557">
        <w:rPr>
          <w:rFonts w:ascii="Times New Roman" w:hAnsi="Times New Roman" w:cs="Times New Roman"/>
          <w:sz w:val="24"/>
          <w:szCs w:val="24"/>
        </w:rPr>
        <w:t>empowerment varies in different regions of Pakistan?</w:t>
      </w:r>
    </w:p>
    <w:p w14:paraId="6E8F02F3" w14:textId="77777777" w:rsidR="00873840" w:rsidRPr="00505557" w:rsidRDefault="00873840" w:rsidP="003A4A4B">
      <w:pPr>
        <w:pStyle w:val="ListParagraph"/>
        <w:numPr>
          <w:ilvl w:val="0"/>
          <w:numId w:val="6"/>
        </w:num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Whether the role of socio-economic determinants of women empowerment varies in different sectors of Pakistan?</w:t>
      </w:r>
    </w:p>
    <w:p w14:paraId="7F711ACF" w14:textId="75D21714" w:rsidR="00873840" w:rsidRPr="00505557" w:rsidRDefault="004678C0" w:rsidP="003A4A4B">
      <w:pPr>
        <w:spacing w:before="120" w:after="120" w:line="480" w:lineRule="auto"/>
        <w:jc w:val="both"/>
        <w:rPr>
          <w:rFonts w:ascii="Times New Roman" w:hAnsi="Times New Roman" w:cs="Times New Roman"/>
          <w:b/>
          <w:sz w:val="24"/>
          <w:szCs w:val="24"/>
        </w:rPr>
      </w:pPr>
      <w:r>
        <w:rPr>
          <w:rFonts w:ascii="Times New Roman" w:hAnsi="Times New Roman" w:cs="Times New Roman"/>
          <w:b/>
          <w:sz w:val="24"/>
          <w:szCs w:val="24"/>
        </w:rPr>
        <w:t>1.3 Objective of the Study</w:t>
      </w:r>
    </w:p>
    <w:p w14:paraId="5A20A5E5" w14:textId="38A6E7C8" w:rsidR="00753E98" w:rsidRPr="00753E98" w:rsidRDefault="00753E98" w:rsidP="00753E98">
      <w:pPr>
        <w:pStyle w:val="ListParagraph"/>
        <w:numPr>
          <w:ilvl w:val="0"/>
          <w:numId w:val="6"/>
        </w:num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To </w:t>
      </w:r>
      <w:r w:rsidR="001D2764" w:rsidRPr="00505557">
        <w:rPr>
          <w:rFonts w:ascii="Times New Roman" w:hAnsi="Times New Roman" w:cs="Times New Roman"/>
          <w:sz w:val="24"/>
          <w:szCs w:val="24"/>
        </w:rPr>
        <w:t>classify</w:t>
      </w:r>
      <w:r w:rsidR="001D2764">
        <w:rPr>
          <w:rFonts w:ascii="Times New Roman" w:hAnsi="Times New Roman" w:cs="Times New Roman"/>
          <w:sz w:val="24"/>
          <w:szCs w:val="24"/>
        </w:rPr>
        <w:t xml:space="preserve"> the </w:t>
      </w:r>
      <w:proofErr w:type="gramStart"/>
      <w:r w:rsidR="001D2764">
        <w:rPr>
          <w:rFonts w:ascii="Times New Roman" w:hAnsi="Times New Roman" w:cs="Times New Roman"/>
          <w:sz w:val="24"/>
          <w:szCs w:val="24"/>
        </w:rPr>
        <w:t xml:space="preserve">determinants </w:t>
      </w:r>
      <w:r w:rsidRPr="00505557">
        <w:rPr>
          <w:rFonts w:ascii="Times New Roman" w:hAnsi="Times New Roman" w:cs="Times New Roman"/>
          <w:sz w:val="24"/>
          <w:szCs w:val="24"/>
        </w:rPr>
        <w:t xml:space="preserve"> empowerment</w:t>
      </w:r>
      <w:proofErr w:type="gramEnd"/>
      <w:r w:rsidR="001D2764">
        <w:rPr>
          <w:rFonts w:ascii="Times New Roman" w:hAnsi="Times New Roman" w:cs="Times New Roman"/>
          <w:sz w:val="24"/>
          <w:szCs w:val="24"/>
        </w:rPr>
        <w:t xml:space="preserve"> of wmen</w:t>
      </w:r>
      <w:r w:rsidRPr="00505557">
        <w:rPr>
          <w:rFonts w:ascii="Times New Roman" w:hAnsi="Times New Roman" w:cs="Times New Roman"/>
          <w:sz w:val="24"/>
          <w:szCs w:val="24"/>
        </w:rPr>
        <w:t xml:space="preserve"> in </w:t>
      </w:r>
      <w:r>
        <w:rPr>
          <w:rFonts w:ascii="Times New Roman" w:hAnsi="Times New Roman" w:cs="Times New Roman"/>
          <w:sz w:val="24"/>
          <w:szCs w:val="24"/>
        </w:rPr>
        <w:t>whole</w:t>
      </w:r>
      <w:r w:rsidRPr="00505557">
        <w:rPr>
          <w:rFonts w:ascii="Times New Roman" w:hAnsi="Times New Roman" w:cs="Times New Roman"/>
          <w:sz w:val="24"/>
          <w:szCs w:val="24"/>
        </w:rPr>
        <w:t xml:space="preserve"> Pakistan</w:t>
      </w:r>
      <w:r>
        <w:rPr>
          <w:rFonts w:ascii="Times New Roman" w:hAnsi="Times New Roman" w:cs="Times New Roman"/>
          <w:sz w:val="24"/>
          <w:szCs w:val="24"/>
        </w:rPr>
        <w:t>.</w:t>
      </w:r>
    </w:p>
    <w:p w14:paraId="311E8531" w14:textId="3BCE0211" w:rsidR="00873840" w:rsidRDefault="00873840" w:rsidP="003A4A4B">
      <w:pPr>
        <w:pStyle w:val="ListParagraph"/>
        <w:numPr>
          <w:ilvl w:val="0"/>
          <w:numId w:val="6"/>
        </w:num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To </w:t>
      </w:r>
      <w:r w:rsidR="001D2764" w:rsidRPr="00505557">
        <w:rPr>
          <w:rFonts w:ascii="Times New Roman" w:hAnsi="Times New Roman" w:cs="Times New Roman"/>
          <w:sz w:val="24"/>
          <w:szCs w:val="24"/>
        </w:rPr>
        <w:t>classify</w:t>
      </w:r>
      <w:r w:rsidR="001D2764">
        <w:rPr>
          <w:rFonts w:ascii="Times New Roman" w:hAnsi="Times New Roman" w:cs="Times New Roman"/>
          <w:sz w:val="24"/>
          <w:szCs w:val="24"/>
        </w:rPr>
        <w:t xml:space="preserve"> the determinants </w:t>
      </w:r>
      <w:proofErr w:type="gramStart"/>
      <w:r w:rsidR="001D2764">
        <w:rPr>
          <w:rFonts w:ascii="Times New Roman" w:hAnsi="Times New Roman" w:cs="Times New Roman"/>
          <w:sz w:val="24"/>
          <w:szCs w:val="24"/>
        </w:rPr>
        <w:t xml:space="preserve">of </w:t>
      </w:r>
      <w:r w:rsidRPr="00505557">
        <w:rPr>
          <w:rFonts w:ascii="Times New Roman" w:hAnsi="Times New Roman" w:cs="Times New Roman"/>
          <w:sz w:val="24"/>
          <w:szCs w:val="24"/>
        </w:rPr>
        <w:t xml:space="preserve"> empowerment</w:t>
      </w:r>
      <w:proofErr w:type="gramEnd"/>
      <w:r w:rsidR="001D2764">
        <w:rPr>
          <w:rFonts w:ascii="Times New Roman" w:hAnsi="Times New Roman" w:cs="Times New Roman"/>
          <w:sz w:val="24"/>
          <w:szCs w:val="24"/>
        </w:rPr>
        <w:t xml:space="preserve"> of women</w:t>
      </w:r>
      <w:r w:rsidRPr="00505557">
        <w:rPr>
          <w:rFonts w:ascii="Times New Roman" w:hAnsi="Times New Roman" w:cs="Times New Roman"/>
          <w:sz w:val="24"/>
          <w:szCs w:val="24"/>
        </w:rPr>
        <w:t xml:space="preserve"> in </w:t>
      </w:r>
      <w:r w:rsidR="00753E98">
        <w:rPr>
          <w:rFonts w:ascii="Times New Roman" w:hAnsi="Times New Roman" w:cs="Times New Roman"/>
          <w:sz w:val="24"/>
          <w:szCs w:val="24"/>
        </w:rPr>
        <w:t xml:space="preserve">all </w:t>
      </w:r>
      <w:r w:rsidR="00B60DBE">
        <w:rPr>
          <w:rFonts w:ascii="Times New Roman" w:hAnsi="Times New Roman" w:cs="Times New Roman"/>
          <w:sz w:val="24"/>
          <w:szCs w:val="24"/>
        </w:rPr>
        <w:t>provinces</w:t>
      </w:r>
      <w:r w:rsidRPr="00505557">
        <w:rPr>
          <w:rFonts w:ascii="Times New Roman" w:hAnsi="Times New Roman" w:cs="Times New Roman"/>
          <w:sz w:val="24"/>
          <w:szCs w:val="24"/>
        </w:rPr>
        <w:t xml:space="preserve"> of Pakistan</w:t>
      </w:r>
      <w:r w:rsidR="00C912A5">
        <w:rPr>
          <w:rFonts w:ascii="Times New Roman" w:hAnsi="Times New Roman" w:cs="Times New Roman"/>
          <w:sz w:val="24"/>
          <w:szCs w:val="24"/>
        </w:rPr>
        <w:t>.</w:t>
      </w:r>
    </w:p>
    <w:p w14:paraId="557B4903" w14:textId="4A8C1BB0" w:rsidR="00C912A5" w:rsidRPr="00505557" w:rsidRDefault="00C912A5" w:rsidP="003A4A4B">
      <w:pPr>
        <w:pStyle w:val="ListParagraph"/>
        <w:numPr>
          <w:ilvl w:val="0"/>
          <w:numId w:val="6"/>
        </w:num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To fi</w:t>
      </w:r>
      <w:r w:rsidR="001D2764">
        <w:rPr>
          <w:rFonts w:ascii="Times New Roman" w:hAnsi="Times New Roman" w:cs="Times New Roman"/>
          <w:sz w:val="24"/>
          <w:szCs w:val="24"/>
        </w:rPr>
        <w:t xml:space="preserve">nd out the </w:t>
      </w:r>
      <w:proofErr w:type="gramStart"/>
      <w:r w:rsidR="001D2764">
        <w:rPr>
          <w:rFonts w:ascii="Times New Roman" w:hAnsi="Times New Roman" w:cs="Times New Roman"/>
          <w:sz w:val="24"/>
          <w:szCs w:val="24"/>
        </w:rPr>
        <w:t xml:space="preserve">determinants </w:t>
      </w:r>
      <w:r>
        <w:rPr>
          <w:rFonts w:ascii="Times New Roman" w:hAnsi="Times New Roman" w:cs="Times New Roman"/>
          <w:sz w:val="24"/>
          <w:szCs w:val="24"/>
        </w:rPr>
        <w:t xml:space="preserve"> </w:t>
      </w:r>
      <w:r w:rsidR="001D2764">
        <w:rPr>
          <w:rFonts w:ascii="Times New Roman" w:hAnsi="Times New Roman" w:cs="Times New Roman"/>
          <w:sz w:val="24"/>
          <w:szCs w:val="24"/>
        </w:rPr>
        <w:t>of</w:t>
      </w:r>
      <w:proofErr w:type="gramEnd"/>
      <w:r w:rsidR="001D2764">
        <w:rPr>
          <w:rFonts w:ascii="Times New Roman" w:hAnsi="Times New Roman" w:cs="Times New Roman"/>
          <w:sz w:val="24"/>
          <w:szCs w:val="24"/>
        </w:rPr>
        <w:t xml:space="preserve"> </w:t>
      </w:r>
      <w:r>
        <w:rPr>
          <w:rFonts w:ascii="Times New Roman" w:hAnsi="Times New Roman" w:cs="Times New Roman"/>
          <w:sz w:val="24"/>
          <w:szCs w:val="24"/>
        </w:rPr>
        <w:t xml:space="preserve">empowerment </w:t>
      </w:r>
      <w:r w:rsidR="001D2764">
        <w:rPr>
          <w:rFonts w:ascii="Times New Roman" w:hAnsi="Times New Roman" w:cs="Times New Roman"/>
          <w:sz w:val="24"/>
          <w:szCs w:val="24"/>
        </w:rPr>
        <w:t xml:space="preserve">of women </w:t>
      </w:r>
      <w:r>
        <w:rPr>
          <w:rFonts w:ascii="Times New Roman" w:hAnsi="Times New Roman" w:cs="Times New Roman"/>
          <w:sz w:val="24"/>
          <w:szCs w:val="24"/>
        </w:rPr>
        <w:t>in Islamabad, FATA, Gilgit Baltistan</w:t>
      </w:r>
      <w:r w:rsidR="00753E98">
        <w:rPr>
          <w:rFonts w:ascii="Times New Roman" w:hAnsi="Times New Roman" w:cs="Times New Roman"/>
          <w:sz w:val="24"/>
          <w:szCs w:val="24"/>
        </w:rPr>
        <w:t>,</w:t>
      </w:r>
      <w:r>
        <w:rPr>
          <w:rFonts w:ascii="Times New Roman" w:hAnsi="Times New Roman" w:cs="Times New Roman"/>
          <w:sz w:val="24"/>
          <w:szCs w:val="24"/>
        </w:rPr>
        <w:t xml:space="preserve"> Azad Jammu</w:t>
      </w:r>
      <w:r w:rsidR="00753E98">
        <w:rPr>
          <w:rFonts w:ascii="Times New Roman" w:hAnsi="Times New Roman" w:cs="Times New Roman"/>
          <w:sz w:val="24"/>
          <w:szCs w:val="24"/>
        </w:rPr>
        <w:t>,</w:t>
      </w:r>
      <w:r>
        <w:rPr>
          <w:rFonts w:ascii="Times New Roman" w:hAnsi="Times New Roman" w:cs="Times New Roman"/>
          <w:sz w:val="24"/>
          <w:szCs w:val="24"/>
        </w:rPr>
        <w:t xml:space="preserve"> and Kashmir. </w:t>
      </w:r>
    </w:p>
    <w:p w14:paraId="7AE8645E" w14:textId="6D865A9F" w:rsidR="00873840" w:rsidRDefault="00873840" w:rsidP="003A4A4B">
      <w:pPr>
        <w:pStyle w:val="ListParagraph"/>
        <w:numPr>
          <w:ilvl w:val="0"/>
          <w:numId w:val="6"/>
        </w:num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w:t>
      </w:r>
      <w:r w:rsidR="006C7036">
        <w:rPr>
          <w:rFonts w:ascii="Times New Roman" w:hAnsi="Times New Roman" w:cs="Times New Roman"/>
          <w:sz w:val="24"/>
          <w:szCs w:val="24"/>
        </w:rPr>
        <w:t>o classify the</w:t>
      </w:r>
      <w:r w:rsidR="00837752">
        <w:rPr>
          <w:rFonts w:ascii="Times New Roman" w:hAnsi="Times New Roman" w:cs="Times New Roman"/>
          <w:sz w:val="24"/>
          <w:szCs w:val="24"/>
        </w:rPr>
        <w:t xml:space="preserve"> dynamics</w:t>
      </w:r>
      <w:r w:rsidR="001D2764">
        <w:rPr>
          <w:rFonts w:ascii="Times New Roman" w:hAnsi="Times New Roman" w:cs="Times New Roman"/>
          <w:sz w:val="24"/>
          <w:szCs w:val="24"/>
        </w:rPr>
        <w:t xml:space="preserve"> </w:t>
      </w:r>
      <w:proofErr w:type="gramStart"/>
      <w:r w:rsidR="001D2764">
        <w:rPr>
          <w:rFonts w:ascii="Times New Roman" w:hAnsi="Times New Roman" w:cs="Times New Roman"/>
          <w:sz w:val="24"/>
          <w:szCs w:val="24"/>
        </w:rPr>
        <w:t xml:space="preserve">of </w:t>
      </w:r>
      <w:r w:rsidRPr="00505557">
        <w:rPr>
          <w:rFonts w:ascii="Times New Roman" w:hAnsi="Times New Roman" w:cs="Times New Roman"/>
          <w:sz w:val="24"/>
          <w:szCs w:val="24"/>
        </w:rPr>
        <w:t xml:space="preserve"> empowerment</w:t>
      </w:r>
      <w:proofErr w:type="gramEnd"/>
      <w:r w:rsidR="001D2764">
        <w:rPr>
          <w:rFonts w:ascii="Times New Roman" w:hAnsi="Times New Roman" w:cs="Times New Roman"/>
          <w:sz w:val="24"/>
          <w:szCs w:val="24"/>
        </w:rPr>
        <w:t xml:space="preserve"> of women</w:t>
      </w:r>
      <w:r w:rsidRPr="00505557">
        <w:rPr>
          <w:rFonts w:ascii="Times New Roman" w:hAnsi="Times New Roman" w:cs="Times New Roman"/>
          <w:sz w:val="24"/>
          <w:szCs w:val="24"/>
        </w:rPr>
        <w:t xml:space="preserve"> in </w:t>
      </w:r>
      <w:r w:rsidR="004C3E3E">
        <w:rPr>
          <w:rFonts w:ascii="Times New Roman" w:hAnsi="Times New Roman" w:cs="Times New Roman"/>
          <w:sz w:val="24"/>
          <w:szCs w:val="24"/>
        </w:rPr>
        <w:t>industrial</w:t>
      </w:r>
      <w:r w:rsidRPr="00505557">
        <w:rPr>
          <w:rFonts w:ascii="Times New Roman" w:hAnsi="Times New Roman" w:cs="Times New Roman"/>
          <w:sz w:val="24"/>
          <w:szCs w:val="24"/>
        </w:rPr>
        <w:t xml:space="preserve"> sectors of Pakistan</w:t>
      </w:r>
      <w:r w:rsidR="006B39EC">
        <w:rPr>
          <w:rFonts w:ascii="Times New Roman" w:hAnsi="Times New Roman" w:cs="Times New Roman"/>
          <w:sz w:val="24"/>
          <w:szCs w:val="24"/>
        </w:rPr>
        <w:t>.</w:t>
      </w:r>
    </w:p>
    <w:p w14:paraId="46D5C2EC" w14:textId="4FDF2EB2" w:rsidR="004C3E3E" w:rsidRDefault="004C3E3E" w:rsidP="003A4A4B">
      <w:pPr>
        <w:pStyle w:val="ListParagraph"/>
        <w:numPr>
          <w:ilvl w:val="0"/>
          <w:numId w:val="6"/>
        </w:num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w:t>
      </w:r>
      <w:r w:rsidR="006C7036">
        <w:rPr>
          <w:rFonts w:ascii="Times New Roman" w:hAnsi="Times New Roman" w:cs="Times New Roman"/>
          <w:sz w:val="24"/>
          <w:szCs w:val="24"/>
        </w:rPr>
        <w:t>o classify the</w:t>
      </w:r>
      <w:r w:rsidR="00837752">
        <w:rPr>
          <w:rFonts w:ascii="Times New Roman" w:hAnsi="Times New Roman" w:cs="Times New Roman"/>
          <w:sz w:val="24"/>
          <w:szCs w:val="24"/>
        </w:rPr>
        <w:t xml:space="preserve"> dynamics</w:t>
      </w:r>
      <w:r w:rsidR="001D2764">
        <w:rPr>
          <w:rFonts w:ascii="Times New Roman" w:hAnsi="Times New Roman" w:cs="Times New Roman"/>
          <w:sz w:val="24"/>
          <w:szCs w:val="24"/>
        </w:rPr>
        <w:t xml:space="preserve"> </w:t>
      </w:r>
      <w:proofErr w:type="gramStart"/>
      <w:r w:rsidR="001D2764">
        <w:rPr>
          <w:rFonts w:ascii="Times New Roman" w:hAnsi="Times New Roman" w:cs="Times New Roman"/>
          <w:sz w:val="24"/>
          <w:szCs w:val="24"/>
        </w:rPr>
        <w:t xml:space="preserve">of </w:t>
      </w:r>
      <w:r w:rsidRPr="00505557">
        <w:rPr>
          <w:rFonts w:ascii="Times New Roman" w:hAnsi="Times New Roman" w:cs="Times New Roman"/>
          <w:sz w:val="24"/>
          <w:szCs w:val="24"/>
        </w:rPr>
        <w:t xml:space="preserve"> empowerment</w:t>
      </w:r>
      <w:proofErr w:type="gramEnd"/>
      <w:r w:rsidRPr="00505557">
        <w:rPr>
          <w:rFonts w:ascii="Times New Roman" w:hAnsi="Times New Roman" w:cs="Times New Roman"/>
          <w:sz w:val="24"/>
          <w:szCs w:val="24"/>
        </w:rPr>
        <w:t xml:space="preserve"> </w:t>
      </w:r>
      <w:r w:rsidR="001D2764">
        <w:rPr>
          <w:rFonts w:ascii="Times New Roman" w:hAnsi="Times New Roman" w:cs="Times New Roman"/>
          <w:sz w:val="24"/>
          <w:szCs w:val="24"/>
        </w:rPr>
        <w:t xml:space="preserve">of women </w:t>
      </w:r>
      <w:r w:rsidRPr="00505557">
        <w:rPr>
          <w:rFonts w:ascii="Times New Roman" w:hAnsi="Times New Roman" w:cs="Times New Roman"/>
          <w:sz w:val="24"/>
          <w:szCs w:val="24"/>
        </w:rPr>
        <w:t xml:space="preserve">in </w:t>
      </w:r>
      <w:r>
        <w:rPr>
          <w:rFonts w:ascii="Times New Roman" w:hAnsi="Times New Roman" w:cs="Times New Roman"/>
          <w:sz w:val="24"/>
          <w:szCs w:val="24"/>
        </w:rPr>
        <w:t>agricultural</w:t>
      </w:r>
      <w:r w:rsidRPr="00505557">
        <w:rPr>
          <w:rFonts w:ascii="Times New Roman" w:hAnsi="Times New Roman" w:cs="Times New Roman"/>
          <w:sz w:val="24"/>
          <w:szCs w:val="24"/>
        </w:rPr>
        <w:t xml:space="preserve"> sectors of Pakistan</w:t>
      </w:r>
      <w:r w:rsidR="007C0295">
        <w:rPr>
          <w:rFonts w:ascii="Times New Roman" w:hAnsi="Times New Roman" w:cs="Times New Roman"/>
          <w:sz w:val="24"/>
          <w:szCs w:val="24"/>
        </w:rPr>
        <w:t>.</w:t>
      </w:r>
    </w:p>
    <w:p w14:paraId="4621F3C9" w14:textId="70469A94" w:rsidR="004C3E3E" w:rsidRDefault="004C3E3E" w:rsidP="003A4A4B">
      <w:pPr>
        <w:pStyle w:val="ListParagraph"/>
        <w:numPr>
          <w:ilvl w:val="0"/>
          <w:numId w:val="6"/>
        </w:num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w:t>
      </w:r>
      <w:r w:rsidR="006C7036">
        <w:rPr>
          <w:rFonts w:ascii="Times New Roman" w:hAnsi="Times New Roman" w:cs="Times New Roman"/>
          <w:sz w:val="24"/>
          <w:szCs w:val="24"/>
        </w:rPr>
        <w:t>o classify the</w:t>
      </w:r>
      <w:r w:rsidR="00837752">
        <w:rPr>
          <w:rFonts w:ascii="Times New Roman" w:hAnsi="Times New Roman" w:cs="Times New Roman"/>
          <w:sz w:val="24"/>
          <w:szCs w:val="24"/>
        </w:rPr>
        <w:t xml:space="preserve"> elements</w:t>
      </w:r>
      <w:r w:rsidR="001D2764">
        <w:rPr>
          <w:rFonts w:ascii="Times New Roman" w:hAnsi="Times New Roman" w:cs="Times New Roman"/>
          <w:sz w:val="24"/>
          <w:szCs w:val="24"/>
        </w:rPr>
        <w:t xml:space="preserve"> of</w:t>
      </w:r>
      <w:r w:rsidRPr="00505557">
        <w:rPr>
          <w:rFonts w:ascii="Times New Roman" w:hAnsi="Times New Roman" w:cs="Times New Roman"/>
          <w:sz w:val="24"/>
          <w:szCs w:val="24"/>
        </w:rPr>
        <w:t xml:space="preserve"> empowerment</w:t>
      </w:r>
      <w:r w:rsidR="001D2764">
        <w:rPr>
          <w:rFonts w:ascii="Times New Roman" w:hAnsi="Times New Roman" w:cs="Times New Roman"/>
          <w:sz w:val="24"/>
          <w:szCs w:val="24"/>
        </w:rPr>
        <w:t xml:space="preserve"> of women</w:t>
      </w:r>
      <w:r w:rsidRPr="00505557">
        <w:rPr>
          <w:rFonts w:ascii="Times New Roman" w:hAnsi="Times New Roman" w:cs="Times New Roman"/>
          <w:sz w:val="24"/>
          <w:szCs w:val="24"/>
        </w:rPr>
        <w:t xml:space="preserve"> in </w:t>
      </w:r>
      <w:r>
        <w:rPr>
          <w:rFonts w:ascii="Times New Roman" w:hAnsi="Times New Roman" w:cs="Times New Roman"/>
          <w:sz w:val="24"/>
          <w:szCs w:val="24"/>
        </w:rPr>
        <w:t>services</w:t>
      </w:r>
      <w:r w:rsidRPr="00505557">
        <w:rPr>
          <w:rFonts w:ascii="Times New Roman" w:hAnsi="Times New Roman" w:cs="Times New Roman"/>
          <w:sz w:val="24"/>
          <w:szCs w:val="24"/>
        </w:rPr>
        <w:t xml:space="preserve"> sectors of Pakistan</w:t>
      </w:r>
      <w:r w:rsidR="006B39EC">
        <w:rPr>
          <w:rFonts w:ascii="Times New Roman" w:hAnsi="Times New Roman" w:cs="Times New Roman"/>
          <w:sz w:val="24"/>
          <w:szCs w:val="24"/>
        </w:rPr>
        <w:t>.</w:t>
      </w:r>
    </w:p>
    <w:p w14:paraId="0C21DF7C" w14:textId="71A1879F" w:rsidR="00002297" w:rsidRDefault="00002297" w:rsidP="003A4A4B">
      <w:pPr>
        <w:pStyle w:val="ListParagraph"/>
        <w:numPr>
          <w:ilvl w:val="0"/>
          <w:numId w:val="6"/>
        </w:num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w:t>
      </w:r>
      <w:r w:rsidR="001D2764">
        <w:rPr>
          <w:rFonts w:ascii="Times New Roman" w:hAnsi="Times New Roman" w:cs="Times New Roman"/>
          <w:sz w:val="24"/>
          <w:szCs w:val="24"/>
        </w:rPr>
        <w:t xml:space="preserve">overall situation </w:t>
      </w:r>
      <w:proofErr w:type="gramStart"/>
      <w:r w:rsidR="001D2764">
        <w:rPr>
          <w:rFonts w:ascii="Times New Roman" w:hAnsi="Times New Roman" w:cs="Times New Roman"/>
          <w:sz w:val="24"/>
          <w:szCs w:val="24"/>
        </w:rPr>
        <w:t xml:space="preserve">of </w:t>
      </w:r>
      <w:r w:rsidR="00182A3A">
        <w:rPr>
          <w:rFonts w:ascii="Times New Roman" w:hAnsi="Times New Roman" w:cs="Times New Roman"/>
          <w:sz w:val="24"/>
          <w:szCs w:val="24"/>
        </w:rPr>
        <w:t xml:space="preserve"> empowerment</w:t>
      </w:r>
      <w:proofErr w:type="gramEnd"/>
      <w:r w:rsidR="001D2764">
        <w:rPr>
          <w:rFonts w:ascii="Times New Roman" w:hAnsi="Times New Roman" w:cs="Times New Roman"/>
          <w:sz w:val="24"/>
          <w:szCs w:val="24"/>
        </w:rPr>
        <w:t xml:space="preserve"> of women</w:t>
      </w:r>
      <w:r w:rsidR="00182A3A">
        <w:rPr>
          <w:rFonts w:ascii="Times New Roman" w:hAnsi="Times New Roman" w:cs="Times New Roman"/>
          <w:sz w:val="24"/>
          <w:szCs w:val="24"/>
        </w:rPr>
        <w:t xml:space="preserve"> in Pakistan</w:t>
      </w:r>
      <w:r w:rsidR="006B39EC">
        <w:rPr>
          <w:rFonts w:ascii="Times New Roman" w:hAnsi="Times New Roman" w:cs="Times New Roman"/>
          <w:sz w:val="24"/>
          <w:szCs w:val="24"/>
        </w:rPr>
        <w:t>.</w:t>
      </w:r>
    </w:p>
    <w:p w14:paraId="241317F7" w14:textId="2C2BBA38" w:rsidR="00873840" w:rsidRPr="00505557" w:rsidRDefault="00753E98" w:rsidP="003A4A4B">
      <w:pPr>
        <w:pStyle w:val="ListParagraph"/>
        <w:numPr>
          <w:ilvl w:val="1"/>
          <w:numId w:val="12"/>
        </w:numPr>
        <w:spacing w:before="120" w:after="120" w:line="480" w:lineRule="auto"/>
        <w:jc w:val="both"/>
        <w:rPr>
          <w:rFonts w:ascii="Times New Roman" w:hAnsi="Times New Roman" w:cs="Times New Roman"/>
          <w:b/>
          <w:sz w:val="24"/>
          <w:szCs w:val="24"/>
        </w:rPr>
      </w:pPr>
      <w:r>
        <w:rPr>
          <w:rFonts w:ascii="Times New Roman" w:hAnsi="Times New Roman" w:cs="Times New Roman"/>
          <w:b/>
          <w:sz w:val="24"/>
          <w:szCs w:val="24"/>
        </w:rPr>
        <w:t>The h</w:t>
      </w:r>
      <w:r w:rsidR="004678C0" w:rsidRPr="00505557">
        <w:rPr>
          <w:rFonts w:ascii="Times New Roman" w:hAnsi="Times New Roman" w:cs="Times New Roman"/>
          <w:b/>
          <w:sz w:val="24"/>
          <w:szCs w:val="24"/>
        </w:rPr>
        <w:t xml:space="preserve">ypothesis </w:t>
      </w:r>
      <w:r w:rsidR="004678C0">
        <w:rPr>
          <w:rFonts w:ascii="Times New Roman" w:hAnsi="Times New Roman" w:cs="Times New Roman"/>
          <w:b/>
          <w:sz w:val="24"/>
          <w:szCs w:val="24"/>
        </w:rPr>
        <w:t>o</w:t>
      </w:r>
      <w:r w:rsidR="004678C0" w:rsidRPr="00505557">
        <w:rPr>
          <w:rFonts w:ascii="Times New Roman" w:hAnsi="Times New Roman" w:cs="Times New Roman"/>
          <w:b/>
          <w:sz w:val="24"/>
          <w:szCs w:val="24"/>
        </w:rPr>
        <w:t xml:space="preserve">f </w:t>
      </w:r>
      <w:r w:rsidR="004678C0">
        <w:rPr>
          <w:rFonts w:ascii="Times New Roman" w:hAnsi="Times New Roman" w:cs="Times New Roman"/>
          <w:b/>
          <w:sz w:val="24"/>
          <w:szCs w:val="24"/>
        </w:rPr>
        <w:t>the Study</w:t>
      </w:r>
      <w:r w:rsidR="004678C0" w:rsidRPr="00505557">
        <w:rPr>
          <w:rFonts w:ascii="Times New Roman" w:hAnsi="Times New Roman" w:cs="Times New Roman"/>
          <w:b/>
          <w:sz w:val="24"/>
          <w:szCs w:val="24"/>
        </w:rPr>
        <w:t xml:space="preserve"> </w:t>
      </w:r>
    </w:p>
    <w:p w14:paraId="0B8B16A1" w14:textId="6D2F3B1B" w:rsidR="00873840" w:rsidRPr="00505557" w:rsidRDefault="00AB4A6F" w:rsidP="003A4A4B">
      <w:pPr>
        <w:spacing w:before="120" w:after="12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proofErr w:type="gramStart"/>
      <w:r w:rsidR="00D53E56">
        <w:rPr>
          <w:rFonts w:ascii="Times New Roman" w:hAnsi="Times New Roman" w:cs="Times New Roman"/>
          <w:sz w:val="24"/>
          <w:szCs w:val="24"/>
        </w:rPr>
        <w:t>=  role</w:t>
      </w:r>
      <w:proofErr w:type="gramEnd"/>
      <w:r w:rsidR="00D53E56">
        <w:rPr>
          <w:rFonts w:ascii="Times New Roman" w:hAnsi="Times New Roman" w:cs="Times New Roman"/>
          <w:sz w:val="24"/>
          <w:szCs w:val="24"/>
        </w:rPr>
        <w:t xml:space="preserve"> of socio </w:t>
      </w:r>
      <w:r w:rsidR="00873840" w:rsidRPr="00505557">
        <w:rPr>
          <w:rFonts w:ascii="Times New Roman" w:hAnsi="Times New Roman" w:cs="Times New Roman"/>
          <w:sz w:val="24"/>
          <w:szCs w:val="24"/>
        </w:rPr>
        <w:t xml:space="preserve">economic </w:t>
      </w:r>
      <w:r w:rsidR="00712F9D" w:rsidRPr="00505557">
        <w:rPr>
          <w:rFonts w:ascii="Times New Roman" w:hAnsi="Times New Roman" w:cs="Times New Roman"/>
          <w:sz w:val="24"/>
          <w:szCs w:val="24"/>
        </w:rPr>
        <w:t>factors</w:t>
      </w:r>
      <w:r w:rsidR="00873840" w:rsidRPr="00505557">
        <w:rPr>
          <w:rFonts w:ascii="Times New Roman" w:hAnsi="Times New Roman" w:cs="Times New Roman"/>
          <w:sz w:val="24"/>
          <w:szCs w:val="24"/>
        </w:rPr>
        <w:t xml:space="preserve"> does not vary in different regions of Pakistan</w:t>
      </w:r>
      <w:bookmarkStart w:id="18" w:name="_Hlk48415822"/>
      <w:r w:rsidR="00873840" w:rsidRPr="00505557">
        <w:rPr>
          <w:rFonts w:ascii="Times New Roman" w:hAnsi="Times New Roman" w:cs="Times New Roman"/>
          <w:sz w:val="24"/>
          <w:szCs w:val="24"/>
        </w:rPr>
        <w:t xml:space="preserve"> </w:t>
      </w:r>
    </w:p>
    <w:p w14:paraId="71EFE54B" w14:textId="6D30A805" w:rsidR="00873840" w:rsidRPr="00505557" w:rsidRDefault="00AB4A6F" w:rsidP="003A4A4B">
      <w:pPr>
        <w:spacing w:before="120" w:after="12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proofErr w:type="gramStart"/>
      <w:r w:rsidR="00D53E56">
        <w:rPr>
          <w:rFonts w:ascii="Times New Roman" w:hAnsi="Times New Roman" w:cs="Times New Roman"/>
          <w:sz w:val="24"/>
          <w:szCs w:val="24"/>
        </w:rPr>
        <w:t>=  role</w:t>
      </w:r>
      <w:proofErr w:type="gramEnd"/>
      <w:r w:rsidR="00D53E56">
        <w:rPr>
          <w:rFonts w:ascii="Times New Roman" w:hAnsi="Times New Roman" w:cs="Times New Roman"/>
          <w:sz w:val="24"/>
          <w:szCs w:val="24"/>
        </w:rPr>
        <w:t xml:space="preserve"> of socio </w:t>
      </w:r>
      <w:r w:rsidR="00712F9D">
        <w:rPr>
          <w:rFonts w:ascii="Times New Roman" w:hAnsi="Times New Roman" w:cs="Times New Roman"/>
          <w:sz w:val="24"/>
          <w:szCs w:val="24"/>
        </w:rPr>
        <w:t>economic factors</w:t>
      </w:r>
      <w:r w:rsidR="00873840" w:rsidRPr="00505557">
        <w:rPr>
          <w:rFonts w:ascii="Times New Roman" w:hAnsi="Times New Roman" w:cs="Times New Roman"/>
          <w:sz w:val="24"/>
          <w:szCs w:val="24"/>
        </w:rPr>
        <w:t xml:space="preserve"> vary in different regions of Pakistan</w:t>
      </w:r>
    </w:p>
    <w:p w14:paraId="1B3C610A" w14:textId="78130B47" w:rsidR="00873840" w:rsidRPr="00505557" w:rsidRDefault="00AB4A6F" w:rsidP="003A4A4B">
      <w:pPr>
        <w:spacing w:before="120" w:after="12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proofErr w:type="gramStart"/>
      <w:r w:rsidR="00D53E56">
        <w:rPr>
          <w:rFonts w:ascii="Times New Roman" w:hAnsi="Times New Roman" w:cs="Times New Roman"/>
          <w:sz w:val="24"/>
          <w:szCs w:val="24"/>
        </w:rPr>
        <w:t xml:space="preserve">= </w:t>
      </w:r>
      <w:r w:rsidR="00873840" w:rsidRPr="00505557">
        <w:rPr>
          <w:rFonts w:ascii="Times New Roman" w:hAnsi="Times New Roman" w:cs="Times New Roman"/>
          <w:sz w:val="24"/>
          <w:szCs w:val="24"/>
        </w:rPr>
        <w:t xml:space="preserve"> role</w:t>
      </w:r>
      <w:proofErr w:type="gramEnd"/>
      <w:r w:rsidR="00873840" w:rsidRPr="00505557">
        <w:rPr>
          <w:rFonts w:ascii="Times New Roman" w:hAnsi="Times New Roman" w:cs="Times New Roman"/>
          <w:sz w:val="24"/>
          <w:szCs w:val="24"/>
        </w:rPr>
        <w:t xml:space="preserve"> of</w:t>
      </w:r>
      <w:r w:rsidR="00D53E56">
        <w:rPr>
          <w:rFonts w:ascii="Times New Roman" w:hAnsi="Times New Roman" w:cs="Times New Roman"/>
          <w:sz w:val="24"/>
          <w:szCs w:val="24"/>
        </w:rPr>
        <w:t xml:space="preserve"> socio </w:t>
      </w:r>
      <w:r w:rsidR="00873840" w:rsidRPr="00505557">
        <w:rPr>
          <w:rFonts w:ascii="Times New Roman" w:hAnsi="Times New Roman" w:cs="Times New Roman"/>
          <w:sz w:val="24"/>
          <w:szCs w:val="24"/>
        </w:rPr>
        <w:t>econo</w:t>
      </w:r>
      <w:r w:rsidR="00D53E56">
        <w:rPr>
          <w:rFonts w:ascii="Times New Roman" w:hAnsi="Times New Roman" w:cs="Times New Roman"/>
          <w:sz w:val="24"/>
          <w:szCs w:val="24"/>
        </w:rPr>
        <w:t>mic factors</w:t>
      </w:r>
      <w:r w:rsidR="00984727">
        <w:rPr>
          <w:rFonts w:ascii="Times New Roman" w:hAnsi="Times New Roman" w:cs="Times New Roman"/>
          <w:sz w:val="24"/>
          <w:szCs w:val="24"/>
        </w:rPr>
        <w:t xml:space="preserve"> does not vary in agriculture sector</w:t>
      </w:r>
      <w:r w:rsidR="00873840" w:rsidRPr="00505557">
        <w:rPr>
          <w:rFonts w:ascii="Times New Roman" w:hAnsi="Times New Roman" w:cs="Times New Roman"/>
          <w:sz w:val="24"/>
          <w:szCs w:val="24"/>
        </w:rPr>
        <w:t xml:space="preserve"> of Pakistan </w:t>
      </w:r>
    </w:p>
    <w:p w14:paraId="76637A98" w14:textId="2A48ABDC" w:rsidR="00873840" w:rsidRDefault="00AB4A6F" w:rsidP="003A4A4B">
      <w:pPr>
        <w:spacing w:before="120" w:after="12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oMath>
      <w:proofErr w:type="gramStart"/>
      <w:r w:rsidR="00D53E56">
        <w:rPr>
          <w:rFonts w:ascii="Times New Roman" w:hAnsi="Times New Roman" w:cs="Times New Roman"/>
          <w:sz w:val="24"/>
          <w:szCs w:val="24"/>
        </w:rPr>
        <w:t xml:space="preserve">= </w:t>
      </w:r>
      <w:r w:rsidR="007C1FD3">
        <w:rPr>
          <w:rFonts w:ascii="Times New Roman" w:hAnsi="Times New Roman" w:cs="Times New Roman"/>
          <w:sz w:val="24"/>
          <w:szCs w:val="24"/>
        </w:rPr>
        <w:t xml:space="preserve"> role</w:t>
      </w:r>
      <w:proofErr w:type="gramEnd"/>
      <w:r w:rsidR="007C1FD3">
        <w:rPr>
          <w:rFonts w:ascii="Times New Roman" w:hAnsi="Times New Roman" w:cs="Times New Roman"/>
          <w:sz w:val="24"/>
          <w:szCs w:val="24"/>
        </w:rPr>
        <w:t xml:space="preserve"> of socio-economic factors</w:t>
      </w:r>
      <w:r w:rsidR="00873840" w:rsidRPr="00505557">
        <w:rPr>
          <w:rFonts w:ascii="Times New Roman" w:hAnsi="Times New Roman" w:cs="Times New Roman"/>
          <w:sz w:val="24"/>
          <w:szCs w:val="24"/>
        </w:rPr>
        <w:t xml:space="preserve"> vary in </w:t>
      </w:r>
      <w:r w:rsidR="00984727">
        <w:rPr>
          <w:rFonts w:ascii="Times New Roman" w:hAnsi="Times New Roman" w:cs="Times New Roman"/>
          <w:sz w:val="24"/>
          <w:szCs w:val="24"/>
        </w:rPr>
        <w:t xml:space="preserve">agriculture </w:t>
      </w:r>
      <w:r w:rsidR="00873840" w:rsidRPr="00505557">
        <w:rPr>
          <w:rFonts w:ascii="Times New Roman" w:hAnsi="Times New Roman" w:cs="Times New Roman"/>
          <w:sz w:val="24"/>
          <w:szCs w:val="24"/>
        </w:rPr>
        <w:t>sectors of Pakistan</w:t>
      </w:r>
    </w:p>
    <w:p w14:paraId="41254DDF" w14:textId="61F4C87B" w:rsidR="000260EC" w:rsidRPr="00505557" w:rsidRDefault="00AB4A6F" w:rsidP="000260EC">
      <w:pPr>
        <w:spacing w:before="120" w:after="12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proofErr w:type="gramStart"/>
      <w:r w:rsidR="00D53E56">
        <w:rPr>
          <w:rFonts w:ascii="Times New Roman" w:hAnsi="Times New Roman" w:cs="Times New Roman"/>
          <w:sz w:val="24"/>
          <w:szCs w:val="24"/>
        </w:rPr>
        <w:t xml:space="preserve">= </w:t>
      </w:r>
      <w:r w:rsidR="000260EC" w:rsidRPr="00505557">
        <w:rPr>
          <w:rFonts w:ascii="Times New Roman" w:hAnsi="Times New Roman" w:cs="Times New Roman"/>
          <w:sz w:val="24"/>
          <w:szCs w:val="24"/>
        </w:rPr>
        <w:t xml:space="preserve"> role</w:t>
      </w:r>
      <w:proofErr w:type="gramEnd"/>
      <w:r w:rsidR="007C1FD3">
        <w:rPr>
          <w:rFonts w:ascii="Times New Roman" w:hAnsi="Times New Roman" w:cs="Times New Roman"/>
          <w:sz w:val="24"/>
          <w:szCs w:val="24"/>
        </w:rPr>
        <w:t xml:space="preserve"> of socio-economic factors</w:t>
      </w:r>
      <w:r w:rsidR="000260EC">
        <w:rPr>
          <w:rFonts w:ascii="Times New Roman" w:hAnsi="Times New Roman" w:cs="Times New Roman"/>
          <w:sz w:val="24"/>
          <w:szCs w:val="24"/>
        </w:rPr>
        <w:t xml:space="preserve"> does not vary in industrial sector</w:t>
      </w:r>
      <w:r w:rsidR="000260EC" w:rsidRPr="00505557">
        <w:rPr>
          <w:rFonts w:ascii="Times New Roman" w:hAnsi="Times New Roman" w:cs="Times New Roman"/>
          <w:sz w:val="24"/>
          <w:szCs w:val="24"/>
        </w:rPr>
        <w:t xml:space="preserve"> of Pakistan </w:t>
      </w:r>
    </w:p>
    <w:p w14:paraId="4F294B43" w14:textId="14168F16" w:rsidR="000260EC" w:rsidRDefault="00AB4A6F" w:rsidP="000260EC">
      <w:pPr>
        <w:spacing w:before="120" w:after="12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oMath>
      <w:proofErr w:type="gramStart"/>
      <w:r w:rsidR="00D53E56">
        <w:rPr>
          <w:rFonts w:ascii="Times New Roman" w:hAnsi="Times New Roman" w:cs="Times New Roman"/>
          <w:sz w:val="24"/>
          <w:szCs w:val="24"/>
        </w:rPr>
        <w:t xml:space="preserve">= </w:t>
      </w:r>
      <w:r w:rsidR="007C1FD3">
        <w:rPr>
          <w:rFonts w:ascii="Times New Roman" w:hAnsi="Times New Roman" w:cs="Times New Roman"/>
          <w:sz w:val="24"/>
          <w:szCs w:val="24"/>
        </w:rPr>
        <w:t xml:space="preserve"> role</w:t>
      </w:r>
      <w:proofErr w:type="gramEnd"/>
      <w:r w:rsidR="007C1FD3">
        <w:rPr>
          <w:rFonts w:ascii="Times New Roman" w:hAnsi="Times New Roman" w:cs="Times New Roman"/>
          <w:sz w:val="24"/>
          <w:szCs w:val="24"/>
        </w:rPr>
        <w:t xml:space="preserve"> of socio-economic factors</w:t>
      </w:r>
      <w:r w:rsidR="000260EC" w:rsidRPr="00505557">
        <w:rPr>
          <w:rFonts w:ascii="Times New Roman" w:hAnsi="Times New Roman" w:cs="Times New Roman"/>
          <w:sz w:val="24"/>
          <w:szCs w:val="24"/>
        </w:rPr>
        <w:t xml:space="preserve"> vary in </w:t>
      </w:r>
      <w:r w:rsidR="000260EC">
        <w:rPr>
          <w:rFonts w:ascii="Times New Roman" w:hAnsi="Times New Roman" w:cs="Times New Roman"/>
          <w:sz w:val="24"/>
          <w:szCs w:val="24"/>
        </w:rPr>
        <w:t xml:space="preserve">industrial </w:t>
      </w:r>
      <w:r w:rsidR="000260EC" w:rsidRPr="00505557">
        <w:rPr>
          <w:rFonts w:ascii="Times New Roman" w:hAnsi="Times New Roman" w:cs="Times New Roman"/>
          <w:sz w:val="24"/>
          <w:szCs w:val="24"/>
        </w:rPr>
        <w:t>sectors of Pakistan</w:t>
      </w:r>
    </w:p>
    <w:p w14:paraId="71C2C224" w14:textId="08A12B5C" w:rsidR="000260EC" w:rsidRPr="00505557" w:rsidRDefault="00AB4A6F" w:rsidP="000260EC">
      <w:pPr>
        <w:spacing w:before="120" w:after="12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proofErr w:type="gramStart"/>
      <w:r w:rsidR="00D53E56">
        <w:rPr>
          <w:rFonts w:ascii="Times New Roman" w:hAnsi="Times New Roman" w:cs="Times New Roman"/>
          <w:sz w:val="24"/>
          <w:szCs w:val="24"/>
        </w:rPr>
        <w:t xml:space="preserve">= </w:t>
      </w:r>
      <w:r w:rsidR="00D2551C">
        <w:rPr>
          <w:rFonts w:ascii="Times New Roman" w:hAnsi="Times New Roman" w:cs="Times New Roman"/>
          <w:sz w:val="24"/>
          <w:szCs w:val="24"/>
        </w:rPr>
        <w:t xml:space="preserve"> role</w:t>
      </w:r>
      <w:proofErr w:type="gramEnd"/>
      <w:r w:rsidR="00D2551C">
        <w:rPr>
          <w:rFonts w:ascii="Times New Roman" w:hAnsi="Times New Roman" w:cs="Times New Roman"/>
          <w:sz w:val="24"/>
          <w:szCs w:val="24"/>
        </w:rPr>
        <w:t xml:space="preserve"> of socio-economic factors</w:t>
      </w:r>
      <w:r w:rsidR="000260EC">
        <w:rPr>
          <w:rFonts w:ascii="Times New Roman" w:hAnsi="Times New Roman" w:cs="Times New Roman"/>
          <w:sz w:val="24"/>
          <w:szCs w:val="24"/>
        </w:rPr>
        <w:t xml:space="preserve"> does not vary in service sector</w:t>
      </w:r>
      <w:r w:rsidR="000260EC" w:rsidRPr="00505557">
        <w:rPr>
          <w:rFonts w:ascii="Times New Roman" w:hAnsi="Times New Roman" w:cs="Times New Roman"/>
          <w:sz w:val="24"/>
          <w:szCs w:val="24"/>
        </w:rPr>
        <w:t xml:space="preserve"> of Pakistan </w:t>
      </w:r>
    </w:p>
    <w:p w14:paraId="579EC428" w14:textId="4F89FAB1" w:rsidR="000260EC" w:rsidRDefault="000260EC" w:rsidP="000260EC">
      <w:pPr>
        <w:spacing w:before="120" w:after="120" w:line="480" w:lineRule="auto"/>
        <w:jc w:val="both"/>
        <w:rPr>
          <w:rFonts w:ascii="Times New Roman" w:hAnsi="Times New Roman" w:cs="Times New Roman"/>
          <w:sz w:val="24"/>
          <w:szCs w:val="24"/>
        </w:rPr>
      </w:pPr>
      <w:r w:rsidRPr="000260EC">
        <w:rPr>
          <w:rFonts w:ascii="Times New Roman" w:hAnsi="Times New Roman" w:cs="Times New Roman"/>
          <w:i/>
          <w:sz w:val="24"/>
          <w:szCs w:val="24"/>
        </w:rPr>
        <w:t>H</w:t>
      </w:r>
      <w:r w:rsidRPr="000260EC">
        <w:rPr>
          <w:rFonts w:ascii="Times New Roman" w:hAnsi="Times New Roman" w:cs="Times New Roman"/>
          <w:i/>
          <w:sz w:val="20"/>
          <w:szCs w:val="20"/>
        </w:rPr>
        <w:t>4</w:t>
      </w:r>
      <w:proofErr w:type="gramStart"/>
      <w:r w:rsidR="00D2551C">
        <w:rPr>
          <w:rFonts w:ascii="Times New Roman" w:hAnsi="Times New Roman" w:cs="Times New Roman"/>
          <w:sz w:val="24"/>
          <w:szCs w:val="24"/>
        </w:rPr>
        <w:t xml:space="preserve">= </w:t>
      </w:r>
      <w:r w:rsidRPr="00505557">
        <w:rPr>
          <w:rFonts w:ascii="Times New Roman" w:hAnsi="Times New Roman" w:cs="Times New Roman"/>
          <w:sz w:val="24"/>
          <w:szCs w:val="24"/>
        </w:rPr>
        <w:t xml:space="preserve"> rol</w:t>
      </w:r>
      <w:r w:rsidR="00D2551C">
        <w:rPr>
          <w:rFonts w:ascii="Times New Roman" w:hAnsi="Times New Roman" w:cs="Times New Roman"/>
          <w:sz w:val="24"/>
          <w:szCs w:val="24"/>
        </w:rPr>
        <w:t>e</w:t>
      </w:r>
      <w:proofErr w:type="gramEnd"/>
      <w:r w:rsidR="00D2551C">
        <w:rPr>
          <w:rFonts w:ascii="Times New Roman" w:hAnsi="Times New Roman" w:cs="Times New Roman"/>
          <w:sz w:val="24"/>
          <w:szCs w:val="24"/>
        </w:rPr>
        <w:t xml:space="preserve"> of socio-economic factors </w:t>
      </w:r>
      <w:r w:rsidRPr="00505557">
        <w:rPr>
          <w:rFonts w:ascii="Times New Roman" w:hAnsi="Times New Roman" w:cs="Times New Roman"/>
          <w:sz w:val="24"/>
          <w:szCs w:val="24"/>
        </w:rPr>
        <w:t xml:space="preserve"> vary in </w:t>
      </w:r>
      <w:r>
        <w:rPr>
          <w:rFonts w:ascii="Times New Roman" w:hAnsi="Times New Roman" w:cs="Times New Roman"/>
          <w:sz w:val="24"/>
          <w:szCs w:val="24"/>
        </w:rPr>
        <w:t xml:space="preserve">service </w:t>
      </w:r>
      <w:r w:rsidRPr="00505557">
        <w:rPr>
          <w:rFonts w:ascii="Times New Roman" w:hAnsi="Times New Roman" w:cs="Times New Roman"/>
          <w:sz w:val="24"/>
          <w:szCs w:val="24"/>
        </w:rPr>
        <w:t>sectors of Pakistan</w:t>
      </w:r>
    </w:p>
    <w:bookmarkEnd w:id="18"/>
    <w:p w14:paraId="616321BD" w14:textId="6D5AE04E" w:rsidR="00873840" w:rsidRPr="00505557" w:rsidRDefault="004A02E4" w:rsidP="003A4A4B">
      <w:pPr>
        <w:spacing w:before="120" w:after="120" w:line="480" w:lineRule="auto"/>
        <w:jc w:val="both"/>
        <w:rPr>
          <w:rFonts w:ascii="Times New Roman" w:hAnsi="Times New Roman" w:cs="Times New Roman"/>
          <w:b/>
          <w:sz w:val="24"/>
          <w:szCs w:val="24"/>
          <w:shd w:val="clear" w:color="auto" w:fill="FFFFFF"/>
        </w:rPr>
      </w:pPr>
      <w:r w:rsidRPr="00505557">
        <w:rPr>
          <w:rFonts w:ascii="Times New Roman" w:hAnsi="Times New Roman" w:cs="Times New Roman"/>
          <w:b/>
          <w:sz w:val="24"/>
          <w:szCs w:val="24"/>
          <w:shd w:val="clear" w:color="auto" w:fill="FFFFFF"/>
        </w:rPr>
        <w:t xml:space="preserve">1.5 </w:t>
      </w:r>
      <w:r w:rsidR="004678C0">
        <w:rPr>
          <w:rFonts w:ascii="Times New Roman" w:hAnsi="Times New Roman" w:cs="Times New Roman"/>
          <w:b/>
          <w:sz w:val="24"/>
          <w:szCs w:val="24"/>
          <w:shd w:val="clear" w:color="auto" w:fill="FFFFFF"/>
        </w:rPr>
        <w:t>Significance of t</w:t>
      </w:r>
      <w:r w:rsidR="004678C0" w:rsidRPr="00505557">
        <w:rPr>
          <w:rFonts w:ascii="Times New Roman" w:hAnsi="Times New Roman" w:cs="Times New Roman"/>
          <w:b/>
          <w:sz w:val="24"/>
          <w:szCs w:val="24"/>
          <w:shd w:val="clear" w:color="auto" w:fill="FFFFFF"/>
        </w:rPr>
        <w:t>he Study</w:t>
      </w:r>
    </w:p>
    <w:p w14:paraId="331227B4" w14:textId="6A547709" w:rsidR="00873840" w:rsidRPr="00505557" w:rsidRDefault="0079215C"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Women contribution in the development process is very important. </w:t>
      </w:r>
      <w:r w:rsidR="00873840" w:rsidRPr="00505557">
        <w:rPr>
          <w:rFonts w:ascii="Times New Roman" w:hAnsi="Times New Roman" w:cs="Times New Roman"/>
          <w:sz w:val="24"/>
          <w:szCs w:val="24"/>
        </w:rPr>
        <w:t xml:space="preserve">Any </w:t>
      </w:r>
      <w:r w:rsidR="00080911">
        <w:rPr>
          <w:rFonts w:ascii="Times New Roman" w:hAnsi="Times New Roman" w:cs="Times New Roman"/>
          <w:sz w:val="24"/>
          <w:szCs w:val="24"/>
        </w:rPr>
        <w:t>defined</w:t>
      </w:r>
      <w:r w:rsidR="001D2764">
        <w:rPr>
          <w:rFonts w:ascii="Times New Roman" w:hAnsi="Times New Roman" w:cs="Times New Roman"/>
          <w:sz w:val="24"/>
          <w:szCs w:val="24"/>
        </w:rPr>
        <w:t xml:space="preserve"> </w:t>
      </w:r>
      <w:r w:rsidR="00080911" w:rsidRPr="00505557">
        <w:rPr>
          <w:rFonts w:ascii="Times New Roman" w:hAnsi="Times New Roman" w:cs="Times New Roman"/>
          <w:sz w:val="24"/>
          <w:szCs w:val="24"/>
        </w:rPr>
        <w:t>description</w:t>
      </w:r>
      <w:r w:rsidR="00873840" w:rsidRPr="00505557">
        <w:rPr>
          <w:rFonts w:ascii="Times New Roman" w:hAnsi="Times New Roman" w:cs="Times New Roman"/>
          <w:sz w:val="24"/>
          <w:szCs w:val="24"/>
        </w:rPr>
        <w:t xml:space="preserve"> of development is</w:t>
      </w:r>
      <w:r w:rsidR="001D2764">
        <w:rPr>
          <w:rFonts w:ascii="Times New Roman" w:hAnsi="Times New Roman" w:cs="Times New Roman"/>
          <w:sz w:val="24"/>
          <w:szCs w:val="24"/>
        </w:rPr>
        <w:t xml:space="preserve"> not </w:t>
      </w:r>
      <w:r w:rsidR="00873840" w:rsidRPr="00505557">
        <w:rPr>
          <w:rFonts w:ascii="Times New Roman" w:hAnsi="Times New Roman" w:cs="Times New Roman"/>
          <w:sz w:val="24"/>
          <w:szCs w:val="24"/>
        </w:rPr>
        <w:t xml:space="preserve">complete if it </w:t>
      </w:r>
      <w:r w:rsidR="001D2764">
        <w:rPr>
          <w:rFonts w:ascii="Times New Roman" w:hAnsi="Times New Roman" w:cs="Times New Roman"/>
          <w:sz w:val="24"/>
          <w:szCs w:val="24"/>
        </w:rPr>
        <w:t>is unable</w:t>
      </w:r>
      <w:r w:rsidR="00873840" w:rsidRPr="00505557">
        <w:rPr>
          <w:rFonts w:ascii="Times New Roman" w:hAnsi="Times New Roman" w:cs="Times New Roman"/>
          <w:sz w:val="24"/>
          <w:szCs w:val="24"/>
        </w:rPr>
        <w:t xml:space="preserve"> to </w:t>
      </w:r>
      <w:r w:rsidR="001D2764" w:rsidRPr="00505557">
        <w:rPr>
          <w:rFonts w:ascii="Times New Roman" w:hAnsi="Times New Roman" w:cs="Times New Roman"/>
          <w:sz w:val="24"/>
          <w:szCs w:val="24"/>
        </w:rPr>
        <w:t>understand</w:t>
      </w:r>
      <w:r w:rsidR="00047F4C">
        <w:rPr>
          <w:rFonts w:ascii="Times New Roman" w:hAnsi="Times New Roman" w:cs="Times New Roman"/>
          <w:sz w:val="24"/>
          <w:szCs w:val="24"/>
        </w:rPr>
        <w:t xml:space="preserve"> the contribution of women</w:t>
      </w:r>
      <w:r w:rsidR="001D2764">
        <w:rPr>
          <w:rFonts w:ascii="Times New Roman" w:hAnsi="Times New Roman" w:cs="Times New Roman"/>
          <w:sz w:val="24"/>
          <w:szCs w:val="24"/>
        </w:rPr>
        <w:t xml:space="preserve"> in development</w:t>
      </w:r>
      <w:r w:rsidR="00BA4D5C">
        <w:rPr>
          <w:rFonts w:ascii="Times New Roman" w:hAnsi="Times New Roman" w:cs="Times New Roman"/>
          <w:sz w:val="24"/>
          <w:szCs w:val="24"/>
        </w:rPr>
        <w:t xml:space="preserve"> (</w:t>
      </w:r>
      <w:r w:rsidR="00873840" w:rsidRPr="00505557">
        <w:rPr>
          <w:rFonts w:ascii="Times New Roman" w:hAnsi="Times New Roman" w:cs="Times New Roman"/>
          <w:sz w:val="24"/>
          <w:szCs w:val="24"/>
        </w:rPr>
        <w:t>Hookoomsing,</w:t>
      </w:r>
      <w:r w:rsidR="00BD37B3">
        <w:rPr>
          <w:rFonts w:ascii="Times New Roman" w:hAnsi="Times New Roman" w:cs="Times New Roman"/>
          <w:sz w:val="24"/>
          <w:szCs w:val="24"/>
        </w:rPr>
        <w:t xml:space="preserve"> 2002). </w:t>
      </w:r>
      <w:r w:rsidR="003A2A78">
        <w:rPr>
          <w:rFonts w:ascii="Times New Roman" w:hAnsi="Times New Roman" w:cs="Times New Roman"/>
          <w:sz w:val="24"/>
          <w:szCs w:val="24"/>
        </w:rPr>
        <w:t>D</w:t>
      </w:r>
      <w:r w:rsidR="003A2A78" w:rsidRPr="00505557">
        <w:rPr>
          <w:rFonts w:ascii="Times New Roman" w:hAnsi="Times New Roman" w:cs="Times New Roman"/>
          <w:sz w:val="24"/>
          <w:szCs w:val="24"/>
        </w:rPr>
        <w:t xml:space="preserve">evelopment </w:t>
      </w:r>
      <w:proofErr w:type="gramStart"/>
      <w:r w:rsidR="003A2A78" w:rsidRPr="00505557">
        <w:rPr>
          <w:rFonts w:ascii="Times New Roman" w:hAnsi="Times New Roman" w:cs="Times New Roman"/>
          <w:sz w:val="24"/>
          <w:szCs w:val="24"/>
        </w:rPr>
        <w:t>activities</w:t>
      </w:r>
      <w:r w:rsidR="003A2A78">
        <w:rPr>
          <w:rFonts w:ascii="Times New Roman" w:hAnsi="Times New Roman" w:cs="Times New Roman"/>
          <w:sz w:val="24"/>
          <w:szCs w:val="24"/>
        </w:rPr>
        <w:t xml:space="preserve">  is</w:t>
      </w:r>
      <w:proofErr w:type="gramEnd"/>
      <w:r w:rsidR="003A2A78">
        <w:rPr>
          <w:rFonts w:ascii="Times New Roman" w:hAnsi="Times New Roman" w:cs="Times New Roman"/>
          <w:sz w:val="24"/>
          <w:szCs w:val="24"/>
        </w:rPr>
        <w:t xml:space="preserve"> </w:t>
      </w:r>
      <w:r w:rsidR="00BD37B3">
        <w:rPr>
          <w:rFonts w:ascii="Times New Roman" w:hAnsi="Times New Roman" w:cs="Times New Roman"/>
          <w:sz w:val="24"/>
          <w:szCs w:val="24"/>
        </w:rPr>
        <w:t>not only</w:t>
      </w:r>
      <w:r w:rsidR="003A2A78">
        <w:rPr>
          <w:rFonts w:ascii="Times New Roman" w:hAnsi="Times New Roman" w:cs="Times New Roman"/>
          <w:sz w:val="24"/>
          <w:szCs w:val="24"/>
        </w:rPr>
        <w:t xml:space="preserve"> developed by</w:t>
      </w:r>
      <w:r w:rsidR="00873840" w:rsidRPr="00505557">
        <w:rPr>
          <w:rFonts w:ascii="Times New Roman" w:hAnsi="Times New Roman" w:cs="Times New Roman"/>
          <w:sz w:val="24"/>
          <w:szCs w:val="24"/>
        </w:rPr>
        <w:t xml:space="preserve"> the </w:t>
      </w:r>
      <w:r w:rsidR="00BD37B3">
        <w:rPr>
          <w:rFonts w:ascii="Times New Roman" w:hAnsi="Times New Roman" w:cs="Times New Roman"/>
          <w:sz w:val="24"/>
          <w:szCs w:val="24"/>
        </w:rPr>
        <w:t>well-known</w:t>
      </w:r>
      <w:r w:rsidR="00E50999" w:rsidRPr="00505557">
        <w:rPr>
          <w:rFonts w:ascii="Times New Roman" w:hAnsi="Times New Roman" w:cs="Times New Roman"/>
          <w:sz w:val="24"/>
          <w:szCs w:val="24"/>
        </w:rPr>
        <w:t xml:space="preserve"> </w:t>
      </w:r>
      <w:r w:rsidR="00873840" w:rsidRPr="00505557">
        <w:rPr>
          <w:rFonts w:ascii="Times New Roman" w:hAnsi="Times New Roman" w:cs="Times New Roman"/>
          <w:sz w:val="24"/>
          <w:szCs w:val="24"/>
        </w:rPr>
        <w:t xml:space="preserve">dialogue </w:t>
      </w:r>
      <w:r w:rsidR="003A2A78">
        <w:rPr>
          <w:rFonts w:ascii="Times New Roman" w:hAnsi="Times New Roman" w:cs="Times New Roman"/>
          <w:sz w:val="24"/>
          <w:szCs w:val="24"/>
        </w:rPr>
        <w:t xml:space="preserve">of empowerment </w:t>
      </w:r>
      <w:r w:rsidR="00BD37B3">
        <w:rPr>
          <w:rFonts w:ascii="Times New Roman" w:hAnsi="Times New Roman" w:cs="Times New Roman"/>
          <w:sz w:val="24"/>
          <w:szCs w:val="24"/>
        </w:rPr>
        <w:t>but</w:t>
      </w:r>
      <w:r w:rsidR="00873840" w:rsidRPr="00505557">
        <w:rPr>
          <w:rFonts w:ascii="Times New Roman" w:hAnsi="Times New Roman" w:cs="Times New Roman"/>
          <w:sz w:val="24"/>
          <w:szCs w:val="24"/>
        </w:rPr>
        <w:t xml:space="preserve"> it is a </w:t>
      </w:r>
      <w:r w:rsidR="00BD37B3" w:rsidRPr="00505557">
        <w:rPr>
          <w:rFonts w:ascii="Times New Roman" w:hAnsi="Times New Roman" w:cs="Times New Roman"/>
          <w:sz w:val="24"/>
          <w:szCs w:val="24"/>
        </w:rPr>
        <w:t>approach</w:t>
      </w:r>
      <w:r w:rsidR="00873840" w:rsidRPr="00505557">
        <w:rPr>
          <w:rFonts w:ascii="Times New Roman" w:hAnsi="Times New Roman" w:cs="Times New Roman"/>
          <w:sz w:val="24"/>
          <w:szCs w:val="24"/>
        </w:rPr>
        <w:t xml:space="preserve"> for individual</w:t>
      </w:r>
      <w:r w:rsidR="00BC2BAD">
        <w:rPr>
          <w:rFonts w:ascii="Times New Roman" w:hAnsi="Times New Roman" w:cs="Times New Roman"/>
          <w:sz w:val="24"/>
          <w:szCs w:val="24"/>
        </w:rPr>
        <w:t>s</w:t>
      </w:r>
      <w:r w:rsidR="00873840" w:rsidRPr="00505557">
        <w:rPr>
          <w:rFonts w:ascii="Times New Roman" w:hAnsi="Times New Roman" w:cs="Times New Roman"/>
          <w:sz w:val="24"/>
          <w:szCs w:val="24"/>
        </w:rPr>
        <w:t>, family, community</w:t>
      </w:r>
      <w:r w:rsidR="00E50999">
        <w:rPr>
          <w:rFonts w:ascii="Times New Roman" w:hAnsi="Times New Roman" w:cs="Times New Roman"/>
          <w:sz w:val="24"/>
          <w:szCs w:val="24"/>
        </w:rPr>
        <w:t>,</w:t>
      </w:r>
      <w:r w:rsidR="00873840" w:rsidRPr="00505557">
        <w:rPr>
          <w:rFonts w:ascii="Times New Roman" w:hAnsi="Times New Roman" w:cs="Times New Roman"/>
          <w:sz w:val="24"/>
          <w:szCs w:val="24"/>
        </w:rPr>
        <w:t xml:space="preserve"> and nation. </w:t>
      </w:r>
      <w:r w:rsidR="00E50999">
        <w:rPr>
          <w:rFonts w:ascii="Times New Roman" w:hAnsi="Times New Roman" w:cs="Times New Roman"/>
          <w:sz w:val="24"/>
          <w:szCs w:val="24"/>
        </w:rPr>
        <w:t xml:space="preserve">The </w:t>
      </w:r>
      <w:r w:rsidR="00B756BB">
        <w:rPr>
          <w:rFonts w:ascii="Times New Roman" w:hAnsi="Times New Roman" w:cs="Times New Roman"/>
          <w:sz w:val="24"/>
          <w:szCs w:val="24"/>
        </w:rPr>
        <w:t>i</w:t>
      </w:r>
      <w:r w:rsidR="00B756BB" w:rsidRPr="00505557">
        <w:rPr>
          <w:rFonts w:ascii="Times New Roman" w:hAnsi="Times New Roman" w:cs="Times New Roman"/>
          <w:sz w:val="24"/>
          <w:szCs w:val="24"/>
        </w:rPr>
        <w:t>mportance</w:t>
      </w:r>
      <w:r w:rsidR="00E50999" w:rsidRPr="00505557">
        <w:rPr>
          <w:rFonts w:ascii="Times New Roman" w:hAnsi="Times New Roman" w:cs="Times New Roman"/>
          <w:sz w:val="24"/>
          <w:szCs w:val="24"/>
        </w:rPr>
        <w:t xml:space="preserve"> </w:t>
      </w:r>
      <w:r w:rsidR="00B756BB">
        <w:rPr>
          <w:rFonts w:ascii="Times New Roman" w:hAnsi="Times New Roman" w:cs="Times New Roman"/>
          <w:sz w:val="24"/>
          <w:szCs w:val="24"/>
        </w:rPr>
        <w:t>of this research</w:t>
      </w:r>
      <w:r w:rsidR="00873840" w:rsidRPr="00505557">
        <w:rPr>
          <w:rFonts w:ascii="Times New Roman" w:hAnsi="Times New Roman" w:cs="Times New Roman"/>
          <w:sz w:val="24"/>
          <w:szCs w:val="24"/>
        </w:rPr>
        <w:t xml:space="preserve"> is </w:t>
      </w:r>
      <w:r w:rsidR="00B756BB" w:rsidRPr="00505557">
        <w:rPr>
          <w:rFonts w:ascii="Times New Roman" w:hAnsi="Times New Roman" w:cs="Times New Roman"/>
          <w:sz w:val="24"/>
          <w:szCs w:val="24"/>
        </w:rPr>
        <w:t>defined</w:t>
      </w:r>
      <w:r w:rsidR="00873840" w:rsidRPr="00505557">
        <w:rPr>
          <w:rFonts w:ascii="Times New Roman" w:hAnsi="Times New Roman" w:cs="Times New Roman"/>
          <w:sz w:val="24"/>
          <w:szCs w:val="24"/>
        </w:rPr>
        <w:t xml:space="preserve"> in </w:t>
      </w:r>
      <w:r w:rsidR="00BC2BAD">
        <w:rPr>
          <w:rFonts w:ascii="Times New Roman" w:hAnsi="Times New Roman" w:cs="Times New Roman"/>
          <w:sz w:val="24"/>
          <w:szCs w:val="24"/>
        </w:rPr>
        <w:t xml:space="preserve">the </w:t>
      </w:r>
      <w:r w:rsidR="00B756BB">
        <w:rPr>
          <w:rFonts w:ascii="Times New Roman" w:hAnsi="Times New Roman" w:cs="Times New Roman"/>
          <w:sz w:val="24"/>
          <w:szCs w:val="24"/>
        </w:rPr>
        <w:t>below</w:t>
      </w:r>
      <w:r w:rsidR="00873840" w:rsidRPr="00505557">
        <w:rPr>
          <w:rFonts w:ascii="Times New Roman" w:hAnsi="Times New Roman" w:cs="Times New Roman"/>
          <w:sz w:val="24"/>
          <w:szCs w:val="24"/>
        </w:rPr>
        <w:t xml:space="preserve"> </w:t>
      </w:r>
      <w:r w:rsidR="00B756BB" w:rsidRPr="00505557">
        <w:rPr>
          <w:rFonts w:ascii="Times New Roman" w:hAnsi="Times New Roman" w:cs="Times New Roman"/>
          <w:sz w:val="24"/>
          <w:szCs w:val="24"/>
        </w:rPr>
        <w:t>sections</w:t>
      </w:r>
      <w:r w:rsidR="00873840" w:rsidRPr="00505557">
        <w:rPr>
          <w:rFonts w:ascii="Times New Roman" w:hAnsi="Times New Roman" w:cs="Times New Roman"/>
          <w:sz w:val="24"/>
          <w:szCs w:val="24"/>
        </w:rPr>
        <w:t xml:space="preserve">: </w:t>
      </w:r>
    </w:p>
    <w:p w14:paraId="5A89E846" w14:textId="509B362E" w:rsidR="00873840" w:rsidRPr="00505557" w:rsidRDefault="004149A7" w:rsidP="003A4A4B">
      <w:pPr>
        <w:pStyle w:val="ListParagraph"/>
        <w:numPr>
          <w:ilvl w:val="0"/>
          <w:numId w:val="8"/>
        </w:num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I</w:t>
      </w:r>
      <w:r w:rsidRPr="00505557">
        <w:rPr>
          <w:rFonts w:ascii="Times New Roman" w:hAnsi="Times New Roman" w:cs="Times New Roman"/>
          <w:sz w:val="24"/>
          <w:szCs w:val="24"/>
        </w:rPr>
        <w:t>n developing countries like Pakistan</w:t>
      </w:r>
      <w:r>
        <w:rPr>
          <w:rFonts w:ascii="Times New Roman" w:hAnsi="Times New Roman" w:cs="Times New Roman"/>
          <w:sz w:val="24"/>
          <w:szCs w:val="24"/>
        </w:rPr>
        <w:t>,</w:t>
      </w:r>
      <w:r w:rsidRPr="00505557">
        <w:rPr>
          <w:rFonts w:ascii="Times New Roman" w:hAnsi="Times New Roman" w:cs="Times New Roman"/>
          <w:sz w:val="24"/>
          <w:szCs w:val="24"/>
        </w:rPr>
        <w:t xml:space="preserve"> </w:t>
      </w:r>
      <w:r>
        <w:rPr>
          <w:rFonts w:ascii="Times New Roman" w:hAnsi="Times New Roman" w:cs="Times New Roman"/>
          <w:sz w:val="24"/>
          <w:szCs w:val="24"/>
        </w:rPr>
        <w:t>Women’s empowerment has</w:t>
      </w:r>
      <w:r w:rsidR="00873840" w:rsidRPr="00505557">
        <w:rPr>
          <w:rFonts w:ascii="Times New Roman" w:hAnsi="Times New Roman" w:cs="Times New Roman"/>
          <w:sz w:val="24"/>
          <w:szCs w:val="24"/>
        </w:rPr>
        <w:t xml:space="preserve"> great importance</w:t>
      </w:r>
      <w:proofErr w:type="gramStart"/>
      <w:r w:rsidR="00BC2BAD">
        <w:rPr>
          <w:rFonts w:ascii="Times New Roman" w:hAnsi="Times New Roman" w:cs="Times New Roman"/>
          <w:sz w:val="24"/>
          <w:szCs w:val="24"/>
        </w:rPr>
        <w:t>,</w:t>
      </w:r>
      <w:r w:rsidR="003329CE">
        <w:rPr>
          <w:rFonts w:ascii="Times New Roman" w:hAnsi="Times New Roman" w:cs="Times New Roman"/>
          <w:sz w:val="24"/>
          <w:szCs w:val="24"/>
        </w:rPr>
        <w:t xml:space="preserve"> </w:t>
      </w:r>
      <w:r w:rsidR="00DE3528">
        <w:rPr>
          <w:rFonts w:ascii="Times New Roman" w:hAnsi="Times New Roman" w:cs="Times New Roman"/>
          <w:sz w:val="24"/>
          <w:szCs w:val="24"/>
        </w:rPr>
        <w:t xml:space="preserve"> 29.5</w:t>
      </w:r>
      <w:proofErr w:type="gramEnd"/>
      <w:r w:rsidR="00DE3528">
        <w:rPr>
          <w:rFonts w:ascii="Times New Roman" w:hAnsi="Times New Roman" w:cs="Times New Roman"/>
          <w:sz w:val="24"/>
          <w:szCs w:val="24"/>
        </w:rPr>
        <w:t xml:space="preserve">% </w:t>
      </w:r>
      <w:r w:rsidR="00873840" w:rsidRPr="00505557">
        <w:rPr>
          <w:rFonts w:ascii="Times New Roman" w:hAnsi="Times New Roman" w:cs="Times New Roman"/>
          <w:sz w:val="24"/>
          <w:szCs w:val="24"/>
        </w:rPr>
        <w:t xml:space="preserve"> people</w:t>
      </w:r>
      <w:r w:rsidR="003329CE">
        <w:rPr>
          <w:rFonts w:ascii="Times New Roman" w:hAnsi="Times New Roman" w:cs="Times New Roman"/>
          <w:sz w:val="24"/>
          <w:szCs w:val="24"/>
        </w:rPr>
        <w:t xml:space="preserve"> are</w:t>
      </w:r>
      <w:r w:rsidR="00873840" w:rsidRPr="00505557">
        <w:rPr>
          <w:rFonts w:ascii="Times New Roman" w:hAnsi="Times New Roman" w:cs="Times New Roman"/>
          <w:sz w:val="24"/>
          <w:szCs w:val="24"/>
        </w:rPr>
        <w:t xml:space="preserve"> </w:t>
      </w:r>
      <w:r w:rsidR="003329CE">
        <w:rPr>
          <w:rFonts w:ascii="Times New Roman" w:hAnsi="Times New Roman" w:cs="Times New Roman"/>
          <w:sz w:val="24"/>
          <w:szCs w:val="24"/>
        </w:rPr>
        <w:t>living under the</w:t>
      </w:r>
      <w:r w:rsidR="00BC2BAD">
        <w:rPr>
          <w:rFonts w:ascii="Times New Roman" w:hAnsi="Times New Roman" w:cs="Times New Roman"/>
          <w:sz w:val="24"/>
          <w:szCs w:val="24"/>
        </w:rPr>
        <w:t xml:space="preserve"> line</w:t>
      </w:r>
      <w:r w:rsidR="003329CE">
        <w:rPr>
          <w:rFonts w:ascii="Times New Roman" w:hAnsi="Times New Roman" w:cs="Times New Roman"/>
          <w:sz w:val="24"/>
          <w:szCs w:val="24"/>
        </w:rPr>
        <w:t xml:space="preserve"> of poverty</w:t>
      </w:r>
      <w:r w:rsidR="00BC2BAD">
        <w:rPr>
          <w:rFonts w:ascii="Times New Roman" w:hAnsi="Times New Roman" w:cs="Times New Roman"/>
          <w:sz w:val="24"/>
          <w:szCs w:val="24"/>
        </w:rPr>
        <w:t xml:space="preserve">. </w:t>
      </w:r>
      <w:r w:rsidR="00DE3528">
        <w:rPr>
          <w:rFonts w:ascii="Times New Roman" w:hAnsi="Times New Roman" w:cs="Times New Roman"/>
          <w:sz w:val="24"/>
          <w:szCs w:val="24"/>
        </w:rPr>
        <w:t xml:space="preserve">Their </w:t>
      </w:r>
      <w:r w:rsidR="00BC2BAD">
        <w:rPr>
          <w:rFonts w:ascii="Times New Roman" w:hAnsi="Times New Roman" w:cs="Times New Roman"/>
          <w:sz w:val="24"/>
          <w:szCs w:val="24"/>
        </w:rPr>
        <w:t>P</w:t>
      </w:r>
      <w:r w:rsidR="00873840" w:rsidRPr="00505557">
        <w:rPr>
          <w:rFonts w:ascii="Times New Roman" w:hAnsi="Times New Roman" w:cs="Times New Roman"/>
          <w:sz w:val="24"/>
          <w:szCs w:val="24"/>
        </w:rPr>
        <w:t xml:space="preserve">er capita income is </w:t>
      </w:r>
      <w:r w:rsidR="00DE3528">
        <w:rPr>
          <w:rFonts w:ascii="Times New Roman" w:hAnsi="Times New Roman" w:cs="Times New Roman"/>
          <w:sz w:val="24"/>
          <w:szCs w:val="24"/>
        </w:rPr>
        <w:t xml:space="preserve">also very </w:t>
      </w:r>
      <w:r w:rsidR="008A406A">
        <w:rPr>
          <w:rFonts w:ascii="Times New Roman" w:hAnsi="Times New Roman" w:cs="Times New Roman"/>
          <w:sz w:val="24"/>
          <w:szCs w:val="24"/>
        </w:rPr>
        <w:t>meager</w:t>
      </w:r>
      <w:r w:rsidR="00DE3528">
        <w:rPr>
          <w:rFonts w:ascii="Times New Roman" w:hAnsi="Times New Roman" w:cs="Times New Roman"/>
          <w:sz w:val="24"/>
          <w:szCs w:val="24"/>
        </w:rPr>
        <w:t>. C</w:t>
      </w:r>
      <w:r w:rsidR="00873840" w:rsidRPr="00505557">
        <w:rPr>
          <w:rFonts w:ascii="Times New Roman" w:hAnsi="Times New Roman" w:cs="Times New Roman"/>
          <w:sz w:val="24"/>
          <w:szCs w:val="24"/>
        </w:rPr>
        <w:t>hild mortality</w:t>
      </w:r>
      <w:r w:rsidR="00DE3528">
        <w:rPr>
          <w:rFonts w:ascii="Times New Roman" w:hAnsi="Times New Roman" w:cs="Times New Roman"/>
          <w:sz w:val="24"/>
          <w:szCs w:val="24"/>
        </w:rPr>
        <w:t xml:space="preserve"> rate is high</w:t>
      </w:r>
      <w:r w:rsidR="00873840" w:rsidRPr="00505557">
        <w:rPr>
          <w:rFonts w:ascii="Times New Roman" w:hAnsi="Times New Roman" w:cs="Times New Roman"/>
          <w:sz w:val="24"/>
          <w:szCs w:val="24"/>
        </w:rPr>
        <w:t xml:space="preserve"> (GOP, 2018)</w:t>
      </w:r>
      <w:r w:rsidR="00DE3528">
        <w:rPr>
          <w:rFonts w:ascii="Times New Roman" w:hAnsi="Times New Roman" w:cs="Times New Roman"/>
          <w:sz w:val="24"/>
          <w:szCs w:val="24"/>
        </w:rPr>
        <w:t>. Women are</w:t>
      </w:r>
      <w:r w:rsidR="00873840" w:rsidRPr="00505557">
        <w:rPr>
          <w:rFonts w:ascii="Times New Roman" w:hAnsi="Times New Roman" w:cs="Times New Roman"/>
          <w:sz w:val="24"/>
          <w:szCs w:val="24"/>
        </w:rPr>
        <w:t xml:space="preserve"> discriminated</w:t>
      </w:r>
      <w:r w:rsidR="00DE3528">
        <w:rPr>
          <w:rFonts w:ascii="Times New Roman" w:hAnsi="Times New Roman" w:cs="Times New Roman"/>
          <w:sz w:val="24"/>
          <w:szCs w:val="24"/>
        </w:rPr>
        <w:t xml:space="preserve"> and their rights are destroyed in every aspect of life.</w:t>
      </w:r>
      <w:r w:rsidR="00873840" w:rsidRPr="00505557">
        <w:rPr>
          <w:rFonts w:ascii="Times New Roman" w:hAnsi="Times New Roman" w:cs="Times New Roman"/>
          <w:sz w:val="24"/>
          <w:szCs w:val="24"/>
        </w:rPr>
        <w:t xml:space="preserve"> (</w:t>
      </w:r>
      <w:r w:rsidR="008A406A">
        <w:rPr>
          <w:rFonts w:ascii="Times New Roman" w:hAnsi="Times New Roman" w:cs="Times New Roman"/>
          <w:sz w:val="24"/>
          <w:szCs w:val="24"/>
        </w:rPr>
        <w:t>UNDP, 2018)</w:t>
      </w:r>
      <w:r w:rsidR="00C7145B" w:rsidRPr="00505557">
        <w:rPr>
          <w:rFonts w:ascii="Times New Roman" w:hAnsi="Times New Roman" w:cs="Times New Roman"/>
          <w:sz w:val="24"/>
          <w:szCs w:val="24"/>
        </w:rPr>
        <w:t>.</w:t>
      </w:r>
    </w:p>
    <w:p w14:paraId="750737D1" w14:textId="4331B62F" w:rsidR="001D3066" w:rsidRDefault="001D3066" w:rsidP="003A4A4B">
      <w:pPr>
        <w:pStyle w:val="ListParagraph"/>
        <w:numPr>
          <w:ilvl w:val="0"/>
          <w:numId w:val="8"/>
        </w:num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To achieve the goal of gender equality,</w:t>
      </w:r>
      <w:r w:rsidR="008779EA">
        <w:rPr>
          <w:rFonts w:ascii="Times New Roman" w:hAnsi="Times New Roman" w:cs="Times New Roman"/>
          <w:sz w:val="24"/>
          <w:szCs w:val="24"/>
        </w:rPr>
        <w:t xml:space="preserve"> </w:t>
      </w:r>
      <w:r>
        <w:rPr>
          <w:rFonts w:ascii="Times New Roman" w:hAnsi="Times New Roman" w:cs="Times New Roman"/>
          <w:sz w:val="24"/>
          <w:szCs w:val="24"/>
        </w:rPr>
        <w:t xml:space="preserve">sustainable development goals are in fovour to empower the women. </w:t>
      </w:r>
      <w:r w:rsidR="00496F86">
        <w:rPr>
          <w:rFonts w:ascii="Times New Roman" w:hAnsi="Times New Roman" w:cs="Times New Roman"/>
          <w:sz w:val="24"/>
          <w:szCs w:val="24"/>
        </w:rPr>
        <w:t>So that the purpose fulfilled.</w:t>
      </w:r>
      <w:r w:rsidR="00A74908" w:rsidRPr="00505557">
        <w:rPr>
          <w:rFonts w:ascii="Times New Roman" w:hAnsi="Times New Roman" w:cs="Times New Roman"/>
          <w:sz w:val="24"/>
          <w:szCs w:val="24"/>
        </w:rPr>
        <w:t xml:space="preserve"> Furthermore</w:t>
      </w:r>
      <w:r w:rsidR="00A74908">
        <w:rPr>
          <w:rFonts w:ascii="Times New Roman" w:hAnsi="Times New Roman" w:cs="Times New Roman"/>
          <w:sz w:val="24"/>
          <w:szCs w:val="24"/>
        </w:rPr>
        <w:t>, it is also the need of the time for reducing child health issues, improving education system and also giving them better future so they can make progress in the life</w:t>
      </w:r>
      <w:r w:rsidR="00CE3390">
        <w:rPr>
          <w:rFonts w:ascii="Times New Roman" w:hAnsi="Times New Roman" w:cs="Times New Roman"/>
          <w:sz w:val="24"/>
          <w:szCs w:val="24"/>
        </w:rPr>
        <w:t xml:space="preserve"> </w:t>
      </w:r>
      <w:r w:rsidR="00CE3390" w:rsidRPr="00505557">
        <w:rPr>
          <w:rFonts w:ascii="Times New Roman" w:hAnsi="Times New Roman" w:cs="Times New Roman"/>
          <w:sz w:val="24"/>
          <w:szCs w:val="24"/>
        </w:rPr>
        <w:t>(Kabeer, 2003).</w:t>
      </w:r>
    </w:p>
    <w:p w14:paraId="77A0B4FF" w14:textId="39842FAA" w:rsidR="00873840" w:rsidRPr="00505557" w:rsidRDefault="00873840" w:rsidP="001856F5">
      <w:pPr>
        <w:pStyle w:val="ListParagraph"/>
        <w:spacing w:before="120" w:after="120" w:line="480" w:lineRule="auto"/>
        <w:ind w:left="780"/>
        <w:jc w:val="both"/>
        <w:rPr>
          <w:rFonts w:ascii="Times New Roman" w:hAnsi="Times New Roman" w:cs="Times New Roman"/>
          <w:sz w:val="24"/>
          <w:szCs w:val="24"/>
        </w:rPr>
      </w:pPr>
    </w:p>
    <w:p w14:paraId="6B4C863B" w14:textId="2EB124AE" w:rsidR="00873840" w:rsidRPr="00505557" w:rsidRDefault="00B46FCB" w:rsidP="003A4A4B">
      <w:pPr>
        <w:pStyle w:val="ListParagraph"/>
        <w:numPr>
          <w:ilvl w:val="0"/>
          <w:numId w:val="8"/>
        </w:numPr>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Through  d</w:t>
      </w:r>
      <w:r w:rsidR="00873840" w:rsidRPr="00505557">
        <w:rPr>
          <w:rFonts w:ascii="Times New Roman" w:hAnsi="Times New Roman" w:cs="Times New Roman"/>
          <w:sz w:val="24"/>
          <w:szCs w:val="24"/>
        </w:rPr>
        <w:t>ifferent</w:t>
      </w:r>
      <w:proofErr w:type="gramEnd"/>
      <w:r w:rsidR="00873840" w:rsidRPr="00505557">
        <w:rPr>
          <w:rFonts w:ascii="Times New Roman" w:hAnsi="Times New Roman" w:cs="Times New Roman"/>
          <w:sz w:val="24"/>
          <w:szCs w:val="24"/>
        </w:rPr>
        <w:t xml:space="preserve"> </w:t>
      </w:r>
      <w:r>
        <w:rPr>
          <w:rFonts w:ascii="Times New Roman" w:hAnsi="Times New Roman" w:cs="Times New Roman"/>
          <w:sz w:val="24"/>
          <w:szCs w:val="24"/>
        </w:rPr>
        <w:t xml:space="preserve">channels, different efforts are made to uplift the status of women. </w:t>
      </w:r>
      <w:r w:rsidR="00EA7E83">
        <w:rPr>
          <w:rFonts w:ascii="Times New Roman" w:hAnsi="Times New Roman" w:cs="Times New Roman"/>
          <w:sz w:val="24"/>
          <w:szCs w:val="24"/>
        </w:rPr>
        <w:t>According to data</w:t>
      </w:r>
      <w:r w:rsidR="00873840" w:rsidRPr="00505557">
        <w:rPr>
          <w:rFonts w:ascii="Times New Roman" w:hAnsi="Times New Roman" w:cs="Times New Roman"/>
          <w:sz w:val="24"/>
          <w:szCs w:val="24"/>
        </w:rPr>
        <w:t xml:space="preserve">, the </w:t>
      </w:r>
      <w:r w:rsidR="000C73A2">
        <w:rPr>
          <w:rFonts w:ascii="Times New Roman" w:hAnsi="Times New Roman" w:cs="Times New Roman"/>
          <w:sz w:val="24"/>
          <w:szCs w:val="24"/>
        </w:rPr>
        <w:t>rank of Pakistan in HDI is 152</w:t>
      </w:r>
      <w:r w:rsidR="000C73A2" w:rsidRPr="000C73A2">
        <w:rPr>
          <w:rFonts w:ascii="Times New Roman" w:hAnsi="Times New Roman" w:cs="Times New Roman"/>
          <w:sz w:val="24"/>
          <w:szCs w:val="24"/>
          <w:vertAlign w:val="superscript"/>
        </w:rPr>
        <w:t>nd</w:t>
      </w:r>
      <w:r w:rsidR="000C73A2">
        <w:rPr>
          <w:rFonts w:ascii="Times New Roman" w:hAnsi="Times New Roman" w:cs="Times New Roman"/>
          <w:sz w:val="24"/>
          <w:szCs w:val="24"/>
        </w:rPr>
        <w:t xml:space="preserve"> out of 189.</w:t>
      </w:r>
      <w:r w:rsidR="00873840" w:rsidRPr="00505557">
        <w:rPr>
          <w:rFonts w:ascii="Times New Roman" w:hAnsi="Times New Roman" w:cs="Times New Roman"/>
          <w:sz w:val="24"/>
          <w:szCs w:val="24"/>
        </w:rPr>
        <w:t xml:space="preserve"> GDI value of Pakistan is 0.747</w:t>
      </w:r>
      <w:r w:rsidR="000C73A2">
        <w:rPr>
          <w:rFonts w:ascii="Times New Roman" w:hAnsi="Times New Roman" w:cs="Times New Roman"/>
          <w:sz w:val="24"/>
          <w:szCs w:val="24"/>
        </w:rPr>
        <w:t>,</w:t>
      </w:r>
      <w:r w:rsidR="00EA7E83">
        <w:rPr>
          <w:rFonts w:ascii="Times New Roman" w:hAnsi="Times New Roman" w:cs="Times New Roman"/>
          <w:sz w:val="24"/>
          <w:szCs w:val="24"/>
        </w:rPr>
        <w:t xml:space="preserve"> which is low in association to other countries’s score.  In Pakistan, women’s status is not satisfactory. </w:t>
      </w:r>
      <w:r w:rsidR="000C73A2">
        <w:rPr>
          <w:rFonts w:ascii="Times New Roman" w:hAnsi="Times New Roman" w:cs="Times New Roman"/>
          <w:sz w:val="24"/>
          <w:szCs w:val="24"/>
        </w:rPr>
        <w:t>Therefore, for improving the status of women</w:t>
      </w:r>
      <w:r w:rsidR="003C0EEE">
        <w:rPr>
          <w:rFonts w:ascii="Times New Roman" w:hAnsi="Times New Roman" w:cs="Times New Roman"/>
          <w:sz w:val="24"/>
          <w:szCs w:val="24"/>
        </w:rPr>
        <w:t xml:space="preserve"> in Pakistan in new dimensions</w:t>
      </w:r>
      <w:r w:rsidR="000C73A2">
        <w:rPr>
          <w:rFonts w:ascii="Times New Roman" w:hAnsi="Times New Roman" w:cs="Times New Roman"/>
          <w:sz w:val="24"/>
          <w:szCs w:val="24"/>
        </w:rPr>
        <w:t>,</w:t>
      </w:r>
      <w:r w:rsidR="003C0EEE">
        <w:rPr>
          <w:rFonts w:ascii="Times New Roman" w:hAnsi="Times New Roman" w:cs="Times New Roman"/>
          <w:sz w:val="24"/>
          <w:szCs w:val="24"/>
        </w:rPr>
        <w:t xml:space="preserve"> huge</w:t>
      </w:r>
      <w:r w:rsidR="00873840" w:rsidRPr="00505557">
        <w:rPr>
          <w:rFonts w:ascii="Times New Roman" w:hAnsi="Times New Roman" w:cs="Times New Roman"/>
          <w:sz w:val="24"/>
          <w:szCs w:val="24"/>
        </w:rPr>
        <w:t xml:space="preserve"> research </w:t>
      </w:r>
      <w:r w:rsidR="003C0EEE" w:rsidRPr="00505557">
        <w:rPr>
          <w:rFonts w:ascii="Times New Roman" w:hAnsi="Times New Roman" w:cs="Times New Roman"/>
          <w:sz w:val="24"/>
          <w:szCs w:val="24"/>
        </w:rPr>
        <w:t>effort</w:t>
      </w:r>
      <w:r w:rsidR="00873840" w:rsidRPr="00505557">
        <w:rPr>
          <w:rFonts w:ascii="Times New Roman" w:hAnsi="Times New Roman" w:cs="Times New Roman"/>
          <w:sz w:val="24"/>
          <w:szCs w:val="24"/>
        </w:rPr>
        <w:t xml:space="preserve"> is </w:t>
      </w:r>
      <w:proofErr w:type="gramStart"/>
      <w:r w:rsidR="003C0EEE" w:rsidRPr="00505557">
        <w:rPr>
          <w:rFonts w:ascii="Times New Roman" w:hAnsi="Times New Roman" w:cs="Times New Roman"/>
          <w:sz w:val="24"/>
          <w:szCs w:val="24"/>
        </w:rPr>
        <w:t>required</w:t>
      </w:r>
      <w:r w:rsidR="003C0EEE">
        <w:rPr>
          <w:rFonts w:ascii="Times New Roman" w:hAnsi="Times New Roman" w:cs="Times New Roman"/>
          <w:sz w:val="24"/>
          <w:szCs w:val="24"/>
        </w:rPr>
        <w:t xml:space="preserve"> </w:t>
      </w:r>
      <w:r w:rsidR="00873840" w:rsidRPr="00505557">
        <w:rPr>
          <w:rFonts w:ascii="Times New Roman" w:hAnsi="Times New Roman" w:cs="Times New Roman"/>
          <w:sz w:val="24"/>
          <w:szCs w:val="24"/>
        </w:rPr>
        <w:t xml:space="preserve"> to</w:t>
      </w:r>
      <w:proofErr w:type="gramEnd"/>
      <w:r w:rsidR="00873840" w:rsidRPr="00505557">
        <w:rPr>
          <w:rFonts w:ascii="Times New Roman" w:hAnsi="Times New Roman" w:cs="Times New Roman"/>
          <w:sz w:val="24"/>
          <w:szCs w:val="24"/>
        </w:rPr>
        <w:t xml:space="preserve"> bring </w:t>
      </w:r>
      <w:r w:rsidR="003C0EEE" w:rsidRPr="00505557">
        <w:rPr>
          <w:rFonts w:ascii="Times New Roman" w:hAnsi="Times New Roman" w:cs="Times New Roman"/>
          <w:sz w:val="24"/>
          <w:szCs w:val="24"/>
        </w:rPr>
        <w:t>speedy</w:t>
      </w:r>
      <w:r w:rsidR="00873840" w:rsidRPr="00505557">
        <w:rPr>
          <w:rFonts w:ascii="Times New Roman" w:hAnsi="Times New Roman" w:cs="Times New Roman"/>
          <w:sz w:val="24"/>
          <w:szCs w:val="24"/>
        </w:rPr>
        <w:t xml:space="preserve"> </w:t>
      </w:r>
      <w:r w:rsidR="003C0EEE" w:rsidRPr="00505557">
        <w:rPr>
          <w:rFonts w:ascii="Times New Roman" w:hAnsi="Times New Roman" w:cs="Times New Roman"/>
          <w:sz w:val="24"/>
          <w:szCs w:val="24"/>
        </w:rPr>
        <w:t>enhancement</w:t>
      </w:r>
      <w:r w:rsidR="00873840" w:rsidRPr="00505557">
        <w:rPr>
          <w:rFonts w:ascii="Times New Roman" w:hAnsi="Times New Roman" w:cs="Times New Roman"/>
          <w:sz w:val="24"/>
          <w:szCs w:val="24"/>
        </w:rPr>
        <w:t xml:space="preserve"> in the </w:t>
      </w:r>
      <w:r w:rsidR="003C0EEE" w:rsidRPr="00505557">
        <w:rPr>
          <w:rFonts w:ascii="Times New Roman" w:hAnsi="Times New Roman" w:cs="Times New Roman"/>
          <w:sz w:val="24"/>
          <w:szCs w:val="24"/>
        </w:rPr>
        <w:t>position</w:t>
      </w:r>
      <w:r w:rsidR="00873840" w:rsidRPr="00505557">
        <w:rPr>
          <w:rFonts w:ascii="Times New Roman" w:hAnsi="Times New Roman" w:cs="Times New Roman"/>
          <w:sz w:val="24"/>
          <w:szCs w:val="24"/>
        </w:rPr>
        <w:t xml:space="preserve"> of women.</w:t>
      </w:r>
    </w:p>
    <w:p w14:paraId="71C67F57" w14:textId="4033B75C" w:rsidR="00873840" w:rsidRPr="00505557" w:rsidRDefault="00873840" w:rsidP="003A4A4B">
      <w:pPr>
        <w:pStyle w:val="ListParagraph"/>
        <w:numPr>
          <w:ilvl w:val="0"/>
          <w:numId w:val="8"/>
        </w:num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shd w:val="clear" w:color="auto" w:fill="FFFFFF"/>
        </w:rPr>
        <w:t xml:space="preserve">Existing research on women‘s empowerment did not focus on all regions of Pakistan. It was based only </w:t>
      </w:r>
      <w:r w:rsidR="00E50999">
        <w:rPr>
          <w:rFonts w:ascii="Times New Roman" w:hAnsi="Times New Roman" w:cs="Times New Roman"/>
          <w:sz w:val="24"/>
          <w:szCs w:val="24"/>
          <w:shd w:val="clear" w:color="auto" w:fill="FFFFFF"/>
        </w:rPr>
        <w:t xml:space="preserve">on Pakistan's specific region or area, which did not </w:t>
      </w:r>
      <w:r w:rsidR="00D97218">
        <w:rPr>
          <w:rFonts w:ascii="Times New Roman" w:hAnsi="Times New Roman" w:cs="Times New Roman"/>
          <w:sz w:val="24"/>
          <w:szCs w:val="24"/>
          <w:shd w:val="clear" w:color="auto" w:fill="FFFFFF"/>
        </w:rPr>
        <w:t>picture</w:t>
      </w:r>
      <w:r w:rsidR="00E50999">
        <w:rPr>
          <w:rFonts w:ascii="Times New Roman" w:hAnsi="Times New Roman" w:cs="Times New Roman"/>
          <w:sz w:val="24"/>
          <w:szCs w:val="24"/>
          <w:shd w:val="clear" w:color="auto" w:fill="FFFFFF"/>
        </w:rPr>
        <w:t xml:space="preserve"> </w:t>
      </w:r>
      <w:r w:rsidR="00D97218">
        <w:rPr>
          <w:rFonts w:ascii="Times New Roman" w:hAnsi="Times New Roman" w:cs="Times New Roman"/>
          <w:sz w:val="24"/>
          <w:szCs w:val="24"/>
          <w:shd w:val="clear" w:color="auto" w:fill="FFFFFF"/>
        </w:rPr>
        <w:t>all Pakistan regions' women’s empowerment statu</w:t>
      </w:r>
      <w:r w:rsidR="00E50999">
        <w:rPr>
          <w:rFonts w:ascii="Times New Roman" w:hAnsi="Times New Roman" w:cs="Times New Roman"/>
          <w:sz w:val="24"/>
          <w:szCs w:val="24"/>
          <w:shd w:val="clear" w:color="auto" w:fill="FFFFFF"/>
        </w:rPr>
        <w:t>s</w:t>
      </w:r>
      <w:r w:rsidRPr="00505557">
        <w:rPr>
          <w:rFonts w:ascii="Times New Roman" w:hAnsi="Times New Roman" w:cs="Times New Roman"/>
          <w:sz w:val="24"/>
          <w:szCs w:val="24"/>
          <w:shd w:val="clear" w:color="auto" w:fill="FFFFFF"/>
        </w:rPr>
        <w:t xml:space="preserve">. Sectors of the economy </w:t>
      </w:r>
      <w:r w:rsidR="00E50999" w:rsidRPr="00505557">
        <w:rPr>
          <w:rFonts w:ascii="Times New Roman" w:hAnsi="Times New Roman" w:cs="Times New Roman"/>
          <w:sz w:val="24"/>
          <w:szCs w:val="24"/>
          <w:shd w:val="clear" w:color="auto" w:fill="FFFFFF"/>
        </w:rPr>
        <w:t>p</w:t>
      </w:r>
      <w:r w:rsidR="00E50999">
        <w:rPr>
          <w:rFonts w:ascii="Times New Roman" w:hAnsi="Times New Roman" w:cs="Times New Roman"/>
          <w:sz w:val="24"/>
          <w:szCs w:val="24"/>
          <w:shd w:val="clear" w:color="auto" w:fill="FFFFFF"/>
        </w:rPr>
        <w:t>la</w:t>
      </w:r>
      <w:r w:rsidR="00E50999" w:rsidRPr="00505557">
        <w:rPr>
          <w:rFonts w:ascii="Times New Roman" w:hAnsi="Times New Roman" w:cs="Times New Roman"/>
          <w:sz w:val="24"/>
          <w:szCs w:val="24"/>
          <w:shd w:val="clear" w:color="auto" w:fill="FFFFFF"/>
        </w:rPr>
        <w:t xml:space="preserve">y </w:t>
      </w:r>
      <w:r w:rsidRPr="00505557">
        <w:rPr>
          <w:rFonts w:ascii="Times New Roman" w:hAnsi="Times New Roman" w:cs="Times New Roman"/>
          <w:sz w:val="24"/>
          <w:szCs w:val="24"/>
          <w:shd w:val="clear" w:color="auto" w:fill="FFFFFF"/>
        </w:rPr>
        <w:t>back bone in the economy of any country. In Pakistan, Women also participate significantly in sectors</w:t>
      </w:r>
      <w:r w:rsidR="00E50999">
        <w:rPr>
          <w:rFonts w:ascii="Times New Roman" w:hAnsi="Times New Roman" w:cs="Times New Roman"/>
          <w:sz w:val="24"/>
          <w:szCs w:val="24"/>
          <w:shd w:val="clear" w:color="auto" w:fill="FFFFFF"/>
        </w:rPr>
        <w:t>, but unfortunately, no study is found to check women's empowerment</w:t>
      </w:r>
      <w:r w:rsidRPr="00505557">
        <w:rPr>
          <w:rFonts w:ascii="Times New Roman" w:hAnsi="Times New Roman" w:cs="Times New Roman"/>
          <w:sz w:val="24"/>
          <w:szCs w:val="24"/>
          <w:shd w:val="clear" w:color="auto" w:fill="FFFFFF"/>
        </w:rPr>
        <w:t xml:space="preserve"> still. This</w:t>
      </w:r>
      <w:r w:rsidR="00C057C8">
        <w:rPr>
          <w:rFonts w:ascii="Times New Roman" w:hAnsi="Times New Roman" w:cs="Times New Roman"/>
          <w:sz w:val="24"/>
          <w:szCs w:val="24"/>
          <w:shd w:val="clear" w:color="auto" w:fill="FFFFFF"/>
        </w:rPr>
        <w:t xml:space="preserve"> research</w:t>
      </w:r>
      <w:r w:rsidRPr="00505557">
        <w:rPr>
          <w:rFonts w:ascii="Times New Roman" w:hAnsi="Times New Roman" w:cs="Times New Roman"/>
          <w:sz w:val="24"/>
          <w:szCs w:val="24"/>
          <w:shd w:val="clear" w:color="auto" w:fill="FFFFFF"/>
        </w:rPr>
        <w:t xml:space="preserve"> intends</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to</w:t>
      </w:r>
      <w:r w:rsidR="005F0678">
        <w:rPr>
          <w:rFonts w:ascii="Times New Roman" w:hAnsi="Times New Roman" w:cs="Times New Roman"/>
          <w:sz w:val="24"/>
          <w:szCs w:val="24"/>
          <w:shd w:val="clear" w:color="auto" w:fill="FFFFFF"/>
        </w:rPr>
        <w:t xml:space="preserve"> </w:t>
      </w:r>
      <w:r w:rsidR="00A237F7" w:rsidRPr="00505557">
        <w:rPr>
          <w:rFonts w:ascii="Times New Roman" w:hAnsi="Times New Roman" w:cs="Times New Roman"/>
          <w:sz w:val="24"/>
          <w:szCs w:val="24"/>
          <w:shd w:val="clear" w:color="auto" w:fill="FFFFFF"/>
        </w:rPr>
        <w:t>examine</w:t>
      </w:r>
      <w:r w:rsidR="005F0678">
        <w:rPr>
          <w:rFonts w:ascii="Times New Roman" w:hAnsi="Times New Roman" w:cs="Times New Roman"/>
          <w:sz w:val="24"/>
          <w:szCs w:val="24"/>
          <w:shd w:val="clear" w:color="auto" w:fill="FFFFFF"/>
        </w:rPr>
        <w:t xml:space="preserve"> </w:t>
      </w:r>
      <w:r w:rsidR="00A237F7">
        <w:rPr>
          <w:rFonts w:ascii="Times New Roman" w:hAnsi="Times New Roman" w:cs="Times New Roman"/>
          <w:sz w:val="24"/>
          <w:szCs w:val="24"/>
          <w:shd w:val="clear" w:color="auto" w:fill="FFFFFF"/>
        </w:rPr>
        <w:t>empowerment of women</w:t>
      </w:r>
      <w:r w:rsidRPr="00505557">
        <w:rPr>
          <w:rFonts w:ascii="Times New Roman" w:hAnsi="Times New Roman" w:cs="Times New Roman"/>
          <w:sz w:val="24"/>
          <w:szCs w:val="24"/>
          <w:shd w:val="clear" w:color="auto" w:fill="FFFFFF"/>
        </w:rPr>
        <w:t xml:space="preserve"> in all regions and all sectors of Pakistan by</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using</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a comprehensive</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and</w:t>
      </w:r>
      <w:r w:rsidR="005F0678">
        <w:rPr>
          <w:rFonts w:ascii="Times New Roman" w:hAnsi="Times New Roman" w:cs="Times New Roman"/>
          <w:sz w:val="24"/>
          <w:szCs w:val="24"/>
          <w:shd w:val="clear" w:color="auto" w:fill="FFFFFF"/>
        </w:rPr>
        <w:t xml:space="preserve"> </w:t>
      </w:r>
      <w:r w:rsidR="004D1CAC">
        <w:rPr>
          <w:rFonts w:ascii="Times New Roman" w:hAnsi="Times New Roman" w:cs="Times New Roman"/>
          <w:sz w:val="24"/>
          <w:szCs w:val="24"/>
          <w:shd w:val="clear" w:color="auto" w:fill="FFFFFF"/>
        </w:rPr>
        <w:t>extensiv</w:t>
      </w:r>
      <w:r w:rsidRPr="00505557">
        <w:rPr>
          <w:rFonts w:ascii="Times New Roman" w:hAnsi="Times New Roman" w:cs="Times New Roman"/>
          <w:sz w:val="24"/>
          <w:szCs w:val="24"/>
          <w:shd w:val="clear" w:color="auto" w:fill="FFFFFF"/>
        </w:rPr>
        <w:t>e data</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set</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of</w:t>
      </w:r>
      <w:r w:rsidR="005F0678">
        <w:rPr>
          <w:rFonts w:ascii="Times New Roman" w:hAnsi="Times New Roman" w:cs="Times New Roman"/>
          <w:sz w:val="24"/>
          <w:szCs w:val="24"/>
          <w:shd w:val="clear" w:color="auto" w:fill="FFFFFF"/>
        </w:rPr>
        <w:t xml:space="preserve"> </w:t>
      </w:r>
      <w:r w:rsidR="007F701E">
        <w:rPr>
          <w:rFonts w:ascii="Times New Roman" w:hAnsi="Times New Roman" w:cs="Times New Roman"/>
          <w:sz w:val="24"/>
          <w:szCs w:val="24"/>
          <w:shd w:val="clear" w:color="auto" w:fill="FFFFFF"/>
        </w:rPr>
        <w:t xml:space="preserve">the </w:t>
      </w:r>
      <w:r w:rsidRPr="00505557">
        <w:rPr>
          <w:rFonts w:ascii="Times New Roman" w:hAnsi="Times New Roman" w:cs="Times New Roman"/>
          <w:sz w:val="24"/>
          <w:szCs w:val="24"/>
          <w:shd w:val="clear" w:color="auto" w:fill="FFFFFF"/>
        </w:rPr>
        <w:t>Pakistan</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Demographic</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and</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Health</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Survey</w:t>
      </w:r>
      <w:r w:rsidR="004D1CAC">
        <w:rPr>
          <w:rFonts w:ascii="Times New Roman" w:hAnsi="Times New Roman" w:cs="Times New Roman"/>
          <w:sz w:val="24"/>
          <w:szCs w:val="24"/>
          <w:shd w:val="clear" w:color="auto" w:fill="FFFFFF"/>
        </w:rPr>
        <w:t xml:space="preserve"> (PDHS</w:t>
      </w:r>
      <w:r w:rsidR="007F701E">
        <w:rPr>
          <w:rFonts w:ascii="Times New Roman" w:hAnsi="Times New Roman" w:cs="Times New Roman"/>
          <w:sz w:val="24"/>
          <w:szCs w:val="24"/>
          <w:shd w:val="clear" w:color="auto" w:fill="FFFFFF"/>
        </w:rPr>
        <w:t>,</w:t>
      </w:r>
      <w:r w:rsidRPr="00505557">
        <w:rPr>
          <w:rFonts w:ascii="Times New Roman" w:hAnsi="Times New Roman" w:cs="Times New Roman"/>
          <w:sz w:val="24"/>
          <w:szCs w:val="24"/>
          <w:shd w:val="clear" w:color="auto" w:fill="FFFFFF"/>
        </w:rPr>
        <w:t xml:space="preserve"> 2017-18</w:t>
      </w:r>
      <w:r w:rsidR="007F701E">
        <w:rPr>
          <w:rFonts w:ascii="Times New Roman" w:hAnsi="Times New Roman" w:cs="Times New Roman"/>
          <w:sz w:val="24"/>
          <w:szCs w:val="24"/>
          <w:shd w:val="clear" w:color="auto" w:fill="FFFFFF"/>
        </w:rPr>
        <w:t>)</w:t>
      </w:r>
      <w:r w:rsidRPr="00505557">
        <w:rPr>
          <w:rFonts w:ascii="Times New Roman" w:hAnsi="Times New Roman" w:cs="Times New Roman"/>
          <w:sz w:val="24"/>
          <w:szCs w:val="24"/>
          <w:shd w:val="clear" w:color="auto" w:fill="FFFFFF"/>
        </w:rPr>
        <w:t xml:space="preserve">. This study can be providing suitable policy and </w:t>
      </w:r>
      <w:r w:rsidR="002010F1">
        <w:rPr>
          <w:rFonts w:ascii="Times New Roman" w:hAnsi="Times New Roman" w:cs="Times New Roman"/>
          <w:sz w:val="24"/>
          <w:szCs w:val="24"/>
          <w:shd w:val="clear" w:color="auto" w:fill="FFFFFF"/>
        </w:rPr>
        <w:t>and also would be able to recommend the impromvent in the status of women</w:t>
      </w:r>
      <w:r w:rsidRPr="00505557">
        <w:rPr>
          <w:rFonts w:ascii="Times New Roman" w:hAnsi="Times New Roman" w:cs="Times New Roman"/>
          <w:sz w:val="24"/>
          <w:szCs w:val="24"/>
          <w:shd w:val="clear" w:color="auto" w:fill="FFFFFF"/>
        </w:rPr>
        <w:t xml:space="preserve"> in Pakistan regarding sectors and regions.</w:t>
      </w:r>
    </w:p>
    <w:p w14:paraId="67101AD3" w14:textId="7481EB6E" w:rsidR="00873840" w:rsidRPr="00505557" w:rsidRDefault="00873840" w:rsidP="003A4A4B">
      <w:pPr>
        <w:pStyle w:val="ListParagraph"/>
        <w:numPr>
          <w:ilvl w:val="0"/>
          <w:numId w:val="8"/>
        </w:num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w:t>
      </w:r>
      <w:r w:rsidR="00E50999">
        <w:rPr>
          <w:rFonts w:ascii="Times New Roman" w:hAnsi="Times New Roman" w:cs="Times New Roman"/>
          <w:sz w:val="24"/>
          <w:szCs w:val="24"/>
        </w:rPr>
        <w:t xml:space="preserve">the </w:t>
      </w:r>
      <w:r w:rsidRPr="00505557">
        <w:rPr>
          <w:rFonts w:ascii="Times New Roman" w:hAnsi="Times New Roman" w:cs="Times New Roman"/>
          <w:sz w:val="24"/>
          <w:szCs w:val="24"/>
        </w:rPr>
        <w:t>present study</w:t>
      </w:r>
      <w:r w:rsidR="00E50999">
        <w:rPr>
          <w:rFonts w:ascii="Times New Roman" w:hAnsi="Times New Roman" w:cs="Times New Roman"/>
          <w:sz w:val="24"/>
          <w:szCs w:val="24"/>
        </w:rPr>
        <w:t>,</w:t>
      </w:r>
      <w:r w:rsidRPr="00505557">
        <w:rPr>
          <w:rFonts w:ascii="Times New Roman" w:hAnsi="Times New Roman" w:cs="Times New Roman"/>
          <w:sz w:val="24"/>
          <w:szCs w:val="24"/>
        </w:rPr>
        <w:t xml:space="preserve"> empowerment is measu</w:t>
      </w:r>
      <w:r w:rsidR="00CA2878">
        <w:rPr>
          <w:rFonts w:ascii="Times New Roman" w:hAnsi="Times New Roman" w:cs="Times New Roman"/>
          <w:sz w:val="24"/>
          <w:szCs w:val="24"/>
        </w:rPr>
        <w:t>red directly by consedering</w:t>
      </w:r>
      <w:r w:rsidRPr="00505557">
        <w:rPr>
          <w:rFonts w:ascii="Times New Roman" w:hAnsi="Times New Roman" w:cs="Times New Roman"/>
          <w:sz w:val="24"/>
          <w:szCs w:val="24"/>
        </w:rPr>
        <w:t xml:space="preserve"> the concept of empowerment. </w:t>
      </w:r>
      <w:r w:rsidR="00CA2878">
        <w:rPr>
          <w:rFonts w:ascii="Times New Roman" w:hAnsi="Times New Roman" w:cs="Times New Roman"/>
          <w:sz w:val="24"/>
          <w:szCs w:val="24"/>
        </w:rPr>
        <w:t>For proxy of women empowerment, d</w:t>
      </w:r>
      <w:r w:rsidR="00E50999" w:rsidRPr="00505557">
        <w:rPr>
          <w:rFonts w:ascii="Times New Roman" w:hAnsi="Times New Roman" w:cs="Times New Roman"/>
          <w:sz w:val="24"/>
          <w:szCs w:val="24"/>
        </w:rPr>
        <w:t>ecision</w:t>
      </w:r>
      <w:r w:rsidR="00CA2878">
        <w:rPr>
          <w:rFonts w:ascii="Times New Roman" w:hAnsi="Times New Roman" w:cs="Times New Roman"/>
          <w:sz w:val="24"/>
          <w:szCs w:val="24"/>
        </w:rPr>
        <w:t xml:space="preserve"> making is used</w:t>
      </w:r>
      <w:r w:rsidRPr="00505557">
        <w:rPr>
          <w:rFonts w:ascii="Times New Roman" w:hAnsi="Times New Roman" w:cs="Times New Roman"/>
          <w:sz w:val="24"/>
          <w:szCs w:val="24"/>
        </w:rPr>
        <w:t xml:space="preserve">. In many </w:t>
      </w:r>
      <w:r w:rsidR="00CA2878" w:rsidRPr="00505557">
        <w:rPr>
          <w:rFonts w:ascii="Times New Roman" w:hAnsi="Times New Roman" w:cs="Times New Roman"/>
          <w:sz w:val="24"/>
          <w:szCs w:val="24"/>
        </w:rPr>
        <w:t>previous</w:t>
      </w:r>
      <w:r w:rsidRPr="00505557">
        <w:rPr>
          <w:rFonts w:ascii="Times New Roman" w:hAnsi="Times New Roman" w:cs="Times New Roman"/>
          <w:sz w:val="24"/>
          <w:szCs w:val="24"/>
        </w:rPr>
        <w:t xml:space="preserve"> </w:t>
      </w:r>
      <w:r w:rsidR="00CA2878" w:rsidRPr="00505557">
        <w:rPr>
          <w:rFonts w:ascii="Times New Roman" w:hAnsi="Times New Roman" w:cs="Times New Roman"/>
          <w:sz w:val="24"/>
          <w:szCs w:val="24"/>
        </w:rPr>
        <w:t>readings</w:t>
      </w:r>
      <w:r w:rsidRPr="00505557">
        <w:rPr>
          <w:rFonts w:ascii="Times New Roman" w:hAnsi="Times New Roman" w:cs="Times New Roman"/>
          <w:sz w:val="24"/>
          <w:szCs w:val="24"/>
        </w:rPr>
        <w:t xml:space="preserve"> related to empowerment, </w:t>
      </w:r>
      <w:r w:rsidR="00E50999">
        <w:rPr>
          <w:rFonts w:ascii="Times New Roman" w:hAnsi="Times New Roman" w:cs="Times New Roman"/>
          <w:sz w:val="24"/>
          <w:szCs w:val="24"/>
        </w:rPr>
        <w:t xml:space="preserve">women's education and </w:t>
      </w:r>
      <w:r w:rsidR="007F701E">
        <w:rPr>
          <w:rFonts w:ascii="Times New Roman" w:hAnsi="Times New Roman" w:cs="Times New Roman"/>
          <w:sz w:val="24"/>
          <w:szCs w:val="24"/>
        </w:rPr>
        <w:t xml:space="preserve">economic status were </w:t>
      </w:r>
      <w:r w:rsidR="00CA2878">
        <w:rPr>
          <w:rFonts w:ascii="Times New Roman" w:hAnsi="Times New Roman" w:cs="Times New Roman"/>
          <w:sz w:val="24"/>
          <w:szCs w:val="24"/>
        </w:rPr>
        <w:t>measuring</w:t>
      </w:r>
      <w:r w:rsidR="007F701E">
        <w:rPr>
          <w:rFonts w:ascii="Times New Roman" w:hAnsi="Times New Roman" w:cs="Times New Roman"/>
          <w:sz w:val="24"/>
          <w:szCs w:val="24"/>
        </w:rPr>
        <w:t xml:space="preserve"> tools</w:t>
      </w:r>
      <w:r w:rsidR="00CA2878">
        <w:rPr>
          <w:rFonts w:ascii="Times New Roman" w:hAnsi="Times New Roman" w:cs="Times New Roman"/>
          <w:sz w:val="24"/>
          <w:szCs w:val="24"/>
        </w:rPr>
        <w:t xml:space="preserve"> </w:t>
      </w:r>
      <w:proofErr w:type="gramStart"/>
      <w:r w:rsidR="00CA2878">
        <w:rPr>
          <w:rFonts w:ascii="Times New Roman" w:hAnsi="Times New Roman" w:cs="Times New Roman"/>
          <w:sz w:val="24"/>
          <w:szCs w:val="24"/>
        </w:rPr>
        <w:t xml:space="preserve">for </w:t>
      </w:r>
      <w:r w:rsidRPr="00505557">
        <w:rPr>
          <w:rFonts w:ascii="Times New Roman" w:hAnsi="Times New Roman" w:cs="Times New Roman"/>
          <w:sz w:val="24"/>
          <w:szCs w:val="24"/>
        </w:rPr>
        <w:t xml:space="preserve"> empowerment</w:t>
      </w:r>
      <w:proofErr w:type="gramEnd"/>
      <w:r w:rsidRPr="00505557">
        <w:rPr>
          <w:rFonts w:ascii="Times New Roman" w:hAnsi="Times New Roman" w:cs="Times New Roman"/>
          <w:sz w:val="24"/>
          <w:szCs w:val="24"/>
        </w:rPr>
        <w:t xml:space="preserve">. </w:t>
      </w:r>
      <w:r w:rsidR="007F701E">
        <w:rPr>
          <w:rFonts w:ascii="Times New Roman" w:hAnsi="Times New Roman" w:cs="Times New Roman"/>
          <w:sz w:val="24"/>
          <w:szCs w:val="24"/>
        </w:rPr>
        <w:t>Researchers indirectly criticized these measure</w:t>
      </w:r>
      <w:r w:rsidRPr="00505557">
        <w:rPr>
          <w:rFonts w:ascii="Times New Roman" w:hAnsi="Times New Roman" w:cs="Times New Roman"/>
          <w:sz w:val="24"/>
          <w:szCs w:val="24"/>
        </w:rPr>
        <w:t>s (</w:t>
      </w:r>
      <w:r w:rsidR="002113A2">
        <w:rPr>
          <w:rFonts w:ascii="Times New Roman" w:hAnsi="Times New Roman" w:cs="Times New Roman"/>
          <w:sz w:val="24"/>
          <w:szCs w:val="24"/>
        </w:rPr>
        <w:t>Govindasamy and Malhotra, 19</w:t>
      </w:r>
      <w:r w:rsidR="002113A2" w:rsidRPr="00505557">
        <w:rPr>
          <w:rFonts w:ascii="Times New Roman" w:hAnsi="Times New Roman" w:cs="Times New Roman"/>
          <w:sz w:val="24"/>
          <w:szCs w:val="24"/>
        </w:rPr>
        <w:t>96</w:t>
      </w:r>
      <w:r w:rsidR="002113A2">
        <w:rPr>
          <w:rFonts w:ascii="Times New Roman" w:hAnsi="Times New Roman" w:cs="Times New Roman"/>
          <w:sz w:val="24"/>
          <w:szCs w:val="24"/>
        </w:rPr>
        <w:t xml:space="preserve">; </w:t>
      </w:r>
      <w:r w:rsidRPr="00505557">
        <w:rPr>
          <w:rFonts w:ascii="Times New Roman" w:hAnsi="Times New Roman" w:cs="Times New Roman"/>
          <w:sz w:val="24"/>
          <w:szCs w:val="24"/>
        </w:rPr>
        <w:t xml:space="preserve">Kishor, </w:t>
      </w:r>
      <w:proofErr w:type="gramStart"/>
      <w:r w:rsidRPr="00505557">
        <w:rPr>
          <w:rFonts w:ascii="Times New Roman" w:hAnsi="Times New Roman" w:cs="Times New Roman"/>
          <w:sz w:val="24"/>
          <w:szCs w:val="24"/>
        </w:rPr>
        <w:t>200</w:t>
      </w:r>
      <w:r w:rsidR="007F701E">
        <w:rPr>
          <w:rFonts w:ascii="Times New Roman" w:hAnsi="Times New Roman" w:cs="Times New Roman"/>
          <w:sz w:val="24"/>
          <w:szCs w:val="24"/>
        </w:rPr>
        <w:t>0;</w:t>
      </w:r>
      <w:proofErr w:type="gramEnd"/>
      <w:r w:rsidRPr="00505557">
        <w:rPr>
          <w:rFonts w:ascii="Times New Roman" w:hAnsi="Times New Roman" w:cs="Times New Roman"/>
          <w:sz w:val="24"/>
          <w:szCs w:val="24"/>
        </w:rPr>
        <w:t>).</w:t>
      </w:r>
    </w:p>
    <w:p w14:paraId="6FE1F1FB" w14:textId="216E6C03" w:rsidR="00873840" w:rsidRPr="00505557" w:rsidRDefault="00873840" w:rsidP="003A4A4B">
      <w:pPr>
        <w:pStyle w:val="ListParagraph"/>
        <w:numPr>
          <w:ilvl w:val="0"/>
          <w:numId w:val="8"/>
        </w:num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The presen</w:t>
      </w:r>
      <w:r w:rsidR="00D42280">
        <w:rPr>
          <w:rFonts w:ascii="Times New Roman" w:hAnsi="Times New Roman" w:cs="Times New Roman"/>
          <w:sz w:val="24"/>
          <w:szCs w:val="24"/>
        </w:rPr>
        <w:t>t study is not</w:t>
      </w:r>
      <w:r w:rsidR="008031D2">
        <w:rPr>
          <w:rFonts w:ascii="Times New Roman" w:hAnsi="Times New Roman" w:cs="Times New Roman"/>
          <w:sz w:val="24"/>
          <w:szCs w:val="24"/>
        </w:rPr>
        <w:t xml:space="preserve"> sufficient to fulfill this whole gap. I</w:t>
      </w:r>
      <w:r w:rsidRPr="00505557">
        <w:rPr>
          <w:rFonts w:ascii="Times New Roman" w:hAnsi="Times New Roman" w:cs="Times New Roman"/>
          <w:sz w:val="24"/>
          <w:szCs w:val="24"/>
        </w:rPr>
        <w:t xml:space="preserve">t </w:t>
      </w:r>
      <w:r w:rsidR="008031D2">
        <w:rPr>
          <w:rFonts w:ascii="Times New Roman" w:hAnsi="Times New Roman" w:cs="Times New Roman"/>
          <w:sz w:val="24"/>
          <w:szCs w:val="24"/>
        </w:rPr>
        <w:t>is an effort</w:t>
      </w:r>
      <w:r w:rsidRPr="00505557">
        <w:rPr>
          <w:rFonts w:ascii="Times New Roman" w:hAnsi="Times New Roman" w:cs="Times New Roman"/>
          <w:sz w:val="24"/>
          <w:szCs w:val="24"/>
        </w:rPr>
        <w:t xml:space="preserve"> to </w:t>
      </w:r>
      <w:r w:rsidR="008031D2" w:rsidRPr="00505557">
        <w:rPr>
          <w:rFonts w:ascii="Times New Roman" w:hAnsi="Times New Roman" w:cs="Times New Roman"/>
          <w:sz w:val="24"/>
          <w:szCs w:val="24"/>
        </w:rPr>
        <w:t>discover</w:t>
      </w:r>
      <w:r w:rsidRPr="00505557">
        <w:rPr>
          <w:rFonts w:ascii="Times New Roman" w:hAnsi="Times New Roman" w:cs="Times New Roman"/>
          <w:sz w:val="24"/>
          <w:szCs w:val="24"/>
        </w:rPr>
        <w:t xml:space="preserve"> the </w:t>
      </w:r>
      <w:r w:rsidR="008031D2" w:rsidRPr="00505557">
        <w:rPr>
          <w:rFonts w:ascii="Times New Roman" w:hAnsi="Times New Roman" w:cs="Times New Roman"/>
          <w:sz w:val="24"/>
          <w:szCs w:val="24"/>
        </w:rPr>
        <w:t>numerous</w:t>
      </w:r>
      <w:r w:rsidRPr="00505557">
        <w:rPr>
          <w:rFonts w:ascii="Times New Roman" w:hAnsi="Times New Roman" w:cs="Times New Roman"/>
          <w:sz w:val="24"/>
          <w:szCs w:val="24"/>
        </w:rPr>
        <w:t xml:space="preserve"> socio-economic </w:t>
      </w:r>
      <w:r w:rsidR="008031D2" w:rsidRPr="00505557">
        <w:rPr>
          <w:rFonts w:ascii="Times New Roman" w:hAnsi="Times New Roman" w:cs="Times New Roman"/>
          <w:sz w:val="24"/>
          <w:szCs w:val="24"/>
        </w:rPr>
        <w:t>elements</w:t>
      </w:r>
      <w:r w:rsidRPr="00505557">
        <w:rPr>
          <w:rFonts w:ascii="Times New Roman" w:hAnsi="Times New Roman" w:cs="Times New Roman"/>
          <w:sz w:val="24"/>
          <w:szCs w:val="24"/>
        </w:rPr>
        <w:t xml:space="preserve"> of women’s empowerment according</w:t>
      </w:r>
      <w:r w:rsidR="008031D2">
        <w:rPr>
          <w:rFonts w:ascii="Times New Roman" w:hAnsi="Times New Roman" w:cs="Times New Roman"/>
          <w:sz w:val="24"/>
          <w:szCs w:val="24"/>
        </w:rPr>
        <w:t xml:space="preserve"> to regions and sectors that could</w:t>
      </w:r>
      <w:r w:rsidRPr="00505557">
        <w:rPr>
          <w:rFonts w:ascii="Times New Roman" w:hAnsi="Times New Roman" w:cs="Times New Roman"/>
          <w:sz w:val="24"/>
          <w:szCs w:val="24"/>
        </w:rPr>
        <w:t xml:space="preserve"> be used as </w:t>
      </w:r>
      <w:r w:rsidR="00E50999">
        <w:rPr>
          <w:rFonts w:ascii="Times New Roman" w:hAnsi="Times New Roman" w:cs="Times New Roman"/>
          <w:sz w:val="24"/>
          <w:szCs w:val="24"/>
        </w:rPr>
        <w:t xml:space="preserve">a </w:t>
      </w:r>
      <w:r w:rsidRPr="00505557">
        <w:rPr>
          <w:rFonts w:ascii="Times New Roman" w:hAnsi="Times New Roman" w:cs="Times New Roman"/>
          <w:sz w:val="24"/>
          <w:szCs w:val="24"/>
        </w:rPr>
        <w:t>guideline for the</w:t>
      </w:r>
      <w:r w:rsidR="008031D2">
        <w:rPr>
          <w:rFonts w:ascii="Times New Roman" w:hAnsi="Times New Roman" w:cs="Times New Roman"/>
          <w:sz w:val="24"/>
          <w:szCs w:val="24"/>
        </w:rPr>
        <w:t xml:space="preserve"> purpose </w:t>
      </w:r>
      <w:proofErr w:type="gramStart"/>
      <w:r w:rsidR="008031D2">
        <w:rPr>
          <w:rFonts w:ascii="Times New Roman" w:hAnsi="Times New Roman" w:cs="Times New Roman"/>
          <w:sz w:val="24"/>
          <w:szCs w:val="24"/>
        </w:rPr>
        <w:t>of  policy</w:t>
      </w:r>
      <w:proofErr w:type="gramEnd"/>
      <w:r w:rsidR="008031D2">
        <w:rPr>
          <w:rFonts w:ascii="Times New Roman" w:hAnsi="Times New Roman" w:cs="Times New Roman"/>
          <w:sz w:val="24"/>
          <w:szCs w:val="24"/>
        </w:rPr>
        <w:t xml:space="preserve"> makers</w:t>
      </w:r>
      <w:r w:rsidRPr="00505557">
        <w:rPr>
          <w:rFonts w:ascii="Times New Roman" w:hAnsi="Times New Roman" w:cs="Times New Roman"/>
          <w:sz w:val="24"/>
          <w:szCs w:val="24"/>
        </w:rPr>
        <w:t xml:space="preserve"> and</w:t>
      </w:r>
      <w:r w:rsidR="008031D2">
        <w:rPr>
          <w:rFonts w:ascii="Times New Roman" w:hAnsi="Times New Roman" w:cs="Times New Roman"/>
          <w:sz w:val="24"/>
          <w:szCs w:val="24"/>
        </w:rPr>
        <w:t xml:space="preserve"> upcoming </w:t>
      </w:r>
      <w:r w:rsidRPr="00505557">
        <w:rPr>
          <w:rFonts w:ascii="Times New Roman" w:hAnsi="Times New Roman" w:cs="Times New Roman"/>
          <w:sz w:val="24"/>
          <w:szCs w:val="24"/>
        </w:rPr>
        <w:t xml:space="preserve"> </w:t>
      </w:r>
      <w:r w:rsidR="008031D2" w:rsidRPr="00505557">
        <w:rPr>
          <w:rFonts w:ascii="Times New Roman" w:hAnsi="Times New Roman" w:cs="Times New Roman"/>
          <w:sz w:val="24"/>
          <w:szCs w:val="24"/>
        </w:rPr>
        <w:t>scholars</w:t>
      </w:r>
      <w:r w:rsidRPr="00505557">
        <w:rPr>
          <w:rFonts w:ascii="Times New Roman" w:hAnsi="Times New Roman" w:cs="Times New Roman"/>
          <w:sz w:val="24"/>
          <w:szCs w:val="24"/>
        </w:rPr>
        <w:t>.</w:t>
      </w:r>
    </w:p>
    <w:p w14:paraId="4A0D2883" w14:textId="146D7D30" w:rsidR="00873840" w:rsidRPr="00505557" w:rsidRDefault="004A02E4" w:rsidP="003A4A4B">
      <w:pPr>
        <w:spacing w:before="120" w:after="120" w:line="480" w:lineRule="auto"/>
        <w:jc w:val="both"/>
        <w:rPr>
          <w:rFonts w:ascii="Times New Roman" w:hAnsi="Times New Roman" w:cs="Times New Roman"/>
          <w:b/>
          <w:sz w:val="24"/>
          <w:szCs w:val="24"/>
          <w:shd w:val="clear" w:color="auto" w:fill="FFFFFF"/>
        </w:rPr>
      </w:pPr>
      <w:r w:rsidRPr="00505557">
        <w:rPr>
          <w:rFonts w:ascii="Times New Roman" w:hAnsi="Times New Roman" w:cs="Times New Roman"/>
          <w:b/>
          <w:sz w:val="24"/>
          <w:szCs w:val="24"/>
          <w:shd w:val="clear" w:color="auto" w:fill="FFFFFF"/>
        </w:rPr>
        <w:t xml:space="preserve">1.6 </w:t>
      </w:r>
      <w:r w:rsidR="004678C0">
        <w:rPr>
          <w:rFonts w:ascii="Times New Roman" w:hAnsi="Times New Roman" w:cs="Times New Roman"/>
          <w:b/>
          <w:sz w:val="24"/>
          <w:szCs w:val="24"/>
          <w:shd w:val="clear" w:color="auto" w:fill="FFFFFF"/>
        </w:rPr>
        <w:t>Organization of t</w:t>
      </w:r>
      <w:r w:rsidR="004678C0" w:rsidRPr="00505557">
        <w:rPr>
          <w:rFonts w:ascii="Times New Roman" w:hAnsi="Times New Roman" w:cs="Times New Roman"/>
          <w:b/>
          <w:sz w:val="24"/>
          <w:szCs w:val="24"/>
          <w:shd w:val="clear" w:color="auto" w:fill="FFFFFF"/>
        </w:rPr>
        <w:t>he Study</w:t>
      </w:r>
    </w:p>
    <w:p w14:paraId="75D80D04" w14:textId="34F80874" w:rsidR="00873840" w:rsidRPr="00505557" w:rsidRDefault="00873840"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w:t>
      </w:r>
      <w:r w:rsidR="005E3431">
        <w:rPr>
          <w:rFonts w:ascii="Times New Roman" w:hAnsi="Times New Roman" w:cs="Times New Roman"/>
          <w:sz w:val="24"/>
          <w:szCs w:val="24"/>
        </w:rPr>
        <w:t>lasting</w:t>
      </w:r>
      <w:r w:rsidR="00266D90">
        <w:rPr>
          <w:rFonts w:ascii="Times New Roman" w:hAnsi="Times New Roman" w:cs="Times New Roman"/>
          <w:sz w:val="24"/>
          <w:szCs w:val="24"/>
        </w:rPr>
        <w:t xml:space="preserve"> study</w:t>
      </w:r>
      <w:r w:rsidR="008571DC">
        <w:rPr>
          <w:rFonts w:ascii="Times New Roman" w:hAnsi="Times New Roman" w:cs="Times New Roman"/>
          <w:sz w:val="24"/>
          <w:szCs w:val="24"/>
        </w:rPr>
        <w:t>, organized as Chapter 2, concerns women's</w:t>
      </w:r>
      <w:r w:rsidRPr="00505557">
        <w:rPr>
          <w:rFonts w:ascii="Times New Roman" w:hAnsi="Times New Roman" w:cs="Times New Roman"/>
          <w:sz w:val="24"/>
          <w:szCs w:val="24"/>
        </w:rPr>
        <w:t xml:space="preserve"> empowerment</w:t>
      </w:r>
      <w:r w:rsidR="00266D90">
        <w:rPr>
          <w:rFonts w:ascii="Times New Roman" w:hAnsi="Times New Roman" w:cs="Times New Roman"/>
          <w:sz w:val="24"/>
          <w:szCs w:val="24"/>
        </w:rPr>
        <w:t xml:space="preserve"> st</w:t>
      </w:r>
      <w:r w:rsidR="008571DC">
        <w:rPr>
          <w:rFonts w:ascii="Times New Roman" w:hAnsi="Times New Roman" w:cs="Times New Roman"/>
          <w:sz w:val="24"/>
          <w:szCs w:val="24"/>
        </w:rPr>
        <w:t>at</w:t>
      </w:r>
      <w:r w:rsidR="00266D90">
        <w:rPr>
          <w:rFonts w:ascii="Times New Roman" w:hAnsi="Times New Roman" w:cs="Times New Roman"/>
          <w:sz w:val="24"/>
          <w:szCs w:val="24"/>
        </w:rPr>
        <w:t>us</w:t>
      </w:r>
      <w:r w:rsidRPr="00505557">
        <w:rPr>
          <w:rFonts w:ascii="Times New Roman" w:hAnsi="Times New Roman" w:cs="Times New Roman"/>
          <w:sz w:val="24"/>
          <w:szCs w:val="24"/>
        </w:rPr>
        <w:t xml:space="preserve"> in Pakistan and gender inequality in </w:t>
      </w:r>
      <w:r w:rsidR="00A46F3B">
        <w:rPr>
          <w:rFonts w:ascii="Times New Roman" w:hAnsi="Times New Roman" w:cs="Times New Roman"/>
          <w:sz w:val="24"/>
          <w:szCs w:val="24"/>
        </w:rPr>
        <w:t>S</w:t>
      </w:r>
      <w:r w:rsidR="00A46F3B" w:rsidRPr="00505557">
        <w:rPr>
          <w:rFonts w:ascii="Times New Roman" w:hAnsi="Times New Roman" w:cs="Times New Roman"/>
          <w:sz w:val="24"/>
          <w:szCs w:val="24"/>
        </w:rPr>
        <w:t xml:space="preserve">outh </w:t>
      </w:r>
      <w:r w:rsidRPr="00505557">
        <w:rPr>
          <w:rFonts w:ascii="Times New Roman" w:hAnsi="Times New Roman" w:cs="Times New Roman"/>
          <w:sz w:val="24"/>
          <w:szCs w:val="24"/>
        </w:rPr>
        <w:t>Asia and Pakistan. It will explain this inequality with necessary facts and figures.</w:t>
      </w:r>
      <w:r w:rsidR="005F0678">
        <w:rPr>
          <w:rFonts w:ascii="Times New Roman" w:hAnsi="Times New Roman" w:cs="Times New Roman"/>
          <w:sz w:val="24"/>
          <w:szCs w:val="24"/>
        </w:rPr>
        <w:t xml:space="preserve"> </w:t>
      </w:r>
      <w:r w:rsidR="005E3431">
        <w:rPr>
          <w:rFonts w:ascii="Times New Roman" w:hAnsi="Times New Roman" w:cs="Times New Roman"/>
          <w:sz w:val="24"/>
          <w:szCs w:val="24"/>
        </w:rPr>
        <w:t>Chapter 3 presents</w:t>
      </w:r>
      <w:r w:rsidRPr="00505557">
        <w:rPr>
          <w:rFonts w:ascii="Times New Roman" w:hAnsi="Times New Roman" w:cs="Times New Roman"/>
          <w:sz w:val="24"/>
          <w:szCs w:val="24"/>
        </w:rPr>
        <w:t xml:space="preserve"> literature</w:t>
      </w:r>
      <w:r w:rsidR="005E3431">
        <w:rPr>
          <w:rFonts w:ascii="Times New Roman" w:hAnsi="Times New Roman" w:cs="Times New Roman"/>
          <w:sz w:val="24"/>
          <w:szCs w:val="24"/>
        </w:rPr>
        <w:t xml:space="preserve"> review</w:t>
      </w:r>
      <w:r w:rsidR="00A46F3B">
        <w:rPr>
          <w:rFonts w:ascii="Times New Roman" w:hAnsi="Times New Roman" w:cs="Times New Roman"/>
          <w:sz w:val="24"/>
          <w:szCs w:val="24"/>
        </w:rPr>
        <w:t xml:space="preserve"> and</w:t>
      </w:r>
      <w:r w:rsidRPr="00505557">
        <w:rPr>
          <w:rFonts w:ascii="Times New Roman" w:hAnsi="Times New Roman" w:cs="Times New Roman"/>
          <w:sz w:val="24"/>
          <w:szCs w:val="24"/>
        </w:rPr>
        <w:t xml:space="preserve"> comprise</w:t>
      </w:r>
      <w:r w:rsidR="00A46F3B">
        <w:rPr>
          <w:rFonts w:ascii="Times New Roman" w:hAnsi="Times New Roman" w:cs="Times New Roman"/>
          <w:sz w:val="24"/>
          <w:szCs w:val="24"/>
        </w:rPr>
        <w:t>s</w:t>
      </w:r>
      <w:r w:rsidRPr="00505557">
        <w:rPr>
          <w:rFonts w:ascii="Times New Roman" w:hAnsi="Times New Roman" w:cs="Times New Roman"/>
          <w:sz w:val="24"/>
          <w:szCs w:val="24"/>
        </w:rPr>
        <w:t xml:space="preserve"> all indicators of women</w:t>
      </w:r>
      <w:r w:rsidR="008571DC">
        <w:rPr>
          <w:rFonts w:ascii="Times New Roman" w:hAnsi="Times New Roman" w:cs="Times New Roman"/>
          <w:sz w:val="24"/>
          <w:szCs w:val="24"/>
        </w:rPr>
        <w:t>'s</w:t>
      </w:r>
      <w:r w:rsidRPr="00505557">
        <w:rPr>
          <w:rFonts w:ascii="Times New Roman" w:hAnsi="Times New Roman" w:cs="Times New Roman"/>
          <w:sz w:val="24"/>
          <w:szCs w:val="24"/>
        </w:rPr>
        <w:t xml:space="preserve"> empowerment with different </w:t>
      </w:r>
      <w:r w:rsidR="008571DC">
        <w:rPr>
          <w:rFonts w:ascii="Times New Roman" w:hAnsi="Times New Roman" w:cs="Times New Roman"/>
          <w:sz w:val="24"/>
          <w:szCs w:val="24"/>
        </w:rPr>
        <w:t>empowerment measures</w:t>
      </w:r>
      <w:r w:rsidRPr="00505557">
        <w:rPr>
          <w:rFonts w:ascii="Times New Roman" w:hAnsi="Times New Roman" w:cs="Times New Roman"/>
          <w:sz w:val="24"/>
          <w:szCs w:val="24"/>
        </w:rPr>
        <w:t xml:space="preserve">. Chapter 4 illustrates </w:t>
      </w:r>
      <w:r w:rsidR="00A46F3B">
        <w:rPr>
          <w:rFonts w:ascii="Times New Roman" w:hAnsi="Times New Roman" w:cs="Times New Roman"/>
          <w:sz w:val="24"/>
          <w:szCs w:val="24"/>
        </w:rPr>
        <w:t xml:space="preserve">the </w:t>
      </w:r>
      <w:r w:rsidRPr="00505557">
        <w:rPr>
          <w:rFonts w:ascii="Times New Roman" w:hAnsi="Times New Roman" w:cs="Times New Roman"/>
          <w:sz w:val="24"/>
          <w:szCs w:val="24"/>
        </w:rPr>
        <w:t>theoretical framework and econometric methodology</w:t>
      </w:r>
      <w:r w:rsidR="00A46F3B">
        <w:rPr>
          <w:rFonts w:ascii="Times New Roman" w:hAnsi="Times New Roman" w:cs="Times New Roman"/>
          <w:sz w:val="24"/>
          <w:szCs w:val="24"/>
        </w:rPr>
        <w:t>,</w:t>
      </w:r>
      <w:r w:rsidRPr="00505557">
        <w:rPr>
          <w:rFonts w:ascii="Times New Roman" w:hAnsi="Times New Roman" w:cs="Times New Roman"/>
          <w:sz w:val="24"/>
          <w:szCs w:val="24"/>
        </w:rPr>
        <w:t xml:space="preserve"> and justification of variables. Chapter 5 is about empirical results and </w:t>
      </w:r>
      <w:r w:rsidR="008571DC">
        <w:rPr>
          <w:rFonts w:ascii="Times New Roman" w:hAnsi="Times New Roman" w:cs="Times New Roman"/>
          <w:sz w:val="24"/>
          <w:szCs w:val="24"/>
        </w:rPr>
        <w:t xml:space="preserve">a </w:t>
      </w:r>
      <w:r w:rsidRPr="00505557">
        <w:rPr>
          <w:rFonts w:ascii="Times New Roman" w:hAnsi="Times New Roman" w:cs="Times New Roman"/>
          <w:sz w:val="24"/>
          <w:szCs w:val="24"/>
        </w:rPr>
        <w:t>discussion on these results.</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Chapter</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6</w:t>
      </w:r>
      <w:r w:rsidR="005F0678">
        <w:rPr>
          <w:rFonts w:ascii="Times New Roman" w:hAnsi="Times New Roman" w:cs="Times New Roman"/>
          <w:sz w:val="24"/>
          <w:szCs w:val="24"/>
        </w:rPr>
        <w:t xml:space="preserve"> </w:t>
      </w:r>
      <w:r w:rsidR="005E3431" w:rsidRPr="00505557">
        <w:rPr>
          <w:rFonts w:ascii="Times New Roman" w:hAnsi="Times New Roman" w:cs="Times New Roman"/>
          <w:sz w:val="24"/>
          <w:szCs w:val="24"/>
        </w:rPr>
        <w:t>précises</w:t>
      </w:r>
      <w:r w:rsidRPr="00505557">
        <w:rPr>
          <w:rFonts w:ascii="Times New Roman" w:hAnsi="Times New Roman" w:cs="Times New Roman"/>
          <w:sz w:val="24"/>
          <w:szCs w:val="24"/>
        </w:rPr>
        <w:t xml:space="preserve"> the </w:t>
      </w:r>
      <w:r w:rsidR="0006183E" w:rsidRPr="00505557">
        <w:rPr>
          <w:rFonts w:ascii="Times New Roman" w:hAnsi="Times New Roman" w:cs="Times New Roman"/>
          <w:sz w:val="24"/>
          <w:szCs w:val="24"/>
        </w:rPr>
        <w:t>reading</w:t>
      </w:r>
      <w:r w:rsidRPr="00505557">
        <w:rPr>
          <w:rFonts w:ascii="Times New Roman" w:hAnsi="Times New Roman" w:cs="Times New Roman"/>
          <w:sz w:val="24"/>
          <w:szCs w:val="24"/>
        </w:rPr>
        <w:t>,</w:t>
      </w:r>
      <w:r w:rsidR="005F0678">
        <w:rPr>
          <w:rFonts w:ascii="Times New Roman" w:hAnsi="Times New Roman" w:cs="Times New Roman"/>
          <w:sz w:val="24"/>
          <w:szCs w:val="24"/>
        </w:rPr>
        <w:t xml:space="preserve"> </w:t>
      </w:r>
      <w:r w:rsidR="0006183E" w:rsidRPr="00505557">
        <w:rPr>
          <w:rFonts w:ascii="Times New Roman" w:hAnsi="Times New Roman" w:cs="Times New Roman"/>
          <w:sz w:val="24"/>
          <w:szCs w:val="24"/>
        </w:rPr>
        <w:t>enticements</w:t>
      </w:r>
      <w:r w:rsidRPr="00505557">
        <w:rPr>
          <w:rFonts w:ascii="Times New Roman" w:hAnsi="Times New Roman" w:cs="Times New Roman"/>
          <w:sz w:val="24"/>
          <w:szCs w:val="24"/>
        </w:rPr>
        <w:t xml:space="preserve"> conclusions</w:t>
      </w:r>
      <w:r w:rsidR="008571DC">
        <w:rPr>
          <w:rFonts w:ascii="Times New Roman" w:hAnsi="Times New Roman" w:cs="Times New Roman"/>
          <w:sz w:val="24"/>
          <w:szCs w:val="24"/>
        </w:rPr>
        <w:t>,</w:t>
      </w:r>
      <w:r w:rsidRPr="00505557">
        <w:rPr>
          <w:rFonts w:ascii="Times New Roman" w:hAnsi="Times New Roman" w:cs="Times New Roman"/>
          <w:sz w:val="24"/>
          <w:szCs w:val="24"/>
        </w:rPr>
        <w:t xml:space="preserve"> and </w:t>
      </w:r>
      <w:r w:rsidR="0006183E">
        <w:rPr>
          <w:rFonts w:ascii="Times New Roman" w:hAnsi="Times New Roman" w:cs="Times New Roman"/>
          <w:sz w:val="24"/>
          <w:szCs w:val="24"/>
        </w:rPr>
        <w:t xml:space="preserve">also give </w:t>
      </w:r>
      <w:proofErr w:type="gramStart"/>
      <w:r w:rsidR="0006183E">
        <w:rPr>
          <w:rFonts w:ascii="Times New Roman" w:hAnsi="Times New Roman" w:cs="Times New Roman"/>
          <w:sz w:val="24"/>
          <w:szCs w:val="24"/>
        </w:rPr>
        <w:t xml:space="preserve">necessary </w:t>
      </w:r>
      <w:r w:rsidR="005F0678">
        <w:rPr>
          <w:rFonts w:ascii="Times New Roman" w:hAnsi="Times New Roman" w:cs="Times New Roman"/>
          <w:sz w:val="24"/>
          <w:szCs w:val="24"/>
        </w:rPr>
        <w:t xml:space="preserve"> </w:t>
      </w:r>
      <w:r w:rsidR="0006183E">
        <w:rPr>
          <w:rFonts w:ascii="Times New Roman" w:hAnsi="Times New Roman" w:cs="Times New Roman"/>
          <w:sz w:val="24"/>
          <w:szCs w:val="24"/>
        </w:rPr>
        <w:t>recommendations</w:t>
      </w:r>
      <w:proofErr w:type="gramEnd"/>
      <w:r w:rsidR="0006183E">
        <w:rPr>
          <w:rFonts w:ascii="Times New Roman" w:hAnsi="Times New Roman" w:cs="Times New Roman"/>
          <w:sz w:val="24"/>
          <w:szCs w:val="24"/>
        </w:rPr>
        <w:t xml:space="preserve"> </w:t>
      </w:r>
      <w:r w:rsidRPr="00505557">
        <w:rPr>
          <w:rFonts w:ascii="Times New Roman" w:hAnsi="Times New Roman" w:cs="Times New Roman"/>
          <w:sz w:val="24"/>
          <w:szCs w:val="24"/>
        </w:rPr>
        <w:t xml:space="preserve"> on the</w:t>
      </w:r>
      <w:r w:rsidR="008571DC">
        <w:rPr>
          <w:rFonts w:ascii="Times New Roman" w:hAnsi="Times New Roman" w:cs="Times New Roman"/>
          <w:sz w:val="24"/>
          <w:szCs w:val="24"/>
        </w:rPr>
        <w:t xml:space="preserve"> </w:t>
      </w:r>
      <w:r w:rsidR="0006183E">
        <w:rPr>
          <w:rFonts w:ascii="Times New Roman" w:hAnsi="Times New Roman" w:cs="Times New Roman"/>
          <w:sz w:val="24"/>
          <w:szCs w:val="24"/>
        </w:rPr>
        <w:t>base of important</w:t>
      </w:r>
      <w:r w:rsidRPr="00505557">
        <w:rPr>
          <w:rFonts w:ascii="Times New Roman" w:hAnsi="Times New Roman" w:cs="Times New Roman"/>
          <w:sz w:val="24"/>
          <w:szCs w:val="24"/>
        </w:rPr>
        <w:t xml:space="preserve"> </w:t>
      </w:r>
      <w:r w:rsidR="0006183E" w:rsidRPr="00505557">
        <w:rPr>
          <w:rFonts w:ascii="Times New Roman" w:hAnsi="Times New Roman" w:cs="Times New Roman"/>
          <w:sz w:val="24"/>
          <w:szCs w:val="24"/>
        </w:rPr>
        <w:t>conclusions</w:t>
      </w:r>
      <w:r w:rsidRPr="00505557">
        <w:rPr>
          <w:rFonts w:ascii="Times New Roman" w:hAnsi="Times New Roman" w:cs="Times New Roman"/>
          <w:sz w:val="24"/>
          <w:szCs w:val="24"/>
        </w:rPr>
        <w:t xml:space="preserve">. </w:t>
      </w:r>
    </w:p>
    <w:p w14:paraId="296ADA87" w14:textId="77777777" w:rsidR="00084F41" w:rsidRDefault="00084F41" w:rsidP="003A4A4B">
      <w:pPr>
        <w:spacing w:before="120" w:after="120" w:line="480" w:lineRule="auto"/>
        <w:jc w:val="center"/>
        <w:rPr>
          <w:rFonts w:ascii="Times New Roman" w:eastAsia="Times New Roman" w:hAnsi="Times New Roman" w:cs="Times New Roman"/>
          <w:b/>
          <w:sz w:val="28"/>
          <w:szCs w:val="52"/>
        </w:rPr>
      </w:pPr>
    </w:p>
    <w:p w14:paraId="5E25235E" w14:textId="77777777" w:rsidR="004579ED" w:rsidRDefault="004579ED" w:rsidP="003A4A4B">
      <w:pPr>
        <w:spacing w:before="120" w:after="120" w:line="480" w:lineRule="auto"/>
        <w:jc w:val="center"/>
        <w:rPr>
          <w:rFonts w:ascii="Times New Roman" w:eastAsia="Times New Roman" w:hAnsi="Times New Roman" w:cs="Times New Roman"/>
          <w:b/>
          <w:sz w:val="28"/>
          <w:szCs w:val="52"/>
        </w:rPr>
      </w:pPr>
    </w:p>
    <w:p w14:paraId="51CABE37" w14:textId="77777777" w:rsidR="004579ED" w:rsidRDefault="004579ED" w:rsidP="003A4A4B">
      <w:pPr>
        <w:spacing w:before="120" w:after="120" w:line="480" w:lineRule="auto"/>
        <w:jc w:val="center"/>
        <w:rPr>
          <w:rFonts w:ascii="Times New Roman" w:eastAsia="Times New Roman" w:hAnsi="Times New Roman" w:cs="Times New Roman"/>
          <w:b/>
          <w:sz w:val="28"/>
          <w:szCs w:val="52"/>
        </w:rPr>
      </w:pPr>
    </w:p>
    <w:p w14:paraId="69F0217D" w14:textId="77777777" w:rsidR="004579ED" w:rsidRDefault="004579ED" w:rsidP="003A4A4B">
      <w:pPr>
        <w:spacing w:before="120" w:after="120" w:line="480" w:lineRule="auto"/>
        <w:jc w:val="center"/>
        <w:rPr>
          <w:rFonts w:ascii="Times New Roman" w:eastAsia="Times New Roman" w:hAnsi="Times New Roman" w:cs="Times New Roman"/>
          <w:b/>
          <w:sz w:val="28"/>
          <w:szCs w:val="52"/>
        </w:rPr>
      </w:pPr>
    </w:p>
    <w:p w14:paraId="3C41ACA0" w14:textId="77777777" w:rsidR="004579ED" w:rsidRDefault="004579ED" w:rsidP="003A4A4B">
      <w:pPr>
        <w:spacing w:before="120" w:after="120" w:line="480" w:lineRule="auto"/>
        <w:jc w:val="center"/>
        <w:rPr>
          <w:rFonts w:ascii="Times New Roman" w:eastAsia="Times New Roman" w:hAnsi="Times New Roman" w:cs="Times New Roman"/>
          <w:b/>
          <w:sz w:val="28"/>
          <w:szCs w:val="52"/>
        </w:rPr>
      </w:pPr>
    </w:p>
    <w:p w14:paraId="3E884566" w14:textId="77777777" w:rsidR="004579ED" w:rsidRDefault="004579ED" w:rsidP="003A4A4B">
      <w:pPr>
        <w:spacing w:before="120" w:after="120" w:line="480" w:lineRule="auto"/>
        <w:jc w:val="center"/>
        <w:rPr>
          <w:rFonts w:ascii="Times New Roman" w:eastAsia="Times New Roman" w:hAnsi="Times New Roman" w:cs="Times New Roman"/>
          <w:b/>
          <w:sz w:val="28"/>
          <w:szCs w:val="52"/>
        </w:rPr>
      </w:pPr>
    </w:p>
    <w:p w14:paraId="0CDB3AA4" w14:textId="77777777" w:rsidR="004579ED" w:rsidRDefault="004579ED" w:rsidP="003A4A4B">
      <w:pPr>
        <w:spacing w:before="120" w:after="120" w:line="480" w:lineRule="auto"/>
        <w:jc w:val="center"/>
        <w:rPr>
          <w:rFonts w:ascii="Times New Roman" w:eastAsia="Times New Roman" w:hAnsi="Times New Roman" w:cs="Times New Roman"/>
          <w:b/>
          <w:sz w:val="28"/>
          <w:szCs w:val="52"/>
        </w:rPr>
      </w:pPr>
    </w:p>
    <w:p w14:paraId="2FF5A83E" w14:textId="77777777" w:rsidR="00873840" w:rsidRPr="001A089F" w:rsidRDefault="00873840" w:rsidP="003A4A4B">
      <w:pPr>
        <w:spacing w:before="120" w:after="120" w:line="480" w:lineRule="auto"/>
        <w:jc w:val="center"/>
        <w:rPr>
          <w:rFonts w:ascii="Times New Roman" w:eastAsia="Times New Roman" w:hAnsi="Times New Roman" w:cs="Times New Roman"/>
          <w:b/>
          <w:sz w:val="36"/>
          <w:szCs w:val="36"/>
        </w:rPr>
      </w:pPr>
      <w:r w:rsidRPr="001A089F">
        <w:rPr>
          <w:rFonts w:ascii="Times New Roman" w:eastAsia="Times New Roman" w:hAnsi="Times New Roman" w:cs="Times New Roman"/>
          <w:b/>
          <w:sz w:val="36"/>
          <w:szCs w:val="36"/>
        </w:rPr>
        <w:lastRenderedPageBreak/>
        <w:t>Chapter No 2</w:t>
      </w:r>
    </w:p>
    <w:p w14:paraId="7E441641" w14:textId="53A1F9B5" w:rsidR="00EF23B3" w:rsidRPr="001A089F" w:rsidRDefault="00CD0BEE" w:rsidP="003A4A4B">
      <w:pPr>
        <w:spacing w:before="120" w:after="12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2. </w:t>
      </w:r>
      <w:r w:rsidR="00EF23B3" w:rsidRPr="001A089F">
        <w:rPr>
          <w:rFonts w:ascii="Times New Roman" w:eastAsia="Times New Roman" w:hAnsi="Times New Roman" w:cs="Times New Roman"/>
          <w:b/>
          <w:sz w:val="28"/>
          <w:szCs w:val="28"/>
        </w:rPr>
        <w:t>Overall women status in the wor</w:t>
      </w:r>
      <w:r w:rsidR="004678C0" w:rsidRPr="001A089F">
        <w:rPr>
          <w:rFonts w:ascii="Times New Roman" w:eastAsia="Times New Roman" w:hAnsi="Times New Roman" w:cs="Times New Roman"/>
          <w:b/>
          <w:sz w:val="28"/>
          <w:szCs w:val="28"/>
        </w:rPr>
        <w:t>ld and especially in South Asia</w:t>
      </w:r>
    </w:p>
    <w:p w14:paraId="1516C39C" w14:textId="00E13DAB"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process of empowering women is </w:t>
      </w:r>
      <w:r w:rsidR="00CC0A76" w:rsidRPr="00505557">
        <w:rPr>
          <w:rFonts w:ascii="Times New Roman" w:hAnsi="Times New Roman" w:cs="Times New Roman"/>
          <w:sz w:val="24"/>
          <w:szCs w:val="24"/>
        </w:rPr>
        <w:t>slow-moving</w:t>
      </w:r>
      <w:r w:rsidR="00B01B53">
        <w:rPr>
          <w:rFonts w:ascii="Times New Roman" w:hAnsi="Times New Roman" w:cs="Times New Roman"/>
          <w:sz w:val="24"/>
          <w:szCs w:val="24"/>
        </w:rPr>
        <w:t>,</w:t>
      </w:r>
      <w:r w:rsidRPr="00505557">
        <w:rPr>
          <w:rFonts w:ascii="Times New Roman" w:hAnsi="Times New Roman" w:cs="Times New Roman"/>
          <w:sz w:val="24"/>
          <w:szCs w:val="24"/>
        </w:rPr>
        <w:t xml:space="preserve"> </w:t>
      </w:r>
      <w:r w:rsidR="00C90364">
        <w:rPr>
          <w:rFonts w:ascii="Times New Roman" w:hAnsi="Times New Roman" w:cs="Times New Roman"/>
          <w:sz w:val="24"/>
          <w:szCs w:val="24"/>
        </w:rPr>
        <w:t>not only in less developed</w:t>
      </w:r>
      <w:r w:rsidR="00315224">
        <w:rPr>
          <w:rFonts w:ascii="Times New Roman" w:hAnsi="Times New Roman" w:cs="Times New Roman"/>
          <w:sz w:val="24"/>
          <w:szCs w:val="24"/>
        </w:rPr>
        <w:t xml:space="preserve"> countries but </w:t>
      </w:r>
      <w:r w:rsidR="00C90364">
        <w:rPr>
          <w:rFonts w:ascii="Times New Roman" w:hAnsi="Times New Roman" w:cs="Times New Roman"/>
          <w:sz w:val="24"/>
          <w:szCs w:val="24"/>
        </w:rPr>
        <w:t>similarly</w:t>
      </w:r>
      <w:r w:rsidR="00315224">
        <w:rPr>
          <w:rFonts w:ascii="Times New Roman" w:hAnsi="Times New Roman" w:cs="Times New Roman"/>
          <w:sz w:val="24"/>
          <w:szCs w:val="24"/>
        </w:rPr>
        <w:t xml:space="preserve"> in advanced countries</w:t>
      </w:r>
      <w:r w:rsidR="00B01B53">
        <w:rPr>
          <w:rFonts w:ascii="Times New Roman" w:hAnsi="Times New Roman" w:cs="Times New Roman"/>
          <w:sz w:val="24"/>
          <w:szCs w:val="24"/>
        </w:rPr>
        <w:t>. T</w:t>
      </w:r>
      <w:r w:rsidRPr="00505557">
        <w:rPr>
          <w:rFonts w:ascii="Times New Roman" w:hAnsi="Times New Roman" w:cs="Times New Roman"/>
          <w:sz w:val="24"/>
          <w:szCs w:val="24"/>
        </w:rPr>
        <w:t>he circumstances</w:t>
      </w:r>
      <w:r w:rsidR="00CC0A76">
        <w:rPr>
          <w:rFonts w:ascii="Times New Roman" w:hAnsi="Times New Roman" w:cs="Times New Roman"/>
          <w:sz w:val="24"/>
          <w:szCs w:val="24"/>
        </w:rPr>
        <w:t xml:space="preserve"> of the world</w:t>
      </w:r>
      <w:r w:rsidRPr="00505557">
        <w:rPr>
          <w:rFonts w:ascii="Times New Roman" w:hAnsi="Times New Roman" w:cs="Times New Roman"/>
          <w:sz w:val="24"/>
          <w:szCs w:val="24"/>
        </w:rPr>
        <w:t xml:space="preserve"> are worse</w:t>
      </w:r>
      <w:r w:rsidR="00CC0A76">
        <w:rPr>
          <w:rFonts w:ascii="Times New Roman" w:hAnsi="Times New Roman" w:cs="Times New Roman"/>
          <w:sz w:val="24"/>
          <w:szCs w:val="24"/>
        </w:rPr>
        <w:t xml:space="preserve"> according to gender discrimination</w:t>
      </w:r>
      <w:r w:rsidRPr="00505557">
        <w:rPr>
          <w:rFonts w:ascii="Times New Roman" w:hAnsi="Times New Roman" w:cs="Times New Roman"/>
          <w:sz w:val="24"/>
          <w:szCs w:val="24"/>
        </w:rPr>
        <w:t xml:space="preserve">. </w:t>
      </w:r>
      <w:r w:rsidR="00281776">
        <w:rPr>
          <w:rFonts w:ascii="Times New Roman" w:hAnsi="Times New Roman" w:cs="Times New Roman"/>
          <w:sz w:val="24"/>
          <w:szCs w:val="24"/>
        </w:rPr>
        <w:t xml:space="preserve">For example, </w:t>
      </w:r>
      <w:proofErr w:type="gramStart"/>
      <w:r w:rsidR="00315224">
        <w:rPr>
          <w:rFonts w:ascii="Times New Roman" w:hAnsi="Times New Roman" w:cs="Times New Roman"/>
          <w:sz w:val="24"/>
          <w:szCs w:val="24"/>
        </w:rPr>
        <w:t xml:space="preserve">the </w:t>
      </w:r>
      <w:r w:rsidR="00281776">
        <w:rPr>
          <w:rFonts w:ascii="Times New Roman" w:hAnsi="Times New Roman" w:cs="Times New Roman"/>
          <w:sz w:val="24"/>
          <w:szCs w:val="24"/>
        </w:rPr>
        <w:t xml:space="preserve"> labo</w:t>
      </w:r>
      <w:r w:rsidR="00315224">
        <w:rPr>
          <w:rFonts w:ascii="Times New Roman" w:hAnsi="Times New Roman" w:cs="Times New Roman"/>
          <w:sz w:val="24"/>
          <w:szCs w:val="24"/>
        </w:rPr>
        <w:t>u</w:t>
      </w:r>
      <w:r w:rsidR="00281776">
        <w:rPr>
          <w:rFonts w:ascii="Times New Roman" w:hAnsi="Times New Roman" w:cs="Times New Roman"/>
          <w:sz w:val="24"/>
          <w:szCs w:val="24"/>
        </w:rPr>
        <w:t>r</w:t>
      </w:r>
      <w:proofErr w:type="gramEnd"/>
      <w:r w:rsidR="00281776">
        <w:rPr>
          <w:rFonts w:ascii="Times New Roman" w:hAnsi="Times New Roman" w:cs="Times New Roman"/>
          <w:sz w:val="24"/>
          <w:szCs w:val="24"/>
        </w:rPr>
        <w:t xml:space="preserve"> force participation rate</w:t>
      </w:r>
      <w:r w:rsidR="00C90364">
        <w:rPr>
          <w:rFonts w:ascii="Times New Roman" w:hAnsi="Times New Roman" w:cs="Times New Roman"/>
          <w:sz w:val="24"/>
          <w:szCs w:val="24"/>
        </w:rPr>
        <w:t xml:space="preserve"> of women</w:t>
      </w:r>
      <w:r w:rsidR="00281776">
        <w:rPr>
          <w:rFonts w:ascii="Times New Roman" w:hAnsi="Times New Roman" w:cs="Times New Roman"/>
          <w:sz w:val="24"/>
          <w:szCs w:val="24"/>
        </w:rPr>
        <w:t xml:space="preserve"> </w:t>
      </w:r>
      <w:r w:rsidR="00C90364">
        <w:rPr>
          <w:rFonts w:ascii="Times New Roman" w:hAnsi="Times New Roman" w:cs="Times New Roman"/>
          <w:sz w:val="24"/>
          <w:szCs w:val="24"/>
        </w:rPr>
        <w:t>is lower</w:t>
      </w:r>
      <w:r w:rsidR="00281776">
        <w:rPr>
          <w:rFonts w:ascii="Times New Roman" w:hAnsi="Times New Roman" w:cs="Times New Roman"/>
          <w:sz w:val="24"/>
          <w:szCs w:val="24"/>
        </w:rPr>
        <w:t xml:space="preserve"> than that of men in the primary</w:t>
      </w:r>
      <w:r w:rsidRPr="00505557">
        <w:rPr>
          <w:rFonts w:ascii="Times New Roman" w:hAnsi="Times New Roman" w:cs="Times New Roman"/>
          <w:sz w:val="24"/>
          <w:szCs w:val="24"/>
        </w:rPr>
        <w:t xml:space="preserve"> working age</w:t>
      </w:r>
      <w:r w:rsidR="00C90364">
        <w:rPr>
          <w:rFonts w:ascii="Times New Roman" w:hAnsi="Times New Roman" w:cs="Times New Roman"/>
          <w:sz w:val="24"/>
          <w:szCs w:val="24"/>
        </w:rPr>
        <w:t xml:space="preserve"> women</w:t>
      </w:r>
      <w:r w:rsidRPr="00505557">
        <w:rPr>
          <w:rFonts w:ascii="Times New Roman" w:hAnsi="Times New Roman" w:cs="Times New Roman"/>
          <w:sz w:val="24"/>
          <w:szCs w:val="24"/>
        </w:rPr>
        <w:t xml:space="preserve"> (Christiansen et </w:t>
      </w:r>
      <w:r w:rsidR="00281776">
        <w:rPr>
          <w:rFonts w:ascii="Times New Roman" w:hAnsi="Times New Roman" w:cs="Times New Roman"/>
          <w:sz w:val="24"/>
          <w:szCs w:val="24"/>
        </w:rPr>
        <w:t>al., 2016). In South Asia</w:t>
      </w:r>
      <w:r w:rsidRPr="00505557">
        <w:rPr>
          <w:rFonts w:ascii="Times New Roman" w:hAnsi="Times New Roman" w:cs="Times New Roman"/>
          <w:sz w:val="24"/>
          <w:szCs w:val="24"/>
        </w:rPr>
        <w:t>, where women contribute to their</w:t>
      </w:r>
      <w:r w:rsidR="00281776">
        <w:rPr>
          <w:rFonts w:ascii="Times New Roman" w:hAnsi="Times New Roman" w:cs="Times New Roman"/>
          <w:sz w:val="24"/>
          <w:szCs w:val="24"/>
        </w:rPr>
        <w:t xml:space="preserve"> male participa</w:t>
      </w:r>
      <w:r w:rsidR="00897A4D">
        <w:rPr>
          <w:rFonts w:ascii="Times New Roman" w:hAnsi="Times New Roman" w:cs="Times New Roman"/>
          <w:sz w:val="24"/>
          <w:szCs w:val="24"/>
        </w:rPr>
        <w:t>tion</w:t>
      </w:r>
      <w:r w:rsidRPr="00505557">
        <w:rPr>
          <w:rFonts w:ascii="Times New Roman" w:hAnsi="Times New Roman" w:cs="Times New Roman"/>
          <w:sz w:val="24"/>
          <w:szCs w:val="24"/>
        </w:rPr>
        <w:t xml:space="preserve"> each day, conditions are also </w:t>
      </w:r>
      <w:r w:rsidR="00281776" w:rsidRPr="00505557">
        <w:rPr>
          <w:rFonts w:ascii="Times New Roman" w:hAnsi="Times New Roman" w:cs="Times New Roman"/>
          <w:sz w:val="24"/>
          <w:szCs w:val="24"/>
        </w:rPr>
        <w:t>disturbing</w:t>
      </w:r>
      <w:r w:rsidRPr="00505557">
        <w:rPr>
          <w:rFonts w:ascii="Times New Roman" w:hAnsi="Times New Roman" w:cs="Times New Roman"/>
          <w:sz w:val="24"/>
          <w:szCs w:val="24"/>
        </w:rPr>
        <w:t xml:space="preserve">. </w:t>
      </w:r>
      <w:r w:rsidR="00C90364">
        <w:rPr>
          <w:rFonts w:ascii="Times New Roman" w:hAnsi="Times New Roman" w:cs="Times New Roman"/>
          <w:sz w:val="24"/>
          <w:szCs w:val="24"/>
        </w:rPr>
        <w:t xml:space="preserve">In the region, </w:t>
      </w:r>
      <w:r w:rsidRPr="00505557">
        <w:rPr>
          <w:rFonts w:ascii="Times New Roman" w:hAnsi="Times New Roman" w:cs="Times New Roman"/>
          <w:sz w:val="24"/>
          <w:szCs w:val="24"/>
        </w:rPr>
        <w:t xml:space="preserve">Bangladesh and Sri Lanka are the top </w:t>
      </w:r>
      <w:proofErr w:type="gramStart"/>
      <w:r w:rsidRPr="00505557">
        <w:rPr>
          <w:rFonts w:ascii="Times New Roman" w:hAnsi="Times New Roman" w:cs="Times New Roman"/>
          <w:sz w:val="24"/>
          <w:szCs w:val="24"/>
        </w:rPr>
        <w:t xml:space="preserve">countries </w:t>
      </w:r>
      <w:r w:rsidR="00C90364">
        <w:rPr>
          <w:rFonts w:ascii="Times New Roman" w:hAnsi="Times New Roman" w:cs="Times New Roman"/>
          <w:sz w:val="24"/>
          <w:szCs w:val="24"/>
        </w:rPr>
        <w:t>,</w:t>
      </w:r>
      <w:r w:rsidRPr="00505557">
        <w:rPr>
          <w:rFonts w:ascii="Times New Roman" w:hAnsi="Times New Roman" w:cs="Times New Roman"/>
          <w:sz w:val="24"/>
          <w:szCs w:val="24"/>
        </w:rPr>
        <w:t>closing</w:t>
      </w:r>
      <w:proofErr w:type="gramEnd"/>
      <w:r w:rsidRPr="00505557">
        <w:rPr>
          <w:rFonts w:ascii="Times New Roman" w:hAnsi="Times New Roman" w:cs="Times New Roman"/>
          <w:sz w:val="24"/>
          <w:szCs w:val="24"/>
        </w:rPr>
        <w:t xml:space="preserve"> their gender gap by just over 72 </w:t>
      </w:r>
      <w:r w:rsidR="00315224">
        <w:rPr>
          <w:rFonts w:ascii="Times New Roman" w:hAnsi="Times New Roman" w:cs="Times New Roman"/>
          <w:sz w:val="24"/>
          <w:szCs w:val="24"/>
        </w:rPr>
        <w:t>%</w:t>
      </w:r>
      <w:r w:rsidR="0031522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and almost 68 </w:t>
      </w:r>
      <w:r w:rsidR="00315224">
        <w:rPr>
          <w:rFonts w:ascii="Times New Roman" w:hAnsi="Times New Roman" w:cs="Times New Roman"/>
          <w:sz w:val="24"/>
          <w:szCs w:val="24"/>
        </w:rPr>
        <w:t>%</w:t>
      </w:r>
      <w:r w:rsidRPr="00505557">
        <w:rPr>
          <w:rFonts w:ascii="Times New Roman" w:hAnsi="Times New Roman" w:cs="Times New Roman"/>
          <w:sz w:val="24"/>
          <w:szCs w:val="24"/>
        </w:rPr>
        <w:t>, respectively</w:t>
      </w:r>
      <w:r w:rsidR="00315224">
        <w:rPr>
          <w:rFonts w:ascii="Times New Roman" w:hAnsi="Times New Roman" w:cs="Times New Roman"/>
          <w:sz w:val="24"/>
          <w:szCs w:val="24"/>
        </w:rPr>
        <w:t>. At the same time,</w:t>
      </w:r>
      <w:r w:rsidRPr="00505557">
        <w:rPr>
          <w:rFonts w:ascii="Times New Roman" w:hAnsi="Times New Roman" w:cs="Times New Roman"/>
          <w:sz w:val="24"/>
          <w:szCs w:val="24"/>
        </w:rPr>
        <w:t xml:space="preserve"> Bhutan and Pakistan are the </w:t>
      </w:r>
      <w:r w:rsidR="00315224" w:rsidRPr="00505557">
        <w:rPr>
          <w:rFonts w:ascii="Times New Roman" w:hAnsi="Times New Roman" w:cs="Times New Roman"/>
          <w:sz w:val="24"/>
          <w:szCs w:val="24"/>
        </w:rPr>
        <w:t>lowest</w:t>
      </w:r>
      <w:r w:rsidR="00315224">
        <w:rPr>
          <w:rFonts w:ascii="Times New Roman" w:hAnsi="Times New Roman" w:cs="Times New Roman"/>
          <w:sz w:val="24"/>
          <w:szCs w:val="24"/>
        </w:rPr>
        <w:t>-</w:t>
      </w:r>
      <w:r w:rsidRPr="00505557">
        <w:rPr>
          <w:rFonts w:ascii="Times New Roman" w:hAnsi="Times New Roman" w:cs="Times New Roman"/>
          <w:sz w:val="24"/>
          <w:szCs w:val="24"/>
        </w:rPr>
        <w:t xml:space="preserve">ranked countries in the </w:t>
      </w:r>
      <w:r w:rsidR="00281776">
        <w:rPr>
          <w:rFonts w:ascii="Times New Roman" w:hAnsi="Times New Roman" w:cs="Times New Roman"/>
          <w:sz w:val="24"/>
          <w:szCs w:val="24"/>
        </w:rPr>
        <w:t xml:space="preserve">region of South </w:t>
      </w:r>
      <w:r w:rsidR="007968A1">
        <w:rPr>
          <w:rFonts w:ascii="Times New Roman" w:hAnsi="Times New Roman" w:cs="Times New Roman"/>
          <w:sz w:val="24"/>
          <w:szCs w:val="24"/>
        </w:rPr>
        <w:t xml:space="preserve">Asia. </w:t>
      </w:r>
      <w:r w:rsidR="00D52EC0" w:rsidRPr="00505557">
        <w:rPr>
          <w:rFonts w:ascii="Times New Roman" w:hAnsi="Times New Roman" w:cs="Times New Roman"/>
          <w:sz w:val="24"/>
          <w:szCs w:val="24"/>
        </w:rPr>
        <w:t>The</w:t>
      </w:r>
      <w:r w:rsidRPr="00505557">
        <w:rPr>
          <w:rFonts w:ascii="Times New Roman" w:hAnsi="Times New Roman" w:cs="Times New Roman"/>
          <w:sz w:val="24"/>
          <w:szCs w:val="24"/>
        </w:rPr>
        <w:t xml:space="preserve"> gap in </w:t>
      </w:r>
      <w:r w:rsidR="00315224">
        <w:rPr>
          <w:rFonts w:ascii="Times New Roman" w:hAnsi="Times New Roman" w:cs="Times New Roman"/>
          <w:sz w:val="24"/>
          <w:szCs w:val="24"/>
        </w:rPr>
        <w:t>women's status</w:t>
      </w:r>
      <w:r w:rsidR="00C90364">
        <w:rPr>
          <w:rFonts w:ascii="Times New Roman" w:hAnsi="Times New Roman" w:cs="Times New Roman"/>
          <w:sz w:val="24"/>
          <w:szCs w:val="24"/>
        </w:rPr>
        <w:t xml:space="preserve"> between the highest in ranking and lowest ranking</w:t>
      </w:r>
      <w:r w:rsidRPr="00505557">
        <w:rPr>
          <w:rFonts w:ascii="Times New Roman" w:hAnsi="Times New Roman" w:cs="Times New Roman"/>
          <w:sz w:val="24"/>
          <w:szCs w:val="24"/>
        </w:rPr>
        <w:t xml:space="preserve"> </w:t>
      </w:r>
      <w:r w:rsidR="00315224">
        <w:rPr>
          <w:rFonts w:ascii="Times New Roman" w:hAnsi="Times New Roman" w:cs="Times New Roman"/>
          <w:sz w:val="24"/>
          <w:szCs w:val="24"/>
        </w:rPr>
        <w:t>nation</w:t>
      </w:r>
      <w:r w:rsidR="00315224" w:rsidRPr="00505557">
        <w:rPr>
          <w:rFonts w:ascii="Times New Roman" w:hAnsi="Times New Roman" w:cs="Times New Roman"/>
          <w:sz w:val="24"/>
          <w:szCs w:val="24"/>
        </w:rPr>
        <w:t xml:space="preserve">s </w:t>
      </w:r>
      <w:r w:rsidRPr="00505557">
        <w:rPr>
          <w:rFonts w:ascii="Times New Roman" w:hAnsi="Times New Roman" w:cs="Times New Roman"/>
          <w:sz w:val="24"/>
          <w:szCs w:val="24"/>
        </w:rPr>
        <w:t xml:space="preserve">in </w:t>
      </w:r>
      <w:r w:rsidR="00897A4D">
        <w:rPr>
          <w:rFonts w:ascii="Times New Roman" w:hAnsi="Times New Roman" w:cs="Times New Roman"/>
          <w:sz w:val="24"/>
          <w:szCs w:val="24"/>
        </w:rPr>
        <w:t xml:space="preserve">the </w:t>
      </w:r>
      <w:r w:rsidR="00D52EC0">
        <w:rPr>
          <w:rFonts w:ascii="Times New Roman" w:hAnsi="Times New Roman" w:cs="Times New Roman"/>
          <w:sz w:val="24"/>
          <w:szCs w:val="24"/>
        </w:rPr>
        <w:t xml:space="preserve">educational attainment </w:t>
      </w:r>
      <w:r w:rsidR="00315224">
        <w:rPr>
          <w:rFonts w:ascii="Times New Roman" w:hAnsi="Times New Roman" w:cs="Times New Roman"/>
          <w:sz w:val="24"/>
          <w:szCs w:val="24"/>
        </w:rPr>
        <w:t>sub-</w:t>
      </w:r>
      <w:r w:rsidR="00D52EC0">
        <w:rPr>
          <w:rFonts w:ascii="Times New Roman" w:hAnsi="Times New Roman" w:cs="Times New Roman"/>
          <w:sz w:val="24"/>
          <w:szCs w:val="24"/>
        </w:rPr>
        <w:t xml:space="preserve">index </w:t>
      </w:r>
      <w:r w:rsidRPr="00505557">
        <w:rPr>
          <w:rFonts w:ascii="Times New Roman" w:hAnsi="Times New Roman" w:cs="Times New Roman"/>
          <w:sz w:val="24"/>
          <w:szCs w:val="24"/>
        </w:rPr>
        <w:t xml:space="preserve">is about 10 </w:t>
      </w:r>
      <w:r w:rsidR="00315224">
        <w:rPr>
          <w:rFonts w:ascii="Times New Roman" w:hAnsi="Times New Roman" w:cs="Times New Roman"/>
          <w:sz w:val="24"/>
          <w:szCs w:val="24"/>
        </w:rPr>
        <w:t>%</w:t>
      </w:r>
      <w:r w:rsidR="0031522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and about 4 </w:t>
      </w:r>
      <w:r w:rsidR="00315224">
        <w:rPr>
          <w:rFonts w:ascii="Times New Roman" w:hAnsi="Times New Roman" w:cs="Times New Roman"/>
          <w:sz w:val="24"/>
          <w:szCs w:val="24"/>
        </w:rPr>
        <w:t>%</w:t>
      </w:r>
      <w:r w:rsidR="0031522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for Health and Survival. </w:t>
      </w:r>
      <w:r w:rsidR="00315224">
        <w:rPr>
          <w:rFonts w:ascii="Times New Roman" w:hAnsi="Times New Roman" w:cs="Times New Roman"/>
          <w:sz w:val="24"/>
          <w:szCs w:val="24"/>
        </w:rPr>
        <w:t>Over the last decade, South Asia has made the quickest strides in closing its women's status in any world country</w:t>
      </w:r>
      <w:r w:rsidR="0037327E" w:rsidRPr="00505557">
        <w:rPr>
          <w:rFonts w:ascii="Times New Roman" w:hAnsi="Times New Roman" w:cs="Times New Roman"/>
          <w:sz w:val="24"/>
          <w:szCs w:val="24"/>
        </w:rPr>
        <w:t>.</w:t>
      </w:r>
      <w:r w:rsidRPr="00505557">
        <w:rPr>
          <w:rFonts w:ascii="Times New Roman" w:hAnsi="Times New Roman" w:cs="Times New Roman"/>
          <w:sz w:val="24"/>
          <w:szCs w:val="24"/>
        </w:rPr>
        <w:t xml:space="preserve"> </w:t>
      </w:r>
    </w:p>
    <w:tbl>
      <w:tblPr>
        <w:tblStyle w:val="TableGrid"/>
        <w:tblpPr w:leftFromText="180" w:rightFromText="180" w:vertAnchor="text" w:horzAnchor="margin" w:tblpY="284"/>
        <w:tblW w:w="0" w:type="auto"/>
        <w:tblLook w:val="04A0" w:firstRow="1" w:lastRow="0" w:firstColumn="1" w:lastColumn="0" w:noHBand="0" w:noVBand="1"/>
      </w:tblPr>
      <w:tblGrid>
        <w:gridCol w:w="2972"/>
        <w:gridCol w:w="2942"/>
        <w:gridCol w:w="2942"/>
      </w:tblGrid>
      <w:tr w:rsidR="00EF23B3" w:rsidRPr="00505557" w14:paraId="2FE43579" w14:textId="77777777" w:rsidTr="007A23CA">
        <w:tc>
          <w:tcPr>
            <w:tcW w:w="9576" w:type="dxa"/>
            <w:gridSpan w:val="3"/>
          </w:tcPr>
          <w:p w14:paraId="255B053A" w14:textId="5D265B0E" w:rsidR="00EF23B3" w:rsidRPr="00127116" w:rsidRDefault="00EF23B3" w:rsidP="000C78D6">
            <w:pPr>
              <w:spacing w:line="360" w:lineRule="auto"/>
              <w:jc w:val="both"/>
              <w:rPr>
                <w:rFonts w:ascii="Times New Roman" w:hAnsi="Times New Roman" w:cs="Times New Roman"/>
                <w:b/>
                <w:sz w:val="20"/>
                <w:szCs w:val="24"/>
              </w:rPr>
            </w:pPr>
            <w:r w:rsidRPr="00127116">
              <w:rPr>
                <w:rFonts w:ascii="Times New Roman" w:hAnsi="Times New Roman" w:cs="Times New Roman"/>
                <w:b/>
                <w:sz w:val="20"/>
                <w:szCs w:val="24"/>
              </w:rPr>
              <w:t>Table2.1</w:t>
            </w:r>
            <w:r w:rsidR="00315224" w:rsidRPr="00127116">
              <w:rPr>
                <w:rFonts w:ascii="Times New Roman" w:hAnsi="Times New Roman" w:cs="Times New Roman"/>
                <w:b/>
                <w:sz w:val="20"/>
                <w:szCs w:val="24"/>
              </w:rPr>
              <w:t>:</w:t>
            </w:r>
            <w:r w:rsidR="00B61E60">
              <w:rPr>
                <w:rFonts w:ascii="Times New Roman" w:hAnsi="Times New Roman" w:cs="Times New Roman"/>
                <w:b/>
                <w:sz w:val="20"/>
                <w:szCs w:val="24"/>
              </w:rPr>
              <w:t xml:space="preserve"> </w:t>
            </w:r>
            <w:r w:rsidR="000C78D6">
              <w:rPr>
                <w:rFonts w:ascii="Times New Roman" w:hAnsi="Times New Roman" w:cs="Times New Roman"/>
                <w:b/>
                <w:sz w:val="20"/>
                <w:szCs w:val="24"/>
              </w:rPr>
              <w:t xml:space="preserve"> </w:t>
            </w:r>
            <w:r w:rsidR="000C78D6" w:rsidRPr="00127116">
              <w:rPr>
                <w:rFonts w:ascii="Times New Roman" w:hAnsi="Times New Roman" w:cs="Times New Roman"/>
                <w:b/>
                <w:sz w:val="20"/>
                <w:szCs w:val="24"/>
              </w:rPr>
              <w:t xml:space="preserve"> </w:t>
            </w:r>
            <w:r w:rsidR="000C78D6">
              <w:rPr>
                <w:rFonts w:ascii="Times New Roman" w:hAnsi="Times New Roman" w:cs="Times New Roman"/>
                <w:b/>
                <w:sz w:val="20"/>
                <w:szCs w:val="24"/>
              </w:rPr>
              <w:t xml:space="preserve">South Asian’s </w:t>
            </w:r>
            <w:r w:rsidR="00B61E60">
              <w:rPr>
                <w:rFonts w:ascii="Times New Roman" w:hAnsi="Times New Roman" w:cs="Times New Roman"/>
                <w:b/>
                <w:sz w:val="20"/>
                <w:szCs w:val="24"/>
              </w:rPr>
              <w:t>G</w:t>
            </w:r>
            <w:r w:rsidR="000C78D6">
              <w:rPr>
                <w:rFonts w:ascii="Times New Roman" w:hAnsi="Times New Roman" w:cs="Times New Roman"/>
                <w:b/>
                <w:sz w:val="20"/>
                <w:szCs w:val="24"/>
              </w:rPr>
              <w:t xml:space="preserve">lobal gender gap </w:t>
            </w:r>
          </w:p>
        </w:tc>
      </w:tr>
      <w:tr w:rsidR="00EF23B3" w:rsidRPr="00505557" w14:paraId="1C0E82A1" w14:textId="77777777" w:rsidTr="007A23CA">
        <w:tc>
          <w:tcPr>
            <w:tcW w:w="3192" w:type="dxa"/>
          </w:tcPr>
          <w:p w14:paraId="60E42DA9" w14:textId="77777777" w:rsidR="00EF23B3" w:rsidRPr="00127116" w:rsidRDefault="00EF23B3" w:rsidP="005717BE">
            <w:pPr>
              <w:spacing w:line="360" w:lineRule="auto"/>
              <w:jc w:val="center"/>
              <w:rPr>
                <w:rFonts w:ascii="Times New Roman" w:hAnsi="Times New Roman" w:cs="Times New Roman"/>
                <w:b/>
                <w:sz w:val="20"/>
                <w:szCs w:val="24"/>
              </w:rPr>
            </w:pPr>
            <w:r w:rsidRPr="00127116">
              <w:rPr>
                <w:rFonts w:ascii="Times New Roman" w:hAnsi="Times New Roman" w:cs="Times New Roman"/>
                <w:b/>
                <w:sz w:val="20"/>
                <w:szCs w:val="24"/>
              </w:rPr>
              <w:t>Country</w:t>
            </w:r>
          </w:p>
        </w:tc>
        <w:tc>
          <w:tcPr>
            <w:tcW w:w="3192" w:type="dxa"/>
          </w:tcPr>
          <w:p w14:paraId="2CB889E8" w14:textId="77777777" w:rsidR="00EF23B3" w:rsidRPr="00127116" w:rsidRDefault="00EF23B3" w:rsidP="005717BE">
            <w:pPr>
              <w:spacing w:line="360" w:lineRule="auto"/>
              <w:jc w:val="center"/>
              <w:rPr>
                <w:rFonts w:ascii="Times New Roman" w:hAnsi="Times New Roman" w:cs="Times New Roman"/>
                <w:b/>
                <w:sz w:val="20"/>
                <w:szCs w:val="24"/>
              </w:rPr>
            </w:pPr>
            <w:r w:rsidRPr="00127116">
              <w:rPr>
                <w:rFonts w:ascii="Times New Roman" w:hAnsi="Times New Roman" w:cs="Times New Roman"/>
                <w:b/>
                <w:sz w:val="20"/>
                <w:szCs w:val="24"/>
              </w:rPr>
              <w:t>Overall rank</w:t>
            </w:r>
          </w:p>
        </w:tc>
        <w:tc>
          <w:tcPr>
            <w:tcW w:w="3192" w:type="dxa"/>
          </w:tcPr>
          <w:p w14:paraId="3E8F5722" w14:textId="77777777" w:rsidR="00EF23B3" w:rsidRPr="00127116" w:rsidRDefault="00EF23B3" w:rsidP="005717BE">
            <w:pPr>
              <w:spacing w:line="360" w:lineRule="auto"/>
              <w:jc w:val="center"/>
              <w:rPr>
                <w:rFonts w:ascii="Times New Roman" w:hAnsi="Times New Roman" w:cs="Times New Roman"/>
                <w:b/>
                <w:sz w:val="20"/>
                <w:szCs w:val="24"/>
              </w:rPr>
            </w:pPr>
            <w:r w:rsidRPr="00127116">
              <w:rPr>
                <w:rFonts w:ascii="Times New Roman" w:hAnsi="Times New Roman" w:cs="Times New Roman"/>
                <w:b/>
                <w:sz w:val="20"/>
                <w:szCs w:val="24"/>
              </w:rPr>
              <w:t>Overall score</w:t>
            </w:r>
          </w:p>
        </w:tc>
      </w:tr>
      <w:tr w:rsidR="00EF23B3" w:rsidRPr="00505557" w14:paraId="130DABAD" w14:textId="77777777" w:rsidTr="007A23CA">
        <w:tc>
          <w:tcPr>
            <w:tcW w:w="3192" w:type="dxa"/>
          </w:tcPr>
          <w:p w14:paraId="73B614B4" w14:textId="77777777" w:rsidR="00EF23B3" w:rsidRPr="00127116" w:rsidRDefault="00EF23B3" w:rsidP="00B61E60">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Pakistan</w:t>
            </w:r>
          </w:p>
        </w:tc>
        <w:tc>
          <w:tcPr>
            <w:tcW w:w="3192" w:type="dxa"/>
          </w:tcPr>
          <w:p w14:paraId="2B4542C4" w14:textId="6B685D85"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148</w:t>
            </w:r>
            <w:r w:rsidR="0021677F">
              <w:rPr>
                <w:rFonts w:ascii="Times New Roman" w:hAnsi="Times New Roman" w:cs="Times New Roman"/>
                <w:sz w:val="20"/>
                <w:szCs w:val="24"/>
              </w:rPr>
              <w:t>.00</w:t>
            </w:r>
          </w:p>
        </w:tc>
        <w:tc>
          <w:tcPr>
            <w:tcW w:w="3192" w:type="dxa"/>
          </w:tcPr>
          <w:p w14:paraId="1B1F18F8" w14:textId="77777777"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0.550</w:t>
            </w:r>
          </w:p>
        </w:tc>
      </w:tr>
      <w:tr w:rsidR="00EF23B3" w:rsidRPr="00505557" w14:paraId="743156BE" w14:textId="77777777" w:rsidTr="007A23CA">
        <w:tc>
          <w:tcPr>
            <w:tcW w:w="3192" w:type="dxa"/>
          </w:tcPr>
          <w:p w14:paraId="0E7FCD90" w14:textId="77777777" w:rsidR="00EF23B3" w:rsidRPr="00127116" w:rsidRDefault="00EF23B3" w:rsidP="00B61E60">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Bangladesh</w:t>
            </w:r>
          </w:p>
        </w:tc>
        <w:tc>
          <w:tcPr>
            <w:tcW w:w="3192" w:type="dxa"/>
          </w:tcPr>
          <w:p w14:paraId="57FDCC40" w14:textId="7DF9B08C"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48</w:t>
            </w:r>
            <w:r w:rsidR="0021677F">
              <w:rPr>
                <w:rFonts w:ascii="Times New Roman" w:hAnsi="Times New Roman" w:cs="Times New Roman"/>
                <w:sz w:val="20"/>
                <w:szCs w:val="24"/>
              </w:rPr>
              <w:t>.00</w:t>
            </w:r>
          </w:p>
        </w:tc>
        <w:tc>
          <w:tcPr>
            <w:tcW w:w="3192" w:type="dxa"/>
          </w:tcPr>
          <w:p w14:paraId="3E91A345" w14:textId="77777777"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0.721</w:t>
            </w:r>
          </w:p>
        </w:tc>
      </w:tr>
      <w:tr w:rsidR="00EF23B3" w:rsidRPr="00505557" w14:paraId="0EDE3D80" w14:textId="77777777" w:rsidTr="007A23CA">
        <w:tc>
          <w:tcPr>
            <w:tcW w:w="3192" w:type="dxa"/>
          </w:tcPr>
          <w:p w14:paraId="23D9BE92" w14:textId="77777777" w:rsidR="00EF23B3" w:rsidRPr="00127116" w:rsidRDefault="00EF23B3" w:rsidP="00B61E60">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Sri Lanka</w:t>
            </w:r>
          </w:p>
        </w:tc>
        <w:tc>
          <w:tcPr>
            <w:tcW w:w="3192" w:type="dxa"/>
          </w:tcPr>
          <w:p w14:paraId="7370B124" w14:textId="32688FFA"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100</w:t>
            </w:r>
            <w:r w:rsidR="0021677F">
              <w:rPr>
                <w:rFonts w:ascii="Times New Roman" w:hAnsi="Times New Roman" w:cs="Times New Roman"/>
                <w:sz w:val="20"/>
                <w:szCs w:val="24"/>
              </w:rPr>
              <w:t>.00</w:t>
            </w:r>
          </w:p>
        </w:tc>
        <w:tc>
          <w:tcPr>
            <w:tcW w:w="3192" w:type="dxa"/>
          </w:tcPr>
          <w:p w14:paraId="4548A492" w14:textId="77777777"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0.676</w:t>
            </w:r>
          </w:p>
        </w:tc>
      </w:tr>
      <w:tr w:rsidR="00EF23B3" w:rsidRPr="00505557" w14:paraId="186EEDBB" w14:textId="77777777" w:rsidTr="007A23CA">
        <w:tc>
          <w:tcPr>
            <w:tcW w:w="3192" w:type="dxa"/>
          </w:tcPr>
          <w:p w14:paraId="7EE9FD69" w14:textId="77777777" w:rsidR="00EF23B3" w:rsidRPr="00127116" w:rsidRDefault="00EF23B3" w:rsidP="00B61E60">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Nepal</w:t>
            </w:r>
          </w:p>
        </w:tc>
        <w:tc>
          <w:tcPr>
            <w:tcW w:w="3192" w:type="dxa"/>
          </w:tcPr>
          <w:p w14:paraId="71ABA1E6" w14:textId="09156A99"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105</w:t>
            </w:r>
            <w:r w:rsidR="0021677F">
              <w:rPr>
                <w:rFonts w:ascii="Times New Roman" w:hAnsi="Times New Roman" w:cs="Times New Roman"/>
                <w:sz w:val="20"/>
                <w:szCs w:val="24"/>
              </w:rPr>
              <w:t>.00</w:t>
            </w:r>
          </w:p>
        </w:tc>
        <w:tc>
          <w:tcPr>
            <w:tcW w:w="3192" w:type="dxa"/>
          </w:tcPr>
          <w:p w14:paraId="606EDF07" w14:textId="77777777"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0.671</w:t>
            </w:r>
          </w:p>
        </w:tc>
      </w:tr>
      <w:tr w:rsidR="00EF23B3" w:rsidRPr="00505557" w14:paraId="407AF10E" w14:textId="77777777" w:rsidTr="007A23CA">
        <w:tc>
          <w:tcPr>
            <w:tcW w:w="3192" w:type="dxa"/>
          </w:tcPr>
          <w:p w14:paraId="72A2DEC5" w14:textId="77777777" w:rsidR="00EF23B3" w:rsidRPr="00127116" w:rsidRDefault="00EF23B3" w:rsidP="00B61E60">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India</w:t>
            </w:r>
          </w:p>
        </w:tc>
        <w:tc>
          <w:tcPr>
            <w:tcW w:w="3192" w:type="dxa"/>
          </w:tcPr>
          <w:p w14:paraId="6D49227A" w14:textId="6310AEC3"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108</w:t>
            </w:r>
            <w:r w:rsidR="0021677F">
              <w:rPr>
                <w:rFonts w:ascii="Times New Roman" w:hAnsi="Times New Roman" w:cs="Times New Roman"/>
                <w:sz w:val="20"/>
                <w:szCs w:val="24"/>
              </w:rPr>
              <w:t>.00</w:t>
            </w:r>
          </w:p>
        </w:tc>
        <w:tc>
          <w:tcPr>
            <w:tcW w:w="3192" w:type="dxa"/>
          </w:tcPr>
          <w:p w14:paraId="29BC865A" w14:textId="77777777"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0.665</w:t>
            </w:r>
          </w:p>
        </w:tc>
      </w:tr>
      <w:tr w:rsidR="00EF23B3" w:rsidRPr="00505557" w14:paraId="35DB659C" w14:textId="77777777" w:rsidTr="007A23CA">
        <w:tc>
          <w:tcPr>
            <w:tcW w:w="3192" w:type="dxa"/>
          </w:tcPr>
          <w:p w14:paraId="477E6F11" w14:textId="77777777" w:rsidR="00EF23B3" w:rsidRPr="00127116" w:rsidRDefault="00EF23B3" w:rsidP="00B61E60">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Maldives</w:t>
            </w:r>
          </w:p>
        </w:tc>
        <w:tc>
          <w:tcPr>
            <w:tcW w:w="3192" w:type="dxa"/>
          </w:tcPr>
          <w:p w14:paraId="5877B5DE" w14:textId="34C39F03"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113</w:t>
            </w:r>
            <w:r w:rsidR="0021677F">
              <w:rPr>
                <w:rFonts w:ascii="Times New Roman" w:hAnsi="Times New Roman" w:cs="Times New Roman"/>
                <w:sz w:val="20"/>
                <w:szCs w:val="24"/>
              </w:rPr>
              <w:t>.00</w:t>
            </w:r>
          </w:p>
        </w:tc>
        <w:tc>
          <w:tcPr>
            <w:tcW w:w="3192" w:type="dxa"/>
          </w:tcPr>
          <w:p w14:paraId="0388E590" w14:textId="77777777"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0.662</w:t>
            </w:r>
          </w:p>
        </w:tc>
      </w:tr>
      <w:tr w:rsidR="00EF23B3" w:rsidRPr="00505557" w14:paraId="3383D326" w14:textId="77777777" w:rsidTr="007A23CA">
        <w:tc>
          <w:tcPr>
            <w:tcW w:w="3192" w:type="dxa"/>
          </w:tcPr>
          <w:p w14:paraId="3CD5D02A" w14:textId="77777777" w:rsidR="00EF23B3" w:rsidRPr="00127116" w:rsidRDefault="00EF23B3" w:rsidP="00B61E60">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Bhutan</w:t>
            </w:r>
          </w:p>
        </w:tc>
        <w:tc>
          <w:tcPr>
            <w:tcW w:w="3192" w:type="dxa"/>
          </w:tcPr>
          <w:p w14:paraId="719FA177" w14:textId="2909792F"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122</w:t>
            </w:r>
            <w:r w:rsidR="0021677F">
              <w:rPr>
                <w:rFonts w:ascii="Times New Roman" w:hAnsi="Times New Roman" w:cs="Times New Roman"/>
                <w:sz w:val="20"/>
                <w:szCs w:val="24"/>
              </w:rPr>
              <w:t>.00</w:t>
            </w:r>
          </w:p>
        </w:tc>
        <w:tc>
          <w:tcPr>
            <w:tcW w:w="3192" w:type="dxa"/>
          </w:tcPr>
          <w:p w14:paraId="140233A4" w14:textId="77777777" w:rsidR="00EF23B3" w:rsidRPr="00127116" w:rsidRDefault="00EF23B3" w:rsidP="005717BE">
            <w:pPr>
              <w:spacing w:line="360" w:lineRule="auto"/>
              <w:jc w:val="center"/>
              <w:rPr>
                <w:rFonts w:ascii="Times New Roman" w:hAnsi="Times New Roman" w:cs="Times New Roman"/>
                <w:sz w:val="20"/>
                <w:szCs w:val="24"/>
              </w:rPr>
            </w:pPr>
            <w:r w:rsidRPr="00127116">
              <w:rPr>
                <w:rFonts w:ascii="Times New Roman" w:hAnsi="Times New Roman" w:cs="Times New Roman"/>
                <w:sz w:val="20"/>
                <w:szCs w:val="24"/>
              </w:rPr>
              <w:t>0.638</w:t>
            </w:r>
          </w:p>
        </w:tc>
      </w:tr>
    </w:tbl>
    <w:p w14:paraId="634837F6" w14:textId="3DBF0528" w:rsidR="00EF23B3" w:rsidRPr="00505557" w:rsidRDefault="00750609" w:rsidP="00EF23B3">
      <w:pPr>
        <w:spacing w:line="360" w:lineRule="auto"/>
        <w:jc w:val="both"/>
        <w:rPr>
          <w:rFonts w:ascii="Times New Roman" w:hAnsi="Times New Roman" w:cs="Times New Roman"/>
          <w:sz w:val="24"/>
          <w:szCs w:val="24"/>
        </w:rPr>
      </w:pPr>
      <w:r w:rsidRPr="00750609">
        <w:rPr>
          <w:rFonts w:ascii="Times New Roman" w:hAnsi="Times New Roman" w:cs="Times New Roman"/>
          <w:b/>
          <w:sz w:val="24"/>
          <w:szCs w:val="24"/>
        </w:rPr>
        <w:t>Source:</w:t>
      </w:r>
      <w:r>
        <w:rPr>
          <w:rFonts w:ascii="Times New Roman" w:hAnsi="Times New Roman" w:cs="Times New Roman"/>
          <w:sz w:val="24"/>
          <w:szCs w:val="24"/>
        </w:rPr>
        <w:t xml:space="preserve"> </w:t>
      </w:r>
      <w:r w:rsidR="00EF23B3" w:rsidRPr="00750609">
        <w:rPr>
          <w:rFonts w:ascii="Times New Roman" w:hAnsi="Times New Roman" w:cs="Times New Roman"/>
          <w:i/>
          <w:sz w:val="24"/>
          <w:szCs w:val="24"/>
        </w:rPr>
        <w:t xml:space="preserve">Global </w:t>
      </w:r>
      <w:r w:rsidRPr="00750609">
        <w:rPr>
          <w:rFonts w:ascii="Times New Roman" w:hAnsi="Times New Roman" w:cs="Times New Roman"/>
          <w:i/>
          <w:sz w:val="24"/>
          <w:szCs w:val="24"/>
        </w:rPr>
        <w:t>gender gap report</w:t>
      </w:r>
      <w:r w:rsidR="005717BE">
        <w:rPr>
          <w:rFonts w:ascii="Times New Roman" w:hAnsi="Times New Roman" w:cs="Times New Roman"/>
          <w:i/>
          <w:sz w:val="24"/>
          <w:szCs w:val="24"/>
        </w:rPr>
        <w:t>,</w:t>
      </w:r>
      <w:r w:rsidRPr="00750609">
        <w:rPr>
          <w:rFonts w:ascii="Times New Roman" w:hAnsi="Times New Roman" w:cs="Times New Roman"/>
          <w:i/>
          <w:sz w:val="24"/>
          <w:szCs w:val="24"/>
        </w:rPr>
        <w:t xml:space="preserve"> 2018</w:t>
      </w:r>
    </w:p>
    <w:p w14:paraId="6497CC6E" w14:textId="3E03A2E2" w:rsidR="00EF23B3" w:rsidRPr="00505557" w:rsidRDefault="00881B78"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Second bottom is South Asia with</w:t>
      </w:r>
      <w:r w:rsidR="00EF23B3" w:rsidRPr="00505557">
        <w:rPr>
          <w:rFonts w:ascii="Times New Roman" w:hAnsi="Times New Roman" w:cs="Times New Roman"/>
          <w:sz w:val="24"/>
          <w:szCs w:val="24"/>
        </w:rPr>
        <w:t xml:space="preserve"> scoring region on </w:t>
      </w:r>
      <w:r w:rsidR="004442B0">
        <w:rPr>
          <w:rFonts w:ascii="Times New Roman" w:hAnsi="Times New Roman" w:cs="Times New Roman"/>
          <w:sz w:val="24"/>
          <w:szCs w:val="24"/>
        </w:rPr>
        <w:t xml:space="preserve">Global Gender Gap Index. </w:t>
      </w:r>
      <w:proofErr w:type="gramStart"/>
      <w:r w:rsidR="004442B0" w:rsidRPr="00505557">
        <w:rPr>
          <w:rFonts w:ascii="Times New Roman" w:hAnsi="Times New Roman" w:cs="Times New Roman"/>
          <w:sz w:val="24"/>
          <w:szCs w:val="24"/>
        </w:rPr>
        <w:t>With</w:t>
      </w:r>
      <w:r w:rsidR="00EF23B3" w:rsidRPr="00505557">
        <w:rPr>
          <w:rFonts w:ascii="Times New Roman" w:hAnsi="Times New Roman" w:cs="Times New Roman"/>
          <w:sz w:val="24"/>
          <w:szCs w:val="24"/>
        </w:rPr>
        <w:t xml:space="preserve"> an estimated </w:t>
      </w:r>
      <w:r w:rsidR="000F6010" w:rsidRPr="00505557">
        <w:rPr>
          <w:rFonts w:ascii="Times New Roman" w:hAnsi="Times New Roman" w:cs="Times New Roman"/>
          <w:sz w:val="24"/>
          <w:szCs w:val="24"/>
        </w:rPr>
        <w:t>lasting</w:t>
      </w:r>
      <w:r w:rsidR="00EF23B3" w:rsidRPr="00505557">
        <w:rPr>
          <w:rFonts w:ascii="Times New Roman" w:hAnsi="Times New Roman" w:cs="Times New Roman"/>
          <w:sz w:val="24"/>
          <w:szCs w:val="24"/>
        </w:rPr>
        <w:t xml:space="preserve"> gender gap of 34.2 </w:t>
      </w:r>
      <w:r w:rsidR="00315224">
        <w:rPr>
          <w:rFonts w:ascii="Times New Roman" w:hAnsi="Times New Roman" w:cs="Times New Roman"/>
          <w:sz w:val="24"/>
          <w:szCs w:val="24"/>
        </w:rPr>
        <w:t>%</w:t>
      </w:r>
      <w:r w:rsidR="00554D29">
        <w:rPr>
          <w:rFonts w:ascii="Times New Roman" w:hAnsi="Times New Roman" w:cs="Times New Roman"/>
          <w:sz w:val="24"/>
          <w:szCs w:val="24"/>
        </w:rPr>
        <w:t>.</w:t>
      </w:r>
      <w:proofErr w:type="gramEnd"/>
      <w:r w:rsidR="00EF23B3" w:rsidRPr="00505557">
        <w:rPr>
          <w:rFonts w:ascii="Times New Roman" w:hAnsi="Times New Roman" w:cs="Times New Roman"/>
          <w:sz w:val="24"/>
          <w:szCs w:val="24"/>
        </w:rPr>
        <w:t xml:space="preserve"> Bangladesh and Pakistan</w:t>
      </w:r>
      <w:r w:rsidR="004442B0">
        <w:rPr>
          <w:rFonts w:ascii="Times New Roman" w:hAnsi="Times New Roman" w:cs="Times New Roman"/>
          <w:sz w:val="24"/>
          <w:szCs w:val="24"/>
        </w:rPr>
        <w:t xml:space="preserve"> are</w:t>
      </w:r>
      <w:r w:rsidR="00EF23B3" w:rsidRPr="00505557">
        <w:rPr>
          <w:rFonts w:ascii="Times New Roman" w:hAnsi="Times New Roman" w:cs="Times New Roman"/>
          <w:sz w:val="24"/>
          <w:szCs w:val="24"/>
        </w:rPr>
        <w:t xml:space="preserve"> at</w:t>
      </w:r>
      <w:r w:rsidR="00315224">
        <w:rPr>
          <w:rFonts w:ascii="Times New Roman" w:hAnsi="Times New Roman" w:cs="Times New Roman"/>
          <w:sz w:val="24"/>
          <w:szCs w:val="24"/>
        </w:rPr>
        <w:t xml:space="preserve"> the</w:t>
      </w:r>
      <w:r w:rsidR="00EF23B3" w:rsidRPr="00505557">
        <w:rPr>
          <w:rFonts w:ascii="Times New Roman" w:hAnsi="Times New Roman" w:cs="Times New Roman"/>
          <w:sz w:val="24"/>
          <w:szCs w:val="24"/>
        </w:rPr>
        <w:t xml:space="preserve"> end of the regional table of South Asia</w:t>
      </w:r>
      <w:r w:rsidR="00315224">
        <w:rPr>
          <w:rFonts w:ascii="Times New Roman" w:hAnsi="Times New Roman" w:cs="Times New Roman"/>
          <w:sz w:val="24"/>
          <w:szCs w:val="24"/>
        </w:rPr>
        <w:t>. T</w:t>
      </w:r>
      <w:r w:rsidR="00EF23B3" w:rsidRPr="00505557">
        <w:rPr>
          <w:rFonts w:ascii="Times New Roman" w:hAnsi="Times New Roman" w:cs="Times New Roman"/>
          <w:sz w:val="24"/>
          <w:szCs w:val="24"/>
        </w:rPr>
        <w:t xml:space="preserve">he results of gender balance are somewhat </w:t>
      </w:r>
      <w:r w:rsidR="00315224">
        <w:rPr>
          <w:rFonts w:ascii="Times New Roman" w:hAnsi="Times New Roman" w:cs="Times New Roman"/>
          <w:sz w:val="24"/>
          <w:szCs w:val="24"/>
        </w:rPr>
        <w:t xml:space="preserve">the </w:t>
      </w:r>
      <w:r w:rsidR="004442B0" w:rsidRPr="00505557">
        <w:rPr>
          <w:rFonts w:ascii="Times New Roman" w:hAnsi="Times New Roman" w:cs="Times New Roman"/>
          <w:sz w:val="24"/>
          <w:szCs w:val="24"/>
        </w:rPr>
        <w:t>same</w:t>
      </w:r>
      <w:r w:rsidR="00EF23B3" w:rsidRPr="00505557">
        <w:rPr>
          <w:rFonts w:ascii="Times New Roman" w:hAnsi="Times New Roman" w:cs="Times New Roman"/>
          <w:sz w:val="24"/>
          <w:szCs w:val="24"/>
        </w:rPr>
        <w:t xml:space="preserve"> in the country.</w:t>
      </w:r>
    </w:p>
    <w:p w14:paraId="2E8A7FAA" w14:textId="670257F3" w:rsidR="00EF23B3" w:rsidRPr="00505557" w:rsidRDefault="000F6010" w:rsidP="003A4A4B">
      <w:pPr>
        <w:spacing w:before="120" w:after="120" w:line="48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2.1 </w:t>
      </w:r>
      <w:r w:rsidR="004678C0">
        <w:rPr>
          <w:rFonts w:ascii="Times New Roman" w:eastAsia="Times New Roman" w:hAnsi="Times New Roman" w:cs="Times New Roman"/>
          <w:b/>
          <w:sz w:val="24"/>
          <w:szCs w:val="24"/>
        </w:rPr>
        <w:t xml:space="preserve"> women</w:t>
      </w:r>
      <w:r>
        <w:rPr>
          <w:rFonts w:ascii="Times New Roman" w:eastAsia="Times New Roman" w:hAnsi="Times New Roman" w:cs="Times New Roman"/>
          <w:b/>
          <w:sz w:val="24"/>
          <w:szCs w:val="24"/>
        </w:rPr>
        <w:t>’s</w:t>
      </w:r>
      <w:proofErr w:type="gramEnd"/>
      <w:r>
        <w:rPr>
          <w:rFonts w:ascii="Times New Roman" w:eastAsia="Times New Roman" w:hAnsi="Times New Roman" w:cs="Times New Roman"/>
          <w:b/>
          <w:sz w:val="24"/>
          <w:szCs w:val="24"/>
        </w:rPr>
        <w:t xml:space="preserve"> status</w:t>
      </w:r>
      <w:r w:rsidR="004678C0">
        <w:rPr>
          <w:rFonts w:ascii="Times New Roman" w:eastAsia="Times New Roman" w:hAnsi="Times New Roman" w:cs="Times New Roman"/>
          <w:b/>
          <w:sz w:val="24"/>
          <w:szCs w:val="24"/>
        </w:rPr>
        <w:t xml:space="preserve"> in Pakistan</w:t>
      </w:r>
    </w:p>
    <w:p w14:paraId="12505F39" w14:textId="570C1EFE" w:rsidR="00EF23B3" w:rsidRPr="00505557" w:rsidRDefault="004442B0"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Especially</w:t>
      </w:r>
      <w:r w:rsidR="00E83BA7">
        <w:rPr>
          <w:rFonts w:ascii="Times New Roman" w:hAnsi="Times New Roman" w:cs="Times New Roman"/>
          <w:sz w:val="24"/>
          <w:szCs w:val="24"/>
        </w:rPr>
        <w:t xml:space="preserve"> in the</w:t>
      </w:r>
      <w:r w:rsidRPr="00505557">
        <w:rPr>
          <w:rFonts w:ascii="Times New Roman" w:hAnsi="Times New Roman" w:cs="Times New Roman"/>
          <w:sz w:val="24"/>
          <w:szCs w:val="24"/>
        </w:rPr>
        <w:t xml:space="preserve"> region of Pakistan</w:t>
      </w:r>
      <w:r>
        <w:rPr>
          <w:rFonts w:ascii="Times New Roman" w:hAnsi="Times New Roman" w:cs="Times New Roman"/>
          <w:sz w:val="24"/>
          <w:szCs w:val="24"/>
        </w:rPr>
        <w:t>,</w:t>
      </w:r>
      <w:r w:rsidRPr="00505557">
        <w:rPr>
          <w:rFonts w:ascii="Times New Roman" w:hAnsi="Times New Roman" w:cs="Times New Roman"/>
          <w:sz w:val="24"/>
          <w:szCs w:val="24"/>
        </w:rPr>
        <w:t xml:space="preserve"> </w:t>
      </w:r>
      <w:r w:rsidR="00EF23B3" w:rsidRPr="00505557">
        <w:rPr>
          <w:rFonts w:ascii="Times New Roman" w:hAnsi="Times New Roman" w:cs="Times New Roman"/>
          <w:sz w:val="24"/>
          <w:szCs w:val="24"/>
        </w:rPr>
        <w:t xml:space="preserve">Social norms </w:t>
      </w:r>
      <w:r w:rsidR="002F6A3C">
        <w:rPr>
          <w:rFonts w:ascii="Times New Roman" w:hAnsi="Times New Roman" w:cs="Times New Roman"/>
          <w:sz w:val="24"/>
          <w:szCs w:val="24"/>
        </w:rPr>
        <w:t xml:space="preserve">have a major impact on society </w:t>
      </w:r>
      <w:r w:rsidR="00EF23B3" w:rsidRPr="00505557">
        <w:rPr>
          <w:rFonts w:ascii="Times New Roman" w:hAnsi="Times New Roman" w:cs="Times New Roman"/>
          <w:sz w:val="24"/>
          <w:szCs w:val="24"/>
        </w:rPr>
        <w:t>where</w:t>
      </w:r>
      <w:r w:rsidR="00725A58">
        <w:rPr>
          <w:rFonts w:ascii="Times New Roman" w:hAnsi="Times New Roman" w:cs="Times New Roman"/>
          <w:sz w:val="24"/>
          <w:szCs w:val="24"/>
        </w:rPr>
        <w:t xml:space="preserve"> women are reluctant to start their careers in rural areas because of these social norm</w:t>
      </w:r>
      <w:r w:rsidR="00EF23B3" w:rsidRPr="00505557">
        <w:rPr>
          <w:rFonts w:ascii="Times New Roman" w:hAnsi="Times New Roman" w:cs="Times New Roman"/>
          <w:sz w:val="24"/>
          <w:szCs w:val="24"/>
        </w:rPr>
        <w:t xml:space="preserve">s. There is, therefore, a need to explore how this question can be overcome. These expectations can only be </w:t>
      </w:r>
      <w:r w:rsidR="007D6717">
        <w:rPr>
          <w:rFonts w:ascii="Times New Roman" w:hAnsi="Times New Roman" w:cs="Times New Roman"/>
          <w:sz w:val="24"/>
          <w:szCs w:val="24"/>
        </w:rPr>
        <w:t>lowered to empower women (</w:t>
      </w:r>
      <w:r w:rsidR="00EF23B3" w:rsidRPr="00505557">
        <w:rPr>
          <w:rFonts w:ascii="Times New Roman" w:hAnsi="Times New Roman" w:cs="Times New Roman"/>
          <w:sz w:val="24"/>
          <w:szCs w:val="24"/>
        </w:rPr>
        <w:t>Haq et al</w:t>
      </w:r>
      <w:r>
        <w:rPr>
          <w:rFonts w:ascii="Times New Roman" w:hAnsi="Times New Roman" w:cs="Times New Roman"/>
          <w:sz w:val="24"/>
          <w:szCs w:val="24"/>
        </w:rPr>
        <w:t>., 2017</w:t>
      </w:r>
      <w:r w:rsidR="00EF23B3" w:rsidRPr="00505557">
        <w:rPr>
          <w:rFonts w:ascii="Times New Roman" w:hAnsi="Times New Roman" w:cs="Times New Roman"/>
          <w:sz w:val="24"/>
          <w:szCs w:val="24"/>
        </w:rPr>
        <w:t xml:space="preserve">.). In Pakistan, mobility for girls is also </w:t>
      </w:r>
      <w:r w:rsidR="00725A58">
        <w:rPr>
          <w:rFonts w:ascii="Times New Roman" w:hAnsi="Times New Roman" w:cs="Times New Roman"/>
          <w:sz w:val="24"/>
          <w:szCs w:val="24"/>
        </w:rPr>
        <w:t>minimal</w:t>
      </w:r>
      <w:r w:rsidR="00EF23B3" w:rsidRPr="00505557">
        <w:rPr>
          <w:rFonts w:ascii="Times New Roman" w:hAnsi="Times New Roman" w:cs="Times New Roman"/>
          <w:sz w:val="24"/>
          <w:szCs w:val="24"/>
        </w:rPr>
        <w:t xml:space="preserve">. The only way for girls to step out is to be supported by male family members. (UNICEF, 2018, 2019). Women are willing to have </w:t>
      </w:r>
      <w:r w:rsidR="000F6010" w:rsidRPr="00505557">
        <w:rPr>
          <w:rFonts w:ascii="Times New Roman" w:hAnsi="Times New Roman" w:cs="Times New Roman"/>
          <w:sz w:val="24"/>
          <w:szCs w:val="24"/>
        </w:rPr>
        <w:t>settlements</w:t>
      </w:r>
      <w:r w:rsidR="00EF23B3" w:rsidRPr="00505557">
        <w:rPr>
          <w:rFonts w:ascii="Times New Roman" w:hAnsi="Times New Roman" w:cs="Times New Roman"/>
          <w:sz w:val="24"/>
          <w:szCs w:val="24"/>
        </w:rPr>
        <w:t xml:space="preserve"> with husbands.</w:t>
      </w:r>
    </w:p>
    <w:p w14:paraId="3061C59B" w14:textId="4F53DD22"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 </w:t>
      </w:r>
      <w:proofErr w:type="gramStart"/>
      <w:r w:rsidRPr="00505557">
        <w:rPr>
          <w:rFonts w:ascii="Times New Roman" w:hAnsi="Times New Roman" w:cs="Times New Roman"/>
          <w:sz w:val="24"/>
          <w:szCs w:val="24"/>
        </w:rPr>
        <w:t>In Pakistan</w:t>
      </w:r>
      <w:r w:rsidR="00725A58">
        <w:rPr>
          <w:rFonts w:ascii="Times New Roman" w:hAnsi="Times New Roman" w:cs="Times New Roman"/>
          <w:sz w:val="24"/>
          <w:szCs w:val="24"/>
        </w:rPr>
        <w:t>,</w:t>
      </w:r>
      <w:r w:rsidRPr="00505557">
        <w:rPr>
          <w:rFonts w:ascii="Times New Roman" w:hAnsi="Times New Roman" w:cs="Times New Roman"/>
          <w:sz w:val="24"/>
          <w:szCs w:val="24"/>
        </w:rPr>
        <w:t xml:space="preserve"> on </w:t>
      </w:r>
      <w:r w:rsidR="00725A58">
        <w:rPr>
          <w:rFonts w:ascii="Times New Roman" w:hAnsi="Times New Roman" w:cs="Times New Roman"/>
          <w:sz w:val="24"/>
          <w:szCs w:val="24"/>
        </w:rPr>
        <w:t>several</w:t>
      </w:r>
      <w:r w:rsidRPr="00505557">
        <w:rPr>
          <w:rFonts w:ascii="Times New Roman" w:hAnsi="Times New Roman" w:cs="Times New Roman"/>
          <w:sz w:val="24"/>
          <w:szCs w:val="24"/>
        </w:rPr>
        <w:t xml:space="preserve"> topics, inclu</w:t>
      </w:r>
      <w:r w:rsidR="006059BE">
        <w:rPr>
          <w:rFonts w:ascii="Times New Roman" w:hAnsi="Times New Roman" w:cs="Times New Roman"/>
          <w:sz w:val="24"/>
          <w:szCs w:val="24"/>
        </w:rPr>
        <w:t>ding girls ' education, movement of women, job opportunities</w:t>
      </w:r>
      <w:r w:rsidRPr="00505557">
        <w:rPr>
          <w:rFonts w:ascii="Times New Roman" w:hAnsi="Times New Roman" w:cs="Times New Roman"/>
          <w:sz w:val="24"/>
          <w:szCs w:val="24"/>
        </w:rPr>
        <w:t xml:space="preserve">, </w:t>
      </w:r>
      <w:r w:rsidR="006059BE" w:rsidRPr="00505557">
        <w:rPr>
          <w:rFonts w:ascii="Times New Roman" w:hAnsi="Times New Roman" w:cs="Times New Roman"/>
          <w:sz w:val="24"/>
          <w:szCs w:val="24"/>
        </w:rPr>
        <w:t>relaxation</w:t>
      </w:r>
      <w:r w:rsidR="006059BE">
        <w:rPr>
          <w:rFonts w:ascii="Times New Roman" w:hAnsi="Times New Roman" w:cs="Times New Roman"/>
          <w:sz w:val="24"/>
          <w:szCs w:val="24"/>
        </w:rPr>
        <w:t xml:space="preserve"> from work</w:t>
      </w:r>
      <w:r w:rsidRPr="00505557">
        <w:rPr>
          <w:rFonts w:ascii="Times New Roman" w:hAnsi="Times New Roman" w:cs="Times New Roman"/>
          <w:sz w:val="24"/>
          <w:szCs w:val="24"/>
        </w:rPr>
        <w:t>, househ</w:t>
      </w:r>
      <w:r w:rsidR="007E33C5">
        <w:rPr>
          <w:rFonts w:ascii="Times New Roman" w:hAnsi="Times New Roman" w:cs="Times New Roman"/>
          <w:sz w:val="24"/>
          <w:szCs w:val="24"/>
        </w:rPr>
        <w:t>old responsibilities</w:t>
      </w:r>
      <w:r w:rsidRPr="00505557">
        <w:rPr>
          <w:rFonts w:ascii="Times New Roman" w:hAnsi="Times New Roman" w:cs="Times New Roman"/>
          <w:sz w:val="24"/>
          <w:szCs w:val="24"/>
        </w:rPr>
        <w:t>.</w:t>
      </w:r>
      <w:proofErr w:type="gramEnd"/>
      <w:r w:rsidRPr="00505557">
        <w:rPr>
          <w:rFonts w:ascii="Times New Roman" w:hAnsi="Times New Roman" w:cs="Times New Roman"/>
          <w:sz w:val="24"/>
          <w:szCs w:val="24"/>
        </w:rPr>
        <w:t xml:space="preserve"> </w:t>
      </w:r>
      <w:r w:rsidR="00DA1651" w:rsidRPr="00505557">
        <w:rPr>
          <w:rFonts w:ascii="Times New Roman" w:hAnsi="Times New Roman" w:cs="Times New Roman"/>
          <w:sz w:val="24"/>
          <w:szCs w:val="24"/>
        </w:rPr>
        <w:t>Disparities</w:t>
      </w:r>
      <w:r w:rsidRPr="00505557">
        <w:rPr>
          <w:rFonts w:ascii="Times New Roman" w:hAnsi="Times New Roman" w:cs="Times New Roman"/>
          <w:sz w:val="24"/>
          <w:szCs w:val="24"/>
        </w:rPr>
        <w:t xml:space="preserve"> contribute to </w:t>
      </w:r>
      <w:r w:rsidR="00725A58">
        <w:rPr>
          <w:rFonts w:ascii="Times New Roman" w:hAnsi="Times New Roman" w:cs="Times New Roman"/>
          <w:sz w:val="24"/>
          <w:szCs w:val="24"/>
        </w:rPr>
        <w:t xml:space="preserve">the </w:t>
      </w:r>
      <w:r w:rsidR="00DA1651" w:rsidRPr="00505557">
        <w:rPr>
          <w:rFonts w:ascii="Times New Roman" w:hAnsi="Times New Roman" w:cs="Times New Roman"/>
          <w:sz w:val="24"/>
          <w:szCs w:val="24"/>
        </w:rPr>
        <w:t>battle</w:t>
      </w:r>
      <w:r w:rsidRPr="00505557">
        <w:rPr>
          <w:rFonts w:ascii="Times New Roman" w:hAnsi="Times New Roman" w:cs="Times New Roman"/>
          <w:sz w:val="24"/>
          <w:szCs w:val="24"/>
        </w:rPr>
        <w:t xml:space="preserve"> that weakens </w:t>
      </w:r>
      <w:r w:rsidR="00725A58">
        <w:rPr>
          <w:rFonts w:ascii="Times New Roman" w:hAnsi="Times New Roman" w:cs="Times New Roman"/>
          <w:sz w:val="24"/>
          <w:szCs w:val="24"/>
        </w:rPr>
        <w:t>women's happiness</w:t>
      </w:r>
      <w:r w:rsidRPr="00505557">
        <w:rPr>
          <w:rFonts w:ascii="Times New Roman" w:hAnsi="Times New Roman" w:cs="Times New Roman"/>
          <w:sz w:val="24"/>
          <w:szCs w:val="24"/>
        </w:rPr>
        <w:t xml:space="preserve"> in life (Ashraf</w:t>
      </w:r>
      <w:r w:rsidR="00725A58">
        <w:rPr>
          <w:rFonts w:ascii="Times New Roman" w:hAnsi="Times New Roman" w:cs="Times New Roman"/>
          <w:sz w:val="24"/>
          <w:szCs w:val="24"/>
        </w:rPr>
        <w:t xml:space="preserve"> et al.,</w:t>
      </w:r>
      <w:r w:rsidRPr="00505557">
        <w:rPr>
          <w:rFonts w:ascii="Times New Roman" w:hAnsi="Times New Roman" w:cs="Times New Roman"/>
          <w:sz w:val="24"/>
          <w:szCs w:val="24"/>
        </w:rPr>
        <w:t xml:space="preserve"> 2017; Yasmeen &amp; Karim, 2014). </w:t>
      </w:r>
      <w:r w:rsidR="006A293F">
        <w:rPr>
          <w:rFonts w:ascii="Times New Roman" w:hAnsi="Times New Roman" w:cs="Times New Roman"/>
          <w:sz w:val="24"/>
          <w:szCs w:val="24"/>
        </w:rPr>
        <w:t xml:space="preserve">Ishaq &amp; Memon </w:t>
      </w:r>
      <w:r w:rsidR="00725A58">
        <w:rPr>
          <w:rFonts w:ascii="Times New Roman" w:hAnsi="Times New Roman" w:cs="Times New Roman"/>
          <w:sz w:val="24"/>
          <w:szCs w:val="24"/>
        </w:rPr>
        <w:t>(</w:t>
      </w:r>
      <w:r w:rsidRPr="00505557">
        <w:rPr>
          <w:rFonts w:ascii="Times New Roman" w:hAnsi="Times New Roman" w:cs="Times New Roman"/>
          <w:sz w:val="24"/>
          <w:szCs w:val="24"/>
        </w:rPr>
        <w:t xml:space="preserve">2016) also report that 43.5 </w:t>
      </w:r>
      <w:r w:rsidR="00725A58">
        <w:rPr>
          <w:rFonts w:ascii="Times New Roman" w:hAnsi="Times New Roman" w:cs="Times New Roman"/>
          <w:sz w:val="24"/>
          <w:szCs w:val="24"/>
        </w:rPr>
        <w:t>%</w:t>
      </w:r>
      <w:r w:rsidR="00725A58"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of rural women </w:t>
      </w:r>
      <w:r w:rsidR="00725A58">
        <w:rPr>
          <w:rFonts w:ascii="Times New Roman" w:hAnsi="Times New Roman" w:cs="Times New Roman"/>
          <w:sz w:val="24"/>
          <w:szCs w:val="24"/>
        </w:rPr>
        <w:t>sai</w:t>
      </w:r>
      <w:r w:rsidR="00725A58" w:rsidRPr="00505557">
        <w:rPr>
          <w:rFonts w:ascii="Times New Roman" w:hAnsi="Times New Roman" w:cs="Times New Roman"/>
          <w:sz w:val="24"/>
          <w:szCs w:val="24"/>
        </w:rPr>
        <w:t xml:space="preserve">d </w:t>
      </w:r>
      <w:r w:rsidRPr="00505557">
        <w:rPr>
          <w:rFonts w:ascii="Times New Roman" w:hAnsi="Times New Roman" w:cs="Times New Roman"/>
          <w:sz w:val="24"/>
          <w:szCs w:val="24"/>
        </w:rPr>
        <w:t>that conflicts between husband and wife were the</w:t>
      </w:r>
      <w:r w:rsidR="006A293F">
        <w:rPr>
          <w:rFonts w:ascii="Times New Roman" w:hAnsi="Times New Roman" w:cs="Times New Roman"/>
          <w:sz w:val="24"/>
          <w:szCs w:val="24"/>
        </w:rPr>
        <w:t xml:space="preserve"> main problem in their lives.</w:t>
      </w:r>
      <w:r w:rsidR="005F0678">
        <w:rPr>
          <w:rFonts w:ascii="Times New Roman" w:hAnsi="Times New Roman" w:cs="Times New Roman"/>
          <w:sz w:val="24"/>
          <w:szCs w:val="24"/>
        </w:rPr>
        <w:t xml:space="preserve"> </w:t>
      </w:r>
      <w:r w:rsidR="00725A58">
        <w:rPr>
          <w:rFonts w:ascii="Times New Roman" w:hAnsi="Times New Roman" w:cs="Times New Roman"/>
          <w:sz w:val="24"/>
          <w:szCs w:val="24"/>
        </w:rPr>
        <w:t>Also</w:t>
      </w:r>
      <w:r w:rsidR="001F2307">
        <w:rPr>
          <w:rFonts w:ascii="Times New Roman" w:hAnsi="Times New Roman" w:cs="Times New Roman"/>
          <w:sz w:val="24"/>
          <w:szCs w:val="24"/>
        </w:rPr>
        <w:t>,</w:t>
      </w:r>
      <w:r w:rsidR="00AC6552">
        <w:rPr>
          <w:rFonts w:ascii="Times New Roman" w:hAnsi="Times New Roman" w:cs="Times New Roman"/>
          <w:sz w:val="24"/>
          <w:szCs w:val="24"/>
        </w:rPr>
        <w:t xml:space="preserve"> </w:t>
      </w:r>
      <w:r w:rsidRPr="00505557">
        <w:rPr>
          <w:rFonts w:ascii="Times New Roman" w:hAnsi="Times New Roman" w:cs="Times New Roman"/>
          <w:sz w:val="24"/>
          <w:szCs w:val="24"/>
        </w:rPr>
        <w:t>Yasmeen &amp; Karim</w:t>
      </w:r>
      <w:r w:rsidR="007E33C5">
        <w:rPr>
          <w:rFonts w:ascii="Times New Roman" w:hAnsi="Times New Roman" w:cs="Times New Roman"/>
          <w:sz w:val="24"/>
          <w:szCs w:val="24"/>
        </w:rPr>
        <w:t xml:space="preserve"> (</w:t>
      </w:r>
      <w:r w:rsidR="00AC6552">
        <w:rPr>
          <w:rFonts w:ascii="Times New Roman" w:hAnsi="Times New Roman" w:cs="Times New Roman"/>
          <w:sz w:val="24"/>
          <w:szCs w:val="24"/>
        </w:rPr>
        <w:t>2014)</w:t>
      </w:r>
      <w:r w:rsidRPr="00505557">
        <w:rPr>
          <w:rFonts w:ascii="Times New Roman" w:hAnsi="Times New Roman" w:cs="Times New Roman"/>
          <w:sz w:val="24"/>
          <w:szCs w:val="24"/>
        </w:rPr>
        <w:t xml:space="preserve"> argue</w:t>
      </w:r>
      <w:r w:rsidR="00B712A2">
        <w:rPr>
          <w:rFonts w:ascii="Times New Roman" w:hAnsi="Times New Roman" w:cs="Times New Roman"/>
          <w:sz w:val="24"/>
          <w:szCs w:val="24"/>
        </w:rPr>
        <w:t>d</w:t>
      </w:r>
      <w:r w:rsidRPr="00505557">
        <w:rPr>
          <w:rFonts w:ascii="Times New Roman" w:hAnsi="Times New Roman" w:cs="Times New Roman"/>
          <w:sz w:val="24"/>
          <w:szCs w:val="24"/>
        </w:rPr>
        <w:t xml:space="preserve"> that in</w:t>
      </w:r>
      <w:r w:rsidR="001F2307">
        <w:rPr>
          <w:rFonts w:ascii="Times New Roman" w:hAnsi="Times New Roman" w:cs="Times New Roman"/>
          <w:sz w:val="24"/>
          <w:szCs w:val="24"/>
        </w:rPr>
        <w:t>dependent women had some dissatisfaction or disappointment in their paying job in Pakistan</w:t>
      </w:r>
      <w:r w:rsidRPr="00505557">
        <w:rPr>
          <w:rFonts w:ascii="Times New Roman" w:hAnsi="Times New Roman" w:cs="Times New Roman"/>
          <w:sz w:val="24"/>
          <w:szCs w:val="24"/>
        </w:rPr>
        <w:t xml:space="preserve"> and had to start their own compan</w:t>
      </w:r>
      <w:r w:rsidR="001F2307">
        <w:rPr>
          <w:rFonts w:ascii="Times New Roman" w:hAnsi="Times New Roman" w:cs="Times New Roman"/>
          <w:sz w:val="24"/>
          <w:szCs w:val="24"/>
        </w:rPr>
        <w:t>ies. However,</w:t>
      </w:r>
      <w:r w:rsidRPr="00505557">
        <w:rPr>
          <w:rFonts w:ascii="Times New Roman" w:hAnsi="Times New Roman" w:cs="Times New Roman"/>
          <w:sz w:val="24"/>
          <w:szCs w:val="24"/>
        </w:rPr>
        <w:t xml:space="preserve"> most women faced social and financial obstacles in starting their</w:t>
      </w:r>
      <w:r w:rsidR="00DA628E">
        <w:rPr>
          <w:rFonts w:ascii="Times New Roman" w:hAnsi="Times New Roman" w:cs="Times New Roman"/>
          <w:sz w:val="24"/>
          <w:szCs w:val="24"/>
        </w:rPr>
        <w:t xml:space="preserve"> busines</w:t>
      </w:r>
      <w:r w:rsidR="001F2307">
        <w:rPr>
          <w:rFonts w:ascii="Times New Roman" w:hAnsi="Times New Roman" w:cs="Times New Roman"/>
          <w:sz w:val="24"/>
          <w:szCs w:val="24"/>
        </w:rPr>
        <w:t>se</w:t>
      </w:r>
      <w:r w:rsidR="00DA628E">
        <w:rPr>
          <w:rFonts w:ascii="Times New Roman" w:hAnsi="Times New Roman" w:cs="Times New Roman"/>
          <w:sz w:val="24"/>
          <w:szCs w:val="24"/>
        </w:rPr>
        <w:t xml:space="preserve">s. </w:t>
      </w:r>
      <w:r w:rsidR="001F2307">
        <w:rPr>
          <w:rFonts w:ascii="Times New Roman" w:hAnsi="Times New Roman" w:cs="Times New Roman"/>
          <w:sz w:val="24"/>
          <w:szCs w:val="24"/>
        </w:rPr>
        <w:t>D</w:t>
      </w:r>
      <w:r w:rsidRPr="00505557">
        <w:rPr>
          <w:rFonts w:ascii="Times New Roman" w:hAnsi="Times New Roman" w:cs="Times New Roman"/>
          <w:sz w:val="24"/>
          <w:szCs w:val="24"/>
        </w:rPr>
        <w:t>ifferent international commissions, agencies</w:t>
      </w:r>
      <w:r w:rsidR="00F535A5">
        <w:rPr>
          <w:rFonts w:ascii="Times New Roman" w:hAnsi="Times New Roman" w:cs="Times New Roman"/>
          <w:sz w:val="24"/>
          <w:szCs w:val="24"/>
        </w:rPr>
        <w:t>,</w:t>
      </w:r>
      <w:r w:rsidRPr="00505557">
        <w:rPr>
          <w:rFonts w:ascii="Times New Roman" w:hAnsi="Times New Roman" w:cs="Times New Roman"/>
          <w:sz w:val="24"/>
          <w:szCs w:val="24"/>
        </w:rPr>
        <w:t xml:space="preserve"> and </w:t>
      </w:r>
      <w:r w:rsidR="00DA628E" w:rsidRPr="00505557">
        <w:rPr>
          <w:rFonts w:ascii="Times New Roman" w:hAnsi="Times New Roman" w:cs="Times New Roman"/>
          <w:sz w:val="24"/>
          <w:szCs w:val="24"/>
        </w:rPr>
        <w:t>organizations</w:t>
      </w:r>
      <w:r w:rsidRPr="00505557">
        <w:rPr>
          <w:rFonts w:ascii="Times New Roman" w:hAnsi="Times New Roman" w:cs="Times New Roman"/>
          <w:sz w:val="24"/>
          <w:szCs w:val="24"/>
        </w:rPr>
        <w:t xml:space="preserve"> such as UNIFEM, WFO, WHO, and IMF have worked a great deal to uplift the status of women</w:t>
      </w:r>
      <w:r w:rsidR="00725A58">
        <w:rPr>
          <w:rFonts w:ascii="Times New Roman" w:hAnsi="Times New Roman" w:cs="Times New Roman"/>
          <w:sz w:val="24"/>
          <w:szCs w:val="24"/>
        </w:rPr>
        <w:t xml:space="preserve"> since 1970.</w:t>
      </w:r>
      <w:r w:rsidRPr="00505557">
        <w:rPr>
          <w:rFonts w:ascii="Times New Roman" w:hAnsi="Times New Roman" w:cs="Times New Roman"/>
          <w:sz w:val="24"/>
          <w:szCs w:val="24"/>
        </w:rPr>
        <w:t xml:space="preserve"> </w:t>
      </w:r>
      <w:r w:rsidR="00A27DDB">
        <w:rPr>
          <w:rFonts w:ascii="Times New Roman" w:hAnsi="Times New Roman" w:cs="Times New Roman"/>
          <w:sz w:val="24"/>
          <w:szCs w:val="24"/>
        </w:rPr>
        <w:t>Still</w:t>
      </w:r>
      <w:r w:rsidR="00725A58">
        <w:rPr>
          <w:rFonts w:ascii="Times New Roman" w:hAnsi="Times New Roman" w:cs="Times New Roman"/>
          <w:sz w:val="24"/>
          <w:szCs w:val="24"/>
        </w:rPr>
        <w:t>,</w:t>
      </w:r>
      <w:r w:rsidRPr="00505557">
        <w:rPr>
          <w:rFonts w:ascii="Times New Roman" w:hAnsi="Times New Roman" w:cs="Times New Roman"/>
          <w:sz w:val="24"/>
          <w:szCs w:val="24"/>
        </w:rPr>
        <w:t xml:space="preserve"> concentrate on women's economic empowerment, but their contribution to </w:t>
      </w:r>
      <w:r w:rsidRPr="00505557">
        <w:rPr>
          <w:rFonts w:ascii="Times New Roman" w:hAnsi="Times New Roman" w:cs="Times New Roman"/>
          <w:sz w:val="24"/>
          <w:szCs w:val="24"/>
        </w:rPr>
        <w:lastRenderedPageBreak/>
        <w:t xml:space="preserve">economic participation is still low compared to their potential </w:t>
      </w:r>
      <w:r w:rsidR="00A56153">
        <w:rPr>
          <w:rFonts w:ascii="Times New Roman" w:hAnsi="Times New Roman" w:cs="Times New Roman"/>
          <w:sz w:val="24"/>
          <w:szCs w:val="24"/>
        </w:rPr>
        <w:t>(Kochhar et al.,</w:t>
      </w:r>
      <w:r w:rsidRPr="00505557">
        <w:rPr>
          <w:rFonts w:ascii="Times New Roman" w:hAnsi="Times New Roman" w:cs="Times New Roman"/>
          <w:sz w:val="24"/>
          <w:szCs w:val="24"/>
        </w:rPr>
        <w:t xml:space="preserve"> 2016). </w:t>
      </w:r>
      <w:r w:rsidR="001255EE">
        <w:rPr>
          <w:rFonts w:ascii="Times New Roman" w:hAnsi="Times New Roman" w:cs="Times New Roman"/>
          <w:sz w:val="24"/>
          <w:szCs w:val="24"/>
        </w:rPr>
        <w:t>Women's development</w:t>
      </w:r>
      <w:r w:rsidRPr="00505557">
        <w:rPr>
          <w:rFonts w:ascii="Times New Roman" w:hAnsi="Times New Roman" w:cs="Times New Roman"/>
          <w:sz w:val="24"/>
          <w:szCs w:val="24"/>
        </w:rPr>
        <w:t xml:space="preserve"> in education, adequate health </w:t>
      </w:r>
      <w:r w:rsidR="00A56153" w:rsidRPr="00505557">
        <w:rPr>
          <w:rFonts w:ascii="Times New Roman" w:hAnsi="Times New Roman" w:cs="Times New Roman"/>
          <w:sz w:val="24"/>
          <w:szCs w:val="24"/>
        </w:rPr>
        <w:t>services,</w:t>
      </w:r>
      <w:r w:rsidRPr="00505557">
        <w:rPr>
          <w:rFonts w:ascii="Times New Roman" w:hAnsi="Times New Roman" w:cs="Times New Roman"/>
          <w:sz w:val="24"/>
          <w:szCs w:val="24"/>
        </w:rPr>
        <w:t xml:space="preserve"> economic participation, and </w:t>
      </w:r>
      <w:r w:rsidR="00C34951">
        <w:rPr>
          <w:rFonts w:ascii="Times New Roman" w:hAnsi="Times New Roman" w:cs="Times New Roman"/>
          <w:sz w:val="24"/>
          <w:szCs w:val="24"/>
        </w:rPr>
        <w:t xml:space="preserve">empowerment in </w:t>
      </w:r>
      <w:r w:rsidR="001255EE">
        <w:rPr>
          <w:rFonts w:ascii="Times New Roman" w:hAnsi="Times New Roman" w:cs="Times New Roman"/>
          <w:sz w:val="24"/>
          <w:szCs w:val="24"/>
        </w:rPr>
        <w:t xml:space="preserve">the </w:t>
      </w:r>
      <w:r w:rsidR="00C34951">
        <w:rPr>
          <w:rFonts w:ascii="Times New Roman" w:hAnsi="Times New Roman" w:cs="Times New Roman"/>
          <w:sz w:val="24"/>
          <w:szCs w:val="24"/>
        </w:rPr>
        <w:t>political affair</w:t>
      </w:r>
      <w:r w:rsidRPr="00505557">
        <w:rPr>
          <w:rFonts w:ascii="Times New Roman" w:hAnsi="Times New Roman" w:cs="Times New Roman"/>
          <w:sz w:val="24"/>
          <w:szCs w:val="24"/>
        </w:rPr>
        <w:t xml:space="preserve"> is still unsatisfactory overall, especially in Pakistan (WEF, 2018).</w:t>
      </w:r>
    </w:p>
    <w:p w14:paraId="31E6921E" w14:textId="7D6FDC07"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Educational challenges </w:t>
      </w:r>
      <w:r w:rsidR="00405ECA" w:rsidRPr="00505557">
        <w:rPr>
          <w:rFonts w:ascii="Times New Roman" w:hAnsi="Times New Roman" w:cs="Times New Roman"/>
          <w:sz w:val="24"/>
          <w:szCs w:val="24"/>
        </w:rPr>
        <w:t>in</w:t>
      </w:r>
      <w:r w:rsidRPr="00505557">
        <w:rPr>
          <w:rFonts w:ascii="Times New Roman" w:hAnsi="Times New Roman" w:cs="Times New Roman"/>
          <w:sz w:val="24"/>
          <w:szCs w:val="24"/>
        </w:rPr>
        <w:t xml:space="preserve"> the life cycle of </w:t>
      </w:r>
      <w:r w:rsidR="00405ECA" w:rsidRPr="00505557">
        <w:rPr>
          <w:rFonts w:ascii="Times New Roman" w:hAnsi="Times New Roman" w:cs="Times New Roman"/>
          <w:sz w:val="24"/>
          <w:szCs w:val="24"/>
        </w:rPr>
        <w:t>a</w:t>
      </w:r>
      <w:r w:rsidRPr="00505557">
        <w:rPr>
          <w:rFonts w:ascii="Times New Roman" w:hAnsi="Times New Roman" w:cs="Times New Roman"/>
          <w:sz w:val="24"/>
          <w:szCs w:val="24"/>
        </w:rPr>
        <w:t xml:space="preserve"> person </w:t>
      </w:r>
      <w:r w:rsidR="00F535A5">
        <w:rPr>
          <w:rFonts w:ascii="Times New Roman" w:hAnsi="Times New Roman" w:cs="Times New Roman"/>
          <w:sz w:val="24"/>
          <w:szCs w:val="24"/>
        </w:rPr>
        <w:t>are</w:t>
      </w:r>
      <w:r w:rsidRPr="00505557">
        <w:rPr>
          <w:rFonts w:ascii="Times New Roman" w:hAnsi="Times New Roman" w:cs="Times New Roman"/>
          <w:sz w:val="24"/>
          <w:szCs w:val="24"/>
        </w:rPr>
        <w:t xml:space="preserve"> a</w:t>
      </w:r>
      <w:r w:rsidR="001255EE">
        <w:rPr>
          <w:rFonts w:ascii="Times New Roman" w:hAnsi="Times New Roman" w:cs="Times New Roman"/>
          <w:sz w:val="24"/>
          <w:szCs w:val="24"/>
        </w:rPr>
        <w:t xml:space="preserve"> paramou</w:t>
      </w:r>
      <w:r w:rsidRPr="00505557">
        <w:rPr>
          <w:rFonts w:ascii="Times New Roman" w:hAnsi="Times New Roman" w:cs="Times New Roman"/>
          <w:sz w:val="24"/>
          <w:szCs w:val="24"/>
        </w:rPr>
        <w:t xml:space="preserve">nt concern. Quality early education is an </w:t>
      </w:r>
      <w:r w:rsidR="00F535A5">
        <w:rPr>
          <w:rFonts w:ascii="Times New Roman" w:hAnsi="Times New Roman" w:cs="Times New Roman"/>
          <w:sz w:val="24"/>
          <w:szCs w:val="24"/>
        </w:rPr>
        <w:t>essential</w:t>
      </w:r>
      <w:r w:rsidRPr="00505557">
        <w:rPr>
          <w:rFonts w:ascii="Times New Roman" w:hAnsi="Times New Roman" w:cs="Times New Roman"/>
          <w:sz w:val="24"/>
          <w:szCs w:val="24"/>
        </w:rPr>
        <w:t xml:space="preserve"> part of one's childhood</w:t>
      </w:r>
      <w:r w:rsidR="001255EE">
        <w:rPr>
          <w:rFonts w:ascii="Times New Roman" w:hAnsi="Times New Roman" w:cs="Times New Roman"/>
          <w:sz w:val="24"/>
          <w:szCs w:val="24"/>
        </w:rPr>
        <w:t>. It provides an environment in which there is little or no hardship in the later years and guarantees entry into the labo</w:t>
      </w:r>
      <w:r w:rsidRPr="00505557">
        <w:rPr>
          <w:rFonts w:ascii="Times New Roman" w:hAnsi="Times New Roman" w:cs="Times New Roman"/>
          <w:sz w:val="24"/>
          <w:szCs w:val="24"/>
        </w:rPr>
        <w:t>r market. In Pakistan, girls are married at a young age in many families where educational values are</w:t>
      </w:r>
      <w:r w:rsidR="00405ECA">
        <w:rPr>
          <w:rFonts w:ascii="Times New Roman" w:hAnsi="Times New Roman" w:cs="Times New Roman"/>
          <w:sz w:val="24"/>
          <w:szCs w:val="24"/>
        </w:rPr>
        <w:t xml:space="preserve"> not</w:t>
      </w:r>
      <w:r w:rsidRPr="00505557">
        <w:rPr>
          <w:rFonts w:ascii="Times New Roman" w:hAnsi="Times New Roman" w:cs="Times New Roman"/>
          <w:sz w:val="24"/>
          <w:szCs w:val="24"/>
        </w:rPr>
        <w:t xml:space="preserve"> favored. </w:t>
      </w:r>
      <w:r w:rsidR="001255EE">
        <w:rPr>
          <w:rFonts w:ascii="Times New Roman" w:hAnsi="Times New Roman" w:cs="Times New Roman"/>
          <w:sz w:val="24"/>
          <w:szCs w:val="24"/>
        </w:rPr>
        <w:t>According to some reports and previous studies, under 18 married girls with dropped schooling were counted as 16 percent compared to 36 percent girls unmarried at this age</w:t>
      </w:r>
      <w:r w:rsidRPr="00505557">
        <w:rPr>
          <w:rFonts w:ascii="Times New Roman" w:hAnsi="Times New Roman" w:cs="Times New Roman"/>
          <w:sz w:val="24"/>
          <w:szCs w:val="24"/>
        </w:rPr>
        <w:t xml:space="preserve">. In South and West Asia, educational inequalities reported in secondary enrollment in 2012 indicate 84 and 93 girls for </w:t>
      </w:r>
      <w:r w:rsidR="00611007">
        <w:rPr>
          <w:rFonts w:ascii="Times New Roman" w:hAnsi="Times New Roman" w:cs="Times New Roman"/>
          <w:sz w:val="24"/>
          <w:szCs w:val="24"/>
        </w:rPr>
        <w:t>100 boys (Cleary</w:t>
      </w:r>
      <w:r w:rsidRPr="00505557">
        <w:rPr>
          <w:rFonts w:ascii="Times New Roman" w:hAnsi="Times New Roman" w:cs="Times New Roman"/>
          <w:sz w:val="24"/>
          <w:szCs w:val="24"/>
        </w:rPr>
        <w:t xml:space="preserve"> </w:t>
      </w:r>
      <w:r w:rsidR="00611007">
        <w:rPr>
          <w:rFonts w:ascii="Times New Roman" w:hAnsi="Times New Roman" w:cs="Times New Roman"/>
          <w:sz w:val="24"/>
          <w:szCs w:val="24"/>
        </w:rPr>
        <w:t xml:space="preserve">et al., </w:t>
      </w:r>
      <w:r w:rsidRPr="00505557">
        <w:rPr>
          <w:rFonts w:ascii="Times New Roman" w:hAnsi="Times New Roman" w:cs="Times New Roman"/>
          <w:sz w:val="24"/>
          <w:szCs w:val="24"/>
        </w:rPr>
        <w:t xml:space="preserve">2015; UNESCO, 2013, 2015, 2018; UNICEF, 2018). Gender </w:t>
      </w:r>
      <w:r w:rsidR="001255EE" w:rsidRPr="00505557">
        <w:rPr>
          <w:rFonts w:ascii="Times New Roman" w:hAnsi="Times New Roman" w:cs="Times New Roman"/>
          <w:sz w:val="24"/>
          <w:szCs w:val="24"/>
        </w:rPr>
        <w:t>intersect</w:t>
      </w:r>
      <w:r w:rsidR="001255EE">
        <w:rPr>
          <w:rFonts w:ascii="Times New Roman" w:hAnsi="Times New Roman" w:cs="Times New Roman"/>
          <w:sz w:val="24"/>
          <w:szCs w:val="24"/>
        </w:rPr>
        <w:t>s</w:t>
      </w:r>
      <w:r w:rsidR="001255EE"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with other inequalities indicates that girls in poor areas are rarely enrolled in school (non-availability of finance, awareness). Almost 70% of </w:t>
      </w:r>
      <w:r w:rsidR="001255EE">
        <w:rPr>
          <w:rFonts w:ascii="Times New Roman" w:hAnsi="Times New Roman" w:cs="Times New Roman"/>
          <w:sz w:val="24"/>
          <w:szCs w:val="24"/>
        </w:rPr>
        <w:t>girls' poor population</w:t>
      </w:r>
      <w:r w:rsidRPr="00505557">
        <w:rPr>
          <w:rFonts w:ascii="Times New Roman" w:hAnsi="Times New Roman" w:cs="Times New Roman"/>
          <w:sz w:val="24"/>
          <w:szCs w:val="24"/>
        </w:rPr>
        <w:t xml:space="preserve"> never went to school, as in Niger and Guinea in 2000 (UNESCO, 2015).</w:t>
      </w:r>
    </w:p>
    <w:p w14:paraId="75805553" w14:textId="2CBFEE6C" w:rsidR="00EF23B3" w:rsidRPr="00505557" w:rsidRDefault="00E30170" w:rsidP="003A4A4B">
      <w:pPr>
        <w:spacing w:before="120" w:after="120" w:line="480" w:lineRule="auto"/>
        <w:jc w:val="both"/>
        <w:rPr>
          <w:rFonts w:ascii="Times New Roman" w:hAnsi="Times New Roman" w:cs="Times New Roman"/>
          <w:sz w:val="24"/>
          <w:szCs w:val="24"/>
        </w:rPr>
      </w:pPr>
      <w:proofErr w:type="gramStart"/>
      <w:r w:rsidRPr="00505557">
        <w:rPr>
          <w:rFonts w:ascii="Times New Roman" w:hAnsi="Times New Roman" w:cs="Times New Roman"/>
          <w:sz w:val="24"/>
          <w:szCs w:val="24"/>
        </w:rPr>
        <w:t>A</w:t>
      </w:r>
      <w:proofErr w:type="gramEnd"/>
      <w:r w:rsidR="00EF23B3" w:rsidRPr="00505557">
        <w:rPr>
          <w:rFonts w:ascii="Times New Roman" w:hAnsi="Times New Roman" w:cs="Times New Roman"/>
          <w:sz w:val="24"/>
          <w:szCs w:val="24"/>
        </w:rPr>
        <w:t xml:space="preserve"> </w:t>
      </w:r>
      <w:r w:rsidR="000F6010" w:rsidRPr="00505557">
        <w:rPr>
          <w:rFonts w:ascii="Times New Roman" w:hAnsi="Times New Roman" w:cs="Times New Roman"/>
          <w:sz w:val="24"/>
          <w:szCs w:val="24"/>
        </w:rPr>
        <w:t>important</w:t>
      </w:r>
      <w:r w:rsidR="00EF23B3" w:rsidRPr="00505557">
        <w:rPr>
          <w:rFonts w:ascii="Times New Roman" w:hAnsi="Times New Roman" w:cs="Times New Roman"/>
          <w:sz w:val="24"/>
          <w:szCs w:val="24"/>
        </w:rPr>
        <w:t xml:space="preserve"> relationship </w:t>
      </w:r>
      <w:r w:rsidR="000F6010" w:rsidRPr="00505557">
        <w:rPr>
          <w:rFonts w:ascii="Times New Roman" w:hAnsi="Times New Roman" w:cs="Times New Roman"/>
          <w:sz w:val="24"/>
          <w:szCs w:val="24"/>
        </w:rPr>
        <w:t>occurs</w:t>
      </w:r>
      <w:r w:rsidR="00EF23B3" w:rsidRPr="00505557">
        <w:rPr>
          <w:rFonts w:ascii="Times New Roman" w:hAnsi="Times New Roman" w:cs="Times New Roman"/>
          <w:sz w:val="24"/>
          <w:szCs w:val="24"/>
        </w:rPr>
        <w:t xml:space="preserve"> between the achievement of education and economic earnings. Structural norms at the macro (job provision) and micro (at home) levels limit </w:t>
      </w:r>
      <w:r w:rsidR="001255EE">
        <w:rPr>
          <w:rFonts w:ascii="Times New Roman" w:hAnsi="Times New Roman" w:cs="Times New Roman"/>
          <w:sz w:val="24"/>
          <w:szCs w:val="24"/>
        </w:rPr>
        <w:t>girls' attendance</w:t>
      </w:r>
      <w:r w:rsidR="00EF23B3" w:rsidRPr="00505557">
        <w:rPr>
          <w:rFonts w:ascii="Times New Roman" w:hAnsi="Times New Roman" w:cs="Times New Roman"/>
          <w:sz w:val="24"/>
          <w:szCs w:val="24"/>
        </w:rPr>
        <w:t xml:space="preserve"> </w:t>
      </w:r>
      <w:r w:rsidR="00057FF1">
        <w:rPr>
          <w:rFonts w:ascii="Times New Roman" w:hAnsi="Times New Roman" w:cs="Times New Roman"/>
          <w:sz w:val="24"/>
          <w:szCs w:val="24"/>
        </w:rPr>
        <w:t>at</w:t>
      </w:r>
      <w:r w:rsidR="00EF23B3" w:rsidRPr="00505557">
        <w:rPr>
          <w:rFonts w:ascii="Times New Roman" w:hAnsi="Times New Roman" w:cs="Times New Roman"/>
          <w:sz w:val="24"/>
          <w:szCs w:val="24"/>
        </w:rPr>
        <w:t xml:space="preserve"> school. Th</w:t>
      </w:r>
      <w:r w:rsidR="001255EE">
        <w:rPr>
          <w:rFonts w:ascii="Times New Roman" w:hAnsi="Times New Roman" w:cs="Times New Roman"/>
          <w:sz w:val="24"/>
          <w:szCs w:val="24"/>
        </w:rPr>
        <w:t>ough taking macro levels into account, the provisi</w:t>
      </w:r>
      <w:r w:rsidR="00F406C7">
        <w:rPr>
          <w:rFonts w:ascii="Times New Roman" w:hAnsi="Times New Roman" w:cs="Times New Roman"/>
          <w:sz w:val="24"/>
          <w:szCs w:val="24"/>
        </w:rPr>
        <w:t xml:space="preserve">on of jobs </w:t>
      </w:r>
      <w:proofErr w:type="gramStart"/>
      <w:r w:rsidR="00F406C7">
        <w:rPr>
          <w:rFonts w:ascii="Times New Roman" w:hAnsi="Times New Roman" w:cs="Times New Roman"/>
          <w:sz w:val="24"/>
          <w:szCs w:val="24"/>
        </w:rPr>
        <w:t xml:space="preserve">affects </w:t>
      </w:r>
      <w:r w:rsidR="001255EE">
        <w:rPr>
          <w:rFonts w:ascii="Times New Roman" w:hAnsi="Times New Roman" w:cs="Times New Roman"/>
          <w:sz w:val="24"/>
          <w:szCs w:val="24"/>
        </w:rPr>
        <w:t xml:space="preserve"> </w:t>
      </w:r>
      <w:r w:rsidR="00F406C7">
        <w:rPr>
          <w:rFonts w:ascii="Times New Roman" w:hAnsi="Times New Roman" w:cs="Times New Roman"/>
          <w:sz w:val="24"/>
          <w:szCs w:val="24"/>
        </w:rPr>
        <w:t>women</w:t>
      </w:r>
      <w:proofErr w:type="gramEnd"/>
      <w:r w:rsidR="00F406C7">
        <w:rPr>
          <w:rFonts w:ascii="Times New Roman" w:hAnsi="Times New Roman" w:cs="Times New Roman"/>
          <w:sz w:val="24"/>
          <w:szCs w:val="24"/>
        </w:rPr>
        <w:t xml:space="preserve"> </w:t>
      </w:r>
      <w:r w:rsidR="000F6010">
        <w:rPr>
          <w:rFonts w:ascii="Times New Roman" w:hAnsi="Times New Roman" w:cs="Times New Roman"/>
          <w:sz w:val="24"/>
          <w:szCs w:val="24"/>
        </w:rPr>
        <w:t>participation</w:t>
      </w:r>
      <w:r w:rsidR="001255EE">
        <w:rPr>
          <w:rFonts w:ascii="Times New Roman" w:hAnsi="Times New Roman" w:cs="Times New Roman"/>
          <w:sz w:val="24"/>
          <w:szCs w:val="24"/>
        </w:rPr>
        <w:t xml:space="preserve"> in the labo</w:t>
      </w:r>
      <w:r w:rsidR="00F406C7">
        <w:rPr>
          <w:rFonts w:ascii="Times New Roman" w:hAnsi="Times New Roman" w:cs="Times New Roman"/>
          <w:sz w:val="24"/>
          <w:szCs w:val="24"/>
        </w:rPr>
        <w:t>r market</w:t>
      </w:r>
      <w:r w:rsidR="001255EE">
        <w:rPr>
          <w:rFonts w:ascii="Times New Roman" w:hAnsi="Times New Roman" w:cs="Times New Roman"/>
          <w:sz w:val="24"/>
          <w:szCs w:val="24"/>
        </w:rPr>
        <w:t>,</w:t>
      </w:r>
      <w:r w:rsidR="00EF23B3" w:rsidRPr="00505557">
        <w:rPr>
          <w:rFonts w:ascii="Times New Roman" w:hAnsi="Times New Roman" w:cs="Times New Roman"/>
          <w:sz w:val="24"/>
          <w:szCs w:val="24"/>
        </w:rPr>
        <w:t xml:space="preserve"> and</w:t>
      </w:r>
      <w:r w:rsidR="001255EE">
        <w:rPr>
          <w:rFonts w:ascii="Times New Roman" w:hAnsi="Times New Roman" w:cs="Times New Roman"/>
          <w:sz w:val="24"/>
          <w:szCs w:val="24"/>
        </w:rPr>
        <w:t xml:space="preserve"> it</w:t>
      </w:r>
      <w:r w:rsidR="00EF23B3" w:rsidRPr="00505557">
        <w:rPr>
          <w:rFonts w:ascii="Times New Roman" w:hAnsi="Times New Roman" w:cs="Times New Roman"/>
          <w:sz w:val="24"/>
          <w:szCs w:val="24"/>
        </w:rPr>
        <w:t xml:space="preserve"> needs schooling for girls and women (Verick, </w:t>
      </w:r>
      <w:r w:rsidR="00C92003">
        <w:rPr>
          <w:rFonts w:ascii="Times New Roman" w:hAnsi="Times New Roman" w:cs="Times New Roman"/>
          <w:sz w:val="24"/>
          <w:szCs w:val="24"/>
        </w:rPr>
        <w:t xml:space="preserve">2018). At the </w:t>
      </w:r>
      <w:r w:rsidR="001255EE">
        <w:rPr>
          <w:rFonts w:ascii="Times New Roman" w:hAnsi="Times New Roman" w:cs="Times New Roman"/>
          <w:sz w:val="24"/>
          <w:szCs w:val="24"/>
        </w:rPr>
        <w:t>micro-</w:t>
      </w:r>
      <w:r w:rsidR="00C92003">
        <w:rPr>
          <w:rFonts w:ascii="Times New Roman" w:hAnsi="Times New Roman" w:cs="Times New Roman"/>
          <w:sz w:val="24"/>
          <w:szCs w:val="24"/>
        </w:rPr>
        <w:t xml:space="preserve">level, </w:t>
      </w:r>
      <w:r w:rsidR="00CC2C61">
        <w:rPr>
          <w:rFonts w:ascii="Times New Roman" w:hAnsi="Times New Roman" w:cs="Times New Roman"/>
          <w:sz w:val="24"/>
          <w:szCs w:val="24"/>
        </w:rPr>
        <w:t>girl’s</w:t>
      </w:r>
      <w:r w:rsidR="00EF23B3" w:rsidRPr="00505557">
        <w:rPr>
          <w:rFonts w:ascii="Times New Roman" w:hAnsi="Times New Roman" w:cs="Times New Roman"/>
          <w:sz w:val="24"/>
          <w:szCs w:val="24"/>
        </w:rPr>
        <w:t xml:space="preserve"> education barriers </w:t>
      </w:r>
      <w:r w:rsidR="000F6010" w:rsidRPr="00505557">
        <w:rPr>
          <w:rFonts w:ascii="Times New Roman" w:hAnsi="Times New Roman" w:cs="Times New Roman"/>
          <w:sz w:val="24"/>
          <w:szCs w:val="24"/>
        </w:rPr>
        <w:t>comprise</w:t>
      </w:r>
      <w:r w:rsidR="00EF23B3" w:rsidRPr="00505557">
        <w:rPr>
          <w:rFonts w:ascii="Times New Roman" w:hAnsi="Times New Roman" w:cs="Times New Roman"/>
          <w:sz w:val="24"/>
          <w:szCs w:val="24"/>
        </w:rPr>
        <w:t xml:space="preserve"> </w:t>
      </w:r>
      <w:r w:rsidR="000F6010" w:rsidRPr="00505557">
        <w:rPr>
          <w:rFonts w:ascii="Times New Roman" w:hAnsi="Times New Roman" w:cs="Times New Roman"/>
          <w:sz w:val="24"/>
          <w:szCs w:val="24"/>
        </w:rPr>
        <w:t>lesser</w:t>
      </w:r>
      <w:r w:rsidR="00EF23B3" w:rsidRPr="00505557">
        <w:rPr>
          <w:rFonts w:ascii="Times New Roman" w:hAnsi="Times New Roman" w:cs="Times New Roman"/>
          <w:sz w:val="24"/>
          <w:szCs w:val="24"/>
        </w:rPr>
        <w:t xml:space="preserve"> household incomes (poverty), religion, accessibility, strengthening traditional gender roles (cultural norms) and the </w:t>
      </w:r>
      <w:r w:rsidR="000F6010" w:rsidRPr="00505557">
        <w:rPr>
          <w:rFonts w:ascii="Times New Roman" w:hAnsi="Times New Roman" w:cs="Times New Roman"/>
          <w:sz w:val="24"/>
          <w:szCs w:val="24"/>
        </w:rPr>
        <w:t>absence</w:t>
      </w:r>
      <w:r w:rsidR="00EF23B3" w:rsidRPr="00505557">
        <w:rPr>
          <w:rFonts w:ascii="Times New Roman" w:hAnsi="Times New Roman" w:cs="Times New Roman"/>
          <w:sz w:val="24"/>
          <w:szCs w:val="24"/>
        </w:rPr>
        <w:t xml:space="preserve"> of female teachers</w:t>
      </w:r>
      <w:r w:rsidR="001255EE">
        <w:rPr>
          <w:rFonts w:ascii="Times New Roman" w:hAnsi="Times New Roman" w:cs="Times New Roman"/>
          <w:sz w:val="24"/>
          <w:szCs w:val="24"/>
        </w:rPr>
        <w:t>,</w:t>
      </w:r>
      <w:r w:rsidR="00EF23B3" w:rsidRPr="00505557">
        <w:rPr>
          <w:rFonts w:ascii="Times New Roman" w:hAnsi="Times New Roman" w:cs="Times New Roman"/>
          <w:sz w:val="24"/>
          <w:szCs w:val="24"/>
        </w:rPr>
        <w:t xml:space="preserve"> and political </w:t>
      </w:r>
      <w:r w:rsidR="000F6010" w:rsidRPr="00505557">
        <w:rPr>
          <w:rFonts w:ascii="Times New Roman" w:hAnsi="Times New Roman" w:cs="Times New Roman"/>
          <w:sz w:val="24"/>
          <w:szCs w:val="24"/>
        </w:rPr>
        <w:t>indifference</w:t>
      </w:r>
      <w:r w:rsidR="00EF23B3" w:rsidRPr="00505557">
        <w:rPr>
          <w:rFonts w:ascii="Times New Roman" w:hAnsi="Times New Roman" w:cs="Times New Roman"/>
          <w:sz w:val="24"/>
          <w:szCs w:val="24"/>
        </w:rPr>
        <w:t xml:space="preserve">, </w:t>
      </w:r>
      <w:r w:rsidR="00EF23B3" w:rsidRPr="00505557">
        <w:rPr>
          <w:rFonts w:ascii="Times New Roman" w:hAnsi="Times New Roman" w:cs="Times New Roman"/>
          <w:sz w:val="24"/>
          <w:szCs w:val="24"/>
        </w:rPr>
        <w:lastRenderedPageBreak/>
        <w:t xml:space="preserve">especially in Pakistan (Jamal, 2016). External shocks and economic crises will strictly affect girls' opportunities for education. For their empowerment later in life, such challenges have significant implications. The cost of opportunity is high: for women, earnings per year of education are higher than for men in low-income countries (Montenegro &amp; Patrinos, 2014). Although educating girls is a </w:t>
      </w:r>
      <w:r w:rsidR="001255EE">
        <w:rPr>
          <w:rFonts w:ascii="Times New Roman" w:hAnsi="Times New Roman" w:cs="Times New Roman"/>
          <w:sz w:val="24"/>
          <w:szCs w:val="24"/>
        </w:rPr>
        <w:t>crucial</w:t>
      </w:r>
      <w:r w:rsidR="001255EE" w:rsidRPr="00505557">
        <w:rPr>
          <w:rFonts w:ascii="Times New Roman" w:hAnsi="Times New Roman" w:cs="Times New Roman"/>
          <w:sz w:val="24"/>
          <w:szCs w:val="24"/>
        </w:rPr>
        <w:t xml:space="preserve"> </w:t>
      </w:r>
      <w:r w:rsidR="00EF23B3" w:rsidRPr="00505557">
        <w:rPr>
          <w:rFonts w:ascii="Times New Roman" w:hAnsi="Times New Roman" w:cs="Times New Roman"/>
          <w:sz w:val="24"/>
          <w:szCs w:val="24"/>
        </w:rPr>
        <w:t xml:space="preserve">means of growing economic outcomes later in life, </w:t>
      </w:r>
      <w:r w:rsidR="00057FF1">
        <w:rPr>
          <w:rFonts w:ascii="Times New Roman" w:hAnsi="Times New Roman" w:cs="Times New Roman"/>
          <w:sz w:val="24"/>
          <w:szCs w:val="24"/>
        </w:rPr>
        <w:t>adult education and skills program</w:t>
      </w:r>
      <w:r w:rsidR="00EF23B3" w:rsidRPr="00505557">
        <w:rPr>
          <w:rFonts w:ascii="Times New Roman" w:hAnsi="Times New Roman" w:cs="Times New Roman"/>
          <w:sz w:val="24"/>
          <w:szCs w:val="24"/>
        </w:rPr>
        <w:t>s are also essential for women's economic empowerment. In all parts of the world, female labour force participation is commonly debate</w:t>
      </w:r>
      <w:r w:rsidR="00B519D7">
        <w:rPr>
          <w:rFonts w:ascii="Times New Roman" w:hAnsi="Times New Roman" w:cs="Times New Roman"/>
          <w:sz w:val="24"/>
          <w:szCs w:val="24"/>
        </w:rPr>
        <w:t>d (Maqbool et</w:t>
      </w:r>
      <w:r w:rsidR="00E24CAF">
        <w:rPr>
          <w:rFonts w:ascii="Times New Roman" w:hAnsi="Times New Roman" w:cs="Times New Roman"/>
          <w:sz w:val="24"/>
          <w:szCs w:val="24"/>
        </w:rPr>
        <w:t xml:space="preserve"> </w:t>
      </w:r>
      <w:r w:rsidR="00B519D7">
        <w:rPr>
          <w:rFonts w:ascii="Times New Roman" w:hAnsi="Times New Roman" w:cs="Times New Roman"/>
          <w:sz w:val="24"/>
          <w:szCs w:val="24"/>
        </w:rPr>
        <w:t>al.,</w:t>
      </w:r>
      <w:r w:rsidR="00EF23B3" w:rsidRPr="00505557">
        <w:rPr>
          <w:rFonts w:ascii="Times New Roman" w:hAnsi="Times New Roman" w:cs="Times New Roman"/>
          <w:sz w:val="24"/>
          <w:szCs w:val="24"/>
        </w:rPr>
        <w:t xml:space="preserve"> 2019). There is a visible division of gender roles in </w:t>
      </w:r>
      <w:r w:rsidR="001255EE">
        <w:rPr>
          <w:rFonts w:ascii="Times New Roman" w:hAnsi="Times New Roman" w:cs="Times New Roman"/>
          <w:sz w:val="24"/>
          <w:szCs w:val="24"/>
        </w:rPr>
        <w:t>Pakistan's labor market</w:t>
      </w:r>
      <w:r w:rsidR="00EF23B3" w:rsidRPr="00505557">
        <w:rPr>
          <w:rFonts w:ascii="Times New Roman" w:hAnsi="Times New Roman" w:cs="Times New Roman"/>
          <w:sz w:val="24"/>
          <w:szCs w:val="24"/>
        </w:rPr>
        <w:t>, as in other countries, where women are more likely to do housework and women are considered responsible for the family's economic earnings.</w:t>
      </w:r>
      <w:r w:rsidR="00057FF1">
        <w:rPr>
          <w:rFonts w:ascii="Times New Roman" w:hAnsi="Times New Roman" w:cs="Times New Roman"/>
          <w:sz w:val="24"/>
          <w:szCs w:val="24"/>
        </w:rPr>
        <w:t xml:space="preserve"> Girls and women are</w:t>
      </w:r>
      <w:r w:rsidR="00EF23B3" w:rsidRPr="00505557">
        <w:rPr>
          <w:rFonts w:ascii="Times New Roman" w:hAnsi="Times New Roman" w:cs="Times New Roman"/>
          <w:sz w:val="24"/>
          <w:szCs w:val="24"/>
        </w:rPr>
        <w:t xml:space="preserve"> far from achieving the education they will receive </w:t>
      </w:r>
      <w:r w:rsidR="001255EE">
        <w:rPr>
          <w:rFonts w:ascii="Times New Roman" w:hAnsi="Times New Roman" w:cs="Times New Roman"/>
          <w:sz w:val="24"/>
          <w:szCs w:val="24"/>
        </w:rPr>
        <w:t>based on</w:t>
      </w:r>
      <w:r w:rsidR="00EF23B3" w:rsidRPr="00505557">
        <w:rPr>
          <w:rFonts w:ascii="Times New Roman" w:hAnsi="Times New Roman" w:cs="Times New Roman"/>
          <w:sz w:val="24"/>
          <w:szCs w:val="24"/>
        </w:rPr>
        <w:t xml:space="preserve"> this fact; it is not viewed as helpful in homes. Brothers are liable for possession of </w:t>
      </w:r>
      <w:r w:rsidR="001255EE">
        <w:rPr>
          <w:rFonts w:ascii="Times New Roman" w:hAnsi="Times New Roman" w:cs="Times New Roman"/>
          <w:sz w:val="24"/>
          <w:szCs w:val="24"/>
        </w:rPr>
        <w:t xml:space="preserve">the </w:t>
      </w:r>
      <w:r w:rsidR="00EF23B3" w:rsidRPr="00505557">
        <w:rPr>
          <w:rFonts w:ascii="Times New Roman" w:hAnsi="Times New Roman" w:cs="Times New Roman"/>
          <w:sz w:val="24"/>
          <w:szCs w:val="24"/>
        </w:rPr>
        <w:t>property</w:t>
      </w:r>
      <w:r w:rsidR="001255EE">
        <w:rPr>
          <w:rFonts w:ascii="Times New Roman" w:hAnsi="Times New Roman" w:cs="Times New Roman"/>
          <w:sz w:val="24"/>
          <w:szCs w:val="24"/>
        </w:rPr>
        <w:t>,</w:t>
      </w:r>
      <w:r w:rsidR="00EF23B3" w:rsidRPr="00505557">
        <w:rPr>
          <w:rFonts w:ascii="Times New Roman" w:hAnsi="Times New Roman" w:cs="Times New Roman"/>
          <w:sz w:val="24"/>
          <w:szCs w:val="24"/>
        </w:rPr>
        <w:t xml:space="preserve"> and they are not.</w:t>
      </w:r>
    </w:p>
    <w:p w14:paraId="5756357B" w14:textId="39EA4444"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As the social standard prevails in rural </w:t>
      </w:r>
      <w:r w:rsidR="00F46E1B" w:rsidRPr="00505557">
        <w:rPr>
          <w:rFonts w:ascii="Times New Roman" w:hAnsi="Times New Roman" w:cs="Times New Roman"/>
          <w:sz w:val="24"/>
          <w:szCs w:val="24"/>
        </w:rPr>
        <w:t>areas,</w:t>
      </w:r>
      <w:r w:rsidRPr="00505557">
        <w:rPr>
          <w:rFonts w:ascii="Times New Roman" w:hAnsi="Times New Roman" w:cs="Times New Roman"/>
          <w:sz w:val="24"/>
          <w:szCs w:val="24"/>
        </w:rPr>
        <w:t xml:space="preserve"> women in Pakistan are reluctant to start their career</w:t>
      </w:r>
      <w:r w:rsidR="001255EE">
        <w:rPr>
          <w:rFonts w:ascii="Times New Roman" w:hAnsi="Times New Roman" w:cs="Times New Roman"/>
          <w:sz w:val="24"/>
          <w:szCs w:val="24"/>
        </w:rPr>
        <w:t>s</w:t>
      </w:r>
      <w:r w:rsidRPr="00505557">
        <w:rPr>
          <w:rFonts w:ascii="Times New Roman" w:hAnsi="Times New Roman" w:cs="Times New Roman"/>
          <w:sz w:val="24"/>
          <w:szCs w:val="24"/>
        </w:rPr>
        <w:t>. There is, therefore, a need to explore how this question can be overcome. Education alone will help women improve their empowerment by reducing possible obstacles to their empowerment. Education is correlated with the personality, decision-making capability, mobility of women and directly contributes to household, society</w:t>
      </w:r>
      <w:r w:rsidR="001255EE">
        <w:rPr>
          <w:rFonts w:ascii="Times New Roman" w:hAnsi="Times New Roman" w:cs="Times New Roman"/>
          <w:sz w:val="24"/>
          <w:szCs w:val="24"/>
        </w:rPr>
        <w:t>,</w:t>
      </w:r>
      <w:r w:rsidRPr="00505557">
        <w:rPr>
          <w:rFonts w:ascii="Times New Roman" w:hAnsi="Times New Roman" w:cs="Times New Roman"/>
          <w:sz w:val="24"/>
          <w:szCs w:val="24"/>
        </w:rPr>
        <w:t xml:space="preserve"> and nation</w:t>
      </w:r>
      <w:r w:rsidR="00143F40">
        <w:rPr>
          <w:rFonts w:ascii="Times New Roman" w:hAnsi="Times New Roman" w:cs="Times New Roman"/>
          <w:sz w:val="24"/>
          <w:szCs w:val="24"/>
        </w:rPr>
        <w:t xml:space="preserve"> socio-economic growth (</w:t>
      </w:r>
      <w:r w:rsidRPr="00505557">
        <w:rPr>
          <w:rFonts w:ascii="Times New Roman" w:hAnsi="Times New Roman" w:cs="Times New Roman"/>
          <w:sz w:val="24"/>
          <w:szCs w:val="24"/>
        </w:rPr>
        <w:t>Haq et al., 2017).</w:t>
      </w:r>
    </w:p>
    <w:p w14:paraId="214E91EB" w14:textId="04F55D10"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mobility of girls in Pakistan is </w:t>
      </w:r>
      <w:r w:rsidR="001255EE">
        <w:rPr>
          <w:rFonts w:ascii="Times New Roman" w:hAnsi="Times New Roman" w:cs="Times New Roman"/>
          <w:sz w:val="24"/>
          <w:szCs w:val="24"/>
        </w:rPr>
        <w:t>minimal</w:t>
      </w:r>
      <w:r w:rsidRPr="00505557">
        <w:rPr>
          <w:rFonts w:ascii="Times New Roman" w:hAnsi="Times New Roman" w:cs="Times New Roman"/>
          <w:sz w:val="24"/>
          <w:szCs w:val="24"/>
        </w:rPr>
        <w:t>. The only way for girls to step out is to be supported by male family members. "These steps are taken to prevent any harm to the dignity of girls and their families</w:t>
      </w:r>
      <w:r w:rsidR="001255EE">
        <w:rPr>
          <w:rFonts w:ascii="Times New Roman" w:hAnsi="Times New Roman" w:cs="Times New Roman"/>
          <w:sz w:val="24"/>
          <w:szCs w:val="24"/>
        </w:rPr>
        <w:t>;</w:t>
      </w:r>
      <w:r w:rsidR="001255EE"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Pakistan is a country with "increased concerns about girls' safety and security, severely restricted their mobility and their access to education </w:t>
      </w:r>
      <w:r w:rsidRPr="00505557">
        <w:rPr>
          <w:rFonts w:ascii="Times New Roman" w:hAnsi="Times New Roman" w:cs="Times New Roman"/>
          <w:sz w:val="24"/>
          <w:szCs w:val="24"/>
        </w:rPr>
        <w:lastRenderedPageBreak/>
        <w:t xml:space="preserve">by implication" (UNICEF, 2018). </w:t>
      </w:r>
      <w:r w:rsidR="001255EE">
        <w:rPr>
          <w:rFonts w:ascii="Times New Roman" w:hAnsi="Times New Roman" w:cs="Times New Roman"/>
          <w:sz w:val="24"/>
          <w:szCs w:val="24"/>
        </w:rPr>
        <w:t>Besides</w:t>
      </w:r>
      <w:r w:rsidRPr="00505557">
        <w:rPr>
          <w:rFonts w:ascii="Times New Roman" w:hAnsi="Times New Roman" w:cs="Times New Roman"/>
          <w:sz w:val="24"/>
          <w:szCs w:val="24"/>
        </w:rPr>
        <w:t>, son prefe</w:t>
      </w:r>
      <w:r w:rsidR="00CC2C61">
        <w:rPr>
          <w:rFonts w:ascii="Times New Roman" w:hAnsi="Times New Roman" w:cs="Times New Roman"/>
          <w:sz w:val="24"/>
          <w:szCs w:val="24"/>
        </w:rPr>
        <w:t xml:space="preserve">rences are another reason (Atif et al., </w:t>
      </w:r>
      <w:r w:rsidRPr="00505557">
        <w:rPr>
          <w:rFonts w:ascii="Times New Roman" w:hAnsi="Times New Roman" w:cs="Times New Roman"/>
          <w:sz w:val="24"/>
          <w:szCs w:val="24"/>
        </w:rPr>
        <w:t>2016), prestige for having sons in a Pakistani family</w:t>
      </w:r>
      <w:r w:rsidR="001255EE">
        <w:rPr>
          <w:rFonts w:ascii="Times New Roman" w:hAnsi="Times New Roman" w:cs="Times New Roman"/>
          <w:sz w:val="24"/>
          <w:szCs w:val="24"/>
        </w:rPr>
        <w:t>,</w:t>
      </w:r>
      <w:r w:rsidRPr="00505557">
        <w:rPr>
          <w:rFonts w:ascii="Times New Roman" w:hAnsi="Times New Roman" w:cs="Times New Roman"/>
          <w:sz w:val="24"/>
          <w:szCs w:val="24"/>
        </w:rPr>
        <w:t xml:space="preserve"> and daughters are considered a</w:t>
      </w:r>
      <w:r w:rsidR="001255EE">
        <w:rPr>
          <w:rFonts w:ascii="Times New Roman" w:hAnsi="Times New Roman" w:cs="Times New Roman"/>
          <w:sz w:val="24"/>
          <w:szCs w:val="24"/>
        </w:rPr>
        <w:t xml:space="preserve"> financial</w:t>
      </w:r>
      <w:r w:rsidR="00DC770E">
        <w:rPr>
          <w:rFonts w:ascii="Times New Roman" w:hAnsi="Times New Roman" w:cs="Times New Roman"/>
          <w:sz w:val="24"/>
          <w:szCs w:val="24"/>
        </w:rPr>
        <w:t xml:space="preserve"> liability (</w:t>
      </w:r>
      <w:r w:rsidRPr="00505557">
        <w:rPr>
          <w:rFonts w:ascii="Times New Roman" w:hAnsi="Times New Roman" w:cs="Times New Roman"/>
          <w:sz w:val="24"/>
          <w:szCs w:val="24"/>
        </w:rPr>
        <w:t>Islam</w:t>
      </w:r>
      <w:r w:rsidR="00DC770E">
        <w:rPr>
          <w:rFonts w:ascii="Times New Roman" w:hAnsi="Times New Roman" w:cs="Times New Roman"/>
          <w:sz w:val="24"/>
          <w:szCs w:val="24"/>
        </w:rPr>
        <w:t xml:space="preserve"> et al.,</w:t>
      </w:r>
      <w:r w:rsidRPr="00505557">
        <w:rPr>
          <w:rFonts w:ascii="Times New Roman" w:hAnsi="Times New Roman" w:cs="Times New Roman"/>
          <w:sz w:val="24"/>
          <w:szCs w:val="24"/>
        </w:rPr>
        <w:t xml:space="preserve"> 2018). In every cast, class</w:t>
      </w:r>
      <w:r w:rsidR="001255EE">
        <w:rPr>
          <w:rFonts w:ascii="Times New Roman" w:hAnsi="Times New Roman" w:cs="Times New Roman"/>
          <w:sz w:val="24"/>
          <w:szCs w:val="24"/>
        </w:rPr>
        <w:t>,</w:t>
      </w:r>
      <w:r w:rsidRPr="00505557">
        <w:rPr>
          <w:rFonts w:ascii="Times New Roman" w:hAnsi="Times New Roman" w:cs="Times New Roman"/>
          <w:sz w:val="24"/>
          <w:szCs w:val="24"/>
        </w:rPr>
        <w:t xml:space="preserve"> and country, girls are considered to marry and go to the husband's home, so investing in her education is not a family's core concern. It is considered an economic loss to educate girls. Therefore, parents are much more likely than their daughters to train their sons.</w:t>
      </w:r>
    </w:p>
    <w:p w14:paraId="39F29243" w14:textId="6117D5D0" w:rsidR="00004460" w:rsidRDefault="001255EE"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w:t>
      </w:r>
      <w:r w:rsidR="00517708">
        <w:rPr>
          <w:rFonts w:ascii="Times New Roman" w:hAnsi="Times New Roman" w:cs="Times New Roman"/>
          <w:sz w:val="24"/>
          <w:szCs w:val="24"/>
        </w:rPr>
        <w:t>cc</w:t>
      </w:r>
      <w:r>
        <w:rPr>
          <w:rFonts w:ascii="Times New Roman" w:hAnsi="Times New Roman" w:cs="Times New Roman"/>
          <w:sz w:val="24"/>
          <w:szCs w:val="24"/>
        </w:rPr>
        <w:t>ording to International Labor Organization (IL0)</w:t>
      </w:r>
      <w:r w:rsidR="00A11847">
        <w:rPr>
          <w:rFonts w:ascii="Times New Roman" w:hAnsi="Times New Roman" w:cs="Times New Roman"/>
          <w:sz w:val="24"/>
          <w:szCs w:val="24"/>
        </w:rPr>
        <w:t>,</w:t>
      </w:r>
      <w:r>
        <w:rPr>
          <w:rFonts w:ascii="Times New Roman" w:hAnsi="Times New Roman" w:cs="Times New Roman"/>
          <w:sz w:val="24"/>
          <w:szCs w:val="24"/>
        </w:rPr>
        <w:t xml:space="preserve"> d</w:t>
      </w:r>
      <w:r w:rsidR="00696720">
        <w:rPr>
          <w:rFonts w:ascii="Times New Roman" w:hAnsi="Times New Roman" w:cs="Times New Roman"/>
          <w:sz w:val="24"/>
          <w:szCs w:val="24"/>
        </w:rPr>
        <w:t>ecent jobs</w:t>
      </w:r>
      <w:r w:rsidR="00EF23B3" w:rsidRPr="00505557">
        <w:rPr>
          <w:rFonts w:ascii="Times New Roman" w:hAnsi="Times New Roman" w:cs="Times New Roman"/>
          <w:sz w:val="24"/>
          <w:szCs w:val="24"/>
        </w:rPr>
        <w:t xml:space="preserve"> </w:t>
      </w:r>
      <w:r>
        <w:rPr>
          <w:rFonts w:ascii="Times New Roman" w:hAnsi="Times New Roman" w:cs="Times New Roman"/>
          <w:sz w:val="24"/>
          <w:szCs w:val="24"/>
        </w:rPr>
        <w:t>should have</w:t>
      </w:r>
      <w:r w:rsidRPr="00505557">
        <w:rPr>
          <w:rFonts w:ascii="Times New Roman" w:hAnsi="Times New Roman" w:cs="Times New Roman"/>
          <w:sz w:val="24"/>
          <w:szCs w:val="24"/>
        </w:rPr>
        <w:t xml:space="preserve"> </w:t>
      </w:r>
      <w:r w:rsidR="00EF23B3" w:rsidRPr="00505557">
        <w:rPr>
          <w:rFonts w:ascii="Times New Roman" w:hAnsi="Times New Roman" w:cs="Times New Roman"/>
          <w:sz w:val="24"/>
          <w:szCs w:val="24"/>
        </w:rPr>
        <w:t>equitable income opportunities, occupational safety, prospects for personal growth, freedom</w:t>
      </w:r>
      <w:r w:rsidR="00517708">
        <w:rPr>
          <w:rFonts w:ascii="Times New Roman" w:hAnsi="Times New Roman" w:cs="Times New Roman"/>
          <w:sz w:val="24"/>
          <w:szCs w:val="24"/>
        </w:rPr>
        <w:t xml:space="preserve"> to express</w:t>
      </w:r>
      <w:proofErr w:type="gramStart"/>
      <w:r w:rsidR="00EF23B3" w:rsidRPr="00505557">
        <w:rPr>
          <w:rFonts w:ascii="Times New Roman" w:hAnsi="Times New Roman" w:cs="Times New Roman"/>
          <w:sz w:val="24"/>
          <w:szCs w:val="24"/>
        </w:rPr>
        <w:t xml:space="preserve">, </w:t>
      </w:r>
      <w:r w:rsidR="004144B7">
        <w:rPr>
          <w:rFonts w:ascii="Times New Roman" w:hAnsi="Times New Roman" w:cs="Times New Roman"/>
          <w:sz w:val="24"/>
          <w:szCs w:val="24"/>
        </w:rPr>
        <w:t xml:space="preserve"> empower</w:t>
      </w:r>
      <w:proofErr w:type="gramEnd"/>
      <w:r w:rsidR="00EF23B3" w:rsidRPr="00505557">
        <w:rPr>
          <w:rFonts w:ascii="Times New Roman" w:hAnsi="Times New Roman" w:cs="Times New Roman"/>
          <w:sz w:val="24"/>
          <w:szCs w:val="24"/>
        </w:rPr>
        <w:t xml:space="preserve"> in decision</w:t>
      </w:r>
      <w:r w:rsidR="004144B7">
        <w:rPr>
          <w:rFonts w:ascii="Times New Roman" w:hAnsi="Times New Roman" w:cs="Times New Roman"/>
          <w:sz w:val="24"/>
          <w:szCs w:val="24"/>
        </w:rPr>
        <w:t xml:space="preserve"> making</w:t>
      </w:r>
      <w:r w:rsidR="00517708">
        <w:rPr>
          <w:rFonts w:ascii="Times New Roman" w:hAnsi="Times New Roman" w:cs="Times New Roman"/>
          <w:sz w:val="24"/>
          <w:szCs w:val="24"/>
        </w:rPr>
        <w:t xml:space="preserve">. </w:t>
      </w:r>
      <w:r w:rsidR="00EF23B3" w:rsidRPr="00505557">
        <w:rPr>
          <w:rFonts w:ascii="Times New Roman" w:hAnsi="Times New Roman" w:cs="Times New Roman"/>
          <w:sz w:val="24"/>
          <w:szCs w:val="24"/>
        </w:rPr>
        <w:t xml:space="preserve">There is a strong link with </w:t>
      </w:r>
      <w:r w:rsidR="00A11847">
        <w:rPr>
          <w:rFonts w:ascii="Times New Roman" w:hAnsi="Times New Roman" w:cs="Times New Roman"/>
          <w:sz w:val="24"/>
          <w:szCs w:val="24"/>
        </w:rPr>
        <w:t>women's empowerment</w:t>
      </w:r>
      <w:r w:rsidR="00EF23B3" w:rsidRPr="00505557">
        <w:rPr>
          <w:rFonts w:ascii="Times New Roman" w:hAnsi="Times New Roman" w:cs="Times New Roman"/>
          <w:sz w:val="24"/>
          <w:szCs w:val="24"/>
        </w:rPr>
        <w:t xml:space="preserve"> to have access to income and wealth. More than 'decent' is the structured labour force counted. There was a </w:t>
      </w:r>
      <w:r w:rsidR="00A11847">
        <w:rPr>
          <w:rFonts w:ascii="Times New Roman" w:hAnsi="Times New Roman" w:cs="Times New Roman"/>
          <w:sz w:val="24"/>
          <w:szCs w:val="24"/>
        </w:rPr>
        <w:t>solid</w:t>
      </w:r>
      <w:r w:rsidR="00004460">
        <w:rPr>
          <w:rFonts w:ascii="Times New Roman" w:hAnsi="Times New Roman" w:cs="Times New Roman"/>
          <w:sz w:val="24"/>
          <w:szCs w:val="24"/>
        </w:rPr>
        <w:t>,</w:t>
      </w:r>
      <w:r w:rsidR="00A11847">
        <w:rPr>
          <w:rFonts w:ascii="Times New Roman" w:hAnsi="Times New Roman" w:cs="Times New Roman"/>
          <w:sz w:val="24"/>
          <w:szCs w:val="24"/>
        </w:rPr>
        <w:t xml:space="preserve"> </w:t>
      </w:r>
      <w:r w:rsidR="008F66FD" w:rsidRPr="00505557">
        <w:rPr>
          <w:rFonts w:ascii="Times New Roman" w:hAnsi="Times New Roman" w:cs="Times New Roman"/>
          <w:sz w:val="24"/>
          <w:szCs w:val="24"/>
        </w:rPr>
        <w:t>s</w:t>
      </w:r>
      <w:r w:rsidR="008F66FD">
        <w:rPr>
          <w:rFonts w:ascii="Times New Roman" w:hAnsi="Times New Roman" w:cs="Times New Roman"/>
          <w:sz w:val="24"/>
          <w:szCs w:val="24"/>
        </w:rPr>
        <w:t>ubstantial</w:t>
      </w:r>
      <w:r w:rsidR="008F66FD" w:rsidRPr="00505557">
        <w:rPr>
          <w:rFonts w:ascii="Times New Roman" w:hAnsi="Times New Roman" w:cs="Times New Roman"/>
          <w:sz w:val="24"/>
          <w:szCs w:val="24"/>
        </w:rPr>
        <w:t xml:space="preserve"> </w:t>
      </w:r>
      <w:r w:rsidR="00EF23B3" w:rsidRPr="00505557">
        <w:rPr>
          <w:rFonts w:ascii="Times New Roman" w:hAnsi="Times New Roman" w:cs="Times New Roman"/>
          <w:sz w:val="24"/>
          <w:szCs w:val="24"/>
        </w:rPr>
        <w:t xml:space="preserve">gender gap in the Middle </w:t>
      </w:r>
      <w:r w:rsidR="00696720" w:rsidRPr="00505557">
        <w:rPr>
          <w:rFonts w:ascii="Times New Roman" w:hAnsi="Times New Roman" w:cs="Times New Roman"/>
          <w:sz w:val="24"/>
          <w:szCs w:val="24"/>
        </w:rPr>
        <w:t>East,</w:t>
      </w:r>
      <w:r w:rsidR="00EF23B3" w:rsidRPr="00505557">
        <w:rPr>
          <w:rFonts w:ascii="Times New Roman" w:hAnsi="Times New Roman" w:cs="Times New Roman"/>
          <w:sz w:val="24"/>
          <w:szCs w:val="24"/>
        </w:rPr>
        <w:t xml:space="preserve"> North Africa</w:t>
      </w:r>
      <w:r w:rsidR="008F66FD">
        <w:rPr>
          <w:rFonts w:ascii="Times New Roman" w:hAnsi="Times New Roman" w:cs="Times New Roman"/>
          <w:sz w:val="24"/>
          <w:szCs w:val="24"/>
        </w:rPr>
        <w:t>,</w:t>
      </w:r>
      <w:r w:rsidR="00EF23B3" w:rsidRPr="00505557">
        <w:rPr>
          <w:rFonts w:ascii="Times New Roman" w:hAnsi="Times New Roman" w:cs="Times New Roman"/>
          <w:sz w:val="24"/>
          <w:szCs w:val="24"/>
        </w:rPr>
        <w:t xml:space="preserve"> and South Saharan Africa, which stated that 90 % of men held that </w:t>
      </w:r>
      <w:r w:rsidR="008F66FD">
        <w:rPr>
          <w:rFonts w:ascii="Times New Roman" w:hAnsi="Times New Roman" w:cs="Times New Roman"/>
          <w:sz w:val="24"/>
          <w:szCs w:val="24"/>
        </w:rPr>
        <w:t>they must</w:t>
      </w:r>
      <w:r w:rsidR="00EF23B3" w:rsidRPr="00505557">
        <w:rPr>
          <w:rFonts w:ascii="Times New Roman" w:hAnsi="Times New Roman" w:cs="Times New Roman"/>
          <w:sz w:val="24"/>
          <w:szCs w:val="24"/>
        </w:rPr>
        <w:t xml:space="preserve"> have a high-quality job (Stots</w:t>
      </w:r>
      <w:r w:rsidR="007F36DC">
        <w:rPr>
          <w:rFonts w:ascii="Times New Roman" w:hAnsi="Times New Roman" w:cs="Times New Roman"/>
          <w:sz w:val="24"/>
          <w:szCs w:val="24"/>
        </w:rPr>
        <w:t>ky et al.,</w:t>
      </w:r>
      <w:r w:rsidR="00EF23B3" w:rsidRPr="00505557">
        <w:rPr>
          <w:rFonts w:ascii="Times New Roman" w:hAnsi="Times New Roman" w:cs="Times New Roman"/>
          <w:sz w:val="24"/>
          <w:szCs w:val="24"/>
        </w:rPr>
        <w:t xml:space="preserve"> 2016). The most critical factor in women's advancement is formal work, supported by a</w:t>
      </w:r>
      <w:r w:rsidR="00004460">
        <w:rPr>
          <w:rFonts w:ascii="Times New Roman" w:hAnsi="Times New Roman" w:cs="Times New Roman"/>
          <w:sz w:val="24"/>
          <w:szCs w:val="24"/>
        </w:rPr>
        <w:t>n extensiv</w:t>
      </w:r>
      <w:r w:rsidR="00EF23B3" w:rsidRPr="00505557">
        <w:rPr>
          <w:rFonts w:ascii="Times New Roman" w:hAnsi="Times New Roman" w:cs="Times New Roman"/>
          <w:sz w:val="24"/>
          <w:szCs w:val="24"/>
        </w:rPr>
        <w:t xml:space="preserve">e </w:t>
      </w:r>
      <w:r w:rsidR="008F66FD">
        <w:rPr>
          <w:rFonts w:ascii="Times New Roman" w:hAnsi="Times New Roman" w:cs="Times New Roman"/>
          <w:sz w:val="24"/>
          <w:szCs w:val="24"/>
        </w:rPr>
        <w:t>study bo</w:t>
      </w:r>
      <w:r w:rsidR="00EF23B3" w:rsidRPr="00505557">
        <w:rPr>
          <w:rFonts w:ascii="Times New Roman" w:hAnsi="Times New Roman" w:cs="Times New Roman"/>
          <w:sz w:val="24"/>
          <w:szCs w:val="24"/>
        </w:rPr>
        <w:t>dy. In Pakistan, the</w:t>
      </w:r>
      <w:r w:rsidR="0026681A">
        <w:rPr>
          <w:rFonts w:ascii="Times New Roman" w:hAnsi="Times New Roman" w:cs="Times New Roman"/>
          <w:sz w:val="24"/>
          <w:szCs w:val="24"/>
        </w:rPr>
        <w:t xml:space="preserve"> </w:t>
      </w:r>
      <w:r w:rsidR="002D681A">
        <w:rPr>
          <w:rFonts w:ascii="Times New Roman" w:hAnsi="Times New Roman" w:cs="Times New Roman"/>
          <w:sz w:val="24"/>
          <w:szCs w:val="24"/>
        </w:rPr>
        <w:t>comprehensive</w:t>
      </w:r>
      <w:r w:rsidR="0026681A">
        <w:rPr>
          <w:rFonts w:ascii="Times New Roman" w:hAnsi="Times New Roman" w:cs="Times New Roman"/>
          <w:sz w:val="24"/>
          <w:szCs w:val="24"/>
        </w:rPr>
        <w:t xml:space="preserve"> women</w:t>
      </w:r>
      <w:r w:rsidR="00510852">
        <w:rPr>
          <w:rFonts w:ascii="Times New Roman" w:hAnsi="Times New Roman" w:cs="Times New Roman"/>
          <w:sz w:val="24"/>
          <w:szCs w:val="24"/>
        </w:rPr>
        <w:t xml:space="preserve"> % is not taking</w:t>
      </w:r>
      <w:r w:rsidR="0026681A">
        <w:rPr>
          <w:rFonts w:ascii="Times New Roman" w:hAnsi="Times New Roman" w:cs="Times New Roman"/>
          <w:sz w:val="24"/>
          <w:szCs w:val="24"/>
        </w:rPr>
        <w:t xml:space="preserve"> their share</w:t>
      </w:r>
      <w:r w:rsidR="00510852">
        <w:rPr>
          <w:rFonts w:ascii="Times New Roman" w:hAnsi="Times New Roman" w:cs="Times New Roman"/>
          <w:sz w:val="24"/>
          <w:szCs w:val="24"/>
        </w:rPr>
        <w:t xml:space="preserve"> in income</w:t>
      </w:r>
      <w:r w:rsidR="00EF23B3" w:rsidRPr="00505557">
        <w:rPr>
          <w:rFonts w:ascii="Times New Roman" w:hAnsi="Times New Roman" w:cs="Times New Roman"/>
          <w:sz w:val="24"/>
          <w:szCs w:val="24"/>
        </w:rPr>
        <w:t xml:space="preserve"> is 50.6 percent; Baluchistan (100 percent) ha</w:t>
      </w:r>
      <w:r w:rsidR="007D7A21">
        <w:rPr>
          <w:rFonts w:ascii="Times New Roman" w:hAnsi="Times New Roman" w:cs="Times New Roman"/>
          <w:sz w:val="24"/>
          <w:szCs w:val="24"/>
        </w:rPr>
        <w:t>s the highest ratio</w:t>
      </w:r>
      <w:proofErr w:type="gramStart"/>
      <w:r w:rsidR="007D7A21">
        <w:rPr>
          <w:rFonts w:ascii="Times New Roman" w:hAnsi="Times New Roman" w:cs="Times New Roman"/>
          <w:sz w:val="24"/>
          <w:szCs w:val="24"/>
        </w:rPr>
        <w:t xml:space="preserve">, </w:t>
      </w:r>
      <w:r w:rsidR="00EF23B3" w:rsidRPr="00505557">
        <w:rPr>
          <w:rFonts w:ascii="Times New Roman" w:hAnsi="Times New Roman" w:cs="Times New Roman"/>
          <w:sz w:val="24"/>
          <w:szCs w:val="24"/>
        </w:rPr>
        <w:t xml:space="preserve"> Punjab</w:t>
      </w:r>
      <w:proofErr w:type="gramEnd"/>
      <w:r w:rsidR="00EF23B3" w:rsidRPr="00505557">
        <w:rPr>
          <w:rFonts w:ascii="Times New Roman" w:hAnsi="Times New Roman" w:cs="Times New Roman"/>
          <w:sz w:val="24"/>
          <w:szCs w:val="24"/>
        </w:rPr>
        <w:t xml:space="preserve"> (97 percent), KPK / FATA (55 percent), and Gilgit (50 percent). The</w:t>
      </w:r>
      <w:r w:rsidR="0056000C">
        <w:rPr>
          <w:rFonts w:ascii="Times New Roman" w:hAnsi="Times New Roman" w:cs="Times New Roman"/>
          <w:sz w:val="24"/>
          <w:szCs w:val="24"/>
        </w:rPr>
        <w:t xml:space="preserve"> inclusive percentage of women that </w:t>
      </w:r>
      <w:r w:rsidR="00004460">
        <w:rPr>
          <w:rFonts w:ascii="Times New Roman" w:hAnsi="Times New Roman" w:cs="Times New Roman"/>
          <w:sz w:val="24"/>
          <w:szCs w:val="24"/>
        </w:rPr>
        <w:t>are</w:t>
      </w:r>
      <w:r w:rsidR="0056000C">
        <w:rPr>
          <w:rFonts w:ascii="Times New Roman" w:hAnsi="Times New Roman" w:cs="Times New Roman"/>
          <w:sz w:val="24"/>
          <w:szCs w:val="24"/>
        </w:rPr>
        <w:t xml:space="preserve"> </w:t>
      </w:r>
      <w:r w:rsidR="00372A34">
        <w:rPr>
          <w:rFonts w:ascii="Times New Roman" w:hAnsi="Times New Roman" w:cs="Times New Roman"/>
          <w:sz w:val="24"/>
          <w:szCs w:val="24"/>
        </w:rPr>
        <w:t>not getting their share</w:t>
      </w:r>
      <w:r w:rsidR="00EF23B3" w:rsidRPr="00505557">
        <w:rPr>
          <w:rFonts w:ascii="Times New Roman" w:hAnsi="Times New Roman" w:cs="Times New Roman"/>
          <w:sz w:val="24"/>
          <w:szCs w:val="24"/>
        </w:rPr>
        <w:t xml:space="preserve"> </w:t>
      </w:r>
      <w:r w:rsidR="008F66FD">
        <w:rPr>
          <w:rFonts w:ascii="Times New Roman" w:hAnsi="Times New Roman" w:cs="Times New Roman"/>
          <w:sz w:val="24"/>
          <w:szCs w:val="24"/>
        </w:rPr>
        <w:t>Also</w:t>
      </w:r>
      <w:r w:rsidR="00004460">
        <w:rPr>
          <w:rFonts w:ascii="Times New Roman" w:hAnsi="Times New Roman" w:cs="Times New Roman"/>
          <w:sz w:val="24"/>
          <w:szCs w:val="24"/>
        </w:rPr>
        <w:t>, Mehdi (2002</w:t>
      </w:r>
      <w:r w:rsidR="009071EF">
        <w:rPr>
          <w:rFonts w:ascii="Times New Roman" w:hAnsi="Times New Roman" w:cs="Times New Roman"/>
          <w:sz w:val="24"/>
          <w:szCs w:val="24"/>
        </w:rPr>
        <w:t>) notes that Islam</w:t>
      </w:r>
      <w:r w:rsidR="00EF23B3" w:rsidRPr="00505557">
        <w:rPr>
          <w:rFonts w:ascii="Times New Roman" w:hAnsi="Times New Roman" w:cs="Times New Roman"/>
          <w:sz w:val="24"/>
          <w:szCs w:val="24"/>
        </w:rPr>
        <w:t xml:space="preserve"> </w:t>
      </w:r>
      <w:proofErr w:type="gramStart"/>
      <w:r w:rsidR="009071EF">
        <w:rPr>
          <w:rFonts w:ascii="Times New Roman" w:hAnsi="Times New Roman" w:cs="Times New Roman"/>
          <w:sz w:val="24"/>
          <w:szCs w:val="24"/>
        </w:rPr>
        <w:t xml:space="preserve">guarantee </w:t>
      </w:r>
      <w:r w:rsidR="00EF23B3" w:rsidRPr="00505557">
        <w:rPr>
          <w:rFonts w:ascii="Times New Roman" w:hAnsi="Times New Roman" w:cs="Times New Roman"/>
          <w:sz w:val="24"/>
          <w:szCs w:val="24"/>
        </w:rPr>
        <w:t xml:space="preserve"> inheritance</w:t>
      </w:r>
      <w:proofErr w:type="gramEnd"/>
      <w:r w:rsidR="00EF23B3" w:rsidRPr="00505557">
        <w:rPr>
          <w:rFonts w:ascii="Times New Roman" w:hAnsi="Times New Roman" w:cs="Times New Roman"/>
          <w:sz w:val="24"/>
          <w:szCs w:val="24"/>
        </w:rPr>
        <w:t xml:space="preserve"> of land</w:t>
      </w:r>
      <w:r w:rsidR="009071EF">
        <w:rPr>
          <w:rFonts w:ascii="Times New Roman" w:hAnsi="Times New Roman" w:cs="Times New Roman"/>
          <w:sz w:val="24"/>
          <w:szCs w:val="24"/>
        </w:rPr>
        <w:t xml:space="preserve"> of women.</w:t>
      </w:r>
    </w:p>
    <w:p w14:paraId="5E409CDE" w14:textId="69DB13F2" w:rsidR="00EF23B3" w:rsidRDefault="00004460"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Nevertheless</w:t>
      </w:r>
      <w:r w:rsidR="008F66FD">
        <w:rPr>
          <w:rFonts w:ascii="Times New Roman" w:hAnsi="Times New Roman" w:cs="Times New Roman"/>
          <w:sz w:val="24"/>
          <w:szCs w:val="24"/>
        </w:rPr>
        <w:t>,</w:t>
      </w:r>
      <w:r w:rsidR="00EF23B3" w:rsidRPr="00505557">
        <w:rPr>
          <w:rFonts w:ascii="Times New Roman" w:hAnsi="Times New Roman" w:cs="Times New Roman"/>
          <w:sz w:val="24"/>
          <w:szCs w:val="24"/>
        </w:rPr>
        <w:t xml:space="preserve"> there is a lack of power and access over their inheritance for th</w:t>
      </w:r>
      <w:r w:rsidR="00116EDC">
        <w:rPr>
          <w:rFonts w:ascii="Times New Roman" w:hAnsi="Times New Roman" w:cs="Times New Roman"/>
          <w:sz w:val="24"/>
          <w:szCs w:val="24"/>
        </w:rPr>
        <w:t xml:space="preserve">e usual reasons. Majority of parts of </w:t>
      </w:r>
      <w:proofErr w:type="gramStart"/>
      <w:r w:rsidR="00116EDC">
        <w:rPr>
          <w:rFonts w:ascii="Times New Roman" w:hAnsi="Times New Roman" w:cs="Times New Roman"/>
          <w:sz w:val="24"/>
          <w:szCs w:val="24"/>
        </w:rPr>
        <w:t>asia</w:t>
      </w:r>
      <w:proofErr w:type="gramEnd"/>
      <w:r w:rsidR="00116EDC">
        <w:rPr>
          <w:rFonts w:ascii="Times New Roman" w:hAnsi="Times New Roman" w:cs="Times New Roman"/>
          <w:sz w:val="24"/>
          <w:szCs w:val="24"/>
        </w:rPr>
        <w:t xml:space="preserve"> specially in Pakistan,</w:t>
      </w:r>
      <w:r w:rsidR="00EF23B3" w:rsidRPr="00505557">
        <w:rPr>
          <w:rFonts w:ascii="Times New Roman" w:hAnsi="Times New Roman" w:cs="Times New Roman"/>
          <w:sz w:val="24"/>
          <w:szCs w:val="24"/>
        </w:rPr>
        <w:t xml:space="preserve"> women are generally </w:t>
      </w:r>
      <w:r w:rsidR="00241BB6" w:rsidRPr="00505557">
        <w:rPr>
          <w:rFonts w:ascii="Times New Roman" w:hAnsi="Times New Roman" w:cs="Times New Roman"/>
          <w:sz w:val="24"/>
          <w:szCs w:val="24"/>
        </w:rPr>
        <w:t>fewer</w:t>
      </w:r>
      <w:r w:rsidR="00EF23B3" w:rsidRPr="00505557">
        <w:rPr>
          <w:rFonts w:ascii="Times New Roman" w:hAnsi="Times New Roman" w:cs="Times New Roman"/>
          <w:sz w:val="24"/>
          <w:szCs w:val="24"/>
        </w:rPr>
        <w:t xml:space="preserve"> motivated and self-sufficient than men to make household decisions. </w:t>
      </w:r>
      <w:r w:rsidR="008F66FD">
        <w:rPr>
          <w:rFonts w:ascii="Times New Roman" w:hAnsi="Times New Roman" w:cs="Times New Roman"/>
          <w:sz w:val="24"/>
          <w:szCs w:val="24"/>
        </w:rPr>
        <w:t xml:space="preserve"> Also</w:t>
      </w:r>
      <w:r w:rsidR="00372A34" w:rsidRPr="00505557">
        <w:rPr>
          <w:rFonts w:ascii="Times New Roman" w:hAnsi="Times New Roman" w:cs="Times New Roman"/>
          <w:sz w:val="24"/>
          <w:szCs w:val="24"/>
        </w:rPr>
        <w:t>,</w:t>
      </w:r>
      <w:r w:rsidR="00EF23B3" w:rsidRPr="00505557">
        <w:rPr>
          <w:rFonts w:ascii="Times New Roman" w:hAnsi="Times New Roman" w:cs="Times New Roman"/>
          <w:sz w:val="24"/>
          <w:szCs w:val="24"/>
        </w:rPr>
        <w:t xml:space="preserve"> women usually have imbalanced </w:t>
      </w:r>
      <w:r w:rsidR="009071EF">
        <w:rPr>
          <w:rFonts w:ascii="Times New Roman" w:hAnsi="Times New Roman" w:cs="Times New Roman"/>
          <w:sz w:val="24"/>
          <w:szCs w:val="24"/>
        </w:rPr>
        <w:t>in</w:t>
      </w:r>
      <w:r w:rsidR="00EF23B3" w:rsidRPr="00505557">
        <w:rPr>
          <w:rFonts w:ascii="Times New Roman" w:hAnsi="Times New Roman" w:cs="Times New Roman"/>
          <w:sz w:val="24"/>
          <w:szCs w:val="24"/>
        </w:rPr>
        <w:t xml:space="preserve"> food, </w:t>
      </w:r>
      <w:r w:rsidR="00372A34" w:rsidRPr="00505557">
        <w:rPr>
          <w:rFonts w:ascii="Times New Roman" w:hAnsi="Times New Roman" w:cs="Times New Roman"/>
          <w:sz w:val="24"/>
          <w:szCs w:val="24"/>
        </w:rPr>
        <w:t>education,</w:t>
      </w:r>
      <w:r w:rsidR="00EF23B3" w:rsidRPr="00505557">
        <w:rPr>
          <w:rFonts w:ascii="Times New Roman" w:hAnsi="Times New Roman" w:cs="Times New Roman"/>
          <w:sz w:val="24"/>
          <w:szCs w:val="24"/>
        </w:rPr>
        <w:t xml:space="preserve"> </w:t>
      </w:r>
      <w:r w:rsidR="008F66FD">
        <w:rPr>
          <w:rFonts w:ascii="Times New Roman" w:hAnsi="Times New Roman" w:cs="Times New Roman"/>
          <w:sz w:val="24"/>
          <w:szCs w:val="24"/>
        </w:rPr>
        <w:t>health care, some degree of income</w:t>
      </w:r>
      <w:r>
        <w:rPr>
          <w:rFonts w:ascii="Times New Roman" w:hAnsi="Times New Roman" w:cs="Times New Roman"/>
          <w:sz w:val="24"/>
          <w:szCs w:val="24"/>
        </w:rPr>
        <w:t>-</w:t>
      </w:r>
      <w:r w:rsidR="008F66FD">
        <w:rPr>
          <w:rFonts w:ascii="Times New Roman" w:hAnsi="Times New Roman" w:cs="Times New Roman"/>
          <w:sz w:val="24"/>
          <w:szCs w:val="24"/>
        </w:rPr>
        <w:t xml:space="preserve">earning </w:t>
      </w:r>
      <w:r w:rsidR="008F66FD">
        <w:rPr>
          <w:rFonts w:ascii="Times New Roman" w:hAnsi="Times New Roman" w:cs="Times New Roman"/>
          <w:sz w:val="24"/>
          <w:szCs w:val="24"/>
        </w:rPr>
        <w:lastRenderedPageBreak/>
        <w:t>opportunities, restricted access to</w:t>
      </w:r>
      <w:r>
        <w:rPr>
          <w:rFonts w:ascii="Times New Roman" w:hAnsi="Times New Roman" w:cs="Times New Roman"/>
          <w:sz w:val="24"/>
          <w:szCs w:val="24"/>
        </w:rPr>
        <w:t xml:space="preserve"> ownership</w:t>
      </w:r>
      <w:r w:rsidR="00EF23B3" w:rsidRPr="00505557">
        <w:rPr>
          <w:rFonts w:ascii="Times New Roman" w:hAnsi="Times New Roman" w:cs="Times New Roman"/>
          <w:sz w:val="24"/>
          <w:szCs w:val="24"/>
        </w:rPr>
        <w:t xml:space="preserve">, productive possessions, and </w:t>
      </w:r>
      <w:r w:rsidR="008F66FD">
        <w:rPr>
          <w:rFonts w:ascii="Times New Roman" w:hAnsi="Times New Roman" w:cs="Times New Roman"/>
          <w:sz w:val="24"/>
          <w:szCs w:val="24"/>
        </w:rPr>
        <w:t>minimal</w:t>
      </w:r>
      <w:r w:rsidR="00EF23B3" w:rsidRPr="00505557">
        <w:rPr>
          <w:rFonts w:ascii="Times New Roman" w:hAnsi="Times New Roman" w:cs="Times New Roman"/>
          <w:sz w:val="24"/>
          <w:szCs w:val="24"/>
        </w:rPr>
        <w:t xml:space="preserve"> effective legal rights (Adhikari, 2015).</w:t>
      </w:r>
    </w:p>
    <w:p w14:paraId="6FCEC8D6" w14:textId="77777777" w:rsidR="00EF23B3" w:rsidRPr="00505557" w:rsidRDefault="004A02E4"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2.3 </w:t>
      </w:r>
      <w:r w:rsidR="00EF23B3" w:rsidRPr="00505557">
        <w:rPr>
          <w:rFonts w:ascii="Times New Roman" w:hAnsi="Times New Roman" w:cs="Times New Roman"/>
          <w:b/>
          <w:sz w:val="24"/>
          <w:szCs w:val="24"/>
        </w:rPr>
        <w:t xml:space="preserve">Female Labor force participation </w:t>
      </w:r>
    </w:p>
    <w:p w14:paraId="6AFBB1ED" w14:textId="46DC3B3F" w:rsidR="008F66FD"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secret to </w:t>
      </w:r>
      <w:proofErr w:type="gramStart"/>
      <w:r w:rsidRPr="00505557">
        <w:rPr>
          <w:rFonts w:ascii="Times New Roman" w:hAnsi="Times New Roman" w:cs="Times New Roman"/>
          <w:sz w:val="24"/>
          <w:szCs w:val="24"/>
        </w:rPr>
        <w:t>a</w:t>
      </w:r>
      <w:proofErr w:type="gramEnd"/>
      <w:r w:rsidRPr="00505557">
        <w:rPr>
          <w:rFonts w:ascii="Times New Roman" w:hAnsi="Times New Roman" w:cs="Times New Roman"/>
          <w:sz w:val="24"/>
          <w:szCs w:val="24"/>
        </w:rPr>
        <w:t xml:space="preserve"> </w:t>
      </w:r>
      <w:r w:rsidR="00E0731C" w:rsidRPr="00505557">
        <w:rPr>
          <w:rFonts w:ascii="Times New Roman" w:hAnsi="Times New Roman" w:cs="Times New Roman"/>
          <w:sz w:val="24"/>
          <w:szCs w:val="24"/>
        </w:rPr>
        <w:t>energetic</w:t>
      </w:r>
      <w:r w:rsidRPr="00505557">
        <w:rPr>
          <w:rFonts w:ascii="Times New Roman" w:hAnsi="Times New Roman" w:cs="Times New Roman"/>
          <w:sz w:val="24"/>
          <w:szCs w:val="24"/>
        </w:rPr>
        <w:t xml:space="preserve"> economy is welcoming women. They are faced with gender inequality of more than 26 percentage points today. (2018</w:t>
      </w:r>
      <w:r w:rsidR="00FB5E17" w:rsidRPr="00505557">
        <w:rPr>
          <w:rFonts w:ascii="Times New Roman" w:hAnsi="Times New Roman" w:cs="Times New Roman"/>
          <w:sz w:val="24"/>
          <w:szCs w:val="24"/>
        </w:rPr>
        <w:t>,</w:t>
      </w:r>
      <w:r w:rsidRPr="00505557">
        <w:rPr>
          <w:rFonts w:ascii="Times New Roman" w:hAnsi="Times New Roman" w:cs="Times New Roman"/>
          <w:sz w:val="24"/>
          <w:szCs w:val="24"/>
        </w:rPr>
        <w:t xml:space="preserve"> ILO). For individual and collective welfare, employment is </w:t>
      </w:r>
      <w:r w:rsidR="008F66FD">
        <w:rPr>
          <w:rFonts w:ascii="Times New Roman" w:hAnsi="Times New Roman" w:cs="Times New Roman"/>
          <w:sz w:val="24"/>
          <w:szCs w:val="24"/>
        </w:rPr>
        <w:t>essential</w:t>
      </w:r>
      <w:r w:rsidRPr="00505557">
        <w:rPr>
          <w:rFonts w:ascii="Times New Roman" w:hAnsi="Times New Roman" w:cs="Times New Roman"/>
          <w:sz w:val="24"/>
          <w:szCs w:val="24"/>
        </w:rPr>
        <w:t xml:space="preserve">. It provides </w:t>
      </w:r>
      <w:r w:rsidR="009B2A98" w:rsidRPr="00505557">
        <w:rPr>
          <w:rFonts w:ascii="Times New Roman" w:hAnsi="Times New Roman" w:cs="Times New Roman"/>
          <w:sz w:val="24"/>
          <w:szCs w:val="24"/>
        </w:rPr>
        <w:t>nutrition</w:t>
      </w:r>
      <w:r w:rsidRPr="00505557">
        <w:rPr>
          <w:rFonts w:ascii="Times New Roman" w:hAnsi="Times New Roman" w:cs="Times New Roman"/>
          <w:sz w:val="24"/>
          <w:szCs w:val="24"/>
        </w:rPr>
        <w:t xml:space="preserve"> and improves the quality of life </w:t>
      </w:r>
      <w:r w:rsidR="00004460">
        <w:rPr>
          <w:rFonts w:ascii="Times New Roman" w:hAnsi="Times New Roman" w:cs="Times New Roman"/>
          <w:sz w:val="24"/>
          <w:szCs w:val="24"/>
        </w:rPr>
        <w:t>for the worker and</w:t>
      </w:r>
      <w:r w:rsidRPr="00505557">
        <w:rPr>
          <w:rFonts w:ascii="Times New Roman" w:hAnsi="Times New Roman" w:cs="Times New Roman"/>
          <w:sz w:val="24"/>
          <w:szCs w:val="24"/>
        </w:rPr>
        <w:t xml:space="preserve"> related individuals</w:t>
      </w:r>
      <w:r w:rsidR="008F66FD" w:rsidRPr="00505557">
        <w:rPr>
          <w:rFonts w:ascii="Times New Roman" w:hAnsi="Times New Roman" w:cs="Times New Roman"/>
          <w:sz w:val="24"/>
          <w:szCs w:val="24"/>
        </w:rPr>
        <w:t>.</w:t>
      </w:r>
    </w:p>
    <w:p w14:paraId="54E5B86C" w14:textId="1C66008D"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Furthermore, although </w:t>
      </w:r>
      <w:r w:rsidR="009B2A98" w:rsidRPr="00505557">
        <w:rPr>
          <w:rFonts w:ascii="Times New Roman" w:hAnsi="Times New Roman" w:cs="Times New Roman"/>
          <w:sz w:val="24"/>
          <w:szCs w:val="24"/>
        </w:rPr>
        <w:t>extremely</w:t>
      </w:r>
      <w:r w:rsidRPr="00505557">
        <w:rPr>
          <w:rFonts w:ascii="Times New Roman" w:hAnsi="Times New Roman" w:cs="Times New Roman"/>
          <w:sz w:val="24"/>
          <w:szCs w:val="24"/>
        </w:rPr>
        <w:t xml:space="preserve"> weakened, it contributes to economic development and social initiative. Due to </w:t>
      </w:r>
      <w:r w:rsidR="008F66FD">
        <w:rPr>
          <w:rFonts w:ascii="Times New Roman" w:hAnsi="Times New Roman" w:cs="Times New Roman"/>
          <w:sz w:val="24"/>
          <w:szCs w:val="24"/>
        </w:rPr>
        <w:t>fewer jobs and growth opportunities for women, cultural and social barriers, a patriarchal climate, and low wages, their participation in the labo</w:t>
      </w:r>
      <w:r w:rsidRPr="00505557">
        <w:rPr>
          <w:rFonts w:ascii="Times New Roman" w:hAnsi="Times New Roman" w:cs="Times New Roman"/>
          <w:sz w:val="24"/>
          <w:szCs w:val="24"/>
        </w:rPr>
        <w:t>r force remain</w:t>
      </w:r>
      <w:r w:rsidR="00004460">
        <w:rPr>
          <w:rFonts w:ascii="Times New Roman" w:hAnsi="Times New Roman" w:cs="Times New Roman"/>
          <w:sz w:val="24"/>
          <w:szCs w:val="24"/>
        </w:rPr>
        <w:t>s</w:t>
      </w:r>
      <w:r w:rsidRPr="00505557">
        <w:rPr>
          <w:rFonts w:ascii="Times New Roman" w:hAnsi="Times New Roman" w:cs="Times New Roman"/>
          <w:sz w:val="24"/>
          <w:szCs w:val="24"/>
        </w:rPr>
        <w:t xml:space="preserve"> poor. Moreover, since </w:t>
      </w:r>
      <w:r w:rsidR="008F66FD">
        <w:rPr>
          <w:rFonts w:ascii="Times New Roman" w:hAnsi="Times New Roman" w:cs="Times New Roman"/>
          <w:sz w:val="24"/>
          <w:szCs w:val="24"/>
        </w:rPr>
        <w:t>most</w:t>
      </w:r>
      <w:r w:rsidRPr="00505557">
        <w:rPr>
          <w:rFonts w:ascii="Times New Roman" w:hAnsi="Times New Roman" w:cs="Times New Roman"/>
          <w:sz w:val="24"/>
          <w:szCs w:val="24"/>
        </w:rPr>
        <w:t xml:space="preserve"> women work in informal sectors of the labour market, their economic efforts remain imperceptible (Sadaqua</w:t>
      </w:r>
      <w:r w:rsidR="008532EE">
        <w:rPr>
          <w:rFonts w:ascii="Times New Roman" w:hAnsi="Times New Roman" w:cs="Times New Roman"/>
          <w:sz w:val="24"/>
          <w:szCs w:val="24"/>
        </w:rPr>
        <w:t>t,</w:t>
      </w:r>
      <w:r w:rsidRPr="00505557">
        <w:rPr>
          <w:rFonts w:ascii="Times New Roman" w:hAnsi="Times New Roman" w:cs="Times New Roman"/>
          <w:sz w:val="24"/>
          <w:szCs w:val="24"/>
        </w:rPr>
        <w:t xml:space="preserve"> 2011).</w:t>
      </w:r>
    </w:p>
    <w:p w14:paraId="0BE0F3A9" w14:textId="0AD36B0F"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There is no exception from most developed countries for </w:t>
      </w:r>
      <w:r w:rsidR="008F66FD">
        <w:rPr>
          <w:rFonts w:ascii="Times New Roman" w:hAnsi="Times New Roman" w:cs="Times New Roman"/>
          <w:sz w:val="24"/>
          <w:szCs w:val="24"/>
        </w:rPr>
        <w:t>women's wretched conditio</w:t>
      </w:r>
      <w:r w:rsidRPr="00505557">
        <w:rPr>
          <w:rFonts w:ascii="Times New Roman" w:hAnsi="Times New Roman" w:cs="Times New Roman"/>
          <w:sz w:val="24"/>
          <w:szCs w:val="24"/>
        </w:rPr>
        <w:t>n in Pakistan (Khan et al</w:t>
      </w:r>
      <w:r w:rsidR="008F66FD">
        <w:rPr>
          <w:rFonts w:ascii="Times New Roman" w:hAnsi="Times New Roman" w:cs="Times New Roman"/>
          <w:sz w:val="24"/>
          <w:szCs w:val="24"/>
        </w:rPr>
        <w:t>.</w:t>
      </w:r>
      <w:r w:rsidRPr="00505557">
        <w:rPr>
          <w:rFonts w:ascii="Times New Roman" w:hAnsi="Times New Roman" w:cs="Times New Roman"/>
          <w:sz w:val="24"/>
          <w:szCs w:val="24"/>
        </w:rPr>
        <w:t xml:space="preserve">, 2012). A </w:t>
      </w:r>
      <w:r w:rsidR="008F66FD">
        <w:rPr>
          <w:rFonts w:ascii="Times New Roman" w:hAnsi="Times New Roman" w:cs="Times New Roman"/>
          <w:sz w:val="24"/>
          <w:szCs w:val="24"/>
        </w:rPr>
        <w:t>vast</w:t>
      </w:r>
      <w:r w:rsidRPr="00505557">
        <w:rPr>
          <w:rFonts w:ascii="Times New Roman" w:hAnsi="Times New Roman" w:cs="Times New Roman"/>
          <w:sz w:val="24"/>
          <w:szCs w:val="24"/>
        </w:rPr>
        <w:t xml:space="preserve"> majority of the population is deprived of their human and legal rights economically, politically</w:t>
      </w:r>
      <w:r w:rsidR="008F66FD">
        <w:rPr>
          <w:rFonts w:ascii="Times New Roman" w:hAnsi="Times New Roman" w:cs="Times New Roman"/>
          <w:sz w:val="24"/>
          <w:szCs w:val="24"/>
        </w:rPr>
        <w:t>,</w:t>
      </w:r>
      <w:r w:rsidRPr="00505557">
        <w:rPr>
          <w:rFonts w:ascii="Times New Roman" w:hAnsi="Times New Roman" w:cs="Times New Roman"/>
          <w:sz w:val="24"/>
          <w:szCs w:val="24"/>
        </w:rPr>
        <w:t xml:space="preserve"> and socially. Poor treatment of women is prevalent in Pakistan</w:t>
      </w:r>
      <w:r w:rsidR="008F66FD">
        <w:rPr>
          <w:rFonts w:ascii="Times New Roman" w:hAnsi="Times New Roman" w:cs="Times New Roman"/>
          <w:sz w:val="24"/>
          <w:szCs w:val="24"/>
        </w:rPr>
        <w:t>,</w:t>
      </w:r>
      <w:r w:rsidRPr="00505557">
        <w:rPr>
          <w:rFonts w:ascii="Times New Roman" w:hAnsi="Times New Roman" w:cs="Times New Roman"/>
          <w:sz w:val="24"/>
          <w:szCs w:val="24"/>
        </w:rPr>
        <w:t xml:space="preserve"> and depriving them of inheritance rights is not unusual</w:t>
      </w:r>
      <w:r w:rsidR="00004460">
        <w:rPr>
          <w:rFonts w:ascii="Times New Roman" w:hAnsi="Times New Roman" w:cs="Times New Roman"/>
          <w:sz w:val="24"/>
          <w:szCs w:val="24"/>
        </w:rPr>
        <w:t>,</w:t>
      </w:r>
      <w:r w:rsidR="008F66FD">
        <w:rPr>
          <w:rFonts w:ascii="Times New Roman" w:hAnsi="Times New Roman" w:cs="Times New Roman"/>
          <w:sz w:val="24"/>
          <w:szCs w:val="24"/>
        </w:rPr>
        <w:t xml:space="preserve"> and</w:t>
      </w:r>
      <w:r w:rsidRPr="00505557">
        <w:rPr>
          <w:rFonts w:ascii="Times New Roman" w:hAnsi="Times New Roman" w:cs="Times New Roman"/>
          <w:sz w:val="24"/>
          <w:szCs w:val="24"/>
        </w:rPr>
        <w:t xml:space="preserve"> their attempts to assert due rights are often futile. In every walk of life, subject to prejudice (Sarwar &amp; Abbasi, 2013)</w:t>
      </w:r>
      <w:r w:rsidR="008F66FD">
        <w:rPr>
          <w:rFonts w:ascii="Times New Roman" w:hAnsi="Times New Roman" w:cs="Times New Roman"/>
          <w:sz w:val="24"/>
          <w:szCs w:val="24"/>
        </w:rPr>
        <w:t>,</w:t>
      </w:r>
      <w:r w:rsidRPr="00505557">
        <w:rPr>
          <w:rFonts w:ascii="Times New Roman" w:hAnsi="Times New Roman" w:cs="Times New Roman"/>
          <w:sz w:val="24"/>
          <w:szCs w:val="24"/>
        </w:rPr>
        <w:t xml:space="preserve"> and </w:t>
      </w:r>
      <w:r w:rsidR="00004460">
        <w:rPr>
          <w:rFonts w:ascii="Times New Roman" w:hAnsi="Times New Roman" w:cs="Times New Roman"/>
          <w:sz w:val="24"/>
          <w:szCs w:val="24"/>
        </w:rPr>
        <w:t xml:space="preserve">in </w:t>
      </w:r>
      <w:r w:rsidRPr="00505557">
        <w:rPr>
          <w:rFonts w:ascii="Times New Roman" w:hAnsi="Times New Roman" w:cs="Times New Roman"/>
          <w:sz w:val="24"/>
          <w:szCs w:val="24"/>
        </w:rPr>
        <w:t>this culture, their male counterparts are at an advantage (</w:t>
      </w:r>
      <w:proofErr w:type="gramStart"/>
      <w:r w:rsidRPr="00505557">
        <w:rPr>
          <w:rFonts w:ascii="Times New Roman" w:hAnsi="Times New Roman" w:cs="Times New Roman"/>
          <w:sz w:val="24"/>
          <w:szCs w:val="24"/>
        </w:rPr>
        <w:t>Sen &amp;</w:t>
      </w:r>
      <w:proofErr w:type="gramEnd"/>
      <w:r w:rsidRPr="00505557">
        <w:rPr>
          <w:rFonts w:ascii="Times New Roman" w:hAnsi="Times New Roman" w:cs="Times New Roman"/>
          <w:sz w:val="24"/>
          <w:szCs w:val="24"/>
        </w:rPr>
        <w:t xml:space="preserve"> Iyer, 2012). Including access to opportunities for jobs.</w:t>
      </w:r>
    </w:p>
    <w:p w14:paraId="4FF04780" w14:textId="6AA013E2"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World Bank (WB) announced that Nepal has the highest percentage of women in the workforce (51.7 percent), while Yemen has the lowest percentage (8.1 percent). Turkey, Saudi Arabia, Libya, Oman, Iran, Egypt, Jordan, Afghanistan, Bhutan, Bangladesh, and </w:t>
      </w:r>
      <w:r w:rsidRPr="00505557">
        <w:rPr>
          <w:rFonts w:ascii="Times New Roman" w:hAnsi="Times New Roman" w:cs="Times New Roman"/>
          <w:sz w:val="24"/>
          <w:szCs w:val="24"/>
        </w:rPr>
        <w:lastRenderedPageBreak/>
        <w:t>Bahrain posted 31.7 percent, 16.4 percent, 24.5 percent, 13.6 percent, 17.7 percent, 23.1 percent, 17.5 percent, 16.8 percent, 39.9 percent, 28.5 percent, and 21.0 percent of women in the total workforce in other developing M</w:t>
      </w:r>
      <w:r w:rsidR="005B5ECA" w:rsidRPr="00505557">
        <w:rPr>
          <w:rFonts w:ascii="Times New Roman" w:hAnsi="Times New Roman" w:cs="Times New Roman"/>
          <w:sz w:val="24"/>
          <w:szCs w:val="24"/>
        </w:rPr>
        <w:t xml:space="preserve">uslim countries (Junaid et al., </w:t>
      </w:r>
      <w:r w:rsidRPr="00505557">
        <w:rPr>
          <w:rFonts w:ascii="Times New Roman" w:hAnsi="Times New Roman" w:cs="Times New Roman"/>
          <w:sz w:val="24"/>
          <w:szCs w:val="24"/>
        </w:rPr>
        <w:t xml:space="preserve">2019). It is undeniable that </w:t>
      </w:r>
      <w:r w:rsidR="008F66FD">
        <w:rPr>
          <w:rFonts w:ascii="Times New Roman" w:hAnsi="Times New Roman" w:cs="Times New Roman"/>
          <w:sz w:val="24"/>
          <w:szCs w:val="24"/>
        </w:rPr>
        <w:t>women's workforce participation</w:t>
      </w:r>
      <w:r w:rsidRPr="00505557">
        <w:rPr>
          <w:rFonts w:ascii="Times New Roman" w:hAnsi="Times New Roman" w:cs="Times New Roman"/>
          <w:sz w:val="24"/>
          <w:szCs w:val="24"/>
        </w:rPr>
        <w:t xml:space="preserve"> is </w:t>
      </w:r>
      <w:r w:rsidR="008F66FD">
        <w:rPr>
          <w:rFonts w:ascii="Times New Roman" w:hAnsi="Times New Roman" w:cs="Times New Roman"/>
          <w:sz w:val="24"/>
          <w:szCs w:val="24"/>
        </w:rPr>
        <w:t>lacking</w:t>
      </w:r>
      <w:r w:rsidR="008F66FD" w:rsidRPr="00505557">
        <w:rPr>
          <w:rFonts w:ascii="Times New Roman" w:hAnsi="Times New Roman" w:cs="Times New Roman"/>
          <w:sz w:val="24"/>
          <w:szCs w:val="24"/>
        </w:rPr>
        <w:t xml:space="preserve"> </w:t>
      </w:r>
      <w:r w:rsidRPr="00505557">
        <w:rPr>
          <w:rFonts w:ascii="Times New Roman" w:hAnsi="Times New Roman" w:cs="Times New Roman"/>
          <w:sz w:val="24"/>
          <w:szCs w:val="24"/>
        </w:rPr>
        <w:t>in Pakistan, as the growth of female human capital has been less significant (Faridi et al</w:t>
      </w:r>
      <w:r w:rsidR="00004460">
        <w:rPr>
          <w:rFonts w:ascii="Times New Roman" w:hAnsi="Times New Roman" w:cs="Times New Roman"/>
          <w:sz w:val="24"/>
          <w:szCs w:val="24"/>
        </w:rPr>
        <w:t>.</w:t>
      </w:r>
      <w:r w:rsidRPr="00505557">
        <w:rPr>
          <w:rFonts w:ascii="Times New Roman" w:hAnsi="Times New Roman" w:cs="Times New Roman"/>
          <w:sz w:val="24"/>
          <w:szCs w:val="24"/>
        </w:rPr>
        <w:t>, 2010). Women make up less than two-fourth of the overall population, ironically (Pa</w:t>
      </w:r>
      <w:r w:rsidR="00F95138" w:rsidRPr="00505557">
        <w:rPr>
          <w:rFonts w:ascii="Times New Roman" w:hAnsi="Times New Roman" w:cs="Times New Roman"/>
          <w:sz w:val="24"/>
          <w:szCs w:val="24"/>
        </w:rPr>
        <w:t>kistan Economic Survey 2014-15)</w:t>
      </w:r>
      <w:r w:rsidRPr="00505557">
        <w:rPr>
          <w:rFonts w:ascii="Times New Roman" w:hAnsi="Times New Roman" w:cs="Times New Roman"/>
          <w:sz w:val="24"/>
          <w:szCs w:val="24"/>
        </w:rPr>
        <w:t xml:space="preserve"> </w:t>
      </w:r>
      <w:r w:rsidR="0037143E" w:rsidRPr="00505557">
        <w:rPr>
          <w:rFonts w:ascii="Times New Roman" w:hAnsi="Times New Roman" w:cs="Times New Roman"/>
          <w:sz w:val="24"/>
          <w:szCs w:val="24"/>
        </w:rPr>
        <w:t>increased</w:t>
      </w:r>
      <w:r w:rsidRPr="00505557">
        <w:rPr>
          <w:rFonts w:ascii="Times New Roman" w:hAnsi="Times New Roman" w:cs="Times New Roman"/>
          <w:sz w:val="24"/>
          <w:szCs w:val="24"/>
        </w:rPr>
        <w:t xml:space="preserve"> labour force. The Labor Force Survey (2014-15) revealed that Pakistan is far behind countries with comparable income levels, with just 24.1 percent female input in the traditional labour force, while 32.58 percent female input in the increased workforce. Since </w:t>
      </w:r>
      <w:r w:rsidR="008F66FD">
        <w:rPr>
          <w:rFonts w:ascii="Times New Roman" w:hAnsi="Times New Roman" w:cs="Times New Roman"/>
          <w:sz w:val="24"/>
          <w:szCs w:val="24"/>
        </w:rPr>
        <w:t>many</w:t>
      </w:r>
      <w:r w:rsidRPr="00505557">
        <w:rPr>
          <w:rFonts w:ascii="Times New Roman" w:hAnsi="Times New Roman" w:cs="Times New Roman"/>
          <w:sz w:val="24"/>
          <w:szCs w:val="24"/>
        </w:rPr>
        <w:t xml:space="preserve"> women work in informal or unregistered sectors of the labour market, their economic efforts remain unnoticeable.</w:t>
      </w:r>
    </w:p>
    <w:p w14:paraId="1CF93967" w14:textId="77777777" w:rsidR="001D0027" w:rsidRDefault="00E0731C"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W</w:t>
      </w:r>
      <w:r w:rsidRPr="00505557">
        <w:rPr>
          <w:rFonts w:ascii="Times New Roman" w:hAnsi="Times New Roman" w:cs="Times New Roman"/>
          <w:sz w:val="24"/>
          <w:szCs w:val="24"/>
        </w:rPr>
        <w:t>ith traditional gender norms</w:t>
      </w:r>
      <w:r>
        <w:rPr>
          <w:rFonts w:ascii="Times New Roman" w:hAnsi="Times New Roman" w:cs="Times New Roman"/>
          <w:sz w:val="24"/>
          <w:szCs w:val="24"/>
        </w:rPr>
        <w:t>,</w:t>
      </w:r>
      <w:r w:rsidRPr="00505557">
        <w:rPr>
          <w:rFonts w:ascii="Times New Roman" w:hAnsi="Times New Roman" w:cs="Times New Roman"/>
          <w:sz w:val="24"/>
          <w:szCs w:val="24"/>
        </w:rPr>
        <w:t xml:space="preserve"> </w:t>
      </w:r>
      <w:r w:rsidR="00E165D1">
        <w:rPr>
          <w:rFonts w:ascii="Times New Roman" w:hAnsi="Times New Roman" w:cs="Times New Roman"/>
          <w:sz w:val="24"/>
          <w:szCs w:val="24"/>
        </w:rPr>
        <w:t>i</w:t>
      </w:r>
      <w:r w:rsidR="00EF23B3" w:rsidRPr="00505557">
        <w:rPr>
          <w:rFonts w:ascii="Times New Roman" w:hAnsi="Times New Roman" w:cs="Times New Roman"/>
          <w:sz w:val="24"/>
          <w:szCs w:val="24"/>
        </w:rPr>
        <w:t>n</w:t>
      </w:r>
      <w:r>
        <w:rPr>
          <w:rFonts w:ascii="Times New Roman" w:hAnsi="Times New Roman" w:cs="Times New Roman"/>
          <w:sz w:val="24"/>
          <w:szCs w:val="24"/>
        </w:rPr>
        <w:t xml:space="preserve"> different</w:t>
      </w:r>
      <w:r w:rsidR="00EF23B3" w:rsidRPr="00505557">
        <w:rPr>
          <w:rFonts w:ascii="Times New Roman" w:hAnsi="Times New Roman" w:cs="Times New Roman"/>
          <w:sz w:val="24"/>
          <w:szCs w:val="24"/>
        </w:rPr>
        <w:t xml:space="preserve"> countries </w:t>
      </w:r>
      <w:r w:rsidR="00365636">
        <w:rPr>
          <w:rFonts w:ascii="Times New Roman" w:hAnsi="Times New Roman" w:cs="Times New Roman"/>
          <w:sz w:val="24"/>
          <w:szCs w:val="24"/>
        </w:rPr>
        <w:t xml:space="preserve">in which </w:t>
      </w:r>
      <w:r w:rsidR="00EF23B3" w:rsidRPr="00505557">
        <w:rPr>
          <w:rFonts w:ascii="Times New Roman" w:hAnsi="Times New Roman" w:cs="Times New Roman"/>
          <w:sz w:val="24"/>
          <w:szCs w:val="24"/>
        </w:rPr>
        <w:t>employment</w:t>
      </w:r>
      <w:r w:rsidR="00365636">
        <w:rPr>
          <w:rFonts w:ascii="Times New Roman" w:hAnsi="Times New Roman" w:cs="Times New Roman"/>
          <w:sz w:val="24"/>
          <w:szCs w:val="24"/>
        </w:rPr>
        <w:t xml:space="preserve"> of women</w:t>
      </w:r>
      <w:r w:rsidR="00EF23B3" w:rsidRPr="00505557">
        <w:rPr>
          <w:rFonts w:ascii="Times New Roman" w:hAnsi="Times New Roman" w:cs="Times New Roman"/>
          <w:sz w:val="24"/>
          <w:szCs w:val="24"/>
        </w:rPr>
        <w:t xml:space="preserve"> is significantl</w:t>
      </w:r>
      <w:r w:rsidR="00365636">
        <w:rPr>
          <w:rFonts w:ascii="Times New Roman" w:hAnsi="Times New Roman" w:cs="Times New Roman"/>
          <w:sz w:val="24"/>
          <w:szCs w:val="24"/>
        </w:rPr>
        <w:t>y lower than developed</w:t>
      </w:r>
      <w:r w:rsidR="00EF23B3" w:rsidRPr="00505557">
        <w:rPr>
          <w:rFonts w:ascii="Times New Roman" w:hAnsi="Times New Roman" w:cs="Times New Roman"/>
          <w:sz w:val="24"/>
          <w:szCs w:val="24"/>
        </w:rPr>
        <w:t xml:space="preserve"> countries, women's educational achievement creates differences (Khurshid, 2016). Women in Pakistan have played an </w:t>
      </w:r>
      <w:r w:rsidR="008F66FD">
        <w:rPr>
          <w:rFonts w:ascii="Times New Roman" w:hAnsi="Times New Roman" w:cs="Times New Roman"/>
          <w:sz w:val="24"/>
          <w:szCs w:val="24"/>
        </w:rPr>
        <w:t>influential</w:t>
      </w:r>
      <w:r w:rsidR="008F66FD" w:rsidRPr="00505557">
        <w:rPr>
          <w:rFonts w:ascii="Times New Roman" w:hAnsi="Times New Roman" w:cs="Times New Roman"/>
          <w:sz w:val="24"/>
          <w:szCs w:val="24"/>
        </w:rPr>
        <w:t xml:space="preserve"> </w:t>
      </w:r>
      <w:r w:rsidR="00EF23B3" w:rsidRPr="00505557">
        <w:rPr>
          <w:rFonts w:ascii="Times New Roman" w:hAnsi="Times New Roman" w:cs="Times New Roman"/>
          <w:sz w:val="24"/>
          <w:szCs w:val="24"/>
        </w:rPr>
        <w:t xml:space="preserve">role for </w:t>
      </w:r>
      <w:r w:rsidR="002D681A" w:rsidRPr="00505557">
        <w:rPr>
          <w:rFonts w:ascii="Times New Roman" w:hAnsi="Times New Roman" w:cs="Times New Roman"/>
          <w:sz w:val="24"/>
          <w:szCs w:val="24"/>
        </w:rPr>
        <w:t>numerous</w:t>
      </w:r>
      <w:r w:rsidR="00EF23B3" w:rsidRPr="00505557">
        <w:rPr>
          <w:rFonts w:ascii="Times New Roman" w:hAnsi="Times New Roman" w:cs="Times New Roman"/>
          <w:sz w:val="24"/>
          <w:szCs w:val="24"/>
        </w:rPr>
        <w:t xml:space="preserve"> </w:t>
      </w:r>
      <w:r w:rsidR="002D681A" w:rsidRPr="00505557">
        <w:rPr>
          <w:rFonts w:ascii="Times New Roman" w:hAnsi="Times New Roman" w:cs="Times New Roman"/>
          <w:sz w:val="24"/>
          <w:szCs w:val="24"/>
        </w:rPr>
        <w:t>periods</w:t>
      </w:r>
      <w:r w:rsidR="00EF23B3" w:rsidRPr="00505557">
        <w:rPr>
          <w:rFonts w:ascii="Times New Roman" w:hAnsi="Times New Roman" w:cs="Times New Roman"/>
          <w:sz w:val="24"/>
          <w:szCs w:val="24"/>
        </w:rPr>
        <w:t>, but the</w:t>
      </w:r>
      <w:r w:rsidR="00A518D9">
        <w:rPr>
          <w:rFonts w:ascii="Times New Roman" w:hAnsi="Times New Roman" w:cs="Times New Roman"/>
          <w:sz w:val="24"/>
          <w:szCs w:val="24"/>
        </w:rPr>
        <w:t>y work in sectors without any reward,</w:t>
      </w:r>
      <w:r w:rsidR="00EF23B3" w:rsidRPr="00505557">
        <w:rPr>
          <w:rFonts w:ascii="Times New Roman" w:hAnsi="Times New Roman" w:cs="Times New Roman"/>
          <w:sz w:val="24"/>
          <w:szCs w:val="24"/>
        </w:rPr>
        <w:t xml:space="preserve"> as working with their male counterparts in fields and working as men. In economic activity, the informal sector is non-measurable, but a woman plays a </w:t>
      </w:r>
      <w:r w:rsidR="003626BC">
        <w:rPr>
          <w:rFonts w:ascii="Times New Roman" w:hAnsi="Times New Roman" w:cs="Times New Roman"/>
          <w:sz w:val="24"/>
          <w:szCs w:val="24"/>
        </w:rPr>
        <w:t>critical role in controlling</w:t>
      </w:r>
      <w:r w:rsidR="00EF23B3" w:rsidRPr="00505557">
        <w:rPr>
          <w:rFonts w:ascii="Times New Roman" w:hAnsi="Times New Roman" w:cs="Times New Roman"/>
          <w:sz w:val="24"/>
          <w:szCs w:val="24"/>
        </w:rPr>
        <w:t xml:space="preserve"> spending </w:t>
      </w:r>
      <w:r w:rsidR="001D0027">
        <w:rPr>
          <w:rFonts w:ascii="Times New Roman" w:hAnsi="Times New Roman" w:cs="Times New Roman"/>
          <w:sz w:val="24"/>
          <w:szCs w:val="24"/>
        </w:rPr>
        <w:t>as compared to</w:t>
      </w:r>
      <w:r w:rsidR="00EF23B3" w:rsidRPr="00505557">
        <w:rPr>
          <w:rFonts w:ascii="Times New Roman" w:hAnsi="Times New Roman" w:cs="Times New Roman"/>
          <w:sz w:val="24"/>
          <w:szCs w:val="24"/>
        </w:rPr>
        <w:t xml:space="preserve"> a man (Avazalipour et al., 2012; Sarwar &amp; Abbasi, 2013). Women in Pakistan also have low participation in the mainstream econ</w:t>
      </w:r>
      <w:r w:rsidR="001D0027">
        <w:rPr>
          <w:rFonts w:ascii="Times New Roman" w:hAnsi="Times New Roman" w:cs="Times New Roman"/>
          <w:sz w:val="24"/>
          <w:szCs w:val="24"/>
        </w:rPr>
        <w:t>omy, as in developed countries.</w:t>
      </w:r>
    </w:p>
    <w:p w14:paraId="59FF2B42" w14:textId="4D4A1F8B" w:rsidR="00EF23B3" w:rsidRPr="00505557" w:rsidRDefault="002D681A"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23B3" w:rsidRPr="00505557">
        <w:rPr>
          <w:rFonts w:ascii="Times New Roman" w:hAnsi="Times New Roman" w:cs="Times New Roman"/>
          <w:sz w:val="24"/>
          <w:szCs w:val="24"/>
        </w:rPr>
        <w:t xml:space="preserve">Pakistan is ranked </w:t>
      </w:r>
      <w:proofErr w:type="gramStart"/>
      <w:r w:rsidR="00EF23B3" w:rsidRPr="00505557">
        <w:rPr>
          <w:rFonts w:ascii="Times New Roman" w:hAnsi="Times New Roman" w:cs="Times New Roman"/>
          <w:sz w:val="24"/>
          <w:szCs w:val="24"/>
        </w:rPr>
        <w:t xml:space="preserve">134th </w:t>
      </w:r>
      <w:r w:rsidR="001D0027">
        <w:rPr>
          <w:rFonts w:ascii="Times New Roman" w:hAnsi="Times New Roman" w:cs="Times New Roman"/>
          <w:sz w:val="24"/>
          <w:szCs w:val="24"/>
        </w:rPr>
        <w:t xml:space="preserve"> in</w:t>
      </w:r>
      <w:proofErr w:type="gramEnd"/>
      <w:r w:rsidR="001D0027">
        <w:rPr>
          <w:rFonts w:ascii="Times New Roman" w:hAnsi="Times New Roman" w:cs="Times New Roman"/>
          <w:sz w:val="24"/>
          <w:szCs w:val="24"/>
        </w:rPr>
        <w:t xml:space="preserve"> the total of</w:t>
      </w:r>
      <w:r w:rsidR="00EF23B3" w:rsidRPr="00505557">
        <w:rPr>
          <w:rFonts w:ascii="Times New Roman" w:hAnsi="Times New Roman" w:cs="Times New Roman"/>
          <w:sz w:val="24"/>
          <w:szCs w:val="24"/>
        </w:rPr>
        <w:t xml:space="preserve"> 135 countries</w:t>
      </w:r>
      <w:r w:rsidR="001D0027">
        <w:rPr>
          <w:rFonts w:ascii="Times New Roman" w:hAnsi="Times New Roman" w:cs="Times New Roman"/>
          <w:sz w:val="24"/>
          <w:szCs w:val="24"/>
        </w:rPr>
        <w:t xml:space="preserve"> in the gender Gap</w:t>
      </w:r>
      <w:r w:rsidR="00EF23B3" w:rsidRPr="00505557">
        <w:rPr>
          <w:rFonts w:ascii="Times New Roman" w:hAnsi="Times New Roman" w:cs="Times New Roman"/>
          <w:sz w:val="24"/>
          <w:szCs w:val="24"/>
        </w:rPr>
        <w:t xml:space="preserve">, according to the World Economic </w:t>
      </w:r>
      <w:r w:rsidR="00172DB6" w:rsidRPr="00505557">
        <w:rPr>
          <w:rFonts w:ascii="Times New Roman" w:hAnsi="Times New Roman" w:cs="Times New Roman"/>
          <w:sz w:val="24"/>
          <w:szCs w:val="24"/>
        </w:rPr>
        <w:t>Forum (</w:t>
      </w:r>
      <w:r w:rsidR="00EF23B3" w:rsidRPr="00505557">
        <w:rPr>
          <w:rFonts w:ascii="Times New Roman" w:hAnsi="Times New Roman" w:cs="Times New Roman"/>
          <w:sz w:val="24"/>
          <w:szCs w:val="24"/>
        </w:rPr>
        <w:t xml:space="preserve">2018). </w:t>
      </w:r>
      <w:r w:rsidR="008F66FD">
        <w:rPr>
          <w:rFonts w:ascii="Times New Roman" w:hAnsi="Times New Roman" w:cs="Times New Roman"/>
          <w:sz w:val="24"/>
          <w:szCs w:val="24"/>
        </w:rPr>
        <w:t>According to the United Nations Development Program (UNDP), i</w:t>
      </w:r>
      <w:r w:rsidR="008F66FD" w:rsidRPr="00505557">
        <w:rPr>
          <w:rFonts w:ascii="Times New Roman" w:hAnsi="Times New Roman" w:cs="Times New Roman"/>
          <w:sz w:val="24"/>
          <w:szCs w:val="24"/>
        </w:rPr>
        <w:t xml:space="preserve">n </w:t>
      </w:r>
      <w:r w:rsidR="00EF23B3" w:rsidRPr="00505557">
        <w:rPr>
          <w:rFonts w:ascii="Times New Roman" w:hAnsi="Times New Roman" w:cs="Times New Roman"/>
          <w:sz w:val="24"/>
          <w:szCs w:val="24"/>
        </w:rPr>
        <w:t xml:space="preserve">the Gender Disparity Index (GII), Pakistan was ranked 123 out of 148 countries. These figures show that women's empowerment in Pakistan is extremely poor. </w:t>
      </w:r>
      <w:r w:rsidR="00EF23B3" w:rsidRPr="00505557">
        <w:rPr>
          <w:rFonts w:ascii="Times New Roman" w:hAnsi="Times New Roman" w:cs="Times New Roman"/>
          <w:sz w:val="24"/>
          <w:szCs w:val="24"/>
        </w:rPr>
        <w:lastRenderedPageBreak/>
        <w:t xml:space="preserve">Low literacy rates and male-dominated societies are the </w:t>
      </w:r>
      <w:r w:rsidR="008F66FD">
        <w:rPr>
          <w:rFonts w:ascii="Times New Roman" w:hAnsi="Times New Roman" w:cs="Times New Roman"/>
          <w:sz w:val="24"/>
          <w:szCs w:val="24"/>
        </w:rPr>
        <w:t>critical</w:t>
      </w:r>
      <w:r w:rsidR="008F66FD" w:rsidRPr="00505557">
        <w:rPr>
          <w:rFonts w:ascii="Times New Roman" w:hAnsi="Times New Roman" w:cs="Times New Roman"/>
          <w:sz w:val="24"/>
          <w:szCs w:val="24"/>
        </w:rPr>
        <w:t xml:space="preserve"> </w:t>
      </w:r>
      <w:r w:rsidR="00EF23B3" w:rsidRPr="00505557">
        <w:rPr>
          <w:rFonts w:ascii="Times New Roman" w:hAnsi="Times New Roman" w:cs="Times New Roman"/>
          <w:sz w:val="24"/>
          <w:szCs w:val="24"/>
        </w:rPr>
        <w:t xml:space="preserve">reasons for </w:t>
      </w:r>
      <w:r w:rsidR="00763E71" w:rsidRPr="00505557">
        <w:rPr>
          <w:rFonts w:ascii="Times New Roman" w:hAnsi="Times New Roman" w:cs="Times New Roman"/>
          <w:sz w:val="24"/>
          <w:szCs w:val="24"/>
        </w:rPr>
        <w:t>women’s</w:t>
      </w:r>
      <w:r w:rsidR="00EF23B3" w:rsidRPr="00505557">
        <w:rPr>
          <w:rFonts w:ascii="Times New Roman" w:hAnsi="Times New Roman" w:cs="Times New Roman"/>
          <w:sz w:val="24"/>
          <w:szCs w:val="24"/>
        </w:rPr>
        <w:t xml:space="preserve"> reliance on male family members. As the female population is growing and the present population is 48.6 percent, </w:t>
      </w:r>
      <w:r w:rsidR="00004460">
        <w:rPr>
          <w:rFonts w:ascii="Times New Roman" w:hAnsi="Times New Roman" w:cs="Times New Roman"/>
          <w:sz w:val="24"/>
          <w:szCs w:val="24"/>
        </w:rPr>
        <w:t>women must</w:t>
      </w:r>
      <w:r w:rsidR="00EF23B3" w:rsidRPr="00505557">
        <w:rPr>
          <w:rFonts w:ascii="Times New Roman" w:hAnsi="Times New Roman" w:cs="Times New Roman"/>
          <w:sz w:val="24"/>
          <w:szCs w:val="24"/>
        </w:rPr>
        <w:t xml:space="preserve"> engage in economic activities. Despite slow growth in women's workforce participation in the previous two decades, only 22 percent of women engaged in economic activity, compared to 67.8 percent of men, the lowest in the country, second only to Afghanistan. Due to the</w:t>
      </w:r>
      <w:r w:rsidR="006E6C44">
        <w:rPr>
          <w:rFonts w:ascii="Times New Roman" w:hAnsi="Times New Roman" w:cs="Times New Roman"/>
          <w:sz w:val="24"/>
          <w:szCs w:val="24"/>
        </w:rPr>
        <w:t xml:space="preserve"> wage gap of</w:t>
      </w:r>
      <w:r w:rsidR="00EF23B3" w:rsidRPr="00505557">
        <w:rPr>
          <w:rFonts w:ascii="Times New Roman" w:hAnsi="Times New Roman" w:cs="Times New Roman"/>
          <w:sz w:val="24"/>
          <w:szCs w:val="24"/>
        </w:rPr>
        <w:t xml:space="preserve"> </w:t>
      </w:r>
      <w:r w:rsidR="008F66FD" w:rsidRPr="00505557">
        <w:rPr>
          <w:rFonts w:ascii="Times New Roman" w:hAnsi="Times New Roman" w:cs="Times New Roman"/>
          <w:sz w:val="24"/>
          <w:szCs w:val="24"/>
        </w:rPr>
        <w:t>male</w:t>
      </w:r>
      <w:r w:rsidR="006E6C44">
        <w:rPr>
          <w:rFonts w:ascii="Times New Roman" w:hAnsi="Times New Roman" w:cs="Times New Roman"/>
          <w:sz w:val="24"/>
          <w:szCs w:val="24"/>
        </w:rPr>
        <w:t xml:space="preserve"> </w:t>
      </w:r>
      <w:r w:rsidR="00EF23B3" w:rsidRPr="00505557">
        <w:rPr>
          <w:rFonts w:ascii="Times New Roman" w:hAnsi="Times New Roman" w:cs="Times New Roman"/>
          <w:sz w:val="24"/>
          <w:szCs w:val="24"/>
        </w:rPr>
        <w:t>female, which is now 67 percent</w:t>
      </w:r>
      <w:r w:rsidR="008F66FD">
        <w:rPr>
          <w:rFonts w:ascii="Times New Roman" w:hAnsi="Times New Roman" w:cs="Times New Roman"/>
          <w:sz w:val="24"/>
          <w:szCs w:val="24"/>
        </w:rPr>
        <w:t>,</w:t>
      </w:r>
      <w:r w:rsidR="00EF23B3" w:rsidRPr="00505557">
        <w:rPr>
          <w:rFonts w:ascii="Times New Roman" w:hAnsi="Times New Roman" w:cs="Times New Roman"/>
          <w:sz w:val="24"/>
          <w:szCs w:val="24"/>
        </w:rPr>
        <w:t xml:space="preserve"> and low female labour force participation in the formal sector, which is now just 3 percent, </w:t>
      </w:r>
      <w:r w:rsidR="008F66FD">
        <w:rPr>
          <w:rFonts w:ascii="Times New Roman" w:hAnsi="Times New Roman" w:cs="Times New Roman"/>
          <w:sz w:val="24"/>
          <w:szCs w:val="24"/>
        </w:rPr>
        <w:t>Pakistan's job situatio</w:t>
      </w:r>
      <w:r w:rsidR="00EF23B3" w:rsidRPr="00505557">
        <w:rPr>
          <w:rFonts w:ascii="Times New Roman" w:hAnsi="Times New Roman" w:cs="Times New Roman"/>
          <w:sz w:val="24"/>
          <w:szCs w:val="24"/>
        </w:rPr>
        <w:t>n is further exacerbated. Only by giving women fair education and work opportunities can these issues be solved.</w:t>
      </w:r>
    </w:p>
    <w:p w14:paraId="2D2B57B9" w14:textId="49575D14"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Female labour accounts for around half of every country's labour force and makes up substantial human resources that </w:t>
      </w:r>
      <w:r w:rsidR="008F66FD">
        <w:rPr>
          <w:rFonts w:ascii="Times New Roman" w:hAnsi="Times New Roman" w:cs="Times New Roman"/>
          <w:sz w:val="24"/>
          <w:szCs w:val="24"/>
        </w:rPr>
        <w:t>a government can control</w:t>
      </w:r>
      <w:r w:rsidRPr="00505557">
        <w:rPr>
          <w:rFonts w:ascii="Times New Roman" w:hAnsi="Times New Roman" w:cs="Times New Roman"/>
          <w:sz w:val="24"/>
          <w:szCs w:val="24"/>
        </w:rPr>
        <w:t xml:space="preserve">. Women are catalysts for transformations and successful managers. One of the </w:t>
      </w:r>
      <w:r w:rsidR="008F66FD">
        <w:rPr>
          <w:rFonts w:ascii="Times New Roman" w:hAnsi="Times New Roman" w:cs="Times New Roman"/>
          <w:sz w:val="24"/>
          <w:szCs w:val="24"/>
        </w:rPr>
        <w:t>influentia</w:t>
      </w:r>
      <w:r w:rsidR="008F66FD" w:rsidRPr="00505557">
        <w:rPr>
          <w:rFonts w:ascii="Times New Roman" w:hAnsi="Times New Roman" w:cs="Times New Roman"/>
          <w:sz w:val="24"/>
          <w:szCs w:val="24"/>
        </w:rPr>
        <w:t xml:space="preserve">l </w:t>
      </w:r>
      <w:r w:rsidRPr="00505557">
        <w:rPr>
          <w:rFonts w:ascii="Times New Roman" w:hAnsi="Times New Roman" w:cs="Times New Roman"/>
          <w:sz w:val="24"/>
          <w:szCs w:val="24"/>
        </w:rPr>
        <w:t xml:space="preserve">trends in the world has been the degree to which women have increased their share of the labour force by rising involvement in paid jobs, thereby driving employment patterns and collapsing gender gaps in rates of participation in the </w:t>
      </w:r>
      <w:r w:rsidR="000027B3" w:rsidRPr="00505557">
        <w:rPr>
          <w:rFonts w:ascii="Times New Roman" w:hAnsi="Times New Roman" w:cs="Times New Roman"/>
          <w:sz w:val="24"/>
          <w:szCs w:val="24"/>
        </w:rPr>
        <w:t>labor</w:t>
      </w:r>
      <w:r w:rsidRPr="00505557">
        <w:rPr>
          <w:rFonts w:ascii="Times New Roman" w:hAnsi="Times New Roman" w:cs="Times New Roman"/>
          <w:sz w:val="24"/>
          <w:szCs w:val="24"/>
        </w:rPr>
        <w:t xml:space="preserve"> force (Verick, 2014).</w:t>
      </w:r>
    </w:p>
    <w:p w14:paraId="72D11864" w14:textId="594D72BC"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the Middle East and North Africa, the female labour force participation rate is lower than in other regions (Robinson, 2005). Young people joining the labour force are facing extremely high levels of unemployment, particularly women. </w:t>
      </w:r>
      <w:r w:rsidR="008F66FD">
        <w:rPr>
          <w:rFonts w:ascii="Times New Roman" w:hAnsi="Times New Roman" w:cs="Times New Roman"/>
          <w:sz w:val="24"/>
          <w:szCs w:val="24"/>
        </w:rPr>
        <w:t>According to the World Bank, female unemployment rates are as high as 50 percent in some countries</w:t>
      </w:r>
      <w:r w:rsidRPr="00505557">
        <w:rPr>
          <w:rFonts w:ascii="Times New Roman" w:hAnsi="Times New Roman" w:cs="Times New Roman"/>
          <w:sz w:val="24"/>
          <w:szCs w:val="24"/>
        </w:rPr>
        <w:t xml:space="preserve"> (World Development </w:t>
      </w:r>
      <w:r w:rsidR="00073E64" w:rsidRPr="00505557">
        <w:rPr>
          <w:rFonts w:ascii="Times New Roman" w:hAnsi="Times New Roman" w:cs="Times New Roman"/>
          <w:sz w:val="24"/>
          <w:szCs w:val="24"/>
        </w:rPr>
        <w:t>Report,</w:t>
      </w:r>
      <w:r w:rsidRPr="00505557">
        <w:rPr>
          <w:rFonts w:ascii="Times New Roman" w:hAnsi="Times New Roman" w:cs="Times New Roman"/>
          <w:sz w:val="24"/>
          <w:szCs w:val="24"/>
        </w:rPr>
        <w:t xml:space="preserve"> 2012). The high </w:t>
      </w:r>
      <w:r w:rsidR="008F66FD">
        <w:rPr>
          <w:rFonts w:ascii="Times New Roman" w:hAnsi="Times New Roman" w:cs="Times New Roman"/>
          <w:sz w:val="24"/>
          <w:szCs w:val="24"/>
        </w:rPr>
        <w:t>unemployment rate</w:t>
      </w:r>
      <w:r w:rsidRPr="00505557">
        <w:rPr>
          <w:rFonts w:ascii="Times New Roman" w:hAnsi="Times New Roman" w:cs="Times New Roman"/>
          <w:sz w:val="24"/>
          <w:szCs w:val="24"/>
        </w:rPr>
        <w:t xml:space="preserve"> discourages women from entering the labour force and therefore restricts women's economic opportunities.</w:t>
      </w:r>
    </w:p>
    <w:p w14:paraId="048705F9" w14:textId="2DF75207" w:rsidR="00EF23B3" w:rsidRPr="004678C0"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According to the Labor Force Survey</w:t>
      </w:r>
      <w:r w:rsidR="008F66FD">
        <w:rPr>
          <w:rFonts w:ascii="Times New Roman" w:hAnsi="Times New Roman" w:cs="Times New Roman"/>
          <w:sz w:val="24"/>
          <w:szCs w:val="24"/>
        </w:rPr>
        <w:t>,</w:t>
      </w:r>
      <w:r w:rsidR="003C5B8A">
        <w:rPr>
          <w:rFonts w:ascii="Times New Roman" w:hAnsi="Times New Roman" w:cs="Times New Roman"/>
          <w:sz w:val="24"/>
          <w:szCs w:val="24"/>
        </w:rPr>
        <w:t xml:space="preserve"> 2013-14</w:t>
      </w:r>
      <w:proofErr w:type="gramStart"/>
      <w:r w:rsidR="003C5B8A">
        <w:rPr>
          <w:rFonts w:ascii="Times New Roman" w:hAnsi="Times New Roman" w:cs="Times New Roman"/>
          <w:sz w:val="24"/>
          <w:szCs w:val="24"/>
        </w:rPr>
        <w:t xml:space="preserve">, </w:t>
      </w:r>
      <w:r w:rsidRPr="00505557">
        <w:rPr>
          <w:rFonts w:ascii="Times New Roman" w:hAnsi="Times New Roman" w:cs="Times New Roman"/>
          <w:sz w:val="24"/>
          <w:szCs w:val="24"/>
        </w:rPr>
        <w:t xml:space="preserve"> labour</w:t>
      </w:r>
      <w:proofErr w:type="gramEnd"/>
      <w:r w:rsidRPr="00505557">
        <w:rPr>
          <w:rFonts w:ascii="Times New Roman" w:hAnsi="Times New Roman" w:cs="Times New Roman"/>
          <w:sz w:val="24"/>
          <w:szCs w:val="24"/>
        </w:rPr>
        <w:t xml:space="preserve"> force participation rate</w:t>
      </w:r>
      <w:r w:rsidR="003C5B8A">
        <w:rPr>
          <w:rFonts w:ascii="Times New Roman" w:hAnsi="Times New Roman" w:cs="Times New Roman"/>
          <w:sz w:val="24"/>
          <w:szCs w:val="24"/>
        </w:rPr>
        <w:t xml:space="preserve"> of women</w:t>
      </w:r>
      <w:r w:rsidRPr="00505557">
        <w:rPr>
          <w:rFonts w:ascii="Times New Roman" w:hAnsi="Times New Roman" w:cs="Times New Roman"/>
          <w:sz w:val="24"/>
          <w:szCs w:val="24"/>
        </w:rPr>
        <w:t xml:space="preserve"> is much </w:t>
      </w:r>
      <w:r w:rsidR="003C5B8A" w:rsidRPr="00505557">
        <w:rPr>
          <w:rFonts w:ascii="Times New Roman" w:hAnsi="Times New Roman" w:cs="Times New Roman"/>
          <w:sz w:val="24"/>
          <w:szCs w:val="24"/>
        </w:rPr>
        <w:t>lesser</w:t>
      </w:r>
      <w:r w:rsidR="003C5B8A">
        <w:rPr>
          <w:rFonts w:ascii="Times New Roman" w:hAnsi="Times New Roman" w:cs="Times New Roman"/>
          <w:sz w:val="24"/>
          <w:szCs w:val="24"/>
        </w:rPr>
        <w:t xml:space="preserve"> as compared to</w:t>
      </w:r>
      <w:r w:rsidRPr="00505557">
        <w:rPr>
          <w:rFonts w:ascii="Times New Roman" w:hAnsi="Times New Roman" w:cs="Times New Roman"/>
          <w:sz w:val="24"/>
          <w:szCs w:val="24"/>
        </w:rPr>
        <w:t xml:space="preserve"> their male equivalent</w:t>
      </w:r>
      <w:r w:rsidR="008F66FD">
        <w:rPr>
          <w:rFonts w:ascii="Times New Roman" w:hAnsi="Times New Roman" w:cs="Times New Roman"/>
          <w:sz w:val="24"/>
          <w:szCs w:val="24"/>
        </w:rPr>
        <w:t>. T</w:t>
      </w:r>
      <w:r w:rsidRPr="00505557">
        <w:rPr>
          <w:rFonts w:ascii="Times New Roman" w:hAnsi="Times New Roman" w:cs="Times New Roman"/>
          <w:sz w:val="24"/>
          <w:szCs w:val="24"/>
        </w:rPr>
        <w:t xml:space="preserve">he male participation rate is 48.0 </w:t>
      </w:r>
      <w:r w:rsidRPr="00505557">
        <w:rPr>
          <w:rFonts w:ascii="Times New Roman" w:hAnsi="Times New Roman" w:cs="Times New Roman"/>
          <w:sz w:val="24"/>
          <w:szCs w:val="24"/>
        </w:rPr>
        <w:lastRenderedPageBreak/>
        <w:t xml:space="preserve">percent, whereas that of females is just 15.8 percent in Pakistan. Many studies have investigated the reasons for this </w:t>
      </w:r>
      <w:r w:rsidR="003C5B8A" w:rsidRPr="00505557">
        <w:rPr>
          <w:rFonts w:ascii="Times New Roman" w:hAnsi="Times New Roman" w:cs="Times New Roman"/>
          <w:sz w:val="24"/>
          <w:szCs w:val="24"/>
        </w:rPr>
        <w:t>lesser</w:t>
      </w:r>
      <w:r w:rsidRPr="00505557">
        <w:rPr>
          <w:rFonts w:ascii="Times New Roman" w:hAnsi="Times New Roman" w:cs="Times New Roman"/>
          <w:sz w:val="24"/>
          <w:szCs w:val="24"/>
        </w:rPr>
        <w:t xml:space="preserve"> rate of </w:t>
      </w:r>
      <w:r w:rsidR="003C5B8A" w:rsidRPr="00505557">
        <w:rPr>
          <w:rFonts w:ascii="Times New Roman" w:hAnsi="Times New Roman" w:cs="Times New Roman"/>
          <w:sz w:val="24"/>
          <w:szCs w:val="24"/>
        </w:rPr>
        <w:t>contribution</w:t>
      </w:r>
      <w:r w:rsidRPr="00505557">
        <w:rPr>
          <w:rFonts w:ascii="Times New Roman" w:hAnsi="Times New Roman" w:cs="Times New Roman"/>
          <w:sz w:val="24"/>
          <w:szCs w:val="24"/>
        </w:rPr>
        <w:t xml:space="preserve"> of women in the labour force. Low e</w:t>
      </w:r>
      <w:r w:rsidR="000027B3">
        <w:rPr>
          <w:rFonts w:ascii="Times New Roman" w:hAnsi="Times New Roman" w:cs="Times New Roman"/>
          <w:sz w:val="24"/>
          <w:szCs w:val="24"/>
        </w:rPr>
        <w:t>ducation levels (Shahzad et al</w:t>
      </w:r>
      <w:r w:rsidR="00ED482F">
        <w:rPr>
          <w:rFonts w:ascii="Times New Roman" w:hAnsi="Times New Roman" w:cs="Times New Roman"/>
          <w:sz w:val="24"/>
          <w:szCs w:val="24"/>
        </w:rPr>
        <w:t xml:space="preserve">., </w:t>
      </w:r>
      <w:r w:rsidRPr="00505557">
        <w:rPr>
          <w:rFonts w:ascii="Times New Roman" w:hAnsi="Times New Roman" w:cs="Times New Roman"/>
          <w:sz w:val="24"/>
          <w:szCs w:val="24"/>
        </w:rPr>
        <w:t>2010), family obligations (Afzal and Bibi, 2012)</w:t>
      </w:r>
      <w:r w:rsidR="008F66FD">
        <w:rPr>
          <w:rFonts w:ascii="Times New Roman" w:hAnsi="Times New Roman" w:cs="Times New Roman"/>
          <w:sz w:val="24"/>
          <w:szCs w:val="24"/>
        </w:rPr>
        <w:t>,</w:t>
      </w:r>
      <w:r w:rsidRPr="00505557">
        <w:rPr>
          <w:rFonts w:ascii="Times New Roman" w:hAnsi="Times New Roman" w:cs="Times New Roman"/>
          <w:sz w:val="24"/>
          <w:szCs w:val="24"/>
        </w:rPr>
        <w:t xml:space="preserve"> and family limits on not doing paid work are some of the </w:t>
      </w:r>
      <w:r w:rsidR="008F66FD">
        <w:rPr>
          <w:rFonts w:ascii="Times New Roman" w:hAnsi="Times New Roman" w:cs="Times New Roman"/>
          <w:sz w:val="24"/>
          <w:szCs w:val="24"/>
        </w:rPr>
        <w:t>critical</w:t>
      </w:r>
      <w:r w:rsidR="008F66FD" w:rsidRPr="00505557">
        <w:rPr>
          <w:rFonts w:ascii="Times New Roman" w:hAnsi="Times New Roman" w:cs="Times New Roman"/>
          <w:sz w:val="24"/>
          <w:szCs w:val="24"/>
        </w:rPr>
        <w:t xml:space="preserve"> </w:t>
      </w:r>
      <w:r w:rsidRPr="00505557">
        <w:rPr>
          <w:rFonts w:ascii="Times New Roman" w:hAnsi="Times New Roman" w:cs="Times New Roman"/>
          <w:sz w:val="24"/>
          <w:szCs w:val="24"/>
        </w:rPr>
        <w:t>factors (Faridi et al., 2009).</w:t>
      </w:r>
    </w:p>
    <w:tbl>
      <w:tblPr>
        <w:tblStyle w:val="TableGrid"/>
        <w:tblpPr w:leftFromText="180" w:rightFromText="180" w:vertAnchor="text" w:horzAnchor="margin" w:tblpY="220"/>
        <w:tblW w:w="0" w:type="auto"/>
        <w:tblLook w:val="04A0" w:firstRow="1" w:lastRow="0" w:firstColumn="1" w:lastColumn="0" w:noHBand="0" w:noVBand="1"/>
      </w:tblPr>
      <w:tblGrid>
        <w:gridCol w:w="2808"/>
        <w:gridCol w:w="1611"/>
        <w:gridCol w:w="2204"/>
        <w:gridCol w:w="2233"/>
      </w:tblGrid>
      <w:tr w:rsidR="00EF23B3" w:rsidRPr="001A089F" w14:paraId="60D502BE" w14:textId="77777777" w:rsidTr="00FB0798">
        <w:tc>
          <w:tcPr>
            <w:tcW w:w="8856" w:type="dxa"/>
            <w:gridSpan w:val="4"/>
          </w:tcPr>
          <w:p w14:paraId="4AFCD71B" w14:textId="78E0BDF7" w:rsidR="00EF23B3" w:rsidRPr="001A089F" w:rsidRDefault="004678C0" w:rsidP="004678C0">
            <w:pPr>
              <w:jc w:val="both"/>
              <w:rPr>
                <w:rFonts w:ascii="Times New Roman" w:hAnsi="Times New Roman" w:cs="Times New Roman"/>
                <w:b/>
                <w:noProof/>
                <w:sz w:val="24"/>
                <w:szCs w:val="24"/>
              </w:rPr>
            </w:pPr>
            <w:r w:rsidRPr="001A089F">
              <w:rPr>
                <w:rFonts w:ascii="Times New Roman" w:hAnsi="Times New Roman" w:cs="Times New Roman"/>
                <w:b/>
                <w:sz w:val="24"/>
                <w:szCs w:val="24"/>
              </w:rPr>
              <w:t>Table: 2.2:</w:t>
            </w:r>
            <w:r w:rsidR="00EF23B3" w:rsidRPr="001A089F">
              <w:rPr>
                <w:rFonts w:ascii="Times New Roman" w:hAnsi="Times New Roman" w:cs="Times New Roman"/>
                <w:b/>
                <w:noProof/>
                <w:sz w:val="24"/>
                <w:szCs w:val="24"/>
              </w:rPr>
              <w:t>Female share of seats in parliament,</w:t>
            </w:r>
            <w:r w:rsidR="008F66FD" w:rsidRPr="001A089F">
              <w:rPr>
                <w:rFonts w:ascii="Times New Roman" w:hAnsi="Times New Roman" w:cs="Times New Roman"/>
                <w:b/>
                <w:noProof/>
                <w:sz w:val="24"/>
                <w:szCs w:val="24"/>
              </w:rPr>
              <w:t xml:space="preserve"> </w:t>
            </w:r>
            <w:r w:rsidR="00EF23B3" w:rsidRPr="001A089F">
              <w:rPr>
                <w:rFonts w:ascii="Times New Roman" w:hAnsi="Times New Roman" w:cs="Times New Roman"/>
                <w:b/>
                <w:noProof/>
                <w:sz w:val="24"/>
                <w:szCs w:val="24"/>
              </w:rPr>
              <w:t>female secondary school enrollment rate</w:t>
            </w:r>
            <w:r w:rsidR="008F66FD" w:rsidRPr="001A089F">
              <w:rPr>
                <w:rFonts w:ascii="Times New Roman" w:hAnsi="Times New Roman" w:cs="Times New Roman"/>
                <w:b/>
                <w:noProof/>
                <w:sz w:val="24"/>
                <w:szCs w:val="24"/>
              </w:rPr>
              <w:t>,</w:t>
            </w:r>
            <w:r w:rsidR="00EF23B3" w:rsidRPr="001A089F">
              <w:rPr>
                <w:rFonts w:ascii="Times New Roman" w:hAnsi="Times New Roman" w:cs="Times New Roman"/>
                <w:b/>
                <w:noProof/>
                <w:sz w:val="24"/>
                <w:szCs w:val="24"/>
              </w:rPr>
              <w:t xml:space="preserve"> and female labor force participation rate in selected countries of the world</w:t>
            </w:r>
          </w:p>
        </w:tc>
      </w:tr>
      <w:tr w:rsidR="00EF23B3" w:rsidRPr="001A089F" w14:paraId="710AC810" w14:textId="77777777" w:rsidTr="00FB0798">
        <w:tc>
          <w:tcPr>
            <w:tcW w:w="2808" w:type="dxa"/>
          </w:tcPr>
          <w:p w14:paraId="66D72E5A" w14:textId="77777777" w:rsidR="00EF23B3" w:rsidRPr="001A089F" w:rsidRDefault="00EF23B3" w:rsidP="00FB0798">
            <w:pPr>
              <w:jc w:val="center"/>
              <w:rPr>
                <w:rFonts w:ascii="Times New Roman" w:hAnsi="Times New Roman" w:cs="Times New Roman"/>
                <w:b/>
                <w:noProof/>
                <w:sz w:val="24"/>
                <w:szCs w:val="24"/>
              </w:rPr>
            </w:pPr>
            <w:r w:rsidRPr="001A089F">
              <w:rPr>
                <w:rFonts w:ascii="Times New Roman" w:hAnsi="Times New Roman" w:cs="Times New Roman"/>
                <w:b/>
                <w:noProof/>
                <w:sz w:val="24"/>
                <w:szCs w:val="24"/>
              </w:rPr>
              <w:t>Country</w:t>
            </w:r>
          </w:p>
        </w:tc>
        <w:tc>
          <w:tcPr>
            <w:tcW w:w="1611" w:type="dxa"/>
          </w:tcPr>
          <w:p w14:paraId="681A3225" w14:textId="672EBD18" w:rsidR="00EF23B3" w:rsidRPr="001A089F" w:rsidRDefault="002D681A" w:rsidP="002D681A">
            <w:pPr>
              <w:rPr>
                <w:rFonts w:ascii="Times New Roman" w:hAnsi="Times New Roman" w:cs="Times New Roman"/>
                <w:b/>
                <w:noProof/>
                <w:sz w:val="24"/>
                <w:szCs w:val="24"/>
              </w:rPr>
            </w:pPr>
            <w:r w:rsidRPr="001A089F">
              <w:rPr>
                <w:rFonts w:ascii="Times New Roman" w:hAnsi="Times New Roman" w:cs="Times New Roman"/>
                <w:b/>
                <w:noProof/>
                <w:sz w:val="24"/>
                <w:szCs w:val="24"/>
              </w:rPr>
              <w:t xml:space="preserve"> S</w:t>
            </w:r>
            <w:r w:rsidR="00EF23B3" w:rsidRPr="001A089F">
              <w:rPr>
                <w:rFonts w:ascii="Times New Roman" w:hAnsi="Times New Roman" w:cs="Times New Roman"/>
                <w:b/>
                <w:noProof/>
                <w:sz w:val="24"/>
                <w:szCs w:val="24"/>
              </w:rPr>
              <w:t>hare</w:t>
            </w:r>
            <w:r w:rsidRPr="001A089F">
              <w:rPr>
                <w:rFonts w:ascii="Times New Roman" w:hAnsi="Times New Roman" w:cs="Times New Roman"/>
                <w:b/>
                <w:noProof/>
                <w:sz w:val="24"/>
                <w:szCs w:val="24"/>
              </w:rPr>
              <w:t xml:space="preserve"> of females in </w:t>
            </w:r>
            <w:r w:rsidR="00EF23B3" w:rsidRPr="001A089F">
              <w:rPr>
                <w:rFonts w:ascii="Times New Roman" w:hAnsi="Times New Roman" w:cs="Times New Roman"/>
                <w:b/>
                <w:noProof/>
                <w:sz w:val="24"/>
                <w:szCs w:val="24"/>
              </w:rPr>
              <w:t>seats in parliament %</w:t>
            </w:r>
          </w:p>
        </w:tc>
        <w:tc>
          <w:tcPr>
            <w:tcW w:w="2204" w:type="dxa"/>
          </w:tcPr>
          <w:p w14:paraId="5002B485" w14:textId="4A5EDE26" w:rsidR="00EF23B3" w:rsidRPr="001A089F" w:rsidRDefault="002D681A" w:rsidP="00FB0798">
            <w:pPr>
              <w:jc w:val="center"/>
              <w:rPr>
                <w:rFonts w:ascii="Times New Roman" w:hAnsi="Times New Roman" w:cs="Times New Roman"/>
                <w:b/>
                <w:noProof/>
                <w:sz w:val="24"/>
                <w:szCs w:val="24"/>
              </w:rPr>
            </w:pPr>
            <w:r w:rsidRPr="001A089F">
              <w:rPr>
                <w:rFonts w:ascii="Times New Roman" w:hAnsi="Times New Roman" w:cs="Times New Roman"/>
                <w:b/>
                <w:noProof/>
                <w:sz w:val="24"/>
                <w:szCs w:val="24"/>
              </w:rPr>
              <w:t>Share of f</w:t>
            </w:r>
            <w:r w:rsidR="00EF23B3" w:rsidRPr="001A089F">
              <w:rPr>
                <w:rFonts w:ascii="Times New Roman" w:hAnsi="Times New Roman" w:cs="Times New Roman"/>
                <w:b/>
                <w:noProof/>
                <w:sz w:val="24"/>
                <w:szCs w:val="24"/>
              </w:rPr>
              <w:t xml:space="preserve">emale </w:t>
            </w:r>
            <w:r w:rsidRPr="001A089F">
              <w:rPr>
                <w:rFonts w:ascii="Times New Roman" w:hAnsi="Times New Roman" w:cs="Times New Roman"/>
                <w:b/>
                <w:noProof/>
                <w:sz w:val="24"/>
                <w:szCs w:val="24"/>
              </w:rPr>
              <w:t xml:space="preserve">in </w:t>
            </w:r>
            <w:r w:rsidR="00EF23B3" w:rsidRPr="001A089F">
              <w:rPr>
                <w:rFonts w:ascii="Times New Roman" w:hAnsi="Times New Roman" w:cs="Times New Roman"/>
                <w:b/>
                <w:noProof/>
                <w:sz w:val="24"/>
                <w:szCs w:val="24"/>
              </w:rPr>
              <w:t>gross secondary school enrollment rate %</w:t>
            </w:r>
          </w:p>
        </w:tc>
        <w:tc>
          <w:tcPr>
            <w:tcW w:w="2233" w:type="dxa"/>
          </w:tcPr>
          <w:p w14:paraId="12D42E8E" w14:textId="77777777" w:rsidR="00EF23B3" w:rsidRPr="001A089F" w:rsidRDefault="00EF23B3" w:rsidP="00FB0798">
            <w:pPr>
              <w:jc w:val="center"/>
              <w:rPr>
                <w:rFonts w:ascii="Times New Roman" w:hAnsi="Times New Roman" w:cs="Times New Roman"/>
                <w:b/>
                <w:noProof/>
                <w:sz w:val="24"/>
                <w:szCs w:val="24"/>
              </w:rPr>
            </w:pPr>
            <w:r w:rsidRPr="001A089F">
              <w:rPr>
                <w:rFonts w:ascii="Times New Roman" w:hAnsi="Times New Roman" w:cs="Times New Roman"/>
                <w:b/>
                <w:noProof/>
                <w:sz w:val="24"/>
                <w:szCs w:val="24"/>
              </w:rPr>
              <w:t>Female labor force participation rate %</w:t>
            </w:r>
          </w:p>
        </w:tc>
      </w:tr>
      <w:tr w:rsidR="00EF23B3" w:rsidRPr="001A089F" w14:paraId="1D182D4D" w14:textId="77777777" w:rsidTr="00FB0798">
        <w:tc>
          <w:tcPr>
            <w:tcW w:w="2808" w:type="dxa"/>
          </w:tcPr>
          <w:p w14:paraId="45A9FCC8"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Pakistan</w:t>
            </w:r>
          </w:p>
        </w:tc>
        <w:tc>
          <w:tcPr>
            <w:tcW w:w="1611" w:type="dxa"/>
          </w:tcPr>
          <w:p w14:paraId="25535EF2"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20.8</w:t>
            </w:r>
          </w:p>
        </w:tc>
        <w:tc>
          <w:tcPr>
            <w:tcW w:w="2204" w:type="dxa"/>
          </w:tcPr>
          <w:p w14:paraId="0A6E3F09"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26.7</w:t>
            </w:r>
          </w:p>
        </w:tc>
        <w:tc>
          <w:tcPr>
            <w:tcW w:w="2233" w:type="dxa"/>
          </w:tcPr>
          <w:p w14:paraId="4274FCEF"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23.9</w:t>
            </w:r>
          </w:p>
        </w:tc>
      </w:tr>
      <w:tr w:rsidR="00EF23B3" w:rsidRPr="001A089F" w14:paraId="0C88BD16" w14:textId="77777777" w:rsidTr="00FB0798">
        <w:tc>
          <w:tcPr>
            <w:tcW w:w="2808" w:type="dxa"/>
          </w:tcPr>
          <w:p w14:paraId="438E9998"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India</w:t>
            </w:r>
          </w:p>
        </w:tc>
        <w:tc>
          <w:tcPr>
            <w:tcW w:w="1611" w:type="dxa"/>
          </w:tcPr>
          <w:p w14:paraId="50A74604"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11.7</w:t>
            </w:r>
          </w:p>
        </w:tc>
        <w:tc>
          <w:tcPr>
            <w:tcW w:w="2204" w:type="dxa"/>
          </w:tcPr>
          <w:p w14:paraId="3C35F393"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39.0</w:t>
            </w:r>
          </w:p>
        </w:tc>
        <w:tc>
          <w:tcPr>
            <w:tcW w:w="2233" w:type="dxa"/>
          </w:tcPr>
          <w:p w14:paraId="7CCE2C5C"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23.6</w:t>
            </w:r>
          </w:p>
        </w:tc>
      </w:tr>
      <w:tr w:rsidR="00EF23B3" w:rsidRPr="001A089F" w14:paraId="24F3762B" w14:textId="77777777" w:rsidTr="00FB0798">
        <w:tc>
          <w:tcPr>
            <w:tcW w:w="2808" w:type="dxa"/>
          </w:tcPr>
          <w:p w14:paraId="74CAAB9D"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Bangladesh</w:t>
            </w:r>
          </w:p>
        </w:tc>
        <w:tc>
          <w:tcPr>
            <w:tcW w:w="1611" w:type="dxa"/>
          </w:tcPr>
          <w:p w14:paraId="1E268FD6"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20.3</w:t>
            </w:r>
          </w:p>
        </w:tc>
        <w:tc>
          <w:tcPr>
            <w:tcW w:w="2204" w:type="dxa"/>
          </w:tcPr>
          <w:p w14:paraId="4868CA80"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45.3</w:t>
            </w:r>
          </w:p>
        </w:tc>
        <w:tc>
          <w:tcPr>
            <w:tcW w:w="2233" w:type="dxa"/>
          </w:tcPr>
          <w:p w14:paraId="772D6E75"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36.0</w:t>
            </w:r>
          </w:p>
        </w:tc>
      </w:tr>
      <w:tr w:rsidR="00EF23B3" w:rsidRPr="001A089F" w14:paraId="40F23A9B" w14:textId="77777777" w:rsidTr="00FB0798">
        <w:tc>
          <w:tcPr>
            <w:tcW w:w="2808" w:type="dxa"/>
          </w:tcPr>
          <w:p w14:paraId="2B09063F"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Sri lanka</w:t>
            </w:r>
          </w:p>
        </w:tc>
        <w:tc>
          <w:tcPr>
            <w:tcW w:w="1611" w:type="dxa"/>
          </w:tcPr>
          <w:p w14:paraId="14416253"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5.8</w:t>
            </w:r>
          </w:p>
        </w:tc>
        <w:tc>
          <w:tcPr>
            <w:tcW w:w="2204" w:type="dxa"/>
          </w:tcPr>
          <w:p w14:paraId="2B65CFEA"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82.2</w:t>
            </w:r>
          </w:p>
        </w:tc>
        <w:tc>
          <w:tcPr>
            <w:tcW w:w="2233" w:type="dxa"/>
          </w:tcPr>
          <w:p w14:paraId="7BE5FB9A"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34.9</w:t>
            </w:r>
          </w:p>
        </w:tc>
      </w:tr>
      <w:tr w:rsidR="00EF23B3" w:rsidRPr="001A089F" w14:paraId="79E1F329" w14:textId="77777777" w:rsidTr="00FB0798">
        <w:tc>
          <w:tcPr>
            <w:tcW w:w="2808" w:type="dxa"/>
          </w:tcPr>
          <w:p w14:paraId="27BF294C" w14:textId="77777777" w:rsidR="00EF23B3" w:rsidRPr="001A089F" w:rsidRDefault="00FB0798"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United S</w:t>
            </w:r>
            <w:r w:rsidR="00EF23B3" w:rsidRPr="001A089F">
              <w:rPr>
                <w:rFonts w:ascii="Times New Roman" w:hAnsi="Times New Roman" w:cs="Times New Roman"/>
                <w:noProof/>
                <w:sz w:val="24"/>
                <w:szCs w:val="24"/>
              </w:rPr>
              <w:t>tate</w:t>
            </w:r>
            <w:r w:rsidRPr="001A089F">
              <w:rPr>
                <w:rFonts w:ascii="Times New Roman" w:hAnsi="Times New Roman" w:cs="Times New Roman"/>
                <w:noProof/>
                <w:sz w:val="24"/>
                <w:szCs w:val="24"/>
              </w:rPr>
              <w:t>s of America</w:t>
            </w:r>
          </w:p>
        </w:tc>
        <w:tc>
          <w:tcPr>
            <w:tcW w:w="1611" w:type="dxa"/>
          </w:tcPr>
          <w:p w14:paraId="6BA00C0B"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23.6</w:t>
            </w:r>
          </w:p>
        </w:tc>
        <w:tc>
          <w:tcPr>
            <w:tcW w:w="2204" w:type="dxa"/>
          </w:tcPr>
          <w:p w14:paraId="75FAEE1D"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95.7</w:t>
            </w:r>
          </w:p>
        </w:tc>
        <w:tc>
          <w:tcPr>
            <w:tcW w:w="2233" w:type="dxa"/>
          </w:tcPr>
          <w:p w14:paraId="368DD2EF"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57.0</w:t>
            </w:r>
          </w:p>
        </w:tc>
      </w:tr>
      <w:tr w:rsidR="00EF23B3" w:rsidRPr="001A089F" w14:paraId="65A61E8E" w14:textId="77777777" w:rsidTr="00FB0798">
        <w:tc>
          <w:tcPr>
            <w:tcW w:w="2808" w:type="dxa"/>
          </w:tcPr>
          <w:p w14:paraId="6C3A7204"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Australia</w:t>
            </w:r>
          </w:p>
        </w:tc>
        <w:tc>
          <w:tcPr>
            <w:tcW w:w="1611" w:type="dxa"/>
          </w:tcPr>
          <w:p w14:paraId="1934E2B1"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32.7</w:t>
            </w:r>
          </w:p>
        </w:tc>
        <w:tc>
          <w:tcPr>
            <w:tcW w:w="2204" w:type="dxa"/>
          </w:tcPr>
          <w:p w14:paraId="1CE94EAF"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90.0</w:t>
            </w:r>
          </w:p>
        </w:tc>
        <w:tc>
          <w:tcPr>
            <w:tcW w:w="2233" w:type="dxa"/>
          </w:tcPr>
          <w:p w14:paraId="3D7C53C2" w14:textId="77777777" w:rsidR="00EF23B3" w:rsidRPr="001A089F" w:rsidRDefault="00EF23B3" w:rsidP="00E31772">
            <w:pPr>
              <w:jc w:val="center"/>
              <w:rPr>
                <w:rFonts w:ascii="Times New Roman" w:hAnsi="Times New Roman" w:cs="Times New Roman"/>
                <w:noProof/>
                <w:sz w:val="24"/>
                <w:szCs w:val="24"/>
              </w:rPr>
            </w:pPr>
            <w:r w:rsidRPr="001A089F">
              <w:rPr>
                <w:rFonts w:ascii="Times New Roman" w:hAnsi="Times New Roman" w:cs="Times New Roman"/>
                <w:noProof/>
                <w:sz w:val="24"/>
                <w:szCs w:val="24"/>
              </w:rPr>
              <w:t>60.5</w:t>
            </w:r>
          </w:p>
        </w:tc>
      </w:tr>
    </w:tbl>
    <w:p w14:paraId="30EF08B3" w14:textId="77777777" w:rsidR="00EF23B3" w:rsidRPr="00505557" w:rsidRDefault="00EF23B3" w:rsidP="00EF23B3">
      <w:pPr>
        <w:jc w:val="both"/>
        <w:rPr>
          <w:rFonts w:ascii="Times New Roman" w:hAnsi="Times New Roman" w:cs="Times New Roman"/>
          <w:noProof/>
          <w:sz w:val="24"/>
          <w:szCs w:val="24"/>
        </w:rPr>
      </w:pPr>
      <w:r w:rsidRPr="003E0368">
        <w:rPr>
          <w:rFonts w:ascii="Times New Roman" w:hAnsi="Times New Roman" w:cs="Times New Roman"/>
          <w:b/>
          <w:noProof/>
          <w:sz w:val="24"/>
          <w:szCs w:val="24"/>
        </w:rPr>
        <w:t>Source</w:t>
      </w:r>
      <w:r w:rsidRPr="00505557">
        <w:rPr>
          <w:rFonts w:ascii="Times New Roman" w:hAnsi="Times New Roman" w:cs="Times New Roman"/>
          <w:noProof/>
          <w:sz w:val="24"/>
          <w:szCs w:val="24"/>
        </w:rPr>
        <w:t>:</w:t>
      </w:r>
      <w:r w:rsidR="003E0368">
        <w:rPr>
          <w:rFonts w:ascii="Times New Roman" w:hAnsi="Times New Roman" w:cs="Times New Roman"/>
          <w:noProof/>
          <w:sz w:val="24"/>
          <w:szCs w:val="24"/>
        </w:rPr>
        <w:t xml:space="preserve"> </w:t>
      </w:r>
      <w:r w:rsidRPr="003E0368">
        <w:rPr>
          <w:rFonts w:ascii="Times New Roman" w:hAnsi="Times New Roman" w:cs="Times New Roman"/>
          <w:i/>
          <w:noProof/>
          <w:sz w:val="24"/>
          <w:szCs w:val="24"/>
        </w:rPr>
        <w:t>UNDP</w:t>
      </w:r>
      <w:r w:rsidR="008F66FD">
        <w:rPr>
          <w:rFonts w:ascii="Times New Roman" w:hAnsi="Times New Roman" w:cs="Times New Roman"/>
          <w:i/>
          <w:noProof/>
          <w:sz w:val="24"/>
          <w:szCs w:val="24"/>
        </w:rPr>
        <w:t>,</w:t>
      </w:r>
      <w:r w:rsidRPr="003E0368">
        <w:rPr>
          <w:rFonts w:ascii="Times New Roman" w:hAnsi="Times New Roman" w:cs="Times New Roman"/>
          <w:i/>
          <w:noProof/>
          <w:sz w:val="24"/>
          <w:szCs w:val="24"/>
        </w:rPr>
        <w:t xml:space="preserve"> 2018</w:t>
      </w:r>
    </w:p>
    <w:p w14:paraId="37FCE299" w14:textId="6060FF82" w:rsidR="00EF23B3" w:rsidRPr="003A4A4B"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Table 2.2 shows that women have the largest share of parliamentary seats in Australia and the lowest share in Sri Lanka, while Pakistan has 20.8% female parliamentarians. The highest enrollment rate for women in secondary school is 95.7 percent in the United States and 26.7 percent in Pakistan. In this respect, the performance of Sri Lanka is exceptional, with 82.2 percent. With 45.3 percent, Bangladesh is also well ahead of Pakistan, compared to 39.0 percent in India. In Pakistan, the female labour force participation rate is 23.9 percent higher than in India. </w:t>
      </w:r>
      <w:r w:rsidR="006071C6">
        <w:rPr>
          <w:rFonts w:ascii="Times New Roman" w:hAnsi="Times New Roman" w:cs="Times New Roman"/>
          <w:sz w:val="24"/>
          <w:szCs w:val="24"/>
        </w:rPr>
        <w:t>C</w:t>
      </w:r>
      <w:r w:rsidRPr="00505557">
        <w:rPr>
          <w:rFonts w:ascii="Times New Roman" w:hAnsi="Times New Roman" w:cs="Times New Roman"/>
          <w:sz w:val="24"/>
          <w:szCs w:val="24"/>
        </w:rPr>
        <w:t>ompared to other nations, Australia and the United States have the highest levels of female labour force participation. The percentage of female / male labour force participation in selected 2009-2017-18 indicators in Pakistan is presented in Table 2.2.</w:t>
      </w:r>
    </w:p>
    <w:tbl>
      <w:tblPr>
        <w:tblStyle w:val="TableGrid"/>
        <w:tblpPr w:leftFromText="180" w:rightFromText="180" w:vertAnchor="text" w:horzAnchor="margin" w:tblpY="121"/>
        <w:tblW w:w="0" w:type="auto"/>
        <w:tblLook w:val="04A0" w:firstRow="1" w:lastRow="0" w:firstColumn="1" w:lastColumn="0" w:noHBand="0" w:noVBand="1"/>
      </w:tblPr>
      <w:tblGrid>
        <w:gridCol w:w="1464"/>
        <w:gridCol w:w="1092"/>
        <w:gridCol w:w="1092"/>
        <w:gridCol w:w="1093"/>
        <w:gridCol w:w="1093"/>
        <w:gridCol w:w="1554"/>
        <w:gridCol w:w="1468"/>
      </w:tblGrid>
      <w:tr w:rsidR="00EF23B3" w:rsidRPr="001A089F" w14:paraId="3BFA5253" w14:textId="77777777" w:rsidTr="007A23CA">
        <w:tc>
          <w:tcPr>
            <w:tcW w:w="9576" w:type="dxa"/>
            <w:gridSpan w:val="7"/>
          </w:tcPr>
          <w:p w14:paraId="0C4486F6" w14:textId="1ACCFF66" w:rsidR="00EF23B3" w:rsidRPr="001A089F" w:rsidRDefault="008F66FD" w:rsidP="008F66FD">
            <w:pPr>
              <w:jc w:val="center"/>
              <w:rPr>
                <w:rFonts w:ascii="Times New Roman" w:hAnsi="Times New Roman" w:cs="Times New Roman"/>
                <w:sz w:val="24"/>
                <w:szCs w:val="24"/>
              </w:rPr>
            </w:pPr>
            <w:r w:rsidRPr="001A089F">
              <w:rPr>
                <w:rFonts w:ascii="Times New Roman" w:hAnsi="Times New Roman" w:cs="Times New Roman"/>
                <w:b/>
                <w:sz w:val="24"/>
                <w:szCs w:val="24"/>
              </w:rPr>
              <w:lastRenderedPageBreak/>
              <w:t>Table: 2.3: Selected</w:t>
            </w:r>
            <w:r w:rsidRPr="001A089F">
              <w:rPr>
                <w:rFonts w:ascii="Times New Roman" w:hAnsi="Times New Roman" w:cs="Times New Roman"/>
                <w:b/>
                <w:noProof/>
                <w:sz w:val="24"/>
                <w:szCs w:val="24"/>
              </w:rPr>
              <w:t xml:space="preserve"> indicators of the labor market</w:t>
            </w:r>
            <w:r w:rsidR="005F0678" w:rsidRPr="001A089F">
              <w:rPr>
                <w:rFonts w:ascii="Times New Roman" w:hAnsi="Times New Roman" w:cs="Times New Roman"/>
                <w:b/>
                <w:noProof/>
                <w:sz w:val="24"/>
                <w:szCs w:val="24"/>
              </w:rPr>
              <w:t xml:space="preserve"> </w:t>
            </w:r>
            <w:r w:rsidRPr="001A089F">
              <w:rPr>
                <w:rFonts w:ascii="Times New Roman" w:hAnsi="Times New Roman" w:cs="Times New Roman"/>
                <w:b/>
                <w:noProof/>
                <w:sz w:val="24"/>
                <w:szCs w:val="24"/>
              </w:rPr>
              <w:t>of Pakistan (%)</w:t>
            </w:r>
          </w:p>
        </w:tc>
      </w:tr>
      <w:tr w:rsidR="00EF23B3" w:rsidRPr="001A089F" w14:paraId="0AE3EDB5" w14:textId="77777777" w:rsidTr="007A23CA">
        <w:tc>
          <w:tcPr>
            <w:tcW w:w="1511" w:type="dxa"/>
          </w:tcPr>
          <w:p w14:paraId="0D351485" w14:textId="77777777" w:rsidR="00EF23B3" w:rsidRPr="001A089F" w:rsidRDefault="00EF23B3" w:rsidP="006C1844">
            <w:pPr>
              <w:jc w:val="center"/>
              <w:rPr>
                <w:rFonts w:ascii="Times New Roman" w:hAnsi="Times New Roman" w:cs="Times New Roman"/>
                <w:b/>
                <w:sz w:val="24"/>
                <w:szCs w:val="24"/>
              </w:rPr>
            </w:pPr>
            <w:r w:rsidRPr="001A089F">
              <w:rPr>
                <w:rFonts w:ascii="Times New Roman" w:hAnsi="Times New Roman" w:cs="Times New Roman"/>
                <w:b/>
                <w:sz w:val="24"/>
                <w:szCs w:val="24"/>
              </w:rPr>
              <w:t>Indicators</w:t>
            </w:r>
          </w:p>
        </w:tc>
        <w:tc>
          <w:tcPr>
            <w:tcW w:w="1170" w:type="dxa"/>
          </w:tcPr>
          <w:p w14:paraId="4860E80A" w14:textId="77777777" w:rsidR="00EF23B3" w:rsidRPr="001A089F" w:rsidRDefault="00EF23B3" w:rsidP="006C1844">
            <w:pPr>
              <w:jc w:val="center"/>
              <w:rPr>
                <w:rFonts w:ascii="Times New Roman" w:hAnsi="Times New Roman" w:cs="Times New Roman"/>
                <w:b/>
                <w:sz w:val="24"/>
                <w:szCs w:val="24"/>
              </w:rPr>
            </w:pPr>
            <w:r w:rsidRPr="001A089F">
              <w:rPr>
                <w:rFonts w:ascii="Times New Roman" w:hAnsi="Times New Roman" w:cs="Times New Roman"/>
                <w:b/>
                <w:sz w:val="24"/>
                <w:szCs w:val="24"/>
              </w:rPr>
              <w:t>2009-10</w:t>
            </w:r>
          </w:p>
        </w:tc>
        <w:tc>
          <w:tcPr>
            <w:tcW w:w="1170" w:type="dxa"/>
          </w:tcPr>
          <w:p w14:paraId="48B2AA8A" w14:textId="77777777" w:rsidR="00EF23B3" w:rsidRPr="001A089F" w:rsidRDefault="00EF23B3" w:rsidP="006C1844">
            <w:pPr>
              <w:jc w:val="center"/>
              <w:rPr>
                <w:rFonts w:ascii="Times New Roman" w:hAnsi="Times New Roman" w:cs="Times New Roman"/>
                <w:b/>
                <w:sz w:val="24"/>
                <w:szCs w:val="24"/>
              </w:rPr>
            </w:pPr>
            <w:r w:rsidRPr="001A089F">
              <w:rPr>
                <w:rFonts w:ascii="Times New Roman" w:hAnsi="Times New Roman" w:cs="Times New Roman"/>
                <w:b/>
                <w:sz w:val="24"/>
                <w:szCs w:val="24"/>
              </w:rPr>
              <w:t>2010-11</w:t>
            </w:r>
          </w:p>
        </w:tc>
        <w:tc>
          <w:tcPr>
            <w:tcW w:w="1171" w:type="dxa"/>
          </w:tcPr>
          <w:p w14:paraId="094540FC" w14:textId="77777777" w:rsidR="00EF23B3" w:rsidRPr="001A089F" w:rsidRDefault="00EF23B3" w:rsidP="006C1844">
            <w:pPr>
              <w:jc w:val="center"/>
              <w:rPr>
                <w:rFonts w:ascii="Times New Roman" w:hAnsi="Times New Roman" w:cs="Times New Roman"/>
                <w:b/>
                <w:sz w:val="24"/>
                <w:szCs w:val="24"/>
              </w:rPr>
            </w:pPr>
            <w:r w:rsidRPr="001A089F">
              <w:rPr>
                <w:rFonts w:ascii="Times New Roman" w:hAnsi="Times New Roman" w:cs="Times New Roman"/>
                <w:b/>
                <w:sz w:val="24"/>
                <w:szCs w:val="24"/>
              </w:rPr>
              <w:t>2012-13</w:t>
            </w:r>
          </w:p>
        </w:tc>
        <w:tc>
          <w:tcPr>
            <w:tcW w:w="1171" w:type="dxa"/>
          </w:tcPr>
          <w:p w14:paraId="40DAB6A6" w14:textId="77777777" w:rsidR="00EF23B3" w:rsidRPr="001A089F" w:rsidRDefault="00EF23B3" w:rsidP="006C1844">
            <w:pPr>
              <w:jc w:val="center"/>
              <w:rPr>
                <w:rFonts w:ascii="Times New Roman" w:hAnsi="Times New Roman" w:cs="Times New Roman"/>
                <w:b/>
                <w:sz w:val="24"/>
                <w:szCs w:val="24"/>
              </w:rPr>
            </w:pPr>
            <w:r w:rsidRPr="001A089F">
              <w:rPr>
                <w:rFonts w:ascii="Times New Roman" w:hAnsi="Times New Roman" w:cs="Times New Roman"/>
                <w:b/>
                <w:sz w:val="24"/>
                <w:szCs w:val="24"/>
              </w:rPr>
              <w:t>2013-14</w:t>
            </w:r>
          </w:p>
        </w:tc>
        <w:tc>
          <w:tcPr>
            <w:tcW w:w="1745" w:type="dxa"/>
          </w:tcPr>
          <w:p w14:paraId="219DD380" w14:textId="77777777" w:rsidR="00EF23B3" w:rsidRPr="001A089F" w:rsidRDefault="00EF23B3" w:rsidP="006C1844">
            <w:pPr>
              <w:jc w:val="center"/>
              <w:rPr>
                <w:rFonts w:ascii="Times New Roman" w:hAnsi="Times New Roman" w:cs="Times New Roman"/>
                <w:b/>
                <w:sz w:val="24"/>
                <w:szCs w:val="24"/>
              </w:rPr>
            </w:pPr>
            <w:r w:rsidRPr="001A089F">
              <w:rPr>
                <w:rFonts w:ascii="Times New Roman" w:hAnsi="Times New Roman" w:cs="Times New Roman"/>
                <w:b/>
                <w:sz w:val="24"/>
                <w:szCs w:val="24"/>
              </w:rPr>
              <w:t>2014-15</w:t>
            </w:r>
          </w:p>
        </w:tc>
        <w:tc>
          <w:tcPr>
            <w:tcW w:w="1638" w:type="dxa"/>
          </w:tcPr>
          <w:p w14:paraId="3EC79D22" w14:textId="77777777" w:rsidR="00EF23B3" w:rsidRPr="001A089F" w:rsidRDefault="00EF23B3" w:rsidP="006C1844">
            <w:pPr>
              <w:jc w:val="center"/>
              <w:rPr>
                <w:rFonts w:ascii="Times New Roman" w:hAnsi="Times New Roman" w:cs="Times New Roman"/>
                <w:b/>
                <w:sz w:val="24"/>
                <w:szCs w:val="24"/>
              </w:rPr>
            </w:pPr>
            <w:r w:rsidRPr="001A089F">
              <w:rPr>
                <w:rFonts w:ascii="Times New Roman" w:hAnsi="Times New Roman" w:cs="Times New Roman"/>
                <w:b/>
                <w:sz w:val="24"/>
                <w:szCs w:val="24"/>
              </w:rPr>
              <w:t>2017-18</w:t>
            </w:r>
          </w:p>
        </w:tc>
      </w:tr>
      <w:tr w:rsidR="00EF23B3" w:rsidRPr="001A089F" w14:paraId="08547F08" w14:textId="77777777" w:rsidTr="007A23CA">
        <w:tc>
          <w:tcPr>
            <w:tcW w:w="9576" w:type="dxa"/>
            <w:gridSpan w:val="7"/>
          </w:tcPr>
          <w:p w14:paraId="6522EFC0" w14:textId="77777777" w:rsidR="00EF23B3" w:rsidRPr="001A089F" w:rsidRDefault="00EF23B3" w:rsidP="007A23CA">
            <w:pPr>
              <w:rPr>
                <w:rFonts w:ascii="Times New Roman" w:hAnsi="Times New Roman" w:cs="Times New Roman"/>
                <w:b/>
                <w:sz w:val="24"/>
                <w:szCs w:val="24"/>
              </w:rPr>
            </w:pPr>
            <w:r w:rsidRPr="001A089F">
              <w:rPr>
                <w:rFonts w:ascii="Times New Roman" w:hAnsi="Times New Roman" w:cs="Times New Roman"/>
                <w:b/>
                <w:sz w:val="24"/>
                <w:szCs w:val="24"/>
              </w:rPr>
              <w:t>Labor force participation rate in Pakistan</w:t>
            </w:r>
          </w:p>
        </w:tc>
      </w:tr>
      <w:tr w:rsidR="00EF23B3" w:rsidRPr="001A089F" w14:paraId="57923FD4" w14:textId="77777777" w:rsidTr="007A23CA">
        <w:tc>
          <w:tcPr>
            <w:tcW w:w="1511" w:type="dxa"/>
          </w:tcPr>
          <w:p w14:paraId="2C9A0710"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Both sexes</w:t>
            </w:r>
          </w:p>
        </w:tc>
        <w:tc>
          <w:tcPr>
            <w:tcW w:w="1170" w:type="dxa"/>
          </w:tcPr>
          <w:p w14:paraId="2C0DAA49"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53.5</w:t>
            </w:r>
          </w:p>
        </w:tc>
        <w:tc>
          <w:tcPr>
            <w:tcW w:w="1170" w:type="dxa"/>
          </w:tcPr>
          <w:p w14:paraId="234A7236"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53.4</w:t>
            </w:r>
          </w:p>
        </w:tc>
        <w:tc>
          <w:tcPr>
            <w:tcW w:w="1171" w:type="dxa"/>
          </w:tcPr>
          <w:p w14:paraId="7A0C443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53.1</w:t>
            </w:r>
          </w:p>
        </w:tc>
        <w:tc>
          <w:tcPr>
            <w:tcW w:w="1171" w:type="dxa"/>
          </w:tcPr>
          <w:p w14:paraId="43A2514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53.1</w:t>
            </w:r>
          </w:p>
        </w:tc>
        <w:tc>
          <w:tcPr>
            <w:tcW w:w="1745" w:type="dxa"/>
          </w:tcPr>
          <w:p w14:paraId="451482A2"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53.3</w:t>
            </w:r>
          </w:p>
        </w:tc>
        <w:tc>
          <w:tcPr>
            <w:tcW w:w="1638" w:type="dxa"/>
          </w:tcPr>
          <w:p w14:paraId="3EE44E07"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51.9</w:t>
            </w:r>
          </w:p>
        </w:tc>
      </w:tr>
      <w:tr w:rsidR="00EF23B3" w:rsidRPr="001A089F" w14:paraId="20B8B8C2" w14:textId="77777777" w:rsidTr="007A23CA">
        <w:tc>
          <w:tcPr>
            <w:tcW w:w="1511" w:type="dxa"/>
          </w:tcPr>
          <w:p w14:paraId="20A7875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Male </w:t>
            </w:r>
          </w:p>
        </w:tc>
        <w:tc>
          <w:tcPr>
            <w:tcW w:w="1170" w:type="dxa"/>
          </w:tcPr>
          <w:p w14:paraId="55FF56C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81.7</w:t>
            </w:r>
          </w:p>
        </w:tc>
        <w:tc>
          <w:tcPr>
            <w:tcW w:w="1170" w:type="dxa"/>
          </w:tcPr>
          <w:p w14:paraId="3FB162D8"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81.9</w:t>
            </w:r>
          </w:p>
        </w:tc>
        <w:tc>
          <w:tcPr>
            <w:tcW w:w="1171" w:type="dxa"/>
          </w:tcPr>
          <w:p w14:paraId="1329BBAF"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81.1</w:t>
            </w:r>
          </w:p>
        </w:tc>
        <w:tc>
          <w:tcPr>
            <w:tcW w:w="1171" w:type="dxa"/>
          </w:tcPr>
          <w:p w14:paraId="4311D96D"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81.0</w:t>
            </w:r>
          </w:p>
        </w:tc>
        <w:tc>
          <w:tcPr>
            <w:tcW w:w="1745" w:type="dxa"/>
          </w:tcPr>
          <w:p w14:paraId="1ECF14EC"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81.4</w:t>
            </w:r>
          </w:p>
        </w:tc>
        <w:tc>
          <w:tcPr>
            <w:tcW w:w="1638" w:type="dxa"/>
          </w:tcPr>
          <w:p w14:paraId="096271E9"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81.1</w:t>
            </w:r>
          </w:p>
        </w:tc>
      </w:tr>
      <w:tr w:rsidR="00EF23B3" w:rsidRPr="001A089F" w14:paraId="6365C9FE" w14:textId="77777777" w:rsidTr="007A23CA">
        <w:tc>
          <w:tcPr>
            <w:tcW w:w="1511" w:type="dxa"/>
          </w:tcPr>
          <w:p w14:paraId="6994BE65"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Female </w:t>
            </w:r>
          </w:p>
        </w:tc>
        <w:tc>
          <w:tcPr>
            <w:tcW w:w="1170" w:type="dxa"/>
          </w:tcPr>
          <w:p w14:paraId="0A59135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24.1</w:t>
            </w:r>
          </w:p>
        </w:tc>
        <w:tc>
          <w:tcPr>
            <w:tcW w:w="1170" w:type="dxa"/>
          </w:tcPr>
          <w:p w14:paraId="1646D01D"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24.4</w:t>
            </w:r>
          </w:p>
        </w:tc>
        <w:tc>
          <w:tcPr>
            <w:tcW w:w="1171" w:type="dxa"/>
          </w:tcPr>
          <w:p w14:paraId="35AA992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24.3</w:t>
            </w:r>
          </w:p>
        </w:tc>
        <w:tc>
          <w:tcPr>
            <w:tcW w:w="1171" w:type="dxa"/>
          </w:tcPr>
          <w:p w14:paraId="6CC2B5AC"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25.0</w:t>
            </w:r>
          </w:p>
        </w:tc>
        <w:tc>
          <w:tcPr>
            <w:tcW w:w="1745" w:type="dxa"/>
          </w:tcPr>
          <w:p w14:paraId="04C08A63"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25.0</w:t>
            </w:r>
          </w:p>
        </w:tc>
        <w:tc>
          <w:tcPr>
            <w:tcW w:w="1638" w:type="dxa"/>
          </w:tcPr>
          <w:p w14:paraId="6989B807"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22.8</w:t>
            </w:r>
          </w:p>
        </w:tc>
      </w:tr>
      <w:tr w:rsidR="00EF23B3" w:rsidRPr="001A089F" w14:paraId="38057EDF" w14:textId="77777777" w:rsidTr="007A23CA">
        <w:tc>
          <w:tcPr>
            <w:tcW w:w="9576" w:type="dxa"/>
            <w:gridSpan w:val="7"/>
          </w:tcPr>
          <w:p w14:paraId="5303133A" w14:textId="77777777" w:rsidR="00EF23B3" w:rsidRPr="001A089F" w:rsidRDefault="00EF23B3" w:rsidP="007A23CA">
            <w:pPr>
              <w:rPr>
                <w:rFonts w:ascii="Times New Roman" w:hAnsi="Times New Roman" w:cs="Times New Roman"/>
                <w:b/>
                <w:sz w:val="24"/>
                <w:szCs w:val="24"/>
              </w:rPr>
            </w:pPr>
            <w:r w:rsidRPr="001A089F">
              <w:rPr>
                <w:rFonts w:ascii="Times New Roman" w:hAnsi="Times New Roman" w:cs="Times New Roman"/>
                <w:b/>
                <w:sz w:val="24"/>
                <w:szCs w:val="24"/>
              </w:rPr>
              <w:t>Employment to population ratio in Pakistan</w:t>
            </w:r>
          </w:p>
        </w:tc>
      </w:tr>
      <w:tr w:rsidR="00EF23B3" w:rsidRPr="001A089F" w14:paraId="095C4AFD" w14:textId="77777777" w:rsidTr="007A23CA">
        <w:tc>
          <w:tcPr>
            <w:tcW w:w="1511" w:type="dxa"/>
          </w:tcPr>
          <w:p w14:paraId="45E112F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Both sexes</w:t>
            </w:r>
          </w:p>
        </w:tc>
        <w:tc>
          <w:tcPr>
            <w:tcW w:w="1170" w:type="dxa"/>
          </w:tcPr>
          <w:p w14:paraId="66A090E6"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50.7</w:t>
            </w:r>
          </w:p>
        </w:tc>
        <w:tc>
          <w:tcPr>
            <w:tcW w:w="1170" w:type="dxa"/>
          </w:tcPr>
          <w:p w14:paraId="38E3B03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50.4</w:t>
            </w:r>
          </w:p>
        </w:tc>
        <w:tc>
          <w:tcPr>
            <w:tcW w:w="1171" w:type="dxa"/>
          </w:tcPr>
          <w:p w14:paraId="11EC97C3"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49.9</w:t>
            </w:r>
          </w:p>
        </w:tc>
        <w:tc>
          <w:tcPr>
            <w:tcW w:w="1171" w:type="dxa"/>
          </w:tcPr>
          <w:p w14:paraId="3C86BC87"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50.1</w:t>
            </w:r>
          </w:p>
        </w:tc>
        <w:tc>
          <w:tcPr>
            <w:tcW w:w="1745" w:type="dxa"/>
          </w:tcPr>
          <w:p w14:paraId="17FB52B9"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50.2</w:t>
            </w:r>
          </w:p>
        </w:tc>
        <w:tc>
          <w:tcPr>
            <w:tcW w:w="1638" w:type="dxa"/>
          </w:tcPr>
          <w:p w14:paraId="1FA14838"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48.9</w:t>
            </w:r>
          </w:p>
        </w:tc>
      </w:tr>
      <w:tr w:rsidR="00EF23B3" w:rsidRPr="001A089F" w14:paraId="72FBD75E" w14:textId="77777777" w:rsidTr="007A23CA">
        <w:tc>
          <w:tcPr>
            <w:tcW w:w="1511" w:type="dxa"/>
          </w:tcPr>
          <w:p w14:paraId="34B579B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Male </w:t>
            </w:r>
          </w:p>
        </w:tc>
        <w:tc>
          <w:tcPr>
            <w:tcW w:w="1170" w:type="dxa"/>
          </w:tcPr>
          <w:p w14:paraId="310A5477"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78.3</w:t>
            </w:r>
          </w:p>
        </w:tc>
        <w:tc>
          <w:tcPr>
            <w:tcW w:w="1170" w:type="dxa"/>
          </w:tcPr>
          <w:p w14:paraId="745738E9"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78.0</w:t>
            </w:r>
          </w:p>
        </w:tc>
        <w:tc>
          <w:tcPr>
            <w:tcW w:w="1171" w:type="dxa"/>
          </w:tcPr>
          <w:p w14:paraId="512F411F"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77.0</w:t>
            </w:r>
          </w:p>
        </w:tc>
        <w:tc>
          <w:tcPr>
            <w:tcW w:w="1171" w:type="dxa"/>
          </w:tcPr>
          <w:p w14:paraId="1CE2337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77.3</w:t>
            </w:r>
          </w:p>
        </w:tc>
        <w:tc>
          <w:tcPr>
            <w:tcW w:w="1745" w:type="dxa"/>
          </w:tcPr>
          <w:p w14:paraId="2CDDBAC5"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77.5</w:t>
            </w:r>
          </w:p>
        </w:tc>
        <w:tc>
          <w:tcPr>
            <w:tcW w:w="1638" w:type="dxa"/>
          </w:tcPr>
          <w:p w14:paraId="5152DD2D"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77.2</w:t>
            </w:r>
          </w:p>
        </w:tc>
      </w:tr>
      <w:tr w:rsidR="00EF23B3" w:rsidRPr="001A089F" w14:paraId="61B1EC1F" w14:textId="77777777" w:rsidTr="007A23CA">
        <w:tc>
          <w:tcPr>
            <w:tcW w:w="1511" w:type="dxa"/>
          </w:tcPr>
          <w:p w14:paraId="4282310D"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Female </w:t>
            </w:r>
          </w:p>
        </w:tc>
        <w:tc>
          <w:tcPr>
            <w:tcW w:w="1170" w:type="dxa"/>
          </w:tcPr>
          <w:p w14:paraId="17A09BF6"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21.9</w:t>
            </w:r>
          </w:p>
        </w:tc>
        <w:tc>
          <w:tcPr>
            <w:tcW w:w="1170" w:type="dxa"/>
          </w:tcPr>
          <w:p w14:paraId="078BF6D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22.2</w:t>
            </w:r>
          </w:p>
        </w:tc>
        <w:tc>
          <w:tcPr>
            <w:tcW w:w="1171" w:type="dxa"/>
          </w:tcPr>
          <w:p w14:paraId="1F89AB7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22.1</w:t>
            </w:r>
          </w:p>
        </w:tc>
        <w:tc>
          <w:tcPr>
            <w:tcW w:w="1171" w:type="dxa"/>
          </w:tcPr>
          <w:p w14:paraId="7F82C1E6"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22.8</w:t>
            </w:r>
          </w:p>
        </w:tc>
        <w:tc>
          <w:tcPr>
            <w:tcW w:w="1745" w:type="dxa"/>
          </w:tcPr>
          <w:p w14:paraId="5655891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22.7</w:t>
            </w:r>
          </w:p>
        </w:tc>
        <w:tc>
          <w:tcPr>
            <w:tcW w:w="1638" w:type="dxa"/>
          </w:tcPr>
          <w:p w14:paraId="2A783C66"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20.9</w:t>
            </w:r>
          </w:p>
        </w:tc>
      </w:tr>
      <w:tr w:rsidR="00EF23B3" w:rsidRPr="001A089F" w14:paraId="2D95E1B9" w14:textId="77777777" w:rsidTr="007A23CA">
        <w:tc>
          <w:tcPr>
            <w:tcW w:w="9576" w:type="dxa"/>
            <w:gridSpan w:val="7"/>
          </w:tcPr>
          <w:p w14:paraId="01BC3DA7" w14:textId="1804C63D" w:rsidR="00EF23B3" w:rsidRPr="001A089F" w:rsidRDefault="006071C6" w:rsidP="007A23CA">
            <w:pPr>
              <w:rPr>
                <w:rFonts w:ascii="Times New Roman" w:hAnsi="Times New Roman" w:cs="Times New Roman"/>
                <w:b/>
                <w:sz w:val="24"/>
                <w:szCs w:val="24"/>
              </w:rPr>
            </w:pPr>
            <w:r w:rsidRPr="001A089F">
              <w:rPr>
                <w:rFonts w:ascii="Times New Roman" w:hAnsi="Times New Roman" w:cs="Times New Roman"/>
                <w:b/>
                <w:sz w:val="24"/>
                <w:szCs w:val="24"/>
              </w:rPr>
              <w:t>The u</w:t>
            </w:r>
            <w:r w:rsidR="00EF23B3" w:rsidRPr="001A089F">
              <w:rPr>
                <w:rFonts w:ascii="Times New Roman" w:hAnsi="Times New Roman" w:cs="Times New Roman"/>
                <w:b/>
                <w:sz w:val="24"/>
                <w:szCs w:val="24"/>
              </w:rPr>
              <w:t>nemployment rate in Pakistan</w:t>
            </w:r>
          </w:p>
        </w:tc>
      </w:tr>
      <w:tr w:rsidR="00EF23B3" w:rsidRPr="001A089F" w14:paraId="4ED0436B" w14:textId="77777777" w:rsidTr="007A23CA">
        <w:tc>
          <w:tcPr>
            <w:tcW w:w="1511" w:type="dxa"/>
          </w:tcPr>
          <w:p w14:paraId="6A013692"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Both sexes</w:t>
            </w:r>
          </w:p>
        </w:tc>
        <w:tc>
          <w:tcPr>
            <w:tcW w:w="1170" w:type="dxa"/>
          </w:tcPr>
          <w:p w14:paraId="4B97710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5.3</w:t>
            </w:r>
          </w:p>
        </w:tc>
        <w:tc>
          <w:tcPr>
            <w:tcW w:w="1170" w:type="dxa"/>
          </w:tcPr>
          <w:p w14:paraId="0BD717C5"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5.7</w:t>
            </w:r>
          </w:p>
        </w:tc>
        <w:tc>
          <w:tcPr>
            <w:tcW w:w="1171" w:type="dxa"/>
          </w:tcPr>
          <w:p w14:paraId="55B7A35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6.0</w:t>
            </w:r>
          </w:p>
        </w:tc>
        <w:tc>
          <w:tcPr>
            <w:tcW w:w="1171" w:type="dxa"/>
          </w:tcPr>
          <w:p w14:paraId="0101A14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5.6</w:t>
            </w:r>
          </w:p>
        </w:tc>
        <w:tc>
          <w:tcPr>
            <w:tcW w:w="1745" w:type="dxa"/>
          </w:tcPr>
          <w:p w14:paraId="36954A35"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5.8</w:t>
            </w:r>
          </w:p>
        </w:tc>
        <w:tc>
          <w:tcPr>
            <w:tcW w:w="1638" w:type="dxa"/>
          </w:tcPr>
          <w:p w14:paraId="184CA12F"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5.7</w:t>
            </w:r>
          </w:p>
        </w:tc>
      </w:tr>
      <w:tr w:rsidR="00EF23B3" w:rsidRPr="001A089F" w14:paraId="765E70DE" w14:textId="77777777" w:rsidTr="007A23CA">
        <w:tc>
          <w:tcPr>
            <w:tcW w:w="1511" w:type="dxa"/>
          </w:tcPr>
          <w:p w14:paraId="26B7345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Male </w:t>
            </w:r>
          </w:p>
        </w:tc>
        <w:tc>
          <w:tcPr>
            <w:tcW w:w="1170" w:type="dxa"/>
          </w:tcPr>
          <w:p w14:paraId="5D5ED619"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4.1</w:t>
            </w:r>
          </w:p>
        </w:tc>
        <w:tc>
          <w:tcPr>
            <w:tcW w:w="1170" w:type="dxa"/>
          </w:tcPr>
          <w:p w14:paraId="1A4872A6"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4.8</w:t>
            </w:r>
          </w:p>
        </w:tc>
        <w:tc>
          <w:tcPr>
            <w:tcW w:w="1171" w:type="dxa"/>
          </w:tcPr>
          <w:p w14:paraId="6862FD8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5.1</w:t>
            </w:r>
          </w:p>
        </w:tc>
        <w:tc>
          <w:tcPr>
            <w:tcW w:w="1171" w:type="dxa"/>
          </w:tcPr>
          <w:p w14:paraId="38A613B8"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4.6</w:t>
            </w:r>
          </w:p>
        </w:tc>
        <w:tc>
          <w:tcPr>
            <w:tcW w:w="1745" w:type="dxa"/>
          </w:tcPr>
          <w:p w14:paraId="564F393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4.7</w:t>
            </w:r>
          </w:p>
        </w:tc>
        <w:tc>
          <w:tcPr>
            <w:tcW w:w="1638" w:type="dxa"/>
          </w:tcPr>
          <w:p w14:paraId="38537FE6"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4.9</w:t>
            </w:r>
          </w:p>
        </w:tc>
      </w:tr>
      <w:tr w:rsidR="00EF23B3" w:rsidRPr="001A089F" w14:paraId="6504ADC0" w14:textId="77777777" w:rsidTr="007A23CA">
        <w:tc>
          <w:tcPr>
            <w:tcW w:w="1511" w:type="dxa"/>
          </w:tcPr>
          <w:p w14:paraId="201CFE72"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Female </w:t>
            </w:r>
          </w:p>
        </w:tc>
        <w:tc>
          <w:tcPr>
            <w:tcW w:w="1170" w:type="dxa"/>
          </w:tcPr>
          <w:p w14:paraId="135A106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9.2</w:t>
            </w:r>
          </w:p>
        </w:tc>
        <w:tc>
          <w:tcPr>
            <w:tcW w:w="1170" w:type="dxa"/>
          </w:tcPr>
          <w:p w14:paraId="01338FE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9.0</w:t>
            </w:r>
          </w:p>
        </w:tc>
        <w:tc>
          <w:tcPr>
            <w:tcW w:w="1171" w:type="dxa"/>
          </w:tcPr>
          <w:p w14:paraId="3224D7B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9.1</w:t>
            </w:r>
          </w:p>
        </w:tc>
        <w:tc>
          <w:tcPr>
            <w:tcW w:w="1171" w:type="dxa"/>
          </w:tcPr>
          <w:p w14:paraId="4A73EA1C"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8.9</w:t>
            </w:r>
          </w:p>
        </w:tc>
        <w:tc>
          <w:tcPr>
            <w:tcW w:w="1745" w:type="dxa"/>
          </w:tcPr>
          <w:p w14:paraId="5BE911B8"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9.2</w:t>
            </w:r>
          </w:p>
        </w:tc>
        <w:tc>
          <w:tcPr>
            <w:tcW w:w="1638" w:type="dxa"/>
          </w:tcPr>
          <w:p w14:paraId="1759A466"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8.5</w:t>
            </w:r>
          </w:p>
        </w:tc>
      </w:tr>
      <w:tr w:rsidR="00EF23B3" w:rsidRPr="001A089F" w14:paraId="01DBC105" w14:textId="77777777" w:rsidTr="007A23CA">
        <w:tc>
          <w:tcPr>
            <w:tcW w:w="9576" w:type="dxa"/>
            <w:gridSpan w:val="7"/>
          </w:tcPr>
          <w:p w14:paraId="7F8A90A3" w14:textId="77777777" w:rsidR="00EF23B3" w:rsidRPr="001A089F" w:rsidRDefault="00EF23B3" w:rsidP="007A23CA">
            <w:pPr>
              <w:rPr>
                <w:rFonts w:ascii="Times New Roman" w:hAnsi="Times New Roman" w:cs="Times New Roman"/>
                <w:b/>
                <w:sz w:val="24"/>
                <w:szCs w:val="24"/>
              </w:rPr>
            </w:pPr>
            <w:r w:rsidRPr="001A089F">
              <w:rPr>
                <w:rFonts w:ascii="Times New Roman" w:hAnsi="Times New Roman" w:cs="Times New Roman"/>
                <w:b/>
                <w:sz w:val="24"/>
                <w:szCs w:val="24"/>
              </w:rPr>
              <w:t>Literacy rate in Pakistan</w:t>
            </w:r>
          </w:p>
        </w:tc>
      </w:tr>
      <w:tr w:rsidR="00EF23B3" w:rsidRPr="001A089F" w14:paraId="7F5F2C36" w14:textId="77777777" w:rsidTr="007A23CA">
        <w:tc>
          <w:tcPr>
            <w:tcW w:w="1511" w:type="dxa"/>
          </w:tcPr>
          <w:p w14:paraId="66887D68"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Both sexes</w:t>
            </w:r>
          </w:p>
        </w:tc>
        <w:tc>
          <w:tcPr>
            <w:tcW w:w="1170" w:type="dxa"/>
          </w:tcPr>
          <w:p w14:paraId="1D3FFF83"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57.7</w:t>
            </w:r>
          </w:p>
        </w:tc>
        <w:tc>
          <w:tcPr>
            <w:tcW w:w="1170" w:type="dxa"/>
          </w:tcPr>
          <w:p w14:paraId="3B3A115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57.7</w:t>
            </w:r>
          </w:p>
        </w:tc>
        <w:tc>
          <w:tcPr>
            <w:tcW w:w="1171" w:type="dxa"/>
          </w:tcPr>
          <w:p w14:paraId="3DB72A4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60</w:t>
            </w:r>
          </w:p>
        </w:tc>
        <w:tc>
          <w:tcPr>
            <w:tcW w:w="1171" w:type="dxa"/>
          </w:tcPr>
          <w:p w14:paraId="36DD4460"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58</w:t>
            </w:r>
          </w:p>
        </w:tc>
        <w:tc>
          <w:tcPr>
            <w:tcW w:w="1745" w:type="dxa"/>
          </w:tcPr>
          <w:p w14:paraId="6194F043"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56.98</w:t>
            </w:r>
          </w:p>
        </w:tc>
        <w:tc>
          <w:tcPr>
            <w:tcW w:w="1638" w:type="dxa"/>
          </w:tcPr>
          <w:p w14:paraId="29D22EE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62.3</w:t>
            </w:r>
          </w:p>
        </w:tc>
      </w:tr>
      <w:tr w:rsidR="00EF23B3" w:rsidRPr="001A089F" w14:paraId="4A38C09D" w14:textId="77777777" w:rsidTr="007A23CA">
        <w:tc>
          <w:tcPr>
            <w:tcW w:w="1511" w:type="dxa"/>
          </w:tcPr>
          <w:p w14:paraId="013005F6"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Male </w:t>
            </w:r>
          </w:p>
        </w:tc>
        <w:tc>
          <w:tcPr>
            <w:tcW w:w="1170" w:type="dxa"/>
          </w:tcPr>
          <w:p w14:paraId="2A61690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69</w:t>
            </w:r>
          </w:p>
        </w:tc>
        <w:tc>
          <w:tcPr>
            <w:tcW w:w="1170" w:type="dxa"/>
          </w:tcPr>
          <w:p w14:paraId="760760B9"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70</w:t>
            </w:r>
          </w:p>
        </w:tc>
        <w:tc>
          <w:tcPr>
            <w:tcW w:w="1171" w:type="dxa"/>
          </w:tcPr>
          <w:p w14:paraId="1416987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71</w:t>
            </w:r>
          </w:p>
        </w:tc>
        <w:tc>
          <w:tcPr>
            <w:tcW w:w="1171" w:type="dxa"/>
          </w:tcPr>
          <w:p w14:paraId="41E4348C"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70</w:t>
            </w:r>
          </w:p>
        </w:tc>
        <w:tc>
          <w:tcPr>
            <w:tcW w:w="1745" w:type="dxa"/>
          </w:tcPr>
          <w:p w14:paraId="6AC0A97C"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70</w:t>
            </w:r>
          </w:p>
        </w:tc>
        <w:tc>
          <w:tcPr>
            <w:tcW w:w="1638" w:type="dxa"/>
          </w:tcPr>
          <w:p w14:paraId="7C32F6F3"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72.5</w:t>
            </w:r>
          </w:p>
        </w:tc>
      </w:tr>
      <w:tr w:rsidR="00EF23B3" w:rsidRPr="001A089F" w14:paraId="457D40AB" w14:textId="77777777" w:rsidTr="007A23CA">
        <w:tc>
          <w:tcPr>
            <w:tcW w:w="1511" w:type="dxa"/>
          </w:tcPr>
          <w:p w14:paraId="7E421615"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Female </w:t>
            </w:r>
          </w:p>
        </w:tc>
        <w:tc>
          <w:tcPr>
            <w:tcW w:w="1170" w:type="dxa"/>
          </w:tcPr>
          <w:p w14:paraId="485615A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46</w:t>
            </w:r>
          </w:p>
        </w:tc>
        <w:tc>
          <w:tcPr>
            <w:tcW w:w="1170" w:type="dxa"/>
          </w:tcPr>
          <w:p w14:paraId="298A2CA5"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47</w:t>
            </w:r>
          </w:p>
        </w:tc>
        <w:tc>
          <w:tcPr>
            <w:tcW w:w="1171" w:type="dxa"/>
          </w:tcPr>
          <w:p w14:paraId="34DF8285"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48</w:t>
            </w:r>
          </w:p>
        </w:tc>
        <w:tc>
          <w:tcPr>
            <w:tcW w:w="1171" w:type="dxa"/>
          </w:tcPr>
          <w:p w14:paraId="7D9EF437"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47</w:t>
            </w:r>
          </w:p>
        </w:tc>
        <w:tc>
          <w:tcPr>
            <w:tcW w:w="1745" w:type="dxa"/>
          </w:tcPr>
          <w:p w14:paraId="560BE242"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49</w:t>
            </w:r>
          </w:p>
        </w:tc>
        <w:tc>
          <w:tcPr>
            <w:tcW w:w="1638" w:type="dxa"/>
          </w:tcPr>
          <w:p w14:paraId="20F3D69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51.8</w:t>
            </w:r>
          </w:p>
        </w:tc>
      </w:tr>
      <w:tr w:rsidR="00EF23B3" w:rsidRPr="001A089F" w14:paraId="7409B76F" w14:textId="77777777" w:rsidTr="007A23CA">
        <w:tc>
          <w:tcPr>
            <w:tcW w:w="9576" w:type="dxa"/>
            <w:gridSpan w:val="7"/>
          </w:tcPr>
          <w:p w14:paraId="7126AEB8" w14:textId="77777777" w:rsidR="00EF23B3" w:rsidRPr="001A089F" w:rsidRDefault="00EF23B3" w:rsidP="007A23CA">
            <w:pPr>
              <w:rPr>
                <w:rFonts w:ascii="Times New Roman" w:hAnsi="Times New Roman" w:cs="Times New Roman"/>
                <w:b/>
                <w:sz w:val="24"/>
                <w:szCs w:val="24"/>
              </w:rPr>
            </w:pPr>
            <w:r w:rsidRPr="001A089F">
              <w:rPr>
                <w:rFonts w:ascii="Times New Roman" w:hAnsi="Times New Roman" w:cs="Times New Roman"/>
                <w:b/>
                <w:sz w:val="24"/>
                <w:szCs w:val="24"/>
              </w:rPr>
              <w:t>Share of agriculture in Pakistan</w:t>
            </w:r>
          </w:p>
        </w:tc>
      </w:tr>
      <w:tr w:rsidR="00EF23B3" w:rsidRPr="001A089F" w14:paraId="1260DCBC" w14:textId="77777777" w:rsidTr="007A23CA">
        <w:tc>
          <w:tcPr>
            <w:tcW w:w="1511" w:type="dxa"/>
          </w:tcPr>
          <w:p w14:paraId="33CF216D"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Both sexes </w:t>
            </w:r>
          </w:p>
        </w:tc>
        <w:tc>
          <w:tcPr>
            <w:tcW w:w="1170" w:type="dxa"/>
          </w:tcPr>
          <w:p w14:paraId="2C420F1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43.4</w:t>
            </w:r>
          </w:p>
        </w:tc>
        <w:tc>
          <w:tcPr>
            <w:tcW w:w="1170" w:type="dxa"/>
          </w:tcPr>
          <w:p w14:paraId="7D48C90D"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43.5</w:t>
            </w:r>
          </w:p>
        </w:tc>
        <w:tc>
          <w:tcPr>
            <w:tcW w:w="1171" w:type="dxa"/>
          </w:tcPr>
          <w:p w14:paraId="6C55FBA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42.2</w:t>
            </w:r>
          </w:p>
        </w:tc>
        <w:tc>
          <w:tcPr>
            <w:tcW w:w="1171" w:type="dxa"/>
          </w:tcPr>
          <w:p w14:paraId="39A4CA6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42.2</w:t>
            </w:r>
          </w:p>
        </w:tc>
        <w:tc>
          <w:tcPr>
            <w:tcW w:w="1745" w:type="dxa"/>
          </w:tcPr>
          <w:p w14:paraId="01F4BD70"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41.0</w:t>
            </w:r>
          </w:p>
        </w:tc>
        <w:tc>
          <w:tcPr>
            <w:tcW w:w="1638" w:type="dxa"/>
          </w:tcPr>
          <w:p w14:paraId="25142F2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37.4</w:t>
            </w:r>
          </w:p>
        </w:tc>
      </w:tr>
      <w:tr w:rsidR="00EF23B3" w:rsidRPr="001A089F" w14:paraId="24976EB3" w14:textId="77777777" w:rsidTr="007A23CA">
        <w:tc>
          <w:tcPr>
            <w:tcW w:w="1511" w:type="dxa"/>
          </w:tcPr>
          <w:p w14:paraId="2900D750"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Male </w:t>
            </w:r>
          </w:p>
        </w:tc>
        <w:tc>
          <w:tcPr>
            <w:tcW w:w="1170" w:type="dxa"/>
          </w:tcPr>
          <w:p w14:paraId="2050E8B0"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35.2</w:t>
            </w:r>
          </w:p>
        </w:tc>
        <w:tc>
          <w:tcPr>
            <w:tcW w:w="1170" w:type="dxa"/>
          </w:tcPr>
          <w:p w14:paraId="5AFB6C7F"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34.9</w:t>
            </w:r>
          </w:p>
        </w:tc>
        <w:tc>
          <w:tcPr>
            <w:tcW w:w="1171" w:type="dxa"/>
          </w:tcPr>
          <w:p w14:paraId="7A7E25B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33.1</w:t>
            </w:r>
          </w:p>
        </w:tc>
        <w:tc>
          <w:tcPr>
            <w:tcW w:w="1171" w:type="dxa"/>
          </w:tcPr>
          <w:p w14:paraId="5478E42C"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33.2</w:t>
            </w:r>
          </w:p>
        </w:tc>
        <w:tc>
          <w:tcPr>
            <w:tcW w:w="1745" w:type="dxa"/>
          </w:tcPr>
          <w:p w14:paraId="3CD642F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32.0</w:t>
            </w:r>
          </w:p>
        </w:tc>
        <w:tc>
          <w:tcPr>
            <w:tcW w:w="1638" w:type="dxa"/>
          </w:tcPr>
          <w:p w14:paraId="02D4463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29.6</w:t>
            </w:r>
          </w:p>
        </w:tc>
      </w:tr>
      <w:tr w:rsidR="00EF23B3" w:rsidRPr="001A089F" w14:paraId="4DFC27CE" w14:textId="77777777" w:rsidTr="007A23CA">
        <w:tc>
          <w:tcPr>
            <w:tcW w:w="1511" w:type="dxa"/>
          </w:tcPr>
          <w:p w14:paraId="607E890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Female </w:t>
            </w:r>
          </w:p>
        </w:tc>
        <w:tc>
          <w:tcPr>
            <w:tcW w:w="1170" w:type="dxa"/>
          </w:tcPr>
          <w:p w14:paraId="715B53F0"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73.9</w:t>
            </w:r>
          </w:p>
        </w:tc>
        <w:tc>
          <w:tcPr>
            <w:tcW w:w="1170" w:type="dxa"/>
          </w:tcPr>
          <w:p w14:paraId="57B01732"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74.2</w:t>
            </w:r>
          </w:p>
        </w:tc>
        <w:tc>
          <w:tcPr>
            <w:tcW w:w="1171" w:type="dxa"/>
          </w:tcPr>
          <w:p w14:paraId="1976C07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74.9</w:t>
            </w:r>
          </w:p>
        </w:tc>
        <w:tc>
          <w:tcPr>
            <w:tcW w:w="1171" w:type="dxa"/>
          </w:tcPr>
          <w:p w14:paraId="7BC367C1"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72.9</w:t>
            </w:r>
          </w:p>
        </w:tc>
        <w:tc>
          <w:tcPr>
            <w:tcW w:w="1745" w:type="dxa"/>
          </w:tcPr>
          <w:p w14:paraId="127049F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71.8</w:t>
            </w:r>
          </w:p>
        </w:tc>
        <w:tc>
          <w:tcPr>
            <w:tcW w:w="1638" w:type="dxa"/>
          </w:tcPr>
          <w:p w14:paraId="78D2E730"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66.1</w:t>
            </w:r>
          </w:p>
        </w:tc>
      </w:tr>
      <w:tr w:rsidR="00EF23B3" w:rsidRPr="001A089F" w14:paraId="7343BF58" w14:textId="77777777" w:rsidTr="007A23CA">
        <w:tc>
          <w:tcPr>
            <w:tcW w:w="9576" w:type="dxa"/>
            <w:gridSpan w:val="7"/>
          </w:tcPr>
          <w:p w14:paraId="5D8FDDFB" w14:textId="77777777" w:rsidR="00EF23B3" w:rsidRPr="001A089F" w:rsidRDefault="00EF23B3" w:rsidP="007A23CA">
            <w:pPr>
              <w:rPr>
                <w:rFonts w:ascii="Times New Roman" w:hAnsi="Times New Roman" w:cs="Times New Roman"/>
                <w:b/>
                <w:sz w:val="24"/>
                <w:szCs w:val="24"/>
              </w:rPr>
            </w:pPr>
            <w:r w:rsidRPr="001A089F">
              <w:rPr>
                <w:rFonts w:ascii="Times New Roman" w:hAnsi="Times New Roman" w:cs="Times New Roman"/>
                <w:b/>
                <w:sz w:val="24"/>
                <w:szCs w:val="24"/>
              </w:rPr>
              <w:t>Share of industry in Pakistan</w:t>
            </w:r>
          </w:p>
        </w:tc>
      </w:tr>
      <w:tr w:rsidR="00EF23B3" w:rsidRPr="001A089F" w14:paraId="34DE9460" w14:textId="77777777" w:rsidTr="007A23CA">
        <w:tc>
          <w:tcPr>
            <w:tcW w:w="1511" w:type="dxa"/>
          </w:tcPr>
          <w:p w14:paraId="09109905"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Bothe sexes</w:t>
            </w:r>
          </w:p>
        </w:tc>
        <w:tc>
          <w:tcPr>
            <w:tcW w:w="1170" w:type="dxa"/>
          </w:tcPr>
          <w:p w14:paraId="5CCB06A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21.4</w:t>
            </w:r>
          </w:p>
        </w:tc>
        <w:tc>
          <w:tcPr>
            <w:tcW w:w="1170" w:type="dxa"/>
          </w:tcPr>
          <w:p w14:paraId="73CAB9C3"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21.8</w:t>
            </w:r>
          </w:p>
        </w:tc>
        <w:tc>
          <w:tcPr>
            <w:tcW w:w="1171" w:type="dxa"/>
          </w:tcPr>
          <w:p w14:paraId="4345552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22.8</w:t>
            </w:r>
          </w:p>
        </w:tc>
        <w:tc>
          <w:tcPr>
            <w:tcW w:w="1171" w:type="dxa"/>
          </w:tcPr>
          <w:p w14:paraId="55E118A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22.9</w:t>
            </w:r>
          </w:p>
        </w:tc>
        <w:tc>
          <w:tcPr>
            <w:tcW w:w="1745" w:type="dxa"/>
          </w:tcPr>
          <w:p w14:paraId="377C9EAF"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23.2</w:t>
            </w:r>
          </w:p>
        </w:tc>
        <w:tc>
          <w:tcPr>
            <w:tcW w:w="1638" w:type="dxa"/>
          </w:tcPr>
          <w:p w14:paraId="42E06063"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24.0</w:t>
            </w:r>
          </w:p>
        </w:tc>
      </w:tr>
      <w:tr w:rsidR="00EF23B3" w:rsidRPr="001A089F" w14:paraId="3619C6A6" w14:textId="77777777" w:rsidTr="007A23CA">
        <w:tc>
          <w:tcPr>
            <w:tcW w:w="1511" w:type="dxa"/>
          </w:tcPr>
          <w:p w14:paraId="59EEFB9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Male </w:t>
            </w:r>
          </w:p>
        </w:tc>
        <w:tc>
          <w:tcPr>
            <w:tcW w:w="1170" w:type="dxa"/>
          </w:tcPr>
          <w:p w14:paraId="4037C6F2"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24.1</w:t>
            </w:r>
          </w:p>
        </w:tc>
        <w:tc>
          <w:tcPr>
            <w:tcW w:w="1170" w:type="dxa"/>
          </w:tcPr>
          <w:p w14:paraId="36D816F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24.6</w:t>
            </w:r>
          </w:p>
        </w:tc>
        <w:tc>
          <w:tcPr>
            <w:tcW w:w="1171" w:type="dxa"/>
          </w:tcPr>
          <w:p w14:paraId="1AF6E96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26.2</w:t>
            </w:r>
          </w:p>
        </w:tc>
        <w:tc>
          <w:tcPr>
            <w:tcW w:w="1171" w:type="dxa"/>
          </w:tcPr>
          <w:p w14:paraId="0D645003"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25.8</w:t>
            </w:r>
          </w:p>
        </w:tc>
        <w:tc>
          <w:tcPr>
            <w:tcW w:w="1745" w:type="dxa"/>
          </w:tcPr>
          <w:p w14:paraId="5C5E3CC9"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25.7</w:t>
            </w:r>
          </w:p>
        </w:tc>
        <w:tc>
          <w:tcPr>
            <w:tcW w:w="1638" w:type="dxa"/>
          </w:tcPr>
          <w:p w14:paraId="264EBF9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26.0</w:t>
            </w:r>
          </w:p>
        </w:tc>
      </w:tr>
      <w:tr w:rsidR="00EF23B3" w:rsidRPr="001A089F" w14:paraId="6FD12AE4" w14:textId="77777777" w:rsidTr="007A23CA">
        <w:tc>
          <w:tcPr>
            <w:tcW w:w="1511" w:type="dxa"/>
          </w:tcPr>
          <w:p w14:paraId="15E6954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Female </w:t>
            </w:r>
          </w:p>
        </w:tc>
        <w:tc>
          <w:tcPr>
            <w:tcW w:w="1170" w:type="dxa"/>
          </w:tcPr>
          <w:p w14:paraId="49F905B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11.6</w:t>
            </w:r>
          </w:p>
        </w:tc>
        <w:tc>
          <w:tcPr>
            <w:tcW w:w="1170" w:type="dxa"/>
          </w:tcPr>
          <w:p w14:paraId="715CA67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11.5</w:t>
            </w:r>
          </w:p>
        </w:tc>
        <w:tc>
          <w:tcPr>
            <w:tcW w:w="1171" w:type="dxa"/>
          </w:tcPr>
          <w:p w14:paraId="0A6B793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11.3</w:t>
            </w:r>
          </w:p>
        </w:tc>
        <w:tc>
          <w:tcPr>
            <w:tcW w:w="1171" w:type="dxa"/>
          </w:tcPr>
          <w:p w14:paraId="581676E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13.1</w:t>
            </w:r>
          </w:p>
        </w:tc>
        <w:tc>
          <w:tcPr>
            <w:tcW w:w="1745" w:type="dxa"/>
          </w:tcPr>
          <w:p w14:paraId="70DCEED5"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14.6</w:t>
            </w:r>
          </w:p>
        </w:tc>
        <w:tc>
          <w:tcPr>
            <w:tcW w:w="1638" w:type="dxa"/>
          </w:tcPr>
          <w:p w14:paraId="66C35CEF"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16.6</w:t>
            </w:r>
          </w:p>
        </w:tc>
      </w:tr>
      <w:tr w:rsidR="00EF23B3" w:rsidRPr="001A089F" w14:paraId="07D488D5" w14:textId="77777777" w:rsidTr="007A23CA">
        <w:tc>
          <w:tcPr>
            <w:tcW w:w="9576" w:type="dxa"/>
            <w:gridSpan w:val="7"/>
          </w:tcPr>
          <w:p w14:paraId="46676683" w14:textId="77777777" w:rsidR="00EF23B3" w:rsidRPr="001A089F" w:rsidRDefault="00EF23B3" w:rsidP="007A23CA">
            <w:pPr>
              <w:rPr>
                <w:rFonts w:ascii="Times New Roman" w:hAnsi="Times New Roman" w:cs="Times New Roman"/>
                <w:b/>
                <w:sz w:val="24"/>
                <w:szCs w:val="24"/>
              </w:rPr>
            </w:pPr>
            <w:r w:rsidRPr="001A089F">
              <w:rPr>
                <w:rFonts w:ascii="Times New Roman" w:hAnsi="Times New Roman" w:cs="Times New Roman"/>
                <w:b/>
                <w:sz w:val="24"/>
                <w:szCs w:val="24"/>
              </w:rPr>
              <w:t>Share of service sector in Pakistan</w:t>
            </w:r>
          </w:p>
        </w:tc>
      </w:tr>
      <w:tr w:rsidR="00EF23B3" w:rsidRPr="001A089F" w14:paraId="4D671721" w14:textId="77777777" w:rsidTr="007A23CA">
        <w:tc>
          <w:tcPr>
            <w:tcW w:w="1511" w:type="dxa"/>
          </w:tcPr>
          <w:p w14:paraId="7F9213A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Bothe sexes</w:t>
            </w:r>
          </w:p>
        </w:tc>
        <w:tc>
          <w:tcPr>
            <w:tcW w:w="1170" w:type="dxa"/>
          </w:tcPr>
          <w:p w14:paraId="22095B1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35.2</w:t>
            </w:r>
          </w:p>
        </w:tc>
        <w:tc>
          <w:tcPr>
            <w:tcW w:w="1170" w:type="dxa"/>
          </w:tcPr>
          <w:p w14:paraId="5BF95933"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34.7</w:t>
            </w:r>
          </w:p>
        </w:tc>
        <w:tc>
          <w:tcPr>
            <w:tcW w:w="1171" w:type="dxa"/>
          </w:tcPr>
          <w:p w14:paraId="07DFE86D"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35.0</w:t>
            </w:r>
          </w:p>
        </w:tc>
        <w:tc>
          <w:tcPr>
            <w:tcW w:w="1171" w:type="dxa"/>
          </w:tcPr>
          <w:p w14:paraId="33E44A7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34.9</w:t>
            </w:r>
          </w:p>
        </w:tc>
        <w:tc>
          <w:tcPr>
            <w:tcW w:w="1745" w:type="dxa"/>
          </w:tcPr>
          <w:p w14:paraId="580A22F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35.8</w:t>
            </w:r>
          </w:p>
        </w:tc>
        <w:tc>
          <w:tcPr>
            <w:tcW w:w="1638" w:type="dxa"/>
          </w:tcPr>
          <w:p w14:paraId="17EBD56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38.6</w:t>
            </w:r>
          </w:p>
        </w:tc>
      </w:tr>
      <w:tr w:rsidR="00EF23B3" w:rsidRPr="001A089F" w14:paraId="3179D02E" w14:textId="77777777" w:rsidTr="007A23CA">
        <w:tc>
          <w:tcPr>
            <w:tcW w:w="1511" w:type="dxa"/>
          </w:tcPr>
          <w:p w14:paraId="06EF1BB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Male </w:t>
            </w:r>
          </w:p>
        </w:tc>
        <w:tc>
          <w:tcPr>
            <w:tcW w:w="1170" w:type="dxa"/>
          </w:tcPr>
          <w:p w14:paraId="1E07F7D5"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40.7</w:t>
            </w:r>
          </w:p>
        </w:tc>
        <w:tc>
          <w:tcPr>
            <w:tcW w:w="1170" w:type="dxa"/>
          </w:tcPr>
          <w:p w14:paraId="32BB5583"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40.5</w:t>
            </w:r>
          </w:p>
        </w:tc>
        <w:tc>
          <w:tcPr>
            <w:tcW w:w="1171" w:type="dxa"/>
          </w:tcPr>
          <w:p w14:paraId="57CC3FBB"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40.7</w:t>
            </w:r>
          </w:p>
        </w:tc>
        <w:tc>
          <w:tcPr>
            <w:tcW w:w="1171" w:type="dxa"/>
          </w:tcPr>
          <w:p w14:paraId="51B5CB2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41.0</w:t>
            </w:r>
          </w:p>
        </w:tc>
        <w:tc>
          <w:tcPr>
            <w:tcW w:w="1745" w:type="dxa"/>
          </w:tcPr>
          <w:p w14:paraId="463FE91E"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42.3</w:t>
            </w:r>
          </w:p>
        </w:tc>
        <w:tc>
          <w:tcPr>
            <w:tcW w:w="1638" w:type="dxa"/>
          </w:tcPr>
          <w:p w14:paraId="1CDEFC17"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44.4</w:t>
            </w:r>
          </w:p>
        </w:tc>
      </w:tr>
      <w:tr w:rsidR="00EF23B3" w:rsidRPr="001A089F" w14:paraId="62A3DF80" w14:textId="77777777" w:rsidTr="007A23CA">
        <w:tc>
          <w:tcPr>
            <w:tcW w:w="1511" w:type="dxa"/>
          </w:tcPr>
          <w:p w14:paraId="293435AD"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 xml:space="preserve">Female </w:t>
            </w:r>
          </w:p>
        </w:tc>
        <w:tc>
          <w:tcPr>
            <w:tcW w:w="1170" w:type="dxa"/>
          </w:tcPr>
          <w:p w14:paraId="52FBF3D4"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14.5</w:t>
            </w:r>
          </w:p>
        </w:tc>
        <w:tc>
          <w:tcPr>
            <w:tcW w:w="1170" w:type="dxa"/>
          </w:tcPr>
          <w:p w14:paraId="26C5FEE2"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14.2</w:t>
            </w:r>
          </w:p>
        </w:tc>
        <w:tc>
          <w:tcPr>
            <w:tcW w:w="1171" w:type="dxa"/>
          </w:tcPr>
          <w:p w14:paraId="14CFE90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13.8</w:t>
            </w:r>
          </w:p>
        </w:tc>
        <w:tc>
          <w:tcPr>
            <w:tcW w:w="1171" w:type="dxa"/>
          </w:tcPr>
          <w:p w14:paraId="072BDC4F"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14.0</w:t>
            </w:r>
          </w:p>
        </w:tc>
        <w:tc>
          <w:tcPr>
            <w:tcW w:w="1745" w:type="dxa"/>
          </w:tcPr>
          <w:p w14:paraId="38AF749A"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13.6</w:t>
            </w:r>
          </w:p>
        </w:tc>
        <w:tc>
          <w:tcPr>
            <w:tcW w:w="1638" w:type="dxa"/>
          </w:tcPr>
          <w:p w14:paraId="3E1910BC" w14:textId="77777777" w:rsidR="00EF23B3" w:rsidRPr="001A089F" w:rsidRDefault="00EF23B3" w:rsidP="007A23CA">
            <w:pPr>
              <w:rPr>
                <w:rFonts w:ascii="Times New Roman" w:hAnsi="Times New Roman" w:cs="Times New Roman"/>
                <w:sz w:val="24"/>
                <w:szCs w:val="24"/>
              </w:rPr>
            </w:pPr>
            <w:r w:rsidRPr="001A089F">
              <w:rPr>
                <w:rFonts w:ascii="Times New Roman" w:hAnsi="Times New Roman" w:cs="Times New Roman"/>
                <w:sz w:val="24"/>
                <w:szCs w:val="24"/>
              </w:rPr>
              <w:t>17.3</w:t>
            </w:r>
          </w:p>
        </w:tc>
      </w:tr>
    </w:tbl>
    <w:p w14:paraId="43C21E39" w14:textId="44ACBF41" w:rsidR="00EF23B3" w:rsidRPr="00505557" w:rsidRDefault="00EF23B3" w:rsidP="00EF23B3">
      <w:pPr>
        <w:rPr>
          <w:rFonts w:ascii="Times New Roman" w:hAnsi="Times New Roman" w:cs="Times New Roman"/>
          <w:b/>
          <w:sz w:val="24"/>
          <w:szCs w:val="24"/>
        </w:rPr>
      </w:pPr>
      <w:r w:rsidRPr="00505557">
        <w:rPr>
          <w:rFonts w:ascii="Times New Roman" w:hAnsi="Times New Roman" w:cs="Times New Roman"/>
          <w:b/>
          <w:sz w:val="24"/>
          <w:szCs w:val="24"/>
        </w:rPr>
        <w:t xml:space="preserve">Source: </w:t>
      </w:r>
      <w:r w:rsidRPr="006C1844">
        <w:rPr>
          <w:rFonts w:ascii="Times New Roman" w:hAnsi="Times New Roman" w:cs="Times New Roman"/>
          <w:i/>
          <w:sz w:val="24"/>
          <w:szCs w:val="24"/>
        </w:rPr>
        <w:t>Labor Force Survey</w:t>
      </w:r>
      <w:r w:rsidR="00D9160E" w:rsidRPr="005717BE">
        <w:rPr>
          <w:rFonts w:ascii="Times New Roman" w:hAnsi="Times New Roman" w:cs="Times New Roman"/>
          <w:b/>
          <w:i/>
          <w:sz w:val="24"/>
          <w:szCs w:val="24"/>
        </w:rPr>
        <w:t xml:space="preserve"> (</w:t>
      </w:r>
      <w:r w:rsidR="004E4231" w:rsidRPr="004E4231">
        <w:rPr>
          <w:rFonts w:ascii="Times New Roman" w:hAnsi="Times New Roman" w:cs="Times New Roman"/>
          <w:i/>
          <w:sz w:val="24"/>
          <w:szCs w:val="24"/>
        </w:rPr>
        <w:t>various issues</w:t>
      </w:r>
      <w:r w:rsidR="00D9160E" w:rsidRPr="005717BE">
        <w:rPr>
          <w:rFonts w:ascii="Times New Roman" w:hAnsi="Times New Roman" w:cs="Times New Roman"/>
          <w:b/>
          <w:i/>
          <w:sz w:val="24"/>
          <w:szCs w:val="24"/>
        </w:rPr>
        <w:t xml:space="preserve">) </w:t>
      </w:r>
    </w:p>
    <w:p w14:paraId="090E39B1" w14:textId="69416191"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The participation rate in the labour force was 53.5 percent in</w:t>
      </w:r>
      <w:r w:rsidR="002D681A">
        <w:rPr>
          <w:rFonts w:ascii="Times New Roman" w:hAnsi="Times New Roman" w:cs="Times New Roman"/>
          <w:sz w:val="24"/>
          <w:szCs w:val="24"/>
        </w:rPr>
        <w:t xml:space="preserve"> 2009-10, including 81.7 % for men and 24.1 %</w:t>
      </w:r>
      <w:r w:rsidRPr="00505557">
        <w:rPr>
          <w:rFonts w:ascii="Times New Roman" w:hAnsi="Times New Roman" w:cs="Times New Roman"/>
          <w:sz w:val="24"/>
          <w:szCs w:val="24"/>
        </w:rPr>
        <w:t xml:space="preserve"> for women. T</w:t>
      </w:r>
      <w:r w:rsidR="008F66FD">
        <w:rPr>
          <w:rFonts w:ascii="Times New Roman" w:hAnsi="Times New Roman" w:cs="Times New Roman"/>
          <w:sz w:val="24"/>
          <w:szCs w:val="24"/>
        </w:rPr>
        <w:t>he t</w:t>
      </w:r>
      <w:r w:rsidRPr="00505557">
        <w:rPr>
          <w:rFonts w:ascii="Times New Roman" w:hAnsi="Times New Roman" w:cs="Times New Roman"/>
          <w:sz w:val="24"/>
          <w:szCs w:val="24"/>
        </w:rPr>
        <w:t xml:space="preserve">otal labour force was 53.4 percent, </w:t>
      </w:r>
      <w:r w:rsidR="008F66FD">
        <w:rPr>
          <w:rFonts w:ascii="Times New Roman" w:hAnsi="Times New Roman" w:cs="Times New Roman"/>
          <w:sz w:val="24"/>
          <w:szCs w:val="24"/>
        </w:rPr>
        <w:t xml:space="preserve">the </w:t>
      </w:r>
      <w:r w:rsidRPr="00505557">
        <w:rPr>
          <w:rFonts w:ascii="Times New Roman" w:hAnsi="Times New Roman" w:cs="Times New Roman"/>
          <w:sz w:val="24"/>
          <w:szCs w:val="24"/>
        </w:rPr>
        <w:t xml:space="preserve">male was 81.9 percent, female 24.4 percent in the 2010-11 labour force involvement </w:t>
      </w:r>
      <w:proofErr w:type="gramStart"/>
      <w:r w:rsidRPr="00505557">
        <w:rPr>
          <w:rFonts w:ascii="Times New Roman" w:hAnsi="Times New Roman" w:cs="Times New Roman"/>
          <w:sz w:val="24"/>
          <w:szCs w:val="24"/>
        </w:rPr>
        <w:t>rate</w:t>
      </w:r>
      <w:proofErr w:type="gramEnd"/>
      <w:r w:rsidRPr="00505557">
        <w:rPr>
          <w:rFonts w:ascii="Times New Roman" w:hAnsi="Times New Roman" w:cs="Times New Roman"/>
          <w:sz w:val="24"/>
          <w:szCs w:val="24"/>
        </w:rPr>
        <w:t xml:space="preserve"> remained almost the same. </w:t>
      </w:r>
      <w:r w:rsidR="006F278B">
        <w:rPr>
          <w:rFonts w:ascii="Times New Roman" w:hAnsi="Times New Roman" w:cs="Times New Roman"/>
          <w:sz w:val="24"/>
          <w:szCs w:val="24"/>
        </w:rPr>
        <w:t>However,</w:t>
      </w:r>
      <w:r w:rsidRPr="00505557">
        <w:rPr>
          <w:rFonts w:ascii="Times New Roman" w:hAnsi="Times New Roman" w:cs="Times New Roman"/>
          <w:sz w:val="24"/>
          <w:szCs w:val="24"/>
        </w:rPr>
        <w:t xml:space="preserve"> the rate of male labour force participation remained the same in 2014-15, while female labour force participation rose to 25.0 percent in 2017-2018 to 22.8 percent.</w:t>
      </w:r>
    </w:p>
    <w:p w14:paraId="01C7EBA2" w14:textId="6F7B3573" w:rsidR="00EF23B3" w:rsidRPr="00505557" w:rsidRDefault="007C3067"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2009-10,</w:t>
      </w:r>
      <w:r w:rsidR="008F66FD">
        <w:rPr>
          <w:rFonts w:ascii="Times New Roman" w:hAnsi="Times New Roman" w:cs="Times New Roman"/>
          <w:sz w:val="24"/>
          <w:szCs w:val="24"/>
        </w:rPr>
        <w:t xml:space="preserve"> unemployment rate</w:t>
      </w:r>
      <w:r>
        <w:rPr>
          <w:rFonts w:ascii="Times New Roman" w:hAnsi="Times New Roman" w:cs="Times New Roman"/>
          <w:sz w:val="24"/>
          <w:szCs w:val="24"/>
        </w:rPr>
        <w:t xml:space="preserve"> of </w:t>
      </w:r>
      <w:proofErr w:type="gramStart"/>
      <w:r>
        <w:rPr>
          <w:rFonts w:ascii="Times New Roman" w:hAnsi="Times New Roman" w:cs="Times New Roman"/>
          <w:sz w:val="24"/>
          <w:szCs w:val="24"/>
        </w:rPr>
        <w:t>pakistan</w:t>
      </w:r>
      <w:proofErr w:type="gramEnd"/>
      <w:r w:rsidR="00EF23B3" w:rsidRPr="00505557">
        <w:rPr>
          <w:rFonts w:ascii="Times New Roman" w:hAnsi="Times New Roman" w:cs="Times New Roman"/>
          <w:sz w:val="24"/>
          <w:szCs w:val="24"/>
        </w:rPr>
        <w:t xml:space="preserve"> was 5.3 percent, with 4.1 percent for males and 9.2 percent for females, but the unemployment rate in Pakistan rose in 2010-11. Male was 4.8 percent</w:t>
      </w:r>
      <w:r w:rsidR="008F66FD">
        <w:rPr>
          <w:rFonts w:ascii="Times New Roman" w:hAnsi="Times New Roman" w:cs="Times New Roman"/>
          <w:sz w:val="24"/>
          <w:szCs w:val="24"/>
        </w:rPr>
        <w:t>,</w:t>
      </w:r>
      <w:r w:rsidR="00EF23B3" w:rsidRPr="00505557">
        <w:rPr>
          <w:rFonts w:ascii="Times New Roman" w:hAnsi="Times New Roman" w:cs="Times New Roman"/>
          <w:sz w:val="24"/>
          <w:szCs w:val="24"/>
        </w:rPr>
        <w:t xml:space="preserve"> and female was 9.0 percent. In 2012-13, the unemployment rate rose to 6.0 percent</w:t>
      </w:r>
      <w:r w:rsidR="008F66FD">
        <w:rPr>
          <w:rFonts w:ascii="Times New Roman" w:hAnsi="Times New Roman" w:cs="Times New Roman"/>
          <w:sz w:val="24"/>
          <w:szCs w:val="24"/>
        </w:rPr>
        <w:t>,</w:t>
      </w:r>
      <w:r w:rsidR="00EF23B3" w:rsidRPr="00505557">
        <w:rPr>
          <w:rFonts w:ascii="Times New Roman" w:hAnsi="Times New Roman" w:cs="Times New Roman"/>
          <w:sz w:val="24"/>
          <w:szCs w:val="24"/>
        </w:rPr>
        <w:t xml:space="preserve"> </w:t>
      </w:r>
      <w:r w:rsidR="008F66FD">
        <w:rPr>
          <w:rFonts w:ascii="Times New Roman" w:hAnsi="Times New Roman" w:cs="Times New Roman"/>
          <w:sz w:val="24"/>
          <w:szCs w:val="24"/>
        </w:rPr>
        <w:t xml:space="preserve">the </w:t>
      </w:r>
      <w:r w:rsidR="00EF23B3" w:rsidRPr="00505557">
        <w:rPr>
          <w:rFonts w:ascii="Times New Roman" w:hAnsi="Times New Roman" w:cs="Times New Roman"/>
          <w:sz w:val="24"/>
          <w:szCs w:val="24"/>
        </w:rPr>
        <w:t>male was 5.1 percent</w:t>
      </w:r>
      <w:r w:rsidR="008F66FD">
        <w:rPr>
          <w:rFonts w:ascii="Times New Roman" w:hAnsi="Times New Roman" w:cs="Times New Roman"/>
          <w:sz w:val="24"/>
          <w:szCs w:val="24"/>
        </w:rPr>
        <w:t>,</w:t>
      </w:r>
      <w:r w:rsidR="00EF23B3" w:rsidRPr="00505557">
        <w:rPr>
          <w:rFonts w:ascii="Times New Roman" w:hAnsi="Times New Roman" w:cs="Times New Roman"/>
          <w:sz w:val="24"/>
          <w:szCs w:val="24"/>
        </w:rPr>
        <w:t xml:space="preserve"> and </w:t>
      </w:r>
      <w:r w:rsidR="006F278B">
        <w:rPr>
          <w:rFonts w:ascii="Times New Roman" w:hAnsi="Times New Roman" w:cs="Times New Roman"/>
          <w:sz w:val="24"/>
          <w:szCs w:val="24"/>
        </w:rPr>
        <w:t xml:space="preserve">the </w:t>
      </w:r>
      <w:r w:rsidR="00EF23B3" w:rsidRPr="00505557">
        <w:rPr>
          <w:rFonts w:ascii="Times New Roman" w:hAnsi="Times New Roman" w:cs="Times New Roman"/>
          <w:sz w:val="24"/>
          <w:szCs w:val="24"/>
        </w:rPr>
        <w:t>female was 9.1 percent. In 2017-18, the unemployment rate reached 5.7 percent</w:t>
      </w:r>
      <w:r w:rsidR="006F278B">
        <w:rPr>
          <w:rFonts w:ascii="Times New Roman" w:hAnsi="Times New Roman" w:cs="Times New Roman"/>
          <w:sz w:val="24"/>
          <w:szCs w:val="24"/>
        </w:rPr>
        <w:t>,</w:t>
      </w:r>
      <w:r w:rsidR="00EF23B3" w:rsidRPr="00505557">
        <w:rPr>
          <w:rFonts w:ascii="Times New Roman" w:hAnsi="Times New Roman" w:cs="Times New Roman"/>
          <w:sz w:val="24"/>
          <w:szCs w:val="24"/>
        </w:rPr>
        <w:t xml:space="preserve"> </w:t>
      </w:r>
      <w:r w:rsidR="006F278B">
        <w:rPr>
          <w:rFonts w:ascii="Times New Roman" w:hAnsi="Times New Roman" w:cs="Times New Roman"/>
          <w:sz w:val="24"/>
          <w:szCs w:val="24"/>
        </w:rPr>
        <w:t xml:space="preserve">the </w:t>
      </w:r>
      <w:r w:rsidR="00EF23B3" w:rsidRPr="00505557">
        <w:rPr>
          <w:rFonts w:ascii="Times New Roman" w:hAnsi="Times New Roman" w:cs="Times New Roman"/>
          <w:sz w:val="24"/>
          <w:szCs w:val="24"/>
        </w:rPr>
        <w:t>male was 4.9 percent</w:t>
      </w:r>
      <w:r w:rsidR="008F66FD">
        <w:rPr>
          <w:rFonts w:ascii="Times New Roman" w:hAnsi="Times New Roman" w:cs="Times New Roman"/>
          <w:sz w:val="24"/>
          <w:szCs w:val="24"/>
        </w:rPr>
        <w:t>,</w:t>
      </w:r>
      <w:r w:rsidR="00EF23B3" w:rsidRPr="00505557">
        <w:rPr>
          <w:rFonts w:ascii="Times New Roman" w:hAnsi="Times New Roman" w:cs="Times New Roman"/>
          <w:sz w:val="24"/>
          <w:szCs w:val="24"/>
        </w:rPr>
        <w:t xml:space="preserve"> and </w:t>
      </w:r>
      <w:r w:rsidR="008F66FD">
        <w:rPr>
          <w:rFonts w:ascii="Times New Roman" w:hAnsi="Times New Roman" w:cs="Times New Roman"/>
          <w:sz w:val="24"/>
          <w:szCs w:val="24"/>
        </w:rPr>
        <w:t xml:space="preserve">the </w:t>
      </w:r>
      <w:r w:rsidR="00EF23B3" w:rsidRPr="00505557">
        <w:rPr>
          <w:rFonts w:ascii="Times New Roman" w:hAnsi="Times New Roman" w:cs="Times New Roman"/>
          <w:sz w:val="24"/>
          <w:szCs w:val="24"/>
        </w:rPr>
        <w:t>female was 8.5 percent, declining from 9.2 percent (2009-10) to 8.5 percent.</w:t>
      </w:r>
    </w:p>
    <w:p w14:paraId="6DA75F65" w14:textId="2322AD07" w:rsidR="00EF23B3" w:rsidRPr="00505557" w:rsidRDefault="008F66FD"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The l</w:t>
      </w:r>
      <w:r w:rsidRPr="00505557">
        <w:rPr>
          <w:rFonts w:ascii="Times New Roman" w:hAnsi="Times New Roman" w:cs="Times New Roman"/>
          <w:sz w:val="24"/>
          <w:szCs w:val="24"/>
        </w:rPr>
        <w:t xml:space="preserve">iteracy </w:t>
      </w:r>
      <w:r w:rsidR="00EF23B3" w:rsidRPr="00505557">
        <w:rPr>
          <w:rFonts w:ascii="Times New Roman" w:hAnsi="Times New Roman" w:cs="Times New Roman"/>
          <w:sz w:val="24"/>
          <w:szCs w:val="24"/>
        </w:rPr>
        <w:t>rate in Pakistan was 57.7 percent, male 69 percent</w:t>
      </w:r>
      <w:r>
        <w:rPr>
          <w:rFonts w:ascii="Times New Roman" w:hAnsi="Times New Roman" w:cs="Times New Roman"/>
          <w:sz w:val="24"/>
          <w:szCs w:val="24"/>
        </w:rPr>
        <w:t>,</w:t>
      </w:r>
      <w:r w:rsidR="00EF23B3" w:rsidRPr="00505557">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EF23B3" w:rsidRPr="00505557">
        <w:rPr>
          <w:rFonts w:ascii="Times New Roman" w:hAnsi="Times New Roman" w:cs="Times New Roman"/>
          <w:sz w:val="24"/>
          <w:szCs w:val="24"/>
        </w:rPr>
        <w:t xml:space="preserve">female 46 percent in 2009-10. </w:t>
      </w:r>
      <w:r w:rsidR="006F278B">
        <w:rPr>
          <w:rFonts w:ascii="Times New Roman" w:hAnsi="Times New Roman" w:cs="Times New Roman"/>
          <w:sz w:val="24"/>
          <w:szCs w:val="24"/>
        </w:rPr>
        <w:t>Nevertheless,</w:t>
      </w:r>
      <w:r w:rsidR="00EF23B3" w:rsidRPr="00505557">
        <w:rPr>
          <w:rFonts w:ascii="Times New Roman" w:hAnsi="Times New Roman" w:cs="Times New Roman"/>
          <w:sz w:val="24"/>
          <w:szCs w:val="24"/>
        </w:rPr>
        <w:t xml:space="preserve"> </w:t>
      </w:r>
      <w:r w:rsidR="006F278B">
        <w:rPr>
          <w:rFonts w:ascii="Times New Roman" w:hAnsi="Times New Roman" w:cs="Times New Roman"/>
          <w:sz w:val="24"/>
          <w:szCs w:val="24"/>
        </w:rPr>
        <w:t>the overall literacy rate stayed the same in the next year, but only 1 percent increase in males and females</w:t>
      </w:r>
      <w:r w:rsidR="00EF23B3" w:rsidRPr="00505557">
        <w:rPr>
          <w:rFonts w:ascii="Times New Roman" w:hAnsi="Times New Roman" w:cs="Times New Roman"/>
          <w:sz w:val="24"/>
          <w:szCs w:val="24"/>
        </w:rPr>
        <w:t xml:space="preserve">. In 2012-13 Pakistan's literacy rate increased to 60 percent. </w:t>
      </w:r>
      <w:r>
        <w:rPr>
          <w:rFonts w:ascii="Times New Roman" w:hAnsi="Times New Roman" w:cs="Times New Roman"/>
          <w:sz w:val="24"/>
          <w:szCs w:val="24"/>
        </w:rPr>
        <w:t>The m</w:t>
      </w:r>
      <w:r w:rsidRPr="00505557">
        <w:rPr>
          <w:rFonts w:ascii="Times New Roman" w:hAnsi="Times New Roman" w:cs="Times New Roman"/>
          <w:sz w:val="24"/>
          <w:szCs w:val="24"/>
        </w:rPr>
        <w:t xml:space="preserve">ale </w:t>
      </w:r>
      <w:r w:rsidR="00EF23B3" w:rsidRPr="00505557">
        <w:rPr>
          <w:rFonts w:ascii="Times New Roman" w:hAnsi="Times New Roman" w:cs="Times New Roman"/>
          <w:sz w:val="24"/>
          <w:szCs w:val="24"/>
        </w:rPr>
        <w:t>literacy rate was 71 percent</w:t>
      </w:r>
      <w:r>
        <w:rPr>
          <w:rFonts w:ascii="Times New Roman" w:hAnsi="Times New Roman" w:cs="Times New Roman"/>
          <w:sz w:val="24"/>
          <w:szCs w:val="24"/>
        </w:rPr>
        <w:t>,</w:t>
      </w:r>
      <w:r w:rsidR="00EF23B3" w:rsidRPr="00505557">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EF23B3" w:rsidRPr="00505557">
        <w:rPr>
          <w:rFonts w:ascii="Times New Roman" w:hAnsi="Times New Roman" w:cs="Times New Roman"/>
          <w:sz w:val="24"/>
          <w:szCs w:val="24"/>
        </w:rPr>
        <w:t>female literacy rate was 48 percent, but in 2013-14 this was 60 percent. In 2017-18, the literacy rate rose by 62 percent to 72.5 percent for males and 51.8 percent</w:t>
      </w:r>
      <w:r w:rsidR="006F278B">
        <w:rPr>
          <w:rFonts w:ascii="Times New Roman" w:hAnsi="Times New Roman" w:cs="Times New Roman"/>
          <w:sz w:val="24"/>
          <w:szCs w:val="24"/>
        </w:rPr>
        <w:t xml:space="preserve"> for female</w:t>
      </w:r>
      <w:r w:rsidR="00682658">
        <w:rPr>
          <w:rFonts w:ascii="Times New Roman" w:hAnsi="Times New Roman" w:cs="Times New Roman"/>
          <w:sz w:val="24"/>
          <w:szCs w:val="24"/>
        </w:rPr>
        <w:t>s</w:t>
      </w:r>
      <w:r w:rsidR="00EF23B3" w:rsidRPr="00505557">
        <w:rPr>
          <w:rFonts w:ascii="Times New Roman" w:hAnsi="Times New Roman" w:cs="Times New Roman"/>
          <w:sz w:val="24"/>
          <w:szCs w:val="24"/>
        </w:rPr>
        <w:t>.</w:t>
      </w:r>
    </w:p>
    <w:p w14:paraId="490392B7" w14:textId="3F958C34"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The share of this sector in Pakistan in 2009-10 was 43.4 percent</w:t>
      </w:r>
      <w:r w:rsidR="00682658">
        <w:rPr>
          <w:rFonts w:ascii="Times New Roman" w:hAnsi="Times New Roman" w:cs="Times New Roman"/>
          <w:sz w:val="24"/>
          <w:szCs w:val="24"/>
        </w:rPr>
        <w:t>, and the</w:t>
      </w:r>
      <w:r w:rsidRPr="00505557">
        <w:rPr>
          <w:rFonts w:ascii="Times New Roman" w:hAnsi="Times New Roman" w:cs="Times New Roman"/>
          <w:sz w:val="24"/>
          <w:szCs w:val="24"/>
        </w:rPr>
        <w:t xml:space="preserve"> male share was 35.2 percent</w:t>
      </w:r>
      <w:r w:rsidR="00682658">
        <w:rPr>
          <w:rFonts w:ascii="Times New Roman" w:hAnsi="Times New Roman" w:cs="Times New Roman"/>
          <w:sz w:val="24"/>
          <w:szCs w:val="24"/>
        </w:rPr>
        <w:t>, while</w:t>
      </w:r>
      <w:r w:rsidRPr="00505557">
        <w:rPr>
          <w:rFonts w:ascii="Times New Roman" w:hAnsi="Times New Roman" w:cs="Times New Roman"/>
          <w:sz w:val="24"/>
          <w:szCs w:val="24"/>
        </w:rPr>
        <w:t xml:space="preserve"> </w:t>
      </w:r>
      <w:r w:rsidR="00682658">
        <w:rPr>
          <w:rFonts w:ascii="Times New Roman" w:hAnsi="Times New Roman" w:cs="Times New Roman"/>
          <w:sz w:val="24"/>
          <w:szCs w:val="24"/>
        </w:rPr>
        <w:t>the</w:t>
      </w:r>
      <w:r w:rsidRPr="00505557">
        <w:rPr>
          <w:rFonts w:ascii="Times New Roman" w:hAnsi="Times New Roman" w:cs="Times New Roman"/>
          <w:sz w:val="24"/>
          <w:szCs w:val="24"/>
        </w:rPr>
        <w:t xml:space="preserve"> female share was 73.9 percent in 2010-11</w:t>
      </w:r>
      <w:r w:rsidR="00682658">
        <w:rPr>
          <w:rFonts w:ascii="Times New Roman" w:hAnsi="Times New Roman" w:cs="Times New Roman"/>
          <w:sz w:val="24"/>
          <w:szCs w:val="24"/>
        </w:rPr>
        <w:t>. When total share was 43.5 percent, the</w:t>
      </w:r>
      <w:r w:rsidRPr="00505557">
        <w:rPr>
          <w:rFonts w:ascii="Times New Roman" w:hAnsi="Times New Roman" w:cs="Times New Roman"/>
          <w:sz w:val="24"/>
          <w:szCs w:val="24"/>
        </w:rPr>
        <w:t xml:space="preserve"> male share was 34.9 percent</w:t>
      </w:r>
      <w:r w:rsidR="00682658">
        <w:rPr>
          <w:rFonts w:ascii="Times New Roman" w:hAnsi="Times New Roman" w:cs="Times New Roman"/>
          <w:sz w:val="24"/>
          <w:szCs w:val="24"/>
        </w:rPr>
        <w:t>,</w:t>
      </w:r>
      <w:r w:rsidRPr="00505557">
        <w:rPr>
          <w:rFonts w:ascii="Times New Roman" w:hAnsi="Times New Roman" w:cs="Times New Roman"/>
          <w:sz w:val="24"/>
          <w:szCs w:val="24"/>
        </w:rPr>
        <w:t xml:space="preserve"> and</w:t>
      </w:r>
      <w:r w:rsidR="00682658">
        <w:rPr>
          <w:rFonts w:ascii="Times New Roman" w:hAnsi="Times New Roman" w:cs="Times New Roman"/>
          <w:sz w:val="24"/>
          <w:szCs w:val="24"/>
        </w:rPr>
        <w:t xml:space="preserve"> the</w:t>
      </w:r>
      <w:r w:rsidRPr="00505557">
        <w:rPr>
          <w:rFonts w:ascii="Times New Roman" w:hAnsi="Times New Roman" w:cs="Times New Roman"/>
          <w:sz w:val="24"/>
          <w:szCs w:val="24"/>
        </w:rPr>
        <w:t xml:space="preserve"> female share was 74.2 percent but in 2017-18</w:t>
      </w:r>
      <w:r w:rsidR="00682658">
        <w:rPr>
          <w:rFonts w:ascii="Times New Roman" w:hAnsi="Times New Roman" w:cs="Times New Roman"/>
          <w:sz w:val="24"/>
          <w:szCs w:val="24"/>
        </w:rPr>
        <w:t>,</w:t>
      </w:r>
      <w:r w:rsidRPr="00505557">
        <w:rPr>
          <w:rFonts w:ascii="Times New Roman" w:hAnsi="Times New Roman" w:cs="Times New Roman"/>
          <w:sz w:val="24"/>
          <w:szCs w:val="24"/>
        </w:rPr>
        <w:t xml:space="preserve"> this share was 37.4 percent over agriculture share in the economy, which decreased from 37.4 percent in 2017-18. The share of men in agriculture was 29.6 percent, and the share of women was 66.1 percent, lower than in previous years.</w:t>
      </w:r>
    </w:p>
    <w:p w14:paraId="29204BFA" w14:textId="6FFA97F9"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2009-10, the share of the industrial sector in the economy was 21.4 percent, including 24.1 percent for </w:t>
      </w:r>
      <w:r w:rsidR="005D0D7D" w:rsidRPr="00505557">
        <w:rPr>
          <w:rFonts w:ascii="Times New Roman" w:hAnsi="Times New Roman" w:cs="Times New Roman"/>
          <w:sz w:val="24"/>
          <w:szCs w:val="24"/>
        </w:rPr>
        <w:t>men. In</w:t>
      </w:r>
      <w:r w:rsidRPr="00505557">
        <w:rPr>
          <w:rFonts w:ascii="Times New Roman" w:hAnsi="Times New Roman" w:cs="Times New Roman"/>
          <w:sz w:val="24"/>
          <w:szCs w:val="24"/>
        </w:rPr>
        <w:t xml:space="preserve"> 2013-14, </w:t>
      </w:r>
      <w:r w:rsidR="008F66FD">
        <w:rPr>
          <w:rFonts w:ascii="Times New Roman" w:hAnsi="Times New Roman" w:cs="Times New Roman"/>
          <w:sz w:val="24"/>
          <w:szCs w:val="24"/>
        </w:rPr>
        <w:t>females' total share</w:t>
      </w:r>
      <w:r w:rsidRPr="00505557">
        <w:rPr>
          <w:rFonts w:ascii="Times New Roman" w:hAnsi="Times New Roman" w:cs="Times New Roman"/>
          <w:sz w:val="24"/>
          <w:szCs w:val="24"/>
        </w:rPr>
        <w:t xml:space="preserve"> was 11.6 percent</w:t>
      </w:r>
      <w:r w:rsidR="008F66FD">
        <w:rPr>
          <w:rFonts w:ascii="Times New Roman" w:hAnsi="Times New Roman" w:cs="Times New Roman"/>
          <w:sz w:val="24"/>
          <w:szCs w:val="24"/>
        </w:rPr>
        <w:t>,</w:t>
      </w:r>
      <w:r w:rsidRPr="00505557">
        <w:rPr>
          <w:rFonts w:ascii="Times New Roman" w:hAnsi="Times New Roman" w:cs="Times New Roman"/>
          <w:sz w:val="24"/>
          <w:szCs w:val="24"/>
        </w:rPr>
        <w:t xml:space="preserve"> and 22.9 percent, of which males were 25.8 percent and females were 13.1 percent. In 2017-17, this share rose to 24.0 percent. Males were 26.0 percent</w:t>
      </w:r>
      <w:r w:rsidR="008F66FD">
        <w:rPr>
          <w:rFonts w:ascii="Times New Roman" w:hAnsi="Times New Roman" w:cs="Times New Roman"/>
          <w:sz w:val="24"/>
          <w:szCs w:val="24"/>
        </w:rPr>
        <w:t>,</w:t>
      </w:r>
      <w:r w:rsidRPr="00505557">
        <w:rPr>
          <w:rFonts w:ascii="Times New Roman" w:hAnsi="Times New Roman" w:cs="Times New Roman"/>
          <w:sz w:val="24"/>
          <w:szCs w:val="24"/>
        </w:rPr>
        <w:t xml:space="preserve"> and females were 16.6 percent.</w:t>
      </w:r>
    </w:p>
    <w:p w14:paraId="570F72F6" w14:textId="15E81A89" w:rsidR="00EF23B3"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Service industry 35.2% male 40.7% female 14.5% in 2009-10. In 2013-14, 34.9 percent male was 41.0 percent</w:t>
      </w:r>
      <w:r w:rsidR="008F66FD">
        <w:rPr>
          <w:rFonts w:ascii="Times New Roman" w:hAnsi="Times New Roman" w:cs="Times New Roman"/>
          <w:sz w:val="24"/>
          <w:szCs w:val="24"/>
        </w:rPr>
        <w:t>,</w:t>
      </w:r>
      <w:r w:rsidRPr="00505557">
        <w:rPr>
          <w:rFonts w:ascii="Times New Roman" w:hAnsi="Times New Roman" w:cs="Times New Roman"/>
          <w:sz w:val="24"/>
          <w:szCs w:val="24"/>
        </w:rPr>
        <w:t xml:space="preserve"> and female was 14.0 percent in 2017-18. T</w:t>
      </w:r>
      <w:r w:rsidR="008F66FD">
        <w:rPr>
          <w:rFonts w:ascii="Times New Roman" w:hAnsi="Times New Roman" w:cs="Times New Roman"/>
          <w:sz w:val="24"/>
          <w:szCs w:val="24"/>
        </w:rPr>
        <w:t>he t</w:t>
      </w:r>
      <w:r w:rsidRPr="00505557">
        <w:rPr>
          <w:rFonts w:ascii="Times New Roman" w:hAnsi="Times New Roman" w:cs="Times New Roman"/>
          <w:sz w:val="24"/>
          <w:szCs w:val="24"/>
        </w:rPr>
        <w:t>otal service sector share was 38.6 percent</w:t>
      </w:r>
      <w:r w:rsidR="008F66FD">
        <w:rPr>
          <w:rFonts w:ascii="Times New Roman" w:hAnsi="Times New Roman" w:cs="Times New Roman"/>
          <w:sz w:val="24"/>
          <w:szCs w:val="24"/>
        </w:rPr>
        <w:t>,</w:t>
      </w:r>
      <w:r w:rsidRPr="00505557">
        <w:rPr>
          <w:rFonts w:ascii="Times New Roman" w:hAnsi="Times New Roman" w:cs="Times New Roman"/>
          <w:sz w:val="24"/>
          <w:szCs w:val="24"/>
        </w:rPr>
        <w:t xml:space="preserve"> including male</w:t>
      </w:r>
      <w:r w:rsidR="00F33683">
        <w:rPr>
          <w:rFonts w:ascii="Times New Roman" w:hAnsi="Times New Roman" w:cs="Times New Roman"/>
          <w:sz w:val="24"/>
          <w:szCs w:val="24"/>
        </w:rPr>
        <w:t>s, 44.4 percent, and</w:t>
      </w:r>
      <w:r w:rsidRPr="00505557">
        <w:rPr>
          <w:rFonts w:ascii="Times New Roman" w:hAnsi="Times New Roman" w:cs="Times New Roman"/>
          <w:sz w:val="24"/>
          <w:szCs w:val="24"/>
        </w:rPr>
        <w:t xml:space="preserve"> 17.3 percent</w:t>
      </w:r>
      <w:r w:rsidR="00F33683">
        <w:rPr>
          <w:rFonts w:ascii="Times New Roman" w:hAnsi="Times New Roman" w:cs="Times New Roman"/>
          <w:sz w:val="24"/>
          <w:szCs w:val="24"/>
        </w:rPr>
        <w:t xml:space="preserve"> (female)</w:t>
      </w:r>
      <w:r w:rsidRPr="00505557">
        <w:rPr>
          <w:rFonts w:ascii="Times New Roman" w:hAnsi="Times New Roman" w:cs="Times New Roman"/>
          <w:sz w:val="24"/>
          <w:szCs w:val="24"/>
        </w:rPr>
        <w:t xml:space="preserve">. </w:t>
      </w:r>
      <w:r w:rsidR="008F66FD">
        <w:rPr>
          <w:rFonts w:ascii="Times New Roman" w:hAnsi="Times New Roman" w:cs="Times New Roman"/>
          <w:sz w:val="24"/>
          <w:szCs w:val="24"/>
        </w:rPr>
        <w:t>This sector's share increased from 35.2 percent to 38.6 percent</w:t>
      </w:r>
      <w:r w:rsidR="00CC1BE9">
        <w:rPr>
          <w:rFonts w:ascii="Times New Roman" w:hAnsi="Times New Roman" w:cs="Times New Roman"/>
          <w:sz w:val="24"/>
          <w:szCs w:val="24"/>
        </w:rPr>
        <w:t>,</w:t>
      </w:r>
      <w:r w:rsidR="008F66FD">
        <w:rPr>
          <w:rFonts w:ascii="Times New Roman" w:hAnsi="Times New Roman" w:cs="Times New Roman"/>
          <w:sz w:val="24"/>
          <w:szCs w:val="24"/>
        </w:rPr>
        <w:t xml:space="preserve"> and</w:t>
      </w:r>
      <w:r w:rsidR="00CC1BE9">
        <w:rPr>
          <w:rFonts w:ascii="Times New Roman" w:hAnsi="Times New Roman" w:cs="Times New Roman"/>
          <w:sz w:val="24"/>
          <w:szCs w:val="24"/>
        </w:rPr>
        <w:t xml:space="preserve"> the</w:t>
      </w:r>
      <w:r w:rsidR="008F66FD">
        <w:rPr>
          <w:rFonts w:ascii="Times New Roman" w:hAnsi="Times New Roman" w:cs="Times New Roman"/>
          <w:sz w:val="24"/>
          <w:szCs w:val="24"/>
        </w:rPr>
        <w:t xml:space="preserve"> female share also increased in the decade</w:t>
      </w:r>
      <w:r w:rsidRPr="00505557">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18"/>
        <w:gridCol w:w="2160"/>
        <w:gridCol w:w="2160"/>
        <w:gridCol w:w="2030"/>
        <w:gridCol w:w="1588"/>
      </w:tblGrid>
      <w:tr w:rsidR="00EF23B3" w:rsidRPr="001A089F" w14:paraId="2DD36059" w14:textId="77777777" w:rsidTr="007D56ED">
        <w:tc>
          <w:tcPr>
            <w:tcW w:w="8856" w:type="dxa"/>
            <w:gridSpan w:val="5"/>
          </w:tcPr>
          <w:p w14:paraId="2EDAB171" w14:textId="42637500" w:rsidR="00EF23B3" w:rsidRPr="001A089F" w:rsidRDefault="00E150BE" w:rsidP="00E150BE">
            <w:pPr>
              <w:jc w:val="both"/>
              <w:rPr>
                <w:rFonts w:ascii="Times New Roman" w:hAnsi="Times New Roman" w:cs="Times New Roman"/>
                <w:b/>
                <w:sz w:val="24"/>
                <w:szCs w:val="24"/>
              </w:rPr>
            </w:pPr>
            <w:r w:rsidRPr="001A089F">
              <w:rPr>
                <w:rFonts w:ascii="Times New Roman" w:hAnsi="Times New Roman" w:cs="Times New Roman"/>
                <w:b/>
                <w:sz w:val="24"/>
                <w:szCs w:val="24"/>
              </w:rPr>
              <w:t>Table 2.4</w:t>
            </w:r>
            <w:r w:rsidR="008F66FD" w:rsidRPr="001A089F">
              <w:rPr>
                <w:rFonts w:ascii="Times New Roman" w:hAnsi="Times New Roman" w:cs="Times New Roman"/>
                <w:b/>
                <w:sz w:val="24"/>
                <w:szCs w:val="24"/>
              </w:rPr>
              <w:t>:</w:t>
            </w:r>
            <w:r w:rsidR="007E2555" w:rsidRPr="001A089F">
              <w:rPr>
                <w:rFonts w:ascii="Times New Roman" w:hAnsi="Times New Roman" w:cs="Times New Roman"/>
                <w:b/>
                <w:sz w:val="24"/>
                <w:szCs w:val="24"/>
              </w:rPr>
              <w:t xml:space="preserve"> In crude and refined activities,</w:t>
            </w:r>
            <w:r w:rsidR="00EF23B3" w:rsidRPr="001A089F">
              <w:rPr>
                <w:rFonts w:ascii="Times New Roman" w:hAnsi="Times New Roman" w:cs="Times New Roman"/>
                <w:sz w:val="24"/>
                <w:szCs w:val="24"/>
              </w:rPr>
              <w:t xml:space="preserve"> </w:t>
            </w:r>
            <w:r w:rsidR="00EF23B3" w:rsidRPr="001A089F">
              <w:rPr>
                <w:rFonts w:ascii="Times New Roman" w:hAnsi="Times New Roman" w:cs="Times New Roman"/>
                <w:b/>
                <w:sz w:val="24"/>
                <w:szCs w:val="24"/>
              </w:rPr>
              <w:t>Female</w:t>
            </w:r>
            <w:r w:rsidR="008F66FD" w:rsidRPr="001A089F">
              <w:rPr>
                <w:rFonts w:ascii="Times New Roman" w:hAnsi="Times New Roman" w:cs="Times New Roman"/>
                <w:b/>
                <w:sz w:val="24"/>
                <w:szCs w:val="24"/>
              </w:rPr>
              <w:t>-</w:t>
            </w:r>
            <w:r w:rsidR="00EF23B3" w:rsidRPr="001A089F">
              <w:rPr>
                <w:rFonts w:ascii="Times New Roman" w:hAnsi="Times New Roman" w:cs="Times New Roman"/>
                <w:b/>
                <w:sz w:val="24"/>
                <w:szCs w:val="24"/>
              </w:rPr>
              <w:t xml:space="preserve">male labor force participation rate </w:t>
            </w:r>
          </w:p>
          <w:p w14:paraId="16D6143F" w14:textId="77777777" w:rsidR="00EF23B3" w:rsidRPr="001A089F" w:rsidRDefault="00EF23B3" w:rsidP="007A23CA">
            <w:pPr>
              <w:rPr>
                <w:rFonts w:ascii="Times New Roman" w:hAnsi="Times New Roman" w:cs="Times New Roman"/>
                <w:sz w:val="24"/>
                <w:szCs w:val="24"/>
              </w:rPr>
            </w:pPr>
          </w:p>
        </w:tc>
      </w:tr>
      <w:tr w:rsidR="00EF23B3" w:rsidRPr="001A089F" w14:paraId="3B2EE2B1" w14:textId="77777777" w:rsidTr="007D56ED">
        <w:tc>
          <w:tcPr>
            <w:tcW w:w="918" w:type="dxa"/>
          </w:tcPr>
          <w:p w14:paraId="2123F74C" w14:textId="77777777" w:rsidR="00EF23B3" w:rsidRPr="001A089F" w:rsidRDefault="00EF23B3" w:rsidP="007A23CA">
            <w:pPr>
              <w:rPr>
                <w:rFonts w:ascii="Times New Roman" w:hAnsi="Times New Roman" w:cs="Times New Roman"/>
                <w:b/>
                <w:sz w:val="24"/>
                <w:szCs w:val="24"/>
              </w:rPr>
            </w:pPr>
            <w:r w:rsidRPr="001A089F">
              <w:rPr>
                <w:rFonts w:ascii="Times New Roman" w:hAnsi="Times New Roman" w:cs="Times New Roman"/>
                <w:b/>
                <w:sz w:val="24"/>
                <w:szCs w:val="24"/>
              </w:rPr>
              <w:t xml:space="preserve">Years </w:t>
            </w:r>
          </w:p>
        </w:tc>
        <w:tc>
          <w:tcPr>
            <w:tcW w:w="2160" w:type="dxa"/>
          </w:tcPr>
          <w:p w14:paraId="7BD2E497" w14:textId="6927AF1D" w:rsidR="00EF23B3" w:rsidRPr="001A089F" w:rsidRDefault="007E2555" w:rsidP="007E2555">
            <w:pPr>
              <w:rPr>
                <w:rFonts w:ascii="Times New Roman" w:hAnsi="Times New Roman" w:cs="Times New Roman"/>
                <w:b/>
                <w:sz w:val="24"/>
                <w:szCs w:val="24"/>
              </w:rPr>
            </w:pPr>
            <w:r w:rsidRPr="001A089F">
              <w:rPr>
                <w:rFonts w:ascii="Times New Roman" w:hAnsi="Times New Roman" w:cs="Times New Roman"/>
                <w:b/>
                <w:sz w:val="24"/>
                <w:szCs w:val="24"/>
              </w:rPr>
              <w:t>In crude activities, f</w:t>
            </w:r>
            <w:r w:rsidR="00EF23B3" w:rsidRPr="001A089F">
              <w:rPr>
                <w:rFonts w:ascii="Times New Roman" w:hAnsi="Times New Roman" w:cs="Times New Roman"/>
                <w:b/>
                <w:sz w:val="24"/>
                <w:szCs w:val="24"/>
              </w:rPr>
              <w:t>emale labor force participation rate</w:t>
            </w:r>
            <w:r w:rsidRPr="001A089F">
              <w:rPr>
                <w:rFonts w:ascii="Times New Roman" w:hAnsi="Times New Roman" w:cs="Times New Roman"/>
                <w:b/>
                <w:sz w:val="24"/>
                <w:szCs w:val="24"/>
              </w:rPr>
              <w:t xml:space="preserve"> in %</w:t>
            </w:r>
            <w:r w:rsidR="00EF23B3" w:rsidRPr="001A089F">
              <w:rPr>
                <w:rFonts w:ascii="Times New Roman" w:hAnsi="Times New Roman" w:cs="Times New Roman"/>
                <w:b/>
                <w:sz w:val="24"/>
                <w:szCs w:val="24"/>
              </w:rPr>
              <w:t xml:space="preserve"> </w:t>
            </w:r>
          </w:p>
        </w:tc>
        <w:tc>
          <w:tcPr>
            <w:tcW w:w="2160" w:type="dxa"/>
          </w:tcPr>
          <w:p w14:paraId="649867B8" w14:textId="279B86D3" w:rsidR="00EF23B3" w:rsidRPr="001A089F" w:rsidRDefault="007E2555" w:rsidP="007E2555">
            <w:pPr>
              <w:rPr>
                <w:rFonts w:ascii="Times New Roman" w:hAnsi="Times New Roman" w:cs="Times New Roman"/>
                <w:b/>
                <w:sz w:val="24"/>
                <w:szCs w:val="24"/>
              </w:rPr>
            </w:pPr>
            <w:r w:rsidRPr="001A089F">
              <w:rPr>
                <w:rFonts w:ascii="Times New Roman" w:hAnsi="Times New Roman" w:cs="Times New Roman"/>
                <w:b/>
                <w:sz w:val="24"/>
                <w:szCs w:val="24"/>
              </w:rPr>
              <w:t xml:space="preserve">In crude activities, </w:t>
            </w:r>
            <w:r w:rsidR="00EF23B3" w:rsidRPr="001A089F">
              <w:rPr>
                <w:rFonts w:ascii="Times New Roman" w:hAnsi="Times New Roman" w:cs="Times New Roman"/>
                <w:b/>
                <w:sz w:val="24"/>
                <w:szCs w:val="24"/>
              </w:rPr>
              <w:t>Male labor force participation rate</w:t>
            </w:r>
            <w:r w:rsidRPr="001A089F">
              <w:rPr>
                <w:rFonts w:ascii="Times New Roman" w:hAnsi="Times New Roman" w:cs="Times New Roman"/>
                <w:b/>
                <w:sz w:val="24"/>
                <w:szCs w:val="24"/>
              </w:rPr>
              <w:t xml:space="preserve"> in %</w:t>
            </w:r>
            <w:r w:rsidR="00EF23B3" w:rsidRPr="001A089F">
              <w:rPr>
                <w:rFonts w:ascii="Times New Roman" w:hAnsi="Times New Roman" w:cs="Times New Roman"/>
                <w:b/>
                <w:sz w:val="24"/>
                <w:szCs w:val="24"/>
              </w:rPr>
              <w:t xml:space="preserve"> </w:t>
            </w:r>
          </w:p>
        </w:tc>
        <w:tc>
          <w:tcPr>
            <w:tcW w:w="2030" w:type="dxa"/>
          </w:tcPr>
          <w:p w14:paraId="45CFE937" w14:textId="4057F24B" w:rsidR="00EF23B3" w:rsidRPr="001A089F" w:rsidRDefault="007E2555" w:rsidP="007E2555">
            <w:pPr>
              <w:rPr>
                <w:rFonts w:ascii="Times New Roman" w:hAnsi="Times New Roman" w:cs="Times New Roman"/>
                <w:b/>
                <w:sz w:val="24"/>
                <w:szCs w:val="24"/>
              </w:rPr>
            </w:pPr>
            <w:r w:rsidRPr="001A089F">
              <w:rPr>
                <w:rFonts w:ascii="Times New Roman" w:hAnsi="Times New Roman" w:cs="Times New Roman"/>
                <w:b/>
                <w:sz w:val="24"/>
                <w:szCs w:val="24"/>
              </w:rPr>
              <w:t>In refined activities, f</w:t>
            </w:r>
            <w:r w:rsidR="00EF23B3" w:rsidRPr="001A089F">
              <w:rPr>
                <w:rFonts w:ascii="Times New Roman" w:hAnsi="Times New Roman" w:cs="Times New Roman"/>
                <w:b/>
                <w:sz w:val="24"/>
                <w:szCs w:val="24"/>
              </w:rPr>
              <w:t xml:space="preserve">emale labor force participation rate </w:t>
            </w:r>
            <w:r w:rsidRPr="001A089F">
              <w:rPr>
                <w:rFonts w:ascii="Times New Roman" w:hAnsi="Times New Roman" w:cs="Times New Roman"/>
                <w:b/>
                <w:sz w:val="24"/>
                <w:szCs w:val="24"/>
              </w:rPr>
              <w:t xml:space="preserve">in </w:t>
            </w:r>
            <w:r w:rsidR="00EF23B3" w:rsidRPr="001A089F">
              <w:rPr>
                <w:rFonts w:ascii="Times New Roman" w:hAnsi="Times New Roman" w:cs="Times New Roman"/>
                <w:b/>
                <w:sz w:val="24"/>
                <w:szCs w:val="24"/>
              </w:rPr>
              <w:t>%</w:t>
            </w:r>
          </w:p>
        </w:tc>
        <w:tc>
          <w:tcPr>
            <w:tcW w:w="1588" w:type="dxa"/>
          </w:tcPr>
          <w:p w14:paraId="5432C7FC" w14:textId="3DD8C705" w:rsidR="00EF23B3" w:rsidRPr="001A089F" w:rsidRDefault="007E2555" w:rsidP="007E2555">
            <w:pPr>
              <w:rPr>
                <w:rFonts w:ascii="Times New Roman" w:hAnsi="Times New Roman" w:cs="Times New Roman"/>
                <w:b/>
                <w:sz w:val="24"/>
                <w:szCs w:val="24"/>
              </w:rPr>
            </w:pPr>
            <w:r w:rsidRPr="001A089F">
              <w:rPr>
                <w:rFonts w:ascii="Times New Roman" w:hAnsi="Times New Roman" w:cs="Times New Roman"/>
                <w:b/>
                <w:sz w:val="24"/>
                <w:szCs w:val="24"/>
              </w:rPr>
              <w:t>In refined activities, m</w:t>
            </w:r>
            <w:r w:rsidR="00EF23B3" w:rsidRPr="001A089F">
              <w:rPr>
                <w:rFonts w:ascii="Times New Roman" w:hAnsi="Times New Roman" w:cs="Times New Roman"/>
                <w:b/>
                <w:sz w:val="24"/>
                <w:szCs w:val="24"/>
              </w:rPr>
              <w:t xml:space="preserve">ale labor force participation rate </w:t>
            </w:r>
            <w:r w:rsidRPr="001A089F">
              <w:rPr>
                <w:rFonts w:ascii="Times New Roman" w:hAnsi="Times New Roman" w:cs="Times New Roman"/>
                <w:b/>
                <w:sz w:val="24"/>
                <w:szCs w:val="24"/>
              </w:rPr>
              <w:t xml:space="preserve">in </w:t>
            </w:r>
            <w:r w:rsidR="00EF23B3" w:rsidRPr="001A089F">
              <w:rPr>
                <w:rFonts w:ascii="Times New Roman" w:hAnsi="Times New Roman" w:cs="Times New Roman"/>
                <w:b/>
                <w:sz w:val="24"/>
                <w:szCs w:val="24"/>
              </w:rPr>
              <w:t>%</w:t>
            </w:r>
          </w:p>
        </w:tc>
      </w:tr>
      <w:tr w:rsidR="00EF23B3" w:rsidRPr="001A089F" w14:paraId="28F09679" w14:textId="77777777" w:rsidTr="007D56ED">
        <w:tc>
          <w:tcPr>
            <w:tcW w:w="918" w:type="dxa"/>
          </w:tcPr>
          <w:p w14:paraId="10BB7978"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2018</w:t>
            </w:r>
          </w:p>
        </w:tc>
        <w:tc>
          <w:tcPr>
            <w:tcW w:w="2160" w:type="dxa"/>
          </w:tcPr>
          <w:p w14:paraId="032FA9EB"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15.5</w:t>
            </w:r>
          </w:p>
        </w:tc>
        <w:tc>
          <w:tcPr>
            <w:tcW w:w="2160" w:type="dxa"/>
          </w:tcPr>
          <w:p w14:paraId="56964E1F"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48.3</w:t>
            </w:r>
          </w:p>
        </w:tc>
        <w:tc>
          <w:tcPr>
            <w:tcW w:w="2030" w:type="dxa"/>
          </w:tcPr>
          <w:p w14:paraId="5F3FEC7B"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7.9</w:t>
            </w:r>
          </w:p>
        </w:tc>
        <w:tc>
          <w:tcPr>
            <w:tcW w:w="1588" w:type="dxa"/>
          </w:tcPr>
          <w:p w14:paraId="326006C6"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54.8</w:t>
            </w:r>
          </w:p>
        </w:tc>
      </w:tr>
      <w:tr w:rsidR="00EF23B3" w:rsidRPr="001A089F" w14:paraId="220C2A18" w14:textId="77777777" w:rsidTr="007D56ED">
        <w:tc>
          <w:tcPr>
            <w:tcW w:w="918" w:type="dxa"/>
          </w:tcPr>
          <w:p w14:paraId="30C970CE"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2017</w:t>
            </w:r>
          </w:p>
        </w:tc>
        <w:tc>
          <w:tcPr>
            <w:tcW w:w="2160" w:type="dxa"/>
          </w:tcPr>
          <w:p w14:paraId="3AF9684D"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15.8</w:t>
            </w:r>
          </w:p>
        </w:tc>
        <w:tc>
          <w:tcPr>
            <w:tcW w:w="2160" w:type="dxa"/>
          </w:tcPr>
          <w:p w14:paraId="0D23272B"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48</w:t>
            </w:r>
          </w:p>
        </w:tc>
        <w:tc>
          <w:tcPr>
            <w:tcW w:w="2030" w:type="dxa"/>
          </w:tcPr>
          <w:p w14:paraId="18A26441"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7.9</w:t>
            </w:r>
          </w:p>
        </w:tc>
        <w:tc>
          <w:tcPr>
            <w:tcW w:w="1588" w:type="dxa"/>
          </w:tcPr>
          <w:p w14:paraId="28ECDDF8"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54.4</w:t>
            </w:r>
          </w:p>
        </w:tc>
      </w:tr>
      <w:tr w:rsidR="00EF23B3" w:rsidRPr="001A089F" w14:paraId="5902B3C3" w14:textId="77777777" w:rsidTr="007D56ED">
        <w:tc>
          <w:tcPr>
            <w:tcW w:w="918" w:type="dxa"/>
          </w:tcPr>
          <w:p w14:paraId="47B79AA2"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2016</w:t>
            </w:r>
          </w:p>
        </w:tc>
        <w:tc>
          <w:tcPr>
            <w:tcW w:w="2160" w:type="dxa"/>
          </w:tcPr>
          <w:p w14:paraId="69B4105E"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15.8</w:t>
            </w:r>
          </w:p>
        </w:tc>
        <w:tc>
          <w:tcPr>
            <w:tcW w:w="2160" w:type="dxa"/>
          </w:tcPr>
          <w:p w14:paraId="3BE4C5FB"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48</w:t>
            </w:r>
          </w:p>
        </w:tc>
        <w:tc>
          <w:tcPr>
            <w:tcW w:w="2030" w:type="dxa"/>
          </w:tcPr>
          <w:p w14:paraId="528C143C"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4.9</w:t>
            </w:r>
          </w:p>
        </w:tc>
        <w:tc>
          <w:tcPr>
            <w:tcW w:w="1588" w:type="dxa"/>
          </w:tcPr>
          <w:p w14:paraId="62F12AC5"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52.0</w:t>
            </w:r>
          </w:p>
        </w:tc>
      </w:tr>
      <w:tr w:rsidR="00EF23B3" w:rsidRPr="001A089F" w14:paraId="061D313F" w14:textId="77777777" w:rsidTr="007D56ED">
        <w:tc>
          <w:tcPr>
            <w:tcW w:w="918" w:type="dxa"/>
          </w:tcPr>
          <w:p w14:paraId="57B724C4"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2015</w:t>
            </w:r>
          </w:p>
        </w:tc>
        <w:tc>
          <w:tcPr>
            <w:tcW w:w="2160" w:type="dxa"/>
          </w:tcPr>
          <w:p w14:paraId="280A66BF"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15.8</w:t>
            </w:r>
          </w:p>
        </w:tc>
        <w:tc>
          <w:tcPr>
            <w:tcW w:w="2160" w:type="dxa"/>
          </w:tcPr>
          <w:p w14:paraId="3214644F"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48</w:t>
            </w:r>
          </w:p>
        </w:tc>
        <w:tc>
          <w:tcPr>
            <w:tcW w:w="2030" w:type="dxa"/>
          </w:tcPr>
          <w:p w14:paraId="53590A02"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4.9</w:t>
            </w:r>
          </w:p>
        </w:tc>
        <w:tc>
          <w:tcPr>
            <w:tcW w:w="1588" w:type="dxa"/>
          </w:tcPr>
          <w:p w14:paraId="19E1CA5E"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52.0</w:t>
            </w:r>
          </w:p>
        </w:tc>
      </w:tr>
      <w:tr w:rsidR="00EF23B3" w:rsidRPr="001A089F" w14:paraId="31529675" w14:textId="77777777" w:rsidTr="007D56ED">
        <w:tc>
          <w:tcPr>
            <w:tcW w:w="918" w:type="dxa"/>
          </w:tcPr>
          <w:p w14:paraId="28F70119"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2014</w:t>
            </w:r>
          </w:p>
        </w:tc>
        <w:tc>
          <w:tcPr>
            <w:tcW w:w="2160" w:type="dxa"/>
          </w:tcPr>
          <w:p w14:paraId="26F1F34D"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15.8</w:t>
            </w:r>
          </w:p>
        </w:tc>
        <w:tc>
          <w:tcPr>
            <w:tcW w:w="2160" w:type="dxa"/>
          </w:tcPr>
          <w:p w14:paraId="2B0F94EF"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48.1</w:t>
            </w:r>
          </w:p>
        </w:tc>
        <w:tc>
          <w:tcPr>
            <w:tcW w:w="2030" w:type="dxa"/>
          </w:tcPr>
          <w:p w14:paraId="0FD16500"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22</w:t>
            </w:r>
          </w:p>
        </w:tc>
        <w:tc>
          <w:tcPr>
            <w:tcW w:w="1588" w:type="dxa"/>
          </w:tcPr>
          <w:p w14:paraId="6F1C721C"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67.8</w:t>
            </w:r>
          </w:p>
        </w:tc>
      </w:tr>
      <w:tr w:rsidR="00EF23B3" w:rsidRPr="001A089F" w14:paraId="5E6B016B" w14:textId="77777777" w:rsidTr="007D56ED">
        <w:tc>
          <w:tcPr>
            <w:tcW w:w="918" w:type="dxa"/>
          </w:tcPr>
          <w:p w14:paraId="4862CAC3"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2013</w:t>
            </w:r>
          </w:p>
        </w:tc>
        <w:tc>
          <w:tcPr>
            <w:tcW w:w="2160" w:type="dxa"/>
          </w:tcPr>
          <w:p w14:paraId="110986E4"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15.8</w:t>
            </w:r>
          </w:p>
        </w:tc>
        <w:tc>
          <w:tcPr>
            <w:tcW w:w="2160" w:type="dxa"/>
          </w:tcPr>
          <w:p w14:paraId="35888975"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48.0</w:t>
            </w:r>
          </w:p>
        </w:tc>
        <w:tc>
          <w:tcPr>
            <w:tcW w:w="2030" w:type="dxa"/>
          </w:tcPr>
          <w:p w14:paraId="520E22EC"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22.2</w:t>
            </w:r>
          </w:p>
        </w:tc>
        <w:tc>
          <w:tcPr>
            <w:tcW w:w="1588" w:type="dxa"/>
          </w:tcPr>
          <w:p w14:paraId="035E9446"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68.1</w:t>
            </w:r>
          </w:p>
        </w:tc>
      </w:tr>
      <w:tr w:rsidR="00EF23B3" w:rsidRPr="001A089F" w14:paraId="3252CCB3" w14:textId="77777777" w:rsidTr="007D56ED">
        <w:tc>
          <w:tcPr>
            <w:tcW w:w="918" w:type="dxa"/>
          </w:tcPr>
          <w:p w14:paraId="4A22445B"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2012</w:t>
            </w:r>
          </w:p>
        </w:tc>
        <w:tc>
          <w:tcPr>
            <w:tcW w:w="2160" w:type="dxa"/>
          </w:tcPr>
          <w:p w14:paraId="1FA532C6"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15.6</w:t>
            </w:r>
          </w:p>
        </w:tc>
        <w:tc>
          <w:tcPr>
            <w:tcW w:w="2160" w:type="dxa"/>
          </w:tcPr>
          <w:p w14:paraId="1F9995FF"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49.3</w:t>
            </w:r>
          </w:p>
        </w:tc>
        <w:tc>
          <w:tcPr>
            <w:tcW w:w="2030" w:type="dxa"/>
          </w:tcPr>
          <w:p w14:paraId="621C16B9"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21.5</w:t>
            </w:r>
          </w:p>
        </w:tc>
        <w:tc>
          <w:tcPr>
            <w:tcW w:w="1588" w:type="dxa"/>
          </w:tcPr>
          <w:p w14:paraId="6AA0B529"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68.9</w:t>
            </w:r>
          </w:p>
        </w:tc>
      </w:tr>
      <w:tr w:rsidR="00EF23B3" w:rsidRPr="001A089F" w14:paraId="6B625C66" w14:textId="77777777" w:rsidTr="007D56ED">
        <w:tc>
          <w:tcPr>
            <w:tcW w:w="918" w:type="dxa"/>
          </w:tcPr>
          <w:p w14:paraId="2D83AA99"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2011</w:t>
            </w:r>
          </w:p>
        </w:tc>
        <w:tc>
          <w:tcPr>
            <w:tcW w:w="2160" w:type="dxa"/>
          </w:tcPr>
          <w:p w14:paraId="2F347292"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15.6</w:t>
            </w:r>
          </w:p>
        </w:tc>
        <w:tc>
          <w:tcPr>
            <w:tcW w:w="2160" w:type="dxa"/>
          </w:tcPr>
          <w:p w14:paraId="0A1C0D5B"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49.3</w:t>
            </w:r>
          </w:p>
        </w:tc>
        <w:tc>
          <w:tcPr>
            <w:tcW w:w="2030" w:type="dxa"/>
          </w:tcPr>
          <w:p w14:paraId="71390604"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21.6</w:t>
            </w:r>
          </w:p>
        </w:tc>
        <w:tc>
          <w:tcPr>
            <w:tcW w:w="1588" w:type="dxa"/>
          </w:tcPr>
          <w:p w14:paraId="33A8BCDE"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68.9</w:t>
            </w:r>
          </w:p>
        </w:tc>
      </w:tr>
      <w:tr w:rsidR="00EF23B3" w:rsidRPr="001A089F" w14:paraId="37EA9027" w14:textId="77777777" w:rsidTr="007D56ED">
        <w:tc>
          <w:tcPr>
            <w:tcW w:w="918" w:type="dxa"/>
          </w:tcPr>
          <w:p w14:paraId="377FA765"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2010</w:t>
            </w:r>
          </w:p>
        </w:tc>
        <w:tc>
          <w:tcPr>
            <w:tcW w:w="2160" w:type="dxa"/>
          </w:tcPr>
          <w:p w14:paraId="3745AEB9"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15.6</w:t>
            </w:r>
          </w:p>
        </w:tc>
        <w:tc>
          <w:tcPr>
            <w:tcW w:w="2160" w:type="dxa"/>
          </w:tcPr>
          <w:p w14:paraId="074CD1AB"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49.3</w:t>
            </w:r>
          </w:p>
        </w:tc>
        <w:tc>
          <w:tcPr>
            <w:tcW w:w="2030" w:type="dxa"/>
          </w:tcPr>
          <w:p w14:paraId="29143429"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21.7</w:t>
            </w:r>
          </w:p>
        </w:tc>
        <w:tc>
          <w:tcPr>
            <w:tcW w:w="1588" w:type="dxa"/>
          </w:tcPr>
          <w:p w14:paraId="0721D4BA" w14:textId="77777777" w:rsidR="00EF23B3" w:rsidRPr="001A089F" w:rsidRDefault="00EF23B3" w:rsidP="005717BE">
            <w:pPr>
              <w:jc w:val="center"/>
              <w:rPr>
                <w:rFonts w:ascii="Times New Roman" w:hAnsi="Times New Roman" w:cs="Times New Roman"/>
                <w:sz w:val="24"/>
                <w:szCs w:val="24"/>
              </w:rPr>
            </w:pPr>
            <w:r w:rsidRPr="001A089F">
              <w:rPr>
                <w:rFonts w:ascii="Times New Roman" w:hAnsi="Times New Roman" w:cs="Times New Roman"/>
                <w:sz w:val="24"/>
                <w:szCs w:val="24"/>
              </w:rPr>
              <w:t>68.7</w:t>
            </w:r>
          </w:p>
        </w:tc>
      </w:tr>
    </w:tbl>
    <w:p w14:paraId="3CA904EE" w14:textId="77777777" w:rsidR="00EF23B3" w:rsidRPr="00BF20F4" w:rsidRDefault="00EF23B3" w:rsidP="00EF23B3">
      <w:pPr>
        <w:spacing w:line="360" w:lineRule="auto"/>
        <w:jc w:val="both"/>
        <w:rPr>
          <w:rFonts w:ascii="Times New Roman" w:hAnsi="Times New Roman" w:cs="Times New Roman"/>
          <w:i/>
          <w:sz w:val="24"/>
          <w:szCs w:val="24"/>
        </w:rPr>
      </w:pPr>
      <w:r w:rsidRPr="00BF20F4">
        <w:rPr>
          <w:rFonts w:ascii="Times New Roman" w:hAnsi="Times New Roman" w:cs="Times New Roman"/>
          <w:b/>
          <w:sz w:val="24"/>
          <w:szCs w:val="24"/>
        </w:rPr>
        <w:t>Source:</w:t>
      </w:r>
      <w:r w:rsidRPr="00505557">
        <w:rPr>
          <w:rFonts w:ascii="Times New Roman" w:hAnsi="Times New Roman" w:cs="Times New Roman"/>
          <w:sz w:val="24"/>
          <w:szCs w:val="24"/>
        </w:rPr>
        <w:t xml:space="preserve"> </w:t>
      </w:r>
      <w:r w:rsidRPr="00BF20F4">
        <w:rPr>
          <w:rFonts w:ascii="Times New Roman" w:hAnsi="Times New Roman" w:cs="Times New Roman"/>
          <w:i/>
          <w:sz w:val="24"/>
          <w:szCs w:val="24"/>
        </w:rPr>
        <w:t>Economic Survey of Pakistan (Various issues)</w:t>
      </w:r>
    </w:p>
    <w:p w14:paraId="133ABC2F" w14:textId="1994500C" w:rsidR="00EF23B3" w:rsidRPr="001A089F"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In 2018, the female labour force participation rate in crude activities was 15.5 percent and 7.9 percent in refined activities</w:t>
      </w:r>
      <w:r w:rsidR="00B54E2E">
        <w:rPr>
          <w:rFonts w:ascii="Times New Roman" w:hAnsi="Times New Roman" w:cs="Times New Roman"/>
          <w:sz w:val="24"/>
          <w:szCs w:val="24"/>
        </w:rPr>
        <w:t xml:space="preserve"> </w:t>
      </w:r>
      <w:r w:rsidR="0022293C">
        <w:rPr>
          <w:rFonts w:ascii="Times New Roman" w:hAnsi="Times New Roman" w:cs="Times New Roman"/>
          <w:sz w:val="24"/>
          <w:szCs w:val="24"/>
        </w:rPr>
        <w:t>t</w:t>
      </w:r>
      <w:r w:rsidRPr="00505557">
        <w:rPr>
          <w:rFonts w:ascii="Times New Roman" w:hAnsi="Times New Roman" w:cs="Times New Roman"/>
          <w:sz w:val="24"/>
          <w:szCs w:val="24"/>
        </w:rPr>
        <w:t xml:space="preserve">able 2.4 shows. In comparison, during 2014, male participation in crude activities amounted to 48.1 percent and 67.8 percent in refined activities (GOP, 2015). </w:t>
      </w:r>
      <w:r w:rsidR="00B54E2E">
        <w:rPr>
          <w:rFonts w:ascii="Times New Roman" w:hAnsi="Times New Roman" w:cs="Times New Roman"/>
          <w:sz w:val="24"/>
          <w:szCs w:val="24"/>
        </w:rPr>
        <w:t>I</w:t>
      </w:r>
      <w:r w:rsidR="00B54E2E" w:rsidRPr="00505557">
        <w:rPr>
          <w:rFonts w:ascii="Times New Roman" w:hAnsi="Times New Roman" w:cs="Times New Roman"/>
          <w:sz w:val="24"/>
          <w:szCs w:val="24"/>
        </w:rPr>
        <w:t xml:space="preserve">n </w:t>
      </w:r>
      <w:r w:rsidR="00B54E2E">
        <w:rPr>
          <w:rFonts w:ascii="Times New Roman" w:hAnsi="Times New Roman" w:cs="Times New Roman"/>
          <w:sz w:val="24"/>
          <w:szCs w:val="24"/>
        </w:rPr>
        <w:t>the labor force, t</w:t>
      </w:r>
      <w:r w:rsidRPr="00505557">
        <w:rPr>
          <w:rFonts w:ascii="Times New Roman" w:hAnsi="Times New Roman" w:cs="Times New Roman"/>
          <w:sz w:val="24"/>
          <w:szCs w:val="24"/>
        </w:rPr>
        <w:t xml:space="preserve">he gender gap </w:t>
      </w:r>
      <w:r w:rsidR="008F66FD">
        <w:rPr>
          <w:rFonts w:ascii="Times New Roman" w:hAnsi="Times New Roman" w:cs="Times New Roman"/>
          <w:sz w:val="24"/>
          <w:szCs w:val="24"/>
        </w:rPr>
        <w:t>also addresses the situation over time, showing</w:t>
      </w:r>
      <w:r w:rsidRPr="00505557">
        <w:rPr>
          <w:rFonts w:ascii="Times New Roman" w:hAnsi="Times New Roman" w:cs="Times New Roman"/>
          <w:sz w:val="24"/>
          <w:szCs w:val="24"/>
        </w:rPr>
        <w:t xml:space="preserve"> that limits on women's paid work are enforced in Pakistan. Cultural standards are the product of such constraints. Pakistan is</w:t>
      </w:r>
      <w:r w:rsidR="00B54E2E">
        <w:rPr>
          <w:rFonts w:ascii="Times New Roman" w:hAnsi="Times New Roman" w:cs="Times New Roman"/>
          <w:sz w:val="24"/>
          <w:szCs w:val="24"/>
        </w:rPr>
        <w:t xml:space="preserve"> at lowest </w:t>
      </w:r>
      <w:proofErr w:type="gramStart"/>
      <w:r w:rsidR="00B54E2E">
        <w:rPr>
          <w:rFonts w:ascii="Times New Roman" w:hAnsi="Times New Roman" w:cs="Times New Roman"/>
          <w:sz w:val="24"/>
          <w:szCs w:val="24"/>
        </w:rPr>
        <w:t xml:space="preserve">level </w:t>
      </w:r>
      <w:r w:rsidRPr="00505557">
        <w:rPr>
          <w:rFonts w:ascii="Times New Roman" w:hAnsi="Times New Roman" w:cs="Times New Roman"/>
          <w:sz w:val="24"/>
          <w:szCs w:val="24"/>
        </w:rPr>
        <w:t xml:space="preserve"> among</w:t>
      </w:r>
      <w:proofErr w:type="gramEnd"/>
      <w:r w:rsidRPr="00505557">
        <w:rPr>
          <w:rFonts w:ascii="Times New Roman" w:hAnsi="Times New Roman" w:cs="Times New Roman"/>
          <w:sz w:val="24"/>
          <w:szCs w:val="24"/>
        </w:rPr>
        <w:t xml:space="preserve"> the</w:t>
      </w:r>
      <w:r w:rsidR="002D5024">
        <w:rPr>
          <w:rFonts w:ascii="Times New Roman" w:hAnsi="Times New Roman" w:cs="Times New Roman"/>
          <w:sz w:val="24"/>
          <w:szCs w:val="24"/>
        </w:rPr>
        <w:t xml:space="preserve"> countries in female</w:t>
      </w:r>
      <w:r w:rsidRPr="00505557">
        <w:rPr>
          <w:rFonts w:ascii="Times New Roman" w:hAnsi="Times New Roman" w:cs="Times New Roman"/>
          <w:sz w:val="24"/>
          <w:szCs w:val="24"/>
        </w:rPr>
        <w:t xml:space="preserve"> labour force</w:t>
      </w:r>
      <w:r w:rsidR="002D5024">
        <w:rPr>
          <w:rFonts w:ascii="Times New Roman" w:hAnsi="Times New Roman" w:cs="Times New Roman"/>
          <w:sz w:val="24"/>
          <w:szCs w:val="24"/>
        </w:rPr>
        <w:t xml:space="preserve"> participation. The</w:t>
      </w:r>
      <w:r w:rsidRPr="00505557">
        <w:rPr>
          <w:rFonts w:ascii="Times New Roman" w:hAnsi="Times New Roman" w:cs="Times New Roman"/>
          <w:sz w:val="24"/>
          <w:szCs w:val="24"/>
        </w:rPr>
        <w:t xml:space="preserve"> participation rate</w:t>
      </w:r>
      <w:r w:rsidR="002D5024">
        <w:rPr>
          <w:rFonts w:ascii="Times New Roman" w:hAnsi="Times New Roman" w:cs="Times New Roman"/>
          <w:sz w:val="24"/>
          <w:szCs w:val="24"/>
        </w:rPr>
        <w:t xml:space="preserve"> of female</w:t>
      </w:r>
      <w:r w:rsidRPr="00505557">
        <w:rPr>
          <w:rFonts w:ascii="Times New Roman" w:hAnsi="Times New Roman" w:cs="Times New Roman"/>
          <w:sz w:val="24"/>
          <w:szCs w:val="24"/>
        </w:rPr>
        <w:t xml:space="preserve"> in crude activities increased from 13.5 percent in 2006 to 15.8 percent in 2014, and the female </w:t>
      </w:r>
      <w:r w:rsidRPr="00505557">
        <w:rPr>
          <w:rFonts w:ascii="Times New Roman" w:hAnsi="Times New Roman" w:cs="Times New Roman"/>
          <w:sz w:val="24"/>
          <w:szCs w:val="24"/>
        </w:rPr>
        <w:lastRenderedPageBreak/>
        <w:t xml:space="preserve">participation rate in refined activities </w:t>
      </w:r>
      <w:r w:rsidR="002D5024" w:rsidRPr="00505557">
        <w:rPr>
          <w:rFonts w:ascii="Times New Roman" w:hAnsi="Times New Roman" w:cs="Times New Roman"/>
          <w:sz w:val="24"/>
          <w:szCs w:val="24"/>
        </w:rPr>
        <w:t>improved</w:t>
      </w:r>
      <w:r w:rsidRPr="00505557">
        <w:rPr>
          <w:rFonts w:ascii="Times New Roman" w:hAnsi="Times New Roman" w:cs="Times New Roman"/>
          <w:sz w:val="24"/>
          <w:szCs w:val="24"/>
        </w:rPr>
        <w:t xml:space="preserve"> from 19.1 percent in 2006 to 22 percent in 2014. For the period 2006-14, Table 2.3 presents the percentage of the male / female </w:t>
      </w:r>
      <w:r w:rsidRPr="001A089F">
        <w:rPr>
          <w:rFonts w:ascii="Times New Roman" w:hAnsi="Times New Roman" w:cs="Times New Roman"/>
          <w:sz w:val="24"/>
          <w:szCs w:val="24"/>
        </w:rPr>
        <w:t>literacy rate and the net primary enrollment rate in Pakistan.</w:t>
      </w:r>
      <w:r w:rsidR="005F0678" w:rsidRPr="001A089F">
        <w:rPr>
          <w:rFonts w:ascii="Times New Roman" w:hAnsi="Times New Roman" w:cs="Times New Roman"/>
          <w:b/>
          <w:sz w:val="24"/>
          <w:szCs w:val="24"/>
        </w:rPr>
        <w:t xml:space="preserve">     </w:t>
      </w:r>
      <w:r w:rsidRPr="001A089F">
        <w:rPr>
          <w:rFonts w:ascii="Times New Roman" w:hAnsi="Times New Roman" w:cs="Times New Roman"/>
          <w:b/>
          <w:sz w:val="24"/>
          <w:szCs w:val="24"/>
        </w:rPr>
        <w:t xml:space="preserve"> </w:t>
      </w:r>
    </w:p>
    <w:tbl>
      <w:tblPr>
        <w:tblStyle w:val="TableGrid"/>
        <w:tblW w:w="9085" w:type="dxa"/>
        <w:jc w:val="center"/>
        <w:tblLayout w:type="fixed"/>
        <w:tblLook w:val="04A0" w:firstRow="1" w:lastRow="0" w:firstColumn="1" w:lastColumn="0" w:noHBand="0" w:noVBand="1"/>
      </w:tblPr>
      <w:tblGrid>
        <w:gridCol w:w="1188"/>
        <w:gridCol w:w="904"/>
        <w:gridCol w:w="810"/>
        <w:gridCol w:w="850"/>
        <w:gridCol w:w="1400"/>
        <w:gridCol w:w="932"/>
        <w:gridCol w:w="31"/>
        <w:gridCol w:w="779"/>
        <w:gridCol w:w="31"/>
        <w:gridCol w:w="782"/>
        <w:gridCol w:w="28"/>
        <w:gridCol w:w="1350"/>
      </w:tblGrid>
      <w:tr w:rsidR="008F66FD" w:rsidRPr="001A089F" w14:paraId="19DE8FB9" w14:textId="77777777" w:rsidTr="00344800">
        <w:trPr>
          <w:jc w:val="center"/>
        </w:trPr>
        <w:tc>
          <w:tcPr>
            <w:tcW w:w="9085" w:type="dxa"/>
            <w:gridSpan w:val="12"/>
          </w:tcPr>
          <w:p w14:paraId="4F520D8C" w14:textId="316A5D22" w:rsidR="008F66FD" w:rsidRPr="001A089F" w:rsidRDefault="008F66FD" w:rsidP="0022293C">
            <w:pPr>
              <w:spacing w:line="360" w:lineRule="auto"/>
              <w:rPr>
                <w:rFonts w:ascii="Times New Roman" w:hAnsi="Times New Roman" w:cs="Times New Roman"/>
                <w:sz w:val="24"/>
                <w:szCs w:val="24"/>
              </w:rPr>
            </w:pPr>
            <w:r w:rsidRPr="001A089F">
              <w:rPr>
                <w:rFonts w:ascii="Times New Roman" w:hAnsi="Times New Roman" w:cs="Times New Roman"/>
                <w:b/>
                <w:sz w:val="24"/>
                <w:szCs w:val="24"/>
              </w:rPr>
              <w:t xml:space="preserve"> Table: 2.5:</w:t>
            </w:r>
            <w:r w:rsidR="00344800" w:rsidRPr="001A089F">
              <w:rPr>
                <w:rFonts w:ascii="Times New Roman" w:hAnsi="Times New Roman" w:cs="Times New Roman"/>
                <w:b/>
                <w:sz w:val="24"/>
                <w:szCs w:val="24"/>
              </w:rPr>
              <w:t xml:space="preserve"> </w:t>
            </w:r>
            <w:r w:rsidRPr="001A089F">
              <w:rPr>
                <w:rFonts w:ascii="Times New Roman" w:hAnsi="Times New Roman" w:cs="Times New Roman"/>
                <w:b/>
                <w:sz w:val="24"/>
                <w:szCs w:val="24"/>
              </w:rPr>
              <w:t xml:space="preserve">Region-wise </w:t>
            </w:r>
            <w:r w:rsidR="0022293C" w:rsidRPr="001A089F">
              <w:rPr>
                <w:rFonts w:ascii="Times New Roman" w:hAnsi="Times New Roman" w:cs="Times New Roman"/>
                <w:b/>
                <w:sz w:val="24"/>
                <w:szCs w:val="24"/>
              </w:rPr>
              <w:t>S</w:t>
            </w:r>
            <w:r w:rsidRPr="001A089F">
              <w:rPr>
                <w:rFonts w:ascii="Times New Roman" w:hAnsi="Times New Roman" w:cs="Times New Roman"/>
                <w:b/>
                <w:sz w:val="24"/>
                <w:szCs w:val="24"/>
              </w:rPr>
              <w:t>hare of male and female in selected indicators</w:t>
            </w:r>
          </w:p>
        </w:tc>
      </w:tr>
      <w:tr w:rsidR="00CE55B7" w:rsidRPr="001A089F" w14:paraId="3DCF4D92" w14:textId="77777777" w:rsidTr="00344800">
        <w:trPr>
          <w:jc w:val="center"/>
        </w:trPr>
        <w:tc>
          <w:tcPr>
            <w:tcW w:w="5152" w:type="dxa"/>
            <w:gridSpan w:val="5"/>
          </w:tcPr>
          <w:p w14:paraId="0A3C7A36" w14:textId="1575AC87" w:rsidR="00EF23B3" w:rsidRPr="001A089F" w:rsidRDefault="005F0678" w:rsidP="007A23CA">
            <w:pPr>
              <w:spacing w:line="360" w:lineRule="auto"/>
              <w:rPr>
                <w:rFonts w:ascii="Times New Roman" w:hAnsi="Times New Roman" w:cs="Times New Roman"/>
                <w:b/>
                <w:sz w:val="24"/>
                <w:szCs w:val="24"/>
              </w:rPr>
            </w:pPr>
            <w:r w:rsidRPr="001A089F">
              <w:rPr>
                <w:rFonts w:ascii="Times New Roman" w:hAnsi="Times New Roman" w:cs="Times New Roman"/>
                <w:b/>
                <w:sz w:val="24"/>
                <w:szCs w:val="24"/>
              </w:rPr>
              <w:t xml:space="preserve">                 </w:t>
            </w:r>
            <w:r w:rsidR="00EF23B3" w:rsidRPr="001A089F">
              <w:rPr>
                <w:rFonts w:ascii="Times New Roman" w:hAnsi="Times New Roman" w:cs="Times New Roman"/>
                <w:b/>
                <w:sz w:val="24"/>
                <w:szCs w:val="24"/>
              </w:rPr>
              <w:t xml:space="preserve"> 2014-2015</w:t>
            </w:r>
          </w:p>
        </w:tc>
        <w:tc>
          <w:tcPr>
            <w:tcW w:w="3933" w:type="dxa"/>
            <w:gridSpan w:val="7"/>
          </w:tcPr>
          <w:p w14:paraId="4D292077" w14:textId="0A138D74" w:rsidR="00EF23B3" w:rsidRPr="001A089F" w:rsidRDefault="005F0678" w:rsidP="007A23CA">
            <w:pPr>
              <w:spacing w:line="360" w:lineRule="auto"/>
              <w:rPr>
                <w:rFonts w:ascii="Times New Roman" w:hAnsi="Times New Roman" w:cs="Times New Roman"/>
                <w:b/>
                <w:sz w:val="24"/>
                <w:szCs w:val="24"/>
              </w:rPr>
            </w:pPr>
            <w:r w:rsidRPr="001A089F">
              <w:rPr>
                <w:rFonts w:ascii="Times New Roman" w:hAnsi="Times New Roman" w:cs="Times New Roman"/>
                <w:b/>
                <w:sz w:val="24"/>
                <w:szCs w:val="24"/>
              </w:rPr>
              <w:t xml:space="preserve">         </w:t>
            </w:r>
            <w:r w:rsidR="00EF23B3" w:rsidRPr="001A089F">
              <w:rPr>
                <w:rFonts w:ascii="Times New Roman" w:hAnsi="Times New Roman" w:cs="Times New Roman"/>
                <w:b/>
                <w:sz w:val="24"/>
                <w:szCs w:val="24"/>
              </w:rPr>
              <w:t xml:space="preserve"> 2017-2018</w:t>
            </w:r>
          </w:p>
        </w:tc>
      </w:tr>
      <w:tr w:rsidR="00CE55B7" w:rsidRPr="001A089F" w14:paraId="30FB7523" w14:textId="77777777" w:rsidTr="00344800">
        <w:trPr>
          <w:jc w:val="center"/>
        </w:trPr>
        <w:tc>
          <w:tcPr>
            <w:tcW w:w="1188" w:type="dxa"/>
          </w:tcPr>
          <w:p w14:paraId="54DFB9CC"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Provinces</w:t>
            </w:r>
          </w:p>
        </w:tc>
        <w:tc>
          <w:tcPr>
            <w:tcW w:w="904" w:type="dxa"/>
          </w:tcPr>
          <w:p w14:paraId="25E7A632"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Punjab </w:t>
            </w:r>
          </w:p>
        </w:tc>
        <w:tc>
          <w:tcPr>
            <w:tcW w:w="810" w:type="dxa"/>
          </w:tcPr>
          <w:p w14:paraId="42DF92E6"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Sindh</w:t>
            </w:r>
          </w:p>
        </w:tc>
        <w:tc>
          <w:tcPr>
            <w:tcW w:w="850" w:type="dxa"/>
          </w:tcPr>
          <w:p w14:paraId="16134704" w14:textId="77777777" w:rsidR="00EF23B3" w:rsidRPr="001A089F" w:rsidRDefault="00EF23B3" w:rsidP="004129B8">
            <w:pPr>
              <w:spacing w:line="360" w:lineRule="auto"/>
              <w:rPr>
                <w:rFonts w:ascii="Times New Roman" w:hAnsi="Times New Roman" w:cs="Times New Roman"/>
                <w:sz w:val="24"/>
                <w:szCs w:val="24"/>
              </w:rPr>
            </w:pPr>
            <w:r w:rsidRPr="001A089F">
              <w:rPr>
                <w:rFonts w:ascii="Times New Roman" w:hAnsi="Times New Roman" w:cs="Times New Roman"/>
                <w:sz w:val="24"/>
                <w:szCs w:val="24"/>
              </w:rPr>
              <w:t>K</w:t>
            </w:r>
            <w:r w:rsidR="004129B8" w:rsidRPr="001A089F">
              <w:rPr>
                <w:rFonts w:ascii="Times New Roman" w:hAnsi="Times New Roman" w:cs="Times New Roman"/>
                <w:sz w:val="24"/>
                <w:szCs w:val="24"/>
              </w:rPr>
              <w:t>PK</w:t>
            </w:r>
          </w:p>
        </w:tc>
        <w:tc>
          <w:tcPr>
            <w:tcW w:w="1400" w:type="dxa"/>
          </w:tcPr>
          <w:p w14:paraId="7C982689"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Baluchistan</w:t>
            </w:r>
          </w:p>
        </w:tc>
        <w:tc>
          <w:tcPr>
            <w:tcW w:w="932" w:type="dxa"/>
          </w:tcPr>
          <w:p w14:paraId="740B5DE9"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Punjab</w:t>
            </w:r>
          </w:p>
        </w:tc>
        <w:tc>
          <w:tcPr>
            <w:tcW w:w="810" w:type="dxa"/>
            <w:gridSpan w:val="2"/>
          </w:tcPr>
          <w:p w14:paraId="731EB57E"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Sindh</w:t>
            </w:r>
          </w:p>
        </w:tc>
        <w:tc>
          <w:tcPr>
            <w:tcW w:w="813" w:type="dxa"/>
            <w:gridSpan w:val="2"/>
          </w:tcPr>
          <w:p w14:paraId="7C259ABB" w14:textId="77777777" w:rsidR="00EF23B3" w:rsidRPr="001A089F" w:rsidRDefault="00EF23B3" w:rsidP="00CC5D5B">
            <w:pPr>
              <w:spacing w:line="360" w:lineRule="auto"/>
              <w:rPr>
                <w:rFonts w:ascii="Times New Roman" w:hAnsi="Times New Roman" w:cs="Times New Roman"/>
                <w:sz w:val="24"/>
                <w:szCs w:val="24"/>
              </w:rPr>
            </w:pPr>
            <w:r w:rsidRPr="001A089F">
              <w:rPr>
                <w:rFonts w:ascii="Times New Roman" w:hAnsi="Times New Roman" w:cs="Times New Roman"/>
                <w:sz w:val="24"/>
                <w:szCs w:val="24"/>
              </w:rPr>
              <w:t>K</w:t>
            </w:r>
            <w:r w:rsidR="00CC5D5B" w:rsidRPr="001A089F">
              <w:rPr>
                <w:rFonts w:ascii="Times New Roman" w:hAnsi="Times New Roman" w:cs="Times New Roman"/>
                <w:sz w:val="24"/>
                <w:szCs w:val="24"/>
              </w:rPr>
              <w:t>PK</w:t>
            </w:r>
          </w:p>
        </w:tc>
        <w:tc>
          <w:tcPr>
            <w:tcW w:w="1378" w:type="dxa"/>
            <w:gridSpan w:val="2"/>
          </w:tcPr>
          <w:p w14:paraId="49ADF0CB"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Baluchistan</w:t>
            </w:r>
          </w:p>
        </w:tc>
      </w:tr>
      <w:tr w:rsidR="0008617A" w:rsidRPr="001A089F" w14:paraId="0457224F" w14:textId="77777777" w:rsidTr="00344800">
        <w:trPr>
          <w:jc w:val="center"/>
        </w:trPr>
        <w:tc>
          <w:tcPr>
            <w:tcW w:w="9085" w:type="dxa"/>
            <w:gridSpan w:val="12"/>
          </w:tcPr>
          <w:p w14:paraId="39C98DF1" w14:textId="76887235" w:rsidR="0008617A" w:rsidRPr="001A089F" w:rsidRDefault="002D5024" w:rsidP="007A23CA">
            <w:pPr>
              <w:spacing w:line="360" w:lineRule="auto"/>
              <w:rPr>
                <w:rFonts w:ascii="Times New Roman" w:hAnsi="Times New Roman" w:cs="Times New Roman"/>
                <w:b/>
                <w:sz w:val="24"/>
                <w:szCs w:val="24"/>
              </w:rPr>
            </w:pPr>
            <w:r w:rsidRPr="001A089F">
              <w:rPr>
                <w:rFonts w:ascii="Times New Roman" w:hAnsi="Times New Roman" w:cs="Times New Roman"/>
                <w:b/>
                <w:sz w:val="24"/>
                <w:szCs w:val="24"/>
              </w:rPr>
              <w:t>Male-female labor force participation rate in percentage</w:t>
            </w:r>
          </w:p>
        </w:tc>
      </w:tr>
      <w:tr w:rsidR="00CE55B7" w:rsidRPr="001A089F" w14:paraId="45DC58EB" w14:textId="77777777" w:rsidTr="00344800">
        <w:trPr>
          <w:jc w:val="center"/>
        </w:trPr>
        <w:tc>
          <w:tcPr>
            <w:tcW w:w="1188" w:type="dxa"/>
          </w:tcPr>
          <w:p w14:paraId="1DCBD651" w14:textId="6D3631C2" w:rsidR="00EF23B3" w:rsidRPr="001A089F" w:rsidRDefault="002D5024"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Gender </w:t>
            </w:r>
          </w:p>
        </w:tc>
        <w:tc>
          <w:tcPr>
            <w:tcW w:w="904" w:type="dxa"/>
          </w:tcPr>
          <w:p w14:paraId="2FE99BF2"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55.9</w:t>
            </w:r>
          </w:p>
        </w:tc>
        <w:tc>
          <w:tcPr>
            <w:tcW w:w="810" w:type="dxa"/>
          </w:tcPr>
          <w:p w14:paraId="3010676F"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51.7</w:t>
            </w:r>
          </w:p>
        </w:tc>
        <w:tc>
          <w:tcPr>
            <w:tcW w:w="850" w:type="dxa"/>
          </w:tcPr>
          <w:p w14:paraId="005CE2F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44.3</w:t>
            </w:r>
          </w:p>
        </w:tc>
        <w:tc>
          <w:tcPr>
            <w:tcW w:w="1400" w:type="dxa"/>
          </w:tcPr>
          <w:p w14:paraId="067C0F2D"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54.3</w:t>
            </w:r>
          </w:p>
        </w:tc>
        <w:tc>
          <w:tcPr>
            <w:tcW w:w="932" w:type="dxa"/>
          </w:tcPr>
          <w:p w14:paraId="605EE4F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55.1</w:t>
            </w:r>
          </w:p>
        </w:tc>
        <w:tc>
          <w:tcPr>
            <w:tcW w:w="810" w:type="dxa"/>
            <w:gridSpan w:val="2"/>
          </w:tcPr>
          <w:p w14:paraId="33831270"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50.0</w:t>
            </w:r>
          </w:p>
        </w:tc>
        <w:tc>
          <w:tcPr>
            <w:tcW w:w="813" w:type="dxa"/>
            <w:gridSpan w:val="2"/>
          </w:tcPr>
          <w:p w14:paraId="46672E8D"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42.7</w:t>
            </w:r>
          </w:p>
        </w:tc>
        <w:tc>
          <w:tcPr>
            <w:tcW w:w="1378" w:type="dxa"/>
            <w:gridSpan w:val="2"/>
          </w:tcPr>
          <w:p w14:paraId="7F71A538"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49.4</w:t>
            </w:r>
          </w:p>
        </w:tc>
      </w:tr>
      <w:tr w:rsidR="00CE55B7" w:rsidRPr="001A089F" w14:paraId="6C5CEA88" w14:textId="77777777" w:rsidTr="00344800">
        <w:trPr>
          <w:jc w:val="center"/>
        </w:trPr>
        <w:tc>
          <w:tcPr>
            <w:tcW w:w="1188" w:type="dxa"/>
          </w:tcPr>
          <w:p w14:paraId="314C07B6"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Male</w:t>
            </w:r>
          </w:p>
        </w:tc>
        <w:tc>
          <w:tcPr>
            <w:tcW w:w="904" w:type="dxa"/>
          </w:tcPr>
          <w:p w14:paraId="4CD0B0E0"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81.5</w:t>
            </w:r>
          </w:p>
        </w:tc>
        <w:tc>
          <w:tcPr>
            <w:tcW w:w="810" w:type="dxa"/>
          </w:tcPr>
          <w:p w14:paraId="7D1E6075"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83.9</w:t>
            </w:r>
          </w:p>
        </w:tc>
        <w:tc>
          <w:tcPr>
            <w:tcW w:w="850" w:type="dxa"/>
          </w:tcPr>
          <w:p w14:paraId="1167559A"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74.7</w:t>
            </w:r>
          </w:p>
        </w:tc>
        <w:tc>
          <w:tcPr>
            <w:tcW w:w="1400" w:type="dxa"/>
          </w:tcPr>
          <w:p w14:paraId="444BBA67"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83.5</w:t>
            </w:r>
          </w:p>
        </w:tc>
        <w:tc>
          <w:tcPr>
            <w:tcW w:w="932" w:type="dxa"/>
          </w:tcPr>
          <w:p w14:paraId="283AE9DF"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82.0</w:t>
            </w:r>
          </w:p>
        </w:tc>
        <w:tc>
          <w:tcPr>
            <w:tcW w:w="810" w:type="dxa"/>
            <w:gridSpan w:val="2"/>
          </w:tcPr>
          <w:p w14:paraId="772ACB6D"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81.9</w:t>
            </w:r>
          </w:p>
        </w:tc>
        <w:tc>
          <w:tcPr>
            <w:tcW w:w="813" w:type="dxa"/>
            <w:gridSpan w:val="2"/>
          </w:tcPr>
          <w:p w14:paraId="3FCB1660"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75.7</w:t>
            </w:r>
          </w:p>
        </w:tc>
        <w:tc>
          <w:tcPr>
            <w:tcW w:w="1378" w:type="dxa"/>
            <w:gridSpan w:val="2"/>
          </w:tcPr>
          <w:p w14:paraId="6D262B6D"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82.5</w:t>
            </w:r>
          </w:p>
        </w:tc>
      </w:tr>
      <w:tr w:rsidR="00CE55B7" w:rsidRPr="001A089F" w14:paraId="557426D3" w14:textId="77777777" w:rsidTr="00344800">
        <w:trPr>
          <w:jc w:val="center"/>
        </w:trPr>
        <w:tc>
          <w:tcPr>
            <w:tcW w:w="1188" w:type="dxa"/>
          </w:tcPr>
          <w:p w14:paraId="439E6003"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Female</w:t>
            </w:r>
          </w:p>
        </w:tc>
        <w:tc>
          <w:tcPr>
            <w:tcW w:w="904" w:type="dxa"/>
          </w:tcPr>
          <w:p w14:paraId="2DD62FA1"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31.0</w:t>
            </w:r>
          </w:p>
        </w:tc>
        <w:tc>
          <w:tcPr>
            <w:tcW w:w="810" w:type="dxa"/>
          </w:tcPr>
          <w:p w14:paraId="0CEDF37B"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15.8</w:t>
            </w:r>
          </w:p>
        </w:tc>
        <w:tc>
          <w:tcPr>
            <w:tcW w:w="850" w:type="dxa"/>
          </w:tcPr>
          <w:p w14:paraId="1FA26DCF"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16.6</w:t>
            </w:r>
          </w:p>
        </w:tc>
        <w:tc>
          <w:tcPr>
            <w:tcW w:w="1400" w:type="dxa"/>
          </w:tcPr>
          <w:p w14:paraId="355B538D"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20.5</w:t>
            </w:r>
          </w:p>
        </w:tc>
        <w:tc>
          <w:tcPr>
            <w:tcW w:w="932" w:type="dxa"/>
          </w:tcPr>
          <w:p w14:paraId="0BA1084A"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29.6</w:t>
            </w:r>
          </w:p>
        </w:tc>
        <w:tc>
          <w:tcPr>
            <w:tcW w:w="810" w:type="dxa"/>
            <w:gridSpan w:val="2"/>
          </w:tcPr>
          <w:p w14:paraId="3BC7BDF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14.0</w:t>
            </w:r>
          </w:p>
        </w:tc>
        <w:tc>
          <w:tcPr>
            <w:tcW w:w="813" w:type="dxa"/>
            <w:gridSpan w:val="2"/>
          </w:tcPr>
          <w:p w14:paraId="78CFD10C"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13.2</w:t>
            </w:r>
          </w:p>
        </w:tc>
        <w:tc>
          <w:tcPr>
            <w:tcW w:w="1378" w:type="dxa"/>
            <w:gridSpan w:val="2"/>
          </w:tcPr>
          <w:p w14:paraId="5793A02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9.7</w:t>
            </w:r>
          </w:p>
        </w:tc>
      </w:tr>
      <w:tr w:rsidR="00EF23B3" w:rsidRPr="001A089F" w14:paraId="48AA26AD" w14:textId="77777777" w:rsidTr="00344800">
        <w:trPr>
          <w:jc w:val="center"/>
        </w:trPr>
        <w:tc>
          <w:tcPr>
            <w:tcW w:w="9085" w:type="dxa"/>
            <w:gridSpan w:val="12"/>
          </w:tcPr>
          <w:p w14:paraId="64025600" w14:textId="77777777" w:rsidR="00EF23B3" w:rsidRPr="001A089F" w:rsidRDefault="00EF23B3" w:rsidP="007A23CA">
            <w:pPr>
              <w:spacing w:line="360" w:lineRule="auto"/>
              <w:rPr>
                <w:rFonts w:ascii="Times New Roman" w:hAnsi="Times New Roman" w:cs="Times New Roman"/>
                <w:b/>
                <w:sz w:val="24"/>
                <w:szCs w:val="24"/>
              </w:rPr>
            </w:pPr>
            <w:r w:rsidRPr="001A089F">
              <w:rPr>
                <w:rFonts w:ascii="Times New Roman" w:hAnsi="Times New Roman" w:cs="Times New Roman"/>
                <w:b/>
                <w:sz w:val="24"/>
                <w:szCs w:val="24"/>
              </w:rPr>
              <w:t>Employment to population ratio</w:t>
            </w:r>
          </w:p>
        </w:tc>
      </w:tr>
      <w:tr w:rsidR="00CE55B7" w:rsidRPr="001A089F" w14:paraId="11CD4125" w14:textId="77777777" w:rsidTr="00344800">
        <w:trPr>
          <w:jc w:val="center"/>
        </w:trPr>
        <w:tc>
          <w:tcPr>
            <w:tcW w:w="1188" w:type="dxa"/>
          </w:tcPr>
          <w:p w14:paraId="429A8B2C"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Both </w:t>
            </w:r>
          </w:p>
        </w:tc>
        <w:tc>
          <w:tcPr>
            <w:tcW w:w="904" w:type="dxa"/>
          </w:tcPr>
          <w:p w14:paraId="3DD9E60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52.5</w:t>
            </w:r>
          </w:p>
        </w:tc>
        <w:tc>
          <w:tcPr>
            <w:tcW w:w="810" w:type="dxa"/>
          </w:tcPr>
          <w:p w14:paraId="6B5AB2F2"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49.2</w:t>
            </w:r>
          </w:p>
        </w:tc>
        <w:tc>
          <w:tcPr>
            <w:tcW w:w="850" w:type="dxa"/>
          </w:tcPr>
          <w:p w14:paraId="118FD94A"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40.8</w:t>
            </w:r>
          </w:p>
        </w:tc>
        <w:tc>
          <w:tcPr>
            <w:tcW w:w="1400" w:type="dxa"/>
          </w:tcPr>
          <w:p w14:paraId="568FAA9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52.1</w:t>
            </w:r>
          </w:p>
        </w:tc>
        <w:tc>
          <w:tcPr>
            <w:tcW w:w="932" w:type="dxa"/>
          </w:tcPr>
          <w:p w14:paraId="60908AB1"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52.0</w:t>
            </w:r>
          </w:p>
        </w:tc>
        <w:tc>
          <w:tcPr>
            <w:tcW w:w="810" w:type="dxa"/>
            <w:gridSpan w:val="2"/>
          </w:tcPr>
          <w:p w14:paraId="2425A3B6"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47.5</w:t>
            </w:r>
          </w:p>
        </w:tc>
        <w:tc>
          <w:tcPr>
            <w:tcW w:w="813" w:type="dxa"/>
            <w:gridSpan w:val="2"/>
          </w:tcPr>
          <w:p w14:paraId="530636D0"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39.6</w:t>
            </w:r>
          </w:p>
        </w:tc>
        <w:tc>
          <w:tcPr>
            <w:tcW w:w="1378" w:type="dxa"/>
            <w:gridSpan w:val="2"/>
          </w:tcPr>
          <w:p w14:paraId="30719E28"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47.5</w:t>
            </w:r>
          </w:p>
        </w:tc>
      </w:tr>
      <w:tr w:rsidR="00CE55B7" w:rsidRPr="001A089F" w14:paraId="17D9EA09" w14:textId="77777777" w:rsidTr="00344800">
        <w:trPr>
          <w:jc w:val="center"/>
        </w:trPr>
        <w:tc>
          <w:tcPr>
            <w:tcW w:w="1188" w:type="dxa"/>
          </w:tcPr>
          <w:p w14:paraId="0A48EF67"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Male</w:t>
            </w:r>
          </w:p>
        </w:tc>
        <w:tc>
          <w:tcPr>
            <w:tcW w:w="904" w:type="dxa"/>
          </w:tcPr>
          <w:p w14:paraId="2B14F66B"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77.3</w:t>
            </w:r>
          </w:p>
        </w:tc>
        <w:tc>
          <w:tcPr>
            <w:tcW w:w="810" w:type="dxa"/>
          </w:tcPr>
          <w:p w14:paraId="5E3E42F5"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80.8</w:t>
            </w:r>
          </w:p>
        </w:tc>
        <w:tc>
          <w:tcPr>
            <w:tcW w:w="850" w:type="dxa"/>
          </w:tcPr>
          <w:p w14:paraId="159B93EA"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70.5</w:t>
            </w:r>
          </w:p>
        </w:tc>
        <w:tc>
          <w:tcPr>
            <w:tcW w:w="1400" w:type="dxa"/>
          </w:tcPr>
          <w:p w14:paraId="0C86227F"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81.1</w:t>
            </w:r>
          </w:p>
        </w:tc>
        <w:tc>
          <w:tcPr>
            <w:tcW w:w="932" w:type="dxa"/>
          </w:tcPr>
          <w:p w14:paraId="10E6153E"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77.9</w:t>
            </w:r>
          </w:p>
        </w:tc>
        <w:tc>
          <w:tcPr>
            <w:tcW w:w="810" w:type="dxa"/>
            <w:gridSpan w:val="2"/>
          </w:tcPr>
          <w:p w14:paraId="65C99A5A"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78.7</w:t>
            </w:r>
          </w:p>
        </w:tc>
        <w:tc>
          <w:tcPr>
            <w:tcW w:w="813" w:type="dxa"/>
            <w:gridSpan w:val="2"/>
          </w:tcPr>
          <w:p w14:paraId="02335CB2"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70.5</w:t>
            </w:r>
          </w:p>
        </w:tc>
        <w:tc>
          <w:tcPr>
            <w:tcW w:w="1378" w:type="dxa"/>
            <w:gridSpan w:val="2"/>
          </w:tcPr>
          <w:p w14:paraId="0777BEA8"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80.2</w:t>
            </w:r>
          </w:p>
        </w:tc>
      </w:tr>
      <w:tr w:rsidR="00CE55B7" w:rsidRPr="001A089F" w14:paraId="6BBF2428" w14:textId="77777777" w:rsidTr="00344800">
        <w:trPr>
          <w:jc w:val="center"/>
        </w:trPr>
        <w:tc>
          <w:tcPr>
            <w:tcW w:w="1188" w:type="dxa"/>
          </w:tcPr>
          <w:p w14:paraId="1DF40BD1"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Female </w:t>
            </w:r>
          </w:p>
        </w:tc>
        <w:tc>
          <w:tcPr>
            <w:tcW w:w="904" w:type="dxa"/>
          </w:tcPr>
          <w:p w14:paraId="36761021"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28.6</w:t>
            </w:r>
          </w:p>
        </w:tc>
        <w:tc>
          <w:tcPr>
            <w:tcW w:w="810" w:type="dxa"/>
          </w:tcPr>
          <w:p w14:paraId="6A5590D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14.0</w:t>
            </w:r>
          </w:p>
        </w:tc>
        <w:tc>
          <w:tcPr>
            <w:tcW w:w="850" w:type="dxa"/>
          </w:tcPr>
          <w:p w14:paraId="6FA2C8AB"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13.9</w:t>
            </w:r>
          </w:p>
        </w:tc>
        <w:tc>
          <w:tcPr>
            <w:tcW w:w="1400" w:type="dxa"/>
          </w:tcPr>
          <w:p w14:paraId="52F94148"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15.9</w:t>
            </w:r>
          </w:p>
        </w:tc>
        <w:tc>
          <w:tcPr>
            <w:tcW w:w="932" w:type="dxa"/>
          </w:tcPr>
          <w:p w14:paraId="3F4A360E"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27.3</w:t>
            </w:r>
          </w:p>
        </w:tc>
        <w:tc>
          <w:tcPr>
            <w:tcW w:w="810" w:type="dxa"/>
            <w:gridSpan w:val="2"/>
          </w:tcPr>
          <w:p w14:paraId="1D089B31"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12.3</w:t>
            </w:r>
          </w:p>
        </w:tc>
        <w:tc>
          <w:tcPr>
            <w:tcW w:w="813" w:type="dxa"/>
            <w:gridSpan w:val="2"/>
          </w:tcPr>
          <w:p w14:paraId="6E36740D"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11.9</w:t>
            </w:r>
          </w:p>
        </w:tc>
        <w:tc>
          <w:tcPr>
            <w:tcW w:w="1378" w:type="dxa"/>
            <w:gridSpan w:val="2"/>
          </w:tcPr>
          <w:p w14:paraId="3A0EFAFA"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8.0</w:t>
            </w:r>
          </w:p>
        </w:tc>
      </w:tr>
      <w:tr w:rsidR="00EF23B3" w:rsidRPr="001A089F" w14:paraId="5214CE87" w14:textId="77777777" w:rsidTr="00344800">
        <w:trPr>
          <w:jc w:val="center"/>
        </w:trPr>
        <w:tc>
          <w:tcPr>
            <w:tcW w:w="9085" w:type="dxa"/>
            <w:gridSpan w:val="12"/>
          </w:tcPr>
          <w:p w14:paraId="1EDAFC7B" w14:textId="77777777" w:rsidR="00EF23B3" w:rsidRPr="001A089F" w:rsidRDefault="00EF23B3" w:rsidP="007A23CA">
            <w:pPr>
              <w:spacing w:line="360" w:lineRule="auto"/>
              <w:rPr>
                <w:rFonts w:ascii="Times New Roman" w:hAnsi="Times New Roman" w:cs="Times New Roman"/>
                <w:b/>
                <w:sz w:val="24"/>
                <w:szCs w:val="24"/>
              </w:rPr>
            </w:pPr>
            <w:r w:rsidRPr="001A089F">
              <w:rPr>
                <w:rFonts w:ascii="Times New Roman" w:hAnsi="Times New Roman" w:cs="Times New Roman"/>
                <w:b/>
                <w:sz w:val="24"/>
                <w:szCs w:val="24"/>
              </w:rPr>
              <w:t>Unemployment rate</w:t>
            </w:r>
          </w:p>
        </w:tc>
      </w:tr>
      <w:tr w:rsidR="00CE55B7" w:rsidRPr="001A089F" w14:paraId="5EC14328" w14:textId="77777777" w:rsidTr="00344800">
        <w:trPr>
          <w:jc w:val="center"/>
        </w:trPr>
        <w:tc>
          <w:tcPr>
            <w:tcW w:w="1188" w:type="dxa"/>
          </w:tcPr>
          <w:p w14:paraId="0343F4B4"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Both </w:t>
            </w:r>
          </w:p>
        </w:tc>
        <w:tc>
          <w:tcPr>
            <w:tcW w:w="904" w:type="dxa"/>
          </w:tcPr>
          <w:p w14:paraId="610F40D4"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6.0</w:t>
            </w:r>
          </w:p>
        </w:tc>
        <w:tc>
          <w:tcPr>
            <w:tcW w:w="810" w:type="dxa"/>
          </w:tcPr>
          <w:p w14:paraId="21370200"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4.8</w:t>
            </w:r>
          </w:p>
        </w:tc>
        <w:tc>
          <w:tcPr>
            <w:tcW w:w="850" w:type="dxa"/>
          </w:tcPr>
          <w:p w14:paraId="56548394"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7.9</w:t>
            </w:r>
          </w:p>
        </w:tc>
        <w:tc>
          <w:tcPr>
            <w:tcW w:w="1400" w:type="dxa"/>
          </w:tcPr>
          <w:p w14:paraId="0348ACD8"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3.9</w:t>
            </w:r>
          </w:p>
        </w:tc>
        <w:tc>
          <w:tcPr>
            <w:tcW w:w="932" w:type="dxa"/>
          </w:tcPr>
          <w:p w14:paraId="161B996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5.7</w:t>
            </w:r>
          </w:p>
        </w:tc>
        <w:tc>
          <w:tcPr>
            <w:tcW w:w="810" w:type="dxa"/>
            <w:gridSpan w:val="2"/>
          </w:tcPr>
          <w:p w14:paraId="3BD91ACD"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5.0</w:t>
            </w:r>
          </w:p>
        </w:tc>
        <w:tc>
          <w:tcPr>
            <w:tcW w:w="813" w:type="dxa"/>
            <w:gridSpan w:val="2"/>
          </w:tcPr>
          <w:p w14:paraId="12E60A2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7.3</w:t>
            </w:r>
          </w:p>
        </w:tc>
        <w:tc>
          <w:tcPr>
            <w:tcW w:w="1378" w:type="dxa"/>
            <w:gridSpan w:val="2"/>
          </w:tcPr>
          <w:p w14:paraId="1E2078A6"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4.0</w:t>
            </w:r>
          </w:p>
        </w:tc>
      </w:tr>
      <w:tr w:rsidR="00CE55B7" w:rsidRPr="001A089F" w14:paraId="557ACDEE" w14:textId="77777777" w:rsidTr="00344800">
        <w:trPr>
          <w:jc w:val="center"/>
        </w:trPr>
        <w:tc>
          <w:tcPr>
            <w:tcW w:w="1188" w:type="dxa"/>
          </w:tcPr>
          <w:p w14:paraId="373A40FB"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Male</w:t>
            </w:r>
          </w:p>
        </w:tc>
        <w:tc>
          <w:tcPr>
            <w:tcW w:w="904" w:type="dxa"/>
          </w:tcPr>
          <w:p w14:paraId="50DBA2CB"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5.2</w:t>
            </w:r>
          </w:p>
        </w:tc>
        <w:tc>
          <w:tcPr>
            <w:tcW w:w="810" w:type="dxa"/>
          </w:tcPr>
          <w:p w14:paraId="150115C6"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3.7</w:t>
            </w:r>
          </w:p>
        </w:tc>
        <w:tc>
          <w:tcPr>
            <w:tcW w:w="850" w:type="dxa"/>
          </w:tcPr>
          <w:p w14:paraId="65AD001B"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5.8</w:t>
            </w:r>
          </w:p>
        </w:tc>
        <w:tc>
          <w:tcPr>
            <w:tcW w:w="1400" w:type="dxa"/>
          </w:tcPr>
          <w:p w14:paraId="38E9E7F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2.8</w:t>
            </w:r>
          </w:p>
        </w:tc>
        <w:tc>
          <w:tcPr>
            <w:tcW w:w="932" w:type="dxa"/>
          </w:tcPr>
          <w:p w14:paraId="0074FEF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5.0</w:t>
            </w:r>
          </w:p>
        </w:tc>
        <w:tc>
          <w:tcPr>
            <w:tcW w:w="810" w:type="dxa"/>
            <w:gridSpan w:val="2"/>
          </w:tcPr>
          <w:p w14:paraId="23663CD3"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4.0</w:t>
            </w:r>
          </w:p>
        </w:tc>
        <w:tc>
          <w:tcPr>
            <w:tcW w:w="813" w:type="dxa"/>
            <w:gridSpan w:val="2"/>
          </w:tcPr>
          <w:p w14:paraId="24381E22"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6.9</w:t>
            </w:r>
          </w:p>
        </w:tc>
        <w:tc>
          <w:tcPr>
            <w:tcW w:w="1378" w:type="dxa"/>
            <w:gridSpan w:val="2"/>
          </w:tcPr>
          <w:p w14:paraId="17E8B52A"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2.7</w:t>
            </w:r>
          </w:p>
        </w:tc>
      </w:tr>
      <w:tr w:rsidR="00CE55B7" w:rsidRPr="001A089F" w14:paraId="6E0B2D4A" w14:textId="77777777" w:rsidTr="00344800">
        <w:trPr>
          <w:jc w:val="center"/>
        </w:trPr>
        <w:tc>
          <w:tcPr>
            <w:tcW w:w="1188" w:type="dxa"/>
          </w:tcPr>
          <w:p w14:paraId="633B1876"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Female</w:t>
            </w:r>
          </w:p>
        </w:tc>
        <w:tc>
          <w:tcPr>
            <w:tcW w:w="904" w:type="dxa"/>
          </w:tcPr>
          <w:p w14:paraId="6D2645B9"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7.8</w:t>
            </w:r>
          </w:p>
        </w:tc>
        <w:tc>
          <w:tcPr>
            <w:tcW w:w="810" w:type="dxa"/>
          </w:tcPr>
          <w:p w14:paraId="704DC8C2"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11.3</w:t>
            </w:r>
          </w:p>
        </w:tc>
        <w:tc>
          <w:tcPr>
            <w:tcW w:w="850" w:type="dxa"/>
          </w:tcPr>
          <w:p w14:paraId="731BB2BC"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16.7</w:t>
            </w:r>
          </w:p>
        </w:tc>
        <w:tc>
          <w:tcPr>
            <w:tcW w:w="1400" w:type="dxa"/>
          </w:tcPr>
          <w:p w14:paraId="08A4C4AC"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9.3</w:t>
            </w:r>
          </w:p>
        </w:tc>
        <w:tc>
          <w:tcPr>
            <w:tcW w:w="932" w:type="dxa"/>
          </w:tcPr>
          <w:p w14:paraId="34199D07"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7.7</w:t>
            </w:r>
          </w:p>
        </w:tc>
        <w:tc>
          <w:tcPr>
            <w:tcW w:w="810" w:type="dxa"/>
            <w:gridSpan w:val="2"/>
          </w:tcPr>
          <w:p w14:paraId="55A9E544"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11.8</w:t>
            </w:r>
          </w:p>
        </w:tc>
        <w:tc>
          <w:tcPr>
            <w:tcW w:w="813" w:type="dxa"/>
            <w:gridSpan w:val="2"/>
          </w:tcPr>
          <w:p w14:paraId="71CD45BB"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9.2</w:t>
            </w:r>
          </w:p>
        </w:tc>
        <w:tc>
          <w:tcPr>
            <w:tcW w:w="1378" w:type="dxa"/>
            <w:gridSpan w:val="2"/>
          </w:tcPr>
          <w:p w14:paraId="6AF90394" w14:textId="77777777" w:rsidR="00EF23B3" w:rsidRPr="001A089F" w:rsidRDefault="00EF23B3" w:rsidP="005717BE">
            <w:pPr>
              <w:spacing w:line="360" w:lineRule="auto"/>
              <w:jc w:val="center"/>
              <w:rPr>
                <w:rFonts w:ascii="Times New Roman" w:hAnsi="Times New Roman" w:cs="Times New Roman"/>
                <w:sz w:val="24"/>
                <w:szCs w:val="24"/>
              </w:rPr>
            </w:pPr>
            <w:r w:rsidRPr="001A089F">
              <w:rPr>
                <w:rFonts w:ascii="Times New Roman" w:hAnsi="Times New Roman" w:cs="Times New Roman"/>
                <w:sz w:val="24"/>
                <w:szCs w:val="24"/>
              </w:rPr>
              <w:t>17.3</w:t>
            </w:r>
          </w:p>
        </w:tc>
      </w:tr>
      <w:tr w:rsidR="00EF23B3" w:rsidRPr="001A089F" w14:paraId="3CB8F617" w14:textId="77777777" w:rsidTr="00344800">
        <w:trPr>
          <w:jc w:val="center"/>
        </w:trPr>
        <w:tc>
          <w:tcPr>
            <w:tcW w:w="9085" w:type="dxa"/>
            <w:gridSpan w:val="12"/>
          </w:tcPr>
          <w:p w14:paraId="3DD558B5" w14:textId="77777777" w:rsidR="00EF23B3" w:rsidRPr="001A089F" w:rsidRDefault="00EF23B3" w:rsidP="007A23CA">
            <w:pPr>
              <w:spacing w:line="360" w:lineRule="auto"/>
              <w:rPr>
                <w:rFonts w:ascii="Times New Roman" w:hAnsi="Times New Roman" w:cs="Times New Roman"/>
                <w:b/>
                <w:sz w:val="24"/>
                <w:szCs w:val="24"/>
              </w:rPr>
            </w:pPr>
            <w:r w:rsidRPr="001A089F">
              <w:rPr>
                <w:rFonts w:ascii="Times New Roman" w:hAnsi="Times New Roman" w:cs="Times New Roman"/>
                <w:b/>
                <w:sz w:val="24"/>
                <w:szCs w:val="24"/>
              </w:rPr>
              <w:t xml:space="preserve">Share of industry in total employment </w:t>
            </w:r>
          </w:p>
        </w:tc>
      </w:tr>
      <w:tr w:rsidR="00CE55B7" w:rsidRPr="001A089F" w14:paraId="1C1A868D" w14:textId="77777777" w:rsidTr="00344800">
        <w:trPr>
          <w:jc w:val="center"/>
        </w:trPr>
        <w:tc>
          <w:tcPr>
            <w:tcW w:w="1188" w:type="dxa"/>
          </w:tcPr>
          <w:p w14:paraId="1EC59E22"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Both </w:t>
            </w:r>
          </w:p>
        </w:tc>
        <w:tc>
          <w:tcPr>
            <w:tcW w:w="904" w:type="dxa"/>
          </w:tcPr>
          <w:p w14:paraId="1E5046A9"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23.5</w:t>
            </w:r>
          </w:p>
        </w:tc>
        <w:tc>
          <w:tcPr>
            <w:tcW w:w="810" w:type="dxa"/>
          </w:tcPr>
          <w:p w14:paraId="08B37FBD"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22.9</w:t>
            </w:r>
          </w:p>
        </w:tc>
        <w:tc>
          <w:tcPr>
            <w:tcW w:w="850" w:type="dxa"/>
          </w:tcPr>
          <w:p w14:paraId="69382DEE"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24.3</w:t>
            </w:r>
          </w:p>
        </w:tc>
        <w:tc>
          <w:tcPr>
            <w:tcW w:w="1400" w:type="dxa"/>
          </w:tcPr>
          <w:p w14:paraId="2B46ED1D"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18.9</w:t>
            </w:r>
          </w:p>
        </w:tc>
        <w:tc>
          <w:tcPr>
            <w:tcW w:w="932" w:type="dxa"/>
          </w:tcPr>
          <w:p w14:paraId="5B03295B"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25.0</w:t>
            </w:r>
          </w:p>
        </w:tc>
        <w:tc>
          <w:tcPr>
            <w:tcW w:w="810" w:type="dxa"/>
            <w:gridSpan w:val="2"/>
          </w:tcPr>
          <w:p w14:paraId="23566E43"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22.2</w:t>
            </w:r>
          </w:p>
        </w:tc>
        <w:tc>
          <w:tcPr>
            <w:tcW w:w="813" w:type="dxa"/>
            <w:gridSpan w:val="2"/>
          </w:tcPr>
          <w:p w14:paraId="45D0D0E3"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26.0</w:t>
            </w:r>
          </w:p>
        </w:tc>
        <w:tc>
          <w:tcPr>
            <w:tcW w:w="1378" w:type="dxa"/>
            <w:gridSpan w:val="2"/>
          </w:tcPr>
          <w:p w14:paraId="76EA786B"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13.4</w:t>
            </w:r>
          </w:p>
        </w:tc>
      </w:tr>
      <w:tr w:rsidR="00CE55B7" w:rsidRPr="001A089F" w14:paraId="3FDD86F9" w14:textId="77777777" w:rsidTr="00344800">
        <w:trPr>
          <w:jc w:val="center"/>
        </w:trPr>
        <w:tc>
          <w:tcPr>
            <w:tcW w:w="1188" w:type="dxa"/>
          </w:tcPr>
          <w:p w14:paraId="40A8956E"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Male </w:t>
            </w:r>
          </w:p>
        </w:tc>
        <w:tc>
          <w:tcPr>
            <w:tcW w:w="904" w:type="dxa"/>
          </w:tcPr>
          <w:p w14:paraId="1E797E5F"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27.0</w:t>
            </w:r>
          </w:p>
        </w:tc>
        <w:tc>
          <w:tcPr>
            <w:tcW w:w="810" w:type="dxa"/>
          </w:tcPr>
          <w:p w14:paraId="35F1BB15"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24.7</w:t>
            </w:r>
          </w:p>
        </w:tc>
        <w:tc>
          <w:tcPr>
            <w:tcW w:w="850" w:type="dxa"/>
          </w:tcPr>
          <w:p w14:paraId="15A2F3CA"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27.1</w:t>
            </w:r>
          </w:p>
        </w:tc>
        <w:tc>
          <w:tcPr>
            <w:tcW w:w="1400" w:type="dxa"/>
          </w:tcPr>
          <w:p w14:paraId="276F5A16"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14.7</w:t>
            </w:r>
          </w:p>
        </w:tc>
        <w:tc>
          <w:tcPr>
            <w:tcW w:w="932" w:type="dxa"/>
          </w:tcPr>
          <w:p w14:paraId="75DFBF54"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28.0</w:t>
            </w:r>
          </w:p>
        </w:tc>
        <w:tc>
          <w:tcPr>
            <w:tcW w:w="810" w:type="dxa"/>
            <w:gridSpan w:val="2"/>
          </w:tcPr>
          <w:p w14:paraId="23BBE258"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23.0</w:t>
            </w:r>
          </w:p>
        </w:tc>
        <w:tc>
          <w:tcPr>
            <w:tcW w:w="813" w:type="dxa"/>
            <w:gridSpan w:val="2"/>
          </w:tcPr>
          <w:p w14:paraId="79E701F0"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28.2</w:t>
            </w:r>
          </w:p>
        </w:tc>
        <w:tc>
          <w:tcPr>
            <w:tcW w:w="1378" w:type="dxa"/>
            <w:gridSpan w:val="2"/>
          </w:tcPr>
          <w:p w14:paraId="2E424854"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13.3</w:t>
            </w:r>
          </w:p>
        </w:tc>
      </w:tr>
      <w:tr w:rsidR="00CE55B7" w:rsidRPr="001A089F" w14:paraId="62A47FE2" w14:textId="77777777" w:rsidTr="00344800">
        <w:trPr>
          <w:jc w:val="center"/>
        </w:trPr>
        <w:tc>
          <w:tcPr>
            <w:tcW w:w="1188" w:type="dxa"/>
          </w:tcPr>
          <w:p w14:paraId="308FCABC"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Female </w:t>
            </w:r>
          </w:p>
        </w:tc>
        <w:tc>
          <w:tcPr>
            <w:tcW w:w="904" w:type="dxa"/>
          </w:tcPr>
          <w:p w14:paraId="176164B1"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14.2</w:t>
            </w:r>
          </w:p>
        </w:tc>
        <w:tc>
          <w:tcPr>
            <w:tcW w:w="810" w:type="dxa"/>
          </w:tcPr>
          <w:p w14:paraId="0E609E57"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11.3</w:t>
            </w:r>
          </w:p>
        </w:tc>
        <w:tc>
          <w:tcPr>
            <w:tcW w:w="850" w:type="dxa"/>
          </w:tcPr>
          <w:p w14:paraId="2BA72063"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11.2</w:t>
            </w:r>
          </w:p>
        </w:tc>
        <w:tc>
          <w:tcPr>
            <w:tcW w:w="1400" w:type="dxa"/>
          </w:tcPr>
          <w:p w14:paraId="459232F5"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40.1</w:t>
            </w:r>
          </w:p>
        </w:tc>
        <w:tc>
          <w:tcPr>
            <w:tcW w:w="932" w:type="dxa"/>
          </w:tcPr>
          <w:p w14:paraId="14B9B54D"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17.0</w:t>
            </w:r>
          </w:p>
        </w:tc>
        <w:tc>
          <w:tcPr>
            <w:tcW w:w="810" w:type="dxa"/>
            <w:gridSpan w:val="2"/>
          </w:tcPr>
          <w:p w14:paraId="336D0BB6"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16.2</w:t>
            </w:r>
          </w:p>
        </w:tc>
        <w:tc>
          <w:tcPr>
            <w:tcW w:w="813" w:type="dxa"/>
            <w:gridSpan w:val="2"/>
          </w:tcPr>
          <w:p w14:paraId="79671C8E"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14.0</w:t>
            </w:r>
          </w:p>
        </w:tc>
        <w:tc>
          <w:tcPr>
            <w:tcW w:w="1378" w:type="dxa"/>
            <w:gridSpan w:val="2"/>
          </w:tcPr>
          <w:p w14:paraId="03BF72D1"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14.2</w:t>
            </w:r>
          </w:p>
        </w:tc>
      </w:tr>
      <w:tr w:rsidR="00EF23B3" w:rsidRPr="001A089F" w14:paraId="148B0FB2" w14:textId="77777777" w:rsidTr="00344800">
        <w:trPr>
          <w:jc w:val="center"/>
        </w:trPr>
        <w:tc>
          <w:tcPr>
            <w:tcW w:w="9085" w:type="dxa"/>
            <w:gridSpan w:val="12"/>
          </w:tcPr>
          <w:p w14:paraId="5BCAF7A3" w14:textId="77777777" w:rsidR="00EF23B3" w:rsidRPr="001A089F" w:rsidRDefault="00EF23B3" w:rsidP="007A23CA">
            <w:pPr>
              <w:spacing w:line="360" w:lineRule="auto"/>
              <w:rPr>
                <w:rFonts w:ascii="Times New Roman" w:hAnsi="Times New Roman" w:cs="Times New Roman"/>
                <w:b/>
                <w:sz w:val="24"/>
                <w:szCs w:val="24"/>
              </w:rPr>
            </w:pPr>
            <w:r w:rsidRPr="001A089F">
              <w:rPr>
                <w:rFonts w:ascii="Times New Roman" w:hAnsi="Times New Roman" w:cs="Times New Roman"/>
                <w:b/>
                <w:sz w:val="24"/>
                <w:szCs w:val="24"/>
              </w:rPr>
              <w:t xml:space="preserve">Share of agriculture in total employment </w:t>
            </w:r>
          </w:p>
        </w:tc>
      </w:tr>
      <w:tr w:rsidR="00CE55B7" w:rsidRPr="001A089F" w14:paraId="556BB3B2" w14:textId="77777777" w:rsidTr="00344800">
        <w:trPr>
          <w:jc w:val="center"/>
        </w:trPr>
        <w:tc>
          <w:tcPr>
            <w:tcW w:w="1188" w:type="dxa"/>
          </w:tcPr>
          <w:p w14:paraId="35E5CD39"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Both </w:t>
            </w:r>
          </w:p>
        </w:tc>
        <w:tc>
          <w:tcPr>
            <w:tcW w:w="904" w:type="dxa"/>
          </w:tcPr>
          <w:p w14:paraId="4BFEC7F7"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43.6</w:t>
            </w:r>
          </w:p>
        </w:tc>
        <w:tc>
          <w:tcPr>
            <w:tcW w:w="810" w:type="dxa"/>
          </w:tcPr>
          <w:p w14:paraId="084A3AC8"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37.6</w:t>
            </w:r>
          </w:p>
        </w:tc>
        <w:tc>
          <w:tcPr>
            <w:tcW w:w="850" w:type="dxa"/>
          </w:tcPr>
          <w:p w14:paraId="22BDBB49"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33.6</w:t>
            </w:r>
          </w:p>
        </w:tc>
        <w:tc>
          <w:tcPr>
            <w:tcW w:w="1400" w:type="dxa"/>
          </w:tcPr>
          <w:p w14:paraId="63C6B4F0"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41.8</w:t>
            </w:r>
          </w:p>
        </w:tc>
        <w:tc>
          <w:tcPr>
            <w:tcW w:w="932" w:type="dxa"/>
          </w:tcPr>
          <w:p w14:paraId="591837B9"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39.0</w:t>
            </w:r>
          </w:p>
        </w:tc>
        <w:tc>
          <w:tcPr>
            <w:tcW w:w="810" w:type="dxa"/>
            <w:gridSpan w:val="2"/>
          </w:tcPr>
          <w:p w14:paraId="111E9A90"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35.8</w:t>
            </w:r>
          </w:p>
        </w:tc>
        <w:tc>
          <w:tcPr>
            <w:tcW w:w="813" w:type="dxa"/>
            <w:gridSpan w:val="2"/>
          </w:tcPr>
          <w:p w14:paraId="5E1C3E6F"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31.7</w:t>
            </w:r>
          </w:p>
        </w:tc>
        <w:tc>
          <w:tcPr>
            <w:tcW w:w="1378" w:type="dxa"/>
            <w:gridSpan w:val="2"/>
          </w:tcPr>
          <w:p w14:paraId="7C940408"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39.0</w:t>
            </w:r>
          </w:p>
        </w:tc>
      </w:tr>
      <w:tr w:rsidR="00CE55B7" w:rsidRPr="001A089F" w14:paraId="2AAD5EFC" w14:textId="77777777" w:rsidTr="00344800">
        <w:trPr>
          <w:jc w:val="center"/>
        </w:trPr>
        <w:tc>
          <w:tcPr>
            <w:tcW w:w="1188" w:type="dxa"/>
          </w:tcPr>
          <w:p w14:paraId="1FD99932"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Male </w:t>
            </w:r>
          </w:p>
        </w:tc>
        <w:tc>
          <w:tcPr>
            <w:tcW w:w="904" w:type="dxa"/>
          </w:tcPr>
          <w:p w14:paraId="79D6CB5B"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32.7</w:t>
            </w:r>
          </w:p>
        </w:tc>
        <w:tc>
          <w:tcPr>
            <w:tcW w:w="810" w:type="dxa"/>
          </w:tcPr>
          <w:p w14:paraId="40446B1A"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31.6</w:t>
            </w:r>
          </w:p>
        </w:tc>
        <w:tc>
          <w:tcPr>
            <w:tcW w:w="850" w:type="dxa"/>
          </w:tcPr>
          <w:p w14:paraId="1BCDA6D4"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25.1</w:t>
            </w:r>
          </w:p>
        </w:tc>
        <w:tc>
          <w:tcPr>
            <w:tcW w:w="1400" w:type="dxa"/>
          </w:tcPr>
          <w:p w14:paraId="3B85D973"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39.7</w:t>
            </w:r>
          </w:p>
        </w:tc>
        <w:tc>
          <w:tcPr>
            <w:tcW w:w="932" w:type="dxa"/>
          </w:tcPr>
          <w:p w14:paraId="18F3E0BB"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29.0</w:t>
            </w:r>
          </w:p>
        </w:tc>
        <w:tc>
          <w:tcPr>
            <w:tcW w:w="810" w:type="dxa"/>
            <w:gridSpan w:val="2"/>
          </w:tcPr>
          <w:p w14:paraId="5F011224"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31.9</w:t>
            </w:r>
          </w:p>
        </w:tc>
        <w:tc>
          <w:tcPr>
            <w:tcW w:w="813" w:type="dxa"/>
            <w:gridSpan w:val="2"/>
          </w:tcPr>
          <w:p w14:paraId="4721CF5C"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24.8</w:t>
            </w:r>
          </w:p>
        </w:tc>
        <w:tc>
          <w:tcPr>
            <w:tcW w:w="1378" w:type="dxa"/>
            <w:gridSpan w:val="2"/>
          </w:tcPr>
          <w:p w14:paraId="771CE5EB"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37.0</w:t>
            </w:r>
          </w:p>
        </w:tc>
      </w:tr>
      <w:tr w:rsidR="00CE55B7" w:rsidRPr="001A089F" w14:paraId="12F30432" w14:textId="77777777" w:rsidTr="00344800">
        <w:trPr>
          <w:jc w:val="center"/>
        </w:trPr>
        <w:tc>
          <w:tcPr>
            <w:tcW w:w="1188" w:type="dxa"/>
          </w:tcPr>
          <w:p w14:paraId="5821B1B4"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Female </w:t>
            </w:r>
          </w:p>
        </w:tc>
        <w:tc>
          <w:tcPr>
            <w:tcW w:w="904" w:type="dxa"/>
          </w:tcPr>
          <w:p w14:paraId="1FAB1D29"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72.1</w:t>
            </w:r>
          </w:p>
        </w:tc>
        <w:tc>
          <w:tcPr>
            <w:tcW w:w="810" w:type="dxa"/>
          </w:tcPr>
          <w:p w14:paraId="028A6E69"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74.8</w:t>
            </w:r>
          </w:p>
        </w:tc>
        <w:tc>
          <w:tcPr>
            <w:tcW w:w="850" w:type="dxa"/>
          </w:tcPr>
          <w:p w14:paraId="13BA74AF"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72.5</w:t>
            </w:r>
          </w:p>
        </w:tc>
        <w:tc>
          <w:tcPr>
            <w:tcW w:w="1400" w:type="dxa"/>
          </w:tcPr>
          <w:p w14:paraId="731B1C70"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52.8</w:t>
            </w:r>
          </w:p>
        </w:tc>
        <w:tc>
          <w:tcPr>
            <w:tcW w:w="932" w:type="dxa"/>
          </w:tcPr>
          <w:p w14:paraId="721EF4BD"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66.3</w:t>
            </w:r>
          </w:p>
        </w:tc>
        <w:tc>
          <w:tcPr>
            <w:tcW w:w="810" w:type="dxa"/>
            <w:gridSpan w:val="2"/>
          </w:tcPr>
          <w:p w14:paraId="289FE0D6"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64.1</w:t>
            </w:r>
          </w:p>
        </w:tc>
        <w:tc>
          <w:tcPr>
            <w:tcW w:w="813" w:type="dxa"/>
            <w:gridSpan w:val="2"/>
          </w:tcPr>
          <w:p w14:paraId="1881340E"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67.9</w:t>
            </w:r>
          </w:p>
        </w:tc>
        <w:tc>
          <w:tcPr>
            <w:tcW w:w="1378" w:type="dxa"/>
            <w:gridSpan w:val="2"/>
          </w:tcPr>
          <w:p w14:paraId="2FB6CD69"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63.5</w:t>
            </w:r>
          </w:p>
        </w:tc>
      </w:tr>
      <w:tr w:rsidR="00EF23B3" w:rsidRPr="001A089F" w14:paraId="3B23CC7A" w14:textId="77777777" w:rsidTr="00344800">
        <w:trPr>
          <w:jc w:val="center"/>
        </w:trPr>
        <w:tc>
          <w:tcPr>
            <w:tcW w:w="9085" w:type="dxa"/>
            <w:gridSpan w:val="12"/>
          </w:tcPr>
          <w:p w14:paraId="0FF4BDD8" w14:textId="77777777" w:rsidR="00EF23B3" w:rsidRPr="001A089F" w:rsidRDefault="00EF23B3" w:rsidP="007A23CA">
            <w:pPr>
              <w:spacing w:line="360" w:lineRule="auto"/>
              <w:rPr>
                <w:rFonts w:ascii="Times New Roman" w:hAnsi="Times New Roman" w:cs="Times New Roman"/>
                <w:b/>
                <w:sz w:val="24"/>
                <w:szCs w:val="24"/>
              </w:rPr>
            </w:pPr>
            <w:r w:rsidRPr="001A089F">
              <w:rPr>
                <w:rFonts w:ascii="Times New Roman" w:hAnsi="Times New Roman" w:cs="Times New Roman"/>
                <w:b/>
                <w:sz w:val="24"/>
                <w:szCs w:val="24"/>
              </w:rPr>
              <w:t xml:space="preserve">Share of services in total employment </w:t>
            </w:r>
          </w:p>
        </w:tc>
      </w:tr>
      <w:tr w:rsidR="00CE55B7" w:rsidRPr="001A089F" w14:paraId="37EADD50" w14:textId="77777777" w:rsidTr="00344800">
        <w:trPr>
          <w:jc w:val="center"/>
        </w:trPr>
        <w:tc>
          <w:tcPr>
            <w:tcW w:w="1188" w:type="dxa"/>
          </w:tcPr>
          <w:p w14:paraId="67684952"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Both </w:t>
            </w:r>
          </w:p>
        </w:tc>
        <w:tc>
          <w:tcPr>
            <w:tcW w:w="904" w:type="dxa"/>
          </w:tcPr>
          <w:p w14:paraId="26D1C94C"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32.9</w:t>
            </w:r>
          </w:p>
        </w:tc>
        <w:tc>
          <w:tcPr>
            <w:tcW w:w="810" w:type="dxa"/>
          </w:tcPr>
          <w:p w14:paraId="592441C6"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39.5</w:t>
            </w:r>
          </w:p>
        </w:tc>
        <w:tc>
          <w:tcPr>
            <w:tcW w:w="850" w:type="dxa"/>
          </w:tcPr>
          <w:p w14:paraId="5EFC289D"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42.1</w:t>
            </w:r>
          </w:p>
        </w:tc>
        <w:tc>
          <w:tcPr>
            <w:tcW w:w="1400" w:type="dxa"/>
          </w:tcPr>
          <w:p w14:paraId="0AAEE728"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39.3</w:t>
            </w:r>
          </w:p>
        </w:tc>
        <w:tc>
          <w:tcPr>
            <w:tcW w:w="932" w:type="dxa"/>
          </w:tcPr>
          <w:p w14:paraId="72E68E05"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35.9</w:t>
            </w:r>
          </w:p>
        </w:tc>
        <w:tc>
          <w:tcPr>
            <w:tcW w:w="810" w:type="dxa"/>
            <w:gridSpan w:val="2"/>
          </w:tcPr>
          <w:p w14:paraId="11E34144"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42.0</w:t>
            </w:r>
          </w:p>
        </w:tc>
        <w:tc>
          <w:tcPr>
            <w:tcW w:w="813" w:type="dxa"/>
            <w:gridSpan w:val="2"/>
          </w:tcPr>
          <w:p w14:paraId="564B9376"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42.4</w:t>
            </w:r>
          </w:p>
        </w:tc>
        <w:tc>
          <w:tcPr>
            <w:tcW w:w="1378" w:type="dxa"/>
            <w:gridSpan w:val="2"/>
          </w:tcPr>
          <w:p w14:paraId="2C64F3D4"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47.6</w:t>
            </w:r>
          </w:p>
        </w:tc>
      </w:tr>
      <w:tr w:rsidR="00CE55B7" w:rsidRPr="001A089F" w14:paraId="5654DB6C" w14:textId="77777777" w:rsidTr="00344800">
        <w:trPr>
          <w:jc w:val="center"/>
        </w:trPr>
        <w:tc>
          <w:tcPr>
            <w:tcW w:w="1188" w:type="dxa"/>
          </w:tcPr>
          <w:p w14:paraId="483922F9"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 xml:space="preserve">Male </w:t>
            </w:r>
          </w:p>
        </w:tc>
        <w:tc>
          <w:tcPr>
            <w:tcW w:w="904" w:type="dxa"/>
          </w:tcPr>
          <w:p w14:paraId="52FF8D49"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40.2</w:t>
            </w:r>
          </w:p>
        </w:tc>
        <w:tc>
          <w:tcPr>
            <w:tcW w:w="810" w:type="dxa"/>
          </w:tcPr>
          <w:p w14:paraId="30DC19C3"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43.7</w:t>
            </w:r>
          </w:p>
        </w:tc>
        <w:tc>
          <w:tcPr>
            <w:tcW w:w="850" w:type="dxa"/>
          </w:tcPr>
          <w:p w14:paraId="06D52B6E"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47.3</w:t>
            </w:r>
          </w:p>
        </w:tc>
        <w:tc>
          <w:tcPr>
            <w:tcW w:w="1400" w:type="dxa"/>
          </w:tcPr>
          <w:p w14:paraId="3AEFC96B"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45.6</w:t>
            </w:r>
          </w:p>
        </w:tc>
        <w:tc>
          <w:tcPr>
            <w:tcW w:w="932" w:type="dxa"/>
          </w:tcPr>
          <w:p w14:paraId="1C0ED907"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43.0</w:t>
            </w:r>
          </w:p>
        </w:tc>
        <w:tc>
          <w:tcPr>
            <w:tcW w:w="810" w:type="dxa"/>
            <w:gridSpan w:val="2"/>
          </w:tcPr>
          <w:p w14:paraId="00A89C24"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45.1</w:t>
            </w:r>
          </w:p>
        </w:tc>
        <w:tc>
          <w:tcPr>
            <w:tcW w:w="813" w:type="dxa"/>
            <w:gridSpan w:val="2"/>
          </w:tcPr>
          <w:p w14:paraId="5F7AC633"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47.0</w:t>
            </w:r>
          </w:p>
        </w:tc>
        <w:tc>
          <w:tcPr>
            <w:tcW w:w="1378" w:type="dxa"/>
            <w:gridSpan w:val="2"/>
          </w:tcPr>
          <w:p w14:paraId="04128A6B" w14:textId="77777777" w:rsidR="00EF23B3" w:rsidRPr="001A089F" w:rsidRDefault="00EF23B3"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49.7</w:t>
            </w:r>
          </w:p>
        </w:tc>
      </w:tr>
      <w:tr w:rsidR="0043782A" w:rsidRPr="001A089F" w14:paraId="627ADDD7" w14:textId="77777777" w:rsidTr="00344800">
        <w:trPr>
          <w:jc w:val="center"/>
        </w:trPr>
        <w:tc>
          <w:tcPr>
            <w:tcW w:w="1188" w:type="dxa"/>
          </w:tcPr>
          <w:p w14:paraId="1072B30D" w14:textId="77777777" w:rsidR="0043782A" w:rsidRPr="001A089F" w:rsidRDefault="0043782A"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lastRenderedPageBreak/>
              <w:t xml:space="preserve">Female </w:t>
            </w:r>
          </w:p>
        </w:tc>
        <w:tc>
          <w:tcPr>
            <w:tcW w:w="904" w:type="dxa"/>
          </w:tcPr>
          <w:p w14:paraId="1B4BB405" w14:textId="77777777" w:rsidR="0043782A" w:rsidRPr="001A089F" w:rsidRDefault="0043782A"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13.6</w:t>
            </w:r>
          </w:p>
        </w:tc>
        <w:tc>
          <w:tcPr>
            <w:tcW w:w="810" w:type="dxa"/>
          </w:tcPr>
          <w:p w14:paraId="4245E36E" w14:textId="77777777" w:rsidR="0043782A" w:rsidRPr="001A089F" w:rsidRDefault="0043782A"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13.9</w:t>
            </w:r>
          </w:p>
        </w:tc>
        <w:tc>
          <w:tcPr>
            <w:tcW w:w="850" w:type="dxa"/>
          </w:tcPr>
          <w:p w14:paraId="0E32D4F8" w14:textId="77777777" w:rsidR="0043782A" w:rsidRPr="001A089F" w:rsidRDefault="0043782A"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16.3</w:t>
            </w:r>
          </w:p>
        </w:tc>
        <w:tc>
          <w:tcPr>
            <w:tcW w:w="1400" w:type="dxa"/>
          </w:tcPr>
          <w:p w14:paraId="4F20F80C" w14:textId="77777777" w:rsidR="0043782A" w:rsidRPr="001A089F" w:rsidRDefault="0043782A"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7.1</w:t>
            </w:r>
          </w:p>
        </w:tc>
        <w:tc>
          <w:tcPr>
            <w:tcW w:w="963" w:type="dxa"/>
            <w:gridSpan w:val="2"/>
          </w:tcPr>
          <w:p w14:paraId="1DA089B5" w14:textId="77777777" w:rsidR="0043782A" w:rsidRPr="001A089F" w:rsidRDefault="0043782A"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16.7</w:t>
            </w:r>
          </w:p>
        </w:tc>
        <w:tc>
          <w:tcPr>
            <w:tcW w:w="810" w:type="dxa"/>
            <w:gridSpan w:val="2"/>
          </w:tcPr>
          <w:p w14:paraId="32CFB048" w14:textId="77777777" w:rsidR="0043782A" w:rsidRPr="001A089F" w:rsidRDefault="0043782A"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19.7</w:t>
            </w:r>
          </w:p>
        </w:tc>
        <w:tc>
          <w:tcPr>
            <w:tcW w:w="810" w:type="dxa"/>
            <w:gridSpan w:val="2"/>
          </w:tcPr>
          <w:p w14:paraId="64AA9797" w14:textId="77777777" w:rsidR="0043782A" w:rsidRPr="001A089F" w:rsidRDefault="0043782A"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18.1</w:t>
            </w:r>
          </w:p>
        </w:tc>
        <w:tc>
          <w:tcPr>
            <w:tcW w:w="1350" w:type="dxa"/>
          </w:tcPr>
          <w:p w14:paraId="7F866919" w14:textId="77777777" w:rsidR="0043782A" w:rsidRPr="001A089F" w:rsidRDefault="0043782A" w:rsidP="007A23CA">
            <w:pPr>
              <w:spacing w:line="360" w:lineRule="auto"/>
              <w:rPr>
                <w:rFonts w:ascii="Times New Roman" w:hAnsi="Times New Roman" w:cs="Times New Roman"/>
                <w:sz w:val="24"/>
                <w:szCs w:val="24"/>
              </w:rPr>
            </w:pPr>
            <w:r w:rsidRPr="001A089F">
              <w:rPr>
                <w:rFonts w:ascii="Times New Roman" w:hAnsi="Times New Roman" w:cs="Times New Roman"/>
                <w:sz w:val="24"/>
                <w:szCs w:val="24"/>
              </w:rPr>
              <w:t>22.2</w:t>
            </w:r>
          </w:p>
        </w:tc>
      </w:tr>
    </w:tbl>
    <w:p w14:paraId="1E9D6164" w14:textId="2B26457A" w:rsidR="00EF23B3" w:rsidRPr="00505557" w:rsidRDefault="00EF23B3" w:rsidP="00EF23B3">
      <w:pPr>
        <w:rPr>
          <w:rFonts w:ascii="Times New Roman" w:hAnsi="Times New Roman" w:cs="Times New Roman"/>
          <w:sz w:val="24"/>
          <w:szCs w:val="24"/>
        </w:rPr>
      </w:pPr>
      <w:r w:rsidRPr="0008617A">
        <w:rPr>
          <w:rFonts w:ascii="Times New Roman" w:hAnsi="Times New Roman" w:cs="Times New Roman"/>
          <w:b/>
          <w:sz w:val="24"/>
          <w:szCs w:val="24"/>
        </w:rPr>
        <w:t>Source:</w:t>
      </w:r>
      <w:r w:rsidRPr="00505557">
        <w:rPr>
          <w:rFonts w:ascii="Times New Roman" w:hAnsi="Times New Roman" w:cs="Times New Roman"/>
          <w:sz w:val="24"/>
          <w:szCs w:val="24"/>
        </w:rPr>
        <w:t xml:space="preserve"> </w:t>
      </w:r>
      <w:r w:rsidRPr="0008617A">
        <w:rPr>
          <w:rFonts w:ascii="Times New Roman" w:hAnsi="Times New Roman" w:cs="Times New Roman"/>
          <w:i/>
          <w:sz w:val="24"/>
          <w:szCs w:val="24"/>
        </w:rPr>
        <w:t xml:space="preserve">Economic </w:t>
      </w:r>
      <w:r w:rsidR="008F66FD">
        <w:rPr>
          <w:rFonts w:ascii="Times New Roman" w:hAnsi="Times New Roman" w:cs="Times New Roman"/>
          <w:i/>
          <w:sz w:val="24"/>
          <w:szCs w:val="24"/>
        </w:rPr>
        <w:t>S</w:t>
      </w:r>
      <w:r w:rsidR="008F66FD" w:rsidRPr="0008617A">
        <w:rPr>
          <w:rFonts w:ascii="Times New Roman" w:hAnsi="Times New Roman" w:cs="Times New Roman"/>
          <w:i/>
          <w:sz w:val="24"/>
          <w:szCs w:val="24"/>
        </w:rPr>
        <w:t xml:space="preserve">urvey </w:t>
      </w:r>
      <w:r w:rsidRPr="0008617A">
        <w:rPr>
          <w:rFonts w:ascii="Times New Roman" w:hAnsi="Times New Roman" w:cs="Times New Roman"/>
          <w:i/>
          <w:sz w:val="24"/>
          <w:szCs w:val="24"/>
        </w:rPr>
        <w:t>of Pakistan</w:t>
      </w:r>
      <w:r w:rsidR="008F66FD">
        <w:rPr>
          <w:rFonts w:ascii="Times New Roman" w:hAnsi="Times New Roman" w:cs="Times New Roman"/>
          <w:i/>
          <w:sz w:val="24"/>
          <w:szCs w:val="24"/>
        </w:rPr>
        <w:t xml:space="preserve"> (Various Issues)</w:t>
      </w:r>
    </w:p>
    <w:p w14:paraId="16ADFC77" w14:textId="7E515719" w:rsidR="00EF23B3" w:rsidRPr="00505557" w:rsidRDefault="008F66FD"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Each region has its degree of involvement in any field of life,</w:t>
      </w:r>
      <w:r w:rsidR="00EF23B3" w:rsidRPr="00505557">
        <w:rPr>
          <w:rFonts w:ascii="Times New Roman" w:hAnsi="Times New Roman" w:cs="Times New Roman"/>
          <w:sz w:val="24"/>
          <w:szCs w:val="24"/>
        </w:rPr>
        <w:t xml:space="preserve"> and it shifts over time. In Punjab, female labour force presence was 31.0 percent in 2014-15, but male participation was 81.5 percent. Male participation rose by 82.0 percent in 2017-18</w:t>
      </w:r>
      <w:r>
        <w:rPr>
          <w:rFonts w:ascii="Times New Roman" w:hAnsi="Times New Roman" w:cs="Times New Roman"/>
          <w:sz w:val="24"/>
          <w:szCs w:val="24"/>
        </w:rPr>
        <w:t>,</w:t>
      </w:r>
      <w:r w:rsidR="00EF23B3" w:rsidRPr="00505557">
        <w:rPr>
          <w:rFonts w:ascii="Times New Roman" w:hAnsi="Times New Roman" w:cs="Times New Roman"/>
          <w:sz w:val="24"/>
          <w:szCs w:val="24"/>
        </w:rPr>
        <w:t xml:space="preserve"> and the participation rate of women declined to 29.6 percent. In 2017-18, </w:t>
      </w:r>
      <w:r>
        <w:rPr>
          <w:rFonts w:ascii="Times New Roman" w:hAnsi="Times New Roman" w:cs="Times New Roman"/>
          <w:sz w:val="24"/>
          <w:szCs w:val="24"/>
        </w:rPr>
        <w:t>women's participation rate</w:t>
      </w:r>
      <w:r w:rsidR="00EF23B3" w:rsidRPr="00505557">
        <w:rPr>
          <w:rFonts w:ascii="Times New Roman" w:hAnsi="Times New Roman" w:cs="Times New Roman"/>
          <w:sz w:val="24"/>
          <w:szCs w:val="24"/>
        </w:rPr>
        <w:t xml:space="preserve"> in Sindh decreased from 15.8 percent to 14.0 percent. In KPK and Baluchistan, female labour force presence decreased from 16.6 percent to 13.2 percent and 20.5 to 9.7 from 2014-15 to 2017-18. </w:t>
      </w:r>
      <w:r>
        <w:rPr>
          <w:rFonts w:ascii="Times New Roman" w:hAnsi="Times New Roman" w:cs="Times New Roman"/>
          <w:sz w:val="24"/>
          <w:szCs w:val="24"/>
        </w:rPr>
        <w:t>Punjab's female employment rate</w:t>
      </w:r>
      <w:r w:rsidR="00EF23B3" w:rsidRPr="00505557">
        <w:rPr>
          <w:rFonts w:ascii="Times New Roman" w:hAnsi="Times New Roman" w:cs="Times New Roman"/>
          <w:sz w:val="24"/>
          <w:szCs w:val="24"/>
        </w:rPr>
        <w:t xml:space="preserve"> was 28.6 percent in 2014-15, which decreased to 12.3 percent in 2017-18, while it de</w:t>
      </w:r>
      <w:r w:rsidR="00A9574A">
        <w:rPr>
          <w:rFonts w:ascii="Times New Roman" w:hAnsi="Times New Roman" w:cs="Times New Roman"/>
          <w:sz w:val="24"/>
          <w:szCs w:val="24"/>
        </w:rPr>
        <w:t>creased from 14.0 %</w:t>
      </w:r>
      <w:r w:rsidR="00EF23B3" w:rsidRPr="00505557">
        <w:rPr>
          <w:rFonts w:ascii="Times New Roman" w:hAnsi="Times New Roman" w:cs="Times New Roman"/>
          <w:sz w:val="24"/>
          <w:szCs w:val="24"/>
        </w:rPr>
        <w:t xml:space="preserve"> to 12.3 </w:t>
      </w:r>
      <w:r w:rsidR="00A9574A">
        <w:rPr>
          <w:rFonts w:ascii="Times New Roman" w:hAnsi="Times New Roman" w:cs="Times New Roman"/>
          <w:sz w:val="24"/>
          <w:szCs w:val="24"/>
        </w:rPr>
        <w:t>%</w:t>
      </w:r>
      <w:r w:rsidR="00EF23B3" w:rsidRPr="00505557">
        <w:rPr>
          <w:rFonts w:ascii="Times New Roman" w:hAnsi="Times New Roman" w:cs="Times New Roman"/>
          <w:sz w:val="24"/>
          <w:szCs w:val="24"/>
        </w:rPr>
        <w:t xml:space="preserve"> </w:t>
      </w:r>
      <w:r w:rsidR="00A9574A">
        <w:rPr>
          <w:rFonts w:ascii="Times New Roman" w:hAnsi="Times New Roman" w:cs="Times New Roman"/>
          <w:sz w:val="24"/>
          <w:szCs w:val="24"/>
        </w:rPr>
        <w:t>and 13.9%</w:t>
      </w:r>
      <w:r w:rsidR="00EF23B3" w:rsidRPr="00505557">
        <w:rPr>
          <w:rFonts w:ascii="Times New Roman" w:hAnsi="Times New Roman" w:cs="Times New Roman"/>
          <w:sz w:val="24"/>
          <w:szCs w:val="24"/>
        </w:rPr>
        <w:t xml:space="preserve"> to 11.8 percen</w:t>
      </w:r>
      <w:r w:rsidR="00370455">
        <w:rPr>
          <w:rFonts w:ascii="Times New Roman" w:hAnsi="Times New Roman" w:cs="Times New Roman"/>
          <w:sz w:val="24"/>
          <w:szCs w:val="24"/>
        </w:rPr>
        <w:t>t Sindh and KPK.</w:t>
      </w:r>
      <w:r w:rsidR="00EF23B3" w:rsidRPr="00505557">
        <w:rPr>
          <w:rFonts w:ascii="Times New Roman" w:hAnsi="Times New Roman" w:cs="Times New Roman"/>
          <w:sz w:val="24"/>
          <w:szCs w:val="24"/>
        </w:rPr>
        <w:t xml:space="preserve"> There was a </w:t>
      </w:r>
      <w:r>
        <w:rPr>
          <w:rFonts w:ascii="Times New Roman" w:hAnsi="Times New Roman" w:cs="Times New Roman"/>
          <w:sz w:val="24"/>
          <w:szCs w:val="24"/>
        </w:rPr>
        <w:t>significant</w:t>
      </w:r>
      <w:r w:rsidRPr="00505557">
        <w:rPr>
          <w:rFonts w:ascii="Times New Roman" w:hAnsi="Times New Roman" w:cs="Times New Roman"/>
          <w:sz w:val="24"/>
          <w:szCs w:val="24"/>
        </w:rPr>
        <w:t xml:space="preserve"> </w:t>
      </w:r>
      <w:r w:rsidR="00EF23B3" w:rsidRPr="00505557">
        <w:rPr>
          <w:rFonts w:ascii="Times New Roman" w:hAnsi="Times New Roman" w:cs="Times New Roman"/>
          <w:sz w:val="24"/>
          <w:szCs w:val="24"/>
        </w:rPr>
        <w:t>difference in employment in Baluchistan, where it decreased from 15.9 percent to 8.0 percent. The level of employment of men varies according to different areas, too. In 2014-15, the male job rate in Punjab in Sindh was 77.3 percent, 80.8 percent, KPK, 70.5 percent</w:t>
      </w:r>
      <w:r>
        <w:rPr>
          <w:rFonts w:ascii="Times New Roman" w:hAnsi="Times New Roman" w:cs="Times New Roman"/>
          <w:sz w:val="24"/>
          <w:szCs w:val="24"/>
        </w:rPr>
        <w:t>,</w:t>
      </w:r>
      <w:r w:rsidR="00EF23B3" w:rsidRPr="00505557">
        <w:rPr>
          <w:rFonts w:ascii="Times New Roman" w:hAnsi="Times New Roman" w:cs="Times New Roman"/>
          <w:sz w:val="24"/>
          <w:szCs w:val="24"/>
        </w:rPr>
        <w:t xml:space="preserve"> and 81.1 percent in Baluchistan. The male employment rate in Punjab and KPK remained almost 77.9 percent in 2017-18, but it decreased by 78.7 percent and 80.2 percent respectively in Sindh and Baluchistan.</w:t>
      </w:r>
    </w:p>
    <w:p w14:paraId="2BBB317B" w14:textId="1DEFD309" w:rsidR="00EF23B3" w:rsidRDefault="00EF23B3" w:rsidP="00AB0180">
      <w:pPr>
        <w:spacing w:after="0" w:line="480" w:lineRule="auto"/>
        <w:jc w:val="both"/>
        <w:rPr>
          <w:rFonts w:ascii="Times New Roman" w:hAnsi="Times New Roman" w:cs="Times New Roman"/>
          <w:sz w:val="24"/>
          <w:szCs w:val="24"/>
        </w:rPr>
      </w:pPr>
      <w:r w:rsidRPr="00505557">
        <w:rPr>
          <w:rFonts w:ascii="Times New Roman" w:hAnsi="Times New Roman" w:cs="Times New Roman"/>
          <w:sz w:val="24"/>
          <w:szCs w:val="24"/>
        </w:rPr>
        <w:t>From 2014-15 to 2017-18, the unemployment rate decreased from 16.7 percent to 9.2 percent in KPK and 9.3 percent to 17.3 percent in Baluchistan. As time passed, the share of the agricultural, manufacturing</w:t>
      </w:r>
      <w:r w:rsidR="008F66FD">
        <w:rPr>
          <w:rFonts w:ascii="Times New Roman" w:hAnsi="Times New Roman" w:cs="Times New Roman"/>
          <w:sz w:val="24"/>
          <w:szCs w:val="24"/>
        </w:rPr>
        <w:t>,</w:t>
      </w:r>
      <w:r w:rsidRPr="00505557">
        <w:rPr>
          <w:rFonts w:ascii="Times New Roman" w:hAnsi="Times New Roman" w:cs="Times New Roman"/>
          <w:sz w:val="24"/>
          <w:szCs w:val="24"/>
        </w:rPr>
        <w:t xml:space="preserve"> and service sectors also changed. This variation also reflects women's position in the economy.</w:t>
      </w:r>
    </w:p>
    <w:p w14:paraId="3945A5A0" w14:textId="77777777" w:rsidR="001A089F" w:rsidRDefault="001A089F" w:rsidP="00AB0180">
      <w:pPr>
        <w:spacing w:after="0" w:line="480" w:lineRule="auto"/>
        <w:jc w:val="both"/>
        <w:rPr>
          <w:rFonts w:ascii="Times New Roman" w:hAnsi="Times New Roman" w:cs="Times New Roman"/>
          <w:sz w:val="24"/>
          <w:szCs w:val="24"/>
        </w:rPr>
      </w:pPr>
    </w:p>
    <w:p w14:paraId="3FEFAF29" w14:textId="77777777" w:rsidR="001A089F" w:rsidRPr="00505557" w:rsidRDefault="001A089F" w:rsidP="00AB0180">
      <w:pPr>
        <w:spacing w:after="0" w:line="480" w:lineRule="auto"/>
        <w:jc w:val="both"/>
        <w:rPr>
          <w:rFonts w:ascii="Times New Roman" w:hAnsi="Times New Roman" w:cs="Times New Roman"/>
          <w:sz w:val="24"/>
          <w:szCs w:val="24"/>
        </w:rPr>
      </w:pPr>
    </w:p>
    <w:tbl>
      <w:tblPr>
        <w:tblStyle w:val="TableGrid"/>
        <w:tblpPr w:leftFromText="180" w:rightFromText="180" w:vertAnchor="text" w:horzAnchor="margin" w:tblpY="541"/>
        <w:tblW w:w="9535" w:type="dxa"/>
        <w:tblLook w:val="04A0" w:firstRow="1" w:lastRow="0" w:firstColumn="1" w:lastColumn="0" w:noHBand="0" w:noVBand="1"/>
      </w:tblPr>
      <w:tblGrid>
        <w:gridCol w:w="1336"/>
        <w:gridCol w:w="830"/>
        <w:gridCol w:w="643"/>
        <w:gridCol w:w="1096"/>
        <w:gridCol w:w="794"/>
        <w:gridCol w:w="1443"/>
        <w:gridCol w:w="1022"/>
        <w:gridCol w:w="710"/>
        <w:gridCol w:w="923"/>
        <w:gridCol w:w="738"/>
      </w:tblGrid>
      <w:tr w:rsidR="005717BE" w:rsidRPr="001A089F" w14:paraId="1B018D28" w14:textId="77777777" w:rsidTr="00E20714">
        <w:tc>
          <w:tcPr>
            <w:tcW w:w="9535" w:type="dxa"/>
            <w:gridSpan w:val="10"/>
          </w:tcPr>
          <w:p w14:paraId="00A37D10" w14:textId="7D668354" w:rsidR="005717BE" w:rsidRPr="001A089F" w:rsidRDefault="005717BE" w:rsidP="00A9574A">
            <w:pPr>
              <w:spacing w:line="480" w:lineRule="auto"/>
              <w:rPr>
                <w:rFonts w:ascii="Times New Roman" w:hAnsi="Times New Roman" w:cs="Times New Roman"/>
                <w:noProof/>
                <w:sz w:val="24"/>
                <w:szCs w:val="24"/>
              </w:rPr>
            </w:pPr>
            <w:r w:rsidRPr="001A089F">
              <w:rPr>
                <w:rFonts w:ascii="Times New Roman" w:hAnsi="Times New Roman" w:cs="Times New Roman"/>
                <w:b/>
                <w:noProof/>
                <w:sz w:val="24"/>
                <w:szCs w:val="24"/>
              </w:rPr>
              <w:lastRenderedPageBreak/>
              <w:t xml:space="preserve">Table 2.6: </w:t>
            </w:r>
            <w:r w:rsidR="00A9574A" w:rsidRPr="001A089F">
              <w:rPr>
                <w:rFonts w:ascii="Times New Roman" w:hAnsi="Times New Roman" w:cs="Times New Roman"/>
                <w:b/>
                <w:noProof/>
                <w:sz w:val="24"/>
                <w:szCs w:val="24"/>
              </w:rPr>
              <w:t xml:space="preserve"> For 2018, </w:t>
            </w:r>
            <w:r w:rsidRPr="001A089F">
              <w:rPr>
                <w:rFonts w:ascii="Times New Roman" w:hAnsi="Times New Roman" w:cs="Times New Roman"/>
                <w:b/>
                <w:noProof/>
                <w:sz w:val="24"/>
                <w:szCs w:val="24"/>
              </w:rPr>
              <w:t>P</w:t>
            </w:r>
            <w:r w:rsidR="00882095" w:rsidRPr="001A089F">
              <w:rPr>
                <w:rFonts w:ascii="Times New Roman" w:hAnsi="Times New Roman" w:cs="Times New Roman"/>
                <w:b/>
                <w:noProof/>
                <w:sz w:val="24"/>
                <w:szCs w:val="24"/>
              </w:rPr>
              <w:t>akistan’s</w:t>
            </w:r>
            <w:r w:rsidRPr="001A089F">
              <w:rPr>
                <w:rFonts w:ascii="Times New Roman" w:hAnsi="Times New Roman" w:cs="Times New Roman"/>
                <w:b/>
                <w:noProof/>
                <w:sz w:val="24"/>
                <w:szCs w:val="24"/>
              </w:rPr>
              <w:t xml:space="preserve"> GII relative to </w:t>
            </w:r>
            <w:r w:rsidR="00A9574A" w:rsidRPr="001A089F">
              <w:rPr>
                <w:rFonts w:ascii="Times New Roman" w:hAnsi="Times New Roman" w:cs="Times New Roman"/>
                <w:b/>
                <w:noProof/>
                <w:sz w:val="24"/>
                <w:szCs w:val="24"/>
              </w:rPr>
              <w:t>particular</w:t>
            </w:r>
            <w:r w:rsidRPr="001A089F">
              <w:rPr>
                <w:rFonts w:ascii="Times New Roman" w:hAnsi="Times New Roman" w:cs="Times New Roman"/>
                <w:b/>
                <w:noProof/>
                <w:sz w:val="24"/>
                <w:szCs w:val="24"/>
              </w:rPr>
              <w:t xml:space="preserve"> countries </w:t>
            </w:r>
            <w:r w:rsidR="00A9574A" w:rsidRPr="001A089F">
              <w:rPr>
                <w:rFonts w:ascii="Times New Roman" w:hAnsi="Times New Roman" w:cs="Times New Roman"/>
                <w:b/>
                <w:noProof/>
                <w:sz w:val="24"/>
                <w:szCs w:val="24"/>
              </w:rPr>
              <w:t>of the world</w:t>
            </w:r>
          </w:p>
        </w:tc>
      </w:tr>
      <w:tr w:rsidR="00E20714" w:rsidRPr="001A089F" w14:paraId="2E318D20" w14:textId="77777777" w:rsidTr="00E20714">
        <w:tc>
          <w:tcPr>
            <w:tcW w:w="1208" w:type="dxa"/>
          </w:tcPr>
          <w:p w14:paraId="2590EFCE" w14:textId="77777777" w:rsidR="005717BE" w:rsidRPr="001A089F" w:rsidRDefault="005717BE" w:rsidP="005717BE">
            <w:pPr>
              <w:rPr>
                <w:rFonts w:ascii="Times New Roman" w:hAnsi="Times New Roman" w:cs="Times New Roman"/>
                <w:noProof/>
                <w:sz w:val="24"/>
                <w:szCs w:val="24"/>
              </w:rPr>
            </w:pPr>
          </w:p>
          <w:p w14:paraId="444C80A0"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Region </w:t>
            </w:r>
          </w:p>
        </w:tc>
        <w:tc>
          <w:tcPr>
            <w:tcW w:w="727" w:type="dxa"/>
          </w:tcPr>
          <w:p w14:paraId="45EF4098"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GII values </w:t>
            </w:r>
          </w:p>
        </w:tc>
        <w:tc>
          <w:tcPr>
            <w:tcW w:w="602" w:type="dxa"/>
          </w:tcPr>
          <w:p w14:paraId="068DEDE0" w14:textId="15129E60" w:rsidR="005717BE" w:rsidRPr="001A089F" w:rsidRDefault="00CA2132"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And </w:t>
            </w:r>
            <w:r w:rsidR="005717BE" w:rsidRPr="001A089F">
              <w:rPr>
                <w:rFonts w:ascii="Times New Roman" w:hAnsi="Times New Roman" w:cs="Times New Roman"/>
                <w:noProof/>
                <w:sz w:val="24"/>
                <w:szCs w:val="24"/>
              </w:rPr>
              <w:t xml:space="preserve">rank </w:t>
            </w:r>
          </w:p>
        </w:tc>
        <w:tc>
          <w:tcPr>
            <w:tcW w:w="950" w:type="dxa"/>
          </w:tcPr>
          <w:p w14:paraId="0DEB5802"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Maternal mortality ratio</w:t>
            </w:r>
          </w:p>
        </w:tc>
        <w:tc>
          <w:tcPr>
            <w:tcW w:w="1116" w:type="dxa"/>
          </w:tcPr>
          <w:p w14:paraId="189C0FF5" w14:textId="5673F67A"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 birth ratio </w:t>
            </w:r>
          </w:p>
        </w:tc>
        <w:tc>
          <w:tcPr>
            <w:tcW w:w="1238" w:type="dxa"/>
          </w:tcPr>
          <w:p w14:paraId="361CEB91" w14:textId="7A80F14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 </w:t>
            </w:r>
            <w:r w:rsidR="00CA2132" w:rsidRPr="001A089F">
              <w:rPr>
                <w:rFonts w:ascii="Times New Roman" w:hAnsi="Times New Roman" w:cs="Times New Roman"/>
                <w:noProof/>
                <w:sz w:val="24"/>
                <w:szCs w:val="24"/>
              </w:rPr>
              <w:t>S</w:t>
            </w:r>
            <w:r w:rsidRPr="001A089F">
              <w:rPr>
                <w:rFonts w:ascii="Times New Roman" w:hAnsi="Times New Roman" w:cs="Times New Roman"/>
                <w:noProof/>
                <w:sz w:val="24"/>
                <w:szCs w:val="24"/>
              </w:rPr>
              <w:t>eats</w:t>
            </w:r>
            <w:r w:rsidR="00CA2132" w:rsidRPr="001A089F">
              <w:rPr>
                <w:rFonts w:ascii="Times New Roman" w:hAnsi="Times New Roman" w:cs="Times New Roman"/>
                <w:noProof/>
                <w:sz w:val="24"/>
                <w:szCs w:val="24"/>
              </w:rPr>
              <w:t xml:space="preserve"> of female </w:t>
            </w:r>
            <w:r w:rsidRPr="001A089F">
              <w:rPr>
                <w:rFonts w:ascii="Times New Roman" w:hAnsi="Times New Roman" w:cs="Times New Roman"/>
                <w:noProof/>
                <w:sz w:val="24"/>
                <w:szCs w:val="24"/>
              </w:rPr>
              <w:t xml:space="preserve"> in parliament%</w:t>
            </w:r>
          </w:p>
        </w:tc>
        <w:tc>
          <w:tcPr>
            <w:tcW w:w="1984" w:type="dxa"/>
            <w:gridSpan w:val="2"/>
          </w:tcPr>
          <w:p w14:paraId="0E85F10C" w14:textId="328735E0" w:rsidR="005717BE" w:rsidRPr="001A089F" w:rsidRDefault="00A9574A"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 </w:t>
            </w:r>
            <w:r w:rsidR="005717BE" w:rsidRPr="001A089F">
              <w:rPr>
                <w:rFonts w:ascii="Times New Roman" w:hAnsi="Times New Roman" w:cs="Times New Roman"/>
                <w:noProof/>
                <w:sz w:val="24"/>
                <w:szCs w:val="24"/>
              </w:rPr>
              <w:t xml:space="preserve"> secondary education %</w:t>
            </w:r>
          </w:p>
        </w:tc>
        <w:tc>
          <w:tcPr>
            <w:tcW w:w="1710" w:type="dxa"/>
            <w:gridSpan w:val="2"/>
          </w:tcPr>
          <w:p w14:paraId="437D04E5" w14:textId="56B64072" w:rsidR="005717BE" w:rsidRPr="001A089F" w:rsidRDefault="00CA2132" w:rsidP="005717BE">
            <w:pPr>
              <w:rPr>
                <w:rFonts w:ascii="Times New Roman" w:hAnsi="Times New Roman" w:cs="Times New Roman"/>
                <w:noProof/>
                <w:sz w:val="24"/>
                <w:szCs w:val="24"/>
              </w:rPr>
            </w:pPr>
            <w:r w:rsidRPr="001A089F">
              <w:rPr>
                <w:rFonts w:ascii="Times New Roman" w:hAnsi="Times New Roman" w:cs="Times New Roman"/>
                <w:noProof/>
                <w:sz w:val="24"/>
                <w:szCs w:val="24"/>
              </w:rPr>
              <w:t>Particiation in labor force</w:t>
            </w:r>
          </w:p>
        </w:tc>
      </w:tr>
      <w:tr w:rsidR="00E20714" w:rsidRPr="001A089F" w14:paraId="16AAAB1D" w14:textId="77777777" w:rsidTr="00E20714">
        <w:tc>
          <w:tcPr>
            <w:tcW w:w="5841" w:type="dxa"/>
            <w:gridSpan w:val="6"/>
          </w:tcPr>
          <w:p w14:paraId="3DFFC67D"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 Score of different countries </w:t>
            </w:r>
          </w:p>
        </w:tc>
        <w:tc>
          <w:tcPr>
            <w:tcW w:w="1276" w:type="dxa"/>
          </w:tcPr>
          <w:p w14:paraId="186E764A"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Female </w:t>
            </w:r>
          </w:p>
        </w:tc>
        <w:tc>
          <w:tcPr>
            <w:tcW w:w="708" w:type="dxa"/>
          </w:tcPr>
          <w:p w14:paraId="60BCB64B"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Male </w:t>
            </w:r>
          </w:p>
        </w:tc>
        <w:tc>
          <w:tcPr>
            <w:tcW w:w="900" w:type="dxa"/>
          </w:tcPr>
          <w:p w14:paraId="42AA4B0A"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Female </w:t>
            </w:r>
          </w:p>
        </w:tc>
        <w:tc>
          <w:tcPr>
            <w:tcW w:w="810" w:type="dxa"/>
          </w:tcPr>
          <w:p w14:paraId="1A0D98C6"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Male </w:t>
            </w:r>
          </w:p>
        </w:tc>
      </w:tr>
      <w:tr w:rsidR="00E20714" w:rsidRPr="001A089F" w14:paraId="2C3F7ABB" w14:textId="77777777" w:rsidTr="00E20714">
        <w:tc>
          <w:tcPr>
            <w:tcW w:w="1208" w:type="dxa"/>
          </w:tcPr>
          <w:p w14:paraId="2C734071"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Pakistan </w:t>
            </w:r>
          </w:p>
        </w:tc>
        <w:tc>
          <w:tcPr>
            <w:tcW w:w="727" w:type="dxa"/>
          </w:tcPr>
          <w:p w14:paraId="5C7BFEC6"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0.547</w:t>
            </w:r>
          </w:p>
        </w:tc>
        <w:tc>
          <w:tcPr>
            <w:tcW w:w="602" w:type="dxa"/>
          </w:tcPr>
          <w:p w14:paraId="1BE9D5F6"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136</w:t>
            </w:r>
          </w:p>
        </w:tc>
        <w:tc>
          <w:tcPr>
            <w:tcW w:w="950" w:type="dxa"/>
          </w:tcPr>
          <w:p w14:paraId="74C204A6"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178.0</w:t>
            </w:r>
          </w:p>
        </w:tc>
        <w:tc>
          <w:tcPr>
            <w:tcW w:w="1116" w:type="dxa"/>
          </w:tcPr>
          <w:p w14:paraId="52393CAE"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38.8</w:t>
            </w:r>
          </w:p>
        </w:tc>
        <w:tc>
          <w:tcPr>
            <w:tcW w:w="1238" w:type="dxa"/>
          </w:tcPr>
          <w:p w14:paraId="78D9BA19"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20.0</w:t>
            </w:r>
          </w:p>
        </w:tc>
        <w:tc>
          <w:tcPr>
            <w:tcW w:w="1276" w:type="dxa"/>
          </w:tcPr>
          <w:p w14:paraId="53C53795"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26.7</w:t>
            </w:r>
          </w:p>
        </w:tc>
        <w:tc>
          <w:tcPr>
            <w:tcW w:w="708" w:type="dxa"/>
          </w:tcPr>
          <w:p w14:paraId="4FF23B8D"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47.3</w:t>
            </w:r>
          </w:p>
        </w:tc>
        <w:tc>
          <w:tcPr>
            <w:tcW w:w="900" w:type="dxa"/>
          </w:tcPr>
          <w:p w14:paraId="1AE363B2"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23.9</w:t>
            </w:r>
          </w:p>
        </w:tc>
        <w:tc>
          <w:tcPr>
            <w:tcW w:w="810" w:type="dxa"/>
          </w:tcPr>
          <w:p w14:paraId="2074647B"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81.5</w:t>
            </w:r>
          </w:p>
        </w:tc>
      </w:tr>
      <w:tr w:rsidR="00E20714" w:rsidRPr="001A089F" w14:paraId="45A352D5" w14:textId="77777777" w:rsidTr="00E20714">
        <w:tc>
          <w:tcPr>
            <w:tcW w:w="1208" w:type="dxa"/>
          </w:tcPr>
          <w:p w14:paraId="1A542CAE"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Bangladesh </w:t>
            </w:r>
          </w:p>
        </w:tc>
        <w:tc>
          <w:tcPr>
            <w:tcW w:w="727" w:type="dxa"/>
          </w:tcPr>
          <w:p w14:paraId="2A42D366"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0.536</w:t>
            </w:r>
          </w:p>
        </w:tc>
        <w:tc>
          <w:tcPr>
            <w:tcW w:w="602" w:type="dxa"/>
          </w:tcPr>
          <w:p w14:paraId="60B4AEC5"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129</w:t>
            </w:r>
          </w:p>
        </w:tc>
        <w:tc>
          <w:tcPr>
            <w:tcW w:w="950" w:type="dxa"/>
          </w:tcPr>
          <w:p w14:paraId="0EA196AF"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176.0</w:t>
            </w:r>
          </w:p>
        </w:tc>
        <w:tc>
          <w:tcPr>
            <w:tcW w:w="1116" w:type="dxa"/>
          </w:tcPr>
          <w:p w14:paraId="681E6641"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83.0</w:t>
            </w:r>
          </w:p>
        </w:tc>
        <w:tc>
          <w:tcPr>
            <w:tcW w:w="1238" w:type="dxa"/>
          </w:tcPr>
          <w:p w14:paraId="7145ABAB"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20.3</w:t>
            </w:r>
          </w:p>
        </w:tc>
        <w:tc>
          <w:tcPr>
            <w:tcW w:w="1276" w:type="dxa"/>
          </w:tcPr>
          <w:p w14:paraId="18D7BA15"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45.3</w:t>
            </w:r>
          </w:p>
        </w:tc>
        <w:tc>
          <w:tcPr>
            <w:tcW w:w="708" w:type="dxa"/>
          </w:tcPr>
          <w:p w14:paraId="270A6DF4"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49.2</w:t>
            </w:r>
          </w:p>
        </w:tc>
        <w:tc>
          <w:tcPr>
            <w:tcW w:w="900" w:type="dxa"/>
          </w:tcPr>
          <w:p w14:paraId="5628F791"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36.0</w:t>
            </w:r>
          </w:p>
        </w:tc>
        <w:tc>
          <w:tcPr>
            <w:tcW w:w="810" w:type="dxa"/>
          </w:tcPr>
          <w:p w14:paraId="7CAE4BEA"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81.3</w:t>
            </w:r>
          </w:p>
        </w:tc>
      </w:tr>
      <w:tr w:rsidR="00E20714" w:rsidRPr="001A089F" w14:paraId="2E121FCB" w14:textId="77777777" w:rsidTr="00E20714">
        <w:tc>
          <w:tcPr>
            <w:tcW w:w="1208" w:type="dxa"/>
          </w:tcPr>
          <w:p w14:paraId="25AD94EA"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India </w:t>
            </w:r>
          </w:p>
        </w:tc>
        <w:tc>
          <w:tcPr>
            <w:tcW w:w="727" w:type="dxa"/>
          </w:tcPr>
          <w:p w14:paraId="0F369F31"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0.501</w:t>
            </w:r>
          </w:p>
        </w:tc>
        <w:tc>
          <w:tcPr>
            <w:tcW w:w="602" w:type="dxa"/>
          </w:tcPr>
          <w:p w14:paraId="3D85C789"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122</w:t>
            </w:r>
          </w:p>
        </w:tc>
        <w:tc>
          <w:tcPr>
            <w:tcW w:w="950" w:type="dxa"/>
          </w:tcPr>
          <w:p w14:paraId="5044971A"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174.0</w:t>
            </w:r>
          </w:p>
        </w:tc>
        <w:tc>
          <w:tcPr>
            <w:tcW w:w="1116" w:type="dxa"/>
          </w:tcPr>
          <w:p w14:paraId="7265B375"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13.2</w:t>
            </w:r>
          </w:p>
        </w:tc>
        <w:tc>
          <w:tcPr>
            <w:tcW w:w="1238" w:type="dxa"/>
          </w:tcPr>
          <w:p w14:paraId="42A288BD"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11.7</w:t>
            </w:r>
          </w:p>
        </w:tc>
        <w:tc>
          <w:tcPr>
            <w:tcW w:w="1276" w:type="dxa"/>
          </w:tcPr>
          <w:p w14:paraId="7064909A"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39.0</w:t>
            </w:r>
          </w:p>
        </w:tc>
        <w:tc>
          <w:tcPr>
            <w:tcW w:w="708" w:type="dxa"/>
          </w:tcPr>
          <w:p w14:paraId="5D0C4AE5"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63.5</w:t>
            </w:r>
          </w:p>
        </w:tc>
        <w:tc>
          <w:tcPr>
            <w:tcW w:w="900" w:type="dxa"/>
          </w:tcPr>
          <w:p w14:paraId="3BA22336"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23.6</w:t>
            </w:r>
          </w:p>
        </w:tc>
        <w:tc>
          <w:tcPr>
            <w:tcW w:w="810" w:type="dxa"/>
          </w:tcPr>
          <w:p w14:paraId="562D974C"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78.6</w:t>
            </w:r>
          </w:p>
        </w:tc>
      </w:tr>
      <w:tr w:rsidR="00E20714" w:rsidRPr="001A089F" w14:paraId="3D295611" w14:textId="77777777" w:rsidTr="00E20714">
        <w:tc>
          <w:tcPr>
            <w:tcW w:w="1208" w:type="dxa"/>
          </w:tcPr>
          <w:p w14:paraId="085A78C7"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South asia </w:t>
            </w:r>
          </w:p>
        </w:tc>
        <w:tc>
          <w:tcPr>
            <w:tcW w:w="727" w:type="dxa"/>
          </w:tcPr>
          <w:p w14:paraId="11D82F74"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0.510</w:t>
            </w:r>
          </w:p>
        </w:tc>
        <w:tc>
          <w:tcPr>
            <w:tcW w:w="602" w:type="dxa"/>
          </w:tcPr>
          <w:p w14:paraId="2DA141B8"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w:t>
            </w:r>
          </w:p>
        </w:tc>
        <w:tc>
          <w:tcPr>
            <w:tcW w:w="950" w:type="dxa"/>
          </w:tcPr>
          <w:p w14:paraId="1E62FBC0"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176.0</w:t>
            </w:r>
          </w:p>
        </w:tc>
        <w:tc>
          <w:tcPr>
            <w:tcW w:w="1116" w:type="dxa"/>
          </w:tcPr>
          <w:p w14:paraId="5660A84D"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26.1</w:t>
            </w:r>
          </w:p>
        </w:tc>
        <w:tc>
          <w:tcPr>
            <w:tcW w:w="1238" w:type="dxa"/>
          </w:tcPr>
          <w:p w14:paraId="55256A9D"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17.1</w:t>
            </w:r>
          </w:p>
        </w:tc>
        <w:tc>
          <w:tcPr>
            <w:tcW w:w="1276" w:type="dxa"/>
          </w:tcPr>
          <w:p w14:paraId="1777DE4E"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39.9</w:t>
            </w:r>
          </w:p>
        </w:tc>
        <w:tc>
          <w:tcPr>
            <w:tcW w:w="708" w:type="dxa"/>
          </w:tcPr>
          <w:p w14:paraId="6C9824EF"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60.8</w:t>
            </w:r>
          </w:p>
        </w:tc>
        <w:tc>
          <w:tcPr>
            <w:tcW w:w="900" w:type="dxa"/>
          </w:tcPr>
          <w:p w14:paraId="23CDD36C"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25.9</w:t>
            </w:r>
          </w:p>
        </w:tc>
        <w:tc>
          <w:tcPr>
            <w:tcW w:w="810" w:type="dxa"/>
          </w:tcPr>
          <w:p w14:paraId="2A348D9C"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78.8</w:t>
            </w:r>
          </w:p>
        </w:tc>
      </w:tr>
      <w:tr w:rsidR="00E20714" w:rsidRPr="001A089F" w14:paraId="45C7D878" w14:textId="77777777" w:rsidTr="00E20714">
        <w:tc>
          <w:tcPr>
            <w:tcW w:w="1208" w:type="dxa"/>
          </w:tcPr>
          <w:p w14:paraId="75D78D15"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 xml:space="preserve">Medium HDI </w:t>
            </w:r>
          </w:p>
        </w:tc>
        <w:tc>
          <w:tcPr>
            <w:tcW w:w="727" w:type="dxa"/>
          </w:tcPr>
          <w:p w14:paraId="694C66B2"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0.501</w:t>
            </w:r>
          </w:p>
        </w:tc>
        <w:tc>
          <w:tcPr>
            <w:tcW w:w="602" w:type="dxa"/>
          </w:tcPr>
          <w:p w14:paraId="330CB579"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w:t>
            </w:r>
          </w:p>
        </w:tc>
        <w:tc>
          <w:tcPr>
            <w:tcW w:w="950" w:type="dxa"/>
          </w:tcPr>
          <w:p w14:paraId="099AB1A3"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198.0</w:t>
            </w:r>
          </w:p>
        </w:tc>
        <w:tc>
          <w:tcPr>
            <w:tcW w:w="1116" w:type="dxa"/>
          </w:tcPr>
          <w:p w14:paraId="0E9D630E"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34.3</w:t>
            </w:r>
          </w:p>
        </w:tc>
        <w:tc>
          <w:tcPr>
            <w:tcW w:w="1238" w:type="dxa"/>
          </w:tcPr>
          <w:p w14:paraId="46EDC356"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20.8</w:t>
            </w:r>
          </w:p>
        </w:tc>
        <w:tc>
          <w:tcPr>
            <w:tcW w:w="1276" w:type="dxa"/>
          </w:tcPr>
          <w:p w14:paraId="2A6B9D60"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39.5</w:t>
            </w:r>
          </w:p>
        </w:tc>
        <w:tc>
          <w:tcPr>
            <w:tcW w:w="708" w:type="dxa"/>
          </w:tcPr>
          <w:p w14:paraId="7D812B43"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58.7</w:t>
            </w:r>
          </w:p>
        </w:tc>
        <w:tc>
          <w:tcPr>
            <w:tcW w:w="900" w:type="dxa"/>
          </w:tcPr>
          <w:p w14:paraId="5F659CCE"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32.3</w:t>
            </w:r>
          </w:p>
        </w:tc>
        <w:tc>
          <w:tcPr>
            <w:tcW w:w="810" w:type="dxa"/>
          </w:tcPr>
          <w:p w14:paraId="583D613A" w14:textId="77777777" w:rsidR="005717BE" w:rsidRPr="001A089F" w:rsidRDefault="005717BE" w:rsidP="005717BE">
            <w:pPr>
              <w:rPr>
                <w:rFonts w:ascii="Times New Roman" w:hAnsi="Times New Roman" w:cs="Times New Roman"/>
                <w:noProof/>
                <w:sz w:val="24"/>
                <w:szCs w:val="24"/>
              </w:rPr>
            </w:pPr>
            <w:r w:rsidRPr="001A089F">
              <w:rPr>
                <w:rFonts w:ascii="Times New Roman" w:hAnsi="Times New Roman" w:cs="Times New Roman"/>
                <w:noProof/>
                <w:sz w:val="24"/>
                <w:szCs w:val="24"/>
              </w:rPr>
              <w:t>78.9</w:t>
            </w:r>
          </w:p>
        </w:tc>
      </w:tr>
    </w:tbl>
    <w:p w14:paraId="22D8B8F1" w14:textId="77777777" w:rsidR="00046A00" w:rsidRDefault="00046A00" w:rsidP="005717BE">
      <w:pPr>
        <w:rPr>
          <w:rFonts w:ascii="Times New Roman" w:hAnsi="Times New Roman" w:cs="Times New Roman"/>
          <w:b/>
          <w:sz w:val="24"/>
          <w:szCs w:val="24"/>
        </w:rPr>
      </w:pPr>
    </w:p>
    <w:p w14:paraId="2FAB4601" w14:textId="349BA7B4" w:rsidR="00EF23B3" w:rsidRPr="005717BE" w:rsidRDefault="004A02E4" w:rsidP="005717BE">
      <w:pPr>
        <w:rPr>
          <w:rFonts w:ascii="Times New Roman" w:hAnsi="Times New Roman" w:cs="Times New Roman"/>
          <w:b/>
          <w:sz w:val="24"/>
          <w:szCs w:val="24"/>
        </w:rPr>
      </w:pPr>
      <w:r w:rsidRPr="00505557">
        <w:rPr>
          <w:rFonts w:ascii="Times New Roman" w:hAnsi="Times New Roman" w:cs="Times New Roman"/>
          <w:b/>
          <w:sz w:val="24"/>
          <w:szCs w:val="24"/>
        </w:rPr>
        <w:t xml:space="preserve">2.4 </w:t>
      </w:r>
      <w:r w:rsidR="00EF23B3" w:rsidRPr="00505557">
        <w:rPr>
          <w:rFonts w:ascii="Times New Roman" w:hAnsi="Times New Roman" w:cs="Times New Roman"/>
          <w:b/>
          <w:sz w:val="24"/>
          <w:szCs w:val="24"/>
        </w:rPr>
        <w:t xml:space="preserve">Gender Inequality Index (GII) </w:t>
      </w:r>
      <w:r w:rsidR="00084F41">
        <w:rPr>
          <w:rFonts w:ascii="Times New Roman" w:hAnsi="Times New Roman" w:cs="Times New Roman"/>
          <w:b/>
          <w:sz w:val="24"/>
          <w:szCs w:val="24"/>
        </w:rPr>
        <w:t>and its ranking</w:t>
      </w:r>
    </w:p>
    <w:p w14:paraId="27CCB7FE" w14:textId="795BD05A" w:rsidR="00EF23B3" w:rsidRPr="00505557"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the 2010 HDR, GII was introduced, </w:t>
      </w:r>
      <w:r w:rsidR="008F66FD">
        <w:rPr>
          <w:rFonts w:ascii="Times New Roman" w:hAnsi="Times New Roman" w:cs="Times New Roman"/>
          <w:sz w:val="24"/>
          <w:szCs w:val="24"/>
        </w:rPr>
        <w:t>reflecting</w:t>
      </w:r>
      <w:r w:rsidRPr="00505557">
        <w:rPr>
          <w:rFonts w:ascii="Times New Roman" w:hAnsi="Times New Roman" w:cs="Times New Roman"/>
          <w:sz w:val="24"/>
          <w:szCs w:val="24"/>
        </w:rPr>
        <w:t xml:space="preserve"> gender disparity in the three </w:t>
      </w:r>
      <w:r w:rsidR="00A9574A" w:rsidRPr="00505557">
        <w:rPr>
          <w:rFonts w:ascii="Times New Roman" w:hAnsi="Times New Roman" w:cs="Times New Roman"/>
          <w:sz w:val="24"/>
          <w:szCs w:val="24"/>
        </w:rPr>
        <w:t>measurements</w:t>
      </w:r>
      <w:r w:rsidR="00A9574A">
        <w:rPr>
          <w:rFonts w:ascii="Times New Roman" w:hAnsi="Times New Roman" w:cs="Times New Roman"/>
          <w:sz w:val="24"/>
          <w:szCs w:val="24"/>
        </w:rPr>
        <w:t xml:space="preserve"> including</w:t>
      </w:r>
      <w:r w:rsidRPr="00505557">
        <w:rPr>
          <w:rFonts w:ascii="Times New Roman" w:hAnsi="Times New Roman" w:cs="Times New Roman"/>
          <w:sz w:val="24"/>
          <w:szCs w:val="24"/>
        </w:rPr>
        <w:t xml:space="preserve"> reproductive health</w:t>
      </w:r>
      <w:r w:rsidR="00A9574A">
        <w:rPr>
          <w:rFonts w:ascii="Times New Roman" w:hAnsi="Times New Roman" w:cs="Times New Roman"/>
          <w:sz w:val="24"/>
          <w:szCs w:val="24"/>
        </w:rPr>
        <w:t xml:space="preserve"> of women</w:t>
      </w:r>
      <w:r w:rsidRPr="00505557">
        <w:rPr>
          <w:rFonts w:ascii="Times New Roman" w:hAnsi="Times New Roman" w:cs="Times New Roman"/>
          <w:sz w:val="24"/>
          <w:szCs w:val="24"/>
        </w:rPr>
        <w:t>, empower</w:t>
      </w:r>
      <w:r w:rsidR="00A9574A">
        <w:rPr>
          <w:rFonts w:ascii="Times New Roman" w:hAnsi="Times New Roman" w:cs="Times New Roman"/>
          <w:sz w:val="24"/>
          <w:szCs w:val="24"/>
        </w:rPr>
        <w:t>l</w:t>
      </w:r>
      <w:r w:rsidRPr="00505557">
        <w:rPr>
          <w:rFonts w:ascii="Times New Roman" w:hAnsi="Times New Roman" w:cs="Times New Roman"/>
          <w:sz w:val="24"/>
          <w:szCs w:val="24"/>
        </w:rPr>
        <w:t>ment</w:t>
      </w:r>
      <w:r w:rsidR="00A9574A">
        <w:rPr>
          <w:rFonts w:ascii="Times New Roman" w:hAnsi="Times New Roman" w:cs="Times New Roman"/>
          <w:sz w:val="24"/>
          <w:szCs w:val="24"/>
        </w:rPr>
        <w:t xml:space="preserve"> leve</w:t>
      </w:r>
      <w:r w:rsidR="008F66FD">
        <w:rPr>
          <w:rFonts w:ascii="Times New Roman" w:hAnsi="Times New Roman" w:cs="Times New Roman"/>
          <w:sz w:val="24"/>
          <w:szCs w:val="24"/>
        </w:rPr>
        <w:t>,</w:t>
      </w:r>
      <w:r w:rsidRPr="00505557">
        <w:rPr>
          <w:rFonts w:ascii="Times New Roman" w:hAnsi="Times New Roman" w:cs="Times New Roman"/>
          <w:sz w:val="24"/>
          <w:szCs w:val="24"/>
        </w:rPr>
        <w:t xml:space="preserve"> and economic activity</w:t>
      </w:r>
      <w:r w:rsidR="00A9574A">
        <w:rPr>
          <w:rFonts w:ascii="Times New Roman" w:hAnsi="Times New Roman" w:cs="Times New Roman"/>
          <w:sz w:val="24"/>
          <w:szCs w:val="24"/>
        </w:rPr>
        <w:t xml:space="preserve"> of the women</w:t>
      </w:r>
      <w:r w:rsidRPr="00505557">
        <w:rPr>
          <w:rFonts w:ascii="Times New Roman" w:hAnsi="Times New Roman" w:cs="Times New Roman"/>
          <w:sz w:val="24"/>
          <w:szCs w:val="24"/>
        </w:rPr>
        <w:t xml:space="preserve">. Maternal </w:t>
      </w:r>
      <w:r w:rsidR="00395895" w:rsidRPr="00505557">
        <w:rPr>
          <w:rFonts w:ascii="Times New Roman" w:hAnsi="Times New Roman" w:cs="Times New Roman"/>
          <w:sz w:val="24"/>
          <w:szCs w:val="24"/>
        </w:rPr>
        <w:t>death</w:t>
      </w:r>
      <w:proofErr w:type="gramStart"/>
      <w:r w:rsidR="00131A2B">
        <w:rPr>
          <w:rFonts w:ascii="Times New Roman" w:hAnsi="Times New Roman" w:cs="Times New Roman"/>
          <w:sz w:val="24"/>
          <w:szCs w:val="24"/>
        </w:rPr>
        <w:t xml:space="preserve">, </w:t>
      </w:r>
      <w:r w:rsidRPr="00505557">
        <w:rPr>
          <w:rFonts w:ascii="Times New Roman" w:hAnsi="Times New Roman" w:cs="Times New Roman"/>
          <w:sz w:val="24"/>
          <w:szCs w:val="24"/>
        </w:rPr>
        <w:t xml:space="preserve"> adolescent</w:t>
      </w:r>
      <w:proofErr w:type="gramEnd"/>
      <w:r w:rsidRPr="00505557">
        <w:rPr>
          <w:rFonts w:ascii="Times New Roman" w:hAnsi="Times New Roman" w:cs="Times New Roman"/>
          <w:sz w:val="24"/>
          <w:szCs w:val="24"/>
        </w:rPr>
        <w:t xml:space="preserve"> birth rates</w:t>
      </w:r>
      <w:r w:rsidR="00131A2B">
        <w:rPr>
          <w:rFonts w:ascii="Times New Roman" w:hAnsi="Times New Roman" w:cs="Times New Roman"/>
          <w:sz w:val="24"/>
          <w:szCs w:val="24"/>
        </w:rPr>
        <w:t>,</w:t>
      </w:r>
      <w:r w:rsidRPr="00505557">
        <w:rPr>
          <w:rFonts w:ascii="Times New Roman" w:hAnsi="Times New Roman" w:cs="Times New Roman"/>
          <w:sz w:val="24"/>
          <w:szCs w:val="24"/>
        </w:rPr>
        <w:t xml:space="preserve"> assess</w:t>
      </w:r>
      <w:r w:rsidR="009353DA">
        <w:rPr>
          <w:rFonts w:ascii="Times New Roman" w:hAnsi="Times New Roman" w:cs="Times New Roman"/>
          <w:sz w:val="24"/>
          <w:szCs w:val="24"/>
        </w:rPr>
        <w:t xml:space="preserve"> </w:t>
      </w:r>
      <w:r w:rsidRPr="00505557">
        <w:rPr>
          <w:rFonts w:ascii="Times New Roman" w:hAnsi="Times New Roman" w:cs="Times New Roman"/>
          <w:sz w:val="24"/>
          <w:szCs w:val="24"/>
        </w:rPr>
        <w:t>reproductive health; empowerment is measured by the proportion of women</w:t>
      </w:r>
      <w:r w:rsidR="00395895">
        <w:rPr>
          <w:rFonts w:ascii="Times New Roman" w:hAnsi="Times New Roman" w:cs="Times New Roman"/>
          <w:sz w:val="24"/>
          <w:szCs w:val="24"/>
        </w:rPr>
        <w:t xml:space="preserve"> in </w:t>
      </w:r>
      <w:r w:rsidR="00395895" w:rsidRPr="00505557">
        <w:rPr>
          <w:rFonts w:ascii="Times New Roman" w:hAnsi="Times New Roman" w:cs="Times New Roman"/>
          <w:sz w:val="24"/>
          <w:szCs w:val="24"/>
        </w:rPr>
        <w:t>parliamentary seats</w:t>
      </w:r>
      <w:r w:rsidRPr="00505557">
        <w:rPr>
          <w:rFonts w:ascii="Times New Roman" w:hAnsi="Times New Roman" w:cs="Times New Roman"/>
          <w:sz w:val="24"/>
          <w:szCs w:val="24"/>
        </w:rPr>
        <w:t xml:space="preserve"> and gender-specific accomplishments in</w:t>
      </w:r>
      <w:r w:rsidR="00131A2B">
        <w:rPr>
          <w:rFonts w:ascii="Times New Roman" w:hAnsi="Times New Roman" w:cs="Times New Roman"/>
          <w:sz w:val="24"/>
          <w:szCs w:val="24"/>
        </w:rPr>
        <w:t xml:space="preserve"> education</w:t>
      </w:r>
      <w:r w:rsidR="00395895">
        <w:rPr>
          <w:rFonts w:ascii="Times New Roman" w:hAnsi="Times New Roman" w:cs="Times New Roman"/>
          <w:sz w:val="24"/>
          <w:szCs w:val="24"/>
        </w:rPr>
        <w:t xml:space="preserve"> level including secondary and higher</w:t>
      </w:r>
      <w:r w:rsidR="000E64CB">
        <w:rPr>
          <w:rFonts w:ascii="Times New Roman" w:hAnsi="Times New Roman" w:cs="Times New Roman"/>
          <w:sz w:val="24"/>
          <w:szCs w:val="24"/>
        </w:rPr>
        <w:t xml:space="preserve"> level</w:t>
      </w:r>
      <w:r w:rsidR="00131A2B">
        <w:rPr>
          <w:rFonts w:ascii="Times New Roman" w:hAnsi="Times New Roman" w:cs="Times New Roman"/>
          <w:sz w:val="24"/>
          <w:szCs w:val="24"/>
        </w:rPr>
        <w:t xml:space="preserve">. </w:t>
      </w:r>
      <w:r w:rsidR="00267FA5">
        <w:rPr>
          <w:rFonts w:ascii="Times New Roman" w:hAnsi="Times New Roman" w:cs="Times New Roman"/>
          <w:sz w:val="24"/>
          <w:szCs w:val="24"/>
        </w:rPr>
        <w:t>At the same time,</w:t>
      </w:r>
      <w:r w:rsidR="00131A2B">
        <w:rPr>
          <w:rFonts w:ascii="Times New Roman" w:hAnsi="Times New Roman" w:cs="Times New Roman"/>
          <w:sz w:val="24"/>
          <w:szCs w:val="24"/>
        </w:rPr>
        <w:t xml:space="preserve"> </w:t>
      </w:r>
      <w:r w:rsidRPr="00505557">
        <w:rPr>
          <w:rFonts w:ascii="Times New Roman" w:hAnsi="Times New Roman" w:cs="Times New Roman"/>
          <w:sz w:val="24"/>
          <w:szCs w:val="24"/>
        </w:rPr>
        <w:t xml:space="preserve">economic activity is measured by the participation rate of women and men in the labour market. The GII can be described as the lack of human growth due to </w:t>
      </w:r>
      <w:r w:rsidR="000920DC" w:rsidRPr="00505557">
        <w:rPr>
          <w:rFonts w:ascii="Times New Roman" w:hAnsi="Times New Roman" w:cs="Times New Roman"/>
          <w:sz w:val="24"/>
          <w:szCs w:val="24"/>
        </w:rPr>
        <w:t>inequality</w:t>
      </w:r>
      <w:r w:rsidRPr="00505557">
        <w:rPr>
          <w:rFonts w:ascii="Times New Roman" w:hAnsi="Times New Roman" w:cs="Times New Roman"/>
          <w:sz w:val="24"/>
          <w:szCs w:val="24"/>
        </w:rPr>
        <w:t xml:space="preserve"> in the three GII dimensions between female and male </w:t>
      </w:r>
      <w:r w:rsidR="000920DC" w:rsidRPr="00505557">
        <w:rPr>
          <w:rFonts w:ascii="Times New Roman" w:hAnsi="Times New Roman" w:cs="Times New Roman"/>
          <w:sz w:val="24"/>
          <w:szCs w:val="24"/>
        </w:rPr>
        <w:t>attainments</w:t>
      </w:r>
      <w:r w:rsidRPr="00505557">
        <w:rPr>
          <w:rFonts w:ascii="Times New Roman" w:hAnsi="Times New Roman" w:cs="Times New Roman"/>
          <w:sz w:val="24"/>
          <w:szCs w:val="24"/>
        </w:rPr>
        <w:t>. Pakistan has a GII rating of 0.547, with the 2018 index ranking it 136 out of 162 countries. In Pakistan, women hold 20.0% of parliamentary seats, and 26.7% of adult women have reached a secondary level of education, compared to 47.3% of their male co</w:t>
      </w:r>
      <w:r w:rsidR="000920DC">
        <w:rPr>
          <w:rFonts w:ascii="Times New Roman" w:hAnsi="Times New Roman" w:cs="Times New Roman"/>
          <w:sz w:val="24"/>
          <w:szCs w:val="24"/>
        </w:rPr>
        <w:t>unterparts. 178.0 women die due to pregnancy related issues</w:t>
      </w:r>
      <w:r w:rsidRPr="00505557">
        <w:rPr>
          <w:rFonts w:ascii="Times New Roman" w:hAnsi="Times New Roman" w:cs="Times New Roman"/>
          <w:sz w:val="24"/>
          <w:szCs w:val="24"/>
        </w:rPr>
        <w:t xml:space="preserve"> for every 100,000 live births, and the teen birth rate is 38.8 births per 1,000 women aged 15-19. Compared to 81.5 for males, female </w:t>
      </w:r>
      <w:r w:rsidR="000920DC">
        <w:rPr>
          <w:rFonts w:ascii="Times New Roman" w:hAnsi="Times New Roman" w:cs="Times New Roman"/>
          <w:sz w:val="24"/>
          <w:szCs w:val="24"/>
        </w:rPr>
        <w:t xml:space="preserve">labor force </w:t>
      </w:r>
      <w:r w:rsidRPr="00505557">
        <w:rPr>
          <w:rFonts w:ascii="Times New Roman" w:hAnsi="Times New Roman" w:cs="Times New Roman"/>
          <w:sz w:val="24"/>
          <w:szCs w:val="24"/>
        </w:rPr>
        <w:t>participation</w:t>
      </w:r>
      <w:r w:rsidR="000920DC">
        <w:rPr>
          <w:rFonts w:ascii="Times New Roman" w:hAnsi="Times New Roman" w:cs="Times New Roman"/>
          <w:sz w:val="24"/>
          <w:szCs w:val="24"/>
        </w:rPr>
        <w:t xml:space="preserve"> rate is</w:t>
      </w:r>
      <w:r w:rsidRPr="00505557">
        <w:rPr>
          <w:rFonts w:ascii="Times New Roman" w:hAnsi="Times New Roman" w:cs="Times New Roman"/>
          <w:sz w:val="24"/>
          <w:szCs w:val="24"/>
        </w:rPr>
        <w:t xml:space="preserve"> 23.9 percent. By </w:t>
      </w:r>
      <w:r w:rsidRPr="00505557">
        <w:rPr>
          <w:rFonts w:ascii="Times New Roman" w:hAnsi="Times New Roman" w:cs="Times New Roman"/>
          <w:sz w:val="24"/>
          <w:szCs w:val="24"/>
        </w:rPr>
        <w:lastRenderedPageBreak/>
        <w:t xml:space="preserve">contrast, on this index, </w:t>
      </w:r>
      <w:r w:rsidR="002A366F">
        <w:rPr>
          <w:rFonts w:ascii="Times New Roman" w:hAnsi="Times New Roman" w:cs="Times New Roman"/>
          <w:sz w:val="24"/>
          <w:szCs w:val="24"/>
        </w:rPr>
        <w:t xml:space="preserve">the ranking of Bangladesh and India is </w:t>
      </w:r>
      <w:r w:rsidRPr="00505557">
        <w:rPr>
          <w:rFonts w:ascii="Times New Roman" w:hAnsi="Times New Roman" w:cs="Times New Roman"/>
          <w:sz w:val="24"/>
          <w:szCs w:val="24"/>
        </w:rPr>
        <w:t>at 129</w:t>
      </w:r>
      <w:r w:rsidR="002A366F">
        <w:rPr>
          <w:rFonts w:ascii="Times New Roman" w:hAnsi="Times New Roman" w:cs="Times New Roman"/>
          <w:sz w:val="24"/>
          <w:szCs w:val="24"/>
        </w:rPr>
        <w:t xml:space="preserve">th and 122th </w:t>
      </w:r>
      <w:r w:rsidRPr="00505557">
        <w:rPr>
          <w:rFonts w:ascii="Times New Roman" w:hAnsi="Times New Roman" w:cs="Times New Roman"/>
          <w:sz w:val="24"/>
          <w:szCs w:val="24"/>
        </w:rPr>
        <w:t>respectively.</w:t>
      </w:r>
    </w:p>
    <w:tbl>
      <w:tblPr>
        <w:tblStyle w:val="TableGrid"/>
        <w:tblW w:w="8905" w:type="dxa"/>
        <w:tblLook w:val="04A0" w:firstRow="1" w:lastRow="0" w:firstColumn="1" w:lastColumn="0" w:noHBand="0" w:noVBand="1"/>
      </w:tblPr>
      <w:tblGrid>
        <w:gridCol w:w="1150"/>
        <w:gridCol w:w="666"/>
        <w:gridCol w:w="805"/>
        <w:gridCol w:w="666"/>
        <w:gridCol w:w="805"/>
        <w:gridCol w:w="627"/>
        <w:gridCol w:w="805"/>
        <w:gridCol w:w="627"/>
        <w:gridCol w:w="805"/>
        <w:gridCol w:w="627"/>
        <w:gridCol w:w="805"/>
        <w:gridCol w:w="766"/>
      </w:tblGrid>
      <w:tr w:rsidR="00EF23B3" w:rsidRPr="00505557" w14:paraId="6DD29A2E" w14:textId="77777777" w:rsidTr="00B87BAE">
        <w:trPr>
          <w:trHeight w:val="709"/>
        </w:trPr>
        <w:tc>
          <w:tcPr>
            <w:tcW w:w="8905" w:type="dxa"/>
            <w:gridSpan w:val="12"/>
          </w:tcPr>
          <w:p w14:paraId="60C12C6F" w14:textId="0AC6BEDB" w:rsidR="00EF23B3" w:rsidRPr="00E52A2B" w:rsidRDefault="008F66FD" w:rsidP="00480E81">
            <w:pPr>
              <w:rPr>
                <w:rFonts w:ascii="Times New Roman" w:hAnsi="Times New Roman" w:cs="Times New Roman"/>
                <w:b/>
                <w:sz w:val="24"/>
                <w:szCs w:val="24"/>
              </w:rPr>
            </w:pPr>
            <w:r w:rsidRPr="00505557">
              <w:rPr>
                <w:rFonts w:ascii="Times New Roman" w:hAnsi="Times New Roman" w:cs="Times New Roman"/>
                <w:b/>
                <w:sz w:val="24"/>
                <w:szCs w:val="24"/>
              </w:rPr>
              <w:t>Table 2.7</w:t>
            </w:r>
            <w:r>
              <w:rPr>
                <w:rFonts w:ascii="Times New Roman" w:hAnsi="Times New Roman" w:cs="Times New Roman"/>
                <w:b/>
                <w:sz w:val="24"/>
                <w:szCs w:val="24"/>
              </w:rPr>
              <w:t xml:space="preserve">: </w:t>
            </w:r>
            <w:r w:rsidR="00480E81">
              <w:rPr>
                <w:rFonts w:ascii="Times New Roman" w:hAnsi="Times New Roman" w:cs="Times New Roman"/>
                <w:b/>
                <w:sz w:val="24"/>
                <w:szCs w:val="24"/>
              </w:rPr>
              <w:t xml:space="preserve">For 2018, </w:t>
            </w:r>
            <w:r w:rsidR="00EF23B3" w:rsidRPr="00505557">
              <w:rPr>
                <w:rFonts w:ascii="Times New Roman" w:hAnsi="Times New Roman" w:cs="Times New Roman"/>
                <w:b/>
                <w:sz w:val="24"/>
                <w:szCs w:val="24"/>
              </w:rPr>
              <w:t xml:space="preserve">Pakistan’s GDI </w:t>
            </w:r>
            <w:r w:rsidR="00480E81">
              <w:rPr>
                <w:rFonts w:ascii="Times New Roman" w:hAnsi="Times New Roman" w:cs="Times New Roman"/>
                <w:b/>
                <w:sz w:val="24"/>
                <w:szCs w:val="24"/>
              </w:rPr>
              <w:t>with refrances</w:t>
            </w:r>
            <w:r w:rsidR="00EF23B3" w:rsidRPr="00505557">
              <w:rPr>
                <w:rFonts w:ascii="Times New Roman" w:hAnsi="Times New Roman" w:cs="Times New Roman"/>
                <w:b/>
                <w:sz w:val="24"/>
                <w:szCs w:val="24"/>
              </w:rPr>
              <w:t xml:space="preserve"> to </w:t>
            </w:r>
            <w:r w:rsidR="00A161E1" w:rsidRPr="00505557">
              <w:rPr>
                <w:rFonts w:ascii="Times New Roman" w:hAnsi="Times New Roman" w:cs="Times New Roman"/>
                <w:b/>
                <w:sz w:val="24"/>
                <w:szCs w:val="24"/>
              </w:rPr>
              <w:t>pa</w:t>
            </w:r>
            <w:r w:rsidR="00A161E1">
              <w:rPr>
                <w:rFonts w:ascii="Times New Roman" w:hAnsi="Times New Roman" w:cs="Times New Roman"/>
                <w:b/>
                <w:sz w:val="24"/>
                <w:szCs w:val="24"/>
              </w:rPr>
              <w:t>rticular countries of the world</w:t>
            </w:r>
          </w:p>
        </w:tc>
      </w:tr>
      <w:tr w:rsidR="00B87BAE" w:rsidRPr="00B87BAE" w14:paraId="112316D6" w14:textId="77777777" w:rsidTr="00B87BAE">
        <w:trPr>
          <w:trHeight w:val="1083"/>
        </w:trPr>
        <w:tc>
          <w:tcPr>
            <w:tcW w:w="1222" w:type="dxa"/>
            <w:vMerge w:val="restart"/>
          </w:tcPr>
          <w:p w14:paraId="4371BA37"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Regions </w:t>
            </w:r>
          </w:p>
        </w:tc>
        <w:tc>
          <w:tcPr>
            <w:tcW w:w="700" w:type="dxa"/>
            <w:vMerge w:val="restart"/>
          </w:tcPr>
          <w:p w14:paraId="7D01B235"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GDI value </w:t>
            </w:r>
          </w:p>
          <w:p w14:paraId="451EA07A"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f-m ratio </w:t>
            </w:r>
          </w:p>
        </w:tc>
        <w:tc>
          <w:tcPr>
            <w:tcW w:w="1493" w:type="dxa"/>
            <w:gridSpan w:val="2"/>
          </w:tcPr>
          <w:p w14:paraId="42FF40A9"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HDI value </w:t>
            </w:r>
          </w:p>
        </w:tc>
        <w:tc>
          <w:tcPr>
            <w:tcW w:w="1432" w:type="dxa"/>
            <w:gridSpan w:val="2"/>
          </w:tcPr>
          <w:p w14:paraId="55607327"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Life expectancy at birth </w:t>
            </w:r>
          </w:p>
        </w:tc>
        <w:tc>
          <w:tcPr>
            <w:tcW w:w="1432" w:type="dxa"/>
            <w:gridSpan w:val="2"/>
          </w:tcPr>
          <w:p w14:paraId="702E7E40"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Expected years of schooling </w:t>
            </w:r>
          </w:p>
        </w:tc>
        <w:tc>
          <w:tcPr>
            <w:tcW w:w="1477" w:type="dxa"/>
            <w:gridSpan w:val="2"/>
          </w:tcPr>
          <w:p w14:paraId="42AE4A59"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Mean years of schooling </w:t>
            </w:r>
          </w:p>
        </w:tc>
        <w:tc>
          <w:tcPr>
            <w:tcW w:w="1149" w:type="dxa"/>
            <w:gridSpan w:val="2"/>
          </w:tcPr>
          <w:p w14:paraId="3366FDCB"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GNI per capita </w:t>
            </w:r>
          </w:p>
        </w:tc>
      </w:tr>
      <w:tr w:rsidR="00B87BAE" w:rsidRPr="00505557" w14:paraId="53ACBF28" w14:textId="77777777" w:rsidTr="00B87BAE">
        <w:trPr>
          <w:trHeight w:val="374"/>
        </w:trPr>
        <w:tc>
          <w:tcPr>
            <w:tcW w:w="1222" w:type="dxa"/>
            <w:vMerge/>
          </w:tcPr>
          <w:p w14:paraId="0A2FCB2A" w14:textId="77777777" w:rsidR="00EF23B3" w:rsidRPr="00B87BAE" w:rsidRDefault="00EF23B3" w:rsidP="007A23CA">
            <w:pPr>
              <w:rPr>
                <w:rFonts w:ascii="Times New Roman" w:hAnsi="Times New Roman" w:cs="Times New Roman"/>
                <w:sz w:val="20"/>
                <w:szCs w:val="20"/>
              </w:rPr>
            </w:pPr>
          </w:p>
        </w:tc>
        <w:tc>
          <w:tcPr>
            <w:tcW w:w="700" w:type="dxa"/>
            <w:vMerge/>
          </w:tcPr>
          <w:p w14:paraId="6691BF4E" w14:textId="77777777" w:rsidR="00EF23B3" w:rsidRPr="00B87BAE" w:rsidRDefault="00EF23B3" w:rsidP="007A23CA">
            <w:pPr>
              <w:rPr>
                <w:rFonts w:ascii="Times New Roman" w:hAnsi="Times New Roman" w:cs="Times New Roman"/>
                <w:sz w:val="20"/>
                <w:szCs w:val="20"/>
              </w:rPr>
            </w:pPr>
          </w:p>
        </w:tc>
        <w:tc>
          <w:tcPr>
            <w:tcW w:w="805" w:type="dxa"/>
          </w:tcPr>
          <w:p w14:paraId="00650442"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Female </w:t>
            </w:r>
          </w:p>
        </w:tc>
        <w:tc>
          <w:tcPr>
            <w:tcW w:w="688" w:type="dxa"/>
          </w:tcPr>
          <w:p w14:paraId="3E610130"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Male </w:t>
            </w:r>
          </w:p>
        </w:tc>
        <w:tc>
          <w:tcPr>
            <w:tcW w:w="805" w:type="dxa"/>
          </w:tcPr>
          <w:p w14:paraId="2A776489"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Female </w:t>
            </w:r>
          </w:p>
        </w:tc>
        <w:tc>
          <w:tcPr>
            <w:tcW w:w="627" w:type="dxa"/>
          </w:tcPr>
          <w:p w14:paraId="41589251"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Male </w:t>
            </w:r>
          </w:p>
        </w:tc>
        <w:tc>
          <w:tcPr>
            <w:tcW w:w="805" w:type="dxa"/>
          </w:tcPr>
          <w:p w14:paraId="7DF21041"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Female </w:t>
            </w:r>
          </w:p>
        </w:tc>
        <w:tc>
          <w:tcPr>
            <w:tcW w:w="627" w:type="dxa"/>
          </w:tcPr>
          <w:p w14:paraId="4A667DDB"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Male </w:t>
            </w:r>
          </w:p>
        </w:tc>
        <w:tc>
          <w:tcPr>
            <w:tcW w:w="805" w:type="dxa"/>
          </w:tcPr>
          <w:p w14:paraId="58F7184B"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Female </w:t>
            </w:r>
          </w:p>
        </w:tc>
        <w:tc>
          <w:tcPr>
            <w:tcW w:w="672" w:type="dxa"/>
          </w:tcPr>
          <w:p w14:paraId="1A6BD801"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Male </w:t>
            </w:r>
          </w:p>
        </w:tc>
        <w:tc>
          <w:tcPr>
            <w:tcW w:w="805" w:type="dxa"/>
          </w:tcPr>
          <w:p w14:paraId="364A6146"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Female </w:t>
            </w:r>
          </w:p>
        </w:tc>
        <w:tc>
          <w:tcPr>
            <w:tcW w:w="344" w:type="dxa"/>
          </w:tcPr>
          <w:p w14:paraId="5E829C22"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Male </w:t>
            </w:r>
          </w:p>
        </w:tc>
      </w:tr>
      <w:tr w:rsidR="00B87BAE" w:rsidRPr="00505557" w14:paraId="608C4722" w14:textId="77777777" w:rsidTr="00B87BAE">
        <w:trPr>
          <w:trHeight w:val="729"/>
        </w:trPr>
        <w:tc>
          <w:tcPr>
            <w:tcW w:w="1222" w:type="dxa"/>
          </w:tcPr>
          <w:p w14:paraId="26714D93" w14:textId="42F5890F" w:rsidR="00EF23B3" w:rsidRPr="00D06BA3" w:rsidRDefault="00D06BA3" w:rsidP="00D06BA3">
            <w:pPr>
              <w:rPr>
                <w:rFonts w:ascii="Times New Roman" w:hAnsi="Times New Roman" w:cs="Times New Roman"/>
                <w:sz w:val="20"/>
                <w:szCs w:val="20"/>
              </w:rPr>
            </w:pPr>
            <w:r>
              <w:rPr>
                <w:rFonts w:ascii="Times New Roman" w:hAnsi="Times New Roman" w:cs="Times New Roman"/>
                <w:sz w:val="20"/>
                <w:szCs w:val="20"/>
              </w:rPr>
              <w:t>Pakistan</w:t>
            </w:r>
          </w:p>
        </w:tc>
        <w:tc>
          <w:tcPr>
            <w:tcW w:w="700" w:type="dxa"/>
          </w:tcPr>
          <w:p w14:paraId="7DBBEE3C"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0.747</w:t>
            </w:r>
          </w:p>
        </w:tc>
        <w:tc>
          <w:tcPr>
            <w:tcW w:w="805" w:type="dxa"/>
          </w:tcPr>
          <w:p w14:paraId="2DAF73C7"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 0.464</w:t>
            </w:r>
          </w:p>
        </w:tc>
        <w:tc>
          <w:tcPr>
            <w:tcW w:w="688" w:type="dxa"/>
          </w:tcPr>
          <w:p w14:paraId="3EF9560F" w14:textId="0A1CFF41"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0.622</w:t>
            </w:r>
          </w:p>
        </w:tc>
        <w:tc>
          <w:tcPr>
            <w:tcW w:w="805" w:type="dxa"/>
          </w:tcPr>
          <w:p w14:paraId="7E676333"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68.1</w:t>
            </w:r>
          </w:p>
        </w:tc>
        <w:tc>
          <w:tcPr>
            <w:tcW w:w="627" w:type="dxa"/>
          </w:tcPr>
          <w:p w14:paraId="5F558EFE"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66.2</w:t>
            </w:r>
          </w:p>
        </w:tc>
        <w:tc>
          <w:tcPr>
            <w:tcW w:w="805" w:type="dxa"/>
          </w:tcPr>
          <w:p w14:paraId="705B7CAA"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 7.8</w:t>
            </w:r>
          </w:p>
        </w:tc>
        <w:tc>
          <w:tcPr>
            <w:tcW w:w="627" w:type="dxa"/>
          </w:tcPr>
          <w:p w14:paraId="00CA7029"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9.3</w:t>
            </w:r>
          </w:p>
        </w:tc>
        <w:tc>
          <w:tcPr>
            <w:tcW w:w="805" w:type="dxa"/>
          </w:tcPr>
          <w:p w14:paraId="713D85AC"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3.8</w:t>
            </w:r>
          </w:p>
        </w:tc>
        <w:tc>
          <w:tcPr>
            <w:tcW w:w="672" w:type="dxa"/>
          </w:tcPr>
          <w:p w14:paraId="603DFAD7"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6.5</w:t>
            </w:r>
          </w:p>
        </w:tc>
        <w:tc>
          <w:tcPr>
            <w:tcW w:w="805" w:type="dxa"/>
          </w:tcPr>
          <w:p w14:paraId="44CCE9F0"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1,570</w:t>
            </w:r>
          </w:p>
        </w:tc>
        <w:tc>
          <w:tcPr>
            <w:tcW w:w="344" w:type="dxa"/>
          </w:tcPr>
          <w:p w14:paraId="0437823E"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8,605</w:t>
            </w:r>
          </w:p>
        </w:tc>
      </w:tr>
      <w:tr w:rsidR="00B87BAE" w:rsidRPr="00505557" w14:paraId="4CFE0D77" w14:textId="77777777" w:rsidTr="00B87BAE">
        <w:trPr>
          <w:trHeight w:val="352"/>
        </w:trPr>
        <w:tc>
          <w:tcPr>
            <w:tcW w:w="1222" w:type="dxa"/>
          </w:tcPr>
          <w:p w14:paraId="0091CF8D"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Bangladesh </w:t>
            </w:r>
          </w:p>
        </w:tc>
        <w:tc>
          <w:tcPr>
            <w:tcW w:w="700" w:type="dxa"/>
          </w:tcPr>
          <w:p w14:paraId="74D412C9"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0.895</w:t>
            </w:r>
          </w:p>
        </w:tc>
        <w:tc>
          <w:tcPr>
            <w:tcW w:w="805" w:type="dxa"/>
          </w:tcPr>
          <w:p w14:paraId="06E19C90"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0.575</w:t>
            </w:r>
          </w:p>
        </w:tc>
        <w:tc>
          <w:tcPr>
            <w:tcW w:w="688" w:type="dxa"/>
          </w:tcPr>
          <w:p w14:paraId="184002C7"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0.642</w:t>
            </w:r>
          </w:p>
        </w:tc>
        <w:tc>
          <w:tcPr>
            <w:tcW w:w="805" w:type="dxa"/>
          </w:tcPr>
          <w:p w14:paraId="6AB74430"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74.3</w:t>
            </w:r>
          </w:p>
        </w:tc>
        <w:tc>
          <w:tcPr>
            <w:tcW w:w="627" w:type="dxa"/>
          </w:tcPr>
          <w:p w14:paraId="13BFD29C"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70.6</w:t>
            </w:r>
          </w:p>
        </w:tc>
        <w:tc>
          <w:tcPr>
            <w:tcW w:w="805" w:type="dxa"/>
          </w:tcPr>
          <w:p w14:paraId="40FF7719"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11.6</w:t>
            </w:r>
          </w:p>
        </w:tc>
        <w:tc>
          <w:tcPr>
            <w:tcW w:w="627" w:type="dxa"/>
          </w:tcPr>
          <w:p w14:paraId="2388DE6A"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10.8</w:t>
            </w:r>
          </w:p>
        </w:tc>
        <w:tc>
          <w:tcPr>
            <w:tcW w:w="805" w:type="dxa"/>
          </w:tcPr>
          <w:p w14:paraId="54C9444D"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5.3</w:t>
            </w:r>
          </w:p>
        </w:tc>
        <w:tc>
          <w:tcPr>
            <w:tcW w:w="672" w:type="dxa"/>
          </w:tcPr>
          <w:p w14:paraId="484E15DD"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6.8</w:t>
            </w:r>
          </w:p>
        </w:tc>
        <w:tc>
          <w:tcPr>
            <w:tcW w:w="805" w:type="dxa"/>
          </w:tcPr>
          <w:p w14:paraId="76A99B98"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2,373</w:t>
            </w:r>
          </w:p>
        </w:tc>
        <w:tc>
          <w:tcPr>
            <w:tcW w:w="344" w:type="dxa"/>
          </w:tcPr>
          <w:p w14:paraId="63C30E07"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5,701</w:t>
            </w:r>
          </w:p>
        </w:tc>
      </w:tr>
      <w:tr w:rsidR="00B87BAE" w:rsidRPr="00505557" w14:paraId="6049F331" w14:textId="77777777" w:rsidTr="00B87BAE">
        <w:trPr>
          <w:trHeight w:val="352"/>
        </w:trPr>
        <w:tc>
          <w:tcPr>
            <w:tcW w:w="1222" w:type="dxa"/>
          </w:tcPr>
          <w:p w14:paraId="49576FC9"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India </w:t>
            </w:r>
          </w:p>
        </w:tc>
        <w:tc>
          <w:tcPr>
            <w:tcW w:w="700" w:type="dxa"/>
          </w:tcPr>
          <w:p w14:paraId="3A685EE4"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0.829</w:t>
            </w:r>
          </w:p>
        </w:tc>
        <w:tc>
          <w:tcPr>
            <w:tcW w:w="805" w:type="dxa"/>
          </w:tcPr>
          <w:p w14:paraId="510D27BF"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0.574</w:t>
            </w:r>
          </w:p>
        </w:tc>
        <w:tc>
          <w:tcPr>
            <w:tcW w:w="688" w:type="dxa"/>
          </w:tcPr>
          <w:p w14:paraId="00BA98D7"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0.692</w:t>
            </w:r>
          </w:p>
        </w:tc>
        <w:tc>
          <w:tcPr>
            <w:tcW w:w="805" w:type="dxa"/>
          </w:tcPr>
          <w:p w14:paraId="11862A67"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70.7</w:t>
            </w:r>
          </w:p>
        </w:tc>
        <w:tc>
          <w:tcPr>
            <w:tcW w:w="627" w:type="dxa"/>
          </w:tcPr>
          <w:p w14:paraId="63157108"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68.2</w:t>
            </w:r>
          </w:p>
        </w:tc>
        <w:tc>
          <w:tcPr>
            <w:tcW w:w="805" w:type="dxa"/>
          </w:tcPr>
          <w:p w14:paraId="489E2D6A"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12.9</w:t>
            </w:r>
          </w:p>
        </w:tc>
        <w:tc>
          <w:tcPr>
            <w:tcW w:w="627" w:type="dxa"/>
          </w:tcPr>
          <w:p w14:paraId="77411412"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11.9</w:t>
            </w:r>
          </w:p>
        </w:tc>
        <w:tc>
          <w:tcPr>
            <w:tcW w:w="805" w:type="dxa"/>
          </w:tcPr>
          <w:p w14:paraId="16ABEB35"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4.7</w:t>
            </w:r>
          </w:p>
        </w:tc>
        <w:tc>
          <w:tcPr>
            <w:tcW w:w="672" w:type="dxa"/>
          </w:tcPr>
          <w:p w14:paraId="5C6AFCAF"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8.2</w:t>
            </w:r>
          </w:p>
        </w:tc>
        <w:tc>
          <w:tcPr>
            <w:tcW w:w="805" w:type="dxa"/>
          </w:tcPr>
          <w:p w14:paraId="0F6CBAC4"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2,625</w:t>
            </w:r>
          </w:p>
        </w:tc>
        <w:tc>
          <w:tcPr>
            <w:tcW w:w="344" w:type="dxa"/>
          </w:tcPr>
          <w:p w14:paraId="5945A7F9"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10,712</w:t>
            </w:r>
          </w:p>
        </w:tc>
      </w:tr>
      <w:tr w:rsidR="00B87BAE" w:rsidRPr="00505557" w14:paraId="27DA5154" w14:textId="77777777" w:rsidTr="00B87BAE">
        <w:trPr>
          <w:trHeight w:val="352"/>
        </w:trPr>
        <w:tc>
          <w:tcPr>
            <w:tcW w:w="1222" w:type="dxa"/>
          </w:tcPr>
          <w:p w14:paraId="100382AF"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South Asia </w:t>
            </w:r>
          </w:p>
        </w:tc>
        <w:tc>
          <w:tcPr>
            <w:tcW w:w="700" w:type="dxa"/>
          </w:tcPr>
          <w:p w14:paraId="71B92BEB"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0.828</w:t>
            </w:r>
          </w:p>
        </w:tc>
        <w:tc>
          <w:tcPr>
            <w:tcW w:w="805" w:type="dxa"/>
          </w:tcPr>
          <w:p w14:paraId="67D6C6FC"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0.570</w:t>
            </w:r>
          </w:p>
        </w:tc>
        <w:tc>
          <w:tcPr>
            <w:tcW w:w="688" w:type="dxa"/>
          </w:tcPr>
          <w:p w14:paraId="359CB20D"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0.688</w:t>
            </w:r>
          </w:p>
        </w:tc>
        <w:tc>
          <w:tcPr>
            <w:tcW w:w="805" w:type="dxa"/>
          </w:tcPr>
          <w:p w14:paraId="576763E7"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71.1</w:t>
            </w:r>
          </w:p>
        </w:tc>
        <w:tc>
          <w:tcPr>
            <w:tcW w:w="627" w:type="dxa"/>
          </w:tcPr>
          <w:p w14:paraId="34708430"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68.5</w:t>
            </w:r>
          </w:p>
        </w:tc>
        <w:tc>
          <w:tcPr>
            <w:tcW w:w="805" w:type="dxa"/>
          </w:tcPr>
          <w:p w14:paraId="5B8BF529"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12.0</w:t>
            </w:r>
          </w:p>
        </w:tc>
        <w:tc>
          <w:tcPr>
            <w:tcW w:w="627" w:type="dxa"/>
          </w:tcPr>
          <w:p w14:paraId="234909ED"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11.6</w:t>
            </w:r>
          </w:p>
        </w:tc>
        <w:tc>
          <w:tcPr>
            <w:tcW w:w="805" w:type="dxa"/>
          </w:tcPr>
          <w:p w14:paraId="440E8F61"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5.0</w:t>
            </w:r>
          </w:p>
        </w:tc>
        <w:tc>
          <w:tcPr>
            <w:tcW w:w="672" w:type="dxa"/>
          </w:tcPr>
          <w:p w14:paraId="7D9F649C"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8.0</w:t>
            </w:r>
          </w:p>
        </w:tc>
        <w:tc>
          <w:tcPr>
            <w:tcW w:w="805" w:type="dxa"/>
          </w:tcPr>
          <w:p w14:paraId="66E3B5D9"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2,639</w:t>
            </w:r>
          </w:p>
        </w:tc>
        <w:tc>
          <w:tcPr>
            <w:tcW w:w="344" w:type="dxa"/>
          </w:tcPr>
          <w:p w14:paraId="48C4255E"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10,693</w:t>
            </w:r>
          </w:p>
        </w:tc>
      </w:tr>
      <w:tr w:rsidR="00B87BAE" w:rsidRPr="00505557" w14:paraId="0386D2C0" w14:textId="77777777" w:rsidTr="00B87BAE">
        <w:trPr>
          <w:trHeight w:val="709"/>
        </w:trPr>
        <w:tc>
          <w:tcPr>
            <w:tcW w:w="1222" w:type="dxa"/>
          </w:tcPr>
          <w:p w14:paraId="7D6ED69C"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 xml:space="preserve">Medium HDI </w:t>
            </w:r>
          </w:p>
        </w:tc>
        <w:tc>
          <w:tcPr>
            <w:tcW w:w="700" w:type="dxa"/>
          </w:tcPr>
          <w:p w14:paraId="202C095F"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0.845</w:t>
            </w:r>
          </w:p>
        </w:tc>
        <w:tc>
          <w:tcPr>
            <w:tcW w:w="805" w:type="dxa"/>
          </w:tcPr>
          <w:p w14:paraId="54704E2A"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0.571</w:t>
            </w:r>
          </w:p>
        </w:tc>
        <w:tc>
          <w:tcPr>
            <w:tcW w:w="688" w:type="dxa"/>
          </w:tcPr>
          <w:p w14:paraId="73737420"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0.676</w:t>
            </w:r>
          </w:p>
        </w:tc>
        <w:tc>
          <w:tcPr>
            <w:tcW w:w="805" w:type="dxa"/>
          </w:tcPr>
          <w:p w14:paraId="2F3AEBC8"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70.9</w:t>
            </w:r>
          </w:p>
        </w:tc>
        <w:tc>
          <w:tcPr>
            <w:tcW w:w="627" w:type="dxa"/>
          </w:tcPr>
          <w:p w14:paraId="027430C0"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67.8</w:t>
            </w:r>
          </w:p>
        </w:tc>
        <w:tc>
          <w:tcPr>
            <w:tcW w:w="805" w:type="dxa"/>
          </w:tcPr>
          <w:p w14:paraId="3E7EE81A"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11.6</w:t>
            </w:r>
          </w:p>
        </w:tc>
        <w:tc>
          <w:tcPr>
            <w:tcW w:w="627" w:type="dxa"/>
          </w:tcPr>
          <w:p w14:paraId="259B09B0"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11.5</w:t>
            </w:r>
          </w:p>
        </w:tc>
        <w:tc>
          <w:tcPr>
            <w:tcW w:w="805" w:type="dxa"/>
          </w:tcPr>
          <w:p w14:paraId="47CF600E"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5.0</w:t>
            </w:r>
          </w:p>
        </w:tc>
        <w:tc>
          <w:tcPr>
            <w:tcW w:w="672" w:type="dxa"/>
          </w:tcPr>
          <w:p w14:paraId="79A4DEFC"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7.8</w:t>
            </w:r>
          </w:p>
        </w:tc>
        <w:tc>
          <w:tcPr>
            <w:tcW w:w="805" w:type="dxa"/>
          </w:tcPr>
          <w:p w14:paraId="450B6AF3"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2,787</w:t>
            </w:r>
          </w:p>
        </w:tc>
        <w:tc>
          <w:tcPr>
            <w:tcW w:w="344" w:type="dxa"/>
          </w:tcPr>
          <w:p w14:paraId="6212BA6D" w14:textId="77777777" w:rsidR="00EF23B3" w:rsidRPr="00B87BAE" w:rsidRDefault="00EF23B3" w:rsidP="007A23CA">
            <w:pPr>
              <w:rPr>
                <w:rFonts w:ascii="Times New Roman" w:hAnsi="Times New Roman" w:cs="Times New Roman"/>
                <w:sz w:val="20"/>
                <w:szCs w:val="20"/>
              </w:rPr>
            </w:pPr>
            <w:r w:rsidRPr="00B87BAE">
              <w:rPr>
                <w:rFonts w:ascii="Times New Roman" w:hAnsi="Times New Roman" w:cs="Times New Roman"/>
                <w:sz w:val="20"/>
                <w:szCs w:val="20"/>
              </w:rPr>
              <w:t>9,528</w:t>
            </w:r>
          </w:p>
        </w:tc>
      </w:tr>
    </w:tbl>
    <w:p w14:paraId="664FB97C" w14:textId="3D254F24" w:rsidR="00EF23B3" w:rsidRPr="00505557" w:rsidRDefault="00EF23B3" w:rsidP="00EF23B3">
      <w:pPr>
        <w:rPr>
          <w:rFonts w:ascii="Times New Roman" w:hAnsi="Times New Roman" w:cs="Times New Roman"/>
          <w:sz w:val="24"/>
          <w:szCs w:val="24"/>
        </w:rPr>
      </w:pPr>
      <w:r w:rsidRPr="007B5F40">
        <w:rPr>
          <w:rFonts w:ascii="Times New Roman" w:hAnsi="Times New Roman" w:cs="Times New Roman"/>
          <w:b/>
          <w:sz w:val="24"/>
          <w:szCs w:val="24"/>
        </w:rPr>
        <w:t>Source:</w:t>
      </w:r>
      <w:r w:rsidRPr="00505557">
        <w:rPr>
          <w:rFonts w:ascii="Times New Roman" w:hAnsi="Times New Roman" w:cs="Times New Roman"/>
          <w:sz w:val="24"/>
          <w:szCs w:val="24"/>
        </w:rPr>
        <w:t xml:space="preserve"> </w:t>
      </w:r>
      <w:r w:rsidRPr="007B5F40">
        <w:rPr>
          <w:rFonts w:ascii="Times New Roman" w:hAnsi="Times New Roman" w:cs="Times New Roman"/>
          <w:i/>
          <w:sz w:val="24"/>
          <w:szCs w:val="24"/>
        </w:rPr>
        <w:t xml:space="preserve">Economic </w:t>
      </w:r>
      <w:r w:rsidR="008F66FD" w:rsidRPr="007B5F40">
        <w:rPr>
          <w:rFonts w:ascii="Times New Roman" w:hAnsi="Times New Roman" w:cs="Times New Roman"/>
          <w:i/>
          <w:sz w:val="24"/>
          <w:szCs w:val="24"/>
        </w:rPr>
        <w:t xml:space="preserve">Survey </w:t>
      </w:r>
      <w:r w:rsidRPr="007B5F40">
        <w:rPr>
          <w:rFonts w:ascii="Times New Roman" w:hAnsi="Times New Roman" w:cs="Times New Roman"/>
          <w:i/>
          <w:sz w:val="24"/>
          <w:szCs w:val="24"/>
        </w:rPr>
        <w:t>of Pakistan</w:t>
      </w:r>
      <w:r w:rsidR="008F66FD" w:rsidRPr="007B5F40">
        <w:rPr>
          <w:rFonts w:ascii="Times New Roman" w:hAnsi="Times New Roman" w:cs="Times New Roman"/>
          <w:i/>
          <w:sz w:val="24"/>
          <w:szCs w:val="24"/>
        </w:rPr>
        <w:t xml:space="preserve"> (2018)</w:t>
      </w:r>
      <w:r w:rsidRPr="00505557">
        <w:rPr>
          <w:rFonts w:ascii="Times New Roman" w:hAnsi="Times New Roman" w:cs="Times New Roman"/>
          <w:sz w:val="24"/>
          <w:szCs w:val="24"/>
        </w:rPr>
        <w:t xml:space="preserve"> </w:t>
      </w:r>
    </w:p>
    <w:p w14:paraId="08FA50EB" w14:textId="28B0FB8B" w:rsidR="007F6CAA" w:rsidRDefault="00EF23B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HDRO implemented a new measure in the 2014 HDR, the GDI, based on the sex-disaggregated Human Development Index, </w:t>
      </w:r>
      <w:r w:rsidR="00230EED" w:rsidRPr="00505557">
        <w:rPr>
          <w:rFonts w:ascii="Times New Roman" w:hAnsi="Times New Roman" w:cs="Times New Roman"/>
          <w:sz w:val="24"/>
          <w:szCs w:val="24"/>
        </w:rPr>
        <w:t>characterized</w:t>
      </w:r>
      <w:r w:rsidRPr="00505557">
        <w:rPr>
          <w:rFonts w:ascii="Times New Roman" w:hAnsi="Times New Roman" w:cs="Times New Roman"/>
          <w:sz w:val="24"/>
          <w:szCs w:val="24"/>
        </w:rPr>
        <w:t xml:space="preserve"> as the female to male HDI ratio. </w:t>
      </w:r>
      <w:r w:rsidR="0084026E">
        <w:rPr>
          <w:rFonts w:ascii="Times New Roman" w:hAnsi="Times New Roman" w:cs="Times New Roman"/>
          <w:sz w:val="24"/>
          <w:szCs w:val="24"/>
        </w:rPr>
        <w:t xml:space="preserve">The GDI assesses gender differences in </w:t>
      </w:r>
      <w:r w:rsidR="00FA2AC9">
        <w:rPr>
          <w:rFonts w:ascii="Times New Roman" w:hAnsi="Times New Roman" w:cs="Times New Roman"/>
          <w:sz w:val="24"/>
          <w:szCs w:val="24"/>
        </w:rPr>
        <w:t>attainment</w:t>
      </w:r>
      <w:r w:rsidRPr="00505557">
        <w:rPr>
          <w:rFonts w:ascii="Times New Roman" w:hAnsi="Times New Roman" w:cs="Times New Roman"/>
          <w:sz w:val="24"/>
          <w:szCs w:val="24"/>
        </w:rPr>
        <w:t xml:space="preserve"> in three fundamental </w:t>
      </w:r>
      <w:r w:rsidR="00FA2AC9" w:rsidRPr="00505557">
        <w:rPr>
          <w:rFonts w:ascii="Times New Roman" w:hAnsi="Times New Roman" w:cs="Times New Roman"/>
          <w:sz w:val="24"/>
          <w:szCs w:val="24"/>
        </w:rPr>
        <w:t>measurements</w:t>
      </w:r>
      <w:r w:rsidRPr="00505557">
        <w:rPr>
          <w:rFonts w:ascii="Times New Roman" w:hAnsi="Times New Roman" w:cs="Times New Roman"/>
          <w:sz w:val="24"/>
          <w:szCs w:val="24"/>
        </w:rPr>
        <w:t xml:space="preserve"> of human development: health (measured by the life expectancy of women and men at birth), education (measured by the predicted years of schooling of women and men for children and the mean years of schooling of adults aged 25 years and older). Command over economic capital (measured by estimated GNI per capita for women and men). Refer to Technical Note 3 for information about how the index is built. Country classes are based on absolute gender parity deviation in HDI. This</w:t>
      </w:r>
      <w:r w:rsidR="00267FA5">
        <w:rPr>
          <w:rFonts w:ascii="Times New Roman" w:hAnsi="Times New Roman" w:cs="Times New Roman"/>
          <w:sz w:val="24"/>
          <w:szCs w:val="24"/>
        </w:rPr>
        <w:t xml:space="preserve"> deviation</w:t>
      </w:r>
      <w:r w:rsidRPr="00505557">
        <w:rPr>
          <w:rFonts w:ascii="Times New Roman" w:hAnsi="Times New Roman" w:cs="Times New Roman"/>
          <w:sz w:val="24"/>
          <w:szCs w:val="24"/>
        </w:rPr>
        <w:t xml:space="preserve"> suggests that the classification takes </w:t>
      </w:r>
      <w:r w:rsidR="0084026E">
        <w:rPr>
          <w:rFonts w:ascii="Times New Roman" w:hAnsi="Times New Roman" w:cs="Times New Roman"/>
          <w:sz w:val="24"/>
          <w:szCs w:val="24"/>
        </w:rPr>
        <w:t>somewhat</w:t>
      </w:r>
      <w:r w:rsidR="0084026E"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into account inequalities in terms of males or females. </w:t>
      </w:r>
      <w:r w:rsidR="00F218C8">
        <w:rPr>
          <w:rFonts w:ascii="Times New Roman" w:hAnsi="Times New Roman" w:cs="Times New Roman"/>
          <w:sz w:val="24"/>
          <w:szCs w:val="24"/>
        </w:rPr>
        <w:t>Compared</w:t>
      </w:r>
      <w:r w:rsidRPr="00505557">
        <w:rPr>
          <w:rFonts w:ascii="Times New Roman" w:hAnsi="Times New Roman" w:cs="Times New Roman"/>
          <w:sz w:val="24"/>
          <w:szCs w:val="24"/>
        </w:rPr>
        <w:t xml:space="preserve"> to 0.622 for males, the 2018 female HDI value for Pakistan is 0.464, which </w:t>
      </w:r>
      <w:r w:rsidRPr="00505557">
        <w:rPr>
          <w:rFonts w:ascii="Times New Roman" w:hAnsi="Times New Roman" w:cs="Times New Roman"/>
          <w:sz w:val="24"/>
          <w:szCs w:val="24"/>
        </w:rPr>
        <w:lastRenderedPageBreak/>
        <w:t>results in a GDI value of</w:t>
      </w:r>
      <w:r w:rsidR="00FA2AC9">
        <w:rPr>
          <w:rFonts w:ascii="Times New Roman" w:hAnsi="Times New Roman" w:cs="Times New Roman"/>
          <w:sz w:val="24"/>
          <w:szCs w:val="24"/>
        </w:rPr>
        <w:t xml:space="preserve"> 0.747</w:t>
      </w:r>
      <w:r w:rsidRPr="00505557">
        <w:rPr>
          <w:rFonts w:ascii="Times New Roman" w:hAnsi="Times New Roman" w:cs="Times New Roman"/>
          <w:sz w:val="24"/>
          <w:szCs w:val="24"/>
        </w:rPr>
        <w:t>. GDI values for Bangladesh and India are 0.895 and 0.829</w:t>
      </w:r>
      <w:r w:rsidR="0084026E">
        <w:rPr>
          <w:rFonts w:ascii="Times New Roman" w:hAnsi="Times New Roman" w:cs="Times New Roman"/>
          <w:sz w:val="24"/>
          <w:szCs w:val="24"/>
        </w:rPr>
        <w:t>,</w:t>
      </w:r>
      <w:r w:rsidRPr="00505557">
        <w:rPr>
          <w:rFonts w:ascii="Times New Roman" w:hAnsi="Times New Roman" w:cs="Times New Roman"/>
          <w:sz w:val="24"/>
          <w:szCs w:val="24"/>
        </w:rPr>
        <w:t xml:space="preserve"> respectively, in contrast.</w:t>
      </w:r>
    </w:p>
    <w:p w14:paraId="5C1F9D14" w14:textId="77777777" w:rsidR="00E52A2B" w:rsidRDefault="00E52A2B" w:rsidP="003A4A4B">
      <w:pPr>
        <w:autoSpaceDE w:val="0"/>
        <w:autoSpaceDN w:val="0"/>
        <w:adjustRightInd w:val="0"/>
        <w:spacing w:before="120" w:after="120" w:line="480" w:lineRule="auto"/>
        <w:jc w:val="center"/>
        <w:rPr>
          <w:rFonts w:ascii="Times New Roman" w:hAnsi="Times New Roman" w:cs="Times New Roman"/>
          <w:b/>
          <w:bCs/>
          <w:sz w:val="28"/>
          <w:szCs w:val="52"/>
          <w:lang w:val="en-IN"/>
        </w:rPr>
      </w:pPr>
    </w:p>
    <w:p w14:paraId="0F51615F" w14:textId="37F744E1" w:rsidR="00E52A2B" w:rsidRDefault="00E52A2B" w:rsidP="003A4A4B">
      <w:pPr>
        <w:autoSpaceDE w:val="0"/>
        <w:autoSpaceDN w:val="0"/>
        <w:adjustRightInd w:val="0"/>
        <w:spacing w:before="120" w:after="120" w:line="480" w:lineRule="auto"/>
        <w:jc w:val="center"/>
        <w:rPr>
          <w:rFonts w:ascii="Times New Roman" w:hAnsi="Times New Roman" w:cs="Times New Roman"/>
          <w:b/>
          <w:bCs/>
          <w:sz w:val="28"/>
          <w:szCs w:val="52"/>
          <w:lang w:val="en-IN"/>
        </w:rPr>
      </w:pPr>
    </w:p>
    <w:p w14:paraId="241A3997" w14:textId="33753DFE" w:rsidR="00810256" w:rsidRDefault="00810256" w:rsidP="003A4A4B">
      <w:pPr>
        <w:autoSpaceDE w:val="0"/>
        <w:autoSpaceDN w:val="0"/>
        <w:adjustRightInd w:val="0"/>
        <w:spacing w:before="120" w:after="120" w:line="480" w:lineRule="auto"/>
        <w:jc w:val="center"/>
        <w:rPr>
          <w:rFonts w:ascii="Times New Roman" w:hAnsi="Times New Roman" w:cs="Times New Roman"/>
          <w:b/>
          <w:bCs/>
          <w:sz w:val="28"/>
          <w:szCs w:val="52"/>
          <w:lang w:val="en-IN"/>
        </w:rPr>
      </w:pPr>
    </w:p>
    <w:p w14:paraId="33D7FAFD" w14:textId="7F80A2A2" w:rsidR="00810256" w:rsidRDefault="00810256" w:rsidP="003A4A4B">
      <w:pPr>
        <w:autoSpaceDE w:val="0"/>
        <w:autoSpaceDN w:val="0"/>
        <w:adjustRightInd w:val="0"/>
        <w:spacing w:before="120" w:after="120" w:line="480" w:lineRule="auto"/>
        <w:jc w:val="center"/>
        <w:rPr>
          <w:rFonts w:ascii="Times New Roman" w:hAnsi="Times New Roman" w:cs="Times New Roman"/>
          <w:b/>
          <w:bCs/>
          <w:sz w:val="28"/>
          <w:szCs w:val="52"/>
          <w:lang w:val="en-IN"/>
        </w:rPr>
      </w:pPr>
    </w:p>
    <w:p w14:paraId="04EC2F85" w14:textId="77777777" w:rsidR="00810256" w:rsidRDefault="00810256" w:rsidP="003A4A4B">
      <w:pPr>
        <w:autoSpaceDE w:val="0"/>
        <w:autoSpaceDN w:val="0"/>
        <w:adjustRightInd w:val="0"/>
        <w:spacing w:before="120" w:after="120" w:line="480" w:lineRule="auto"/>
        <w:jc w:val="center"/>
        <w:rPr>
          <w:rFonts w:ascii="Times New Roman" w:hAnsi="Times New Roman" w:cs="Times New Roman"/>
          <w:b/>
          <w:bCs/>
          <w:sz w:val="28"/>
          <w:szCs w:val="52"/>
          <w:lang w:val="en-IN"/>
        </w:rPr>
      </w:pPr>
    </w:p>
    <w:p w14:paraId="2CF5BFA7" w14:textId="1B8C07BC" w:rsidR="00E52A2B" w:rsidRDefault="00E52A2B" w:rsidP="003A4A4B">
      <w:pPr>
        <w:autoSpaceDE w:val="0"/>
        <w:autoSpaceDN w:val="0"/>
        <w:adjustRightInd w:val="0"/>
        <w:spacing w:before="120" w:after="120" w:line="480" w:lineRule="auto"/>
        <w:jc w:val="center"/>
        <w:rPr>
          <w:rFonts w:ascii="Times New Roman" w:hAnsi="Times New Roman" w:cs="Times New Roman"/>
          <w:b/>
          <w:bCs/>
          <w:sz w:val="28"/>
          <w:szCs w:val="52"/>
          <w:lang w:val="en-IN"/>
        </w:rPr>
      </w:pPr>
    </w:p>
    <w:p w14:paraId="66116F31" w14:textId="6DF0D624" w:rsidR="006C2CDD" w:rsidRDefault="006C2CDD" w:rsidP="003A4A4B">
      <w:pPr>
        <w:autoSpaceDE w:val="0"/>
        <w:autoSpaceDN w:val="0"/>
        <w:adjustRightInd w:val="0"/>
        <w:spacing w:before="120" w:after="120" w:line="480" w:lineRule="auto"/>
        <w:jc w:val="center"/>
        <w:rPr>
          <w:rFonts w:ascii="Times New Roman" w:hAnsi="Times New Roman" w:cs="Times New Roman"/>
          <w:b/>
          <w:bCs/>
          <w:sz w:val="28"/>
          <w:szCs w:val="52"/>
          <w:lang w:val="en-IN"/>
        </w:rPr>
      </w:pPr>
    </w:p>
    <w:p w14:paraId="4B541139" w14:textId="0463AEE5" w:rsidR="006C2CDD" w:rsidRDefault="006C2CDD" w:rsidP="003A4A4B">
      <w:pPr>
        <w:autoSpaceDE w:val="0"/>
        <w:autoSpaceDN w:val="0"/>
        <w:adjustRightInd w:val="0"/>
        <w:spacing w:before="120" w:after="120" w:line="480" w:lineRule="auto"/>
        <w:jc w:val="center"/>
        <w:rPr>
          <w:rFonts w:ascii="Times New Roman" w:hAnsi="Times New Roman" w:cs="Times New Roman"/>
          <w:b/>
          <w:bCs/>
          <w:sz w:val="28"/>
          <w:szCs w:val="52"/>
          <w:lang w:val="en-IN"/>
        </w:rPr>
      </w:pPr>
    </w:p>
    <w:p w14:paraId="7F393F16" w14:textId="118DA8DF" w:rsidR="006C2CDD" w:rsidRDefault="006C2CDD" w:rsidP="003A4A4B">
      <w:pPr>
        <w:autoSpaceDE w:val="0"/>
        <w:autoSpaceDN w:val="0"/>
        <w:adjustRightInd w:val="0"/>
        <w:spacing w:before="120" w:after="120" w:line="480" w:lineRule="auto"/>
        <w:jc w:val="center"/>
        <w:rPr>
          <w:rFonts w:ascii="Times New Roman" w:hAnsi="Times New Roman" w:cs="Times New Roman"/>
          <w:b/>
          <w:bCs/>
          <w:sz w:val="28"/>
          <w:szCs w:val="52"/>
          <w:lang w:val="en-IN"/>
        </w:rPr>
      </w:pPr>
    </w:p>
    <w:p w14:paraId="02942A03" w14:textId="7EAD288F" w:rsidR="006C2CDD" w:rsidRDefault="006C2CDD" w:rsidP="003A4A4B">
      <w:pPr>
        <w:autoSpaceDE w:val="0"/>
        <w:autoSpaceDN w:val="0"/>
        <w:adjustRightInd w:val="0"/>
        <w:spacing w:before="120" w:after="120" w:line="480" w:lineRule="auto"/>
        <w:jc w:val="center"/>
        <w:rPr>
          <w:rFonts w:ascii="Times New Roman" w:hAnsi="Times New Roman" w:cs="Times New Roman"/>
          <w:b/>
          <w:bCs/>
          <w:sz w:val="28"/>
          <w:szCs w:val="52"/>
          <w:lang w:val="en-IN"/>
        </w:rPr>
      </w:pPr>
    </w:p>
    <w:p w14:paraId="6DA183C4" w14:textId="77777777" w:rsidR="001A089F" w:rsidRDefault="00545EB4" w:rsidP="00545EB4">
      <w:pPr>
        <w:autoSpaceDE w:val="0"/>
        <w:autoSpaceDN w:val="0"/>
        <w:adjustRightInd w:val="0"/>
        <w:spacing w:before="120" w:after="120" w:line="480" w:lineRule="auto"/>
        <w:rPr>
          <w:rFonts w:ascii="Times New Roman" w:hAnsi="Times New Roman" w:cs="Times New Roman"/>
          <w:b/>
          <w:bCs/>
          <w:sz w:val="28"/>
          <w:szCs w:val="52"/>
          <w:lang w:val="en-IN"/>
        </w:rPr>
      </w:pPr>
      <w:r>
        <w:rPr>
          <w:rFonts w:ascii="Times New Roman" w:hAnsi="Times New Roman" w:cs="Times New Roman"/>
          <w:b/>
          <w:bCs/>
          <w:sz w:val="28"/>
          <w:szCs w:val="52"/>
          <w:lang w:val="en-IN"/>
        </w:rPr>
        <w:t xml:space="preserve">                                          </w:t>
      </w:r>
    </w:p>
    <w:p w14:paraId="515E4E52" w14:textId="77777777" w:rsidR="001A089F" w:rsidRDefault="001A089F" w:rsidP="00545EB4">
      <w:pPr>
        <w:autoSpaceDE w:val="0"/>
        <w:autoSpaceDN w:val="0"/>
        <w:adjustRightInd w:val="0"/>
        <w:spacing w:before="120" w:after="120" w:line="480" w:lineRule="auto"/>
        <w:rPr>
          <w:rFonts w:ascii="Times New Roman" w:hAnsi="Times New Roman" w:cs="Times New Roman"/>
          <w:b/>
          <w:bCs/>
          <w:sz w:val="28"/>
          <w:szCs w:val="52"/>
          <w:lang w:val="en-IN"/>
        </w:rPr>
      </w:pPr>
    </w:p>
    <w:p w14:paraId="29EF8BD6" w14:textId="77777777" w:rsidR="001A089F" w:rsidRDefault="001A089F" w:rsidP="00545EB4">
      <w:pPr>
        <w:autoSpaceDE w:val="0"/>
        <w:autoSpaceDN w:val="0"/>
        <w:adjustRightInd w:val="0"/>
        <w:spacing w:before="120" w:after="120" w:line="480" w:lineRule="auto"/>
        <w:rPr>
          <w:rFonts w:ascii="Times New Roman" w:hAnsi="Times New Roman" w:cs="Times New Roman"/>
          <w:b/>
          <w:bCs/>
          <w:sz w:val="28"/>
          <w:szCs w:val="52"/>
          <w:lang w:val="en-IN"/>
        </w:rPr>
      </w:pPr>
    </w:p>
    <w:p w14:paraId="65D467BB" w14:textId="77777777" w:rsidR="001A089F" w:rsidRDefault="001A089F" w:rsidP="00545EB4">
      <w:pPr>
        <w:autoSpaceDE w:val="0"/>
        <w:autoSpaceDN w:val="0"/>
        <w:adjustRightInd w:val="0"/>
        <w:spacing w:before="120" w:after="120" w:line="480" w:lineRule="auto"/>
        <w:rPr>
          <w:rFonts w:ascii="Times New Roman" w:hAnsi="Times New Roman" w:cs="Times New Roman"/>
          <w:b/>
          <w:bCs/>
          <w:sz w:val="28"/>
          <w:szCs w:val="52"/>
          <w:lang w:val="en-IN"/>
        </w:rPr>
      </w:pPr>
    </w:p>
    <w:p w14:paraId="209C6CB8" w14:textId="77777777" w:rsidR="001A089F" w:rsidRDefault="001A089F" w:rsidP="00545EB4">
      <w:pPr>
        <w:autoSpaceDE w:val="0"/>
        <w:autoSpaceDN w:val="0"/>
        <w:adjustRightInd w:val="0"/>
        <w:spacing w:before="120" w:after="120" w:line="480" w:lineRule="auto"/>
        <w:rPr>
          <w:rFonts w:ascii="Times New Roman" w:hAnsi="Times New Roman" w:cs="Times New Roman"/>
          <w:b/>
          <w:bCs/>
          <w:sz w:val="28"/>
          <w:szCs w:val="52"/>
          <w:lang w:val="en-IN"/>
        </w:rPr>
      </w:pPr>
    </w:p>
    <w:p w14:paraId="020738D5" w14:textId="2C038505" w:rsidR="00433749" w:rsidRPr="001A089F" w:rsidRDefault="00433749" w:rsidP="001A089F">
      <w:pPr>
        <w:autoSpaceDE w:val="0"/>
        <w:autoSpaceDN w:val="0"/>
        <w:adjustRightInd w:val="0"/>
        <w:spacing w:before="120" w:after="120" w:line="480" w:lineRule="auto"/>
        <w:jc w:val="center"/>
        <w:rPr>
          <w:rFonts w:ascii="Times New Roman" w:hAnsi="Times New Roman" w:cs="Times New Roman"/>
          <w:b/>
          <w:bCs/>
          <w:sz w:val="36"/>
          <w:szCs w:val="36"/>
          <w:lang w:val="en-IN"/>
        </w:rPr>
      </w:pPr>
      <w:r w:rsidRPr="001A089F">
        <w:rPr>
          <w:rFonts w:ascii="Times New Roman" w:hAnsi="Times New Roman" w:cs="Times New Roman"/>
          <w:b/>
          <w:bCs/>
          <w:sz w:val="36"/>
          <w:szCs w:val="36"/>
          <w:lang w:val="en-IN"/>
        </w:rPr>
        <w:lastRenderedPageBreak/>
        <w:t>Chapter 3</w:t>
      </w:r>
    </w:p>
    <w:p w14:paraId="6A1BED7D" w14:textId="77777777" w:rsidR="00873840" w:rsidRPr="001A089F" w:rsidRDefault="003142F8" w:rsidP="001A089F">
      <w:pPr>
        <w:autoSpaceDE w:val="0"/>
        <w:autoSpaceDN w:val="0"/>
        <w:adjustRightInd w:val="0"/>
        <w:spacing w:before="120" w:after="120" w:line="480" w:lineRule="auto"/>
        <w:jc w:val="center"/>
        <w:rPr>
          <w:rFonts w:ascii="Times New Roman" w:hAnsi="Times New Roman" w:cs="Times New Roman"/>
          <w:b/>
          <w:sz w:val="32"/>
          <w:szCs w:val="32"/>
        </w:rPr>
      </w:pPr>
      <w:r w:rsidRPr="001A089F">
        <w:rPr>
          <w:rFonts w:ascii="Times New Roman" w:hAnsi="Times New Roman" w:cs="Times New Roman"/>
          <w:b/>
          <w:bCs/>
          <w:sz w:val="32"/>
          <w:szCs w:val="32"/>
          <w:lang w:val="en-IN"/>
        </w:rPr>
        <w:t>Review of Literature</w:t>
      </w:r>
    </w:p>
    <w:p w14:paraId="6A7EA3C7" w14:textId="35D9739B" w:rsidR="00C7450F" w:rsidRPr="00505557"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The empowerment of women is a multi</w:t>
      </w:r>
      <w:r w:rsidR="00694216">
        <w:rPr>
          <w:rFonts w:ascii="Times New Roman" w:hAnsi="Times New Roman" w:cs="Times New Roman"/>
          <w:sz w:val="24"/>
          <w:szCs w:val="24"/>
        </w:rPr>
        <w:t>facet</w:t>
      </w:r>
      <w:r w:rsidR="00412A2A">
        <w:rPr>
          <w:rFonts w:ascii="Times New Roman" w:hAnsi="Times New Roman" w:cs="Times New Roman"/>
          <w:sz w:val="24"/>
          <w:szCs w:val="24"/>
        </w:rPr>
        <w:t>ed</w:t>
      </w:r>
      <w:r w:rsidR="00694216">
        <w:rPr>
          <w:rFonts w:ascii="Times New Roman" w:hAnsi="Times New Roman" w:cs="Times New Roman"/>
          <w:sz w:val="24"/>
          <w:szCs w:val="24"/>
        </w:rPr>
        <w:t xml:space="preserve"> concept</w:t>
      </w:r>
      <w:r w:rsidR="00412A2A">
        <w:rPr>
          <w:rFonts w:ascii="Times New Roman" w:hAnsi="Times New Roman" w:cs="Times New Roman"/>
          <w:sz w:val="24"/>
          <w:szCs w:val="24"/>
        </w:rPr>
        <w:t>,</w:t>
      </w:r>
      <w:r w:rsidRPr="00505557">
        <w:rPr>
          <w:rFonts w:ascii="Times New Roman" w:hAnsi="Times New Roman" w:cs="Times New Roman"/>
          <w:sz w:val="24"/>
          <w:szCs w:val="24"/>
        </w:rPr>
        <w:t xml:space="preserve"> and</w:t>
      </w:r>
      <w:r w:rsidR="00694216">
        <w:rPr>
          <w:rFonts w:ascii="Times New Roman" w:hAnsi="Times New Roman" w:cs="Times New Roman"/>
          <w:sz w:val="24"/>
          <w:szCs w:val="24"/>
        </w:rPr>
        <w:t xml:space="preserve"> it</w:t>
      </w:r>
      <w:r w:rsidRPr="00505557">
        <w:rPr>
          <w:rFonts w:ascii="Times New Roman" w:hAnsi="Times New Roman" w:cs="Times New Roman"/>
          <w:sz w:val="24"/>
          <w:szCs w:val="24"/>
        </w:rPr>
        <w:t xml:space="preserve"> </w:t>
      </w:r>
      <w:r w:rsidR="00473660">
        <w:rPr>
          <w:rFonts w:ascii="Times New Roman" w:hAnsi="Times New Roman" w:cs="Times New Roman"/>
          <w:sz w:val="24"/>
          <w:szCs w:val="24"/>
        </w:rPr>
        <w:t xml:space="preserve">can therefore be </w:t>
      </w:r>
      <w:r w:rsidR="00694216">
        <w:rPr>
          <w:rFonts w:ascii="Times New Roman" w:hAnsi="Times New Roman" w:cs="Times New Roman"/>
          <w:sz w:val="24"/>
          <w:szCs w:val="24"/>
        </w:rPr>
        <w:t>explain</w:t>
      </w:r>
      <w:r w:rsidR="00412A2A">
        <w:rPr>
          <w:rFonts w:ascii="Times New Roman" w:hAnsi="Times New Roman" w:cs="Times New Roman"/>
          <w:sz w:val="24"/>
          <w:szCs w:val="24"/>
        </w:rPr>
        <w:t>ed</w:t>
      </w:r>
      <w:r w:rsidR="00473660">
        <w:rPr>
          <w:rFonts w:ascii="Times New Roman" w:hAnsi="Times New Roman" w:cs="Times New Roman"/>
          <w:sz w:val="24"/>
          <w:szCs w:val="24"/>
        </w:rPr>
        <w:t xml:space="preserve"> </w:t>
      </w:r>
      <w:proofErr w:type="gramStart"/>
      <w:r w:rsidR="00473660">
        <w:rPr>
          <w:rFonts w:ascii="Times New Roman" w:hAnsi="Times New Roman" w:cs="Times New Roman"/>
          <w:sz w:val="24"/>
          <w:szCs w:val="24"/>
        </w:rPr>
        <w:t>in</w:t>
      </w:r>
      <w:proofErr w:type="gramEnd"/>
      <w:r w:rsidR="00473660">
        <w:rPr>
          <w:rFonts w:ascii="Times New Roman" w:hAnsi="Times New Roman" w:cs="Times New Roman"/>
          <w:sz w:val="24"/>
          <w:szCs w:val="24"/>
        </w:rPr>
        <w:t xml:space="preserve"> </w:t>
      </w:r>
      <w:r w:rsidR="007F6CAA">
        <w:rPr>
          <w:rFonts w:ascii="Times New Roman" w:hAnsi="Times New Roman" w:cs="Times New Roman"/>
          <w:sz w:val="24"/>
          <w:szCs w:val="24"/>
        </w:rPr>
        <w:t>many</w:t>
      </w:r>
      <w:r w:rsidRPr="00505557">
        <w:rPr>
          <w:rFonts w:ascii="Times New Roman" w:hAnsi="Times New Roman" w:cs="Times New Roman"/>
          <w:sz w:val="24"/>
          <w:szCs w:val="24"/>
        </w:rPr>
        <w:t xml:space="preserve"> ways. The </w:t>
      </w:r>
      <w:r w:rsidR="008E3B3F">
        <w:rPr>
          <w:rFonts w:ascii="Times New Roman" w:hAnsi="Times New Roman" w:cs="Times New Roman"/>
          <w:sz w:val="24"/>
          <w:szCs w:val="24"/>
        </w:rPr>
        <w:t>theory</w:t>
      </w:r>
      <w:r w:rsidRPr="00505557">
        <w:rPr>
          <w:rFonts w:ascii="Times New Roman" w:hAnsi="Times New Roman" w:cs="Times New Roman"/>
          <w:sz w:val="24"/>
          <w:szCs w:val="24"/>
        </w:rPr>
        <w:t xml:space="preserve"> of empowerment is </w:t>
      </w:r>
      <w:r w:rsidR="00473660" w:rsidRPr="00505557">
        <w:rPr>
          <w:rFonts w:ascii="Times New Roman" w:hAnsi="Times New Roman" w:cs="Times New Roman"/>
          <w:sz w:val="24"/>
          <w:szCs w:val="24"/>
        </w:rPr>
        <w:t>connected</w:t>
      </w:r>
      <w:r w:rsidRPr="00505557">
        <w:rPr>
          <w:rFonts w:ascii="Times New Roman" w:hAnsi="Times New Roman" w:cs="Times New Roman"/>
          <w:sz w:val="24"/>
          <w:szCs w:val="24"/>
        </w:rPr>
        <w:t xml:space="preserve"> to </w:t>
      </w:r>
      <w:r w:rsidR="00473660" w:rsidRPr="00505557">
        <w:rPr>
          <w:rFonts w:ascii="Times New Roman" w:hAnsi="Times New Roman" w:cs="Times New Roman"/>
          <w:sz w:val="24"/>
          <w:szCs w:val="24"/>
        </w:rPr>
        <w:t>numerous</w:t>
      </w:r>
      <w:r w:rsidRPr="00505557">
        <w:rPr>
          <w:rFonts w:ascii="Times New Roman" w:hAnsi="Times New Roman" w:cs="Times New Roman"/>
          <w:sz w:val="24"/>
          <w:szCs w:val="24"/>
        </w:rPr>
        <w:t xml:space="preserve"> philosophical problems. The idea of female empowerment in literature has been the focus of academic debate.</w:t>
      </w:r>
    </w:p>
    <w:p w14:paraId="175E0860" w14:textId="6FBC43ED" w:rsidR="00C7450F" w:rsidRPr="00505557"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literature review provides researchers with information and guidance on the subject of their study. It </w:t>
      </w:r>
      <w:r w:rsidR="00473660" w:rsidRPr="00505557">
        <w:rPr>
          <w:rFonts w:ascii="Times New Roman" w:hAnsi="Times New Roman" w:cs="Times New Roman"/>
          <w:sz w:val="24"/>
          <w:szCs w:val="24"/>
        </w:rPr>
        <w:t>illustrates</w:t>
      </w:r>
      <w:r w:rsidRPr="00505557">
        <w:rPr>
          <w:rFonts w:ascii="Times New Roman" w:hAnsi="Times New Roman" w:cs="Times New Roman"/>
          <w:sz w:val="24"/>
          <w:szCs w:val="24"/>
        </w:rPr>
        <w:t xml:space="preserve"> the previous</w:t>
      </w:r>
      <w:r w:rsidR="007F6CAA">
        <w:rPr>
          <w:rFonts w:ascii="Times New Roman" w:hAnsi="Times New Roman" w:cs="Times New Roman"/>
          <w:sz w:val="24"/>
          <w:szCs w:val="24"/>
        </w:rPr>
        <w:t>ly</w:t>
      </w:r>
      <w:r w:rsidRPr="00505557">
        <w:rPr>
          <w:rFonts w:ascii="Times New Roman" w:hAnsi="Times New Roman" w:cs="Times New Roman"/>
          <w:sz w:val="24"/>
          <w:szCs w:val="24"/>
        </w:rPr>
        <w:t xml:space="preserve"> published work of related field scholars a</w:t>
      </w:r>
      <w:r w:rsidR="00023225" w:rsidRPr="00505557">
        <w:rPr>
          <w:rFonts w:ascii="Times New Roman" w:hAnsi="Times New Roman" w:cs="Times New Roman"/>
          <w:sz w:val="24"/>
          <w:szCs w:val="24"/>
        </w:rPr>
        <w:t>nd researchers (Sekaram, 1992</w:t>
      </w:r>
      <w:r w:rsidRPr="00505557">
        <w:rPr>
          <w:rFonts w:ascii="Times New Roman" w:hAnsi="Times New Roman" w:cs="Times New Roman"/>
          <w:sz w:val="24"/>
          <w:szCs w:val="24"/>
        </w:rPr>
        <w:t xml:space="preserve">). The present analysis is an effort in </w:t>
      </w:r>
      <w:r w:rsidR="002F323C">
        <w:rPr>
          <w:rFonts w:ascii="Times New Roman" w:hAnsi="Times New Roman" w:cs="Times New Roman"/>
          <w:sz w:val="24"/>
          <w:szCs w:val="24"/>
        </w:rPr>
        <w:t>various</w:t>
      </w:r>
      <w:r w:rsidRPr="00505557">
        <w:rPr>
          <w:rFonts w:ascii="Times New Roman" w:hAnsi="Times New Roman" w:cs="Times New Roman"/>
          <w:sz w:val="24"/>
          <w:szCs w:val="24"/>
        </w:rPr>
        <w:t xml:space="preserve"> </w:t>
      </w:r>
      <w:r w:rsidR="00412A2A">
        <w:rPr>
          <w:rFonts w:ascii="Times New Roman" w:hAnsi="Times New Roman" w:cs="Times New Roman"/>
          <w:sz w:val="24"/>
          <w:szCs w:val="24"/>
        </w:rPr>
        <w:t>world countries</w:t>
      </w:r>
      <w:r w:rsidRPr="00505557">
        <w:rPr>
          <w:rFonts w:ascii="Times New Roman" w:hAnsi="Times New Roman" w:cs="Times New Roman"/>
          <w:sz w:val="24"/>
          <w:szCs w:val="24"/>
        </w:rPr>
        <w:t xml:space="preserve"> to enclose the social </w:t>
      </w:r>
      <w:r w:rsidR="00371684" w:rsidRPr="00505557">
        <w:rPr>
          <w:rFonts w:ascii="Times New Roman" w:hAnsi="Times New Roman" w:cs="Times New Roman"/>
          <w:sz w:val="24"/>
          <w:szCs w:val="24"/>
        </w:rPr>
        <w:t>causes</w:t>
      </w:r>
      <w:r w:rsidRPr="00505557">
        <w:rPr>
          <w:rFonts w:ascii="Times New Roman" w:hAnsi="Times New Roman" w:cs="Times New Roman"/>
          <w:sz w:val="24"/>
          <w:szCs w:val="24"/>
        </w:rPr>
        <w:t xml:space="preserve"> and </w:t>
      </w:r>
      <w:r w:rsidR="00371684" w:rsidRPr="00505557">
        <w:rPr>
          <w:rFonts w:ascii="Times New Roman" w:hAnsi="Times New Roman" w:cs="Times New Roman"/>
          <w:sz w:val="24"/>
          <w:szCs w:val="24"/>
        </w:rPr>
        <w:t>additional</w:t>
      </w:r>
      <w:r w:rsidRPr="00505557">
        <w:rPr>
          <w:rFonts w:ascii="Times New Roman" w:hAnsi="Times New Roman" w:cs="Times New Roman"/>
          <w:sz w:val="24"/>
          <w:szCs w:val="24"/>
        </w:rPr>
        <w:t xml:space="preserve"> </w:t>
      </w:r>
      <w:r w:rsidR="00412A2A">
        <w:rPr>
          <w:rFonts w:ascii="Times New Roman" w:hAnsi="Times New Roman" w:cs="Times New Roman"/>
          <w:sz w:val="24"/>
          <w:szCs w:val="24"/>
        </w:rPr>
        <w:t>vital</w:t>
      </w:r>
      <w:r w:rsidRPr="00505557">
        <w:rPr>
          <w:rFonts w:ascii="Times New Roman" w:hAnsi="Times New Roman" w:cs="Times New Roman"/>
          <w:sz w:val="24"/>
          <w:szCs w:val="24"/>
        </w:rPr>
        <w:t xml:space="preserve"> </w:t>
      </w:r>
      <w:r w:rsidR="00C10657" w:rsidRPr="00505557">
        <w:rPr>
          <w:rFonts w:ascii="Times New Roman" w:hAnsi="Times New Roman" w:cs="Times New Roman"/>
          <w:sz w:val="24"/>
          <w:szCs w:val="24"/>
        </w:rPr>
        <w:t>facets</w:t>
      </w:r>
      <w:r w:rsidRPr="00505557">
        <w:rPr>
          <w:rFonts w:ascii="Times New Roman" w:hAnsi="Times New Roman" w:cs="Times New Roman"/>
          <w:sz w:val="24"/>
          <w:szCs w:val="24"/>
        </w:rPr>
        <w:t xml:space="preserve"> </w:t>
      </w:r>
      <w:r w:rsidR="00C10657">
        <w:rPr>
          <w:rFonts w:ascii="Times New Roman" w:hAnsi="Times New Roman" w:cs="Times New Roman"/>
          <w:sz w:val="24"/>
          <w:szCs w:val="24"/>
        </w:rPr>
        <w:t>of</w:t>
      </w:r>
      <w:r w:rsidRPr="00505557">
        <w:rPr>
          <w:rFonts w:ascii="Times New Roman" w:hAnsi="Times New Roman" w:cs="Times New Roman"/>
          <w:sz w:val="24"/>
          <w:szCs w:val="24"/>
        </w:rPr>
        <w:t xml:space="preserve"> empowerment </w:t>
      </w:r>
      <w:r w:rsidR="00C10657" w:rsidRPr="00505557">
        <w:rPr>
          <w:rFonts w:ascii="Times New Roman" w:hAnsi="Times New Roman" w:cs="Times New Roman"/>
          <w:sz w:val="24"/>
          <w:szCs w:val="24"/>
        </w:rPr>
        <w:t>specified</w:t>
      </w:r>
      <w:r w:rsidRPr="00505557">
        <w:rPr>
          <w:rFonts w:ascii="Times New Roman" w:hAnsi="Times New Roman" w:cs="Times New Roman"/>
          <w:sz w:val="24"/>
          <w:szCs w:val="24"/>
        </w:rPr>
        <w:t xml:space="preserve"> in </w:t>
      </w:r>
      <w:r w:rsidR="00412A2A">
        <w:rPr>
          <w:rFonts w:ascii="Times New Roman" w:hAnsi="Times New Roman" w:cs="Times New Roman"/>
          <w:sz w:val="24"/>
          <w:szCs w:val="24"/>
        </w:rPr>
        <w:t xml:space="preserve">the </w:t>
      </w:r>
      <w:r w:rsidR="00C10657">
        <w:rPr>
          <w:rFonts w:ascii="Times New Roman" w:hAnsi="Times New Roman" w:cs="Times New Roman"/>
          <w:sz w:val="24"/>
          <w:szCs w:val="24"/>
        </w:rPr>
        <w:t>literature</w:t>
      </w:r>
      <w:r w:rsidRPr="00505557">
        <w:rPr>
          <w:rFonts w:ascii="Times New Roman" w:hAnsi="Times New Roman" w:cs="Times New Roman"/>
          <w:sz w:val="24"/>
          <w:szCs w:val="24"/>
        </w:rPr>
        <w:t xml:space="preserve">. This literature is </w:t>
      </w:r>
      <w:r w:rsidR="007C7330" w:rsidRPr="00505557">
        <w:rPr>
          <w:rFonts w:ascii="Times New Roman" w:hAnsi="Times New Roman" w:cs="Times New Roman"/>
          <w:sz w:val="24"/>
          <w:szCs w:val="24"/>
        </w:rPr>
        <w:t>analyzed</w:t>
      </w:r>
      <w:r w:rsidRPr="00505557">
        <w:rPr>
          <w:rFonts w:ascii="Times New Roman" w:hAnsi="Times New Roman" w:cs="Times New Roman"/>
          <w:sz w:val="24"/>
          <w:szCs w:val="24"/>
        </w:rPr>
        <w:t xml:space="preserve"> as follows, under separate </w:t>
      </w:r>
      <w:r w:rsidR="00BE2BBA" w:rsidRPr="00505557">
        <w:rPr>
          <w:rFonts w:ascii="Times New Roman" w:hAnsi="Times New Roman" w:cs="Times New Roman"/>
          <w:sz w:val="24"/>
          <w:szCs w:val="24"/>
        </w:rPr>
        <w:t>headings</w:t>
      </w:r>
      <w:r w:rsidRPr="00505557">
        <w:rPr>
          <w:rFonts w:ascii="Times New Roman" w:hAnsi="Times New Roman" w:cs="Times New Roman"/>
          <w:sz w:val="24"/>
          <w:szCs w:val="24"/>
        </w:rPr>
        <w:t>:</w:t>
      </w:r>
    </w:p>
    <w:p w14:paraId="0D7400C0" w14:textId="56924CFB" w:rsidR="00C7450F" w:rsidRPr="00505557" w:rsidRDefault="004A02E4" w:rsidP="003A4A4B">
      <w:pPr>
        <w:autoSpaceDE w:val="0"/>
        <w:autoSpaceDN w:val="0"/>
        <w:adjustRightInd w:val="0"/>
        <w:spacing w:before="120" w:after="120" w:line="480" w:lineRule="auto"/>
        <w:jc w:val="both"/>
        <w:rPr>
          <w:rFonts w:ascii="Times New Roman" w:hAnsi="Times New Roman" w:cs="Times New Roman"/>
          <w:b/>
          <w:bCs/>
          <w:sz w:val="24"/>
          <w:szCs w:val="24"/>
          <w:lang w:val="en-IN"/>
        </w:rPr>
      </w:pPr>
      <w:r w:rsidRPr="00505557">
        <w:rPr>
          <w:rFonts w:ascii="Times New Roman" w:hAnsi="Times New Roman" w:cs="Times New Roman"/>
          <w:b/>
          <w:bCs/>
          <w:sz w:val="24"/>
          <w:szCs w:val="24"/>
          <w:lang w:val="en-IN"/>
        </w:rPr>
        <w:t xml:space="preserve">3.1 </w:t>
      </w:r>
      <w:r w:rsidR="00AD4BD7" w:rsidRPr="00505557">
        <w:rPr>
          <w:rFonts w:ascii="Times New Roman" w:hAnsi="Times New Roman" w:cs="Times New Roman"/>
          <w:b/>
          <w:bCs/>
          <w:sz w:val="24"/>
          <w:szCs w:val="24"/>
          <w:lang w:val="en-IN"/>
        </w:rPr>
        <w:t>Prerequisite</w:t>
      </w:r>
      <w:r w:rsidR="00C7450F" w:rsidRPr="00505557">
        <w:rPr>
          <w:rFonts w:ascii="Times New Roman" w:hAnsi="Times New Roman" w:cs="Times New Roman"/>
          <w:b/>
          <w:bCs/>
          <w:sz w:val="24"/>
          <w:szCs w:val="24"/>
          <w:lang w:val="en-IN"/>
        </w:rPr>
        <w:t xml:space="preserve"> of the Studies</w:t>
      </w:r>
    </w:p>
    <w:p w14:paraId="364D903B" w14:textId="01621217" w:rsidR="00C7450F"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w:t>
      </w:r>
      <w:r w:rsidR="00DD4485" w:rsidRPr="00505557">
        <w:rPr>
          <w:rFonts w:ascii="Times New Roman" w:hAnsi="Times New Roman" w:cs="Times New Roman"/>
          <w:sz w:val="24"/>
          <w:szCs w:val="24"/>
        </w:rPr>
        <w:t>chief</w:t>
      </w:r>
      <w:r w:rsidRPr="00505557">
        <w:rPr>
          <w:rFonts w:ascii="Times New Roman" w:hAnsi="Times New Roman" w:cs="Times New Roman"/>
          <w:sz w:val="24"/>
          <w:szCs w:val="24"/>
        </w:rPr>
        <w:t xml:space="preserve"> </w:t>
      </w:r>
      <w:r w:rsidR="00DD4485" w:rsidRPr="00505557">
        <w:rPr>
          <w:rFonts w:ascii="Times New Roman" w:hAnsi="Times New Roman" w:cs="Times New Roman"/>
          <w:sz w:val="24"/>
          <w:szCs w:val="24"/>
        </w:rPr>
        <w:t>purposes</w:t>
      </w:r>
      <w:r w:rsidRPr="00505557">
        <w:rPr>
          <w:rFonts w:ascii="Times New Roman" w:hAnsi="Times New Roman" w:cs="Times New Roman"/>
          <w:sz w:val="24"/>
          <w:szCs w:val="24"/>
        </w:rPr>
        <w:t xml:space="preserve"> of this section are as </w:t>
      </w:r>
      <w:r w:rsidR="0040390E" w:rsidRPr="00505557">
        <w:rPr>
          <w:rFonts w:ascii="Times New Roman" w:hAnsi="Times New Roman" w:cs="Times New Roman"/>
          <w:sz w:val="24"/>
          <w:szCs w:val="24"/>
        </w:rPr>
        <w:t>follows:</w:t>
      </w:r>
      <w:r w:rsidRPr="00505557">
        <w:rPr>
          <w:rFonts w:ascii="Times New Roman" w:hAnsi="Times New Roman" w:cs="Times New Roman"/>
          <w:sz w:val="24"/>
          <w:szCs w:val="24"/>
        </w:rPr>
        <w:t xml:space="preserve"> </w:t>
      </w:r>
      <w:r w:rsidR="00DD4485" w:rsidRPr="00505557">
        <w:rPr>
          <w:rFonts w:ascii="Times New Roman" w:hAnsi="Times New Roman" w:cs="Times New Roman"/>
          <w:sz w:val="24"/>
          <w:szCs w:val="24"/>
        </w:rPr>
        <w:t>initially</w:t>
      </w:r>
      <w:r w:rsidRPr="00505557">
        <w:rPr>
          <w:rFonts w:ascii="Times New Roman" w:hAnsi="Times New Roman" w:cs="Times New Roman"/>
          <w:sz w:val="24"/>
          <w:szCs w:val="24"/>
        </w:rPr>
        <w:t xml:space="preserve">, to provide a detailed </w:t>
      </w:r>
      <w:r w:rsidR="00B65458" w:rsidRPr="00505557">
        <w:rPr>
          <w:rFonts w:ascii="Times New Roman" w:hAnsi="Times New Roman" w:cs="Times New Roman"/>
          <w:sz w:val="24"/>
          <w:szCs w:val="24"/>
        </w:rPr>
        <w:t>considerate</w:t>
      </w:r>
      <w:r w:rsidRPr="00505557">
        <w:rPr>
          <w:rFonts w:ascii="Times New Roman" w:hAnsi="Times New Roman" w:cs="Times New Roman"/>
          <w:sz w:val="24"/>
          <w:szCs w:val="24"/>
        </w:rPr>
        <w:t xml:space="preserve"> of the res</w:t>
      </w:r>
      <w:r w:rsidR="00DD4485">
        <w:rPr>
          <w:rFonts w:ascii="Times New Roman" w:hAnsi="Times New Roman" w:cs="Times New Roman"/>
          <w:sz w:val="24"/>
          <w:szCs w:val="24"/>
        </w:rPr>
        <w:t>earch work in the field of research</w:t>
      </w:r>
      <w:r w:rsidRPr="00505557">
        <w:rPr>
          <w:rFonts w:ascii="Times New Roman" w:hAnsi="Times New Roman" w:cs="Times New Roman"/>
          <w:sz w:val="24"/>
          <w:szCs w:val="24"/>
        </w:rPr>
        <w:t xml:space="preserve">, </w:t>
      </w:r>
      <w:r w:rsidR="00DD4485" w:rsidRPr="00505557">
        <w:rPr>
          <w:rFonts w:ascii="Times New Roman" w:hAnsi="Times New Roman" w:cs="Times New Roman"/>
          <w:sz w:val="24"/>
          <w:szCs w:val="24"/>
        </w:rPr>
        <w:t>furthermore</w:t>
      </w:r>
      <w:r w:rsidRPr="00505557">
        <w:rPr>
          <w:rFonts w:ascii="Times New Roman" w:hAnsi="Times New Roman" w:cs="Times New Roman"/>
          <w:sz w:val="24"/>
          <w:szCs w:val="24"/>
        </w:rPr>
        <w:t xml:space="preserve">, to gain a </w:t>
      </w:r>
      <w:r w:rsidR="00DD4485" w:rsidRPr="00505557">
        <w:rPr>
          <w:rFonts w:ascii="Times New Roman" w:hAnsi="Times New Roman" w:cs="Times New Roman"/>
          <w:sz w:val="24"/>
          <w:szCs w:val="24"/>
        </w:rPr>
        <w:t>inclusive</w:t>
      </w:r>
      <w:r w:rsidRPr="00505557">
        <w:rPr>
          <w:rFonts w:ascii="Times New Roman" w:hAnsi="Times New Roman" w:cs="Times New Roman"/>
          <w:sz w:val="24"/>
          <w:szCs w:val="24"/>
        </w:rPr>
        <w:t xml:space="preserve"> understanding of the research methods followed by different scholars in different disciplines and locations, and th</w:t>
      </w:r>
      <w:r w:rsidR="00DD4485">
        <w:rPr>
          <w:rFonts w:ascii="Times New Roman" w:hAnsi="Times New Roman" w:cs="Times New Roman"/>
          <w:sz w:val="24"/>
          <w:szCs w:val="24"/>
        </w:rPr>
        <w:t>irdly, to recognize the</w:t>
      </w:r>
      <w:r w:rsidRPr="00505557">
        <w:rPr>
          <w:rFonts w:ascii="Times New Roman" w:hAnsi="Times New Roman" w:cs="Times New Roman"/>
          <w:sz w:val="24"/>
          <w:szCs w:val="24"/>
        </w:rPr>
        <w:t xml:space="preserve"> gap</w:t>
      </w:r>
      <w:r w:rsidR="00DD4485">
        <w:rPr>
          <w:rFonts w:ascii="Times New Roman" w:hAnsi="Times New Roman" w:cs="Times New Roman"/>
          <w:sz w:val="24"/>
          <w:szCs w:val="24"/>
        </w:rPr>
        <w:t xml:space="preserve"> of the research</w:t>
      </w:r>
      <w:r w:rsidRPr="00505557">
        <w:rPr>
          <w:rFonts w:ascii="Times New Roman" w:hAnsi="Times New Roman" w:cs="Times New Roman"/>
          <w:sz w:val="24"/>
          <w:szCs w:val="24"/>
        </w:rPr>
        <w:t xml:space="preserve"> </w:t>
      </w:r>
      <w:r w:rsidR="00DD4485" w:rsidRPr="00505557">
        <w:rPr>
          <w:rFonts w:ascii="Times New Roman" w:hAnsi="Times New Roman" w:cs="Times New Roman"/>
          <w:sz w:val="24"/>
          <w:szCs w:val="24"/>
        </w:rPr>
        <w:t>accessible</w:t>
      </w:r>
      <w:r w:rsidRPr="00505557">
        <w:rPr>
          <w:rFonts w:ascii="Times New Roman" w:hAnsi="Times New Roman" w:cs="Times New Roman"/>
          <w:sz w:val="24"/>
          <w:szCs w:val="24"/>
        </w:rPr>
        <w:t xml:space="preserve"> in the field of </w:t>
      </w:r>
      <w:r w:rsidR="00DD4485" w:rsidRPr="00505557">
        <w:rPr>
          <w:rFonts w:ascii="Times New Roman" w:hAnsi="Times New Roman" w:cs="Times New Roman"/>
          <w:sz w:val="24"/>
          <w:szCs w:val="24"/>
        </w:rPr>
        <w:t>investigation</w:t>
      </w:r>
      <w:r w:rsidRPr="00505557">
        <w:rPr>
          <w:rFonts w:ascii="Times New Roman" w:hAnsi="Times New Roman" w:cs="Times New Roman"/>
          <w:sz w:val="24"/>
          <w:szCs w:val="24"/>
        </w:rPr>
        <w:t xml:space="preserve"> and, finally, to formulate the study's goals and to define the research gap. It also </w:t>
      </w:r>
      <w:r w:rsidR="00BB4908" w:rsidRPr="00505557">
        <w:rPr>
          <w:rFonts w:ascii="Times New Roman" w:hAnsi="Times New Roman" w:cs="Times New Roman"/>
          <w:sz w:val="24"/>
          <w:szCs w:val="24"/>
        </w:rPr>
        <w:t>allows</w:t>
      </w:r>
      <w:r w:rsidRPr="00505557">
        <w:rPr>
          <w:rFonts w:ascii="Times New Roman" w:hAnsi="Times New Roman" w:cs="Times New Roman"/>
          <w:sz w:val="24"/>
          <w:szCs w:val="24"/>
        </w:rPr>
        <w:t xml:space="preserve"> the researcher to define the required approach to </w:t>
      </w:r>
      <w:r w:rsidR="007F6CAA">
        <w:rPr>
          <w:rFonts w:ascii="Times New Roman" w:hAnsi="Times New Roman" w:cs="Times New Roman"/>
          <w:sz w:val="24"/>
          <w:szCs w:val="24"/>
        </w:rPr>
        <w:t>analyze</w:t>
      </w:r>
      <w:r w:rsidRPr="00505557">
        <w:rPr>
          <w:rFonts w:ascii="Times New Roman" w:hAnsi="Times New Roman" w:cs="Times New Roman"/>
          <w:sz w:val="24"/>
          <w:szCs w:val="24"/>
        </w:rPr>
        <w:t xml:space="preserve"> </w:t>
      </w:r>
      <w:r w:rsidR="00412A2A">
        <w:rPr>
          <w:rFonts w:ascii="Times New Roman" w:hAnsi="Times New Roman" w:cs="Times New Roman"/>
          <w:sz w:val="24"/>
          <w:szCs w:val="24"/>
        </w:rPr>
        <w:t>initi</w:t>
      </w:r>
      <w:r w:rsidR="007F6CAA">
        <w:rPr>
          <w:rFonts w:ascii="Times New Roman" w:hAnsi="Times New Roman" w:cs="Times New Roman"/>
          <w:sz w:val="24"/>
          <w:szCs w:val="24"/>
        </w:rPr>
        <w:t>ally</w:t>
      </w:r>
      <w:r w:rsidRPr="00505557">
        <w:rPr>
          <w:rFonts w:ascii="Times New Roman" w:hAnsi="Times New Roman" w:cs="Times New Roman"/>
          <w:sz w:val="24"/>
          <w:szCs w:val="24"/>
        </w:rPr>
        <w:t xml:space="preserve">. Under the following headings, </w:t>
      </w:r>
      <w:r w:rsidR="00BB4908" w:rsidRPr="00505557">
        <w:rPr>
          <w:rFonts w:ascii="Times New Roman" w:hAnsi="Times New Roman" w:cs="Times New Roman"/>
          <w:sz w:val="24"/>
          <w:szCs w:val="24"/>
        </w:rPr>
        <w:t>appropriate</w:t>
      </w:r>
      <w:r w:rsidRPr="00505557">
        <w:rPr>
          <w:rFonts w:ascii="Times New Roman" w:hAnsi="Times New Roman" w:cs="Times New Roman"/>
          <w:sz w:val="24"/>
          <w:szCs w:val="24"/>
        </w:rPr>
        <w:t xml:space="preserve"> literature is checked, evaluated</w:t>
      </w:r>
      <w:r w:rsidR="007F6CAA">
        <w:rPr>
          <w:rFonts w:ascii="Times New Roman" w:hAnsi="Times New Roman" w:cs="Times New Roman"/>
          <w:sz w:val="24"/>
          <w:szCs w:val="24"/>
        </w:rPr>
        <w:t>,</w:t>
      </w:r>
      <w:r w:rsidRPr="00505557">
        <w:rPr>
          <w:rFonts w:ascii="Times New Roman" w:hAnsi="Times New Roman" w:cs="Times New Roman"/>
          <w:sz w:val="24"/>
          <w:szCs w:val="24"/>
        </w:rPr>
        <w:t xml:space="preserve"> and discussed.</w:t>
      </w:r>
    </w:p>
    <w:p w14:paraId="58A2F00A" w14:textId="18E0C02E" w:rsidR="00C7450F" w:rsidRPr="00505557" w:rsidRDefault="004A02E4"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3.2 </w:t>
      </w:r>
      <w:r w:rsidR="00E52A2B">
        <w:rPr>
          <w:rFonts w:ascii="Times New Roman" w:hAnsi="Times New Roman" w:cs="Times New Roman"/>
          <w:b/>
          <w:sz w:val="24"/>
          <w:szCs w:val="24"/>
        </w:rPr>
        <w:t>Concept o</w:t>
      </w:r>
      <w:r w:rsidR="00E52A2B" w:rsidRPr="00505557">
        <w:rPr>
          <w:rFonts w:ascii="Times New Roman" w:hAnsi="Times New Roman" w:cs="Times New Roman"/>
          <w:b/>
          <w:sz w:val="24"/>
          <w:szCs w:val="24"/>
        </w:rPr>
        <w:t>f Women’s Empowerment</w:t>
      </w:r>
    </w:p>
    <w:p w14:paraId="7DDF89D8" w14:textId="667ACC1A" w:rsidR="00C7450F" w:rsidRPr="00505557"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 xml:space="preserve">The word </w:t>
      </w:r>
      <w:r w:rsidR="00181F8C" w:rsidRPr="00505557">
        <w:rPr>
          <w:rFonts w:ascii="Times New Roman" w:hAnsi="Times New Roman" w:cs="Times New Roman"/>
          <w:sz w:val="24"/>
          <w:szCs w:val="24"/>
        </w:rPr>
        <w:t>empowers</w:t>
      </w:r>
      <w:r w:rsidR="00B65458">
        <w:rPr>
          <w:rFonts w:ascii="Times New Roman" w:hAnsi="Times New Roman" w:cs="Times New Roman"/>
          <w:sz w:val="24"/>
          <w:szCs w:val="24"/>
        </w:rPr>
        <w:t xml:space="preserve"> dictionary sense</w:t>
      </w:r>
      <w:r w:rsidR="008464AF">
        <w:rPr>
          <w:rFonts w:ascii="Times New Roman" w:hAnsi="Times New Roman" w:cs="Times New Roman"/>
          <w:sz w:val="24"/>
          <w:szCs w:val="24"/>
        </w:rPr>
        <w:t xml:space="preserve"> </w:t>
      </w:r>
      <w:r w:rsidR="00412A2A">
        <w:rPr>
          <w:rFonts w:ascii="Times New Roman" w:hAnsi="Times New Roman" w:cs="Times New Roman"/>
          <w:sz w:val="24"/>
          <w:szCs w:val="24"/>
        </w:rPr>
        <w:t>to provide someone the authority to perform something or provide someone control over their life or</w:t>
      </w:r>
      <w:r w:rsidR="00E71FBC">
        <w:rPr>
          <w:rFonts w:ascii="Times New Roman" w:hAnsi="Times New Roman" w:cs="Times New Roman"/>
          <w:sz w:val="24"/>
          <w:szCs w:val="24"/>
        </w:rPr>
        <w:t xml:space="preserve"> provide the authority on</w:t>
      </w:r>
      <w:r w:rsidRPr="00505557">
        <w:rPr>
          <w:rFonts w:ascii="Times New Roman" w:hAnsi="Times New Roman" w:cs="Times New Roman"/>
          <w:sz w:val="24"/>
          <w:szCs w:val="24"/>
        </w:rPr>
        <w:t xml:space="preserve"> t</w:t>
      </w:r>
      <w:r w:rsidR="00B65458">
        <w:rPr>
          <w:rFonts w:ascii="Times New Roman" w:hAnsi="Times New Roman" w:cs="Times New Roman"/>
          <w:sz w:val="24"/>
          <w:szCs w:val="24"/>
        </w:rPr>
        <w:t xml:space="preserve">he </w:t>
      </w:r>
      <w:r w:rsidR="008464AF">
        <w:rPr>
          <w:rFonts w:ascii="Times New Roman" w:hAnsi="Times New Roman" w:cs="Times New Roman"/>
          <w:sz w:val="24"/>
          <w:szCs w:val="24"/>
        </w:rPr>
        <w:t>decision making</w:t>
      </w:r>
      <w:r w:rsidR="00B65458">
        <w:rPr>
          <w:rFonts w:ascii="Times New Roman" w:hAnsi="Times New Roman" w:cs="Times New Roman"/>
          <w:sz w:val="24"/>
          <w:szCs w:val="24"/>
        </w:rPr>
        <w:t>.</w:t>
      </w:r>
      <w:r w:rsidRPr="00505557">
        <w:rPr>
          <w:rFonts w:ascii="Times New Roman" w:hAnsi="Times New Roman" w:cs="Times New Roman"/>
          <w:sz w:val="24"/>
          <w:szCs w:val="24"/>
        </w:rPr>
        <w:t xml:space="preserve"> </w:t>
      </w:r>
      <w:r w:rsidR="00273438">
        <w:rPr>
          <w:rFonts w:ascii="Times New Roman" w:hAnsi="Times New Roman" w:cs="Times New Roman"/>
          <w:sz w:val="24"/>
          <w:szCs w:val="24"/>
        </w:rPr>
        <w:t>Authority is</w:t>
      </w:r>
      <w:r w:rsidRPr="00505557">
        <w:rPr>
          <w:rFonts w:ascii="Times New Roman" w:hAnsi="Times New Roman" w:cs="Times New Roman"/>
          <w:sz w:val="24"/>
          <w:szCs w:val="24"/>
        </w:rPr>
        <w:t xml:space="preserve"> a </w:t>
      </w:r>
      <w:r w:rsidR="007F6CAA">
        <w:rPr>
          <w:rFonts w:ascii="Times New Roman" w:hAnsi="Times New Roman" w:cs="Times New Roman"/>
          <w:sz w:val="24"/>
          <w:szCs w:val="24"/>
        </w:rPr>
        <w:t>crucial</w:t>
      </w:r>
      <w:r w:rsidR="007F6CAA" w:rsidRPr="00505557">
        <w:rPr>
          <w:rFonts w:ascii="Times New Roman" w:hAnsi="Times New Roman" w:cs="Times New Roman"/>
          <w:sz w:val="24"/>
          <w:szCs w:val="24"/>
        </w:rPr>
        <w:t xml:space="preserve"> </w:t>
      </w:r>
      <w:r w:rsidR="00273438">
        <w:rPr>
          <w:rFonts w:ascii="Times New Roman" w:hAnsi="Times New Roman" w:cs="Times New Roman"/>
          <w:sz w:val="24"/>
          <w:szCs w:val="24"/>
        </w:rPr>
        <w:t>word</w:t>
      </w:r>
      <w:r w:rsidRPr="00505557">
        <w:rPr>
          <w:rFonts w:ascii="Times New Roman" w:hAnsi="Times New Roman" w:cs="Times New Roman"/>
          <w:sz w:val="24"/>
          <w:szCs w:val="24"/>
        </w:rPr>
        <w:t xml:space="preserve"> in empowering the wor</w:t>
      </w:r>
      <w:r w:rsidR="007F6CAA">
        <w:rPr>
          <w:rFonts w:ascii="Times New Roman" w:hAnsi="Times New Roman" w:cs="Times New Roman"/>
          <w:sz w:val="24"/>
          <w:szCs w:val="24"/>
        </w:rPr>
        <w:t>l</w:t>
      </w:r>
      <w:r w:rsidRPr="00505557">
        <w:rPr>
          <w:rFonts w:ascii="Times New Roman" w:hAnsi="Times New Roman" w:cs="Times New Roman"/>
          <w:sz w:val="24"/>
          <w:szCs w:val="24"/>
        </w:rPr>
        <w:t xml:space="preserve">d. </w:t>
      </w:r>
      <w:r w:rsidR="007F6CAA">
        <w:rPr>
          <w:rFonts w:ascii="Times New Roman" w:hAnsi="Times New Roman" w:cs="Times New Roman"/>
          <w:sz w:val="24"/>
          <w:szCs w:val="24"/>
        </w:rPr>
        <w:t xml:space="preserve">Rowlands (1997) proposed </w:t>
      </w:r>
      <w:r w:rsidR="00546E74">
        <w:rPr>
          <w:rFonts w:ascii="Times New Roman" w:hAnsi="Times New Roman" w:cs="Times New Roman"/>
          <w:sz w:val="24"/>
          <w:szCs w:val="24"/>
        </w:rPr>
        <w:t>different</w:t>
      </w:r>
      <w:r w:rsidR="007F6CAA">
        <w:rPr>
          <w:rFonts w:ascii="Times New Roman" w:hAnsi="Times New Roman" w:cs="Times New Roman"/>
          <w:sz w:val="24"/>
          <w:szCs w:val="24"/>
        </w:rPr>
        <w:t xml:space="preserve"> modes of influence</w:t>
      </w:r>
      <w:r w:rsidR="00412A2A">
        <w:rPr>
          <w:rFonts w:ascii="Times New Roman" w:hAnsi="Times New Roman" w:cs="Times New Roman"/>
          <w:sz w:val="24"/>
          <w:szCs w:val="24"/>
        </w:rPr>
        <w:t>: c</w:t>
      </w:r>
      <w:r w:rsidR="00546E74" w:rsidRPr="00505557">
        <w:rPr>
          <w:rFonts w:ascii="Times New Roman" w:hAnsi="Times New Roman" w:cs="Times New Roman"/>
          <w:sz w:val="24"/>
          <w:szCs w:val="24"/>
        </w:rPr>
        <w:t>ontrol</w:t>
      </w:r>
      <w:r w:rsidRPr="00505557">
        <w:rPr>
          <w:rFonts w:ascii="Times New Roman" w:hAnsi="Times New Roman" w:cs="Times New Roman"/>
          <w:sz w:val="24"/>
          <w:szCs w:val="24"/>
        </w:rPr>
        <w:t xml:space="preserve"> inside, authority to, </w:t>
      </w:r>
      <w:proofErr w:type="gramStart"/>
      <w:r w:rsidR="00546E74">
        <w:rPr>
          <w:rFonts w:ascii="Times New Roman" w:hAnsi="Times New Roman" w:cs="Times New Roman"/>
          <w:sz w:val="24"/>
          <w:szCs w:val="24"/>
        </w:rPr>
        <w:t>control</w:t>
      </w:r>
      <w:proofErr w:type="gramEnd"/>
      <w:r w:rsidR="00AB0B4C">
        <w:rPr>
          <w:rFonts w:ascii="Times New Roman" w:hAnsi="Times New Roman" w:cs="Times New Roman"/>
          <w:sz w:val="24"/>
          <w:szCs w:val="24"/>
        </w:rPr>
        <w:t xml:space="preserve"> over. Whereas control</w:t>
      </w:r>
      <w:r w:rsidRPr="00505557">
        <w:rPr>
          <w:rFonts w:ascii="Times New Roman" w:hAnsi="Times New Roman" w:cs="Times New Roman"/>
          <w:sz w:val="24"/>
          <w:szCs w:val="24"/>
        </w:rPr>
        <w:t xml:space="preserve"> inside </w:t>
      </w:r>
      <w:r w:rsidR="00AB0B4C" w:rsidRPr="00505557">
        <w:rPr>
          <w:rFonts w:ascii="Times New Roman" w:hAnsi="Times New Roman" w:cs="Times New Roman"/>
          <w:sz w:val="24"/>
          <w:szCs w:val="24"/>
        </w:rPr>
        <w:t>states</w:t>
      </w:r>
      <w:r w:rsidRPr="00505557">
        <w:rPr>
          <w:rFonts w:ascii="Times New Roman" w:hAnsi="Times New Roman" w:cs="Times New Roman"/>
          <w:sz w:val="24"/>
          <w:szCs w:val="24"/>
        </w:rPr>
        <w:t xml:space="preserve"> </w:t>
      </w:r>
      <w:r w:rsidR="00AB0B4C" w:rsidRPr="00505557">
        <w:rPr>
          <w:rFonts w:ascii="Times New Roman" w:hAnsi="Times New Roman" w:cs="Times New Roman"/>
          <w:sz w:val="24"/>
          <w:szCs w:val="24"/>
        </w:rPr>
        <w:t>self-respect</w:t>
      </w:r>
      <w:r w:rsidRPr="00505557">
        <w:rPr>
          <w:rFonts w:ascii="Times New Roman" w:hAnsi="Times New Roman" w:cs="Times New Roman"/>
          <w:sz w:val="24"/>
          <w:szCs w:val="24"/>
        </w:rPr>
        <w:t xml:space="preserve"> and knowledge, </w:t>
      </w:r>
      <w:r w:rsidR="00287F00" w:rsidRPr="00505557">
        <w:rPr>
          <w:rFonts w:ascii="Times New Roman" w:hAnsi="Times New Roman" w:cs="Times New Roman"/>
          <w:sz w:val="24"/>
          <w:szCs w:val="24"/>
        </w:rPr>
        <w:t>authority</w:t>
      </w:r>
      <w:r w:rsidRPr="00505557">
        <w:rPr>
          <w:rFonts w:ascii="Times New Roman" w:hAnsi="Times New Roman" w:cs="Times New Roman"/>
          <w:sz w:val="24"/>
          <w:szCs w:val="24"/>
        </w:rPr>
        <w:t xml:space="preserve"> </w:t>
      </w:r>
      <w:r w:rsidR="00287F00" w:rsidRPr="00505557">
        <w:rPr>
          <w:rFonts w:ascii="Times New Roman" w:hAnsi="Times New Roman" w:cs="Times New Roman"/>
          <w:sz w:val="24"/>
          <w:szCs w:val="24"/>
        </w:rPr>
        <w:t>mentions</w:t>
      </w:r>
      <w:r w:rsidRPr="00505557">
        <w:rPr>
          <w:rFonts w:ascii="Times New Roman" w:hAnsi="Times New Roman" w:cs="Times New Roman"/>
          <w:sz w:val="24"/>
          <w:szCs w:val="24"/>
        </w:rPr>
        <w:t xml:space="preserve"> to </w:t>
      </w:r>
      <w:r w:rsidR="00AF04F6" w:rsidRPr="00505557">
        <w:rPr>
          <w:rFonts w:ascii="Times New Roman" w:hAnsi="Times New Roman" w:cs="Times New Roman"/>
          <w:sz w:val="24"/>
          <w:szCs w:val="24"/>
        </w:rPr>
        <w:t>ability</w:t>
      </w:r>
      <w:r w:rsidR="00AF04F6">
        <w:rPr>
          <w:rFonts w:ascii="Times New Roman" w:hAnsi="Times New Roman" w:cs="Times New Roman"/>
          <w:sz w:val="24"/>
          <w:szCs w:val="24"/>
        </w:rPr>
        <w:t xml:space="preserve"> </w:t>
      </w:r>
      <w:r w:rsidRPr="00505557">
        <w:rPr>
          <w:rFonts w:ascii="Times New Roman" w:hAnsi="Times New Roman" w:cs="Times New Roman"/>
          <w:sz w:val="24"/>
          <w:szCs w:val="24"/>
        </w:rPr>
        <w:t xml:space="preserve">, </w:t>
      </w:r>
      <w:r w:rsidR="00AF04F6" w:rsidRPr="00505557">
        <w:rPr>
          <w:rFonts w:ascii="Times New Roman" w:hAnsi="Times New Roman" w:cs="Times New Roman"/>
          <w:sz w:val="24"/>
          <w:szCs w:val="24"/>
        </w:rPr>
        <w:t>supremacy</w:t>
      </w:r>
      <w:r w:rsidRPr="00505557">
        <w:rPr>
          <w:rFonts w:ascii="Times New Roman" w:hAnsi="Times New Roman" w:cs="Times New Roman"/>
          <w:sz w:val="24"/>
          <w:szCs w:val="24"/>
        </w:rPr>
        <w:t xml:space="preserve"> </w:t>
      </w:r>
      <w:r w:rsidR="00AF04F6" w:rsidRPr="00505557">
        <w:rPr>
          <w:rFonts w:ascii="Times New Roman" w:hAnsi="Times New Roman" w:cs="Times New Roman"/>
          <w:sz w:val="24"/>
          <w:szCs w:val="24"/>
        </w:rPr>
        <w:t>states</w:t>
      </w:r>
      <w:r w:rsidRPr="00505557">
        <w:rPr>
          <w:rFonts w:ascii="Times New Roman" w:hAnsi="Times New Roman" w:cs="Times New Roman"/>
          <w:sz w:val="24"/>
          <w:szCs w:val="24"/>
        </w:rPr>
        <w:t xml:space="preserve"> to </w:t>
      </w:r>
      <w:r w:rsidR="00AF04F6" w:rsidRPr="00505557">
        <w:rPr>
          <w:rFonts w:ascii="Times New Roman" w:hAnsi="Times New Roman" w:cs="Times New Roman"/>
          <w:sz w:val="24"/>
          <w:szCs w:val="24"/>
        </w:rPr>
        <w:t>joint</w:t>
      </w:r>
      <w:r w:rsidRPr="00505557">
        <w:rPr>
          <w:rFonts w:ascii="Times New Roman" w:hAnsi="Times New Roman" w:cs="Times New Roman"/>
          <w:sz w:val="24"/>
          <w:szCs w:val="24"/>
        </w:rPr>
        <w:t xml:space="preserve"> </w:t>
      </w:r>
      <w:r w:rsidR="00AF04F6" w:rsidRPr="00505557">
        <w:rPr>
          <w:rFonts w:ascii="Times New Roman" w:hAnsi="Times New Roman" w:cs="Times New Roman"/>
          <w:sz w:val="24"/>
          <w:szCs w:val="24"/>
        </w:rPr>
        <w:t>consciousness</w:t>
      </w:r>
      <w:r w:rsidRPr="00505557">
        <w:rPr>
          <w:rFonts w:ascii="Times New Roman" w:hAnsi="Times New Roman" w:cs="Times New Roman"/>
          <w:sz w:val="24"/>
          <w:szCs w:val="24"/>
        </w:rPr>
        <w:t xml:space="preserve"> and power over refers to </w:t>
      </w:r>
      <w:r w:rsidR="00AF04F6">
        <w:rPr>
          <w:rFonts w:ascii="Times New Roman" w:hAnsi="Times New Roman" w:cs="Times New Roman"/>
          <w:sz w:val="24"/>
          <w:szCs w:val="24"/>
        </w:rPr>
        <w:t>full of power</w:t>
      </w:r>
      <w:r w:rsidRPr="00505557">
        <w:rPr>
          <w:rFonts w:ascii="Times New Roman" w:hAnsi="Times New Roman" w:cs="Times New Roman"/>
          <w:sz w:val="24"/>
          <w:szCs w:val="24"/>
        </w:rPr>
        <w:t xml:space="preserve"> and powerless conflict.</w:t>
      </w:r>
    </w:p>
    <w:p w14:paraId="03B817FC" w14:textId="7A9FB347" w:rsidR="00C7450F" w:rsidRPr="00505557" w:rsidRDefault="00340DB8"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Decision</w:t>
      </w:r>
      <w:r w:rsidR="00412A2A">
        <w:rPr>
          <w:rFonts w:ascii="Times New Roman" w:hAnsi="Times New Roman" w:cs="Times New Roman"/>
          <w:sz w:val="24"/>
          <w:szCs w:val="24"/>
        </w:rPr>
        <w:t>-</w:t>
      </w:r>
      <w:r>
        <w:rPr>
          <w:rFonts w:ascii="Times New Roman" w:hAnsi="Times New Roman" w:cs="Times New Roman"/>
          <w:sz w:val="24"/>
          <w:szCs w:val="24"/>
        </w:rPr>
        <w:t>making is a</w:t>
      </w:r>
      <w:r w:rsidR="00C7450F" w:rsidRPr="00505557">
        <w:rPr>
          <w:rFonts w:ascii="Times New Roman" w:hAnsi="Times New Roman" w:cs="Times New Roman"/>
          <w:sz w:val="24"/>
          <w:szCs w:val="24"/>
        </w:rPr>
        <w:t xml:space="preserve">nother </w:t>
      </w:r>
      <w:r w:rsidRPr="00505557">
        <w:rPr>
          <w:rFonts w:ascii="Times New Roman" w:hAnsi="Times New Roman" w:cs="Times New Roman"/>
          <w:sz w:val="24"/>
          <w:szCs w:val="24"/>
        </w:rPr>
        <w:t>view</w:t>
      </w:r>
      <w:r w:rsidR="00C7450F" w:rsidRPr="00505557">
        <w:rPr>
          <w:rFonts w:ascii="Times New Roman" w:hAnsi="Times New Roman" w:cs="Times New Roman"/>
          <w:sz w:val="24"/>
          <w:szCs w:val="24"/>
        </w:rPr>
        <w:t xml:space="preserve"> </w:t>
      </w:r>
      <w:r>
        <w:rPr>
          <w:rFonts w:ascii="Times New Roman" w:hAnsi="Times New Roman" w:cs="Times New Roman"/>
          <w:sz w:val="24"/>
          <w:szCs w:val="24"/>
        </w:rPr>
        <w:t>of</w:t>
      </w:r>
      <w:r w:rsidR="00C7450F" w:rsidRPr="00505557">
        <w:rPr>
          <w:rFonts w:ascii="Times New Roman" w:hAnsi="Times New Roman" w:cs="Times New Roman"/>
          <w:sz w:val="24"/>
          <w:szCs w:val="24"/>
        </w:rPr>
        <w:t xml:space="preserve"> empowerment </w:t>
      </w:r>
      <w:r w:rsidR="00412A2A">
        <w:rPr>
          <w:rFonts w:ascii="Times New Roman" w:hAnsi="Times New Roman" w:cs="Times New Roman"/>
          <w:sz w:val="24"/>
          <w:szCs w:val="24"/>
        </w:rPr>
        <w:t>that</w:t>
      </w:r>
      <w:r>
        <w:rPr>
          <w:rFonts w:ascii="Times New Roman" w:hAnsi="Times New Roman" w:cs="Times New Roman"/>
          <w:sz w:val="24"/>
          <w:szCs w:val="24"/>
        </w:rPr>
        <w:t xml:space="preserve"> shows the ab</w:t>
      </w:r>
      <w:r w:rsidR="00C7450F" w:rsidRPr="00505557">
        <w:rPr>
          <w:rFonts w:ascii="Times New Roman" w:hAnsi="Times New Roman" w:cs="Times New Roman"/>
          <w:sz w:val="24"/>
          <w:szCs w:val="24"/>
        </w:rPr>
        <w:t xml:space="preserve">ility to </w:t>
      </w:r>
      <w:r>
        <w:rPr>
          <w:rFonts w:ascii="Times New Roman" w:hAnsi="Times New Roman" w:cs="Times New Roman"/>
          <w:sz w:val="24"/>
          <w:szCs w:val="24"/>
        </w:rPr>
        <w:t>decide</w:t>
      </w:r>
      <w:r w:rsidR="00C7450F" w:rsidRPr="00505557">
        <w:rPr>
          <w:rFonts w:ascii="Times New Roman" w:hAnsi="Times New Roman" w:cs="Times New Roman"/>
          <w:sz w:val="24"/>
          <w:szCs w:val="24"/>
        </w:rPr>
        <w:t>, i.e.</w:t>
      </w:r>
      <w:r w:rsidR="007F6CAA">
        <w:rPr>
          <w:rFonts w:ascii="Times New Roman" w:hAnsi="Times New Roman" w:cs="Times New Roman"/>
          <w:sz w:val="24"/>
          <w:szCs w:val="24"/>
        </w:rPr>
        <w:t>,</w:t>
      </w:r>
      <w:r w:rsidR="00C7450F" w:rsidRPr="00505557">
        <w:rPr>
          <w:rFonts w:ascii="Times New Roman" w:hAnsi="Times New Roman" w:cs="Times New Roman"/>
          <w:sz w:val="24"/>
          <w:szCs w:val="24"/>
        </w:rPr>
        <w:t xml:space="preserve"> Marriage preferences, children</w:t>
      </w:r>
      <w:r w:rsidR="00412A2A">
        <w:rPr>
          <w:rFonts w:ascii="Times New Roman" w:hAnsi="Times New Roman" w:cs="Times New Roman"/>
          <w:sz w:val="24"/>
          <w:szCs w:val="24"/>
        </w:rPr>
        <w:t>'s</w:t>
      </w:r>
      <w:r w:rsidR="003126CB">
        <w:rPr>
          <w:rFonts w:ascii="Times New Roman" w:hAnsi="Times New Roman" w:cs="Times New Roman"/>
          <w:sz w:val="24"/>
          <w:szCs w:val="24"/>
        </w:rPr>
        <w:t xml:space="preserve"> birth decision</w:t>
      </w:r>
      <w:r w:rsidR="00C7450F" w:rsidRPr="00505557">
        <w:rPr>
          <w:rFonts w:ascii="Times New Roman" w:hAnsi="Times New Roman" w:cs="Times New Roman"/>
          <w:sz w:val="24"/>
          <w:szCs w:val="24"/>
        </w:rPr>
        <w:t xml:space="preserve">, </w:t>
      </w:r>
      <w:r w:rsidR="003126CB" w:rsidRPr="00505557">
        <w:rPr>
          <w:rFonts w:ascii="Times New Roman" w:hAnsi="Times New Roman" w:cs="Times New Roman"/>
          <w:sz w:val="24"/>
          <w:szCs w:val="24"/>
        </w:rPr>
        <w:t>freedom of movement</w:t>
      </w:r>
      <w:r w:rsidR="00C7450F" w:rsidRPr="00505557">
        <w:rPr>
          <w:rFonts w:ascii="Times New Roman" w:hAnsi="Times New Roman" w:cs="Times New Roman"/>
          <w:sz w:val="24"/>
          <w:szCs w:val="24"/>
        </w:rPr>
        <w:t xml:space="preserve">, jobs, and </w:t>
      </w:r>
      <w:r w:rsidR="003126CB" w:rsidRPr="00505557">
        <w:rPr>
          <w:rFonts w:ascii="Times New Roman" w:hAnsi="Times New Roman" w:cs="Times New Roman"/>
          <w:sz w:val="24"/>
          <w:szCs w:val="24"/>
        </w:rPr>
        <w:t>eminence</w:t>
      </w:r>
      <w:r w:rsidR="00C7450F" w:rsidRPr="00505557">
        <w:rPr>
          <w:rFonts w:ascii="Times New Roman" w:hAnsi="Times New Roman" w:cs="Times New Roman"/>
          <w:sz w:val="24"/>
          <w:szCs w:val="24"/>
        </w:rPr>
        <w:t xml:space="preserve"> of life </w:t>
      </w:r>
      <w:r w:rsidR="003126CB" w:rsidRPr="00505557">
        <w:rPr>
          <w:rFonts w:ascii="Times New Roman" w:hAnsi="Times New Roman" w:cs="Times New Roman"/>
          <w:sz w:val="24"/>
          <w:szCs w:val="24"/>
        </w:rPr>
        <w:t>development</w:t>
      </w:r>
      <w:r w:rsidR="00C7450F" w:rsidRPr="00505557">
        <w:rPr>
          <w:rFonts w:ascii="Times New Roman" w:hAnsi="Times New Roman" w:cs="Times New Roman"/>
          <w:sz w:val="24"/>
          <w:szCs w:val="24"/>
        </w:rPr>
        <w:t xml:space="preserve">. </w:t>
      </w:r>
      <w:r w:rsidR="00162A51">
        <w:rPr>
          <w:rFonts w:ascii="Times New Roman" w:hAnsi="Times New Roman" w:cs="Times New Roman"/>
          <w:sz w:val="24"/>
          <w:szCs w:val="24"/>
        </w:rPr>
        <w:t>This dimension was not used in this conte</w:t>
      </w:r>
      <w:r w:rsidR="00412A2A">
        <w:rPr>
          <w:rFonts w:ascii="Times New Roman" w:hAnsi="Times New Roman" w:cs="Times New Roman"/>
          <w:sz w:val="24"/>
          <w:szCs w:val="24"/>
        </w:rPr>
        <w:t>x</w:t>
      </w:r>
      <w:r w:rsidR="00162A51">
        <w:rPr>
          <w:rFonts w:ascii="Times New Roman" w:hAnsi="Times New Roman" w:cs="Times New Roman"/>
          <w:sz w:val="24"/>
          <w:szCs w:val="24"/>
        </w:rPr>
        <w:t>t</w:t>
      </w:r>
      <w:r w:rsidR="00412A2A">
        <w:rPr>
          <w:rFonts w:ascii="Times New Roman" w:hAnsi="Times New Roman" w:cs="Times New Roman"/>
          <w:sz w:val="24"/>
          <w:szCs w:val="24"/>
        </w:rPr>
        <w:t>, and Kabeer (2001) termed empowernment more broadly as an</w:t>
      </w:r>
      <w:r w:rsidR="00C92C4E">
        <w:rPr>
          <w:rFonts w:ascii="Times New Roman" w:hAnsi="Times New Roman" w:cs="Times New Roman"/>
          <w:sz w:val="24"/>
          <w:szCs w:val="24"/>
        </w:rPr>
        <w:t xml:space="preserve"> increase in life choices. </w:t>
      </w:r>
      <w:r w:rsidR="00C7450F" w:rsidRPr="00505557">
        <w:rPr>
          <w:rFonts w:ascii="Times New Roman" w:hAnsi="Times New Roman" w:cs="Times New Roman"/>
          <w:sz w:val="24"/>
          <w:szCs w:val="24"/>
        </w:rPr>
        <w:t xml:space="preserve">To achieve these options, she proposed three interrelated dimensions. </w:t>
      </w:r>
      <w:r w:rsidR="00EE3B1D">
        <w:rPr>
          <w:rFonts w:ascii="Times New Roman" w:hAnsi="Times New Roman" w:cs="Times New Roman"/>
          <w:sz w:val="24"/>
          <w:szCs w:val="24"/>
        </w:rPr>
        <w:t>A</w:t>
      </w:r>
      <w:r w:rsidR="00C7450F" w:rsidRPr="00505557">
        <w:rPr>
          <w:rFonts w:ascii="Times New Roman" w:hAnsi="Times New Roman" w:cs="Times New Roman"/>
          <w:sz w:val="24"/>
          <w:szCs w:val="24"/>
        </w:rPr>
        <w:t>ll structures</w:t>
      </w:r>
      <w:r w:rsidR="00EE3B1D">
        <w:rPr>
          <w:rFonts w:ascii="Times New Roman" w:hAnsi="Times New Roman" w:cs="Times New Roman"/>
          <w:sz w:val="24"/>
          <w:szCs w:val="24"/>
        </w:rPr>
        <w:t xml:space="preserve"> of women empowerment</w:t>
      </w:r>
      <w:r w:rsidR="00534DDE" w:rsidRPr="00534DDE">
        <w:rPr>
          <w:rFonts w:ascii="Times New Roman" w:hAnsi="Times New Roman" w:cs="Times New Roman"/>
          <w:sz w:val="24"/>
          <w:szCs w:val="24"/>
        </w:rPr>
        <w:t xml:space="preserve"> </w:t>
      </w:r>
      <w:r w:rsidR="00534DDE" w:rsidRPr="00505557">
        <w:rPr>
          <w:rFonts w:ascii="Times New Roman" w:hAnsi="Times New Roman" w:cs="Times New Roman"/>
          <w:sz w:val="24"/>
          <w:szCs w:val="24"/>
        </w:rPr>
        <w:t>almost</w:t>
      </w:r>
      <w:r w:rsidR="00C7450F" w:rsidRPr="00505557">
        <w:rPr>
          <w:rFonts w:ascii="Times New Roman" w:hAnsi="Times New Roman" w:cs="Times New Roman"/>
          <w:sz w:val="24"/>
          <w:szCs w:val="24"/>
        </w:rPr>
        <w:t xml:space="preserve"> follow the same path</w:t>
      </w:r>
      <w:r w:rsidR="00534DDE">
        <w:rPr>
          <w:rFonts w:ascii="Times New Roman" w:hAnsi="Times New Roman" w:cs="Times New Roman"/>
          <w:sz w:val="24"/>
          <w:szCs w:val="24"/>
        </w:rPr>
        <w:t xml:space="preserve"> to explain the women empowerment concept</w:t>
      </w:r>
      <w:r w:rsidR="00C7450F" w:rsidRPr="00505557">
        <w:rPr>
          <w:rFonts w:ascii="Times New Roman" w:hAnsi="Times New Roman" w:cs="Times New Roman"/>
          <w:sz w:val="24"/>
          <w:szCs w:val="24"/>
        </w:rPr>
        <w:t xml:space="preserve">. </w:t>
      </w:r>
      <w:r w:rsidR="007F6CAA">
        <w:rPr>
          <w:rFonts w:ascii="Times New Roman" w:hAnsi="Times New Roman" w:cs="Times New Roman"/>
          <w:sz w:val="24"/>
          <w:szCs w:val="24"/>
        </w:rPr>
        <w:t>However, studying these structures</w:t>
      </w:r>
      <w:r w:rsidR="00C7450F" w:rsidRPr="00505557">
        <w:rPr>
          <w:rFonts w:ascii="Times New Roman" w:hAnsi="Times New Roman" w:cs="Times New Roman"/>
          <w:sz w:val="24"/>
          <w:szCs w:val="24"/>
        </w:rPr>
        <w:t xml:space="preserve"> offers a roadmap for a </w:t>
      </w:r>
      <w:r w:rsidR="0043615D">
        <w:rPr>
          <w:rFonts w:ascii="Times New Roman" w:hAnsi="Times New Roman" w:cs="Times New Roman"/>
          <w:sz w:val="24"/>
          <w:szCs w:val="24"/>
        </w:rPr>
        <w:t>complete</w:t>
      </w:r>
      <w:r w:rsidR="00027CF9">
        <w:rPr>
          <w:rFonts w:ascii="Times New Roman" w:hAnsi="Times New Roman" w:cs="Times New Roman"/>
          <w:sz w:val="24"/>
          <w:szCs w:val="24"/>
        </w:rPr>
        <w:t>ly</w:t>
      </w:r>
      <w:r w:rsidR="0043615D">
        <w:rPr>
          <w:rFonts w:ascii="Times New Roman" w:hAnsi="Times New Roman" w:cs="Times New Roman"/>
          <w:sz w:val="24"/>
          <w:szCs w:val="24"/>
        </w:rPr>
        <w:t xml:space="preserve"> thoughtful</w:t>
      </w:r>
      <w:r w:rsidR="00C7450F" w:rsidRPr="00505557">
        <w:rPr>
          <w:rFonts w:ascii="Times New Roman" w:hAnsi="Times New Roman" w:cs="Times New Roman"/>
          <w:sz w:val="24"/>
          <w:szCs w:val="24"/>
        </w:rPr>
        <w:t xml:space="preserve"> </w:t>
      </w:r>
      <w:r w:rsidR="0043615D">
        <w:rPr>
          <w:rFonts w:ascii="Times New Roman" w:hAnsi="Times New Roman" w:cs="Times New Roman"/>
          <w:sz w:val="24"/>
          <w:szCs w:val="24"/>
        </w:rPr>
        <w:t>and</w:t>
      </w:r>
      <w:r w:rsidR="00C7450F" w:rsidRPr="00505557">
        <w:rPr>
          <w:rFonts w:ascii="Times New Roman" w:hAnsi="Times New Roman" w:cs="Times New Roman"/>
          <w:sz w:val="24"/>
          <w:szCs w:val="24"/>
        </w:rPr>
        <w:t xml:space="preserve"> intellectual notion of empowermen</w:t>
      </w:r>
      <w:r w:rsidR="007E5C19">
        <w:rPr>
          <w:rFonts w:ascii="Times New Roman" w:hAnsi="Times New Roman" w:cs="Times New Roman"/>
          <w:sz w:val="24"/>
          <w:szCs w:val="24"/>
        </w:rPr>
        <w:t xml:space="preserve">t. Different groups or </w:t>
      </w:r>
      <w:r w:rsidR="00C20F6F">
        <w:rPr>
          <w:rFonts w:ascii="Times New Roman" w:hAnsi="Times New Roman" w:cs="Times New Roman"/>
          <w:sz w:val="24"/>
          <w:szCs w:val="24"/>
        </w:rPr>
        <w:t>combination</w:t>
      </w:r>
      <w:r w:rsidR="00027CF9">
        <w:rPr>
          <w:rFonts w:ascii="Times New Roman" w:hAnsi="Times New Roman" w:cs="Times New Roman"/>
          <w:sz w:val="24"/>
          <w:szCs w:val="24"/>
        </w:rPr>
        <w:t>s</w:t>
      </w:r>
      <w:r w:rsidR="00C20F6F">
        <w:rPr>
          <w:rFonts w:ascii="Times New Roman" w:hAnsi="Times New Roman" w:cs="Times New Roman"/>
          <w:sz w:val="24"/>
          <w:szCs w:val="24"/>
        </w:rPr>
        <w:t xml:space="preserve"> of the </w:t>
      </w:r>
      <w:r w:rsidR="007E5C19">
        <w:rPr>
          <w:rFonts w:ascii="Times New Roman" w:hAnsi="Times New Roman" w:cs="Times New Roman"/>
          <w:sz w:val="24"/>
          <w:szCs w:val="24"/>
        </w:rPr>
        <w:t>stated</w:t>
      </w:r>
      <w:r w:rsidR="00C7450F" w:rsidRPr="00505557">
        <w:rPr>
          <w:rFonts w:ascii="Times New Roman" w:hAnsi="Times New Roman" w:cs="Times New Roman"/>
          <w:sz w:val="24"/>
          <w:szCs w:val="24"/>
        </w:rPr>
        <w:t xml:space="preserve"> paradigm </w:t>
      </w:r>
      <w:r w:rsidR="007F6CAA">
        <w:rPr>
          <w:rFonts w:ascii="Times New Roman" w:hAnsi="Times New Roman" w:cs="Times New Roman"/>
          <w:sz w:val="24"/>
          <w:szCs w:val="24"/>
        </w:rPr>
        <w:t>concludes</w:t>
      </w:r>
      <w:r w:rsidR="00C7450F" w:rsidRPr="00505557">
        <w:rPr>
          <w:rFonts w:ascii="Times New Roman" w:hAnsi="Times New Roman" w:cs="Times New Roman"/>
          <w:sz w:val="24"/>
          <w:szCs w:val="24"/>
        </w:rPr>
        <w:t xml:space="preserve"> that empowerment is fundamentally a creation of trust in the capacity, strength</w:t>
      </w:r>
      <w:r w:rsidR="007F6CAA">
        <w:rPr>
          <w:rFonts w:ascii="Times New Roman" w:hAnsi="Times New Roman" w:cs="Times New Roman"/>
          <w:sz w:val="24"/>
          <w:szCs w:val="24"/>
        </w:rPr>
        <w:t>,</w:t>
      </w:r>
      <w:r w:rsidR="00C7450F" w:rsidRPr="00505557">
        <w:rPr>
          <w:rFonts w:ascii="Times New Roman" w:hAnsi="Times New Roman" w:cs="Times New Roman"/>
          <w:sz w:val="24"/>
          <w:szCs w:val="24"/>
        </w:rPr>
        <w:t xml:space="preserve"> and collectivity of individuals or groups to influence their environment.</w:t>
      </w:r>
    </w:p>
    <w:p w14:paraId="487CE368" w14:textId="06EB88FB" w:rsidR="00C7450F" w:rsidRPr="00505557" w:rsidRDefault="007E5C19"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perspective of </w:t>
      </w:r>
      <w:r w:rsidR="004B338F">
        <w:rPr>
          <w:rFonts w:ascii="Times New Roman" w:hAnsi="Times New Roman" w:cs="Times New Roman"/>
          <w:sz w:val="24"/>
          <w:szCs w:val="24"/>
        </w:rPr>
        <w:t>Empowerment can be explain</w:t>
      </w:r>
      <w:r w:rsidR="00027CF9">
        <w:rPr>
          <w:rFonts w:ascii="Times New Roman" w:hAnsi="Times New Roman" w:cs="Times New Roman"/>
          <w:sz w:val="24"/>
          <w:szCs w:val="24"/>
        </w:rPr>
        <w:t>ed</w:t>
      </w:r>
      <w:r w:rsidR="004B338F">
        <w:rPr>
          <w:rFonts w:ascii="Times New Roman" w:hAnsi="Times New Roman" w:cs="Times New Roman"/>
          <w:sz w:val="24"/>
          <w:szCs w:val="24"/>
        </w:rPr>
        <w:t xml:space="preserve"> as a</w:t>
      </w:r>
      <w:r w:rsidR="00C7450F" w:rsidRPr="00505557">
        <w:rPr>
          <w:rFonts w:ascii="Times New Roman" w:hAnsi="Times New Roman" w:cs="Times New Roman"/>
          <w:sz w:val="24"/>
          <w:szCs w:val="24"/>
        </w:rPr>
        <w:t xml:space="preserve"> multidimensional mechanism that involves political, </w:t>
      </w:r>
      <w:r w:rsidR="00EB577D" w:rsidRPr="00505557">
        <w:rPr>
          <w:rFonts w:ascii="Times New Roman" w:hAnsi="Times New Roman" w:cs="Times New Roman"/>
          <w:sz w:val="24"/>
          <w:szCs w:val="24"/>
        </w:rPr>
        <w:t>social,</w:t>
      </w:r>
      <w:r w:rsidR="00C7450F" w:rsidRPr="00505557">
        <w:rPr>
          <w:rFonts w:ascii="Times New Roman" w:hAnsi="Times New Roman" w:cs="Times New Roman"/>
          <w:sz w:val="24"/>
          <w:szCs w:val="24"/>
        </w:rPr>
        <w:t xml:space="preserve"> cultural</w:t>
      </w:r>
      <w:r w:rsidR="007F6CAA">
        <w:rPr>
          <w:rFonts w:ascii="Times New Roman" w:hAnsi="Times New Roman" w:cs="Times New Roman"/>
          <w:sz w:val="24"/>
          <w:szCs w:val="24"/>
        </w:rPr>
        <w:t>,</w:t>
      </w:r>
      <w:r w:rsidR="00C7450F" w:rsidRPr="00505557">
        <w:rPr>
          <w:rFonts w:ascii="Times New Roman" w:hAnsi="Times New Roman" w:cs="Times New Roman"/>
          <w:sz w:val="24"/>
          <w:szCs w:val="24"/>
        </w:rPr>
        <w:t xml:space="preserve"> and economic empowerment, allows one </w:t>
      </w:r>
      <w:r w:rsidR="007F6CAA">
        <w:rPr>
          <w:rFonts w:ascii="Times New Roman" w:hAnsi="Times New Roman" w:cs="Times New Roman"/>
          <w:sz w:val="24"/>
          <w:szCs w:val="24"/>
        </w:rPr>
        <w:t>to raise</w:t>
      </w:r>
      <w:r w:rsidR="00C7450F" w:rsidRPr="00505557">
        <w:rPr>
          <w:rFonts w:ascii="Times New Roman" w:hAnsi="Times New Roman" w:cs="Times New Roman"/>
          <w:sz w:val="24"/>
          <w:szCs w:val="24"/>
        </w:rPr>
        <w:t xml:space="preserve"> consciousness to take control of their </w:t>
      </w:r>
      <w:r w:rsidR="007F6CAA" w:rsidRPr="00505557">
        <w:rPr>
          <w:rFonts w:ascii="Times New Roman" w:hAnsi="Times New Roman" w:cs="Times New Roman"/>
          <w:sz w:val="24"/>
          <w:szCs w:val="24"/>
        </w:rPr>
        <w:t>li</w:t>
      </w:r>
      <w:r w:rsidR="007F6CAA">
        <w:rPr>
          <w:rFonts w:ascii="Times New Roman" w:hAnsi="Times New Roman" w:cs="Times New Roman"/>
          <w:sz w:val="24"/>
          <w:szCs w:val="24"/>
        </w:rPr>
        <w:t>fe</w:t>
      </w:r>
      <w:r w:rsidR="00FA764B">
        <w:rPr>
          <w:rFonts w:ascii="Times New Roman" w:hAnsi="Times New Roman" w:cs="Times New Roman"/>
          <w:sz w:val="24"/>
          <w:szCs w:val="24"/>
        </w:rPr>
        <w:t xml:space="preserve"> – liberation </w:t>
      </w:r>
      <w:r w:rsidR="00C7450F" w:rsidRPr="00505557">
        <w:rPr>
          <w:rFonts w:ascii="Times New Roman" w:hAnsi="Times New Roman" w:cs="Times New Roman"/>
          <w:sz w:val="24"/>
          <w:szCs w:val="24"/>
        </w:rPr>
        <w:t>(Mandal, 2013; Khan</w:t>
      </w:r>
      <w:r w:rsidR="007F6CAA">
        <w:rPr>
          <w:rFonts w:ascii="Times New Roman" w:hAnsi="Times New Roman" w:cs="Times New Roman"/>
          <w:sz w:val="24"/>
          <w:szCs w:val="24"/>
        </w:rPr>
        <w:t>,</w:t>
      </w:r>
      <w:r w:rsidR="00C7450F" w:rsidRPr="00505557">
        <w:rPr>
          <w:rFonts w:ascii="Times New Roman" w:hAnsi="Times New Roman" w:cs="Times New Roman"/>
          <w:sz w:val="24"/>
          <w:szCs w:val="24"/>
        </w:rPr>
        <w:t xml:space="preserve"> 2010). Empowerment was described by Batliwala (1994) as </w:t>
      </w:r>
      <w:r w:rsidR="00913AD0">
        <w:rPr>
          <w:rFonts w:ascii="Times New Roman" w:hAnsi="Times New Roman" w:cs="Times New Roman"/>
          <w:sz w:val="24"/>
          <w:szCs w:val="24"/>
        </w:rPr>
        <w:t xml:space="preserve">the </w:t>
      </w:r>
      <w:r w:rsidR="00C7450F" w:rsidRPr="00505557">
        <w:rPr>
          <w:rFonts w:ascii="Times New Roman" w:hAnsi="Times New Roman" w:cs="Times New Roman"/>
          <w:sz w:val="24"/>
          <w:szCs w:val="24"/>
        </w:rPr>
        <w:t xml:space="preserve">control </w:t>
      </w:r>
      <w:r w:rsidR="00913AD0">
        <w:rPr>
          <w:rFonts w:ascii="Times New Roman" w:hAnsi="Times New Roman" w:cs="Times New Roman"/>
          <w:sz w:val="24"/>
          <w:szCs w:val="24"/>
        </w:rPr>
        <w:t>women</w:t>
      </w:r>
      <w:r w:rsidR="00C7450F" w:rsidRPr="00505557">
        <w:rPr>
          <w:rFonts w:ascii="Times New Roman" w:hAnsi="Times New Roman" w:cs="Times New Roman"/>
          <w:sz w:val="24"/>
          <w:szCs w:val="24"/>
        </w:rPr>
        <w:t xml:space="preserve"> have over </w:t>
      </w:r>
      <w:r w:rsidR="00913AD0">
        <w:rPr>
          <w:rFonts w:ascii="Times New Roman" w:hAnsi="Times New Roman" w:cs="Times New Roman"/>
          <w:sz w:val="24"/>
          <w:szCs w:val="24"/>
        </w:rPr>
        <w:t>their daily life decisions</w:t>
      </w:r>
      <w:r w:rsidR="00C7450F" w:rsidRPr="00505557">
        <w:rPr>
          <w:rFonts w:ascii="Times New Roman" w:hAnsi="Times New Roman" w:cs="Times New Roman"/>
          <w:sz w:val="24"/>
          <w:szCs w:val="24"/>
        </w:rPr>
        <w:t xml:space="preserve"> that are important to their </w:t>
      </w:r>
      <w:r w:rsidR="00913AD0" w:rsidRPr="00505557">
        <w:rPr>
          <w:rFonts w:ascii="Times New Roman" w:hAnsi="Times New Roman" w:cs="Times New Roman"/>
          <w:sz w:val="24"/>
          <w:szCs w:val="24"/>
        </w:rPr>
        <w:t>wellbeing</w:t>
      </w:r>
      <w:r w:rsidR="00C7450F" w:rsidRPr="00505557">
        <w:rPr>
          <w:rFonts w:ascii="Times New Roman" w:hAnsi="Times New Roman" w:cs="Times New Roman"/>
          <w:sz w:val="24"/>
          <w:szCs w:val="24"/>
        </w:rPr>
        <w:t>.</w:t>
      </w:r>
      <w:r w:rsidR="00A423CB">
        <w:rPr>
          <w:rFonts w:ascii="Times New Roman" w:hAnsi="Times New Roman" w:cs="Times New Roman"/>
          <w:sz w:val="24"/>
          <w:szCs w:val="24"/>
        </w:rPr>
        <w:t xml:space="preserve"> Furthermore, </w:t>
      </w:r>
      <w:r w:rsidR="00A423CB">
        <w:rPr>
          <w:rFonts w:ascii="Times New Roman" w:hAnsi="Times New Roman" w:cs="Times New Roman"/>
          <w:sz w:val="24"/>
          <w:szCs w:val="24"/>
        </w:rPr>
        <w:lastRenderedPageBreak/>
        <w:t>e</w:t>
      </w:r>
      <w:r w:rsidR="00C7450F" w:rsidRPr="00505557">
        <w:rPr>
          <w:rFonts w:ascii="Times New Roman" w:hAnsi="Times New Roman" w:cs="Times New Roman"/>
          <w:sz w:val="24"/>
          <w:szCs w:val="24"/>
        </w:rPr>
        <w:t>mpowerment</w:t>
      </w:r>
      <w:r w:rsidR="00A423CB">
        <w:rPr>
          <w:rFonts w:ascii="Times New Roman" w:hAnsi="Times New Roman" w:cs="Times New Roman"/>
          <w:sz w:val="24"/>
          <w:szCs w:val="24"/>
        </w:rPr>
        <w:t xml:space="preserve"> can also be explicate</w:t>
      </w:r>
      <w:r w:rsidR="00027CF9">
        <w:rPr>
          <w:rFonts w:ascii="Times New Roman" w:hAnsi="Times New Roman" w:cs="Times New Roman"/>
          <w:sz w:val="24"/>
          <w:szCs w:val="24"/>
        </w:rPr>
        <w:t>d</w:t>
      </w:r>
      <w:r w:rsidR="0044688E">
        <w:rPr>
          <w:rFonts w:ascii="Times New Roman" w:hAnsi="Times New Roman" w:cs="Times New Roman"/>
          <w:sz w:val="24"/>
          <w:szCs w:val="24"/>
        </w:rPr>
        <w:t xml:space="preserve"> as </w:t>
      </w:r>
      <w:r w:rsidR="00C7450F" w:rsidRPr="00505557">
        <w:rPr>
          <w:rFonts w:ascii="Times New Roman" w:hAnsi="Times New Roman" w:cs="Times New Roman"/>
          <w:sz w:val="24"/>
          <w:szCs w:val="24"/>
        </w:rPr>
        <w:t xml:space="preserve">establishing a social atmosphere in which decisions and choices can be made </w:t>
      </w:r>
      <w:r w:rsidR="00027CF9">
        <w:rPr>
          <w:rFonts w:ascii="Times New Roman" w:hAnsi="Times New Roman" w:cs="Times New Roman"/>
          <w:sz w:val="24"/>
          <w:szCs w:val="24"/>
        </w:rPr>
        <w:t>individually or collectively for social change (Hashemi et al., 1996). These decisions and choices can be made through acquiring expertise, experience, and power, and they can also be used</w:t>
      </w:r>
      <w:r w:rsidR="00C7450F" w:rsidRPr="00505557">
        <w:rPr>
          <w:rFonts w:ascii="Times New Roman" w:hAnsi="Times New Roman" w:cs="Times New Roman"/>
          <w:sz w:val="24"/>
          <w:szCs w:val="24"/>
        </w:rPr>
        <w:t xml:space="preserve"> </w:t>
      </w:r>
      <w:r w:rsidR="00027CF9">
        <w:rPr>
          <w:rFonts w:ascii="Times New Roman" w:hAnsi="Times New Roman" w:cs="Times New Roman"/>
          <w:sz w:val="24"/>
          <w:szCs w:val="24"/>
        </w:rPr>
        <w:t>to enhance</w:t>
      </w:r>
      <w:r w:rsidR="00C7450F" w:rsidRPr="00505557">
        <w:rPr>
          <w:rFonts w:ascii="Times New Roman" w:hAnsi="Times New Roman" w:cs="Times New Roman"/>
          <w:sz w:val="24"/>
          <w:szCs w:val="24"/>
        </w:rPr>
        <w:t xml:space="preserve"> innate potential.</w:t>
      </w:r>
    </w:p>
    <w:p w14:paraId="7A2CE3D8" w14:textId="12B8CBE0" w:rsidR="00C7450F" w:rsidRPr="00505557"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Empowerment as an enhancement of assets and skills was clarified by </w:t>
      </w:r>
      <w:r w:rsidR="00277D6A">
        <w:rPr>
          <w:rFonts w:ascii="Times New Roman" w:hAnsi="Times New Roman" w:cs="Times New Roman"/>
          <w:sz w:val="24"/>
          <w:szCs w:val="24"/>
        </w:rPr>
        <w:t>(</w:t>
      </w:r>
      <w:r w:rsidRPr="00505557">
        <w:rPr>
          <w:rFonts w:ascii="Times New Roman" w:hAnsi="Times New Roman" w:cs="Times New Roman"/>
          <w:sz w:val="24"/>
          <w:szCs w:val="24"/>
        </w:rPr>
        <w:t>Bennett</w:t>
      </w:r>
      <w:r w:rsidR="00277D6A">
        <w:rPr>
          <w:rFonts w:ascii="Times New Roman" w:hAnsi="Times New Roman" w:cs="Times New Roman"/>
          <w:sz w:val="24"/>
          <w:szCs w:val="24"/>
        </w:rPr>
        <w:t>,</w:t>
      </w:r>
      <w:r w:rsidRPr="00505557">
        <w:rPr>
          <w:rFonts w:ascii="Times New Roman" w:hAnsi="Times New Roman" w:cs="Times New Roman"/>
          <w:sz w:val="24"/>
          <w:szCs w:val="24"/>
        </w:rPr>
        <w:t xml:space="preserve"> 2002). Awareness, self-</w:t>
      </w:r>
      <w:r w:rsidR="002D4295" w:rsidRPr="00505557">
        <w:rPr>
          <w:rFonts w:ascii="Times New Roman" w:hAnsi="Times New Roman" w:cs="Times New Roman"/>
          <w:sz w:val="24"/>
          <w:szCs w:val="24"/>
        </w:rPr>
        <w:t>esteem,</w:t>
      </w:r>
      <w:r w:rsidRPr="00505557">
        <w:rPr>
          <w:rFonts w:ascii="Times New Roman" w:hAnsi="Times New Roman" w:cs="Times New Roman"/>
          <w:sz w:val="24"/>
          <w:szCs w:val="24"/>
        </w:rPr>
        <w:t xml:space="preserve"> self-confidence, and agency are central elements of female empowerment (Kabeer, 1999). In the same way, </w:t>
      </w:r>
      <w:r w:rsidR="007F6CAA">
        <w:rPr>
          <w:rFonts w:ascii="Times New Roman" w:hAnsi="Times New Roman" w:cs="Times New Roman"/>
          <w:sz w:val="24"/>
          <w:szCs w:val="24"/>
        </w:rPr>
        <w:t>empowerment</w:t>
      </w:r>
      <w:r w:rsidRPr="00505557">
        <w:rPr>
          <w:rFonts w:ascii="Times New Roman" w:hAnsi="Times New Roman" w:cs="Times New Roman"/>
          <w:sz w:val="24"/>
          <w:szCs w:val="24"/>
        </w:rPr>
        <w:t xml:space="preserve"> requires welfare, awareness, opportunities</w:t>
      </w:r>
      <w:r w:rsidR="007F6CAA">
        <w:rPr>
          <w:rFonts w:ascii="Times New Roman" w:hAnsi="Times New Roman" w:cs="Times New Roman"/>
          <w:sz w:val="24"/>
          <w:szCs w:val="24"/>
        </w:rPr>
        <w:t>,</w:t>
      </w:r>
      <w:r w:rsidRPr="00505557">
        <w:rPr>
          <w:rFonts w:ascii="Times New Roman" w:hAnsi="Times New Roman" w:cs="Times New Roman"/>
          <w:sz w:val="24"/>
          <w:szCs w:val="24"/>
        </w:rPr>
        <w:t xml:space="preserve"> and control</w:t>
      </w:r>
      <w:r w:rsidR="00067253">
        <w:rPr>
          <w:rFonts w:ascii="Times New Roman" w:hAnsi="Times New Roman" w:cs="Times New Roman"/>
          <w:sz w:val="24"/>
          <w:szCs w:val="24"/>
        </w:rPr>
        <w:t xml:space="preserve"> over resources</w:t>
      </w:r>
      <w:r w:rsidRPr="00505557">
        <w:rPr>
          <w:rFonts w:ascii="Times New Roman" w:hAnsi="Times New Roman" w:cs="Times New Roman"/>
          <w:sz w:val="24"/>
          <w:szCs w:val="24"/>
        </w:rPr>
        <w:t xml:space="preserve"> (UNICEF 1994).</w:t>
      </w:r>
      <w:r w:rsidR="00B43291">
        <w:rPr>
          <w:rFonts w:ascii="Times New Roman" w:hAnsi="Times New Roman" w:cs="Times New Roman"/>
          <w:sz w:val="24"/>
          <w:szCs w:val="24"/>
        </w:rPr>
        <w:t xml:space="preserve"> In this context</w:t>
      </w:r>
      <w:r w:rsidR="00B33D35">
        <w:rPr>
          <w:rFonts w:ascii="Times New Roman" w:hAnsi="Times New Roman" w:cs="Times New Roman"/>
          <w:sz w:val="24"/>
          <w:szCs w:val="24"/>
        </w:rPr>
        <w:t>, the word w</w:t>
      </w:r>
      <w:r w:rsidR="00CC0357">
        <w:rPr>
          <w:rFonts w:ascii="Times New Roman" w:hAnsi="Times New Roman" w:cs="Times New Roman"/>
          <w:sz w:val="24"/>
          <w:szCs w:val="24"/>
        </w:rPr>
        <w:t>elfare means happiness, visibility refers to awareness, opportunities deal with easy resource availability, and control states use</w:t>
      </w:r>
      <w:r w:rsidR="004B5BCF">
        <w:rPr>
          <w:rFonts w:ascii="Times New Roman" w:hAnsi="Times New Roman" w:cs="Times New Roman"/>
          <w:sz w:val="24"/>
          <w:szCs w:val="24"/>
        </w:rPr>
        <w:t xml:space="preserve"> resources</w:t>
      </w:r>
      <w:r w:rsidR="008E65A3">
        <w:rPr>
          <w:rFonts w:ascii="Times New Roman" w:hAnsi="Times New Roman" w:cs="Times New Roman"/>
          <w:sz w:val="24"/>
          <w:szCs w:val="24"/>
        </w:rPr>
        <w:t>. Kella</w:t>
      </w:r>
      <w:r w:rsidRPr="00505557">
        <w:rPr>
          <w:rFonts w:ascii="Times New Roman" w:hAnsi="Times New Roman" w:cs="Times New Roman"/>
          <w:sz w:val="24"/>
          <w:szCs w:val="24"/>
        </w:rPr>
        <w:t>r and M</w:t>
      </w:r>
      <w:r w:rsidR="008E65A3">
        <w:rPr>
          <w:rFonts w:ascii="Times New Roman" w:hAnsi="Times New Roman" w:cs="Times New Roman"/>
          <w:sz w:val="24"/>
          <w:szCs w:val="24"/>
        </w:rPr>
        <w:t>a</w:t>
      </w:r>
      <w:r w:rsidRPr="00505557">
        <w:rPr>
          <w:rFonts w:ascii="Times New Roman" w:hAnsi="Times New Roman" w:cs="Times New Roman"/>
          <w:sz w:val="24"/>
          <w:szCs w:val="24"/>
        </w:rPr>
        <w:t xml:space="preserve">bwewe (1991) </w:t>
      </w:r>
      <w:r w:rsidR="00220FAB">
        <w:rPr>
          <w:rFonts w:ascii="Times New Roman" w:hAnsi="Times New Roman" w:cs="Times New Roman"/>
          <w:sz w:val="24"/>
          <w:szCs w:val="24"/>
        </w:rPr>
        <w:t>stated th</w:t>
      </w:r>
      <w:r w:rsidR="00B33D35">
        <w:rPr>
          <w:rFonts w:ascii="Times New Roman" w:hAnsi="Times New Roman" w:cs="Times New Roman"/>
          <w:sz w:val="24"/>
          <w:szCs w:val="24"/>
        </w:rPr>
        <w:t>at</w:t>
      </w:r>
      <w:r w:rsidRPr="00505557">
        <w:rPr>
          <w:rFonts w:ascii="Times New Roman" w:hAnsi="Times New Roman" w:cs="Times New Roman"/>
          <w:sz w:val="24"/>
          <w:szCs w:val="24"/>
        </w:rPr>
        <w:t xml:space="preserve"> empowerment </w:t>
      </w:r>
      <w:r w:rsidR="00B33D35">
        <w:rPr>
          <w:rFonts w:ascii="Times New Roman" w:hAnsi="Times New Roman" w:cs="Times New Roman"/>
          <w:sz w:val="24"/>
          <w:szCs w:val="24"/>
        </w:rPr>
        <w:t>i</w:t>
      </w:r>
      <w:r w:rsidRPr="00505557">
        <w:rPr>
          <w:rFonts w:ascii="Times New Roman" w:hAnsi="Times New Roman" w:cs="Times New Roman"/>
          <w:sz w:val="24"/>
          <w:szCs w:val="24"/>
        </w:rPr>
        <w:t xml:space="preserve">s a mechanism through which </w:t>
      </w:r>
      <w:r w:rsidR="00220FAB">
        <w:rPr>
          <w:rFonts w:ascii="Times New Roman" w:hAnsi="Times New Roman" w:cs="Times New Roman"/>
          <w:sz w:val="24"/>
          <w:szCs w:val="24"/>
        </w:rPr>
        <w:t>females</w:t>
      </w:r>
      <w:r w:rsidRPr="00505557">
        <w:rPr>
          <w:rFonts w:ascii="Times New Roman" w:hAnsi="Times New Roman" w:cs="Times New Roman"/>
          <w:sz w:val="24"/>
          <w:szCs w:val="24"/>
        </w:rPr>
        <w:t xml:space="preserve"> </w:t>
      </w:r>
      <w:r w:rsidR="007F6CAA">
        <w:rPr>
          <w:rFonts w:ascii="Times New Roman" w:hAnsi="Times New Roman" w:cs="Times New Roman"/>
          <w:sz w:val="24"/>
          <w:szCs w:val="24"/>
        </w:rPr>
        <w:t>can organi</w:t>
      </w:r>
      <w:r w:rsidR="00B33D35">
        <w:rPr>
          <w:rFonts w:ascii="Times New Roman" w:hAnsi="Times New Roman" w:cs="Times New Roman"/>
          <w:sz w:val="24"/>
          <w:szCs w:val="24"/>
        </w:rPr>
        <w:t>z</w:t>
      </w:r>
      <w:r w:rsidR="007F6CAA">
        <w:rPr>
          <w:rFonts w:ascii="Times New Roman" w:hAnsi="Times New Roman" w:cs="Times New Roman"/>
          <w:sz w:val="24"/>
          <w:szCs w:val="24"/>
        </w:rPr>
        <w:t xml:space="preserve">e themselves to </w:t>
      </w:r>
      <w:r w:rsidR="000A7084">
        <w:rPr>
          <w:rFonts w:ascii="Times New Roman" w:hAnsi="Times New Roman" w:cs="Times New Roman"/>
          <w:sz w:val="24"/>
          <w:szCs w:val="24"/>
        </w:rPr>
        <w:t>enhance</w:t>
      </w:r>
      <w:r w:rsidR="007F6CAA">
        <w:rPr>
          <w:rFonts w:ascii="Times New Roman" w:hAnsi="Times New Roman" w:cs="Times New Roman"/>
          <w:sz w:val="24"/>
          <w:szCs w:val="24"/>
        </w:rPr>
        <w:t xml:space="preserve"> their </w:t>
      </w:r>
      <w:r w:rsidR="00220FAB">
        <w:rPr>
          <w:rFonts w:ascii="Times New Roman" w:hAnsi="Times New Roman" w:cs="Times New Roman"/>
          <w:sz w:val="24"/>
          <w:szCs w:val="24"/>
        </w:rPr>
        <w:t>autonomy</w:t>
      </w:r>
      <w:r w:rsidR="007F6CAA">
        <w:rPr>
          <w:rFonts w:ascii="Times New Roman" w:hAnsi="Times New Roman" w:cs="Times New Roman"/>
          <w:sz w:val="24"/>
          <w:szCs w:val="24"/>
        </w:rPr>
        <w:t xml:space="preserve">, assert their </w:t>
      </w:r>
      <w:r w:rsidR="000A7084">
        <w:rPr>
          <w:rFonts w:ascii="Times New Roman" w:hAnsi="Times New Roman" w:cs="Times New Roman"/>
          <w:sz w:val="24"/>
          <w:szCs w:val="24"/>
        </w:rPr>
        <w:t>autonomy</w:t>
      </w:r>
      <w:r w:rsidR="007F6CAA">
        <w:rPr>
          <w:rFonts w:ascii="Times New Roman" w:hAnsi="Times New Roman" w:cs="Times New Roman"/>
          <w:sz w:val="24"/>
          <w:szCs w:val="24"/>
        </w:rPr>
        <w:t xml:space="preserve"> to make decisions, and</w:t>
      </w:r>
      <w:r w:rsidRPr="00505557">
        <w:rPr>
          <w:rFonts w:ascii="Times New Roman" w:hAnsi="Times New Roman" w:cs="Times New Roman"/>
          <w:sz w:val="24"/>
          <w:szCs w:val="24"/>
        </w:rPr>
        <w:t xml:space="preserve"> manage resources t</w:t>
      </w:r>
      <w:r w:rsidR="00B33D35">
        <w:rPr>
          <w:rFonts w:ascii="Times New Roman" w:hAnsi="Times New Roman" w:cs="Times New Roman"/>
          <w:sz w:val="24"/>
          <w:szCs w:val="24"/>
        </w:rPr>
        <w:t>o</w:t>
      </w:r>
      <w:r w:rsidRPr="00505557">
        <w:rPr>
          <w:rFonts w:ascii="Times New Roman" w:hAnsi="Times New Roman" w:cs="Times New Roman"/>
          <w:sz w:val="24"/>
          <w:szCs w:val="24"/>
        </w:rPr>
        <w:t xml:space="preserve"> help question and eradicate their </w:t>
      </w:r>
      <w:r w:rsidR="000A7084" w:rsidRPr="00505557">
        <w:rPr>
          <w:rFonts w:ascii="Times New Roman" w:hAnsi="Times New Roman" w:cs="Times New Roman"/>
          <w:sz w:val="24"/>
          <w:szCs w:val="24"/>
        </w:rPr>
        <w:t>subservience</w:t>
      </w:r>
      <w:r w:rsidRPr="00505557">
        <w:rPr>
          <w:rFonts w:ascii="Times New Roman" w:hAnsi="Times New Roman" w:cs="Times New Roman"/>
          <w:sz w:val="24"/>
          <w:szCs w:val="24"/>
        </w:rPr>
        <w:t xml:space="preserve">. According to UNDP (2015), </w:t>
      </w:r>
      <w:r w:rsidR="00B33D35">
        <w:rPr>
          <w:rFonts w:ascii="Times New Roman" w:hAnsi="Times New Roman" w:cs="Times New Roman"/>
          <w:sz w:val="24"/>
          <w:szCs w:val="24"/>
        </w:rPr>
        <w:t>women's empowerment</w:t>
      </w:r>
      <w:r w:rsidRPr="00505557">
        <w:rPr>
          <w:rFonts w:ascii="Times New Roman" w:hAnsi="Times New Roman" w:cs="Times New Roman"/>
          <w:sz w:val="24"/>
          <w:szCs w:val="24"/>
        </w:rPr>
        <w:t xml:space="preserve"> in households, workplaces, communities</w:t>
      </w:r>
      <w:r w:rsidR="007F6CAA">
        <w:rPr>
          <w:rFonts w:ascii="Times New Roman" w:hAnsi="Times New Roman" w:cs="Times New Roman"/>
          <w:sz w:val="24"/>
          <w:szCs w:val="24"/>
        </w:rPr>
        <w:t>,</w:t>
      </w:r>
      <w:r w:rsidRPr="00505557">
        <w:rPr>
          <w:rFonts w:ascii="Times New Roman" w:hAnsi="Times New Roman" w:cs="Times New Roman"/>
          <w:sz w:val="24"/>
          <w:szCs w:val="24"/>
        </w:rPr>
        <w:t xml:space="preserve"> and inclusion in the socio-economic and political sphere of life is measured by the proportion of women who earn income from employment. </w:t>
      </w:r>
    </w:p>
    <w:p w14:paraId="272DD838" w14:textId="20B8FFF9" w:rsidR="00C7450F" w:rsidRPr="00505557"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According to these terminologies, empowerment refers to </w:t>
      </w:r>
      <w:r w:rsidR="00575D8A">
        <w:rPr>
          <w:rFonts w:ascii="Times New Roman" w:hAnsi="Times New Roman" w:cs="Times New Roman"/>
          <w:sz w:val="24"/>
          <w:szCs w:val="24"/>
        </w:rPr>
        <w:t>the capability to make choices for their families' well-being or for their own well-being and build self-confidence, self-reliance to establish ability, strength,</w:t>
      </w:r>
      <w:r w:rsidRPr="00505557">
        <w:rPr>
          <w:rFonts w:ascii="Times New Roman" w:hAnsi="Times New Roman" w:cs="Times New Roman"/>
          <w:sz w:val="24"/>
          <w:szCs w:val="24"/>
        </w:rPr>
        <w:t xml:space="preserve"> and influence their environment within an individual or community.</w:t>
      </w:r>
    </w:p>
    <w:p w14:paraId="24CCB4D6" w14:textId="535F7B20" w:rsidR="00C7450F" w:rsidRPr="00505557" w:rsidRDefault="002D4295"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3.3 </w:t>
      </w:r>
      <w:r w:rsidR="00E52A2B">
        <w:rPr>
          <w:rFonts w:ascii="Times New Roman" w:hAnsi="Times New Roman" w:cs="Times New Roman"/>
          <w:b/>
          <w:sz w:val="24"/>
          <w:szCs w:val="24"/>
        </w:rPr>
        <w:t>Measurement</w:t>
      </w:r>
      <w:r w:rsidR="00287F00">
        <w:rPr>
          <w:rFonts w:ascii="Times New Roman" w:hAnsi="Times New Roman" w:cs="Times New Roman"/>
          <w:b/>
          <w:sz w:val="24"/>
          <w:szCs w:val="24"/>
        </w:rPr>
        <w:t>s</w:t>
      </w:r>
      <w:r w:rsidR="00E52A2B">
        <w:rPr>
          <w:rFonts w:ascii="Times New Roman" w:hAnsi="Times New Roman" w:cs="Times New Roman"/>
          <w:b/>
          <w:sz w:val="24"/>
          <w:szCs w:val="24"/>
        </w:rPr>
        <w:t xml:space="preserve"> o</w:t>
      </w:r>
      <w:r w:rsidR="00287F00">
        <w:rPr>
          <w:rFonts w:ascii="Times New Roman" w:hAnsi="Times New Roman" w:cs="Times New Roman"/>
          <w:b/>
          <w:sz w:val="24"/>
          <w:szCs w:val="24"/>
        </w:rPr>
        <w:t>f E</w:t>
      </w:r>
      <w:r w:rsidR="00E52A2B" w:rsidRPr="00505557">
        <w:rPr>
          <w:rFonts w:ascii="Times New Roman" w:hAnsi="Times New Roman" w:cs="Times New Roman"/>
          <w:b/>
          <w:sz w:val="24"/>
          <w:szCs w:val="24"/>
        </w:rPr>
        <w:t>mpowerment</w:t>
      </w:r>
      <w:r w:rsidR="00287F00">
        <w:rPr>
          <w:rFonts w:ascii="Times New Roman" w:hAnsi="Times New Roman" w:cs="Times New Roman"/>
          <w:b/>
          <w:sz w:val="24"/>
          <w:szCs w:val="24"/>
        </w:rPr>
        <w:t xml:space="preserve"> of women</w:t>
      </w:r>
    </w:p>
    <w:p w14:paraId="5C423D13" w14:textId="45636FCB" w:rsidR="00C7450F" w:rsidRPr="00505557" w:rsidRDefault="009B0A51"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Although women empowerment ha</w:t>
      </w:r>
      <w:r w:rsidR="00575D8A">
        <w:rPr>
          <w:rFonts w:ascii="Times New Roman" w:hAnsi="Times New Roman" w:cs="Times New Roman"/>
          <w:sz w:val="24"/>
          <w:szCs w:val="24"/>
        </w:rPr>
        <w:t>s</w:t>
      </w:r>
      <w:r>
        <w:rPr>
          <w:rFonts w:ascii="Times New Roman" w:hAnsi="Times New Roman" w:cs="Times New Roman"/>
          <w:sz w:val="24"/>
          <w:szCs w:val="24"/>
        </w:rPr>
        <w:t xml:space="preserve"> numerous defin</w:t>
      </w:r>
      <w:r w:rsidR="00575D8A">
        <w:rPr>
          <w:rFonts w:ascii="Times New Roman" w:hAnsi="Times New Roman" w:cs="Times New Roman"/>
          <w:sz w:val="24"/>
          <w:szCs w:val="24"/>
        </w:rPr>
        <w:t>i</w:t>
      </w:r>
      <w:r>
        <w:rPr>
          <w:rFonts w:ascii="Times New Roman" w:hAnsi="Times New Roman" w:cs="Times New Roman"/>
          <w:sz w:val="24"/>
          <w:szCs w:val="24"/>
        </w:rPr>
        <w:t>tions</w:t>
      </w:r>
      <w:r w:rsidR="00575D8A">
        <w:rPr>
          <w:rFonts w:ascii="Times New Roman" w:hAnsi="Times New Roman" w:cs="Times New Roman"/>
          <w:sz w:val="24"/>
          <w:szCs w:val="24"/>
        </w:rPr>
        <w:t>,</w:t>
      </w:r>
      <w:r>
        <w:rPr>
          <w:rFonts w:ascii="Times New Roman" w:hAnsi="Times New Roman" w:cs="Times New Roman"/>
          <w:sz w:val="24"/>
          <w:szCs w:val="24"/>
        </w:rPr>
        <w:t xml:space="preserve"> </w:t>
      </w:r>
      <w:r w:rsidR="005C098D">
        <w:rPr>
          <w:rFonts w:ascii="Times New Roman" w:hAnsi="Times New Roman" w:cs="Times New Roman"/>
          <w:sz w:val="24"/>
          <w:szCs w:val="24"/>
        </w:rPr>
        <w:t>it is hard to find a</w:t>
      </w:r>
      <w:r w:rsidR="00C7450F" w:rsidRPr="00505557">
        <w:rPr>
          <w:rFonts w:ascii="Times New Roman" w:hAnsi="Times New Roman" w:cs="Times New Roman"/>
          <w:sz w:val="24"/>
          <w:szCs w:val="24"/>
        </w:rPr>
        <w:t xml:space="preserve"> widely </w:t>
      </w:r>
      <w:r w:rsidRPr="00505557">
        <w:rPr>
          <w:rFonts w:ascii="Times New Roman" w:hAnsi="Times New Roman" w:cs="Times New Roman"/>
          <w:sz w:val="24"/>
          <w:szCs w:val="24"/>
        </w:rPr>
        <w:t>accepted</w:t>
      </w:r>
      <w:r w:rsidR="00C7450F" w:rsidRPr="00505557">
        <w:rPr>
          <w:rFonts w:ascii="Times New Roman" w:hAnsi="Times New Roman" w:cs="Times New Roman"/>
          <w:sz w:val="24"/>
          <w:szCs w:val="24"/>
        </w:rPr>
        <w:t xml:space="preserve"> definition for calculating </w:t>
      </w:r>
      <w:r w:rsidR="0046336B">
        <w:rPr>
          <w:rFonts w:ascii="Times New Roman" w:hAnsi="Times New Roman" w:cs="Times New Roman"/>
          <w:sz w:val="24"/>
          <w:szCs w:val="24"/>
        </w:rPr>
        <w:t>it</w:t>
      </w:r>
      <w:r>
        <w:rPr>
          <w:rFonts w:ascii="Times New Roman" w:hAnsi="Times New Roman" w:cs="Times New Roman"/>
          <w:sz w:val="24"/>
          <w:szCs w:val="24"/>
        </w:rPr>
        <w:t xml:space="preserve"> b</w:t>
      </w:r>
      <w:r w:rsidRPr="00505557">
        <w:rPr>
          <w:rFonts w:ascii="Times New Roman" w:hAnsi="Times New Roman" w:cs="Times New Roman"/>
          <w:sz w:val="24"/>
          <w:szCs w:val="24"/>
        </w:rPr>
        <w:t>ecause of its specific existence</w:t>
      </w:r>
      <w:r w:rsidR="00C7450F" w:rsidRPr="00505557">
        <w:rPr>
          <w:rFonts w:ascii="Times New Roman" w:hAnsi="Times New Roman" w:cs="Times New Roman"/>
          <w:sz w:val="24"/>
          <w:szCs w:val="24"/>
        </w:rPr>
        <w:t>.</w:t>
      </w:r>
      <w:r w:rsidR="00E623BC">
        <w:rPr>
          <w:rFonts w:ascii="Times New Roman" w:hAnsi="Times New Roman" w:cs="Times New Roman"/>
          <w:sz w:val="24"/>
          <w:szCs w:val="24"/>
        </w:rPr>
        <w:t xml:space="preserve"> </w:t>
      </w:r>
      <w:r w:rsidR="005C098D">
        <w:rPr>
          <w:rFonts w:ascii="Times New Roman" w:hAnsi="Times New Roman" w:cs="Times New Roman"/>
          <w:sz w:val="24"/>
          <w:szCs w:val="24"/>
        </w:rPr>
        <w:t xml:space="preserve">Interpretation of </w:t>
      </w:r>
      <w:r w:rsidR="005C098D">
        <w:rPr>
          <w:rFonts w:ascii="Times New Roman" w:hAnsi="Times New Roman" w:cs="Times New Roman"/>
          <w:sz w:val="24"/>
          <w:szCs w:val="24"/>
        </w:rPr>
        <w:lastRenderedPageBreak/>
        <w:t xml:space="preserve">empowerment varies </w:t>
      </w:r>
      <w:r w:rsidR="00C017F3">
        <w:rPr>
          <w:rFonts w:ascii="Times New Roman" w:hAnsi="Times New Roman" w:cs="Times New Roman"/>
          <w:sz w:val="24"/>
          <w:szCs w:val="24"/>
        </w:rPr>
        <w:t>from culture to culture</w:t>
      </w:r>
      <w:r w:rsidR="00575D8A">
        <w:rPr>
          <w:rFonts w:ascii="Times New Roman" w:hAnsi="Times New Roman" w:cs="Times New Roman"/>
          <w:sz w:val="24"/>
          <w:szCs w:val="24"/>
        </w:rPr>
        <w:t>,</w:t>
      </w:r>
      <w:r w:rsidR="001550A4">
        <w:rPr>
          <w:rFonts w:ascii="Times New Roman" w:hAnsi="Times New Roman" w:cs="Times New Roman"/>
          <w:sz w:val="24"/>
          <w:szCs w:val="24"/>
        </w:rPr>
        <w:t xml:space="preserve"> </w:t>
      </w:r>
      <w:r w:rsidR="00C017F3">
        <w:rPr>
          <w:rFonts w:ascii="Times New Roman" w:hAnsi="Times New Roman" w:cs="Times New Roman"/>
          <w:sz w:val="24"/>
          <w:szCs w:val="24"/>
        </w:rPr>
        <w:t xml:space="preserve">and the calculation </w:t>
      </w:r>
      <w:r w:rsidR="00C7450F" w:rsidRPr="00505557">
        <w:rPr>
          <w:rFonts w:ascii="Times New Roman" w:hAnsi="Times New Roman" w:cs="Times New Roman"/>
          <w:sz w:val="24"/>
          <w:szCs w:val="24"/>
        </w:rPr>
        <w:t xml:space="preserve">methodology may </w:t>
      </w:r>
      <w:r w:rsidR="00575D8A">
        <w:rPr>
          <w:rFonts w:ascii="Times New Roman" w:hAnsi="Times New Roman" w:cs="Times New Roman"/>
          <w:sz w:val="24"/>
          <w:szCs w:val="24"/>
        </w:rPr>
        <w:t>not be</w:t>
      </w:r>
      <w:r w:rsidR="00C7450F" w:rsidRPr="00505557">
        <w:rPr>
          <w:rFonts w:ascii="Times New Roman" w:hAnsi="Times New Roman" w:cs="Times New Roman"/>
          <w:sz w:val="24"/>
          <w:szCs w:val="24"/>
        </w:rPr>
        <w:t xml:space="preserve"> effective in calculating the degree of empowerment from two different cultures. Empowerment is</w:t>
      </w:r>
      <w:r w:rsidR="00575D8A">
        <w:rPr>
          <w:rFonts w:ascii="Times New Roman" w:hAnsi="Times New Roman" w:cs="Times New Roman"/>
          <w:sz w:val="24"/>
          <w:szCs w:val="24"/>
        </w:rPr>
        <w:t>,</w:t>
      </w:r>
      <w:r w:rsidR="00C7450F" w:rsidRPr="00505557">
        <w:rPr>
          <w:rFonts w:ascii="Times New Roman" w:hAnsi="Times New Roman" w:cs="Times New Roman"/>
          <w:sz w:val="24"/>
          <w:szCs w:val="24"/>
        </w:rPr>
        <w:t xml:space="preserve"> therefore</w:t>
      </w:r>
      <w:r w:rsidR="00575D8A">
        <w:rPr>
          <w:rFonts w:ascii="Times New Roman" w:hAnsi="Times New Roman" w:cs="Times New Roman"/>
          <w:sz w:val="24"/>
          <w:szCs w:val="24"/>
        </w:rPr>
        <w:t>,</w:t>
      </w:r>
      <w:r w:rsidR="00C7450F" w:rsidRPr="00505557">
        <w:rPr>
          <w:rFonts w:ascii="Times New Roman" w:hAnsi="Times New Roman" w:cs="Times New Roman"/>
          <w:sz w:val="24"/>
          <w:szCs w:val="24"/>
        </w:rPr>
        <w:t xml:space="preserve"> generally calculated by </w:t>
      </w:r>
      <w:r w:rsidR="00575D8A">
        <w:rPr>
          <w:rFonts w:ascii="Times New Roman" w:hAnsi="Times New Roman" w:cs="Times New Roman"/>
          <w:sz w:val="24"/>
          <w:szCs w:val="24"/>
        </w:rPr>
        <w:t>various</w:t>
      </w:r>
      <w:r w:rsidR="00C7450F" w:rsidRPr="00505557">
        <w:rPr>
          <w:rFonts w:ascii="Times New Roman" w:hAnsi="Times New Roman" w:cs="Times New Roman"/>
          <w:sz w:val="24"/>
          <w:szCs w:val="24"/>
        </w:rPr>
        <w:t xml:space="preserve"> indicators in various </w:t>
      </w:r>
      <w:proofErr w:type="gramStart"/>
      <w:r w:rsidR="00BA6EDA">
        <w:rPr>
          <w:rFonts w:ascii="Times New Roman" w:hAnsi="Times New Roman" w:cs="Times New Roman"/>
          <w:sz w:val="24"/>
          <w:szCs w:val="24"/>
        </w:rPr>
        <w:t>situations</w:t>
      </w:r>
      <w:r w:rsidR="00C7450F" w:rsidRPr="00505557">
        <w:rPr>
          <w:rFonts w:ascii="Times New Roman" w:hAnsi="Times New Roman" w:cs="Times New Roman"/>
          <w:sz w:val="24"/>
          <w:szCs w:val="24"/>
        </w:rPr>
        <w:t xml:space="preserve"> </w:t>
      </w:r>
      <w:r w:rsidR="00BA6EDA">
        <w:rPr>
          <w:rFonts w:ascii="Times New Roman" w:hAnsi="Times New Roman" w:cs="Times New Roman"/>
          <w:sz w:val="24"/>
          <w:szCs w:val="24"/>
        </w:rPr>
        <w:t xml:space="preserve"> (</w:t>
      </w:r>
      <w:proofErr w:type="gramEnd"/>
      <w:r w:rsidR="00BA6EDA">
        <w:rPr>
          <w:rFonts w:ascii="Times New Roman" w:hAnsi="Times New Roman" w:cs="Times New Roman"/>
          <w:sz w:val="24"/>
          <w:szCs w:val="24"/>
        </w:rPr>
        <w:t>Beegle et al., 2001).</w:t>
      </w:r>
    </w:p>
    <w:p w14:paraId="742DD8BE" w14:textId="0E5BAC74" w:rsidR="00C7450F" w:rsidRPr="00505557"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Empowerment has been calculated using indirect factors (proxy variables) in </w:t>
      </w:r>
      <w:r w:rsidR="00575D8A">
        <w:rPr>
          <w:rFonts w:ascii="Times New Roman" w:hAnsi="Times New Roman" w:cs="Times New Roman"/>
          <w:sz w:val="24"/>
          <w:szCs w:val="24"/>
        </w:rPr>
        <w:t>various studies linked to females'</w:t>
      </w:r>
      <w:r w:rsidRPr="00505557">
        <w:rPr>
          <w:rFonts w:ascii="Times New Roman" w:hAnsi="Times New Roman" w:cs="Times New Roman"/>
          <w:sz w:val="24"/>
          <w:szCs w:val="24"/>
        </w:rPr>
        <w:t xml:space="preserve"> problems. In these studies, </w:t>
      </w:r>
      <w:r w:rsidR="00371585">
        <w:rPr>
          <w:rFonts w:ascii="Times New Roman" w:hAnsi="Times New Roman" w:cs="Times New Roman"/>
          <w:sz w:val="24"/>
          <w:szCs w:val="24"/>
        </w:rPr>
        <w:t>a</w:t>
      </w:r>
      <w:r w:rsidRPr="00505557">
        <w:rPr>
          <w:rFonts w:ascii="Times New Roman" w:hAnsi="Times New Roman" w:cs="Times New Roman"/>
          <w:sz w:val="24"/>
          <w:szCs w:val="24"/>
        </w:rPr>
        <w:t xml:space="preserve">ge; their age </w:t>
      </w:r>
      <w:r w:rsidR="00371585">
        <w:rPr>
          <w:rFonts w:ascii="Times New Roman" w:hAnsi="Times New Roman" w:cs="Times New Roman"/>
          <w:sz w:val="24"/>
          <w:szCs w:val="24"/>
        </w:rPr>
        <w:t>at</w:t>
      </w:r>
      <w:r w:rsidRPr="00505557">
        <w:rPr>
          <w:rFonts w:ascii="Times New Roman" w:hAnsi="Times New Roman" w:cs="Times New Roman"/>
          <w:sz w:val="24"/>
          <w:szCs w:val="24"/>
        </w:rPr>
        <w:t xml:space="preserve"> marriage</w:t>
      </w:r>
      <w:r w:rsidR="00575D8A">
        <w:rPr>
          <w:rFonts w:ascii="Times New Roman" w:hAnsi="Times New Roman" w:cs="Times New Roman"/>
          <w:sz w:val="24"/>
          <w:szCs w:val="24"/>
        </w:rPr>
        <w:t>,</w:t>
      </w:r>
      <w:r w:rsidR="00371585">
        <w:rPr>
          <w:rFonts w:ascii="Times New Roman" w:hAnsi="Times New Roman" w:cs="Times New Roman"/>
          <w:sz w:val="24"/>
          <w:szCs w:val="24"/>
        </w:rPr>
        <w:t xml:space="preserve"> </w:t>
      </w:r>
      <w:r w:rsidR="00575D8A">
        <w:rPr>
          <w:rFonts w:ascii="Times New Roman" w:hAnsi="Times New Roman" w:cs="Times New Roman"/>
          <w:sz w:val="24"/>
          <w:szCs w:val="24"/>
        </w:rPr>
        <w:t xml:space="preserve">the </w:t>
      </w:r>
      <w:r w:rsidR="00371585">
        <w:rPr>
          <w:rFonts w:ascii="Times New Roman" w:hAnsi="Times New Roman" w:cs="Times New Roman"/>
          <w:sz w:val="24"/>
          <w:szCs w:val="24"/>
        </w:rPr>
        <w:t>difference between wife and husband age</w:t>
      </w:r>
      <w:r w:rsidR="00575D8A">
        <w:rPr>
          <w:rFonts w:ascii="Times New Roman" w:hAnsi="Times New Roman" w:cs="Times New Roman"/>
          <w:sz w:val="24"/>
          <w:szCs w:val="24"/>
        </w:rPr>
        <w:t>,</w:t>
      </w:r>
      <w:r w:rsidRPr="00505557">
        <w:rPr>
          <w:rFonts w:ascii="Times New Roman" w:hAnsi="Times New Roman" w:cs="Times New Roman"/>
          <w:sz w:val="24"/>
          <w:szCs w:val="24"/>
        </w:rPr>
        <w:t xml:space="preserve"> education</w:t>
      </w:r>
      <w:r w:rsidR="00575D8A">
        <w:rPr>
          <w:rFonts w:ascii="Times New Roman" w:hAnsi="Times New Roman" w:cs="Times New Roman"/>
          <w:sz w:val="24"/>
          <w:szCs w:val="24"/>
        </w:rPr>
        <w:t>,</w:t>
      </w:r>
      <w:r w:rsidRPr="00505557">
        <w:rPr>
          <w:rFonts w:ascii="Times New Roman" w:hAnsi="Times New Roman" w:cs="Times New Roman"/>
          <w:sz w:val="24"/>
          <w:szCs w:val="24"/>
        </w:rPr>
        <w:t xml:space="preserve"> and job </w:t>
      </w:r>
      <w:r w:rsidR="00371585" w:rsidRPr="00505557">
        <w:rPr>
          <w:rFonts w:ascii="Times New Roman" w:hAnsi="Times New Roman" w:cs="Times New Roman"/>
          <w:sz w:val="24"/>
          <w:szCs w:val="24"/>
        </w:rPr>
        <w:t>position</w:t>
      </w:r>
      <w:r w:rsidR="00371585">
        <w:rPr>
          <w:rFonts w:ascii="Times New Roman" w:hAnsi="Times New Roman" w:cs="Times New Roman"/>
          <w:sz w:val="24"/>
          <w:szCs w:val="24"/>
        </w:rPr>
        <w:t xml:space="preserve"> are the most</w:t>
      </w:r>
      <w:r w:rsidRPr="00505557">
        <w:rPr>
          <w:rFonts w:ascii="Times New Roman" w:hAnsi="Times New Roman" w:cs="Times New Roman"/>
          <w:sz w:val="24"/>
          <w:szCs w:val="24"/>
        </w:rPr>
        <w:t xml:space="preserve"> </w:t>
      </w:r>
      <w:r w:rsidR="00371585" w:rsidRPr="00505557">
        <w:rPr>
          <w:rFonts w:ascii="Times New Roman" w:hAnsi="Times New Roman" w:cs="Times New Roman"/>
          <w:sz w:val="24"/>
          <w:szCs w:val="24"/>
        </w:rPr>
        <w:t xml:space="preserve">extensively used </w:t>
      </w:r>
      <w:r w:rsidR="00371585">
        <w:rPr>
          <w:rFonts w:ascii="Times New Roman" w:hAnsi="Times New Roman" w:cs="Times New Roman"/>
          <w:sz w:val="24"/>
          <w:szCs w:val="24"/>
        </w:rPr>
        <w:t>indicators</w:t>
      </w:r>
      <w:r w:rsidR="00371585"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(Mason, 1986). </w:t>
      </w:r>
      <w:r w:rsidR="002B7969">
        <w:rPr>
          <w:rFonts w:ascii="Times New Roman" w:hAnsi="Times New Roman" w:cs="Times New Roman"/>
          <w:sz w:val="24"/>
          <w:szCs w:val="24"/>
        </w:rPr>
        <w:t xml:space="preserve">All of these </w:t>
      </w:r>
      <w:r w:rsidRPr="00505557">
        <w:rPr>
          <w:rFonts w:ascii="Times New Roman" w:hAnsi="Times New Roman" w:cs="Times New Roman"/>
          <w:sz w:val="24"/>
          <w:szCs w:val="24"/>
        </w:rPr>
        <w:t xml:space="preserve">variables, however, </w:t>
      </w:r>
      <w:r w:rsidR="00282126">
        <w:rPr>
          <w:rFonts w:ascii="Times New Roman" w:hAnsi="Times New Roman" w:cs="Times New Roman"/>
          <w:sz w:val="24"/>
          <w:szCs w:val="24"/>
        </w:rPr>
        <w:t xml:space="preserve">unsuccessful </w:t>
      </w:r>
      <w:r w:rsidR="00575D8A">
        <w:rPr>
          <w:rFonts w:ascii="Times New Roman" w:hAnsi="Times New Roman" w:cs="Times New Roman"/>
          <w:sz w:val="24"/>
          <w:szCs w:val="24"/>
        </w:rPr>
        <w:t>in reflecting</w:t>
      </w:r>
      <w:r w:rsidR="00282126">
        <w:rPr>
          <w:rFonts w:ascii="Times New Roman" w:hAnsi="Times New Roman" w:cs="Times New Roman"/>
          <w:sz w:val="24"/>
          <w:szCs w:val="24"/>
        </w:rPr>
        <w:t xml:space="preserve"> the </w:t>
      </w:r>
      <w:r w:rsidR="00575D8A">
        <w:rPr>
          <w:rFonts w:ascii="Times New Roman" w:hAnsi="Times New Roman" w:cs="Times New Roman"/>
          <w:sz w:val="24"/>
          <w:szCs w:val="24"/>
        </w:rPr>
        <w:t>accurat</w:t>
      </w:r>
      <w:r w:rsidR="00282126">
        <w:rPr>
          <w:rFonts w:ascii="Times New Roman" w:hAnsi="Times New Roman" w:cs="Times New Roman"/>
          <w:sz w:val="24"/>
          <w:szCs w:val="24"/>
        </w:rPr>
        <w:t>e</w:t>
      </w:r>
      <w:r w:rsidRPr="00505557">
        <w:rPr>
          <w:rFonts w:ascii="Times New Roman" w:hAnsi="Times New Roman" w:cs="Times New Roman"/>
          <w:sz w:val="24"/>
          <w:szCs w:val="24"/>
        </w:rPr>
        <w:t xml:space="preserve"> picture of empowerment</w:t>
      </w:r>
      <w:r w:rsidR="00282126">
        <w:rPr>
          <w:rFonts w:ascii="Times New Roman" w:hAnsi="Times New Roman" w:cs="Times New Roman"/>
          <w:sz w:val="24"/>
          <w:szCs w:val="24"/>
        </w:rPr>
        <w:t>.</w:t>
      </w:r>
      <w:r w:rsidRPr="00505557">
        <w:rPr>
          <w:rFonts w:ascii="Times New Roman" w:hAnsi="Times New Roman" w:cs="Times New Roman"/>
          <w:sz w:val="24"/>
          <w:szCs w:val="24"/>
        </w:rPr>
        <w:t xml:space="preserve"> </w:t>
      </w:r>
      <w:r w:rsidR="00282126">
        <w:rPr>
          <w:rFonts w:ascii="Times New Roman" w:hAnsi="Times New Roman" w:cs="Times New Roman"/>
          <w:sz w:val="24"/>
          <w:szCs w:val="24"/>
        </w:rPr>
        <w:t>S</w:t>
      </w:r>
      <w:r w:rsidR="00521B54" w:rsidRPr="00505557">
        <w:rPr>
          <w:rFonts w:ascii="Times New Roman" w:hAnsi="Times New Roman" w:cs="Times New Roman"/>
          <w:sz w:val="24"/>
          <w:szCs w:val="24"/>
        </w:rPr>
        <w:t>ince</w:t>
      </w:r>
      <w:r w:rsidRPr="00505557">
        <w:rPr>
          <w:rFonts w:ascii="Times New Roman" w:hAnsi="Times New Roman" w:cs="Times New Roman"/>
          <w:sz w:val="24"/>
          <w:szCs w:val="24"/>
        </w:rPr>
        <w:t xml:space="preserve"> the advancement of women</w:t>
      </w:r>
      <w:r w:rsidR="00575D8A">
        <w:rPr>
          <w:rFonts w:ascii="Times New Roman" w:hAnsi="Times New Roman" w:cs="Times New Roman"/>
          <w:sz w:val="24"/>
          <w:szCs w:val="24"/>
        </w:rPr>
        <w:t xml:space="preserve"> empowerment</w:t>
      </w:r>
      <w:r w:rsidRPr="00505557">
        <w:rPr>
          <w:rFonts w:ascii="Times New Roman" w:hAnsi="Times New Roman" w:cs="Times New Roman"/>
          <w:sz w:val="24"/>
          <w:szCs w:val="24"/>
        </w:rPr>
        <w:t xml:space="preserve"> is multidimensional and</w:t>
      </w:r>
      <w:r w:rsidR="00282126">
        <w:rPr>
          <w:rFonts w:ascii="Times New Roman" w:hAnsi="Times New Roman" w:cs="Times New Roman"/>
          <w:sz w:val="24"/>
          <w:szCs w:val="24"/>
        </w:rPr>
        <w:t xml:space="preserve"> it is</w:t>
      </w:r>
      <w:r w:rsidR="00575D8A">
        <w:rPr>
          <w:rFonts w:ascii="Times New Roman" w:hAnsi="Times New Roman" w:cs="Times New Roman"/>
          <w:sz w:val="24"/>
          <w:szCs w:val="24"/>
        </w:rPr>
        <w:t xml:space="preserve"> not easy</w:t>
      </w:r>
      <w:r w:rsidR="00282126">
        <w:rPr>
          <w:rFonts w:ascii="Times New Roman" w:hAnsi="Times New Roman" w:cs="Times New Roman"/>
          <w:sz w:val="24"/>
          <w:szCs w:val="24"/>
        </w:rPr>
        <w:t xml:space="preserve"> to</w:t>
      </w:r>
      <w:r w:rsidRPr="00505557">
        <w:rPr>
          <w:rFonts w:ascii="Times New Roman" w:hAnsi="Times New Roman" w:cs="Times New Roman"/>
          <w:sz w:val="24"/>
          <w:szCs w:val="24"/>
        </w:rPr>
        <w:t xml:space="preserve"> </w:t>
      </w:r>
      <w:r w:rsidR="00282126">
        <w:rPr>
          <w:rFonts w:ascii="Times New Roman" w:hAnsi="Times New Roman" w:cs="Times New Roman"/>
          <w:sz w:val="24"/>
          <w:szCs w:val="24"/>
        </w:rPr>
        <w:t>calculate it</w:t>
      </w:r>
      <w:r w:rsidRPr="00505557">
        <w:rPr>
          <w:rFonts w:ascii="Times New Roman" w:hAnsi="Times New Roman" w:cs="Times New Roman"/>
          <w:sz w:val="24"/>
          <w:szCs w:val="24"/>
        </w:rPr>
        <w:t xml:space="preserve"> by </w:t>
      </w:r>
      <w:r w:rsidR="00282126">
        <w:rPr>
          <w:rFonts w:ascii="Times New Roman" w:hAnsi="Times New Roman" w:cs="Times New Roman"/>
          <w:sz w:val="24"/>
          <w:szCs w:val="24"/>
        </w:rPr>
        <w:t>using a single</w:t>
      </w:r>
      <w:r w:rsidRPr="00505557">
        <w:rPr>
          <w:rFonts w:ascii="Times New Roman" w:hAnsi="Times New Roman" w:cs="Times New Roman"/>
          <w:sz w:val="24"/>
          <w:szCs w:val="24"/>
        </w:rPr>
        <w:t xml:space="preserve"> variable</w:t>
      </w:r>
      <w:r w:rsidR="007F6CAA">
        <w:rPr>
          <w:rFonts w:ascii="Times New Roman" w:hAnsi="Times New Roman" w:cs="Times New Roman"/>
          <w:sz w:val="24"/>
          <w:szCs w:val="24"/>
        </w:rPr>
        <w:t>,</w:t>
      </w:r>
      <w:r w:rsidRPr="00505557">
        <w:rPr>
          <w:rFonts w:ascii="Times New Roman" w:hAnsi="Times New Roman" w:cs="Times New Roman"/>
          <w:sz w:val="24"/>
          <w:szCs w:val="24"/>
        </w:rPr>
        <w:t xml:space="preserve"> and it also matters in this framework for women's decision</w:t>
      </w:r>
      <w:r w:rsidR="00575D8A">
        <w:rPr>
          <w:rFonts w:ascii="Times New Roman" w:hAnsi="Times New Roman" w:cs="Times New Roman"/>
          <w:sz w:val="24"/>
          <w:szCs w:val="24"/>
        </w:rPr>
        <w:t>-</w:t>
      </w:r>
      <w:r w:rsidRPr="00505557">
        <w:rPr>
          <w:rFonts w:ascii="Times New Roman" w:hAnsi="Times New Roman" w:cs="Times New Roman"/>
          <w:sz w:val="24"/>
          <w:szCs w:val="24"/>
        </w:rPr>
        <w:t xml:space="preserve">making (Mason and </w:t>
      </w:r>
      <w:r w:rsidR="00521B54" w:rsidRPr="00505557">
        <w:rPr>
          <w:rFonts w:ascii="Times New Roman" w:hAnsi="Times New Roman" w:cs="Times New Roman"/>
          <w:sz w:val="24"/>
          <w:szCs w:val="24"/>
        </w:rPr>
        <w:t>Smith,</w:t>
      </w:r>
      <w:r w:rsidRPr="00505557">
        <w:rPr>
          <w:rFonts w:ascii="Times New Roman" w:hAnsi="Times New Roman" w:cs="Times New Roman"/>
          <w:sz w:val="24"/>
          <w:szCs w:val="24"/>
        </w:rPr>
        <w:t xml:space="preserve"> 2003). Consequently, </w:t>
      </w:r>
      <w:r w:rsidR="007F6CAA">
        <w:rPr>
          <w:rFonts w:ascii="Times New Roman" w:hAnsi="Times New Roman" w:cs="Times New Roman"/>
          <w:sz w:val="24"/>
          <w:szCs w:val="24"/>
        </w:rPr>
        <w:t>based on</w:t>
      </w:r>
      <w:r w:rsidRPr="00505557">
        <w:rPr>
          <w:rFonts w:ascii="Times New Roman" w:hAnsi="Times New Roman" w:cs="Times New Roman"/>
          <w:sz w:val="24"/>
          <w:szCs w:val="24"/>
        </w:rPr>
        <w:t xml:space="preserve"> various research, it can be inferred that empowerment in different socio-cultural and economic contexts is a mixture of several aspects that might appear differently. </w:t>
      </w:r>
      <w:r w:rsidR="00575D8A">
        <w:rPr>
          <w:rFonts w:ascii="Times New Roman" w:hAnsi="Times New Roman" w:cs="Times New Roman"/>
          <w:sz w:val="24"/>
          <w:szCs w:val="24"/>
        </w:rPr>
        <w:t>Specific</w:t>
      </w:r>
      <w:r w:rsidR="007F6CAA">
        <w:rPr>
          <w:rFonts w:ascii="Times New Roman" w:hAnsi="Times New Roman" w:cs="Times New Roman"/>
          <w:sz w:val="24"/>
          <w:szCs w:val="24"/>
        </w:rPr>
        <w:t xml:space="preserve"> dimensions were proposed in their independent studies</w:t>
      </w:r>
      <w:r w:rsidRPr="00505557">
        <w:rPr>
          <w:rFonts w:ascii="Times New Roman" w:hAnsi="Times New Roman" w:cs="Times New Roman"/>
          <w:sz w:val="24"/>
          <w:szCs w:val="24"/>
        </w:rPr>
        <w:t xml:space="preserve"> </w:t>
      </w:r>
      <w:r w:rsidR="00521B54">
        <w:rPr>
          <w:rFonts w:ascii="Times New Roman" w:hAnsi="Times New Roman" w:cs="Times New Roman"/>
          <w:sz w:val="24"/>
          <w:szCs w:val="24"/>
        </w:rPr>
        <w:t xml:space="preserve">(Hashemi et al., 1996; Mason, </w:t>
      </w:r>
      <w:r w:rsidRPr="00505557">
        <w:rPr>
          <w:rFonts w:ascii="Times New Roman" w:hAnsi="Times New Roman" w:cs="Times New Roman"/>
          <w:sz w:val="24"/>
          <w:szCs w:val="24"/>
        </w:rPr>
        <w:t>1998</w:t>
      </w:r>
      <w:r w:rsidR="004601C2">
        <w:rPr>
          <w:rFonts w:ascii="Times New Roman" w:hAnsi="Times New Roman" w:cs="Times New Roman"/>
          <w:sz w:val="24"/>
          <w:szCs w:val="24"/>
        </w:rPr>
        <w:t xml:space="preserve">; </w:t>
      </w:r>
      <w:r w:rsidR="004601C2" w:rsidRPr="00505557">
        <w:rPr>
          <w:rFonts w:ascii="Times New Roman" w:hAnsi="Times New Roman" w:cs="Times New Roman"/>
          <w:sz w:val="24"/>
          <w:szCs w:val="24"/>
        </w:rPr>
        <w:t>K</w:t>
      </w:r>
      <w:r w:rsidR="004601C2">
        <w:rPr>
          <w:rFonts w:ascii="Times New Roman" w:hAnsi="Times New Roman" w:cs="Times New Roman"/>
          <w:sz w:val="24"/>
          <w:szCs w:val="24"/>
        </w:rPr>
        <w:t>abeer</w:t>
      </w:r>
      <w:r w:rsidR="00575D8A">
        <w:rPr>
          <w:rFonts w:ascii="Times New Roman" w:hAnsi="Times New Roman" w:cs="Times New Roman"/>
          <w:sz w:val="24"/>
          <w:szCs w:val="24"/>
        </w:rPr>
        <w:t>,</w:t>
      </w:r>
      <w:r w:rsidR="004601C2">
        <w:rPr>
          <w:rFonts w:ascii="Times New Roman" w:hAnsi="Times New Roman" w:cs="Times New Roman"/>
          <w:sz w:val="24"/>
          <w:szCs w:val="24"/>
        </w:rPr>
        <w:t xml:space="preserve"> 2001</w:t>
      </w:r>
      <w:r w:rsidRPr="00505557">
        <w:rPr>
          <w:rFonts w:ascii="Times New Roman" w:hAnsi="Times New Roman" w:cs="Times New Roman"/>
          <w:sz w:val="24"/>
          <w:szCs w:val="24"/>
        </w:rPr>
        <w:t>).</w:t>
      </w:r>
    </w:p>
    <w:p w14:paraId="1DE0DEDF" w14:textId="07B8502B" w:rsidR="00C7450F" w:rsidRPr="00505557" w:rsidRDefault="00BF016B"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Malhot</w:t>
      </w:r>
      <w:r w:rsidR="00E026E1">
        <w:rPr>
          <w:rFonts w:ascii="Times New Roman" w:hAnsi="Times New Roman" w:cs="Times New Roman"/>
          <w:sz w:val="24"/>
          <w:szCs w:val="24"/>
        </w:rPr>
        <w:t>a</w:t>
      </w:r>
      <w:r>
        <w:rPr>
          <w:rFonts w:ascii="Times New Roman" w:hAnsi="Times New Roman" w:cs="Times New Roman"/>
          <w:sz w:val="24"/>
          <w:szCs w:val="24"/>
        </w:rPr>
        <w:t>ra et al.</w:t>
      </w:r>
      <w:r w:rsidR="00C7450F" w:rsidRPr="00505557">
        <w:rPr>
          <w:rFonts w:ascii="Times New Roman" w:hAnsi="Times New Roman" w:cs="Times New Roman"/>
          <w:sz w:val="24"/>
          <w:szCs w:val="24"/>
        </w:rPr>
        <w:t xml:space="preserve"> </w:t>
      </w:r>
      <w:r w:rsidR="003A4A4B">
        <w:rPr>
          <w:rFonts w:ascii="Times New Roman" w:hAnsi="Times New Roman" w:cs="Times New Roman"/>
          <w:sz w:val="24"/>
          <w:szCs w:val="24"/>
        </w:rPr>
        <w:t>(</w:t>
      </w:r>
      <w:r w:rsidR="00C7450F" w:rsidRPr="00505557">
        <w:rPr>
          <w:rFonts w:ascii="Times New Roman" w:hAnsi="Times New Roman" w:cs="Times New Roman"/>
          <w:sz w:val="24"/>
          <w:szCs w:val="24"/>
        </w:rPr>
        <w:t xml:space="preserve">2002) stated that </w:t>
      </w:r>
      <w:r w:rsidR="00E026E1" w:rsidRPr="00505557">
        <w:rPr>
          <w:rFonts w:ascii="Times New Roman" w:hAnsi="Times New Roman" w:cs="Times New Roman"/>
          <w:sz w:val="24"/>
          <w:szCs w:val="24"/>
        </w:rPr>
        <w:t>quantifiable</w:t>
      </w:r>
      <w:r w:rsidR="00C7450F" w:rsidRPr="00505557">
        <w:rPr>
          <w:rFonts w:ascii="Times New Roman" w:hAnsi="Times New Roman" w:cs="Times New Roman"/>
          <w:sz w:val="24"/>
          <w:szCs w:val="24"/>
        </w:rPr>
        <w:t xml:space="preserve"> </w:t>
      </w:r>
      <w:r w:rsidR="00E026E1" w:rsidRPr="00505557">
        <w:rPr>
          <w:rFonts w:ascii="Times New Roman" w:hAnsi="Times New Roman" w:cs="Times New Roman"/>
          <w:sz w:val="24"/>
          <w:szCs w:val="24"/>
        </w:rPr>
        <w:t>approaches</w:t>
      </w:r>
      <w:r w:rsidR="00C7450F" w:rsidRPr="00505557">
        <w:rPr>
          <w:rFonts w:ascii="Times New Roman" w:hAnsi="Times New Roman" w:cs="Times New Roman"/>
          <w:sz w:val="24"/>
          <w:szCs w:val="24"/>
        </w:rPr>
        <w:t xml:space="preserve"> </w:t>
      </w:r>
      <w:r w:rsidR="007F6CAA" w:rsidRPr="00505557">
        <w:rPr>
          <w:rFonts w:ascii="Times New Roman" w:hAnsi="Times New Roman" w:cs="Times New Roman"/>
          <w:sz w:val="24"/>
          <w:szCs w:val="24"/>
        </w:rPr>
        <w:t>ha</w:t>
      </w:r>
      <w:r w:rsidR="007F6CAA">
        <w:rPr>
          <w:rFonts w:ascii="Times New Roman" w:hAnsi="Times New Roman" w:cs="Times New Roman"/>
          <w:sz w:val="24"/>
          <w:szCs w:val="24"/>
        </w:rPr>
        <w:t>d</w:t>
      </w:r>
      <w:r w:rsidR="007F6CAA" w:rsidRPr="00505557">
        <w:rPr>
          <w:rFonts w:ascii="Times New Roman" w:hAnsi="Times New Roman" w:cs="Times New Roman"/>
          <w:sz w:val="24"/>
          <w:szCs w:val="24"/>
        </w:rPr>
        <w:t xml:space="preserve"> </w:t>
      </w:r>
      <w:r w:rsidR="00C7450F" w:rsidRPr="00505557">
        <w:rPr>
          <w:rFonts w:ascii="Times New Roman" w:hAnsi="Times New Roman" w:cs="Times New Roman"/>
          <w:sz w:val="24"/>
          <w:szCs w:val="24"/>
        </w:rPr>
        <w:t xml:space="preserve">been </w:t>
      </w:r>
      <w:r w:rsidR="00E026E1" w:rsidRPr="00505557">
        <w:rPr>
          <w:rFonts w:ascii="Times New Roman" w:hAnsi="Times New Roman" w:cs="Times New Roman"/>
          <w:sz w:val="24"/>
          <w:szCs w:val="24"/>
        </w:rPr>
        <w:t>cast</w:t>
      </w:r>
      <w:r w:rsidR="004821B3">
        <w:rPr>
          <w:rFonts w:ascii="Times New Roman" w:hAnsi="Times New Roman" w:cs="Times New Roman"/>
          <w:sz w:val="24"/>
          <w:szCs w:val="24"/>
        </w:rPr>
        <w:t>-</w:t>
      </w:r>
      <w:r w:rsidR="00E026E1" w:rsidRPr="00505557">
        <w:rPr>
          <w:rFonts w:ascii="Times New Roman" w:hAnsi="Times New Roman" w:cs="Times New Roman"/>
          <w:sz w:val="24"/>
          <w:szCs w:val="24"/>
        </w:rPr>
        <w:t>off</w:t>
      </w:r>
      <w:r w:rsidR="00C7450F" w:rsidRPr="00505557">
        <w:rPr>
          <w:rFonts w:ascii="Times New Roman" w:hAnsi="Times New Roman" w:cs="Times New Roman"/>
          <w:sz w:val="24"/>
          <w:szCs w:val="24"/>
        </w:rPr>
        <w:t xml:space="preserve"> in </w:t>
      </w:r>
      <w:r w:rsidR="00E026E1">
        <w:rPr>
          <w:rFonts w:ascii="Times New Roman" w:hAnsi="Times New Roman" w:cs="Times New Roman"/>
          <w:sz w:val="24"/>
          <w:szCs w:val="24"/>
        </w:rPr>
        <w:t>numerous</w:t>
      </w:r>
      <w:r w:rsidR="00420B4B">
        <w:rPr>
          <w:rFonts w:ascii="Times New Roman" w:hAnsi="Times New Roman" w:cs="Times New Roman"/>
          <w:sz w:val="24"/>
          <w:szCs w:val="24"/>
        </w:rPr>
        <w:t xml:space="preserve"> studies. The</w:t>
      </w:r>
      <w:r w:rsidR="00C7450F" w:rsidRPr="00505557">
        <w:rPr>
          <w:rFonts w:ascii="Times New Roman" w:hAnsi="Times New Roman" w:cs="Times New Roman"/>
          <w:sz w:val="24"/>
          <w:szCs w:val="24"/>
        </w:rPr>
        <w:t xml:space="preserve"> empowerment </w:t>
      </w:r>
      <w:r w:rsidR="00420B4B">
        <w:rPr>
          <w:rFonts w:ascii="Times New Roman" w:hAnsi="Times New Roman" w:cs="Times New Roman"/>
          <w:sz w:val="24"/>
          <w:szCs w:val="24"/>
        </w:rPr>
        <w:t>of female</w:t>
      </w:r>
      <w:r w:rsidR="004821B3">
        <w:rPr>
          <w:rFonts w:ascii="Times New Roman" w:hAnsi="Times New Roman" w:cs="Times New Roman"/>
          <w:sz w:val="24"/>
          <w:szCs w:val="24"/>
        </w:rPr>
        <w:t>s</w:t>
      </w:r>
      <w:r w:rsidR="00420B4B">
        <w:rPr>
          <w:rFonts w:ascii="Times New Roman" w:hAnsi="Times New Roman" w:cs="Times New Roman"/>
          <w:sz w:val="24"/>
          <w:szCs w:val="24"/>
        </w:rPr>
        <w:t xml:space="preserve"> </w:t>
      </w:r>
      <w:r w:rsidR="00C7450F" w:rsidRPr="00505557">
        <w:rPr>
          <w:rFonts w:ascii="Times New Roman" w:hAnsi="Times New Roman" w:cs="Times New Roman"/>
          <w:sz w:val="24"/>
          <w:szCs w:val="24"/>
        </w:rPr>
        <w:t xml:space="preserve">was regarded as the product of interest in several studies. </w:t>
      </w:r>
      <w:r w:rsidR="00420B4B">
        <w:rPr>
          <w:rFonts w:ascii="Times New Roman" w:hAnsi="Times New Roman" w:cs="Times New Roman"/>
          <w:sz w:val="24"/>
          <w:szCs w:val="24"/>
        </w:rPr>
        <w:t>Additionally</w:t>
      </w:r>
      <w:r w:rsidR="00C7450F" w:rsidRPr="00505557">
        <w:rPr>
          <w:rFonts w:ascii="Times New Roman" w:hAnsi="Times New Roman" w:cs="Times New Roman"/>
          <w:sz w:val="24"/>
          <w:szCs w:val="24"/>
        </w:rPr>
        <w:t xml:space="preserve">, </w:t>
      </w:r>
      <w:r w:rsidR="00420B4B">
        <w:rPr>
          <w:rFonts w:ascii="Times New Roman" w:hAnsi="Times New Roman" w:cs="Times New Roman"/>
          <w:sz w:val="24"/>
          <w:szCs w:val="24"/>
        </w:rPr>
        <w:t>different</w:t>
      </w:r>
      <w:r w:rsidR="00C7450F" w:rsidRPr="00505557">
        <w:rPr>
          <w:rFonts w:ascii="Times New Roman" w:hAnsi="Times New Roman" w:cs="Times New Roman"/>
          <w:sz w:val="24"/>
          <w:szCs w:val="24"/>
        </w:rPr>
        <w:t xml:space="preserve"> methods</w:t>
      </w:r>
      <w:r w:rsidR="00420B4B">
        <w:rPr>
          <w:rFonts w:ascii="Times New Roman" w:hAnsi="Times New Roman" w:cs="Times New Roman"/>
          <w:sz w:val="24"/>
          <w:szCs w:val="24"/>
        </w:rPr>
        <w:t xml:space="preserve"> such as qualitative</w:t>
      </w:r>
      <w:r w:rsidR="00C7450F" w:rsidRPr="00505557">
        <w:rPr>
          <w:rFonts w:ascii="Times New Roman" w:hAnsi="Times New Roman" w:cs="Times New Roman"/>
          <w:sz w:val="24"/>
          <w:szCs w:val="24"/>
        </w:rPr>
        <w:t xml:space="preserve"> have been used in conjunction</w:t>
      </w:r>
      <w:r w:rsidR="00420B4B">
        <w:rPr>
          <w:rFonts w:ascii="Times New Roman" w:hAnsi="Times New Roman" w:cs="Times New Roman"/>
          <w:sz w:val="24"/>
          <w:szCs w:val="24"/>
        </w:rPr>
        <w:t xml:space="preserve"> </w:t>
      </w:r>
      <w:r w:rsidR="004821B3">
        <w:rPr>
          <w:rFonts w:ascii="Times New Roman" w:hAnsi="Times New Roman" w:cs="Times New Roman"/>
          <w:sz w:val="24"/>
          <w:szCs w:val="24"/>
        </w:rPr>
        <w:t>in some research</w:t>
      </w:r>
      <w:r w:rsidR="00C7450F" w:rsidRPr="00505557">
        <w:rPr>
          <w:rFonts w:ascii="Times New Roman" w:hAnsi="Times New Roman" w:cs="Times New Roman"/>
          <w:sz w:val="24"/>
          <w:szCs w:val="24"/>
        </w:rPr>
        <w:t xml:space="preserve">. However, few of these studies have concentrated on the well-being of households. Additionally, </w:t>
      </w:r>
      <w:r w:rsidR="0072464A" w:rsidRPr="00505557">
        <w:rPr>
          <w:rFonts w:ascii="Times New Roman" w:hAnsi="Times New Roman" w:cs="Times New Roman"/>
          <w:sz w:val="24"/>
          <w:szCs w:val="24"/>
        </w:rPr>
        <w:t>some</w:t>
      </w:r>
      <w:r w:rsidR="00C7450F" w:rsidRPr="00505557">
        <w:rPr>
          <w:rFonts w:ascii="Times New Roman" w:hAnsi="Times New Roman" w:cs="Times New Roman"/>
          <w:sz w:val="24"/>
          <w:szCs w:val="24"/>
        </w:rPr>
        <w:t xml:space="preserve"> studies have been undertaken to understand the empowerment of women as a multi-</w:t>
      </w:r>
      <w:r w:rsidR="00846C1F">
        <w:rPr>
          <w:rFonts w:ascii="Times New Roman" w:hAnsi="Times New Roman" w:cs="Times New Roman"/>
          <w:sz w:val="24"/>
          <w:szCs w:val="24"/>
        </w:rPr>
        <w:t>facet</w:t>
      </w:r>
      <w:r w:rsidR="00C7450F" w:rsidRPr="00505557">
        <w:rPr>
          <w:rFonts w:ascii="Times New Roman" w:hAnsi="Times New Roman" w:cs="Times New Roman"/>
          <w:sz w:val="24"/>
          <w:szCs w:val="24"/>
        </w:rPr>
        <w:t xml:space="preserve"> term. </w:t>
      </w:r>
      <w:r w:rsidR="004821B3">
        <w:rPr>
          <w:rFonts w:ascii="Times New Roman" w:hAnsi="Times New Roman" w:cs="Times New Roman"/>
          <w:sz w:val="24"/>
          <w:szCs w:val="24"/>
        </w:rPr>
        <w:t>Several</w:t>
      </w:r>
      <w:r w:rsidR="00C7450F" w:rsidRPr="00505557">
        <w:rPr>
          <w:rFonts w:ascii="Times New Roman" w:hAnsi="Times New Roman" w:cs="Times New Roman"/>
          <w:sz w:val="24"/>
          <w:szCs w:val="24"/>
        </w:rPr>
        <w:t xml:space="preserve"> dimensions </w:t>
      </w:r>
      <w:r w:rsidR="004474EA">
        <w:rPr>
          <w:rFonts w:ascii="Times New Roman" w:hAnsi="Times New Roman" w:cs="Times New Roman"/>
          <w:sz w:val="24"/>
          <w:szCs w:val="24"/>
        </w:rPr>
        <w:t>have been</w:t>
      </w:r>
      <w:r w:rsidR="00C7450F" w:rsidRPr="00505557">
        <w:rPr>
          <w:rFonts w:ascii="Times New Roman" w:hAnsi="Times New Roman" w:cs="Times New Roman"/>
          <w:sz w:val="24"/>
          <w:szCs w:val="24"/>
        </w:rPr>
        <w:t xml:space="preserve"> used in this respect to </w:t>
      </w:r>
      <w:r w:rsidR="007F6CAA" w:rsidRPr="00505557">
        <w:rPr>
          <w:rFonts w:ascii="Times New Roman" w:hAnsi="Times New Roman" w:cs="Times New Roman"/>
          <w:sz w:val="24"/>
          <w:szCs w:val="24"/>
        </w:rPr>
        <w:t>measur</w:t>
      </w:r>
      <w:r w:rsidR="007F6CAA">
        <w:rPr>
          <w:rFonts w:ascii="Times New Roman" w:hAnsi="Times New Roman" w:cs="Times New Roman"/>
          <w:sz w:val="24"/>
          <w:szCs w:val="24"/>
        </w:rPr>
        <w:t>ing</w:t>
      </w:r>
      <w:r w:rsidR="007F6CAA" w:rsidRPr="00505557">
        <w:rPr>
          <w:rFonts w:ascii="Times New Roman" w:hAnsi="Times New Roman" w:cs="Times New Roman"/>
          <w:sz w:val="24"/>
          <w:szCs w:val="24"/>
        </w:rPr>
        <w:t xml:space="preserve"> </w:t>
      </w:r>
      <w:r w:rsidR="004474EA">
        <w:rPr>
          <w:rFonts w:ascii="Times New Roman" w:hAnsi="Times New Roman" w:cs="Times New Roman"/>
          <w:sz w:val="24"/>
          <w:szCs w:val="24"/>
        </w:rPr>
        <w:t xml:space="preserve">empowerment. </w:t>
      </w:r>
      <w:r w:rsidR="004821B3">
        <w:rPr>
          <w:rFonts w:ascii="Times New Roman" w:hAnsi="Times New Roman" w:cs="Times New Roman"/>
          <w:sz w:val="24"/>
          <w:szCs w:val="24"/>
        </w:rPr>
        <w:t>A</w:t>
      </w:r>
      <w:r w:rsidR="004474EA">
        <w:rPr>
          <w:rFonts w:ascii="Times New Roman" w:hAnsi="Times New Roman" w:cs="Times New Roman"/>
          <w:sz w:val="24"/>
          <w:szCs w:val="24"/>
        </w:rPr>
        <w:t xml:space="preserve"> detail</w:t>
      </w:r>
      <w:r w:rsidR="004821B3">
        <w:rPr>
          <w:rFonts w:ascii="Times New Roman" w:hAnsi="Times New Roman" w:cs="Times New Roman"/>
          <w:sz w:val="24"/>
          <w:szCs w:val="24"/>
        </w:rPr>
        <w:t>ed</w:t>
      </w:r>
      <w:r w:rsidR="00C7450F" w:rsidRPr="00505557">
        <w:rPr>
          <w:rFonts w:ascii="Times New Roman" w:hAnsi="Times New Roman" w:cs="Times New Roman"/>
          <w:sz w:val="24"/>
          <w:szCs w:val="24"/>
        </w:rPr>
        <w:t xml:space="preserve"> description </w:t>
      </w:r>
      <w:r w:rsidR="004474EA">
        <w:rPr>
          <w:rFonts w:ascii="Times New Roman" w:hAnsi="Times New Roman" w:cs="Times New Roman"/>
          <w:sz w:val="24"/>
          <w:szCs w:val="24"/>
        </w:rPr>
        <w:t>of these dimensions is given below</w:t>
      </w:r>
      <w:r w:rsidR="004821B3">
        <w:rPr>
          <w:rFonts w:ascii="Times New Roman" w:hAnsi="Times New Roman" w:cs="Times New Roman"/>
          <w:sz w:val="24"/>
          <w:szCs w:val="24"/>
        </w:rPr>
        <w:t>.</w:t>
      </w:r>
    </w:p>
    <w:p w14:paraId="56D2CF93" w14:textId="0C63FAEC" w:rsidR="00C7450F" w:rsidRPr="00505557" w:rsidRDefault="00A54571"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w:t>
      </w:r>
      <w:r w:rsidR="0072464A">
        <w:rPr>
          <w:rFonts w:ascii="Times New Roman" w:hAnsi="Times New Roman" w:cs="Times New Roman"/>
          <w:sz w:val="24"/>
          <w:szCs w:val="24"/>
        </w:rPr>
        <w:t xml:space="preserve">ele et al. </w:t>
      </w:r>
      <w:r w:rsidR="003A4A4B">
        <w:rPr>
          <w:rFonts w:ascii="Times New Roman" w:hAnsi="Times New Roman" w:cs="Times New Roman"/>
          <w:sz w:val="24"/>
          <w:szCs w:val="24"/>
        </w:rPr>
        <w:t>(</w:t>
      </w:r>
      <w:r w:rsidR="00C7450F" w:rsidRPr="00505557">
        <w:rPr>
          <w:rFonts w:ascii="Times New Roman" w:hAnsi="Times New Roman" w:cs="Times New Roman"/>
          <w:sz w:val="24"/>
          <w:szCs w:val="24"/>
        </w:rPr>
        <w:t>1998) construct</w:t>
      </w:r>
      <w:r w:rsidR="004821B3">
        <w:rPr>
          <w:rFonts w:ascii="Times New Roman" w:hAnsi="Times New Roman" w:cs="Times New Roman"/>
          <w:sz w:val="24"/>
          <w:szCs w:val="24"/>
        </w:rPr>
        <w:t>ed</w:t>
      </w:r>
      <w:r w:rsidR="00C7450F" w:rsidRPr="00505557">
        <w:rPr>
          <w:rFonts w:ascii="Times New Roman" w:hAnsi="Times New Roman" w:cs="Times New Roman"/>
          <w:sz w:val="24"/>
          <w:szCs w:val="24"/>
        </w:rPr>
        <w:t xml:space="preserve"> female empowerment</w:t>
      </w:r>
      <w:r>
        <w:rPr>
          <w:rFonts w:ascii="Times New Roman" w:hAnsi="Times New Roman" w:cs="Times New Roman"/>
          <w:sz w:val="24"/>
          <w:szCs w:val="24"/>
        </w:rPr>
        <w:t xml:space="preserve"> and split it into</w:t>
      </w:r>
      <w:r w:rsidR="00C7450F" w:rsidRPr="00505557">
        <w:rPr>
          <w:rFonts w:ascii="Times New Roman" w:hAnsi="Times New Roman" w:cs="Times New Roman"/>
          <w:sz w:val="24"/>
          <w:szCs w:val="24"/>
        </w:rPr>
        <w:t xml:space="preserve"> four</w:t>
      </w:r>
      <w:r>
        <w:rPr>
          <w:rFonts w:ascii="Times New Roman" w:hAnsi="Times New Roman" w:cs="Times New Roman"/>
          <w:sz w:val="24"/>
          <w:szCs w:val="24"/>
        </w:rPr>
        <w:t xml:space="preserve"> different</w:t>
      </w:r>
      <w:r w:rsidR="00C7450F" w:rsidRPr="00505557">
        <w:rPr>
          <w:rFonts w:ascii="Times New Roman" w:hAnsi="Times New Roman" w:cs="Times New Roman"/>
          <w:sz w:val="24"/>
          <w:szCs w:val="24"/>
        </w:rPr>
        <w:t xml:space="preserve"> dimensions. These </w:t>
      </w:r>
      <w:r>
        <w:rPr>
          <w:rFonts w:ascii="Times New Roman" w:hAnsi="Times New Roman" w:cs="Times New Roman"/>
          <w:sz w:val="24"/>
          <w:szCs w:val="24"/>
        </w:rPr>
        <w:t xml:space="preserve">can be explained as </w:t>
      </w:r>
      <w:r w:rsidR="00C7450F" w:rsidRPr="00505557">
        <w:rPr>
          <w:rFonts w:ascii="Times New Roman" w:hAnsi="Times New Roman" w:cs="Times New Roman"/>
          <w:sz w:val="24"/>
          <w:szCs w:val="24"/>
        </w:rPr>
        <w:t>the mobility of women, household decision-making, the attitude of the husband, her attitude towards the education of children</w:t>
      </w:r>
      <w:r w:rsidR="007F6CAA">
        <w:rPr>
          <w:rFonts w:ascii="Times New Roman" w:hAnsi="Times New Roman" w:cs="Times New Roman"/>
          <w:sz w:val="24"/>
          <w:szCs w:val="24"/>
        </w:rPr>
        <w:t>,</w:t>
      </w:r>
      <w:r>
        <w:rPr>
          <w:rFonts w:ascii="Times New Roman" w:hAnsi="Times New Roman" w:cs="Times New Roman"/>
          <w:sz w:val="24"/>
          <w:szCs w:val="24"/>
        </w:rPr>
        <w:t xml:space="preserve"> and</w:t>
      </w:r>
      <w:r w:rsidR="00C33007">
        <w:rPr>
          <w:rFonts w:ascii="Times New Roman" w:hAnsi="Times New Roman" w:cs="Times New Roman"/>
          <w:sz w:val="24"/>
          <w:szCs w:val="24"/>
        </w:rPr>
        <w:t xml:space="preserve"> marriage</w:t>
      </w:r>
      <w:r>
        <w:rPr>
          <w:rFonts w:ascii="Times New Roman" w:hAnsi="Times New Roman" w:cs="Times New Roman"/>
          <w:sz w:val="24"/>
          <w:szCs w:val="24"/>
        </w:rPr>
        <w:t xml:space="preserve"> age</w:t>
      </w:r>
      <w:r w:rsidR="002A2A29">
        <w:rPr>
          <w:rFonts w:ascii="Times New Roman" w:hAnsi="Times New Roman" w:cs="Times New Roman"/>
          <w:sz w:val="24"/>
          <w:szCs w:val="24"/>
        </w:rPr>
        <w:t>. In the same way</w:t>
      </w:r>
      <w:r w:rsidR="007F6CAA">
        <w:rPr>
          <w:rFonts w:ascii="Times New Roman" w:hAnsi="Times New Roman" w:cs="Times New Roman"/>
          <w:sz w:val="24"/>
          <w:szCs w:val="24"/>
        </w:rPr>
        <w:t>,</w:t>
      </w:r>
      <w:r w:rsidR="00C7450F" w:rsidRPr="00505557">
        <w:rPr>
          <w:rFonts w:ascii="Times New Roman" w:hAnsi="Times New Roman" w:cs="Times New Roman"/>
          <w:sz w:val="24"/>
          <w:szCs w:val="24"/>
        </w:rPr>
        <w:t xml:space="preserve"> a study conducted in Egypt, Kishor (2000) used </w:t>
      </w:r>
      <w:r w:rsidR="002A2A29">
        <w:rPr>
          <w:rFonts w:ascii="Times New Roman" w:hAnsi="Times New Roman" w:cs="Times New Roman"/>
          <w:sz w:val="24"/>
          <w:szCs w:val="24"/>
        </w:rPr>
        <w:t>a new proxy</w:t>
      </w:r>
      <w:r w:rsidR="004821B3">
        <w:rPr>
          <w:rFonts w:ascii="Times New Roman" w:hAnsi="Times New Roman" w:cs="Times New Roman"/>
          <w:sz w:val="24"/>
          <w:szCs w:val="24"/>
        </w:rPr>
        <w:t>:</w:t>
      </w:r>
      <w:r w:rsidR="002A2A29">
        <w:rPr>
          <w:rFonts w:ascii="Times New Roman" w:hAnsi="Times New Roman" w:cs="Times New Roman"/>
          <w:sz w:val="24"/>
          <w:szCs w:val="24"/>
        </w:rPr>
        <w:t xml:space="preserve"> </w:t>
      </w:r>
      <w:r w:rsidR="00C7450F" w:rsidRPr="00505557">
        <w:rPr>
          <w:rFonts w:ascii="Times New Roman" w:hAnsi="Times New Roman" w:cs="Times New Roman"/>
          <w:sz w:val="24"/>
          <w:szCs w:val="24"/>
        </w:rPr>
        <w:t xml:space="preserve">financial </w:t>
      </w:r>
      <w:r w:rsidR="002A2A29">
        <w:rPr>
          <w:rFonts w:ascii="Times New Roman" w:hAnsi="Times New Roman" w:cs="Times New Roman"/>
          <w:sz w:val="24"/>
          <w:szCs w:val="24"/>
        </w:rPr>
        <w:t>empowerment</w:t>
      </w:r>
      <w:r w:rsidR="00C7450F" w:rsidRPr="00505557">
        <w:rPr>
          <w:rFonts w:ascii="Times New Roman" w:hAnsi="Times New Roman" w:cs="Times New Roman"/>
          <w:sz w:val="24"/>
          <w:szCs w:val="24"/>
        </w:rPr>
        <w:t xml:space="preserve">, engagement in the </w:t>
      </w:r>
      <w:r w:rsidR="002A2A29">
        <w:rPr>
          <w:rFonts w:ascii="Times New Roman" w:hAnsi="Times New Roman" w:cs="Times New Roman"/>
          <w:sz w:val="24"/>
          <w:szCs w:val="24"/>
        </w:rPr>
        <w:t>services</w:t>
      </w:r>
      <w:r w:rsidR="00C7450F" w:rsidRPr="00505557">
        <w:rPr>
          <w:rFonts w:ascii="Times New Roman" w:hAnsi="Times New Roman" w:cs="Times New Roman"/>
          <w:sz w:val="24"/>
          <w:szCs w:val="24"/>
        </w:rPr>
        <w:t xml:space="preserve"> sector, </w:t>
      </w:r>
      <w:r w:rsidR="002A2A29">
        <w:rPr>
          <w:rFonts w:ascii="Times New Roman" w:hAnsi="Times New Roman" w:cs="Times New Roman"/>
          <w:sz w:val="24"/>
          <w:szCs w:val="24"/>
        </w:rPr>
        <w:t>opportunities for</w:t>
      </w:r>
      <w:r w:rsidR="00C7450F" w:rsidRPr="00505557">
        <w:rPr>
          <w:rFonts w:ascii="Times New Roman" w:hAnsi="Times New Roman" w:cs="Times New Roman"/>
          <w:sz w:val="24"/>
          <w:szCs w:val="24"/>
        </w:rPr>
        <w:t xml:space="preserve"> jobs for life, role in deci</w:t>
      </w:r>
      <w:r w:rsidR="003F0E49">
        <w:rPr>
          <w:rFonts w:ascii="Times New Roman" w:hAnsi="Times New Roman" w:cs="Times New Roman"/>
          <w:sz w:val="24"/>
          <w:szCs w:val="24"/>
        </w:rPr>
        <w:t xml:space="preserve">sion-making, </w:t>
      </w:r>
      <w:r w:rsidR="00C7450F" w:rsidRPr="00505557">
        <w:rPr>
          <w:rFonts w:ascii="Times New Roman" w:hAnsi="Times New Roman" w:cs="Times New Roman"/>
          <w:sz w:val="24"/>
          <w:szCs w:val="24"/>
        </w:rPr>
        <w:t xml:space="preserve">and traditional marriage to assess empowerment. The </w:t>
      </w:r>
      <w:r w:rsidR="007F6CAA">
        <w:rPr>
          <w:rFonts w:ascii="Times New Roman" w:hAnsi="Times New Roman" w:cs="Times New Roman"/>
          <w:sz w:val="24"/>
          <w:szCs w:val="24"/>
        </w:rPr>
        <w:t>broad</w:t>
      </w:r>
      <w:r w:rsidR="007F6CAA" w:rsidRPr="00505557">
        <w:rPr>
          <w:rFonts w:ascii="Times New Roman" w:hAnsi="Times New Roman" w:cs="Times New Roman"/>
          <w:sz w:val="24"/>
          <w:szCs w:val="24"/>
        </w:rPr>
        <w:t xml:space="preserve"> </w:t>
      </w:r>
      <w:r w:rsidR="00C7450F" w:rsidRPr="00505557">
        <w:rPr>
          <w:rFonts w:ascii="Times New Roman" w:hAnsi="Times New Roman" w:cs="Times New Roman"/>
          <w:sz w:val="24"/>
          <w:szCs w:val="24"/>
        </w:rPr>
        <w:t>definitions of the measurements are of a similar type in each of the studies above.</w:t>
      </w:r>
    </w:p>
    <w:p w14:paraId="70722DF0" w14:textId="0BA96D07" w:rsidR="00C7450F" w:rsidRPr="00505557" w:rsidRDefault="00BD6C93"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Re</w:t>
      </w:r>
      <w:r w:rsidR="005C4202">
        <w:rPr>
          <w:rFonts w:ascii="Times New Roman" w:hAnsi="Times New Roman" w:cs="Times New Roman"/>
          <w:sz w:val="24"/>
          <w:szCs w:val="24"/>
        </w:rPr>
        <w:t xml:space="preserve">hman et al. </w:t>
      </w:r>
      <w:r w:rsidR="007F6CAA">
        <w:rPr>
          <w:rFonts w:ascii="Times New Roman" w:hAnsi="Times New Roman" w:cs="Times New Roman"/>
          <w:sz w:val="24"/>
          <w:szCs w:val="24"/>
        </w:rPr>
        <w:t>(</w:t>
      </w:r>
      <w:r w:rsidR="00C7450F" w:rsidRPr="00505557">
        <w:rPr>
          <w:rFonts w:ascii="Times New Roman" w:hAnsi="Times New Roman" w:cs="Times New Roman"/>
          <w:sz w:val="24"/>
          <w:szCs w:val="24"/>
        </w:rPr>
        <w:t xml:space="preserve">2008) </w:t>
      </w:r>
      <w:r w:rsidR="002F141F">
        <w:rPr>
          <w:rFonts w:ascii="Times New Roman" w:hAnsi="Times New Roman" w:cs="Times New Roman"/>
          <w:sz w:val="24"/>
          <w:szCs w:val="24"/>
        </w:rPr>
        <w:t>carried</w:t>
      </w:r>
      <w:r w:rsidR="00C7450F" w:rsidRPr="00505557">
        <w:rPr>
          <w:rFonts w:ascii="Times New Roman" w:hAnsi="Times New Roman" w:cs="Times New Roman"/>
          <w:sz w:val="24"/>
          <w:szCs w:val="24"/>
        </w:rPr>
        <w:t xml:space="preserve"> a study</w:t>
      </w:r>
      <w:r w:rsidR="000531BD">
        <w:rPr>
          <w:rFonts w:ascii="Times New Roman" w:hAnsi="Times New Roman" w:cs="Times New Roman"/>
          <w:sz w:val="24"/>
          <w:szCs w:val="24"/>
        </w:rPr>
        <w:t xml:space="preserve"> on the farm women of</w:t>
      </w:r>
      <w:r w:rsidR="005C4202">
        <w:rPr>
          <w:rFonts w:ascii="Times New Roman" w:hAnsi="Times New Roman" w:cs="Times New Roman"/>
          <w:sz w:val="24"/>
          <w:szCs w:val="24"/>
        </w:rPr>
        <w:t xml:space="preserve"> </w:t>
      </w:r>
      <w:r w:rsidR="00AA195C">
        <w:rPr>
          <w:rFonts w:ascii="Times New Roman" w:hAnsi="Times New Roman" w:cs="Times New Roman"/>
          <w:sz w:val="24"/>
          <w:szCs w:val="24"/>
        </w:rPr>
        <w:t>Bangladesh</w:t>
      </w:r>
      <w:r w:rsidR="004821B3">
        <w:rPr>
          <w:rFonts w:ascii="Times New Roman" w:hAnsi="Times New Roman" w:cs="Times New Roman"/>
          <w:sz w:val="24"/>
          <w:szCs w:val="24"/>
        </w:rPr>
        <w:t>,</w:t>
      </w:r>
      <w:r>
        <w:rPr>
          <w:rFonts w:ascii="Times New Roman" w:hAnsi="Times New Roman" w:cs="Times New Roman"/>
          <w:sz w:val="24"/>
          <w:szCs w:val="24"/>
        </w:rPr>
        <w:t xml:space="preserve"> and </w:t>
      </w:r>
      <w:r w:rsidR="00C7450F" w:rsidRPr="00505557">
        <w:rPr>
          <w:rFonts w:ascii="Times New Roman" w:hAnsi="Times New Roman" w:cs="Times New Roman"/>
          <w:sz w:val="24"/>
          <w:szCs w:val="24"/>
        </w:rPr>
        <w:t xml:space="preserve">five </w:t>
      </w:r>
      <w:r w:rsidR="00D91B2F">
        <w:rPr>
          <w:rFonts w:ascii="Times New Roman" w:hAnsi="Times New Roman" w:cs="Times New Roman"/>
          <w:sz w:val="24"/>
          <w:szCs w:val="24"/>
        </w:rPr>
        <w:t>proxies</w:t>
      </w:r>
      <w:r w:rsidR="00C7450F" w:rsidRPr="00505557">
        <w:rPr>
          <w:rFonts w:ascii="Times New Roman" w:hAnsi="Times New Roman" w:cs="Times New Roman"/>
          <w:sz w:val="24"/>
          <w:szCs w:val="24"/>
        </w:rPr>
        <w:t xml:space="preserve"> were selected</w:t>
      </w:r>
      <w:r>
        <w:rPr>
          <w:rFonts w:ascii="Times New Roman" w:hAnsi="Times New Roman" w:cs="Times New Roman"/>
          <w:sz w:val="24"/>
          <w:szCs w:val="24"/>
        </w:rPr>
        <w:t xml:space="preserve"> for analysis</w:t>
      </w:r>
      <w:r w:rsidR="00C7450F" w:rsidRPr="00505557">
        <w:rPr>
          <w:rFonts w:ascii="Times New Roman" w:hAnsi="Times New Roman" w:cs="Times New Roman"/>
          <w:sz w:val="24"/>
          <w:szCs w:val="24"/>
        </w:rPr>
        <w:t>: decision-making</w:t>
      </w:r>
      <w:r w:rsidR="00D64AD8">
        <w:rPr>
          <w:rFonts w:ascii="Times New Roman" w:hAnsi="Times New Roman" w:cs="Times New Roman"/>
          <w:sz w:val="24"/>
          <w:szCs w:val="24"/>
        </w:rPr>
        <w:t xml:space="preserve"> power</w:t>
      </w:r>
      <w:r w:rsidR="00C7450F" w:rsidRPr="00505557">
        <w:rPr>
          <w:rFonts w:ascii="Times New Roman" w:hAnsi="Times New Roman" w:cs="Times New Roman"/>
          <w:sz w:val="24"/>
          <w:szCs w:val="24"/>
        </w:rPr>
        <w:t xml:space="preserve"> within the family, </w:t>
      </w:r>
      <w:r w:rsidR="00D64AD8">
        <w:rPr>
          <w:rFonts w:ascii="Times New Roman" w:hAnsi="Times New Roman" w:cs="Times New Roman"/>
          <w:sz w:val="24"/>
          <w:szCs w:val="24"/>
        </w:rPr>
        <w:t>ability</w:t>
      </w:r>
      <w:r w:rsidR="00C7450F" w:rsidRPr="00505557">
        <w:rPr>
          <w:rFonts w:ascii="Times New Roman" w:hAnsi="Times New Roman" w:cs="Times New Roman"/>
          <w:sz w:val="24"/>
          <w:szCs w:val="24"/>
        </w:rPr>
        <w:t xml:space="preserve"> to spend, social engagement</w:t>
      </w:r>
      <w:r w:rsidR="007F6CAA">
        <w:rPr>
          <w:rFonts w:ascii="Times New Roman" w:hAnsi="Times New Roman" w:cs="Times New Roman"/>
          <w:sz w:val="24"/>
          <w:szCs w:val="24"/>
        </w:rPr>
        <w:t>,</w:t>
      </w:r>
      <w:r w:rsidR="00C7450F" w:rsidRPr="00505557">
        <w:rPr>
          <w:rFonts w:ascii="Times New Roman" w:hAnsi="Times New Roman" w:cs="Times New Roman"/>
          <w:sz w:val="24"/>
          <w:szCs w:val="24"/>
        </w:rPr>
        <w:t xml:space="preserve"> and </w:t>
      </w:r>
      <w:r w:rsidR="00D64AD8" w:rsidRPr="00505557">
        <w:rPr>
          <w:rFonts w:ascii="Times New Roman" w:hAnsi="Times New Roman" w:cs="Times New Roman"/>
          <w:sz w:val="24"/>
          <w:szCs w:val="24"/>
        </w:rPr>
        <w:t>right to use</w:t>
      </w:r>
      <w:r w:rsidR="00D64AD8">
        <w:rPr>
          <w:rFonts w:ascii="Times New Roman" w:hAnsi="Times New Roman" w:cs="Times New Roman"/>
          <w:sz w:val="24"/>
          <w:szCs w:val="24"/>
        </w:rPr>
        <w:t xml:space="preserve"> the</w:t>
      </w:r>
      <w:r w:rsidR="00C7450F" w:rsidRPr="00505557">
        <w:rPr>
          <w:rFonts w:ascii="Times New Roman" w:hAnsi="Times New Roman" w:cs="Times New Roman"/>
          <w:sz w:val="24"/>
          <w:szCs w:val="24"/>
        </w:rPr>
        <w:t xml:space="preserve"> resources. </w:t>
      </w:r>
      <w:r w:rsidR="00C4207E">
        <w:rPr>
          <w:rFonts w:ascii="Times New Roman" w:hAnsi="Times New Roman" w:cs="Times New Roman"/>
          <w:sz w:val="24"/>
          <w:szCs w:val="24"/>
        </w:rPr>
        <w:t>F</w:t>
      </w:r>
      <w:r w:rsidR="00C7450F" w:rsidRPr="00505557">
        <w:rPr>
          <w:rFonts w:ascii="Times New Roman" w:hAnsi="Times New Roman" w:cs="Times New Roman"/>
          <w:sz w:val="24"/>
          <w:szCs w:val="24"/>
        </w:rPr>
        <w:t xml:space="preserve">reedom of movement </w:t>
      </w:r>
      <w:r w:rsidR="004821B3">
        <w:rPr>
          <w:rFonts w:ascii="Times New Roman" w:hAnsi="Times New Roman" w:cs="Times New Roman"/>
          <w:sz w:val="24"/>
          <w:szCs w:val="24"/>
        </w:rPr>
        <w:t xml:space="preserve">is </w:t>
      </w:r>
      <w:r w:rsidR="00C7450F" w:rsidRPr="00505557">
        <w:rPr>
          <w:rFonts w:ascii="Times New Roman" w:hAnsi="Times New Roman" w:cs="Times New Roman"/>
          <w:sz w:val="24"/>
          <w:szCs w:val="24"/>
        </w:rPr>
        <w:t xml:space="preserve">considered an </w:t>
      </w:r>
      <w:r w:rsidR="004821B3">
        <w:rPr>
          <w:rFonts w:ascii="Times New Roman" w:hAnsi="Times New Roman" w:cs="Times New Roman"/>
          <w:sz w:val="24"/>
          <w:szCs w:val="24"/>
        </w:rPr>
        <w:t>essential</w:t>
      </w:r>
      <w:r w:rsidR="00C7450F" w:rsidRPr="00505557">
        <w:rPr>
          <w:rFonts w:ascii="Times New Roman" w:hAnsi="Times New Roman" w:cs="Times New Roman"/>
          <w:sz w:val="24"/>
          <w:szCs w:val="24"/>
        </w:rPr>
        <w:t xml:space="preserve"> factor in South Asia's environment, </w:t>
      </w:r>
      <w:r w:rsidR="009E6BAE">
        <w:rPr>
          <w:rFonts w:ascii="Times New Roman" w:hAnsi="Times New Roman" w:cs="Times New Roman"/>
          <w:sz w:val="24"/>
          <w:szCs w:val="24"/>
        </w:rPr>
        <w:t xml:space="preserve">an </w:t>
      </w:r>
      <w:r w:rsidR="004821B3">
        <w:rPr>
          <w:rFonts w:ascii="Times New Roman" w:hAnsi="Times New Roman" w:cs="Times New Roman"/>
          <w:sz w:val="24"/>
          <w:szCs w:val="24"/>
        </w:rPr>
        <w:t>essential</w:t>
      </w:r>
      <w:r w:rsidR="00C7450F" w:rsidRPr="00505557">
        <w:rPr>
          <w:rFonts w:ascii="Times New Roman" w:hAnsi="Times New Roman" w:cs="Times New Roman"/>
          <w:sz w:val="24"/>
          <w:szCs w:val="24"/>
        </w:rPr>
        <w:t xml:space="preserve"> </w:t>
      </w:r>
      <w:r w:rsidR="007F6CAA">
        <w:rPr>
          <w:rFonts w:ascii="Times New Roman" w:hAnsi="Times New Roman" w:cs="Times New Roman"/>
          <w:sz w:val="24"/>
          <w:szCs w:val="24"/>
        </w:rPr>
        <w:t>aspect</w:t>
      </w:r>
      <w:r w:rsidR="00C7450F" w:rsidRPr="00505557">
        <w:rPr>
          <w:rFonts w:ascii="Times New Roman" w:hAnsi="Times New Roman" w:cs="Times New Roman"/>
          <w:sz w:val="24"/>
          <w:szCs w:val="24"/>
        </w:rPr>
        <w:t xml:space="preserve"> of</w:t>
      </w:r>
      <w:r w:rsidR="00550DDE">
        <w:rPr>
          <w:rFonts w:ascii="Times New Roman" w:hAnsi="Times New Roman" w:cs="Times New Roman"/>
          <w:sz w:val="24"/>
          <w:szCs w:val="24"/>
        </w:rPr>
        <w:t xml:space="preserve"> empowerment that Re</w:t>
      </w:r>
      <w:r w:rsidR="00C7450F" w:rsidRPr="00505557">
        <w:rPr>
          <w:rFonts w:ascii="Times New Roman" w:hAnsi="Times New Roman" w:cs="Times New Roman"/>
          <w:sz w:val="24"/>
          <w:szCs w:val="24"/>
        </w:rPr>
        <w:t>h</w:t>
      </w:r>
      <w:r w:rsidR="00AB466C">
        <w:rPr>
          <w:rFonts w:ascii="Times New Roman" w:hAnsi="Times New Roman" w:cs="Times New Roman"/>
          <w:sz w:val="24"/>
          <w:szCs w:val="24"/>
        </w:rPr>
        <w:t xml:space="preserve">man did not clarify. </w:t>
      </w:r>
      <w:r w:rsidR="00A7479C">
        <w:rPr>
          <w:rFonts w:ascii="Times New Roman" w:hAnsi="Times New Roman" w:cs="Times New Roman"/>
          <w:sz w:val="24"/>
          <w:szCs w:val="24"/>
        </w:rPr>
        <w:t>Another study by Jeje</w:t>
      </w:r>
      <w:r w:rsidR="00AB466C">
        <w:rPr>
          <w:rFonts w:ascii="Times New Roman" w:hAnsi="Times New Roman" w:cs="Times New Roman"/>
          <w:sz w:val="24"/>
          <w:szCs w:val="24"/>
        </w:rPr>
        <w:t>b</w:t>
      </w:r>
      <w:r w:rsidR="00ED56A1">
        <w:rPr>
          <w:rFonts w:ascii="Times New Roman" w:hAnsi="Times New Roman" w:cs="Times New Roman"/>
          <w:sz w:val="24"/>
          <w:szCs w:val="24"/>
        </w:rPr>
        <w:t>hoy</w:t>
      </w:r>
      <w:r w:rsidR="00AB466C">
        <w:rPr>
          <w:rFonts w:ascii="Times New Roman" w:hAnsi="Times New Roman" w:cs="Times New Roman"/>
          <w:sz w:val="24"/>
          <w:szCs w:val="24"/>
        </w:rPr>
        <w:t xml:space="preserve"> </w:t>
      </w:r>
      <w:r w:rsidR="00ED56A1">
        <w:rPr>
          <w:rFonts w:ascii="Times New Roman" w:hAnsi="Times New Roman" w:cs="Times New Roman"/>
          <w:sz w:val="24"/>
          <w:szCs w:val="24"/>
        </w:rPr>
        <w:t>(</w:t>
      </w:r>
      <w:r w:rsidR="00C7450F" w:rsidRPr="00505557">
        <w:rPr>
          <w:rFonts w:ascii="Times New Roman" w:hAnsi="Times New Roman" w:cs="Times New Roman"/>
          <w:sz w:val="24"/>
          <w:szCs w:val="24"/>
        </w:rPr>
        <w:t>2002)</w:t>
      </w:r>
      <w:r w:rsidR="00A7479C">
        <w:rPr>
          <w:rFonts w:ascii="Times New Roman" w:hAnsi="Times New Roman" w:cs="Times New Roman"/>
          <w:sz w:val="24"/>
          <w:szCs w:val="24"/>
        </w:rPr>
        <w:t xml:space="preserve"> </w:t>
      </w:r>
      <w:r w:rsidR="004821B3">
        <w:rPr>
          <w:rFonts w:ascii="Times New Roman" w:hAnsi="Times New Roman" w:cs="Times New Roman"/>
          <w:sz w:val="24"/>
          <w:szCs w:val="24"/>
        </w:rPr>
        <w:t xml:space="preserve">was </w:t>
      </w:r>
      <w:r w:rsidR="00A7479C">
        <w:rPr>
          <w:rFonts w:ascii="Times New Roman" w:hAnsi="Times New Roman" w:cs="Times New Roman"/>
          <w:sz w:val="24"/>
          <w:szCs w:val="24"/>
        </w:rPr>
        <w:t>conducted in rural areas of India</w:t>
      </w:r>
      <w:r w:rsidR="004821B3">
        <w:rPr>
          <w:rFonts w:ascii="Times New Roman" w:hAnsi="Times New Roman" w:cs="Times New Roman"/>
          <w:sz w:val="24"/>
          <w:szCs w:val="24"/>
        </w:rPr>
        <w:t>;</w:t>
      </w:r>
      <w:r w:rsidR="00A7479C">
        <w:rPr>
          <w:rFonts w:ascii="Times New Roman" w:hAnsi="Times New Roman" w:cs="Times New Roman"/>
          <w:sz w:val="24"/>
          <w:szCs w:val="24"/>
        </w:rPr>
        <w:t xml:space="preserve"> this study</w:t>
      </w:r>
      <w:r w:rsidR="00C7450F" w:rsidRPr="00505557">
        <w:rPr>
          <w:rFonts w:ascii="Times New Roman" w:hAnsi="Times New Roman" w:cs="Times New Roman"/>
          <w:sz w:val="24"/>
          <w:szCs w:val="24"/>
        </w:rPr>
        <w:t xml:space="preserve"> </w:t>
      </w:r>
      <w:r w:rsidR="00A7479C">
        <w:rPr>
          <w:rFonts w:ascii="Times New Roman" w:hAnsi="Times New Roman" w:cs="Times New Roman"/>
          <w:sz w:val="24"/>
          <w:szCs w:val="24"/>
        </w:rPr>
        <w:t>incorporated</w:t>
      </w:r>
      <w:r w:rsidR="00C7450F" w:rsidRPr="00505557">
        <w:rPr>
          <w:rFonts w:ascii="Times New Roman" w:hAnsi="Times New Roman" w:cs="Times New Roman"/>
          <w:sz w:val="24"/>
          <w:szCs w:val="24"/>
        </w:rPr>
        <w:t xml:space="preserve"> three </w:t>
      </w:r>
      <w:r w:rsidR="00A7479C">
        <w:rPr>
          <w:rFonts w:ascii="Times New Roman" w:hAnsi="Times New Roman" w:cs="Times New Roman"/>
          <w:sz w:val="24"/>
          <w:szCs w:val="24"/>
        </w:rPr>
        <w:t>different proxies</w:t>
      </w:r>
      <w:r w:rsidR="004821B3">
        <w:rPr>
          <w:rFonts w:ascii="Times New Roman" w:hAnsi="Times New Roman" w:cs="Times New Roman"/>
          <w:sz w:val="24"/>
          <w:szCs w:val="24"/>
        </w:rPr>
        <w:t>,</w:t>
      </w:r>
      <w:r w:rsidR="00A7479C">
        <w:rPr>
          <w:rFonts w:ascii="Times New Roman" w:hAnsi="Times New Roman" w:cs="Times New Roman"/>
          <w:sz w:val="24"/>
          <w:szCs w:val="24"/>
        </w:rPr>
        <w:t xml:space="preserve"> </w:t>
      </w:r>
      <w:r w:rsidR="00C7450F" w:rsidRPr="00505557">
        <w:rPr>
          <w:rFonts w:ascii="Times New Roman" w:hAnsi="Times New Roman" w:cs="Times New Roman"/>
          <w:sz w:val="24"/>
          <w:szCs w:val="24"/>
        </w:rPr>
        <w:t>i.e.</w:t>
      </w:r>
      <w:r w:rsidR="007F6CAA">
        <w:rPr>
          <w:rFonts w:ascii="Times New Roman" w:hAnsi="Times New Roman" w:cs="Times New Roman"/>
          <w:sz w:val="24"/>
          <w:szCs w:val="24"/>
        </w:rPr>
        <w:t>,</w:t>
      </w:r>
      <w:r w:rsidR="00C7450F" w:rsidRPr="00505557">
        <w:rPr>
          <w:rFonts w:ascii="Times New Roman" w:hAnsi="Times New Roman" w:cs="Times New Roman"/>
          <w:sz w:val="24"/>
          <w:szCs w:val="24"/>
        </w:rPr>
        <w:t xml:space="preserve"> </w:t>
      </w:r>
      <w:r w:rsidR="00FC1D90">
        <w:rPr>
          <w:rFonts w:ascii="Times New Roman" w:hAnsi="Times New Roman" w:cs="Times New Roman"/>
          <w:sz w:val="24"/>
          <w:szCs w:val="24"/>
        </w:rPr>
        <w:t>freedom to visit parent</w:t>
      </w:r>
      <w:r w:rsidR="004821B3">
        <w:rPr>
          <w:rFonts w:ascii="Times New Roman" w:hAnsi="Times New Roman" w:cs="Times New Roman"/>
          <w:sz w:val="24"/>
          <w:szCs w:val="24"/>
        </w:rPr>
        <w:t>'</w:t>
      </w:r>
      <w:r w:rsidR="00FC1D90">
        <w:rPr>
          <w:rFonts w:ascii="Times New Roman" w:hAnsi="Times New Roman" w:cs="Times New Roman"/>
          <w:sz w:val="24"/>
          <w:szCs w:val="24"/>
        </w:rPr>
        <w:t>s house,</w:t>
      </w:r>
      <w:r w:rsidR="00C7450F" w:rsidRPr="00505557">
        <w:rPr>
          <w:rFonts w:ascii="Times New Roman" w:hAnsi="Times New Roman" w:cs="Times New Roman"/>
          <w:sz w:val="24"/>
          <w:szCs w:val="24"/>
        </w:rPr>
        <w:t xml:space="preserve"> </w:t>
      </w:r>
      <w:r w:rsidR="00FC1D90" w:rsidRPr="00505557">
        <w:rPr>
          <w:rFonts w:ascii="Times New Roman" w:hAnsi="Times New Roman" w:cs="Times New Roman"/>
          <w:sz w:val="24"/>
          <w:szCs w:val="24"/>
        </w:rPr>
        <w:t>power</w:t>
      </w:r>
      <w:r w:rsidR="00C7450F" w:rsidRPr="00505557">
        <w:rPr>
          <w:rFonts w:ascii="Times New Roman" w:hAnsi="Times New Roman" w:cs="Times New Roman"/>
          <w:sz w:val="24"/>
          <w:szCs w:val="24"/>
        </w:rPr>
        <w:t xml:space="preserve"> to make decisions</w:t>
      </w:r>
      <w:r w:rsidR="004821B3">
        <w:rPr>
          <w:rFonts w:ascii="Times New Roman" w:hAnsi="Times New Roman" w:cs="Times New Roman"/>
          <w:sz w:val="24"/>
          <w:szCs w:val="24"/>
        </w:rPr>
        <w:t>,</w:t>
      </w:r>
      <w:r w:rsidR="00FC1D90">
        <w:rPr>
          <w:rFonts w:ascii="Times New Roman" w:hAnsi="Times New Roman" w:cs="Times New Roman"/>
          <w:sz w:val="24"/>
          <w:szCs w:val="24"/>
        </w:rPr>
        <w:t xml:space="preserve"> and </w:t>
      </w:r>
      <w:r w:rsidR="00FC1D90" w:rsidRPr="00505557">
        <w:rPr>
          <w:rFonts w:ascii="Times New Roman" w:hAnsi="Times New Roman" w:cs="Times New Roman"/>
          <w:sz w:val="24"/>
          <w:szCs w:val="24"/>
        </w:rPr>
        <w:t xml:space="preserve">access to </w:t>
      </w:r>
      <w:r w:rsidR="00FC1D90">
        <w:rPr>
          <w:rFonts w:ascii="Times New Roman" w:hAnsi="Times New Roman" w:cs="Times New Roman"/>
          <w:sz w:val="24"/>
          <w:szCs w:val="24"/>
        </w:rPr>
        <w:t>money</w:t>
      </w:r>
      <w:r w:rsidR="00C7450F" w:rsidRPr="00505557">
        <w:rPr>
          <w:rFonts w:ascii="Times New Roman" w:hAnsi="Times New Roman" w:cs="Times New Roman"/>
          <w:sz w:val="24"/>
          <w:szCs w:val="24"/>
        </w:rPr>
        <w:t>.</w:t>
      </w:r>
    </w:p>
    <w:p w14:paraId="675953D6" w14:textId="0A15B4FD" w:rsidR="00FC5543" w:rsidRDefault="007C7B2F"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study by </w:t>
      </w:r>
      <w:r w:rsidR="00C7450F" w:rsidRPr="00505557">
        <w:rPr>
          <w:rFonts w:ascii="Times New Roman" w:hAnsi="Times New Roman" w:cs="Times New Roman"/>
          <w:sz w:val="24"/>
          <w:szCs w:val="24"/>
        </w:rPr>
        <w:t xml:space="preserve">Roy and Niranjan (2002) </w:t>
      </w:r>
      <w:r w:rsidR="00882047">
        <w:rPr>
          <w:rFonts w:ascii="Times New Roman" w:hAnsi="Times New Roman" w:cs="Times New Roman"/>
          <w:sz w:val="24"/>
          <w:szCs w:val="24"/>
        </w:rPr>
        <w:t>proposed</w:t>
      </w:r>
      <w:r w:rsidR="00C7450F" w:rsidRPr="00505557">
        <w:rPr>
          <w:rFonts w:ascii="Times New Roman" w:hAnsi="Times New Roman" w:cs="Times New Roman"/>
          <w:sz w:val="24"/>
          <w:szCs w:val="24"/>
        </w:rPr>
        <w:t xml:space="preserve"> </w:t>
      </w:r>
      <w:r w:rsidR="00882047">
        <w:rPr>
          <w:rFonts w:ascii="Times New Roman" w:hAnsi="Times New Roman" w:cs="Times New Roman"/>
          <w:sz w:val="24"/>
          <w:szCs w:val="24"/>
        </w:rPr>
        <w:t>new</w:t>
      </w:r>
      <w:r w:rsidR="00C7450F" w:rsidRPr="00505557">
        <w:rPr>
          <w:rFonts w:ascii="Times New Roman" w:hAnsi="Times New Roman" w:cs="Times New Roman"/>
          <w:sz w:val="24"/>
          <w:szCs w:val="24"/>
        </w:rPr>
        <w:t xml:space="preserve"> </w:t>
      </w:r>
      <w:r w:rsidR="00882047">
        <w:rPr>
          <w:rFonts w:ascii="Times New Roman" w:hAnsi="Times New Roman" w:cs="Times New Roman"/>
          <w:sz w:val="24"/>
          <w:szCs w:val="24"/>
        </w:rPr>
        <w:t>features</w:t>
      </w:r>
      <w:r w:rsidR="00C7450F" w:rsidRPr="00505557">
        <w:rPr>
          <w:rFonts w:ascii="Times New Roman" w:hAnsi="Times New Roman" w:cs="Times New Roman"/>
          <w:sz w:val="24"/>
          <w:szCs w:val="24"/>
        </w:rPr>
        <w:t xml:space="preserve"> </w:t>
      </w:r>
      <w:r w:rsidR="004821B3">
        <w:rPr>
          <w:rFonts w:ascii="Times New Roman" w:hAnsi="Times New Roman" w:cs="Times New Roman"/>
          <w:sz w:val="24"/>
          <w:szCs w:val="24"/>
        </w:rPr>
        <w:t xml:space="preserve">in </w:t>
      </w:r>
      <w:r w:rsidR="007F6CAA">
        <w:rPr>
          <w:rFonts w:ascii="Times New Roman" w:hAnsi="Times New Roman" w:cs="Times New Roman"/>
          <w:sz w:val="24"/>
          <w:szCs w:val="24"/>
        </w:rPr>
        <w:t>India</w:t>
      </w:r>
      <w:r w:rsidR="00C7450F" w:rsidRPr="00505557">
        <w:rPr>
          <w:rFonts w:ascii="Times New Roman" w:hAnsi="Times New Roman" w:cs="Times New Roman"/>
          <w:sz w:val="24"/>
          <w:szCs w:val="24"/>
        </w:rPr>
        <w:t>, such as participation</w:t>
      </w:r>
      <w:r w:rsidR="00416E35">
        <w:rPr>
          <w:rFonts w:ascii="Times New Roman" w:hAnsi="Times New Roman" w:cs="Times New Roman"/>
          <w:sz w:val="24"/>
          <w:szCs w:val="24"/>
        </w:rPr>
        <w:t xml:space="preserve"> in decision</w:t>
      </w:r>
      <w:r w:rsidR="004821B3">
        <w:rPr>
          <w:rFonts w:ascii="Times New Roman" w:hAnsi="Times New Roman" w:cs="Times New Roman"/>
          <w:sz w:val="24"/>
          <w:szCs w:val="24"/>
        </w:rPr>
        <w:t>-</w:t>
      </w:r>
      <w:r w:rsidR="00416E35">
        <w:rPr>
          <w:rFonts w:ascii="Times New Roman" w:hAnsi="Times New Roman" w:cs="Times New Roman"/>
          <w:sz w:val="24"/>
          <w:szCs w:val="24"/>
        </w:rPr>
        <w:t>making</w:t>
      </w:r>
      <w:r w:rsidR="00C7450F" w:rsidRPr="00505557">
        <w:rPr>
          <w:rFonts w:ascii="Times New Roman" w:hAnsi="Times New Roman" w:cs="Times New Roman"/>
          <w:sz w:val="24"/>
          <w:szCs w:val="24"/>
        </w:rPr>
        <w:t xml:space="preserve">, freedom of </w:t>
      </w:r>
      <w:r w:rsidR="003B6FE6">
        <w:rPr>
          <w:rFonts w:ascii="Times New Roman" w:hAnsi="Times New Roman" w:cs="Times New Roman"/>
          <w:sz w:val="24"/>
          <w:szCs w:val="24"/>
        </w:rPr>
        <w:t>speech</w:t>
      </w:r>
      <w:r w:rsidR="00C7450F" w:rsidRPr="00505557">
        <w:rPr>
          <w:rFonts w:ascii="Times New Roman" w:hAnsi="Times New Roman" w:cs="Times New Roman"/>
          <w:sz w:val="24"/>
          <w:szCs w:val="24"/>
        </w:rPr>
        <w:t xml:space="preserve">, and </w:t>
      </w:r>
      <w:r w:rsidR="004821B3">
        <w:rPr>
          <w:rFonts w:ascii="Times New Roman" w:hAnsi="Times New Roman" w:cs="Times New Roman"/>
          <w:sz w:val="24"/>
          <w:szCs w:val="24"/>
        </w:rPr>
        <w:t xml:space="preserve">the </w:t>
      </w:r>
      <w:r w:rsidR="003B6FE6">
        <w:rPr>
          <w:rFonts w:ascii="Times New Roman" w:hAnsi="Times New Roman" w:cs="Times New Roman"/>
          <w:sz w:val="24"/>
          <w:szCs w:val="24"/>
        </w:rPr>
        <w:t>right</w:t>
      </w:r>
      <w:r w:rsidR="00C7450F" w:rsidRPr="00505557">
        <w:rPr>
          <w:rFonts w:ascii="Times New Roman" w:hAnsi="Times New Roman" w:cs="Times New Roman"/>
          <w:sz w:val="24"/>
          <w:szCs w:val="24"/>
        </w:rPr>
        <w:t xml:space="preserve"> to</w:t>
      </w:r>
      <w:r w:rsidR="003B6FE6">
        <w:rPr>
          <w:rFonts w:ascii="Times New Roman" w:hAnsi="Times New Roman" w:cs="Times New Roman"/>
          <w:sz w:val="24"/>
          <w:szCs w:val="24"/>
        </w:rPr>
        <w:t xml:space="preserve"> use</w:t>
      </w:r>
      <w:r w:rsidR="00C7450F" w:rsidRPr="00505557">
        <w:rPr>
          <w:rFonts w:ascii="Times New Roman" w:hAnsi="Times New Roman" w:cs="Times New Roman"/>
          <w:sz w:val="24"/>
          <w:szCs w:val="24"/>
        </w:rPr>
        <w:t xml:space="preserve"> </w:t>
      </w:r>
      <w:r w:rsidR="003B6FE6">
        <w:rPr>
          <w:rFonts w:ascii="Times New Roman" w:hAnsi="Times New Roman" w:cs="Times New Roman"/>
          <w:sz w:val="24"/>
          <w:szCs w:val="24"/>
        </w:rPr>
        <w:t>husband’s money</w:t>
      </w:r>
      <w:r w:rsidR="00C7450F" w:rsidRPr="00505557">
        <w:rPr>
          <w:rFonts w:ascii="Times New Roman" w:hAnsi="Times New Roman" w:cs="Times New Roman"/>
          <w:sz w:val="24"/>
          <w:szCs w:val="24"/>
        </w:rPr>
        <w:t xml:space="preserve">. By creating indices, these dimensions were calculated separately. Therefore, </w:t>
      </w:r>
      <w:r w:rsidR="007F6CAA">
        <w:rPr>
          <w:rFonts w:ascii="Times New Roman" w:hAnsi="Times New Roman" w:cs="Times New Roman"/>
          <w:sz w:val="24"/>
          <w:szCs w:val="24"/>
        </w:rPr>
        <w:t xml:space="preserve">a </w:t>
      </w:r>
      <w:r w:rsidR="00C7450F" w:rsidRPr="00505557">
        <w:rPr>
          <w:rFonts w:ascii="Times New Roman" w:hAnsi="Times New Roman" w:cs="Times New Roman"/>
          <w:sz w:val="24"/>
          <w:szCs w:val="24"/>
        </w:rPr>
        <w:t xml:space="preserve">quantitative methodology was used in this analysis. Quantitative research was performed by Jejeebhoy and Sathar (2001) in </w:t>
      </w:r>
      <w:r w:rsidR="00941B91">
        <w:rPr>
          <w:rFonts w:ascii="Times New Roman" w:hAnsi="Times New Roman" w:cs="Times New Roman"/>
          <w:sz w:val="24"/>
          <w:szCs w:val="24"/>
        </w:rPr>
        <w:t xml:space="preserve">Indian and </w:t>
      </w:r>
      <w:r w:rsidR="00C7450F" w:rsidRPr="00505557">
        <w:rPr>
          <w:rFonts w:ascii="Times New Roman" w:hAnsi="Times New Roman" w:cs="Times New Roman"/>
          <w:sz w:val="24"/>
          <w:szCs w:val="24"/>
        </w:rPr>
        <w:t xml:space="preserve">Pakistan. </w:t>
      </w:r>
      <w:r w:rsidR="000E11BF">
        <w:rPr>
          <w:rFonts w:ascii="Times New Roman" w:hAnsi="Times New Roman" w:cs="Times New Roman"/>
          <w:sz w:val="24"/>
          <w:szCs w:val="24"/>
        </w:rPr>
        <w:t xml:space="preserve">Different </w:t>
      </w:r>
      <w:r w:rsidR="00C7450F" w:rsidRPr="00505557">
        <w:rPr>
          <w:rFonts w:ascii="Times New Roman" w:hAnsi="Times New Roman" w:cs="Times New Roman"/>
          <w:sz w:val="24"/>
          <w:szCs w:val="24"/>
        </w:rPr>
        <w:t xml:space="preserve">dimensions of empowerment were used in that </w:t>
      </w:r>
      <w:r w:rsidR="00E87C61" w:rsidRPr="00505557">
        <w:rPr>
          <w:rFonts w:ascii="Times New Roman" w:hAnsi="Times New Roman" w:cs="Times New Roman"/>
          <w:sz w:val="24"/>
          <w:szCs w:val="24"/>
        </w:rPr>
        <w:t>analysis,</w:t>
      </w:r>
      <w:r w:rsidR="00C7450F" w:rsidRPr="00505557">
        <w:rPr>
          <w:rFonts w:ascii="Times New Roman" w:hAnsi="Times New Roman" w:cs="Times New Roman"/>
          <w:sz w:val="24"/>
          <w:szCs w:val="24"/>
        </w:rPr>
        <w:t xml:space="preserve"> i.e.</w:t>
      </w:r>
      <w:r w:rsidR="007F6CAA">
        <w:rPr>
          <w:rFonts w:ascii="Times New Roman" w:hAnsi="Times New Roman" w:cs="Times New Roman"/>
          <w:sz w:val="24"/>
          <w:szCs w:val="24"/>
        </w:rPr>
        <w:t>,</w:t>
      </w:r>
      <w:r w:rsidR="00C7450F" w:rsidRPr="00505557">
        <w:rPr>
          <w:rFonts w:ascii="Times New Roman" w:hAnsi="Times New Roman" w:cs="Times New Roman"/>
          <w:sz w:val="24"/>
          <w:szCs w:val="24"/>
        </w:rPr>
        <w:t xml:space="preserve"> </w:t>
      </w:r>
      <w:r w:rsidR="00F159DF">
        <w:rPr>
          <w:rFonts w:ascii="Times New Roman" w:hAnsi="Times New Roman" w:cs="Times New Roman"/>
          <w:sz w:val="24"/>
          <w:szCs w:val="24"/>
        </w:rPr>
        <w:t>financial decision-making</w:t>
      </w:r>
      <w:r w:rsidR="00C7450F" w:rsidRPr="00505557">
        <w:rPr>
          <w:rFonts w:ascii="Times New Roman" w:hAnsi="Times New Roman" w:cs="Times New Roman"/>
          <w:sz w:val="24"/>
          <w:szCs w:val="24"/>
        </w:rPr>
        <w:t xml:space="preserve">, </w:t>
      </w:r>
      <w:r w:rsidR="00F159DF">
        <w:rPr>
          <w:rFonts w:ascii="Times New Roman" w:hAnsi="Times New Roman" w:cs="Times New Roman"/>
          <w:sz w:val="24"/>
          <w:szCs w:val="24"/>
        </w:rPr>
        <w:t>right to move freely</w:t>
      </w:r>
      <w:r w:rsidR="004821B3">
        <w:rPr>
          <w:rFonts w:ascii="Times New Roman" w:hAnsi="Times New Roman" w:cs="Times New Roman"/>
          <w:sz w:val="24"/>
          <w:szCs w:val="24"/>
        </w:rPr>
        <w:t>,</w:t>
      </w:r>
      <w:r w:rsidR="00F159DF">
        <w:rPr>
          <w:rFonts w:ascii="Times New Roman" w:hAnsi="Times New Roman" w:cs="Times New Roman"/>
          <w:sz w:val="24"/>
          <w:szCs w:val="24"/>
        </w:rPr>
        <w:t xml:space="preserve"> and child</w:t>
      </w:r>
      <w:r w:rsidR="004821B3">
        <w:rPr>
          <w:rFonts w:ascii="Times New Roman" w:hAnsi="Times New Roman" w:cs="Times New Roman"/>
          <w:sz w:val="24"/>
          <w:szCs w:val="24"/>
        </w:rPr>
        <w:t>ren'</w:t>
      </w:r>
      <w:r w:rsidR="00F159DF">
        <w:rPr>
          <w:rFonts w:ascii="Times New Roman" w:hAnsi="Times New Roman" w:cs="Times New Roman"/>
          <w:sz w:val="24"/>
          <w:szCs w:val="24"/>
        </w:rPr>
        <w:t>s education decision</w:t>
      </w:r>
      <w:r w:rsidR="004821B3">
        <w:rPr>
          <w:rFonts w:ascii="Times New Roman" w:hAnsi="Times New Roman" w:cs="Times New Roman"/>
          <w:sz w:val="24"/>
          <w:szCs w:val="24"/>
        </w:rPr>
        <w:t>-</w:t>
      </w:r>
      <w:r w:rsidR="00F159DF">
        <w:rPr>
          <w:rFonts w:ascii="Times New Roman" w:hAnsi="Times New Roman" w:cs="Times New Roman"/>
          <w:sz w:val="24"/>
          <w:szCs w:val="24"/>
        </w:rPr>
        <w:t>making power</w:t>
      </w:r>
      <w:r w:rsidR="00C7450F" w:rsidRPr="00505557">
        <w:rPr>
          <w:rFonts w:ascii="Times New Roman" w:hAnsi="Times New Roman" w:cs="Times New Roman"/>
          <w:sz w:val="24"/>
          <w:szCs w:val="24"/>
        </w:rPr>
        <w:t xml:space="preserve">. </w:t>
      </w:r>
    </w:p>
    <w:p w14:paraId="68F21820" w14:textId="2083B93C" w:rsidR="00C7450F" w:rsidRPr="00505557" w:rsidRDefault="0040385F"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 separate index for each variable</w:t>
      </w:r>
      <w:r w:rsidR="004821B3">
        <w:rPr>
          <w:rFonts w:ascii="Times New Roman" w:hAnsi="Times New Roman" w:cs="Times New Roman"/>
          <w:sz w:val="24"/>
          <w:szCs w:val="24"/>
        </w:rPr>
        <w:t>,</w:t>
      </w:r>
      <w:r>
        <w:rPr>
          <w:rFonts w:ascii="Times New Roman" w:hAnsi="Times New Roman" w:cs="Times New Roman"/>
          <w:sz w:val="24"/>
          <w:szCs w:val="24"/>
        </w:rPr>
        <w:t xml:space="preserve"> such as empowerment, contact with husband</w:t>
      </w:r>
      <w:r w:rsidR="004821B3">
        <w:rPr>
          <w:rFonts w:ascii="Times New Roman" w:hAnsi="Times New Roman" w:cs="Times New Roman"/>
          <w:sz w:val="24"/>
          <w:szCs w:val="24"/>
        </w:rPr>
        <w:t>,</w:t>
      </w:r>
      <w:r>
        <w:rPr>
          <w:rFonts w:ascii="Times New Roman" w:hAnsi="Times New Roman" w:cs="Times New Roman"/>
          <w:sz w:val="24"/>
          <w:szCs w:val="24"/>
        </w:rPr>
        <w:t xml:space="preserve"> and mobility</w:t>
      </w:r>
      <w:r w:rsidR="004821B3">
        <w:rPr>
          <w:rFonts w:ascii="Times New Roman" w:hAnsi="Times New Roman" w:cs="Times New Roman"/>
          <w:sz w:val="24"/>
          <w:szCs w:val="24"/>
        </w:rPr>
        <w:t>,</w:t>
      </w:r>
      <w:r>
        <w:rPr>
          <w:rFonts w:ascii="Times New Roman" w:hAnsi="Times New Roman" w:cs="Times New Roman"/>
          <w:sz w:val="24"/>
          <w:szCs w:val="24"/>
        </w:rPr>
        <w:t xml:space="preserve"> was prepared by </w:t>
      </w:r>
      <w:r w:rsidR="00C7450F" w:rsidRPr="00505557">
        <w:rPr>
          <w:rFonts w:ascii="Times New Roman" w:hAnsi="Times New Roman" w:cs="Times New Roman"/>
          <w:sz w:val="24"/>
          <w:szCs w:val="24"/>
        </w:rPr>
        <w:t xml:space="preserve">Ahmad and Sultan (2004). However, the authors have not </w:t>
      </w:r>
      <w:r w:rsidR="00C7450F" w:rsidRPr="00505557">
        <w:rPr>
          <w:rFonts w:ascii="Times New Roman" w:hAnsi="Times New Roman" w:cs="Times New Roman"/>
          <w:sz w:val="24"/>
          <w:szCs w:val="24"/>
        </w:rPr>
        <w:lastRenderedPageBreak/>
        <w:t xml:space="preserve">established the </w:t>
      </w:r>
      <w:r w:rsidR="007F6CAA" w:rsidRPr="00505557">
        <w:rPr>
          <w:rFonts w:ascii="Times New Roman" w:hAnsi="Times New Roman" w:cs="Times New Roman"/>
          <w:sz w:val="24"/>
          <w:szCs w:val="24"/>
        </w:rPr>
        <w:t>com</w:t>
      </w:r>
      <w:r w:rsidR="007F6CAA">
        <w:rPr>
          <w:rFonts w:ascii="Times New Roman" w:hAnsi="Times New Roman" w:cs="Times New Roman"/>
          <w:sz w:val="24"/>
          <w:szCs w:val="24"/>
        </w:rPr>
        <w:t>bined</w:t>
      </w:r>
      <w:r w:rsidR="007F6CAA" w:rsidRPr="00505557">
        <w:rPr>
          <w:rFonts w:ascii="Times New Roman" w:hAnsi="Times New Roman" w:cs="Times New Roman"/>
          <w:sz w:val="24"/>
          <w:szCs w:val="24"/>
        </w:rPr>
        <w:t xml:space="preserve"> </w:t>
      </w:r>
      <w:r w:rsidR="00C7450F" w:rsidRPr="00505557">
        <w:rPr>
          <w:rFonts w:ascii="Times New Roman" w:hAnsi="Times New Roman" w:cs="Times New Roman"/>
          <w:sz w:val="24"/>
          <w:szCs w:val="24"/>
        </w:rPr>
        <w:t xml:space="preserve">effect of all these measurements. Sridevi (2005) </w:t>
      </w:r>
      <w:r w:rsidR="00EA4E14">
        <w:rPr>
          <w:rFonts w:ascii="Times New Roman" w:hAnsi="Times New Roman" w:cs="Times New Roman"/>
          <w:sz w:val="24"/>
          <w:szCs w:val="24"/>
        </w:rPr>
        <w:t>studied more</w:t>
      </w:r>
      <w:r w:rsidR="00C7450F" w:rsidRPr="00505557">
        <w:rPr>
          <w:rFonts w:ascii="Times New Roman" w:hAnsi="Times New Roman" w:cs="Times New Roman"/>
          <w:sz w:val="24"/>
          <w:szCs w:val="24"/>
        </w:rPr>
        <w:t xml:space="preserve"> </w:t>
      </w:r>
      <w:r w:rsidR="00EA4E14">
        <w:rPr>
          <w:rFonts w:ascii="Times New Roman" w:hAnsi="Times New Roman" w:cs="Times New Roman"/>
          <w:sz w:val="24"/>
          <w:szCs w:val="24"/>
        </w:rPr>
        <w:t>aspects</w:t>
      </w:r>
      <w:r w:rsidR="00066D12">
        <w:rPr>
          <w:rFonts w:ascii="Times New Roman" w:hAnsi="Times New Roman" w:cs="Times New Roman"/>
          <w:sz w:val="24"/>
          <w:szCs w:val="24"/>
        </w:rPr>
        <w:t xml:space="preserve"> to calculate</w:t>
      </w:r>
      <w:r w:rsidR="00C7450F" w:rsidRPr="00505557">
        <w:rPr>
          <w:rFonts w:ascii="Times New Roman" w:hAnsi="Times New Roman" w:cs="Times New Roman"/>
          <w:sz w:val="24"/>
          <w:szCs w:val="24"/>
        </w:rPr>
        <w:t xml:space="preserve"> empowerment</w:t>
      </w:r>
      <w:r w:rsidR="005C075E">
        <w:rPr>
          <w:rFonts w:ascii="Times New Roman" w:hAnsi="Times New Roman" w:cs="Times New Roman"/>
          <w:sz w:val="24"/>
          <w:szCs w:val="24"/>
        </w:rPr>
        <w:t>’s</w:t>
      </w:r>
      <w:r w:rsidR="00C7450F" w:rsidRPr="00505557">
        <w:rPr>
          <w:rFonts w:ascii="Times New Roman" w:hAnsi="Times New Roman" w:cs="Times New Roman"/>
          <w:sz w:val="24"/>
          <w:szCs w:val="24"/>
        </w:rPr>
        <w:t xml:space="preserve"> structure</w:t>
      </w:r>
      <w:r w:rsidR="001B36D8">
        <w:rPr>
          <w:rFonts w:ascii="Times New Roman" w:hAnsi="Times New Roman" w:cs="Times New Roman"/>
          <w:sz w:val="24"/>
          <w:szCs w:val="24"/>
        </w:rPr>
        <w:t xml:space="preserve"> in Chennai, India</w:t>
      </w:r>
      <w:r w:rsidR="004821B3">
        <w:rPr>
          <w:rFonts w:ascii="Times New Roman" w:hAnsi="Times New Roman" w:cs="Times New Roman"/>
          <w:sz w:val="24"/>
          <w:szCs w:val="24"/>
        </w:rPr>
        <w:t>,</w:t>
      </w:r>
      <w:r w:rsidR="003C1904">
        <w:rPr>
          <w:rFonts w:ascii="Times New Roman" w:hAnsi="Times New Roman" w:cs="Times New Roman"/>
          <w:sz w:val="24"/>
          <w:szCs w:val="24"/>
        </w:rPr>
        <w:t xml:space="preserve"> and framed the composite index</w:t>
      </w:r>
      <w:r w:rsidR="00C7450F" w:rsidRPr="00505557">
        <w:rPr>
          <w:rFonts w:ascii="Times New Roman" w:hAnsi="Times New Roman" w:cs="Times New Roman"/>
          <w:sz w:val="24"/>
          <w:szCs w:val="24"/>
        </w:rPr>
        <w:t xml:space="preserve">. </w:t>
      </w:r>
      <w:r w:rsidR="00C42540">
        <w:rPr>
          <w:rFonts w:ascii="Times New Roman" w:hAnsi="Times New Roman" w:cs="Times New Roman"/>
          <w:sz w:val="24"/>
          <w:szCs w:val="24"/>
        </w:rPr>
        <w:t>P</w:t>
      </w:r>
      <w:r w:rsidR="00C7450F" w:rsidRPr="00505557">
        <w:rPr>
          <w:rFonts w:ascii="Times New Roman" w:hAnsi="Times New Roman" w:cs="Times New Roman"/>
          <w:sz w:val="24"/>
          <w:szCs w:val="24"/>
        </w:rPr>
        <w:t xml:space="preserve">ersonal salary </w:t>
      </w:r>
      <w:r w:rsidR="00C42540">
        <w:rPr>
          <w:rFonts w:ascii="Times New Roman" w:hAnsi="Times New Roman" w:cs="Times New Roman"/>
          <w:sz w:val="24"/>
          <w:szCs w:val="24"/>
        </w:rPr>
        <w:t>usage</w:t>
      </w:r>
      <w:r w:rsidR="007F6CAA">
        <w:rPr>
          <w:rFonts w:ascii="Times New Roman" w:hAnsi="Times New Roman" w:cs="Times New Roman"/>
          <w:sz w:val="24"/>
          <w:szCs w:val="24"/>
        </w:rPr>
        <w:t>,</w:t>
      </w:r>
      <w:r w:rsidR="007F6CAA" w:rsidRPr="00505557">
        <w:rPr>
          <w:rFonts w:ascii="Times New Roman" w:hAnsi="Times New Roman" w:cs="Times New Roman"/>
          <w:sz w:val="24"/>
          <w:szCs w:val="24"/>
        </w:rPr>
        <w:t xml:space="preserve"> </w:t>
      </w:r>
      <w:r w:rsidR="00C7450F" w:rsidRPr="00505557">
        <w:rPr>
          <w:rFonts w:ascii="Times New Roman" w:hAnsi="Times New Roman" w:cs="Times New Roman"/>
          <w:sz w:val="24"/>
          <w:szCs w:val="24"/>
        </w:rPr>
        <w:t>family income maintenance; assistance for the native family; children's education expenditure; and health care decisions</w:t>
      </w:r>
      <w:r w:rsidR="00C42540">
        <w:rPr>
          <w:rFonts w:ascii="Times New Roman" w:hAnsi="Times New Roman" w:cs="Times New Roman"/>
          <w:sz w:val="24"/>
          <w:szCs w:val="24"/>
        </w:rPr>
        <w:t xml:space="preserve"> were used in this study</w:t>
      </w:r>
      <w:r w:rsidR="00C7450F" w:rsidRPr="00505557">
        <w:rPr>
          <w:rFonts w:ascii="Times New Roman" w:hAnsi="Times New Roman" w:cs="Times New Roman"/>
          <w:sz w:val="24"/>
          <w:szCs w:val="24"/>
        </w:rPr>
        <w:t xml:space="preserve">. </w:t>
      </w:r>
    </w:p>
    <w:p w14:paraId="2A94663B" w14:textId="45CCFBE9" w:rsidR="00C7450F" w:rsidRPr="00505557" w:rsidRDefault="003A4A4B"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Parveen (2005</w:t>
      </w:r>
      <w:r w:rsidR="00C7450F" w:rsidRPr="00505557">
        <w:rPr>
          <w:rFonts w:ascii="Times New Roman" w:hAnsi="Times New Roman" w:cs="Times New Roman"/>
          <w:sz w:val="24"/>
          <w:szCs w:val="24"/>
        </w:rPr>
        <w:t xml:space="preserve">) developed a composite women's empowerment index </w:t>
      </w:r>
      <w:r w:rsidR="00394589">
        <w:rPr>
          <w:rFonts w:ascii="Times New Roman" w:hAnsi="Times New Roman" w:cs="Times New Roman"/>
          <w:sz w:val="24"/>
          <w:szCs w:val="24"/>
        </w:rPr>
        <w:t xml:space="preserve">in Bangladesh </w:t>
      </w:r>
      <w:r w:rsidR="0068154E">
        <w:rPr>
          <w:rFonts w:ascii="Times New Roman" w:hAnsi="Times New Roman" w:cs="Times New Roman"/>
          <w:sz w:val="24"/>
          <w:szCs w:val="24"/>
        </w:rPr>
        <w:t>with</w:t>
      </w:r>
      <w:r w:rsidR="00C7450F" w:rsidRPr="00505557">
        <w:rPr>
          <w:rFonts w:ascii="Times New Roman" w:hAnsi="Times New Roman" w:cs="Times New Roman"/>
          <w:sz w:val="24"/>
          <w:szCs w:val="24"/>
        </w:rPr>
        <w:t xml:space="preserve"> six </w:t>
      </w:r>
      <w:r w:rsidR="0068154E">
        <w:rPr>
          <w:rFonts w:ascii="Times New Roman" w:hAnsi="Times New Roman" w:cs="Times New Roman"/>
          <w:sz w:val="24"/>
          <w:szCs w:val="24"/>
        </w:rPr>
        <w:t>elements</w:t>
      </w:r>
      <w:r w:rsidR="004821B3">
        <w:rPr>
          <w:rFonts w:ascii="Times New Roman" w:hAnsi="Times New Roman" w:cs="Times New Roman"/>
          <w:sz w:val="24"/>
          <w:szCs w:val="24"/>
        </w:rPr>
        <w:t>: access to assets, use of assets, involvement in household decisions; gender consciousness,</w:t>
      </w:r>
      <w:r w:rsidR="00C7450F" w:rsidRPr="00505557">
        <w:rPr>
          <w:rFonts w:ascii="Times New Roman" w:hAnsi="Times New Roman" w:cs="Times New Roman"/>
          <w:sz w:val="24"/>
          <w:szCs w:val="24"/>
        </w:rPr>
        <w:t xml:space="preserve"> and ability to deal with</w:t>
      </w:r>
      <w:r w:rsidR="00055B8F">
        <w:rPr>
          <w:rFonts w:ascii="Times New Roman" w:hAnsi="Times New Roman" w:cs="Times New Roman"/>
          <w:sz w:val="24"/>
          <w:szCs w:val="24"/>
        </w:rPr>
        <w:t xml:space="preserve"> household activities</w:t>
      </w:r>
      <w:r w:rsidR="00C7450F" w:rsidRPr="00505557">
        <w:rPr>
          <w:rFonts w:ascii="Times New Roman" w:hAnsi="Times New Roman" w:cs="Times New Roman"/>
          <w:sz w:val="24"/>
          <w:szCs w:val="24"/>
        </w:rPr>
        <w:t xml:space="preserve">. This research has been carried out using Regression analysis. </w:t>
      </w:r>
      <w:r w:rsidR="007F6CAA">
        <w:rPr>
          <w:rFonts w:ascii="Times New Roman" w:hAnsi="Times New Roman" w:cs="Times New Roman"/>
          <w:sz w:val="24"/>
          <w:szCs w:val="24"/>
        </w:rPr>
        <w:t xml:space="preserve">However, mobility which is recognized as an </w:t>
      </w:r>
      <w:r w:rsidR="00A43282">
        <w:rPr>
          <w:rFonts w:ascii="Times New Roman" w:hAnsi="Times New Roman" w:cs="Times New Roman"/>
          <w:sz w:val="24"/>
          <w:szCs w:val="24"/>
        </w:rPr>
        <w:t>essential</w:t>
      </w:r>
      <w:r w:rsidR="007F6CAA">
        <w:rPr>
          <w:rFonts w:ascii="Times New Roman" w:hAnsi="Times New Roman" w:cs="Times New Roman"/>
          <w:sz w:val="24"/>
          <w:szCs w:val="24"/>
        </w:rPr>
        <w:t xml:space="preserve"> </w:t>
      </w:r>
      <w:r w:rsidR="00A43282">
        <w:rPr>
          <w:rFonts w:ascii="Times New Roman" w:hAnsi="Times New Roman" w:cs="Times New Roman"/>
          <w:sz w:val="24"/>
          <w:szCs w:val="24"/>
        </w:rPr>
        <w:t>element</w:t>
      </w:r>
      <w:r w:rsidR="007F6CAA">
        <w:rPr>
          <w:rFonts w:ascii="Times New Roman" w:hAnsi="Times New Roman" w:cs="Times New Roman"/>
          <w:sz w:val="24"/>
          <w:szCs w:val="24"/>
        </w:rPr>
        <w:t xml:space="preserve"> in assessing </w:t>
      </w:r>
      <w:r w:rsidR="004821B3">
        <w:rPr>
          <w:rFonts w:ascii="Times New Roman" w:hAnsi="Times New Roman" w:cs="Times New Roman"/>
          <w:sz w:val="24"/>
          <w:szCs w:val="24"/>
        </w:rPr>
        <w:t>women's equality</w:t>
      </w:r>
      <w:r w:rsidR="007F6CAA">
        <w:rPr>
          <w:rFonts w:ascii="Times New Roman" w:hAnsi="Times New Roman" w:cs="Times New Roman"/>
          <w:sz w:val="24"/>
          <w:szCs w:val="24"/>
        </w:rPr>
        <w:t xml:space="preserve"> was not considered</w:t>
      </w:r>
      <w:r w:rsidR="00C7450F" w:rsidRPr="00505557">
        <w:rPr>
          <w:rFonts w:ascii="Times New Roman" w:hAnsi="Times New Roman" w:cs="Times New Roman"/>
          <w:sz w:val="24"/>
          <w:szCs w:val="24"/>
        </w:rPr>
        <w:t xml:space="preserve"> the primary dimension of women's empowerment. The </w:t>
      </w:r>
      <w:r w:rsidR="007F6CAA">
        <w:rPr>
          <w:rFonts w:ascii="Times New Roman" w:hAnsi="Times New Roman" w:cs="Times New Roman"/>
          <w:sz w:val="24"/>
          <w:szCs w:val="24"/>
        </w:rPr>
        <w:t>preced</w:t>
      </w:r>
      <w:r w:rsidR="007F6CAA" w:rsidRPr="00505557">
        <w:rPr>
          <w:rFonts w:ascii="Times New Roman" w:hAnsi="Times New Roman" w:cs="Times New Roman"/>
          <w:sz w:val="24"/>
          <w:szCs w:val="24"/>
        </w:rPr>
        <w:t xml:space="preserve">ing </w:t>
      </w:r>
      <w:r w:rsidR="00CD6EAE">
        <w:rPr>
          <w:rFonts w:ascii="Times New Roman" w:hAnsi="Times New Roman" w:cs="Times New Roman"/>
          <w:sz w:val="24"/>
          <w:szCs w:val="24"/>
        </w:rPr>
        <w:t>reviews suggest dimensions in calculating empowerment</w:t>
      </w:r>
      <w:r w:rsidR="00C7450F" w:rsidRPr="00505557">
        <w:rPr>
          <w:rFonts w:ascii="Times New Roman" w:hAnsi="Times New Roman" w:cs="Times New Roman"/>
          <w:sz w:val="24"/>
          <w:szCs w:val="24"/>
        </w:rPr>
        <w:t xml:space="preserve"> were </w:t>
      </w:r>
      <w:r w:rsidR="00024FBD">
        <w:rPr>
          <w:rFonts w:ascii="Times New Roman" w:hAnsi="Times New Roman" w:cs="Times New Roman"/>
          <w:sz w:val="24"/>
          <w:szCs w:val="24"/>
        </w:rPr>
        <w:t>framed based</w:t>
      </w:r>
      <w:r w:rsidR="00C7450F" w:rsidRPr="00505557">
        <w:rPr>
          <w:rFonts w:ascii="Times New Roman" w:hAnsi="Times New Roman" w:cs="Times New Roman"/>
          <w:sz w:val="24"/>
          <w:szCs w:val="24"/>
        </w:rPr>
        <w:t xml:space="preserve"> </w:t>
      </w:r>
      <w:r w:rsidR="00096D02">
        <w:rPr>
          <w:rFonts w:ascii="Times New Roman" w:hAnsi="Times New Roman" w:cs="Times New Roman"/>
          <w:sz w:val="24"/>
          <w:szCs w:val="24"/>
        </w:rPr>
        <w:t xml:space="preserve">on the </w:t>
      </w:r>
      <w:r w:rsidR="00C7450F" w:rsidRPr="00505557">
        <w:rPr>
          <w:rFonts w:ascii="Times New Roman" w:hAnsi="Times New Roman" w:cs="Times New Roman"/>
          <w:sz w:val="24"/>
          <w:szCs w:val="24"/>
        </w:rPr>
        <w:t>design and meaning</w:t>
      </w:r>
      <w:r w:rsidR="004821B3">
        <w:rPr>
          <w:rFonts w:ascii="Times New Roman" w:hAnsi="Times New Roman" w:cs="Times New Roman"/>
          <w:sz w:val="24"/>
          <w:szCs w:val="24"/>
        </w:rPr>
        <w:t>,</w:t>
      </w:r>
      <w:r w:rsidR="00C7450F" w:rsidRPr="00505557">
        <w:rPr>
          <w:rFonts w:ascii="Times New Roman" w:hAnsi="Times New Roman" w:cs="Times New Roman"/>
          <w:sz w:val="24"/>
          <w:szCs w:val="24"/>
        </w:rPr>
        <w:t xml:space="preserve"> and </w:t>
      </w:r>
      <w:r w:rsidR="004221A8">
        <w:rPr>
          <w:rFonts w:ascii="Times New Roman" w:hAnsi="Times New Roman" w:cs="Times New Roman"/>
          <w:sz w:val="24"/>
          <w:szCs w:val="24"/>
        </w:rPr>
        <w:t>these</w:t>
      </w:r>
      <w:r w:rsidR="00C7450F" w:rsidRPr="00505557">
        <w:rPr>
          <w:rFonts w:ascii="Times New Roman" w:hAnsi="Times New Roman" w:cs="Times New Roman"/>
          <w:sz w:val="24"/>
          <w:szCs w:val="24"/>
        </w:rPr>
        <w:t xml:space="preserve"> empowerment dimensions were used in different settings of the research. It was noted that</w:t>
      </w:r>
      <w:r w:rsidR="00FB29F8">
        <w:rPr>
          <w:rFonts w:ascii="Times New Roman" w:hAnsi="Times New Roman" w:cs="Times New Roman"/>
          <w:sz w:val="24"/>
          <w:szCs w:val="24"/>
        </w:rPr>
        <w:t xml:space="preserve"> </w:t>
      </w:r>
      <w:r w:rsidR="00FB29F8" w:rsidRPr="00505557">
        <w:rPr>
          <w:rFonts w:ascii="Times New Roman" w:hAnsi="Times New Roman" w:cs="Times New Roman"/>
          <w:sz w:val="24"/>
          <w:szCs w:val="24"/>
        </w:rPr>
        <w:t xml:space="preserve">women's mobility, engagement in decision-making in families, and influence </w:t>
      </w:r>
      <w:r w:rsidR="00FB29F8">
        <w:rPr>
          <w:rFonts w:ascii="Times New Roman" w:hAnsi="Times New Roman" w:cs="Times New Roman"/>
          <w:sz w:val="24"/>
          <w:szCs w:val="24"/>
        </w:rPr>
        <w:t xml:space="preserve">on </w:t>
      </w:r>
      <w:r w:rsidR="004821B3">
        <w:rPr>
          <w:rFonts w:ascii="Times New Roman" w:hAnsi="Times New Roman" w:cs="Times New Roman"/>
          <w:sz w:val="24"/>
          <w:szCs w:val="24"/>
        </w:rPr>
        <w:t>resource use were</w:t>
      </w:r>
      <w:r w:rsidR="00015CE7">
        <w:rPr>
          <w:rFonts w:ascii="Times New Roman" w:hAnsi="Times New Roman" w:cs="Times New Roman"/>
          <w:sz w:val="24"/>
          <w:szCs w:val="24"/>
        </w:rPr>
        <w:t xml:space="preserve"> most widely used in</w:t>
      </w:r>
      <w:r w:rsidR="00C7450F" w:rsidRPr="00505557">
        <w:rPr>
          <w:rFonts w:ascii="Times New Roman" w:hAnsi="Times New Roman" w:cs="Times New Roman"/>
          <w:sz w:val="24"/>
          <w:szCs w:val="24"/>
        </w:rPr>
        <w:t xml:space="preserve"> empowerment dimensions</w:t>
      </w:r>
      <w:r w:rsidR="00015CE7">
        <w:rPr>
          <w:rFonts w:ascii="Times New Roman" w:hAnsi="Times New Roman" w:cs="Times New Roman"/>
          <w:sz w:val="24"/>
          <w:szCs w:val="24"/>
        </w:rPr>
        <w:t>.</w:t>
      </w:r>
      <w:r w:rsidR="00C7450F" w:rsidRPr="00505557">
        <w:rPr>
          <w:rFonts w:ascii="Times New Roman" w:hAnsi="Times New Roman" w:cs="Times New Roman"/>
          <w:sz w:val="24"/>
          <w:szCs w:val="24"/>
        </w:rPr>
        <w:t xml:space="preserve"> </w:t>
      </w:r>
    </w:p>
    <w:p w14:paraId="1A22C0C6" w14:textId="107B5198" w:rsidR="00C9597B" w:rsidRDefault="00525533"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Schuler and Hashemi (1993)</w:t>
      </w:r>
      <w:r w:rsidR="00C7450F" w:rsidRPr="00505557">
        <w:rPr>
          <w:rFonts w:ascii="Times New Roman" w:hAnsi="Times New Roman" w:cs="Times New Roman"/>
          <w:sz w:val="24"/>
          <w:szCs w:val="24"/>
        </w:rPr>
        <w:t xml:space="preserve"> assessed improvements in the</w:t>
      </w:r>
      <w:r w:rsidR="005C3A05">
        <w:rPr>
          <w:rFonts w:ascii="Times New Roman" w:hAnsi="Times New Roman" w:cs="Times New Roman"/>
          <w:sz w:val="24"/>
          <w:szCs w:val="24"/>
        </w:rPr>
        <w:t xml:space="preserve"> women’s</w:t>
      </w:r>
      <w:r w:rsidR="00C7450F" w:rsidRPr="00505557">
        <w:rPr>
          <w:rFonts w:ascii="Times New Roman" w:hAnsi="Times New Roman" w:cs="Times New Roman"/>
          <w:sz w:val="24"/>
          <w:szCs w:val="24"/>
        </w:rPr>
        <w:t xml:space="preserve"> status of Bangladesh </w:t>
      </w:r>
      <w:r w:rsidR="005C3A05">
        <w:rPr>
          <w:rFonts w:ascii="Times New Roman" w:hAnsi="Times New Roman" w:cs="Times New Roman"/>
          <w:sz w:val="24"/>
          <w:szCs w:val="24"/>
        </w:rPr>
        <w:t>by creating</w:t>
      </w:r>
      <w:r w:rsidR="00C7450F" w:rsidRPr="00505557">
        <w:rPr>
          <w:rFonts w:ascii="Times New Roman" w:hAnsi="Times New Roman" w:cs="Times New Roman"/>
          <w:sz w:val="24"/>
          <w:szCs w:val="24"/>
        </w:rPr>
        <w:t xml:space="preserve"> an index during the 1990s. </w:t>
      </w:r>
      <w:r w:rsidR="00500888">
        <w:rPr>
          <w:rFonts w:ascii="Times New Roman" w:hAnsi="Times New Roman" w:cs="Times New Roman"/>
          <w:sz w:val="24"/>
          <w:szCs w:val="24"/>
        </w:rPr>
        <w:t>Schuler and Hashe defined w</w:t>
      </w:r>
      <w:r w:rsidR="00C7450F" w:rsidRPr="00505557">
        <w:rPr>
          <w:rFonts w:ascii="Times New Roman" w:hAnsi="Times New Roman" w:cs="Times New Roman"/>
          <w:sz w:val="24"/>
          <w:szCs w:val="24"/>
        </w:rPr>
        <w:t xml:space="preserve">omen's empowerment </w:t>
      </w:r>
      <w:r w:rsidR="00500888">
        <w:rPr>
          <w:rFonts w:ascii="Times New Roman" w:hAnsi="Times New Roman" w:cs="Times New Roman"/>
          <w:sz w:val="24"/>
          <w:szCs w:val="24"/>
        </w:rPr>
        <w:t>by using different domains.</w:t>
      </w:r>
      <w:r w:rsidR="00FA6CA2">
        <w:rPr>
          <w:rFonts w:ascii="Times New Roman" w:hAnsi="Times New Roman" w:cs="Times New Roman"/>
          <w:sz w:val="24"/>
          <w:szCs w:val="24"/>
        </w:rPr>
        <w:t xml:space="preserve"> Furthermore,</w:t>
      </w:r>
      <w:r w:rsidR="00C7450F" w:rsidRPr="00505557">
        <w:rPr>
          <w:rFonts w:ascii="Times New Roman" w:hAnsi="Times New Roman" w:cs="Times New Roman"/>
          <w:sz w:val="24"/>
          <w:szCs w:val="24"/>
        </w:rPr>
        <w:t xml:space="preserve"> </w:t>
      </w:r>
      <w:r w:rsidR="00FA6CA2">
        <w:rPr>
          <w:rFonts w:ascii="Times New Roman" w:hAnsi="Times New Roman" w:cs="Times New Roman"/>
          <w:sz w:val="24"/>
          <w:szCs w:val="24"/>
        </w:rPr>
        <w:t>expenditure</w:t>
      </w:r>
      <w:r w:rsidR="00C7450F" w:rsidRPr="00505557">
        <w:rPr>
          <w:rFonts w:ascii="Times New Roman" w:hAnsi="Times New Roman" w:cs="Times New Roman"/>
          <w:sz w:val="24"/>
          <w:szCs w:val="24"/>
        </w:rPr>
        <w:t xml:space="preserve"> autonomy, engagement in </w:t>
      </w:r>
      <w:r w:rsidR="00FA6CA2">
        <w:rPr>
          <w:rFonts w:ascii="Times New Roman" w:hAnsi="Times New Roman" w:cs="Times New Roman"/>
          <w:sz w:val="24"/>
          <w:szCs w:val="24"/>
        </w:rPr>
        <w:t>shopping</w:t>
      </w:r>
      <w:r w:rsidR="00C7450F" w:rsidRPr="00505557">
        <w:rPr>
          <w:rFonts w:ascii="Times New Roman" w:hAnsi="Times New Roman" w:cs="Times New Roman"/>
          <w:sz w:val="24"/>
          <w:szCs w:val="24"/>
        </w:rPr>
        <w:t xml:space="preserve">, </w:t>
      </w:r>
      <w:r w:rsidR="00FA6CA2">
        <w:rPr>
          <w:rFonts w:ascii="Times New Roman" w:hAnsi="Times New Roman" w:cs="Times New Roman"/>
          <w:sz w:val="24"/>
          <w:szCs w:val="24"/>
        </w:rPr>
        <w:t>awareness</w:t>
      </w:r>
      <w:r w:rsidR="00C7450F" w:rsidRPr="00505557">
        <w:rPr>
          <w:rFonts w:ascii="Times New Roman" w:hAnsi="Times New Roman" w:cs="Times New Roman"/>
          <w:sz w:val="24"/>
          <w:szCs w:val="24"/>
        </w:rPr>
        <w:t>, role sharing</w:t>
      </w:r>
      <w:r w:rsidR="007F6CAA">
        <w:rPr>
          <w:rFonts w:ascii="Times New Roman" w:hAnsi="Times New Roman" w:cs="Times New Roman"/>
          <w:sz w:val="24"/>
          <w:szCs w:val="24"/>
        </w:rPr>
        <w:t>,</w:t>
      </w:r>
      <w:r w:rsidR="00FA6CA2">
        <w:rPr>
          <w:rFonts w:ascii="Times New Roman" w:hAnsi="Times New Roman" w:cs="Times New Roman"/>
          <w:sz w:val="24"/>
          <w:szCs w:val="24"/>
        </w:rPr>
        <w:t xml:space="preserve"> and decision-making are the indicators suggested by </w:t>
      </w:r>
      <w:r w:rsidR="00CC72C2">
        <w:rPr>
          <w:rFonts w:ascii="Times New Roman" w:hAnsi="Times New Roman" w:cs="Times New Roman"/>
          <w:sz w:val="24"/>
          <w:szCs w:val="24"/>
        </w:rPr>
        <w:t>(</w:t>
      </w:r>
      <w:r w:rsidR="00FA6CA2">
        <w:rPr>
          <w:rFonts w:ascii="Times New Roman" w:hAnsi="Times New Roman" w:cs="Times New Roman"/>
          <w:sz w:val="24"/>
          <w:szCs w:val="24"/>
        </w:rPr>
        <w:t>Kishor</w:t>
      </w:r>
      <w:r w:rsidR="000672CD">
        <w:rPr>
          <w:rFonts w:ascii="Times New Roman" w:hAnsi="Times New Roman" w:cs="Times New Roman"/>
          <w:sz w:val="24"/>
          <w:szCs w:val="24"/>
        </w:rPr>
        <w:t>,</w:t>
      </w:r>
      <w:r w:rsidR="00CC72C2">
        <w:rPr>
          <w:rFonts w:ascii="Times New Roman" w:hAnsi="Times New Roman" w:cs="Times New Roman"/>
          <w:sz w:val="24"/>
          <w:szCs w:val="24"/>
        </w:rPr>
        <w:t xml:space="preserve"> </w:t>
      </w:r>
      <w:r w:rsidR="00FA6CA2">
        <w:rPr>
          <w:rFonts w:ascii="Times New Roman" w:hAnsi="Times New Roman" w:cs="Times New Roman"/>
          <w:sz w:val="24"/>
          <w:szCs w:val="24"/>
        </w:rPr>
        <w:t xml:space="preserve">2000). </w:t>
      </w:r>
      <w:r w:rsidR="00C7450F" w:rsidRPr="00505557">
        <w:rPr>
          <w:rFonts w:ascii="Times New Roman" w:hAnsi="Times New Roman" w:cs="Times New Roman"/>
          <w:sz w:val="24"/>
          <w:szCs w:val="24"/>
        </w:rPr>
        <w:t xml:space="preserve">The </w:t>
      </w:r>
      <w:r w:rsidR="004821B3">
        <w:rPr>
          <w:rFonts w:ascii="Times New Roman" w:hAnsi="Times New Roman" w:cs="Times New Roman"/>
          <w:sz w:val="24"/>
          <w:szCs w:val="24"/>
        </w:rPr>
        <w:t>family structure</w:t>
      </w:r>
      <w:r w:rsidR="00C7450F" w:rsidRPr="00505557">
        <w:rPr>
          <w:rFonts w:ascii="Times New Roman" w:hAnsi="Times New Roman" w:cs="Times New Roman"/>
          <w:sz w:val="24"/>
          <w:szCs w:val="24"/>
        </w:rPr>
        <w:t xml:space="preserve"> is sensitive to empowerment, wedding equivalence, women's humiliation, women's emancipation, marital reform, and </w:t>
      </w:r>
      <w:r w:rsidR="007F6CAA">
        <w:rPr>
          <w:rFonts w:ascii="Times New Roman" w:hAnsi="Times New Roman" w:cs="Times New Roman"/>
          <w:sz w:val="24"/>
          <w:szCs w:val="24"/>
        </w:rPr>
        <w:t>traditional</w:t>
      </w:r>
      <w:r w:rsidR="007F6CAA" w:rsidRPr="00505557">
        <w:rPr>
          <w:rFonts w:ascii="Times New Roman" w:hAnsi="Times New Roman" w:cs="Times New Roman"/>
          <w:sz w:val="24"/>
          <w:szCs w:val="24"/>
        </w:rPr>
        <w:t xml:space="preserve"> </w:t>
      </w:r>
      <w:r w:rsidR="00C7450F" w:rsidRPr="00505557">
        <w:rPr>
          <w:rFonts w:ascii="Times New Roman" w:hAnsi="Times New Roman" w:cs="Times New Roman"/>
          <w:sz w:val="24"/>
          <w:szCs w:val="24"/>
        </w:rPr>
        <w:t xml:space="preserve">weddings. Multi-dimensional construction of women's empowerment became </w:t>
      </w:r>
      <w:r w:rsidR="007F6CAA">
        <w:rPr>
          <w:rFonts w:ascii="Times New Roman" w:hAnsi="Times New Roman" w:cs="Times New Roman"/>
          <w:sz w:val="24"/>
          <w:szCs w:val="24"/>
        </w:rPr>
        <w:t>standard</w:t>
      </w:r>
      <w:r w:rsidR="007F6CAA" w:rsidRPr="00505557">
        <w:rPr>
          <w:rFonts w:ascii="Times New Roman" w:hAnsi="Times New Roman" w:cs="Times New Roman"/>
          <w:sz w:val="24"/>
          <w:szCs w:val="24"/>
        </w:rPr>
        <w:t xml:space="preserve"> </w:t>
      </w:r>
      <w:r w:rsidR="00C7450F" w:rsidRPr="00505557">
        <w:rPr>
          <w:rFonts w:ascii="Times New Roman" w:hAnsi="Times New Roman" w:cs="Times New Roman"/>
          <w:sz w:val="24"/>
          <w:szCs w:val="24"/>
        </w:rPr>
        <w:t>after the year 2000</w:t>
      </w:r>
      <w:r w:rsidR="00BB47FA">
        <w:rPr>
          <w:rFonts w:ascii="Times New Roman" w:hAnsi="Times New Roman" w:cs="Times New Roman"/>
          <w:sz w:val="24"/>
          <w:szCs w:val="24"/>
        </w:rPr>
        <w:t>.</w:t>
      </w:r>
      <w:r w:rsidR="00C7450F" w:rsidRPr="00505557">
        <w:rPr>
          <w:rFonts w:ascii="Times New Roman" w:hAnsi="Times New Roman" w:cs="Times New Roman"/>
          <w:sz w:val="24"/>
          <w:szCs w:val="24"/>
        </w:rPr>
        <w:t xml:space="preserve"> Jejeebhoy and Sathar (2001) used four dimensions to build an </w:t>
      </w:r>
      <w:r w:rsidR="00C7450F" w:rsidRPr="00505557">
        <w:rPr>
          <w:rFonts w:ascii="Times New Roman" w:hAnsi="Times New Roman" w:cs="Times New Roman"/>
          <w:sz w:val="24"/>
          <w:szCs w:val="24"/>
        </w:rPr>
        <w:lastRenderedPageBreak/>
        <w:t xml:space="preserve">empowerment index, e.g., economic capability, physical mobility, </w:t>
      </w:r>
      <w:r w:rsidR="00882BF5">
        <w:rPr>
          <w:rFonts w:ascii="Times New Roman" w:hAnsi="Times New Roman" w:cs="Times New Roman"/>
          <w:sz w:val="24"/>
          <w:szCs w:val="24"/>
        </w:rPr>
        <w:t xml:space="preserve">the </w:t>
      </w:r>
      <w:r w:rsidR="00C7450F" w:rsidRPr="00505557">
        <w:rPr>
          <w:rFonts w:ascii="Times New Roman" w:hAnsi="Times New Roman" w:cs="Times New Roman"/>
          <w:sz w:val="24"/>
          <w:szCs w:val="24"/>
        </w:rPr>
        <w:t>threat of the husband, and control over</w:t>
      </w:r>
      <w:r w:rsidR="005F35B4">
        <w:rPr>
          <w:rFonts w:ascii="Times New Roman" w:hAnsi="Times New Roman" w:cs="Times New Roman"/>
          <w:sz w:val="24"/>
          <w:szCs w:val="24"/>
        </w:rPr>
        <w:t xml:space="preserve"> the use of</w:t>
      </w:r>
      <w:r w:rsidR="00C7450F" w:rsidRPr="00505557">
        <w:rPr>
          <w:rFonts w:ascii="Times New Roman" w:hAnsi="Times New Roman" w:cs="Times New Roman"/>
          <w:sz w:val="24"/>
          <w:szCs w:val="24"/>
        </w:rPr>
        <w:t xml:space="preserve"> money.</w:t>
      </w:r>
    </w:p>
    <w:p w14:paraId="424A2F84" w14:textId="345729B6" w:rsidR="00C7450F" w:rsidRPr="00505557" w:rsidRDefault="0073515E"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A new </w:t>
      </w:r>
      <w:r w:rsidR="000A3279">
        <w:rPr>
          <w:rFonts w:ascii="Times New Roman" w:hAnsi="Times New Roman" w:cs="Times New Roman"/>
          <w:sz w:val="24"/>
          <w:szCs w:val="24"/>
        </w:rPr>
        <w:t>factors</w:t>
      </w:r>
      <w:r>
        <w:rPr>
          <w:rFonts w:ascii="Times New Roman" w:hAnsi="Times New Roman" w:cs="Times New Roman"/>
          <w:sz w:val="24"/>
          <w:szCs w:val="24"/>
        </w:rPr>
        <w:t xml:space="preserve"> of women empowernment</w:t>
      </w:r>
      <w:r w:rsidR="000A3279">
        <w:rPr>
          <w:rFonts w:ascii="Times New Roman" w:hAnsi="Times New Roman" w:cs="Times New Roman"/>
          <w:sz w:val="24"/>
          <w:szCs w:val="24"/>
        </w:rPr>
        <w:t xml:space="preserve"> </w:t>
      </w:r>
      <w:r w:rsidR="000A3279" w:rsidRPr="00505557">
        <w:rPr>
          <w:rFonts w:ascii="Times New Roman" w:hAnsi="Times New Roman" w:cs="Times New Roman"/>
          <w:sz w:val="24"/>
          <w:szCs w:val="24"/>
        </w:rPr>
        <w:t xml:space="preserve">that effect the decision </w:t>
      </w:r>
      <w:r w:rsidR="000A3279">
        <w:rPr>
          <w:rFonts w:ascii="Times New Roman" w:hAnsi="Times New Roman" w:cs="Times New Roman"/>
          <w:sz w:val="24"/>
          <w:szCs w:val="24"/>
        </w:rPr>
        <w:t>authority</w:t>
      </w:r>
      <w:r w:rsidR="000A3279" w:rsidRPr="00505557">
        <w:rPr>
          <w:rFonts w:ascii="Times New Roman" w:hAnsi="Times New Roman" w:cs="Times New Roman"/>
          <w:sz w:val="24"/>
          <w:szCs w:val="24"/>
        </w:rPr>
        <w:t xml:space="preserve"> of women</w:t>
      </w:r>
      <w:r>
        <w:rPr>
          <w:rFonts w:ascii="Times New Roman" w:hAnsi="Times New Roman" w:cs="Times New Roman"/>
          <w:sz w:val="24"/>
          <w:szCs w:val="24"/>
        </w:rPr>
        <w:t xml:space="preserve"> was explored by (</w:t>
      </w:r>
      <w:r w:rsidR="00C9597B">
        <w:rPr>
          <w:rFonts w:ascii="Times New Roman" w:hAnsi="Times New Roman" w:cs="Times New Roman"/>
          <w:sz w:val="24"/>
          <w:szCs w:val="24"/>
        </w:rPr>
        <w:t xml:space="preserve">Sultana, </w:t>
      </w:r>
      <w:r w:rsidR="006563CB" w:rsidRPr="00505557">
        <w:rPr>
          <w:rFonts w:ascii="Times New Roman" w:hAnsi="Times New Roman" w:cs="Times New Roman"/>
          <w:sz w:val="24"/>
          <w:szCs w:val="24"/>
        </w:rPr>
        <w:t>2011)</w:t>
      </w:r>
      <w:r w:rsidR="00C7450F" w:rsidRPr="00505557">
        <w:rPr>
          <w:rFonts w:ascii="Times New Roman" w:hAnsi="Times New Roman" w:cs="Times New Roman"/>
          <w:sz w:val="24"/>
          <w:szCs w:val="24"/>
        </w:rPr>
        <w:t xml:space="preserve">. The findings of </w:t>
      </w:r>
      <w:r w:rsidR="007B1220">
        <w:rPr>
          <w:rFonts w:ascii="Times New Roman" w:hAnsi="Times New Roman" w:cs="Times New Roman"/>
          <w:sz w:val="24"/>
          <w:szCs w:val="24"/>
        </w:rPr>
        <w:t>study</w:t>
      </w:r>
      <w:r w:rsidR="00C7450F" w:rsidRPr="00505557">
        <w:rPr>
          <w:rFonts w:ascii="Times New Roman" w:hAnsi="Times New Roman" w:cs="Times New Roman"/>
          <w:sz w:val="24"/>
          <w:szCs w:val="24"/>
        </w:rPr>
        <w:t xml:space="preserve"> indicate</w:t>
      </w:r>
      <w:r w:rsidR="007B1220">
        <w:rPr>
          <w:rFonts w:ascii="Times New Roman" w:hAnsi="Times New Roman" w:cs="Times New Roman"/>
          <w:sz w:val="24"/>
          <w:szCs w:val="24"/>
        </w:rPr>
        <w:t>s</w:t>
      </w:r>
      <w:r w:rsidR="00C7450F" w:rsidRPr="00505557">
        <w:rPr>
          <w:rFonts w:ascii="Times New Roman" w:hAnsi="Times New Roman" w:cs="Times New Roman"/>
          <w:sz w:val="24"/>
          <w:szCs w:val="24"/>
        </w:rPr>
        <w:t xml:space="preserve"> </w:t>
      </w:r>
      <w:r w:rsidR="008E0D68">
        <w:rPr>
          <w:rFonts w:ascii="Times New Roman" w:hAnsi="Times New Roman" w:cs="Times New Roman"/>
          <w:sz w:val="24"/>
          <w:szCs w:val="24"/>
        </w:rPr>
        <w:t>the educational level</w:t>
      </w:r>
      <w:r w:rsidR="00C7450F" w:rsidRPr="00505557">
        <w:rPr>
          <w:rFonts w:ascii="Times New Roman" w:hAnsi="Times New Roman" w:cs="Times New Roman"/>
          <w:sz w:val="24"/>
          <w:szCs w:val="24"/>
        </w:rPr>
        <w:t xml:space="preserve"> and their job status </w:t>
      </w:r>
      <w:r w:rsidR="007F6CAA" w:rsidRPr="00505557">
        <w:rPr>
          <w:rFonts w:ascii="Times New Roman" w:hAnsi="Times New Roman" w:cs="Times New Roman"/>
          <w:sz w:val="24"/>
          <w:szCs w:val="24"/>
        </w:rPr>
        <w:t>ha</w:t>
      </w:r>
      <w:r w:rsidR="007F6CAA">
        <w:rPr>
          <w:rFonts w:ascii="Times New Roman" w:hAnsi="Times New Roman" w:cs="Times New Roman"/>
          <w:sz w:val="24"/>
          <w:szCs w:val="24"/>
        </w:rPr>
        <w:t>s</w:t>
      </w:r>
      <w:r w:rsidR="007F6CAA" w:rsidRPr="00505557">
        <w:rPr>
          <w:rFonts w:ascii="Times New Roman" w:hAnsi="Times New Roman" w:cs="Times New Roman"/>
          <w:sz w:val="24"/>
          <w:szCs w:val="24"/>
        </w:rPr>
        <w:t xml:space="preserve"> </w:t>
      </w:r>
      <w:r w:rsidR="007F6CAA">
        <w:rPr>
          <w:rFonts w:ascii="Times New Roman" w:hAnsi="Times New Roman" w:cs="Times New Roman"/>
          <w:sz w:val="24"/>
          <w:szCs w:val="24"/>
        </w:rPr>
        <w:t>positively influenced</w:t>
      </w:r>
      <w:r w:rsidR="00C7450F" w:rsidRPr="00505557">
        <w:rPr>
          <w:rFonts w:ascii="Times New Roman" w:hAnsi="Times New Roman" w:cs="Times New Roman"/>
          <w:sz w:val="24"/>
          <w:szCs w:val="24"/>
        </w:rPr>
        <w:t xml:space="preserve"> in decision-making</w:t>
      </w:r>
      <w:r w:rsidR="008E0D68">
        <w:rPr>
          <w:rFonts w:ascii="Times New Roman" w:hAnsi="Times New Roman" w:cs="Times New Roman"/>
          <w:sz w:val="24"/>
          <w:szCs w:val="24"/>
        </w:rPr>
        <w:t>.</w:t>
      </w:r>
    </w:p>
    <w:p w14:paraId="330DAEA6" w14:textId="2F1C7279" w:rsidR="00C7450F" w:rsidRPr="00505557"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 </w:t>
      </w:r>
      <w:r w:rsidR="002241FA">
        <w:rPr>
          <w:rFonts w:ascii="Times New Roman" w:hAnsi="Times New Roman" w:cs="Times New Roman"/>
          <w:sz w:val="24"/>
          <w:szCs w:val="24"/>
        </w:rPr>
        <w:t xml:space="preserve">Khan and Maan (2008) used social and </w:t>
      </w:r>
      <w:r w:rsidRPr="00505557">
        <w:rPr>
          <w:rFonts w:ascii="Times New Roman" w:hAnsi="Times New Roman" w:cs="Times New Roman"/>
          <w:sz w:val="24"/>
          <w:szCs w:val="24"/>
        </w:rPr>
        <w:t xml:space="preserve">economic </w:t>
      </w:r>
      <w:r w:rsidR="002241FA">
        <w:rPr>
          <w:rFonts w:ascii="Times New Roman" w:hAnsi="Times New Roman" w:cs="Times New Roman"/>
          <w:sz w:val="24"/>
          <w:szCs w:val="24"/>
        </w:rPr>
        <w:t>indicators</w:t>
      </w:r>
      <w:r w:rsidRPr="00505557">
        <w:rPr>
          <w:rFonts w:ascii="Times New Roman" w:hAnsi="Times New Roman" w:cs="Times New Roman"/>
          <w:sz w:val="24"/>
          <w:szCs w:val="24"/>
        </w:rPr>
        <w:t xml:space="preserve"> to establish a </w:t>
      </w:r>
      <w:r w:rsidR="002241FA" w:rsidRPr="00505557">
        <w:rPr>
          <w:rFonts w:ascii="Times New Roman" w:hAnsi="Times New Roman" w:cs="Times New Roman"/>
          <w:sz w:val="24"/>
          <w:szCs w:val="24"/>
        </w:rPr>
        <w:t>combined</w:t>
      </w:r>
      <w:r w:rsidRPr="00505557">
        <w:rPr>
          <w:rFonts w:ascii="Times New Roman" w:hAnsi="Times New Roman" w:cs="Times New Roman"/>
          <w:sz w:val="24"/>
          <w:szCs w:val="24"/>
        </w:rPr>
        <w:t xml:space="preserve"> women's empowerment index </w:t>
      </w:r>
      <w:r w:rsidR="002241FA">
        <w:rPr>
          <w:rFonts w:ascii="Times New Roman" w:hAnsi="Times New Roman" w:cs="Times New Roman"/>
          <w:sz w:val="24"/>
          <w:szCs w:val="24"/>
        </w:rPr>
        <w:t>with</w:t>
      </w:r>
      <w:r w:rsidRPr="00505557">
        <w:rPr>
          <w:rFonts w:ascii="Times New Roman" w:hAnsi="Times New Roman" w:cs="Times New Roman"/>
          <w:sz w:val="24"/>
          <w:szCs w:val="24"/>
        </w:rPr>
        <w:t xml:space="preserve"> resource management,</w:t>
      </w:r>
      <w:r w:rsidR="00FF2579">
        <w:rPr>
          <w:rFonts w:ascii="Times New Roman" w:hAnsi="Times New Roman" w:cs="Times New Roman"/>
          <w:sz w:val="24"/>
          <w:szCs w:val="24"/>
        </w:rPr>
        <w:t xml:space="preserve"> engagement in</w:t>
      </w:r>
      <w:r w:rsidRPr="00505557">
        <w:rPr>
          <w:rFonts w:ascii="Times New Roman" w:hAnsi="Times New Roman" w:cs="Times New Roman"/>
          <w:sz w:val="24"/>
          <w:szCs w:val="24"/>
        </w:rPr>
        <w:t xml:space="preserve"> </w:t>
      </w:r>
      <w:r w:rsidR="00595B36">
        <w:rPr>
          <w:rFonts w:ascii="Times New Roman" w:hAnsi="Times New Roman" w:cs="Times New Roman"/>
          <w:sz w:val="24"/>
          <w:szCs w:val="24"/>
        </w:rPr>
        <w:t xml:space="preserve">the </w:t>
      </w:r>
      <w:r w:rsidRPr="00505557">
        <w:rPr>
          <w:rFonts w:ascii="Times New Roman" w:hAnsi="Times New Roman" w:cs="Times New Roman"/>
          <w:sz w:val="24"/>
          <w:szCs w:val="24"/>
        </w:rPr>
        <w:t>household decision,</w:t>
      </w:r>
      <w:r w:rsidR="00761384">
        <w:rPr>
          <w:rFonts w:ascii="Times New Roman" w:hAnsi="Times New Roman" w:cs="Times New Roman"/>
          <w:sz w:val="24"/>
          <w:szCs w:val="24"/>
        </w:rPr>
        <w:t xml:space="preserve"> participation in</w:t>
      </w:r>
      <w:r w:rsidRPr="00505557">
        <w:rPr>
          <w:rFonts w:ascii="Times New Roman" w:hAnsi="Times New Roman" w:cs="Times New Roman"/>
          <w:sz w:val="24"/>
          <w:szCs w:val="24"/>
        </w:rPr>
        <w:t xml:space="preserve"> </w:t>
      </w:r>
      <w:r w:rsidR="00595B36">
        <w:rPr>
          <w:rFonts w:ascii="Times New Roman" w:hAnsi="Times New Roman" w:cs="Times New Roman"/>
          <w:sz w:val="24"/>
          <w:szCs w:val="24"/>
        </w:rPr>
        <w:t xml:space="preserve">a </w:t>
      </w:r>
      <w:r w:rsidRPr="00505557">
        <w:rPr>
          <w:rFonts w:ascii="Times New Roman" w:hAnsi="Times New Roman" w:cs="Times New Roman"/>
          <w:sz w:val="24"/>
          <w:szCs w:val="24"/>
        </w:rPr>
        <w:t xml:space="preserve">family discussion, and women's social mobility. </w:t>
      </w:r>
      <w:r w:rsidR="00D05B21" w:rsidRPr="00505557">
        <w:rPr>
          <w:rFonts w:ascii="Times New Roman" w:hAnsi="Times New Roman" w:cs="Times New Roman"/>
          <w:sz w:val="24"/>
          <w:szCs w:val="24"/>
        </w:rPr>
        <w:t>Various</w:t>
      </w:r>
      <w:r w:rsidRPr="00505557">
        <w:rPr>
          <w:rFonts w:ascii="Times New Roman" w:hAnsi="Times New Roman" w:cs="Times New Roman"/>
          <w:sz w:val="24"/>
          <w:szCs w:val="24"/>
        </w:rPr>
        <w:t xml:space="preserve"> </w:t>
      </w:r>
      <w:r w:rsidR="007F6CAA">
        <w:rPr>
          <w:rFonts w:ascii="Times New Roman" w:hAnsi="Times New Roman" w:cs="Times New Roman"/>
          <w:sz w:val="24"/>
          <w:szCs w:val="24"/>
        </w:rPr>
        <w:t>studies</w:t>
      </w:r>
      <w:r w:rsidR="007F6CAA" w:rsidRPr="00505557">
        <w:rPr>
          <w:rFonts w:ascii="Times New Roman" w:hAnsi="Times New Roman" w:cs="Times New Roman"/>
          <w:sz w:val="24"/>
          <w:szCs w:val="24"/>
        </w:rPr>
        <w:t xml:space="preserve"> </w:t>
      </w:r>
      <w:r w:rsidRPr="00505557">
        <w:rPr>
          <w:rFonts w:ascii="Times New Roman" w:hAnsi="Times New Roman" w:cs="Times New Roman"/>
          <w:sz w:val="24"/>
          <w:szCs w:val="24"/>
        </w:rPr>
        <w:t>have used the socio-economic and family aspect</w:t>
      </w:r>
      <w:r w:rsidR="00B11266">
        <w:rPr>
          <w:rFonts w:ascii="Times New Roman" w:hAnsi="Times New Roman" w:cs="Times New Roman"/>
          <w:sz w:val="24"/>
          <w:szCs w:val="24"/>
        </w:rPr>
        <w:t xml:space="preserve">s </w:t>
      </w:r>
      <w:r w:rsidR="007F6CAA">
        <w:rPr>
          <w:rFonts w:ascii="Times New Roman" w:hAnsi="Times New Roman" w:cs="Times New Roman"/>
          <w:sz w:val="24"/>
          <w:szCs w:val="24"/>
        </w:rPr>
        <w:t xml:space="preserve">such as </w:t>
      </w:r>
      <w:r w:rsidR="00B11266">
        <w:rPr>
          <w:rFonts w:ascii="Times New Roman" w:hAnsi="Times New Roman" w:cs="Times New Roman"/>
          <w:sz w:val="24"/>
          <w:szCs w:val="24"/>
        </w:rPr>
        <w:t>(Malhotra et al.,</w:t>
      </w:r>
      <w:r w:rsidRPr="00505557">
        <w:rPr>
          <w:rFonts w:ascii="Times New Roman" w:hAnsi="Times New Roman" w:cs="Times New Roman"/>
          <w:sz w:val="24"/>
          <w:szCs w:val="24"/>
        </w:rPr>
        <w:t xml:space="preserve"> 2002</w:t>
      </w:r>
      <w:r w:rsidR="00D13B4B">
        <w:rPr>
          <w:rFonts w:ascii="Times New Roman" w:hAnsi="Times New Roman" w:cs="Times New Roman"/>
          <w:sz w:val="24"/>
          <w:szCs w:val="24"/>
        </w:rPr>
        <w:t xml:space="preserve">; </w:t>
      </w:r>
      <w:r w:rsidR="00D13B4B" w:rsidRPr="00505557">
        <w:rPr>
          <w:rFonts w:ascii="Times New Roman" w:hAnsi="Times New Roman" w:cs="Times New Roman"/>
          <w:sz w:val="24"/>
          <w:szCs w:val="24"/>
        </w:rPr>
        <w:t>Parveen &amp; Leonhauser, 2005;</w:t>
      </w:r>
      <w:r w:rsidR="00D13B4B">
        <w:rPr>
          <w:rFonts w:ascii="Times New Roman" w:hAnsi="Times New Roman" w:cs="Times New Roman"/>
          <w:sz w:val="24"/>
          <w:szCs w:val="24"/>
        </w:rPr>
        <w:t xml:space="preserve"> </w:t>
      </w:r>
      <w:r w:rsidR="00D13B4B" w:rsidRPr="00505557">
        <w:rPr>
          <w:rFonts w:ascii="Times New Roman" w:hAnsi="Times New Roman" w:cs="Times New Roman"/>
          <w:sz w:val="24"/>
          <w:szCs w:val="24"/>
        </w:rPr>
        <w:t>S</w:t>
      </w:r>
      <w:r w:rsidR="00D13B4B">
        <w:rPr>
          <w:rFonts w:ascii="Times New Roman" w:hAnsi="Times New Roman" w:cs="Times New Roman"/>
          <w:sz w:val="24"/>
          <w:szCs w:val="24"/>
        </w:rPr>
        <w:t xml:space="preserve">ridevi, 2005; </w:t>
      </w:r>
      <w:r w:rsidR="00D13B4B" w:rsidRPr="00505557">
        <w:rPr>
          <w:rFonts w:ascii="Times New Roman" w:hAnsi="Times New Roman" w:cs="Times New Roman"/>
          <w:sz w:val="24"/>
          <w:szCs w:val="24"/>
        </w:rPr>
        <w:t>Khan &amp; Maan, 2008</w:t>
      </w:r>
      <w:r w:rsidRPr="00505557">
        <w:rPr>
          <w:rFonts w:ascii="Times New Roman" w:hAnsi="Times New Roman" w:cs="Times New Roman"/>
          <w:sz w:val="24"/>
          <w:szCs w:val="24"/>
        </w:rPr>
        <w:t>) proposed the economic, family</w:t>
      </w:r>
      <w:r w:rsidR="004D4069">
        <w:rPr>
          <w:rFonts w:ascii="Times New Roman" w:hAnsi="Times New Roman" w:cs="Times New Roman"/>
          <w:sz w:val="24"/>
          <w:szCs w:val="24"/>
        </w:rPr>
        <w:t xml:space="preserve">, </w:t>
      </w:r>
      <w:r w:rsidR="004D4069" w:rsidRPr="00505557">
        <w:rPr>
          <w:rFonts w:ascii="Times New Roman" w:hAnsi="Times New Roman" w:cs="Times New Roman"/>
          <w:sz w:val="24"/>
          <w:szCs w:val="24"/>
        </w:rPr>
        <w:t>social,</w:t>
      </w:r>
      <w:r w:rsidRPr="00505557">
        <w:rPr>
          <w:rFonts w:ascii="Times New Roman" w:hAnsi="Times New Roman" w:cs="Times New Roman"/>
          <w:sz w:val="24"/>
          <w:szCs w:val="24"/>
        </w:rPr>
        <w:t xml:space="preserve"> and psychological </w:t>
      </w:r>
      <w:r w:rsidR="004D4069" w:rsidRPr="00505557">
        <w:rPr>
          <w:rFonts w:ascii="Times New Roman" w:hAnsi="Times New Roman" w:cs="Times New Roman"/>
          <w:sz w:val="24"/>
          <w:szCs w:val="24"/>
        </w:rPr>
        <w:t>characteristics</w:t>
      </w:r>
      <w:r w:rsidRPr="00505557">
        <w:rPr>
          <w:rFonts w:ascii="Times New Roman" w:hAnsi="Times New Roman" w:cs="Times New Roman"/>
          <w:sz w:val="24"/>
          <w:szCs w:val="24"/>
        </w:rPr>
        <w:t xml:space="preserve"> of </w:t>
      </w:r>
      <w:r w:rsidR="004D4069">
        <w:rPr>
          <w:rFonts w:ascii="Times New Roman" w:hAnsi="Times New Roman" w:cs="Times New Roman"/>
          <w:sz w:val="24"/>
          <w:szCs w:val="24"/>
        </w:rPr>
        <w:t>women</w:t>
      </w:r>
      <w:r w:rsidRPr="00505557">
        <w:rPr>
          <w:rFonts w:ascii="Times New Roman" w:hAnsi="Times New Roman" w:cs="Times New Roman"/>
          <w:sz w:val="24"/>
          <w:szCs w:val="24"/>
        </w:rPr>
        <w:t xml:space="preserve"> to </w:t>
      </w:r>
      <w:r w:rsidR="004D4069" w:rsidRPr="00505557">
        <w:rPr>
          <w:rFonts w:ascii="Times New Roman" w:hAnsi="Times New Roman" w:cs="Times New Roman"/>
          <w:sz w:val="24"/>
          <w:szCs w:val="24"/>
        </w:rPr>
        <w:t>frame</w:t>
      </w:r>
      <w:r w:rsidRPr="00505557">
        <w:rPr>
          <w:rFonts w:ascii="Times New Roman" w:hAnsi="Times New Roman" w:cs="Times New Roman"/>
          <w:sz w:val="24"/>
          <w:szCs w:val="24"/>
        </w:rPr>
        <w:t xml:space="preserve"> a </w:t>
      </w:r>
      <w:r w:rsidR="00012B1E">
        <w:rPr>
          <w:rFonts w:ascii="Times New Roman" w:hAnsi="Times New Roman" w:cs="Times New Roman"/>
          <w:sz w:val="24"/>
          <w:szCs w:val="24"/>
        </w:rPr>
        <w:t>comprehensive</w:t>
      </w:r>
      <w:r w:rsidRPr="00505557">
        <w:rPr>
          <w:rFonts w:ascii="Times New Roman" w:hAnsi="Times New Roman" w:cs="Times New Roman"/>
          <w:sz w:val="24"/>
          <w:szCs w:val="24"/>
        </w:rPr>
        <w:t xml:space="preserve"> empowerment index.</w:t>
      </w:r>
    </w:p>
    <w:p w14:paraId="2EF1EC06" w14:textId="0D99A71E" w:rsidR="00C7450F" w:rsidRPr="00505557"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There are many issues related to the equality of women. Therefore, </w:t>
      </w:r>
      <w:r w:rsidR="00595B36">
        <w:rPr>
          <w:rFonts w:ascii="Times New Roman" w:hAnsi="Times New Roman" w:cs="Times New Roman"/>
          <w:sz w:val="24"/>
          <w:szCs w:val="24"/>
        </w:rPr>
        <w:t>various researchers and organizations have used various methods and metrics for its calculation because the definition is interpreted differently by various researchers and organizations</w:t>
      </w:r>
      <w:r w:rsidRPr="00505557">
        <w:rPr>
          <w:rFonts w:ascii="Times New Roman" w:hAnsi="Times New Roman" w:cs="Times New Roman"/>
          <w:sz w:val="24"/>
          <w:szCs w:val="24"/>
        </w:rPr>
        <w:t>. Various metrics linked to autonomy, capacity</w:t>
      </w:r>
      <w:r w:rsidR="008A7EAD">
        <w:rPr>
          <w:rFonts w:ascii="Times New Roman" w:hAnsi="Times New Roman" w:cs="Times New Roman"/>
          <w:sz w:val="24"/>
          <w:szCs w:val="24"/>
        </w:rPr>
        <w:t xml:space="preserve"> in decision making</w:t>
      </w:r>
      <w:r w:rsidRPr="00505557">
        <w:rPr>
          <w:rFonts w:ascii="Times New Roman" w:hAnsi="Times New Roman" w:cs="Times New Roman"/>
          <w:sz w:val="24"/>
          <w:szCs w:val="24"/>
        </w:rPr>
        <w:t xml:space="preserve"> are used to assess women's em</w:t>
      </w:r>
      <w:r w:rsidR="00B5596C">
        <w:rPr>
          <w:rFonts w:ascii="Times New Roman" w:hAnsi="Times New Roman" w:cs="Times New Roman"/>
          <w:sz w:val="24"/>
          <w:szCs w:val="24"/>
        </w:rPr>
        <w:t>powerment. Moreover,</w:t>
      </w:r>
      <w:r w:rsidRPr="00505557">
        <w:rPr>
          <w:rFonts w:ascii="Times New Roman" w:hAnsi="Times New Roman" w:cs="Times New Roman"/>
          <w:sz w:val="24"/>
          <w:szCs w:val="24"/>
        </w:rPr>
        <w:t xml:space="preserve"> </w:t>
      </w:r>
      <w:r w:rsidR="00A4533E">
        <w:rPr>
          <w:rFonts w:ascii="Times New Roman" w:hAnsi="Times New Roman" w:cs="Times New Roman"/>
          <w:sz w:val="24"/>
          <w:szCs w:val="24"/>
        </w:rPr>
        <w:t>h</w:t>
      </w:r>
      <w:r w:rsidRPr="00505557">
        <w:rPr>
          <w:rFonts w:ascii="Times New Roman" w:hAnsi="Times New Roman" w:cs="Times New Roman"/>
          <w:sz w:val="24"/>
          <w:szCs w:val="24"/>
        </w:rPr>
        <w:t xml:space="preserve">ousehold property ownership, awareness, involvement in political </w:t>
      </w:r>
      <w:r w:rsidR="00A4533E" w:rsidRPr="00505557">
        <w:rPr>
          <w:rFonts w:ascii="Times New Roman" w:hAnsi="Times New Roman" w:cs="Times New Roman"/>
          <w:sz w:val="24"/>
          <w:szCs w:val="24"/>
        </w:rPr>
        <w:t>movements</w:t>
      </w:r>
      <w:r w:rsidRPr="00505557">
        <w:rPr>
          <w:rFonts w:ascii="Times New Roman" w:hAnsi="Times New Roman" w:cs="Times New Roman"/>
          <w:sz w:val="24"/>
          <w:szCs w:val="24"/>
        </w:rPr>
        <w:t xml:space="preserve">, donations, knowledge </w:t>
      </w:r>
      <w:r w:rsidR="007D1CD1">
        <w:rPr>
          <w:rFonts w:ascii="Times New Roman" w:hAnsi="Times New Roman" w:cs="Times New Roman"/>
          <w:sz w:val="24"/>
          <w:szCs w:val="24"/>
        </w:rPr>
        <w:t>awareness</w:t>
      </w:r>
      <w:r w:rsidRPr="00505557">
        <w:rPr>
          <w:rFonts w:ascii="Times New Roman" w:hAnsi="Times New Roman" w:cs="Times New Roman"/>
          <w:sz w:val="24"/>
          <w:szCs w:val="24"/>
        </w:rPr>
        <w:t xml:space="preserve">, and development programs </w:t>
      </w:r>
      <w:r w:rsidR="007D1CD1">
        <w:rPr>
          <w:rFonts w:ascii="Times New Roman" w:hAnsi="Times New Roman" w:cs="Times New Roman"/>
          <w:sz w:val="24"/>
          <w:szCs w:val="24"/>
        </w:rPr>
        <w:t xml:space="preserve">participation </w:t>
      </w:r>
      <w:r w:rsidRPr="00505557">
        <w:rPr>
          <w:rFonts w:ascii="Times New Roman" w:hAnsi="Times New Roman" w:cs="Times New Roman"/>
          <w:sz w:val="24"/>
          <w:szCs w:val="24"/>
        </w:rPr>
        <w:t xml:space="preserve">have been used in literature. </w:t>
      </w:r>
      <w:r w:rsidR="007F6CAA">
        <w:rPr>
          <w:rFonts w:ascii="Times New Roman" w:hAnsi="Times New Roman" w:cs="Times New Roman"/>
          <w:sz w:val="24"/>
          <w:szCs w:val="24"/>
        </w:rPr>
        <w:t>Besides</w:t>
      </w:r>
      <w:r w:rsidRPr="00505557">
        <w:rPr>
          <w:rFonts w:ascii="Times New Roman" w:hAnsi="Times New Roman" w:cs="Times New Roman"/>
          <w:sz w:val="24"/>
          <w:szCs w:val="24"/>
        </w:rPr>
        <w:t xml:space="preserve"> numerous international bodies, such as the UNDP, the World Economic Forum</w:t>
      </w:r>
      <w:r w:rsidR="00061797">
        <w:rPr>
          <w:rFonts w:ascii="Times New Roman" w:hAnsi="Times New Roman" w:cs="Times New Roman"/>
          <w:sz w:val="24"/>
          <w:szCs w:val="24"/>
        </w:rPr>
        <w:t>,</w:t>
      </w:r>
      <w:r w:rsidRPr="00505557">
        <w:rPr>
          <w:rFonts w:ascii="Times New Roman" w:hAnsi="Times New Roman" w:cs="Times New Roman"/>
          <w:sz w:val="24"/>
          <w:szCs w:val="24"/>
        </w:rPr>
        <w:t xml:space="preserve"> and the International Social Sciences Institute, Different gender-specific indices were also established in </w:t>
      </w:r>
      <w:proofErr w:type="gramStart"/>
      <w:r w:rsidR="00061797">
        <w:rPr>
          <w:rFonts w:ascii="Times New Roman" w:hAnsi="Times New Roman" w:cs="Times New Roman"/>
          <w:sz w:val="24"/>
          <w:szCs w:val="24"/>
        </w:rPr>
        <w:t>t</w:t>
      </w:r>
      <w:r w:rsidRPr="00505557">
        <w:rPr>
          <w:rFonts w:ascii="Times New Roman" w:hAnsi="Times New Roman" w:cs="Times New Roman"/>
          <w:sz w:val="24"/>
          <w:szCs w:val="24"/>
        </w:rPr>
        <w:t>he</w:t>
      </w:r>
      <w:proofErr w:type="gramEnd"/>
      <w:r w:rsidRPr="00505557">
        <w:rPr>
          <w:rFonts w:ascii="Times New Roman" w:hAnsi="Times New Roman" w:cs="Times New Roman"/>
          <w:sz w:val="24"/>
          <w:szCs w:val="24"/>
        </w:rPr>
        <w:t xml:space="preserve"> Hague to measure </w:t>
      </w:r>
      <w:r w:rsidR="00061797">
        <w:rPr>
          <w:rFonts w:ascii="Times New Roman" w:hAnsi="Times New Roman" w:cs="Times New Roman"/>
          <w:sz w:val="24"/>
          <w:szCs w:val="24"/>
        </w:rPr>
        <w:t>women's status</w:t>
      </w:r>
      <w:r w:rsidRPr="00505557">
        <w:rPr>
          <w:rFonts w:ascii="Times New Roman" w:hAnsi="Times New Roman" w:cs="Times New Roman"/>
          <w:sz w:val="24"/>
          <w:szCs w:val="24"/>
        </w:rPr>
        <w:t xml:space="preserve"> in </w:t>
      </w:r>
      <w:r w:rsidR="00061797">
        <w:rPr>
          <w:rFonts w:ascii="Times New Roman" w:hAnsi="Times New Roman" w:cs="Times New Roman"/>
          <w:sz w:val="24"/>
          <w:szCs w:val="24"/>
        </w:rPr>
        <w:t xml:space="preserve">the </w:t>
      </w:r>
      <w:r w:rsidRPr="00505557">
        <w:rPr>
          <w:rFonts w:ascii="Times New Roman" w:hAnsi="Times New Roman" w:cs="Times New Roman"/>
          <w:sz w:val="24"/>
          <w:szCs w:val="24"/>
        </w:rPr>
        <w:t>different countries around the world.</w:t>
      </w:r>
    </w:p>
    <w:p w14:paraId="11F8743B" w14:textId="7D6A19F2" w:rsidR="00C7450F" w:rsidRPr="00505557"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In 1995, the United Nations Development Program</w:t>
      </w:r>
      <w:r w:rsidR="00A0699B">
        <w:rPr>
          <w:rFonts w:ascii="Times New Roman" w:hAnsi="Times New Roman" w:cs="Times New Roman"/>
          <w:sz w:val="24"/>
          <w:szCs w:val="24"/>
        </w:rPr>
        <w:t xml:space="preserve"> (UNDP)</w:t>
      </w:r>
      <w:r w:rsidRPr="00505557">
        <w:rPr>
          <w:rFonts w:ascii="Times New Roman" w:hAnsi="Times New Roman" w:cs="Times New Roman"/>
          <w:sz w:val="24"/>
          <w:szCs w:val="24"/>
        </w:rPr>
        <w:t xml:space="preserve"> initiated an index to measure </w:t>
      </w:r>
      <w:r w:rsidR="0031535B">
        <w:rPr>
          <w:rFonts w:ascii="Times New Roman" w:hAnsi="Times New Roman" w:cs="Times New Roman"/>
          <w:sz w:val="24"/>
          <w:szCs w:val="24"/>
        </w:rPr>
        <w:t xml:space="preserve">the </w:t>
      </w:r>
      <w:r w:rsidR="00061797">
        <w:rPr>
          <w:rFonts w:ascii="Times New Roman" w:hAnsi="Times New Roman" w:cs="Times New Roman"/>
          <w:sz w:val="24"/>
          <w:szCs w:val="24"/>
        </w:rPr>
        <w:t>empowerment</w:t>
      </w:r>
      <w:r w:rsidRPr="00505557">
        <w:rPr>
          <w:rFonts w:ascii="Times New Roman" w:hAnsi="Times New Roman" w:cs="Times New Roman"/>
          <w:sz w:val="24"/>
          <w:szCs w:val="24"/>
        </w:rPr>
        <w:t xml:space="preserve"> around the world's nations. The index was named the Test of Female Empowerment. It was designed by taking into account various indicators relevant </w:t>
      </w:r>
      <w:r w:rsidR="00B11266">
        <w:rPr>
          <w:rFonts w:ascii="Times New Roman" w:hAnsi="Times New Roman" w:cs="Times New Roman"/>
          <w:sz w:val="24"/>
          <w:szCs w:val="24"/>
        </w:rPr>
        <w:t xml:space="preserve">to the </w:t>
      </w:r>
      <w:r w:rsidR="002356D6">
        <w:rPr>
          <w:rFonts w:ascii="Times New Roman" w:hAnsi="Times New Roman" w:cs="Times New Roman"/>
          <w:sz w:val="24"/>
          <w:szCs w:val="24"/>
        </w:rPr>
        <w:t>empowerment</w:t>
      </w:r>
      <w:r w:rsidRPr="00505557">
        <w:rPr>
          <w:rFonts w:ascii="Times New Roman" w:hAnsi="Times New Roman" w:cs="Times New Roman"/>
          <w:sz w:val="24"/>
          <w:szCs w:val="24"/>
        </w:rPr>
        <w:t xml:space="preserve"> in</w:t>
      </w:r>
      <w:r w:rsidR="00061797">
        <w:rPr>
          <w:rFonts w:ascii="Times New Roman" w:hAnsi="Times New Roman" w:cs="Times New Roman"/>
          <w:sz w:val="24"/>
          <w:szCs w:val="24"/>
        </w:rPr>
        <w:t xml:space="preserve"> the</w:t>
      </w:r>
      <w:r w:rsidRPr="00505557">
        <w:rPr>
          <w:rFonts w:ascii="Times New Roman" w:hAnsi="Times New Roman" w:cs="Times New Roman"/>
          <w:sz w:val="24"/>
          <w:szCs w:val="24"/>
        </w:rPr>
        <w:t xml:space="preserve"> society. The Gender Inequality Index (GII) was established by the </w:t>
      </w:r>
      <w:r w:rsidR="0071558E">
        <w:rPr>
          <w:rFonts w:ascii="Times New Roman" w:hAnsi="Times New Roman" w:cs="Times New Roman"/>
          <w:sz w:val="24"/>
          <w:szCs w:val="24"/>
        </w:rPr>
        <w:t>UNDP</w:t>
      </w:r>
      <w:r w:rsidRPr="00505557">
        <w:rPr>
          <w:rFonts w:ascii="Times New Roman" w:hAnsi="Times New Roman" w:cs="Times New Roman"/>
          <w:sz w:val="24"/>
          <w:szCs w:val="24"/>
        </w:rPr>
        <w:t xml:space="preserve"> in 2010. The index may also be used to gain insight </w:t>
      </w:r>
      <w:r w:rsidR="00061797">
        <w:rPr>
          <w:rFonts w:ascii="Times New Roman" w:hAnsi="Times New Roman" w:cs="Times New Roman"/>
          <w:sz w:val="24"/>
          <w:szCs w:val="24"/>
        </w:rPr>
        <w:t>into women's role</w:t>
      </w:r>
      <w:r w:rsidRPr="00505557">
        <w:rPr>
          <w:rFonts w:ascii="Times New Roman" w:hAnsi="Times New Roman" w:cs="Times New Roman"/>
          <w:sz w:val="24"/>
          <w:szCs w:val="24"/>
        </w:rPr>
        <w:t xml:space="preserve"> relative to men in society. Three dimensions used for the development of GII (UNDP, 2010) are reproductive wellbeing, labour market engagement</w:t>
      </w:r>
      <w:r w:rsidR="00061797">
        <w:rPr>
          <w:rFonts w:ascii="Times New Roman" w:hAnsi="Times New Roman" w:cs="Times New Roman"/>
          <w:sz w:val="24"/>
          <w:szCs w:val="24"/>
        </w:rPr>
        <w:t>,</w:t>
      </w:r>
      <w:r w:rsidRPr="00505557">
        <w:rPr>
          <w:rFonts w:ascii="Times New Roman" w:hAnsi="Times New Roman" w:cs="Times New Roman"/>
          <w:sz w:val="24"/>
          <w:szCs w:val="24"/>
        </w:rPr>
        <w:t xml:space="preserve"> and empowerment.</w:t>
      </w:r>
    </w:p>
    <w:p w14:paraId="038FAAF1" w14:textId="37FB709F" w:rsidR="00C7450F" w:rsidRPr="00505557" w:rsidRDefault="0092473F"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Steele et al., </w:t>
      </w:r>
      <w:r w:rsidR="00061797">
        <w:rPr>
          <w:rFonts w:ascii="Times New Roman" w:hAnsi="Times New Roman" w:cs="Times New Roman"/>
          <w:sz w:val="24"/>
          <w:szCs w:val="24"/>
        </w:rPr>
        <w:t>(</w:t>
      </w:r>
      <w:r w:rsidR="00C7450F" w:rsidRPr="00505557">
        <w:rPr>
          <w:rFonts w:ascii="Times New Roman" w:hAnsi="Times New Roman" w:cs="Times New Roman"/>
          <w:sz w:val="24"/>
          <w:szCs w:val="24"/>
        </w:rPr>
        <w:t xml:space="preserve">1998) assessed </w:t>
      </w:r>
      <w:r w:rsidR="00061797">
        <w:rPr>
          <w:rFonts w:ascii="Times New Roman" w:hAnsi="Times New Roman" w:cs="Times New Roman"/>
          <w:sz w:val="24"/>
          <w:szCs w:val="24"/>
        </w:rPr>
        <w:t>women's empowerment</w:t>
      </w:r>
      <w:r w:rsidR="00C7450F" w:rsidRPr="00505557">
        <w:rPr>
          <w:rFonts w:ascii="Times New Roman" w:hAnsi="Times New Roman" w:cs="Times New Roman"/>
          <w:sz w:val="24"/>
          <w:szCs w:val="24"/>
        </w:rPr>
        <w:t xml:space="preserve"> across four </w:t>
      </w:r>
      <w:r w:rsidR="00930DD0" w:rsidRPr="00505557">
        <w:rPr>
          <w:rFonts w:ascii="Times New Roman" w:hAnsi="Times New Roman" w:cs="Times New Roman"/>
          <w:sz w:val="24"/>
          <w:szCs w:val="24"/>
        </w:rPr>
        <w:t>dimensions,</w:t>
      </w:r>
      <w:r w:rsidR="00C7450F" w:rsidRPr="00505557">
        <w:rPr>
          <w:rFonts w:ascii="Times New Roman" w:hAnsi="Times New Roman" w:cs="Times New Roman"/>
          <w:sz w:val="24"/>
          <w:szCs w:val="24"/>
        </w:rPr>
        <w:t xml:space="preserve"> i.e.</w:t>
      </w:r>
      <w:r w:rsidR="00061797">
        <w:rPr>
          <w:rFonts w:ascii="Times New Roman" w:hAnsi="Times New Roman" w:cs="Times New Roman"/>
          <w:sz w:val="24"/>
          <w:szCs w:val="24"/>
        </w:rPr>
        <w:t>,</w:t>
      </w:r>
      <w:r w:rsidR="00C7450F" w:rsidRPr="00505557">
        <w:rPr>
          <w:rFonts w:ascii="Times New Roman" w:hAnsi="Times New Roman" w:cs="Times New Roman"/>
          <w:sz w:val="24"/>
          <w:szCs w:val="24"/>
        </w:rPr>
        <w:t xml:space="preserve"> the </w:t>
      </w:r>
      <w:r w:rsidR="0071576E" w:rsidRPr="00505557">
        <w:rPr>
          <w:rFonts w:ascii="Times New Roman" w:hAnsi="Times New Roman" w:cs="Times New Roman"/>
          <w:sz w:val="24"/>
          <w:szCs w:val="24"/>
        </w:rPr>
        <w:t>liberty</w:t>
      </w:r>
      <w:r w:rsidR="00C7450F" w:rsidRPr="00505557">
        <w:rPr>
          <w:rFonts w:ascii="Times New Roman" w:hAnsi="Times New Roman" w:cs="Times New Roman"/>
          <w:sz w:val="24"/>
          <w:szCs w:val="24"/>
        </w:rPr>
        <w:t xml:space="preserve"> </w:t>
      </w:r>
      <w:r w:rsidR="0071576E">
        <w:rPr>
          <w:rFonts w:ascii="Times New Roman" w:hAnsi="Times New Roman" w:cs="Times New Roman"/>
          <w:sz w:val="24"/>
          <w:szCs w:val="24"/>
        </w:rPr>
        <w:t>to move</w:t>
      </w:r>
      <w:r w:rsidR="00C7450F" w:rsidRPr="00505557">
        <w:rPr>
          <w:rFonts w:ascii="Times New Roman" w:hAnsi="Times New Roman" w:cs="Times New Roman"/>
          <w:sz w:val="24"/>
          <w:szCs w:val="24"/>
        </w:rPr>
        <w:t xml:space="preserve">, autonomy of household decision-making, her attitude towards the education of her child, </w:t>
      </w:r>
      <w:r w:rsidR="0071576E">
        <w:rPr>
          <w:rFonts w:ascii="Times New Roman" w:hAnsi="Times New Roman" w:cs="Times New Roman"/>
          <w:sz w:val="24"/>
          <w:szCs w:val="24"/>
        </w:rPr>
        <w:t>and marital age. Re</w:t>
      </w:r>
      <w:r w:rsidR="00930DD0">
        <w:rPr>
          <w:rFonts w:ascii="Times New Roman" w:hAnsi="Times New Roman" w:cs="Times New Roman"/>
          <w:sz w:val="24"/>
          <w:szCs w:val="24"/>
        </w:rPr>
        <w:t xml:space="preserve">hman et al., </w:t>
      </w:r>
      <w:r w:rsidR="0071576E">
        <w:rPr>
          <w:rFonts w:ascii="Times New Roman" w:hAnsi="Times New Roman" w:cs="Times New Roman"/>
          <w:sz w:val="24"/>
          <w:szCs w:val="24"/>
        </w:rPr>
        <w:t>(</w:t>
      </w:r>
      <w:r w:rsidR="00930DD0" w:rsidRPr="00505557">
        <w:rPr>
          <w:rFonts w:ascii="Times New Roman" w:hAnsi="Times New Roman" w:cs="Times New Roman"/>
          <w:sz w:val="24"/>
          <w:szCs w:val="24"/>
        </w:rPr>
        <w:t>2008)</w:t>
      </w:r>
      <w:r w:rsidR="00C7450F" w:rsidRPr="00505557">
        <w:rPr>
          <w:rFonts w:ascii="Times New Roman" w:hAnsi="Times New Roman" w:cs="Times New Roman"/>
          <w:sz w:val="24"/>
          <w:szCs w:val="24"/>
        </w:rPr>
        <w:t xml:space="preserve"> </w:t>
      </w:r>
      <w:r w:rsidR="00246342" w:rsidRPr="00505557">
        <w:rPr>
          <w:rFonts w:ascii="Times New Roman" w:hAnsi="Times New Roman" w:cs="Times New Roman"/>
          <w:sz w:val="24"/>
          <w:szCs w:val="24"/>
        </w:rPr>
        <w:t>evaluated</w:t>
      </w:r>
      <w:r w:rsidR="00C7450F" w:rsidRPr="00505557">
        <w:rPr>
          <w:rFonts w:ascii="Times New Roman" w:hAnsi="Times New Roman" w:cs="Times New Roman"/>
          <w:sz w:val="24"/>
          <w:szCs w:val="24"/>
        </w:rPr>
        <w:t xml:space="preserve"> </w:t>
      </w:r>
      <w:r w:rsidR="00061797">
        <w:rPr>
          <w:rFonts w:ascii="Times New Roman" w:hAnsi="Times New Roman" w:cs="Times New Roman"/>
          <w:sz w:val="24"/>
          <w:szCs w:val="24"/>
        </w:rPr>
        <w:t>empowerment</w:t>
      </w:r>
      <w:r w:rsidR="00C7450F" w:rsidRPr="00505557">
        <w:rPr>
          <w:rFonts w:ascii="Times New Roman" w:hAnsi="Times New Roman" w:cs="Times New Roman"/>
          <w:sz w:val="24"/>
          <w:szCs w:val="24"/>
        </w:rPr>
        <w:t xml:space="preserve"> through </w:t>
      </w:r>
      <w:r w:rsidR="00061797">
        <w:rPr>
          <w:rFonts w:ascii="Times New Roman" w:hAnsi="Times New Roman" w:cs="Times New Roman"/>
          <w:sz w:val="24"/>
          <w:szCs w:val="24"/>
        </w:rPr>
        <w:t xml:space="preserve">women's </w:t>
      </w:r>
      <w:r w:rsidR="00246342">
        <w:rPr>
          <w:rFonts w:ascii="Times New Roman" w:hAnsi="Times New Roman" w:cs="Times New Roman"/>
          <w:sz w:val="24"/>
          <w:szCs w:val="24"/>
        </w:rPr>
        <w:t>capacity</w:t>
      </w:r>
      <w:r w:rsidR="00C7450F" w:rsidRPr="00505557">
        <w:rPr>
          <w:rFonts w:ascii="Times New Roman" w:hAnsi="Times New Roman" w:cs="Times New Roman"/>
          <w:sz w:val="24"/>
          <w:szCs w:val="24"/>
        </w:rPr>
        <w:t xml:space="preserve"> to make </w:t>
      </w:r>
      <w:r w:rsidR="00246342" w:rsidRPr="00505557">
        <w:rPr>
          <w:rFonts w:ascii="Times New Roman" w:hAnsi="Times New Roman" w:cs="Times New Roman"/>
          <w:sz w:val="24"/>
          <w:szCs w:val="24"/>
        </w:rPr>
        <w:t>choices</w:t>
      </w:r>
      <w:r w:rsidR="00C7450F" w:rsidRPr="00505557">
        <w:rPr>
          <w:rFonts w:ascii="Times New Roman" w:hAnsi="Times New Roman" w:cs="Times New Roman"/>
          <w:sz w:val="24"/>
          <w:szCs w:val="24"/>
        </w:rPr>
        <w:t>, the capacity to spend, participation</w:t>
      </w:r>
      <w:r w:rsidR="00061797">
        <w:rPr>
          <w:rFonts w:ascii="Times New Roman" w:hAnsi="Times New Roman" w:cs="Times New Roman"/>
          <w:sz w:val="24"/>
          <w:szCs w:val="24"/>
        </w:rPr>
        <w:t>,</w:t>
      </w:r>
      <w:r w:rsidR="00C7450F" w:rsidRPr="00505557">
        <w:rPr>
          <w:rFonts w:ascii="Times New Roman" w:hAnsi="Times New Roman" w:cs="Times New Roman"/>
          <w:sz w:val="24"/>
          <w:szCs w:val="24"/>
        </w:rPr>
        <w:t xml:space="preserve"> and </w:t>
      </w:r>
      <w:r w:rsidR="00246342" w:rsidRPr="00505557">
        <w:rPr>
          <w:rFonts w:ascii="Times New Roman" w:hAnsi="Times New Roman" w:cs="Times New Roman"/>
          <w:sz w:val="24"/>
          <w:szCs w:val="24"/>
        </w:rPr>
        <w:t>right to use</w:t>
      </w:r>
      <w:r w:rsidR="00C7450F" w:rsidRPr="00505557">
        <w:rPr>
          <w:rFonts w:ascii="Times New Roman" w:hAnsi="Times New Roman" w:cs="Times New Roman"/>
          <w:sz w:val="24"/>
          <w:szCs w:val="24"/>
        </w:rPr>
        <w:t xml:space="preserve"> </w:t>
      </w:r>
      <w:r w:rsidR="00246342">
        <w:rPr>
          <w:rFonts w:ascii="Times New Roman" w:hAnsi="Times New Roman" w:cs="Times New Roman"/>
          <w:sz w:val="24"/>
          <w:szCs w:val="24"/>
        </w:rPr>
        <w:t>of as</w:t>
      </w:r>
      <w:r w:rsidR="00C7450F" w:rsidRPr="00505557">
        <w:rPr>
          <w:rFonts w:ascii="Times New Roman" w:hAnsi="Times New Roman" w:cs="Times New Roman"/>
          <w:sz w:val="24"/>
          <w:szCs w:val="24"/>
        </w:rPr>
        <w:t>sets</w:t>
      </w:r>
      <w:r w:rsidR="00246342">
        <w:rPr>
          <w:rFonts w:ascii="Times New Roman" w:hAnsi="Times New Roman" w:cs="Times New Roman"/>
          <w:sz w:val="24"/>
          <w:szCs w:val="24"/>
        </w:rPr>
        <w:t xml:space="preserve"> </w:t>
      </w:r>
      <w:r w:rsidR="00246342" w:rsidRPr="00505557">
        <w:rPr>
          <w:rFonts w:ascii="Times New Roman" w:hAnsi="Times New Roman" w:cs="Times New Roman"/>
          <w:sz w:val="24"/>
          <w:szCs w:val="24"/>
        </w:rPr>
        <w:t>in Bangladesh</w:t>
      </w:r>
      <w:r w:rsidR="00246342">
        <w:rPr>
          <w:rFonts w:ascii="Times New Roman" w:hAnsi="Times New Roman" w:cs="Times New Roman"/>
          <w:sz w:val="24"/>
          <w:szCs w:val="24"/>
        </w:rPr>
        <w:t>.</w:t>
      </w:r>
      <w:r w:rsidR="00592A7A">
        <w:rPr>
          <w:rFonts w:ascii="Times New Roman" w:hAnsi="Times New Roman" w:cs="Times New Roman"/>
          <w:sz w:val="24"/>
          <w:szCs w:val="24"/>
        </w:rPr>
        <w:t xml:space="preserve"> In rural India, Jejeebhoy, </w:t>
      </w:r>
      <w:r w:rsidR="00B55F16">
        <w:rPr>
          <w:rFonts w:ascii="Times New Roman" w:hAnsi="Times New Roman" w:cs="Times New Roman"/>
          <w:sz w:val="24"/>
          <w:szCs w:val="24"/>
        </w:rPr>
        <w:t>(</w:t>
      </w:r>
      <w:r w:rsidR="00C7450F" w:rsidRPr="00505557">
        <w:rPr>
          <w:rFonts w:ascii="Times New Roman" w:hAnsi="Times New Roman" w:cs="Times New Roman"/>
          <w:sz w:val="24"/>
          <w:szCs w:val="24"/>
        </w:rPr>
        <w:t xml:space="preserve">2002) assessed women's empowerment or autonomy through freedom to visit various locations, access to </w:t>
      </w:r>
      <w:r w:rsidR="00061797">
        <w:rPr>
          <w:rFonts w:ascii="Times New Roman" w:hAnsi="Times New Roman" w:cs="Times New Roman"/>
          <w:sz w:val="24"/>
          <w:szCs w:val="24"/>
        </w:rPr>
        <w:t>financial</w:t>
      </w:r>
      <w:r w:rsidR="00061797" w:rsidRPr="00505557">
        <w:rPr>
          <w:rFonts w:ascii="Times New Roman" w:hAnsi="Times New Roman" w:cs="Times New Roman"/>
          <w:sz w:val="24"/>
          <w:szCs w:val="24"/>
        </w:rPr>
        <w:t xml:space="preserve"> </w:t>
      </w:r>
      <w:r w:rsidR="00C7450F" w:rsidRPr="00505557">
        <w:rPr>
          <w:rFonts w:ascii="Times New Roman" w:hAnsi="Times New Roman" w:cs="Times New Roman"/>
          <w:sz w:val="24"/>
          <w:szCs w:val="24"/>
        </w:rPr>
        <w:t>services, and authority to make decisions.</w:t>
      </w:r>
    </w:p>
    <w:p w14:paraId="399D992C" w14:textId="116CAC87" w:rsidR="00C7450F" w:rsidRPr="00505557"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For the calculation of empowerment, freedom from attack, mobility</w:t>
      </w:r>
      <w:r w:rsidR="00061797">
        <w:rPr>
          <w:rFonts w:ascii="Times New Roman" w:hAnsi="Times New Roman" w:cs="Times New Roman"/>
          <w:sz w:val="24"/>
          <w:szCs w:val="24"/>
        </w:rPr>
        <w:t>,</w:t>
      </w:r>
      <w:r w:rsidRPr="00505557">
        <w:rPr>
          <w:rFonts w:ascii="Times New Roman" w:hAnsi="Times New Roman" w:cs="Times New Roman"/>
          <w:sz w:val="24"/>
          <w:szCs w:val="24"/>
        </w:rPr>
        <w:t xml:space="preserve"> and influence over economic capital </w:t>
      </w:r>
      <w:r w:rsidR="00061797" w:rsidRPr="00505557">
        <w:rPr>
          <w:rFonts w:ascii="Times New Roman" w:hAnsi="Times New Roman" w:cs="Times New Roman"/>
          <w:sz w:val="24"/>
          <w:szCs w:val="24"/>
        </w:rPr>
        <w:t>w</w:t>
      </w:r>
      <w:r w:rsidR="00061797">
        <w:rPr>
          <w:rFonts w:ascii="Times New Roman" w:hAnsi="Times New Roman" w:cs="Times New Roman"/>
          <w:sz w:val="24"/>
          <w:szCs w:val="24"/>
        </w:rPr>
        <w:t>as</w:t>
      </w:r>
      <w:r w:rsidR="00061797" w:rsidRPr="00505557">
        <w:rPr>
          <w:rFonts w:ascii="Times New Roman" w:hAnsi="Times New Roman" w:cs="Times New Roman"/>
          <w:sz w:val="24"/>
          <w:szCs w:val="24"/>
        </w:rPr>
        <w:t xml:space="preserve"> </w:t>
      </w:r>
      <w:r w:rsidRPr="00505557">
        <w:rPr>
          <w:rFonts w:ascii="Times New Roman" w:hAnsi="Times New Roman" w:cs="Times New Roman"/>
          <w:sz w:val="24"/>
          <w:szCs w:val="24"/>
        </w:rPr>
        <w:t>used</w:t>
      </w:r>
      <w:r w:rsidR="00C17904">
        <w:rPr>
          <w:rFonts w:ascii="Times New Roman" w:hAnsi="Times New Roman" w:cs="Times New Roman"/>
          <w:sz w:val="24"/>
          <w:szCs w:val="24"/>
        </w:rPr>
        <w:t xml:space="preserve"> in both India and Pakistan by (Jejebhoy &amp;</w:t>
      </w:r>
      <w:r w:rsidR="00C17904" w:rsidRPr="00505557">
        <w:rPr>
          <w:rFonts w:ascii="Times New Roman" w:hAnsi="Times New Roman" w:cs="Times New Roman"/>
          <w:sz w:val="24"/>
          <w:szCs w:val="24"/>
        </w:rPr>
        <w:t xml:space="preserve"> Sathar</w:t>
      </w:r>
      <w:r w:rsidR="00C17904">
        <w:rPr>
          <w:rFonts w:ascii="Times New Roman" w:hAnsi="Times New Roman" w:cs="Times New Roman"/>
          <w:sz w:val="24"/>
          <w:szCs w:val="24"/>
        </w:rPr>
        <w:t>,</w:t>
      </w:r>
      <w:r w:rsidR="00C17904" w:rsidRPr="00505557">
        <w:rPr>
          <w:rFonts w:ascii="Times New Roman" w:hAnsi="Times New Roman" w:cs="Times New Roman"/>
          <w:sz w:val="24"/>
          <w:szCs w:val="24"/>
        </w:rPr>
        <w:t xml:space="preserve"> 2001)</w:t>
      </w:r>
      <w:r w:rsidR="00C17904">
        <w:rPr>
          <w:rFonts w:ascii="Times New Roman" w:hAnsi="Times New Roman" w:cs="Times New Roman"/>
          <w:sz w:val="24"/>
          <w:szCs w:val="24"/>
        </w:rPr>
        <w:t>.</w:t>
      </w:r>
      <w:r w:rsidR="00C17904" w:rsidRPr="00505557">
        <w:rPr>
          <w:rFonts w:ascii="Times New Roman" w:hAnsi="Times New Roman" w:cs="Times New Roman"/>
          <w:sz w:val="24"/>
          <w:szCs w:val="24"/>
        </w:rPr>
        <w:t xml:space="preserve"> </w:t>
      </w:r>
      <w:r w:rsidRPr="00505557">
        <w:rPr>
          <w:rFonts w:ascii="Times New Roman" w:hAnsi="Times New Roman" w:cs="Times New Roman"/>
          <w:sz w:val="24"/>
          <w:szCs w:val="24"/>
        </w:rPr>
        <w:t>Khan and Maan (2008) created the empowerment index of women using the variables of economic resource management, family decision-making mobility</w:t>
      </w:r>
      <w:r w:rsidR="00061797">
        <w:rPr>
          <w:rFonts w:ascii="Times New Roman" w:hAnsi="Times New Roman" w:cs="Times New Roman"/>
          <w:sz w:val="24"/>
          <w:szCs w:val="24"/>
        </w:rPr>
        <w:t>,</w:t>
      </w:r>
      <w:r w:rsidRPr="00505557">
        <w:rPr>
          <w:rFonts w:ascii="Times New Roman" w:hAnsi="Times New Roman" w:cs="Times New Roman"/>
          <w:sz w:val="24"/>
          <w:szCs w:val="24"/>
        </w:rPr>
        <w:t xml:space="preserve"> and participation in family discussions. The composite index of women's empowerment was created by Parveen and Leonhäuser (2005) using various dimensions, such as economic contribution to households, ownership of properties, </w:t>
      </w:r>
      <w:r w:rsidR="007D62C9" w:rsidRPr="00505557">
        <w:rPr>
          <w:rFonts w:ascii="Times New Roman" w:hAnsi="Times New Roman" w:cs="Times New Roman"/>
          <w:sz w:val="24"/>
          <w:szCs w:val="24"/>
        </w:rPr>
        <w:t>participation</w:t>
      </w:r>
      <w:r w:rsidRPr="00505557">
        <w:rPr>
          <w:rFonts w:ascii="Times New Roman" w:hAnsi="Times New Roman" w:cs="Times New Roman"/>
          <w:sz w:val="24"/>
          <w:szCs w:val="24"/>
        </w:rPr>
        <w:t xml:space="preserve"> in </w:t>
      </w:r>
      <w:r w:rsidR="007D62C9" w:rsidRPr="00505557">
        <w:rPr>
          <w:rFonts w:ascii="Times New Roman" w:hAnsi="Times New Roman" w:cs="Times New Roman"/>
          <w:sz w:val="24"/>
          <w:szCs w:val="24"/>
        </w:rPr>
        <w:t>management</w:t>
      </w:r>
      <w:r w:rsidRPr="00505557">
        <w:rPr>
          <w:rFonts w:ascii="Times New Roman" w:hAnsi="Times New Roman" w:cs="Times New Roman"/>
          <w:sz w:val="24"/>
          <w:szCs w:val="24"/>
        </w:rPr>
        <w:t xml:space="preserve">, </w:t>
      </w:r>
      <w:r w:rsidR="00845AC2" w:rsidRPr="00505557">
        <w:rPr>
          <w:rFonts w:ascii="Times New Roman" w:hAnsi="Times New Roman" w:cs="Times New Roman"/>
          <w:sz w:val="24"/>
          <w:szCs w:val="24"/>
        </w:rPr>
        <w:t>right to use</w:t>
      </w:r>
      <w:r w:rsidRPr="00505557">
        <w:rPr>
          <w:rFonts w:ascii="Times New Roman" w:hAnsi="Times New Roman" w:cs="Times New Roman"/>
          <w:sz w:val="24"/>
          <w:szCs w:val="24"/>
        </w:rPr>
        <w:t xml:space="preserve"> to </w:t>
      </w:r>
      <w:r w:rsidR="00A30CB1">
        <w:rPr>
          <w:rFonts w:ascii="Times New Roman" w:hAnsi="Times New Roman" w:cs="Times New Roman"/>
          <w:sz w:val="24"/>
          <w:szCs w:val="24"/>
        </w:rPr>
        <w:t>assets</w:t>
      </w:r>
      <w:r w:rsidR="00061797">
        <w:rPr>
          <w:rFonts w:ascii="Times New Roman" w:hAnsi="Times New Roman" w:cs="Times New Roman"/>
          <w:sz w:val="24"/>
          <w:szCs w:val="24"/>
        </w:rPr>
        <w:t>,</w:t>
      </w:r>
      <w:r w:rsidRPr="00505557">
        <w:rPr>
          <w:rFonts w:ascii="Times New Roman" w:hAnsi="Times New Roman" w:cs="Times New Roman"/>
          <w:sz w:val="24"/>
          <w:szCs w:val="24"/>
        </w:rPr>
        <w:t xml:space="preserve"> and knowledge of gender. PDHS (2013)</w:t>
      </w:r>
      <w:r w:rsidR="00054A60">
        <w:rPr>
          <w:rFonts w:ascii="Times New Roman" w:hAnsi="Times New Roman" w:cs="Times New Roman"/>
          <w:sz w:val="24"/>
          <w:szCs w:val="24"/>
        </w:rPr>
        <w:t xml:space="preserve"> also</w:t>
      </w:r>
      <w:r w:rsidRPr="00505557">
        <w:rPr>
          <w:rFonts w:ascii="Times New Roman" w:hAnsi="Times New Roman" w:cs="Times New Roman"/>
          <w:sz w:val="24"/>
          <w:szCs w:val="24"/>
        </w:rPr>
        <w:t xml:space="preserve"> </w:t>
      </w:r>
      <w:r w:rsidR="00054A60">
        <w:rPr>
          <w:rFonts w:ascii="Times New Roman" w:hAnsi="Times New Roman" w:cs="Times New Roman"/>
          <w:sz w:val="24"/>
          <w:szCs w:val="24"/>
        </w:rPr>
        <w:t>quantified</w:t>
      </w:r>
      <w:r w:rsidRPr="00505557">
        <w:rPr>
          <w:rFonts w:ascii="Times New Roman" w:hAnsi="Times New Roman" w:cs="Times New Roman"/>
          <w:sz w:val="24"/>
          <w:szCs w:val="24"/>
        </w:rPr>
        <w:t xml:space="preserve"> </w:t>
      </w:r>
      <w:r w:rsidR="00061797">
        <w:rPr>
          <w:rFonts w:ascii="Times New Roman" w:hAnsi="Times New Roman" w:cs="Times New Roman"/>
          <w:sz w:val="24"/>
          <w:szCs w:val="24"/>
        </w:rPr>
        <w:t>empowerment</w:t>
      </w:r>
      <w:r w:rsidRPr="00505557">
        <w:rPr>
          <w:rFonts w:ascii="Times New Roman" w:hAnsi="Times New Roman" w:cs="Times New Roman"/>
          <w:sz w:val="24"/>
          <w:szCs w:val="24"/>
        </w:rPr>
        <w:t xml:space="preserve"> by </w:t>
      </w:r>
      <w:r w:rsidR="00054A60">
        <w:rPr>
          <w:rFonts w:ascii="Times New Roman" w:hAnsi="Times New Roman" w:cs="Times New Roman"/>
          <w:sz w:val="24"/>
          <w:szCs w:val="24"/>
        </w:rPr>
        <w:t>choice</w:t>
      </w:r>
      <w:r w:rsidRPr="00505557">
        <w:rPr>
          <w:rFonts w:ascii="Times New Roman" w:hAnsi="Times New Roman" w:cs="Times New Roman"/>
          <w:sz w:val="24"/>
          <w:szCs w:val="24"/>
        </w:rPr>
        <w:t xml:space="preserve"> on the purchase of products, </w:t>
      </w:r>
      <w:r w:rsidR="00054A60">
        <w:rPr>
          <w:rFonts w:ascii="Times New Roman" w:hAnsi="Times New Roman" w:cs="Times New Roman"/>
          <w:sz w:val="24"/>
          <w:szCs w:val="24"/>
        </w:rPr>
        <w:t>health, and visits to their family</w:t>
      </w:r>
      <w:r w:rsidRPr="00505557">
        <w:rPr>
          <w:rFonts w:ascii="Times New Roman" w:hAnsi="Times New Roman" w:cs="Times New Roman"/>
          <w:sz w:val="24"/>
          <w:szCs w:val="24"/>
        </w:rPr>
        <w:t xml:space="preserve">. The participation of the </w:t>
      </w:r>
      <w:r w:rsidRPr="00505557">
        <w:rPr>
          <w:rFonts w:ascii="Times New Roman" w:hAnsi="Times New Roman" w:cs="Times New Roman"/>
          <w:sz w:val="24"/>
          <w:szCs w:val="24"/>
        </w:rPr>
        <w:lastRenderedPageBreak/>
        <w:t>labour force, participation</w:t>
      </w:r>
      <w:r w:rsidR="00971ABD">
        <w:rPr>
          <w:rFonts w:ascii="Times New Roman" w:hAnsi="Times New Roman" w:cs="Times New Roman"/>
          <w:sz w:val="24"/>
          <w:szCs w:val="24"/>
        </w:rPr>
        <w:t xml:space="preserve"> in the </w:t>
      </w:r>
      <w:r w:rsidR="00971ABD" w:rsidRPr="00505557">
        <w:rPr>
          <w:rFonts w:ascii="Times New Roman" w:hAnsi="Times New Roman" w:cs="Times New Roman"/>
          <w:sz w:val="24"/>
          <w:szCs w:val="24"/>
        </w:rPr>
        <w:t>political</w:t>
      </w:r>
      <w:r w:rsidR="00971ABD">
        <w:rPr>
          <w:rFonts w:ascii="Times New Roman" w:hAnsi="Times New Roman" w:cs="Times New Roman"/>
          <w:sz w:val="24"/>
          <w:szCs w:val="24"/>
        </w:rPr>
        <w:t xml:space="preserve"> events</w:t>
      </w:r>
      <w:r w:rsidRPr="00505557">
        <w:rPr>
          <w:rFonts w:ascii="Times New Roman" w:hAnsi="Times New Roman" w:cs="Times New Roman"/>
          <w:sz w:val="24"/>
          <w:szCs w:val="24"/>
        </w:rPr>
        <w:t>,</w:t>
      </w:r>
      <w:r w:rsidR="00971ABD">
        <w:rPr>
          <w:rFonts w:ascii="Times New Roman" w:hAnsi="Times New Roman" w:cs="Times New Roman"/>
          <w:sz w:val="24"/>
          <w:szCs w:val="24"/>
        </w:rPr>
        <w:t xml:space="preserve"> both</w:t>
      </w:r>
      <w:r w:rsidRPr="00505557">
        <w:rPr>
          <w:rFonts w:ascii="Times New Roman" w:hAnsi="Times New Roman" w:cs="Times New Roman"/>
          <w:sz w:val="24"/>
          <w:szCs w:val="24"/>
        </w:rPr>
        <w:t xml:space="preserve"> formal and informal education, crime, health services, pa</w:t>
      </w:r>
      <w:r w:rsidR="00061797">
        <w:rPr>
          <w:rFonts w:ascii="Times New Roman" w:hAnsi="Times New Roman" w:cs="Times New Roman"/>
          <w:sz w:val="24"/>
          <w:szCs w:val="24"/>
        </w:rPr>
        <w:t>id</w:t>
      </w:r>
      <w:r w:rsidRPr="00505557">
        <w:rPr>
          <w:rFonts w:ascii="Times New Roman" w:hAnsi="Times New Roman" w:cs="Times New Roman"/>
          <w:sz w:val="24"/>
          <w:szCs w:val="24"/>
        </w:rPr>
        <w:t xml:space="preserve"> employment, media access, marriage rights, </w:t>
      </w:r>
      <w:r w:rsidR="00566FFB">
        <w:rPr>
          <w:rFonts w:ascii="Times New Roman" w:hAnsi="Times New Roman" w:cs="Times New Roman"/>
          <w:sz w:val="24"/>
          <w:szCs w:val="24"/>
        </w:rPr>
        <w:t>right to use assets</w:t>
      </w:r>
      <w:r w:rsidRPr="00505557">
        <w:rPr>
          <w:rFonts w:ascii="Times New Roman" w:hAnsi="Times New Roman" w:cs="Times New Roman"/>
          <w:sz w:val="24"/>
          <w:szCs w:val="24"/>
        </w:rPr>
        <w:t xml:space="preserve"> have been </w:t>
      </w:r>
      <w:r w:rsidR="009E4DE5">
        <w:rPr>
          <w:rFonts w:ascii="Times New Roman" w:hAnsi="Times New Roman" w:cs="Times New Roman"/>
          <w:sz w:val="24"/>
          <w:szCs w:val="24"/>
        </w:rPr>
        <w:t>castoff</w:t>
      </w:r>
      <w:r w:rsidRPr="00505557">
        <w:rPr>
          <w:rFonts w:ascii="Times New Roman" w:hAnsi="Times New Roman" w:cs="Times New Roman"/>
          <w:sz w:val="24"/>
          <w:szCs w:val="24"/>
        </w:rPr>
        <w:t xml:space="preserve"> as</w:t>
      </w:r>
      <w:r w:rsidR="006667F5">
        <w:rPr>
          <w:rFonts w:ascii="Times New Roman" w:hAnsi="Times New Roman" w:cs="Times New Roman"/>
          <w:sz w:val="24"/>
          <w:szCs w:val="24"/>
        </w:rPr>
        <w:t xml:space="preserve"> an</w:t>
      </w:r>
      <w:r w:rsidRPr="00505557">
        <w:rPr>
          <w:rFonts w:ascii="Times New Roman" w:hAnsi="Times New Roman" w:cs="Times New Roman"/>
          <w:sz w:val="24"/>
          <w:szCs w:val="24"/>
        </w:rPr>
        <w:t xml:space="preserve"> </w:t>
      </w:r>
      <w:r w:rsidR="00061797">
        <w:rPr>
          <w:rFonts w:ascii="Times New Roman" w:hAnsi="Times New Roman" w:cs="Times New Roman"/>
          <w:sz w:val="24"/>
          <w:szCs w:val="24"/>
        </w:rPr>
        <w:t>essential</w:t>
      </w:r>
      <w:r w:rsidR="00061797" w:rsidRPr="00505557">
        <w:rPr>
          <w:rFonts w:ascii="Times New Roman" w:hAnsi="Times New Roman" w:cs="Times New Roman"/>
          <w:sz w:val="24"/>
          <w:szCs w:val="24"/>
        </w:rPr>
        <w:t xml:space="preserve"> </w:t>
      </w:r>
      <w:r w:rsidRPr="00505557">
        <w:rPr>
          <w:rFonts w:ascii="Times New Roman" w:hAnsi="Times New Roman" w:cs="Times New Roman"/>
          <w:sz w:val="24"/>
          <w:szCs w:val="24"/>
        </w:rPr>
        <w:t>determinants (Amin and Becker,</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1998;</w:t>
      </w:r>
      <w:r w:rsidR="00551EC3">
        <w:rPr>
          <w:rFonts w:ascii="Times New Roman" w:hAnsi="Times New Roman" w:cs="Times New Roman"/>
          <w:sz w:val="24"/>
          <w:szCs w:val="24"/>
        </w:rPr>
        <w:t xml:space="preserve"> </w:t>
      </w:r>
      <w:r w:rsidR="00551EC3" w:rsidRPr="00505557">
        <w:rPr>
          <w:rFonts w:ascii="Times New Roman" w:hAnsi="Times New Roman" w:cs="Times New Roman"/>
          <w:sz w:val="24"/>
          <w:szCs w:val="24"/>
        </w:rPr>
        <w:t>Kabeer,</w:t>
      </w:r>
      <w:r w:rsidR="00551EC3">
        <w:rPr>
          <w:rFonts w:ascii="Times New Roman" w:hAnsi="Times New Roman" w:cs="Times New Roman"/>
          <w:sz w:val="24"/>
          <w:szCs w:val="24"/>
        </w:rPr>
        <w:t xml:space="preserve"> </w:t>
      </w:r>
      <w:r w:rsidR="00551EC3" w:rsidRPr="00505557">
        <w:rPr>
          <w:rFonts w:ascii="Times New Roman" w:hAnsi="Times New Roman" w:cs="Times New Roman"/>
          <w:sz w:val="24"/>
          <w:szCs w:val="24"/>
        </w:rPr>
        <w:t>1999;</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Mahendra,</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2004;</w:t>
      </w:r>
      <w:r w:rsidR="00551EC3">
        <w:rPr>
          <w:rFonts w:ascii="Times New Roman" w:hAnsi="Times New Roman" w:cs="Times New Roman"/>
          <w:sz w:val="24"/>
          <w:szCs w:val="24"/>
        </w:rPr>
        <w:t xml:space="preserve"> </w:t>
      </w:r>
      <w:r w:rsidR="00551EC3" w:rsidRPr="00505557">
        <w:rPr>
          <w:rFonts w:ascii="Times New Roman" w:hAnsi="Times New Roman" w:cs="Times New Roman"/>
          <w:sz w:val="24"/>
          <w:szCs w:val="24"/>
        </w:rPr>
        <w:t>Kabeer,</w:t>
      </w:r>
      <w:r w:rsidR="00551EC3">
        <w:rPr>
          <w:rFonts w:ascii="Times New Roman" w:hAnsi="Times New Roman" w:cs="Times New Roman"/>
          <w:sz w:val="24"/>
          <w:szCs w:val="24"/>
        </w:rPr>
        <w:t xml:space="preserve"> </w:t>
      </w:r>
      <w:r w:rsidR="00551EC3" w:rsidRPr="00505557">
        <w:rPr>
          <w:rFonts w:ascii="Times New Roman" w:hAnsi="Times New Roman" w:cs="Times New Roman"/>
          <w:sz w:val="24"/>
          <w:szCs w:val="24"/>
        </w:rPr>
        <w:t>2005;</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Klasen,</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2006;</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Klasen and</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Schüler,</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2011; Chaudhry and</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Nosheen,</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2009;</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Chaudhary et al., 2012).</w:t>
      </w:r>
    </w:p>
    <w:p w14:paraId="6E09FA9C" w14:textId="0A09CDD9" w:rsidR="00C7450F" w:rsidRPr="00505557" w:rsidRDefault="00E16DBA"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Batliwala (1994</w:t>
      </w:r>
      <w:r w:rsidR="00C7450F" w:rsidRPr="00505557">
        <w:rPr>
          <w:rFonts w:ascii="Times New Roman" w:hAnsi="Times New Roman" w:cs="Times New Roman"/>
          <w:sz w:val="24"/>
          <w:szCs w:val="24"/>
        </w:rPr>
        <w:t>) suggests three methods for measuring</w:t>
      </w:r>
      <w:r w:rsidR="0079647F">
        <w:rPr>
          <w:rFonts w:ascii="Times New Roman" w:hAnsi="Times New Roman" w:cs="Times New Roman"/>
          <w:sz w:val="24"/>
          <w:szCs w:val="24"/>
        </w:rPr>
        <w:t xml:space="preserve"> the concept</w:t>
      </w:r>
      <w:r w:rsidR="00C7450F" w:rsidRPr="00505557">
        <w:rPr>
          <w:rFonts w:ascii="Times New Roman" w:hAnsi="Times New Roman" w:cs="Times New Roman"/>
          <w:sz w:val="24"/>
          <w:szCs w:val="24"/>
        </w:rPr>
        <w:t xml:space="preserve"> empowerment, i.e.</w:t>
      </w:r>
      <w:r w:rsidR="00061797">
        <w:rPr>
          <w:rFonts w:ascii="Times New Roman" w:hAnsi="Times New Roman" w:cs="Times New Roman"/>
          <w:sz w:val="24"/>
          <w:szCs w:val="24"/>
        </w:rPr>
        <w:t>,</w:t>
      </w:r>
      <w:r w:rsidR="00C7450F" w:rsidRPr="00505557">
        <w:rPr>
          <w:rFonts w:ascii="Times New Roman" w:hAnsi="Times New Roman" w:cs="Times New Roman"/>
          <w:sz w:val="24"/>
          <w:szCs w:val="24"/>
        </w:rPr>
        <w:t xml:space="preserve"> </w:t>
      </w:r>
      <w:r w:rsidR="00745B45" w:rsidRPr="00505557">
        <w:rPr>
          <w:rFonts w:ascii="Times New Roman" w:hAnsi="Times New Roman" w:cs="Times New Roman"/>
          <w:sz w:val="24"/>
          <w:szCs w:val="24"/>
        </w:rPr>
        <w:t>combined</w:t>
      </w:r>
      <w:r w:rsidR="00C7450F" w:rsidRPr="00505557">
        <w:rPr>
          <w:rFonts w:ascii="Times New Roman" w:hAnsi="Times New Roman" w:cs="Times New Roman"/>
          <w:sz w:val="24"/>
          <w:szCs w:val="24"/>
        </w:rPr>
        <w:t xml:space="preserve"> growth, economic </w:t>
      </w:r>
      <w:r w:rsidR="00745B45" w:rsidRPr="00505557">
        <w:rPr>
          <w:rFonts w:ascii="Times New Roman" w:hAnsi="Times New Roman" w:cs="Times New Roman"/>
          <w:sz w:val="24"/>
          <w:szCs w:val="24"/>
        </w:rPr>
        <w:t>improvement</w:t>
      </w:r>
      <w:r w:rsidR="00C7450F" w:rsidRPr="00505557">
        <w:rPr>
          <w:rFonts w:ascii="Times New Roman" w:hAnsi="Times New Roman" w:cs="Times New Roman"/>
          <w:sz w:val="24"/>
          <w:szCs w:val="24"/>
        </w:rPr>
        <w:t xml:space="preserve">, understanding, and lack of education to be significant reasons for women's impotence. </w:t>
      </w:r>
      <w:r w:rsidR="00061797">
        <w:rPr>
          <w:rFonts w:ascii="Times New Roman" w:hAnsi="Times New Roman" w:cs="Times New Roman"/>
          <w:sz w:val="24"/>
          <w:szCs w:val="24"/>
        </w:rPr>
        <w:t>However, the most widely used dimensions of empowerment in literature are: the participation in decision-making in families, mobility,</w:t>
      </w:r>
      <w:r w:rsidR="00C7450F" w:rsidRPr="00505557">
        <w:rPr>
          <w:rFonts w:ascii="Times New Roman" w:hAnsi="Times New Roman" w:cs="Times New Roman"/>
          <w:sz w:val="24"/>
          <w:szCs w:val="24"/>
        </w:rPr>
        <w:t xml:space="preserve"> and resource management.</w:t>
      </w:r>
    </w:p>
    <w:p w14:paraId="0FE01368" w14:textId="6541FCEC" w:rsidR="00C7450F" w:rsidRPr="00505557" w:rsidRDefault="002D4295"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3.4 </w:t>
      </w:r>
      <w:r w:rsidR="00E52A2B">
        <w:rPr>
          <w:rFonts w:ascii="Times New Roman" w:hAnsi="Times New Roman" w:cs="Times New Roman"/>
          <w:b/>
          <w:sz w:val="24"/>
          <w:szCs w:val="24"/>
        </w:rPr>
        <w:t>Significance o</w:t>
      </w:r>
      <w:r w:rsidR="00E52A2B" w:rsidRPr="00505557">
        <w:rPr>
          <w:rFonts w:ascii="Times New Roman" w:hAnsi="Times New Roman" w:cs="Times New Roman"/>
          <w:b/>
          <w:sz w:val="24"/>
          <w:szCs w:val="24"/>
        </w:rPr>
        <w:t>f Women’s Empowerment</w:t>
      </w:r>
    </w:p>
    <w:p w14:paraId="22554371" w14:textId="4C8A5079" w:rsidR="00C7450F" w:rsidRPr="00505557" w:rsidRDefault="00061797"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Significant</w:t>
      </w:r>
      <w:r w:rsidRPr="00505557">
        <w:rPr>
          <w:rFonts w:ascii="Times New Roman" w:hAnsi="Times New Roman" w:cs="Times New Roman"/>
          <w:sz w:val="24"/>
          <w:szCs w:val="24"/>
        </w:rPr>
        <w:t xml:space="preserve"> </w:t>
      </w:r>
      <w:r w:rsidR="00C7450F" w:rsidRPr="00505557">
        <w:rPr>
          <w:rFonts w:ascii="Times New Roman" w:hAnsi="Times New Roman" w:cs="Times New Roman"/>
          <w:sz w:val="24"/>
          <w:szCs w:val="24"/>
        </w:rPr>
        <w:t>determinants of death rates, fertility rates, infant health care, children's educational well-being</w:t>
      </w:r>
      <w:r>
        <w:rPr>
          <w:rFonts w:ascii="Times New Roman" w:hAnsi="Times New Roman" w:cs="Times New Roman"/>
          <w:sz w:val="24"/>
          <w:szCs w:val="24"/>
        </w:rPr>
        <w:t>,</w:t>
      </w:r>
      <w:r w:rsidR="00C7450F" w:rsidRPr="00505557">
        <w:rPr>
          <w:rFonts w:ascii="Times New Roman" w:hAnsi="Times New Roman" w:cs="Times New Roman"/>
          <w:sz w:val="24"/>
          <w:szCs w:val="24"/>
        </w:rPr>
        <w:t xml:space="preserve"> and other factors linked to household spending have been considered. </w:t>
      </w:r>
      <w:r w:rsidR="00475129" w:rsidRPr="00505557">
        <w:rPr>
          <w:rFonts w:ascii="Times New Roman" w:hAnsi="Times New Roman" w:cs="Times New Roman"/>
          <w:sz w:val="24"/>
          <w:szCs w:val="24"/>
        </w:rPr>
        <w:t>Right to use</w:t>
      </w:r>
      <w:r w:rsidR="00C7450F" w:rsidRPr="00505557">
        <w:rPr>
          <w:rFonts w:ascii="Times New Roman" w:hAnsi="Times New Roman" w:cs="Times New Roman"/>
          <w:sz w:val="24"/>
          <w:szCs w:val="24"/>
        </w:rPr>
        <w:t xml:space="preserve"> to financial opportunities by women will contribute to their </w:t>
      </w:r>
      <w:r w:rsidR="0089088B" w:rsidRPr="00505557">
        <w:rPr>
          <w:rFonts w:ascii="Times New Roman" w:hAnsi="Times New Roman" w:cs="Times New Roman"/>
          <w:sz w:val="24"/>
          <w:szCs w:val="24"/>
        </w:rPr>
        <w:t>communities,</w:t>
      </w:r>
      <w:r w:rsidR="00C7450F" w:rsidRPr="00505557">
        <w:rPr>
          <w:rFonts w:ascii="Times New Roman" w:hAnsi="Times New Roman" w:cs="Times New Roman"/>
          <w:sz w:val="24"/>
          <w:szCs w:val="24"/>
        </w:rPr>
        <w:t xml:space="preserve"> societies</w:t>
      </w:r>
      <w:r>
        <w:rPr>
          <w:rFonts w:ascii="Times New Roman" w:hAnsi="Times New Roman" w:cs="Times New Roman"/>
          <w:sz w:val="24"/>
          <w:szCs w:val="24"/>
        </w:rPr>
        <w:t>,</w:t>
      </w:r>
      <w:r w:rsidR="00C7450F" w:rsidRPr="00505557">
        <w:rPr>
          <w:rFonts w:ascii="Times New Roman" w:hAnsi="Times New Roman" w:cs="Times New Roman"/>
          <w:sz w:val="24"/>
          <w:szCs w:val="24"/>
        </w:rPr>
        <w:t xml:space="preserve"> and nations. </w:t>
      </w:r>
      <w:r>
        <w:rPr>
          <w:rFonts w:ascii="Times New Roman" w:hAnsi="Times New Roman" w:cs="Times New Roman"/>
          <w:sz w:val="24"/>
          <w:szCs w:val="24"/>
        </w:rPr>
        <w:t>T</w:t>
      </w:r>
      <w:r w:rsidR="00C7450F" w:rsidRPr="00505557">
        <w:rPr>
          <w:rFonts w:ascii="Times New Roman" w:hAnsi="Times New Roman" w:cs="Times New Roman"/>
          <w:sz w:val="24"/>
          <w:szCs w:val="24"/>
        </w:rPr>
        <w:t xml:space="preserve">o reduce global poverty, empowering women in </w:t>
      </w:r>
      <w:r w:rsidR="00AD775B">
        <w:rPr>
          <w:rFonts w:ascii="Times New Roman" w:hAnsi="Times New Roman" w:cs="Times New Roman"/>
          <w:sz w:val="24"/>
          <w:szCs w:val="24"/>
        </w:rPr>
        <w:t xml:space="preserve">both </w:t>
      </w:r>
      <w:r w:rsidR="00C7450F" w:rsidRPr="00505557">
        <w:rPr>
          <w:rFonts w:ascii="Times New Roman" w:hAnsi="Times New Roman" w:cs="Times New Roman"/>
          <w:sz w:val="24"/>
          <w:szCs w:val="24"/>
        </w:rPr>
        <w:t>developed</w:t>
      </w:r>
      <w:r w:rsidR="00AD775B">
        <w:rPr>
          <w:rFonts w:ascii="Times New Roman" w:hAnsi="Times New Roman" w:cs="Times New Roman"/>
          <w:sz w:val="24"/>
          <w:szCs w:val="24"/>
        </w:rPr>
        <w:t xml:space="preserve"> and developing</w:t>
      </w:r>
      <w:r w:rsidR="00C7450F" w:rsidRPr="00505557">
        <w:rPr>
          <w:rFonts w:ascii="Times New Roman" w:hAnsi="Times New Roman" w:cs="Times New Roman"/>
          <w:sz w:val="24"/>
          <w:szCs w:val="24"/>
        </w:rPr>
        <w:t xml:space="preserve"> countries is </w:t>
      </w:r>
      <w:r>
        <w:rPr>
          <w:rFonts w:ascii="Times New Roman" w:hAnsi="Times New Roman" w:cs="Times New Roman"/>
          <w:sz w:val="24"/>
          <w:szCs w:val="24"/>
        </w:rPr>
        <w:t>essential</w:t>
      </w:r>
      <w:r w:rsidR="00C7450F" w:rsidRPr="00505557">
        <w:rPr>
          <w:rFonts w:ascii="Times New Roman" w:hAnsi="Times New Roman" w:cs="Times New Roman"/>
          <w:sz w:val="24"/>
          <w:szCs w:val="24"/>
        </w:rPr>
        <w:t xml:space="preserve">. Empowered women have the </w:t>
      </w:r>
      <w:r w:rsidR="007F6B6F" w:rsidRPr="00505557">
        <w:rPr>
          <w:rFonts w:ascii="Times New Roman" w:hAnsi="Times New Roman" w:cs="Times New Roman"/>
          <w:sz w:val="24"/>
          <w:szCs w:val="24"/>
        </w:rPr>
        <w:t>authority</w:t>
      </w:r>
      <w:r w:rsidR="00C7450F" w:rsidRPr="00505557">
        <w:rPr>
          <w:rFonts w:ascii="Times New Roman" w:hAnsi="Times New Roman" w:cs="Times New Roman"/>
          <w:sz w:val="24"/>
          <w:szCs w:val="24"/>
        </w:rPr>
        <w:t xml:space="preserve"> to make </w:t>
      </w:r>
      <w:r w:rsidR="00E4113B">
        <w:rPr>
          <w:rFonts w:ascii="Times New Roman" w:hAnsi="Times New Roman" w:cs="Times New Roman"/>
          <w:sz w:val="24"/>
          <w:szCs w:val="24"/>
        </w:rPr>
        <w:t>financial</w:t>
      </w:r>
      <w:r w:rsidR="00C7450F" w:rsidRPr="00505557">
        <w:rPr>
          <w:rFonts w:ascii="Times New Roman" w:hAnsi="Times New Roman" w:cs="Times New Roman"/>
          <w:sz w:val="24"/>
          <w:szCs w:val="24"/>
        </w:rPr>
        <w:t xml:space="preserve"> </w:t>
      </w:r>
      <w:r w:rsidR="00E4113B" w:rsidRPr="00505557">
        <w:rPr>
          <w:rFonts w:ascii="Times New Roman" w:hAnsi="Times New Roman" w:cs="Times New Roman"/>
          <w:sz w:val="24"/>
          <w:szCs w:val="24"/>
        </w:rPr>
        <w:t>choices</w:t>
      </w:r>
      <w:r w:rsidR="00C7450F" w:rsidRPr="00505557">
        <w:rPr>
          <w:rFonts w:ascii="Times New Roman" w:hAnsi="Times New Roman" w:cs="Times New Roman"/>
          <w:sz w:val="24"/>
          <w:szCs w:val="24"/>
        </w:rPr>
        <w:t xml:space="preserve"> in a</w:t>
      </w:r>
      <w:r w:rsidR="00E4113B">
        <w:rPr>
          <w:rFonts w:ascii="Times New Roman" w:hAnsi="Times New Roman" w:cs="Times New Roman"/>
          <w:sz w:val="24"/>
          <w:szCs w:val="24"/>
        </w:rPr>
        <w:t xml:space="preserve"> more sophisticated</w:t>
      </w:r>
      <w:r w:rsidR="00C7450F" w:rsidRPr="00505557">
        <w:rPr>
          <w:rFonts w:ascii="Times New Roman" w:hAnsi="Times New Roman" w:cs="Times New Roman"/>
          <w:sz w:val="24"/>
          <w:szCs w:val="24"/>
        </w:rPr>
        <w:t xml:space="preserve"> </w:t>
      </w:r>
      <w:r w:rsidR="00E4113B">
        <w:rPr>
          <w:rFonts w:ascii="Times New Roman" w:hAnsi="Times New Roman" w:cs="Times New Roman"/>
          <w:sz w:val="24"/>
          <w:szCs w:val="24"/>
        </w:rPr>
        <w:t>way and have</w:t>
      </w:r>
      <w:r w:rsidR="00C7450F" w:rsidRPr="00505557">
        <w:rPr>
          <w:rFonts w:ascii="Times New Roman" w:hAnsi="Times New Roman" w:cs="Times New Roman"/>
          <w:sz w:val="24"/>
          <w:szCs w:val="24"/>
        </w:rPr>
        <w:t xml:space="preserve"> </w:t>
      </w:r>
      <w:r w:rsidR="00E4113B">
        <w:rPr>
          <w:rFonts w:ascii="Times New Roman" w:hAnsi="Times New Roman" w:cs="Times New Roman"/>
          <w:sz w:val="24"/>
          <w:szCs w:val="24"/>
        </w:rPr>
        <w:t>enhanced</w:t>
      </w:r>
      <w:r w:rsidR="00C7450F" w:rsidRPr="00505557">
        <w:rPr>
          <w:rFonts w:ascii="Times New Roman" w:hAnsi="Times New Roman" w:cs="Times New Roman"/>
          <w:sz w:val="24"/>
          <w:szCs w:val="24"/>
        </w:rPr>
        <w:t xml:space="preserve"> </w:t>
      </w:r>
      <w:r w:rsidR="00E4113B" w:rsidRPr="00505557">
        <w:rPr>
          <w:rFonts w:ascii="Times New Roman" w:hAnsi="Times New Roman" w:cs="Times New Roman"/>
          <w:sz w:val="24"/>
          <w:szCs w:val="24"/>
        </w:rPr>
        <w:t>negotiating</w:t>
      </w:r>
      <w:r w:rsidR="00C7450F" w:rsidRPr="00505557">
        <w:rPr>
          <w:rFonts w:ascii="Times New Roman" w:hAnsi="Times New Roman" w:cs="Times New Roman"/>
          <w:sz w:val="24"/>
          <w:szCs w:val="24"/>
        </w:rPr>
        <w:t xml:space="preserve"> </w:t>
      </w:r>
      <w:r w:rsidR="00E4113B">
        <w:rPr>
          <w:rFonts w:ascii="Times New Roman" w:hAnsi="Times New Roman" w:cs="Times New Roman"/>
          <w:sz w:val="24"/>
          <w:szCs w:val="24"/>
        </w:rPr>
        <w:t>ability</w:t>
      </w:r>
      <w:r w:rsidR="00C7450F" w:rsidRPr="00505557">
        <w:rPr>
          <w:rFonts w:ascii="Times New Roman" w:hAnsi="Times New Roman" w:cs="Times New Roman"/>
          <w:sz w:val="24"/>
          <w:szCs w:val="24"/>
        </w:rPr>
        <w:t xml:space="preserve"> over </w:t>
      </w:r>
      <w:r w:rsidR="00124778">
        <w:rPr>
          <w:rFonts w:ascii="Times New Roman" w:hAnsi="Times New Roman" w:cs="Times New Roman"/>
          <w:sz w:val="24"/>
          <w:szCs w:val="24"/>
        </w:rPr>
        <w:t>saving</w:t>
      </w:r>
      <w:r w:rsidR="00E4113B">
        <w:rPr>
          <w:rFonts w:ascii="Times New Roman" w:hAnsi="Times New Roman" w:cs="Times New Roman"/>
          <w:sz w:val="24"/>
          <w:szCs w:val="24"/>
        </w:rPr>
        <w:t xml:space="preserve">s and </w:t>
      </w:r>
      <w:r w:rsidR="00E4113B" w:rsidRPr="00505557">
        <w:rPr>
          <w:rFonts w:ascii="Times New Roman" w:hAnsi="Times New Roman" w:cs="Times New Roman"/>
          <w:sz w:val="24"/>
          <w:szCs w:val="24"/>
        </w:rPr>
        <w:t>exp</w:t>
      </w:r>
      <w:r w:rsidR="00E4113B">
        <w:rPr>
          <w:rFonts w:ascii="Times New Roman" w:hAnsi="Times New Roman" w:cs="Times New Roman"/>
          <w:sz w:val="24"/>
          <w:szCs w:val="24"/>
        </w:rPr>
        <w:t>enditures</w:t>
      </w:r>
      <w:r w:rsidR="00124778">
        <w:rPr>
          <w:rFonts w:ascii="Times New Roman" w:hAnsi="Times New Roman" w:cs="Times New Roman"/>
          <w:sz w:val="24"/>
          <w:szCs w:val="24"/>
        </w:rPr>
        <w:t xml:space="preserve"> (</w:t>
      </w:r>
      <w:r w:rsidR="004202E5" w:rsidRPr="00505557">
        <w:rPr>
          <w:rFonts w:ascii="Times New Roman" w:hAnsi="Times New Roman" w:cs="Times New Roman"/>
          <w:sz w:val="24"/>
          <w:szCs w:val="24"/>
        </w:rPr>
        <w:t>Quisumbing</w:t>
      </w:r>
      <w:r w:rsidR="004202E5">
        <w:rPr>
          <w:rFonts w:ascii="Times New Roman" w:hAnsi="Times New Roman" w:cs="Times New Roman"/>
          <w:sz w:val="24"/>
          <w:szCs w:val="24"/>
        </w:rPr>
        <w:t xml:space="preserve"> </w:t>
      </w:r>
      <w:r w:rsidR="004202E5" w:rsidRPr="00505557">
        <w:rPr>
          <w:rFonts w:ascii="Times New Roman" w:hAnsi="Times New Roman" w:cs="Times New Roman"/>
          <w:sz w:val="24"/>
          <w:szCs w:val="24"/>
        </w:rPr>
        <w:t>and Maluccio, 2000</w:t>
      </w:r>
      <w:r w:rsidR="004202E5">
        <w:rPr>
          <w:rFonts w:ascii="Times New Roman" w:hAnsi="Times New Roman" w:cs="Times New Roman"/>
          <w:sz w:val="24"/>
          <w:szCs w:val="24"/>
        </w:rPr>
        <w:t xml:space="preserve">; </w:t>
      </w:r>
      <w:r w:rsidR="004202E5" w:rsidRPr="00505557">
        <w:rPr>
          <w:rFonts w:ascii="Times New Roman" w:hAnsi="Times New Roman" w:cs="Times New Roman"/>
          <w:sz w:val="24"/>
          <w:szCs w:val="24"/>
        </w:rPr>
        <w:t>DFID,</w:t>
      </w:r>
      <w:r w:rsidR="004202E5">
        <w:rPr>
          <w:rFonts w:ascii="Times New Roman" w:hAnsi="Times New Roman" w:cs="Times New Roman"/>
          <w:sz w:val="24"/>
          <w:szCs w:val="24"/>
        </w:rPr>
        <w:t xml:space="preserve"> </w:t>
      </w:r>
      <w:r w:rsidR="004202E5" w:rsidRPr="00505557">
        <w:rPr>
          <w:rFonts w:ascii="Times New Roman" w:hAnsi="Times New Roman" w:cs="Times New Roman"/>
          <w:sz w:val="24"/>
          <w:szCs w:val="24"/>
        </w:rPr>
        <w:t>2007</w:t>
      </w:r>
      <w:r w:rsidR="004202E5">
        <w:rPr>
          <w:rFonts w:ascii="Times New Roman" w:hAnsi="Times New Roman" w:cs="Times New Roman"/>
          <w:sz w:val="24"/>
          <w:szCs w:val="24"/>
        </w:rPr>
        <w:t xml:space="preserve">; </w:t>
      </w:r>
      <w:r w:rsidR="00124778">
        <w:rPr>
          <w:rFonts w:ascii="Times New Roman" w:hAnsi="Times New Roman" w:cs="Times New Roman"/>
          <w:sz w:val="24"/>
          <w:szCs w:val="24"/>
        </w:rPr>
        <w:t>Golla</w:t>
      </w:r>
      <w:r w:rsidR="007209A5">
        <w:rPr>
          <w:rFonts w:ascii="Times New Roman" w:hAnsi="Times New Roman" w:cs="Times New Roman"/>
          <w:sz w:val="24"/>
          <w:szCs w:val="24"/>
        </w:rPr>
        <w:t>a</w:t>
      </w:r>
      <w:r w:rsidR="00124778">
        <w:rPr>
          <w:rFonts w:ascii="Times New Roman" w:hAnsi="Times New Roman" w:cs="Times New Roman"/>
          <w:sz w:val="24"/>
          <w:szCs w:val="24"/>
        </w:rPr>
        <w:t xml:space="preserve"> et al., 2011; </w:t>
      </w:r>
      <w:r w:rsidR="004202E5">
        <w:rPr>
          <w:rFonts w:ascii="Times New Roman" w:hAnsi="Times New Roman" w:cs="Times New Roman"/>
          <w:sz w:val="24"/>
          <w:szCs w:val="24"/>
        </w:rPr>
        <w:t xml:space="preserve">Sohail, </w:t>
      </w:r>
      <w:proofErr w:type="gramStart"/>
      <w:r w:rsidR="004202E5">
        <w:rPr>
          <w:rFonts w:ascii="Times New Roman" w:hAnsi="Times New Roman" w:cs="Times New Roman"/>
          <w:sz w:val="24"/>
          <w:szCs w:val="24"/>
        </w:rPr>
        <w:t>2014;</w:t>
      </w:r>
      <w:proofErr w:type="gramEnd"/>
      <w:r w:rsidR="00C7450F" w:rsidRPr="00505557">
        <w:rPr>
          <w:rFonts w:ascii="Times New Roman" w:hAnsi="Times New Roman" w:cs="Times New Roman"/>
          <w:sz w:val="24"/>
          <w:szCs w:val="24"/>
        </w:rPr>
        <w:t>).</w:t>
      </w:r>
      <w:r w:rsidR="0007281E">
        <w:rPr>
          <w:rFonts w:ascii="Times New Roman" w:hAnsi="Times New Roman" w:cs="Times New Roman"/>
          <w:sz w:val="24"/>
          <w:szCs w:val="24"/>
        </w:rPr>
        <w:t xml:space="preserve"> </w:t>
      </w:r>
      <w:r w:rsidR="00FB2334">
        <w:rPr>
          <w:rFonts w:ascii="Times New Roman" w:hAnsi="Times New Roman" w:cs="Times New Roman"/>
          <w:sz w:val="24"/>
          <w:szCs w:val="24"/>
        </w:rPr>
        <w:t>P</w:t>
      </w:r>
      <w:r w:rsidR="00C7450F" w:rsidRPr="00505557">
        <w:rPr>
          <w:rFonts w:ascii="Times New Roman" w:hAnsi="Times New Roman" w:cs="Times New Roman"/>
          <w:sz w:val="24"/>
          <w:szCs w:val="24"/>
        </w:rPr>
        <w:t xml:space="preserve">olitically </w:t>
      </w:r>
      <w:r w:rsidR="00892236" w:rsidRPr="00505557">
        <w:rPr>
          <w:rFonts w:ascii="Times New Roman" w:hAnsi="Times New Roman" w:cs="Times New Roman"/>
          <w:sz w:val="24"/>
          <w:szCs w:val="24"/>
        </w:rPr>
        <w:t>authorized</w:t>
      </w:r>
      <w:r w:rsidR="00C7450F" w:rsidRPr="00505557">
        <w:rPr>
          <w:rFonts w:ascii="Times New Roman" w:hAnsi="Times New Roman" w:cs="Times New Roman"/>
          <w:sz w:val="24"/>
          <w:szCs w:val="24"/>
        </w:rPr>
        <w:t xml:space="preserve"> women </w:t>
      </w:r>
      <w:r w:rsidR="00914A7D" w:rsidRPr="00505557">
        <w:rPr>
          <w:rFonts w:ascii="Times New Roman" w:hAnsi="Times New Roman" w:cs="Times New Roman"/>
          <w:sz w:val="24"/>
          <w:szCs w:val="24"/>
        </w:rPr>
        <w:t>incline</w:t>
      </w:r>
      <w:r w:rsidR="00C7450F" w:rsidRPr="00505557">
        <w:rPr>
          <w:rFonts w:ascii="Times New Roman" w:hAnsi="Times New Roman" w:cs="Times New Roman"/>
          <w:sz w:val="24"/>
          <w:szCs w:val="24"/>
        </w:rPr>
        <w:t xml:space="preserve"> to have greater </w:t>
      </w:r>
      <w:r w:rsidR="00914A7D" w:rsidRPr="00505557">
        <w:rPr>
          <w:rFonts w:ascii="Times New Roman" w:hAnsi="Times New Roman" w:cs="Times New Roman"/>
          <w:sz w:val="24"/>
          <w:szCs w:val="24"/>
        </w:rPr>
        <w:t>negotiating</w:t>
      </w:r>
      <w:r w:rsidR="00C7450F" w:rsidRPr="00505557">
        <w:rPr>
          <w:rFonts w:ascii="Times New Roman" w:hAnsi="Times New Roman" w:cs="Times New Roman"/>
          <w:sz w:val="24"/>
          <w:szCs w:val="24"/>
        </w:rPr>
        <w:t xml:space="preserve"> </w:t>
      </w:r>
      <w:r w:rsidR="00914A7D">
        <w:rPr>
          <w:rFonts w:ascii="Times New Roman" w:hAnsi="Times New Roman" w:cs="Times New Roman"/>
          <w:sz w:val="24"/>
          <w:szCs w:val="24"/>
        </w:rPr>
        <w:t>ability</w:t>
      </w:r>
      <w:r w:rsidR="00C7450F" w:rsidRPr="00505557">
        <w:rPr>
          <w:rFonts w:ascii="Times New Roman" w:hAnsi="Times New Roman" w:cs="Times New Roman"/>
          <w:sz w:val="24"/>
          <w:szCs w:val="24"/>
        </w:rPr>
        <w:t xml:space="preserve"> over </w:t>
      </w:r>
      <w:r w:rsidR="005C4425">
        <w:rPr>
          <w:rFonts w:ascii="Times New Roman" w:hAnsi="Times New Roman" w:cs="Times New Roman"/>
          <w:sz w:val="24"/>
          <w:szCs w:val="24"/>
        </w:rPr>
        <w:t>expenditure</w:t>
      </w:r>
      <w:r w:rsidR="00C7450F" w:rsidRPr="00505557">
        <w:rPr>
          <w:rFonts w:ascii="Times New Roman" w:hAnsi="Times New Roman" w:cs="Times New Roman"/>
          <w:sz w:val="24"/>
          <w:szCs w:val="24"/>
        </w:rPr>
        <w:t xml:space="preserve"> decisions on </w:t>
      </w:r>
      <w:r>
        <w:rPr>
          <w:rFonts w:ascii="Times New Roman" w:hAnsi="Times New Roman" w:cs="Times New Roman"/>
          <w:sz w:val="24"/>
          <w:szCs w:val="24"/>
        </w:rPr>
        <w:t>children's well-being and welfare</w:t>
      </w:r>
      <w:r w:rsidR="00C7450F" w:rsidRPr="00505557">
        <w:rPr>
          <w:rFonts w:ascii="Times New Roman" w:hAnsi="Times New Roman" w:cs="Times New Roman"/>
          <w:sz w:val="24"/>
          <w:szCs w:val="24"/>
        </w:rPr>
        <w:t xml:space="preserve"> (</w:t>
      </w:r>
      <w:r w:rsidR="00FB4F04">
        <w:rPr>
          <w:rFonts w:ascii="Times New Roman" w:hAnsi="Times New Roman" w:cs="Times New Roman"/>
          <w:sz w:val="24"/>
          <w:szCs w:val="24"/>
        </w:rPr>
        <w:t>Hoddinott and Haddad, 1995;</w:t>
      </w:r>
      <w:r w:rsidR="00FB4F04" w:rsidRPr="00505557">
        <w:rPr>
          <w:rFonts w:ascii="Times New Roman" w:hAnsi="Times New Roman" w:cs="Times New Roman"/>
          <w:sz w:val="24"/>
          <w:szCs w:val="24"/>
        </w:rPr>
        <w:t xml:space="preserve"> </w:t>
      </w:r>
      <w:r w:rsidR="001F5C23" w:rsidRPr="00505557">
        <w:rPr>
          <w:rFonts w:ascii="Times New Roman" w:hAnsi="Times New Roman" w:cs="Times New Roman"/>
          <w:sz w:val="24"/>
          <w:szCs w:val="24"/>
        </w:rPr>
        <w:t>Quisumbing and Maluccio, 2</w:t>
      </w:r>
      <w:r w:rsidR="001F5C23">
        <w:rPr>
          <w:rFonts w:ascii="Times New Roman" w:hAnsi="Times New Roman" w:cs="Times New Roman"/>
          <w:sz w:val="24"/>
          <w:szCs w:val="24"/>
        </w:rPr>
        <w:t xml:space="preserve">000; </w:t>
      </w:r>
      <w:r w:rsidR="001A1B6F">
        <w:rPr>
          <w:rFonts w:ascii="Times New Roman" w:hAnsi="Times New Roman" w:cs="Times New Roman"/>
          <w:sz w:val="24"/>
          <w:szCs w:val="24"/>
        </w:rPr>
        <w:t>DFID, 2007</w:t>
      </w:r>
      <w:r w:rsidR="0007281E">
        <w:rPr>
          <w:rFonts w:ascii="Times New Roman" w:hAnsi="Times New Roman" w:cs="Times New Roman"/>
          <w:sz w:val="24"/>
          <w:szCs w:val="24"/>
        </w:rPr>
        <w:t>).</w:t>
      </w:r>
      <w:r>
        <w:rPr>
          <w:rFonts w:ascii="Times New Roman" w:hAnsi="Times New Roman" w:cs="Times New Roman"/>
          <w:sz w:val="24"/>
          <w:szCs w:val="24"/>
        </w:rPr>
        <w:t xml:space="preserve"> </w:t>
      </w:r>
    </w:p>
    <w:p w14:paraId="3C09048B" w14:textId="7F40C049" w:rsidR="00C7450F" w:rsidRPr="00505557" w:rsidRDefault="000E4363"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Loan</w:t>
      </w:r>
      <w:r w:rsidR="00C7450F" w:rsidRPr="00505557">
        <w:rPr>
          <w:rFonts w:ascii="Times New Roman" w:hAnsi="Times New Roman" w:cs="Times New Roman"/>
          <w:sz w:val="24"/>
          <w:szCs w:val="24"/>
        </w:rPr>
        <w:t xml:space="preserve"> to women ra</w:t>
      </w:r>
      <w:r w:rsidR="00F44D27">
        <w:rPr>
          <w:rFonts w:ascii="Times New Roman" w:hAnsi="Times New Roman" w:cs="Times New Roman"/>
          <w:sz w:val="24"/>
          <w:szCs w:val="24"/>
        </w:rPr>
        <w:t xml:space="preserve">ther than men </w:t>
      </w:r>
      <w:r>
        <w:rPr>
          <w:rFonts w:ascii="Times New Roman" w:hAnsi="Times New Roman" w:cs="Times New Roman"/>
          <w:sz w:val="24"/>
          <w:szCs w:val="24"/>
        </w:rPr>
        <w:t>raises</w:t>
      </w:r>
      <w:r w:rsidR="00F44D27">
        <w:rPr>
          <w:rFonts w:ascii="Times New Roman" w:hAnsi="Times New Roman" w:cs="Times New Roman"/>
          <w:sz w:val="24"/>
          <w:szCs w:val="24"/>
        </w:rPr>
        <w:t xml:space="preserve"> </w:t>
      </w:r>
      <w:r w:rsidR="00061797">
        <w:rPr>
          <w:rFonts w:ascii="Times New Roman" w:hAnsi="Times New Roman" w:cs="Times New Roman"/>
          <w:sz w:val="24"/>
          <w:szCs w:val="24"/>
        </w:rPr>
        <w:t>non-</w:t>
      </w:r>
      <w:r w:rsidR="00C7450F" w:rsidRPr="00505557">
        <w:rPr>
          <w:rFonts w:ascii="Times New Roman" w:hAnsi="Times New Roman" w:cs="Times New Roman"/>
          <w:sz w:val="24"/>
          <w:szCs w:val="24"/>
        </w:rPr>
        <w:t xml:space="preserve">assets owned by </w:t>
      </w:r>
      <w:r w:rsidR="00FD2A62">
        <w:rPr>
          <w:rFonts w:ascii="Times New Roman" w:hAnsi="Times New Roman" w:cs="Times New Roman"/>
          <w:sz w:val="24"/>
          <w:szCs w:val="24"/>
        </w:rPr>
        <w:t>them</w:t>
      </w:r>
      <w:r w:rsidR="00C7450F" w:rsidRPr="00505557">
        <w:rPr>
          <w:rFonts w:ascii="Times New Roman" w:hAnsi="Times New Roman" w:cs="Times New Roman"/>
          <w:sz w:val="24"/>
          <w:szCs w:val="24"/>
        </w:rPr>
        <w:t xml:space="preserve"> and enhan</w:t>
      </w:r>
      <w:r w:rsidR="00F44D27">
        <w:rPr>
          <w:rFonts w:ascii="Times New Roman" w:hAnsi="Times New Roman" w:cs="Times New Roman"/>
          <w:sz w:val="24"/>
          <w:szCs w:val="24"/>
        </w:rPr>
        <w:t>ces their children's education</w:t>
      </w:r>
      <w:r w:rsidR="00061797">
        <w:rPr>
          <w:rFonts w:ascii="Times New Roman" w:hAnsi="Times New Roman" w:cs="Times New Roman"/>
          <w:sz w:val="24"/>
          <w:szCs w:val="24"/>
        </w:rPr>
        <w:t>,</w:t>
      </w:r>
      <w:r w:rsidR="00F44D27">
        <w:rPr>
          <w:rFonts w:ascii="Times New Roman" w:hAnsi="Times New Roman" w:cs="Times New Roman"/>
          <w:sz w:val="24"/>
          <w:szCs w:val="24"/>
        </w:rPr>
        <w:t xml:space="preserve"> according to </w:t>
      </w:r>
      <w:r w:rsidR="00062121">
        <w:rPr>
          <w:rFonts w:ascii="Times New Roman" w:hAnsi="Times New Roman" w:cs="Times New Roman"/>
          <w:sz w:val="24"/>
          <w:szCs w:val="24"/>
        </w:rPr>
        <w:t>(</w:t>
      </w:r>
      <w:r w:rsidR="00C7450F" w:rsidRPr="00505557">
        <w:rPr>
          <w:rFonts w:ascii="Times New Roman" w:hAnsi="Times New Roman" w:cs="Times New Roman"/>
          <w:sz w:val="24"/>
          <w:szCs w:val="24"/>
        </w:rPr>
        <w:t>Pitt and Khan</w:t>
      </w:r>
      <w:r w:rsidR="00F44D27">
        <w:rPr>
          <w:rFonts w:ascii="Times New Roman" w:hAnsi="Times New Roman" w:cs="Times New Roman"/>
          <w:sz w:val="24"/>
          <w:szCs w:val="24"/>
        </w:rPr>
        <w:t>dker, 1998</w:t>
      </w:r>
      <w:r w:rsidR="00062121">
        <w:rPr>
          <w:rFonts w:ascii="Times New Roman" w:hAnsi="Times New Roman" w:cs="Times New Roman"/>
          <w:sz w:val="24"/>
          <w:szCs w:val="24"/>
        </w:rPr>
        <w:t>)</w:t>
      </w:r>
      <w:r w:rsidR="00F44D27">
        <w:rPr>
          <w:rFonts w:ascii="Times New Roman" w:hAnsi="Times New Roman" w:cs="Times New Roman"/>
          <w:sz w:val="24"/>
          <w:szCs w:val="24"/>
        </w:rPr>
        <w:t>.</w:t>
      </w:r>
      <w:r w:rsidR="005F0678">
        <w:rPr>
          <w:rFonts w:ascii="Times New Roman" w:hAnsi="Times New Roman" w:cs="Times New Roman"/>
          <w:sz w:val="24"/>
          <w:szCs w:val="24"/>
        </w:rPr>
        <w:t xml:space="preserve"> </w:t>
      </w:r>
      <w:r w:rsidR="00F44D27">
        <w:rPr>
          <w:rFonts w:ascii="Times New Roman" w:hAnsi="Times New Roman" w:cs="Times New Roman"/>
          <w:sz w:val="24"/>
          <w:szCs w:val="24"/>
        </w:rPr>
        <w:t xml:space="preserve">Muhammad et al., </w:t>
      </w:r>
      <w:r w:rsidR="00F73BD0">
        <w:rPr>
          <w:rFonts w:ascii="Times New Roman" w:hAnsi="Times New Roman" w:cs="Times New Roman"/>
          <w:sz w:val="24"/>
          <w:szCs w:val="24"/>
        </w:rPr>
        <w:t>(</w:t>
      </w:r>
      <w:r w:rsidR="00CF4BE3">
        <w:rPr>
          <w:rFonts w:ascii="Times New Roman" w:hAnsi="Times New Roman" w:cs="Times New Roman"/>
          <w:sz w:val="24"/>
          <w:szCs w:val="24"/>
        </w:rPr>
        <w:t>2010</w:t>
      </w:r>
      <w:r w:rsidR="00F73BD0">
        <w:rPr>
          <w:rFonts w:ascii="Times New Roman" w:hAnsi="Times New Roman" w:cs="Times New Roman"/>
          <w:sz w:val="24"/>
          <w:szCs w:val="24"/>
        </w:rPr>
        <w:t>)</w:t>
      </w:r>
      <w:r w:rsidR="00C7450F" w:rsidRPr="00505557">
        <w:rPr>
          <w:rFonts w:ascii="Times New Roman" w:hAnsi="Times New Roman" w:cs="Times New Roman"/>
          <w:sz w:val="24"/>
          <w:szCs w:val="24"/>
        </w:rPr>
        <w:t xml:space="preserve"> </w:t>
      </w:r>
      <w:r w:rsidR="00C7450F" w:rsidRPr="00505557">
        <w:rPr>
          <w:rFonts w:ascii="Times New Roman" w:hAnsi="Times New Roman" w:cs="Times New Roman"/>
          <w:sz w:val="24"/>
          <w:szCs w:val="24"/>
        </w:rPr>
        <w:lastRenderedPageBreak/>
        <w:t xml:space="preserve">explored the </w:t>
      </w:r>
      <w:r w:rsidR="00061797">
        <w:rPr>
          <w:rFonts w:ascii="Times New Roman" w:hAnsi="Times New Roman" w:cs="Times New Roman"/>
          <w:sz w:val="24"/>
          <w:szCs w:val="24"/>
        </w:rPr>
        <w:t>vital</w:t>
      </w:r>
      <w:r w:rsidR="00061797" w:rsidRPr="00505557">
        <w:rPr>
          <w:rFonts w:ascii="Times New Roman" w:hAnsi="Times New Roman" w:cs="Times New Roman"/>
          <w:sz w:val="24"/>
          <w:szCs w:val="24"/>
        </w:rPr>
        <w:t xml:space="preserve"> </w:t>
      </w:r>
      <w:r w:rsidR="00C7450F" w:rsidRPr="00505557">
        <w:rPr>
          <w:rFonts w:ascii="Times New Roman" w:hAnsi="Times New Roman" w:cs="Times New Roman"/>
          <w:sz w:val="24"/>
          <w:szCs w:val="24"/>
        </w:rPr>
        <w:t>role of empowered women in improving their family budget, growing their family size</w:t>
      </w:r>
      <w:r w:rsidR="00061797">
        <w:rPr>
          <w:rFonts w:ascii="Times New Roman" w:hAnsi="Times New Roman" w:cs="Times New Roman"/>
          <w:sz w:val="24"/>
          <w:szCs w:val="24"/>
        </w:rPr>
        <w:t>,</w:t>
      </w:r>
      <w:r w:rsidR="00C7450F" w:rsidRPr="00505557">
        <w:rPr>
          <w:rFonts w:ascii="Times New Roman" w:hAnsi="Times New Roman" w:cs="Times New Roman"/>
          <w:sz w:val="24"/>
          <w:szCs w:val="24"/>
        </w:rPr>
        <w:t xml:space="preserve"> and engaging in family-related decisions. There is no gender disparity between empowered women in the education of children and their wellbeing. The empowerment of women contributes to a dec</w:t>
      </w:r>
      <w:r w:rsidR="00F73BD0">
        <w:rPr>
          <w:rFonts w:ascii="Times New Roman" w:hAnsi="Times New Roman" w:cs="Times New Roman"/>
          <w:sz w:val="24"/>
          <w:szCs w:val="24"/>
        </w:rPr>
        <w:t>rease</w:t>
      </w:r>
      <w:r w:rsidR="00C7450F" w:rsidRPr="00505557">
        <w:rPr>
          <w:rFonts w:ascii="Times New Roman" w:hAnsi="Times New Roman" w:cs="Times New Roman"/>
          <w:sz w:val="24"/>
          <w:szCs w:val="24"/>
        </w:rPr>
        <w:t xml:space="preserve"> in fertility</w:t>
      </w:r>
      <w:r w:rsidR="00F73BD0">
        <w:rPr>
          <w:rFonts w:ascii="Times New Roman" w:hAnsi="Times New Roman" w:cs="Times New Roman"/>
          <w:sz w:val="24"/>
          <w:szCs w:val="24"/>
        </w:rPr>
        <w:t xml:space="preserve"> rate</w:t>
      </w:r>
      <w:r w:rsidR="00C7450F" w:rsidRPr="00505557">
        <w:rPr>
          <w:rFonts w:ascii="Times New Roman" w:hAnsi="Times New Roman" w:cs="Times New Roman"/>
          <w:sz w:val="24"/>
          <w:szCs w:val="24"/>
        </w:rPr>
        <w:t xml:space="preserve"> a</w:t>
      </w:r>
      <w:r w:rsidR="00061797">
        <w:rPr>
          <w:rFonts w:ascii="Times New Roman" w:hAnsi="Times New Roman" w:cs="Times New Roman"/>
          <w:sz w:val="24"/>
          <w:szCs w:val="24"/>
        </w:rPr>
        <w:t>nd</w:t>
      </w:r>
      <w:r w:rsidR="00512D78">
        <w:rPr>
          <w:rFonts w:ascii="Times New Roman" w:hAnsi="Times New Roman" w:cs="Times New Roman"/>
          <w:sz w:val="24"/>
          <w:szCs w:val="24"/>
        </w:rPr>
        <w:t xml:space="preserve"> infant mortality (Duraisamy and Malathy, 1991</w:t>
      </w:r>
      <w:r w:rsidR="00C7450F" w:rsidRPr="00505557">
        <w:rPr>
          <w:rFonts w:ascii="Times New Roman" w:hAnsi="Times New Roman" w:cs="Times New Roman"/>
          <w:sz w:val="24"/>
          <w:szCs w:val="24"/>
        </w:rPr>
        <w:t>; Basu and Basu, 1991</w:t>
      </w:r>
      <w:r w:rsidR="00512D78">
        <w:rPr>
          <w:rFonts w:ascii="Times New Roman" w:hAnsi="Times New Roman" w:cs="Times New Roman"/>
          <w:sz w:val="24"/>
          <w:szCs w:val="24"/>
        </w:rPr>
        <w:t xml:space="preserve">; </w:t>
      </w:r>
      <w:r w:rsidR="00512D78" w:rsidRPr="00505557">
        <w:rPr>
          <w:rFonts w:ascii="Times New Roman" w:hAnsi="Times New Roman" w:cs="Times New Roman"/>
          <w:sz w:val="24"/>
          <w:szCs w:val="24"/>
        </w:rPr>
        <w:t>Abadian, 1996</w:t>
      </w:r>
      <w:r w:rsidR="00C7450F" w:rsidRPr="00505557">
        <w:rPr>
          <w:rFonts w:ascii="Times New Roman" w:hAnsi="Times New Roman" w:cs="Times New Roman"/>
          <w:sz w:val="24"/>
          <w:szCs w:val="24"/>
        </w:rPr>
        <w:t>).</w:t>
      </w:r>
    </w:p>
    <w:p w14:paraId="41000EB4" w14:textId="6CA52176" w:rsidR="00C7450F" w:rsidRPr="00505557" w:rsidRDefault="00C7450F"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Empowering women will improve the use of contraception (Schuler and </w:t>
      </w:r>
      <w:r w:rsidR="001656D4">
        <w:rPr>
          <w:rFonts w:ascii="Times New Roman" w:hAnsi="Times New Roman" w:cs="Times New Roman"/>
          <w:sz w:val="24"/>
          <w:szCs w:val="24"/>
        </w:rPr>
        <w:t xml:space="preserve">Hashmi, 1994). </w:t>
      </w:r>
      <w:r w:rsidR="00052F7D">
        <w:rPr>
          <w:rFonts w:ascii="Times New Roman" w:hAnsi="Times New Roman" w:cs="Times New Roman"/>
          <w:sz w:val="24"/>
          <w:szCs w:val="24"/>
        </w:rPr>
        <w:t xml:space="preserve">Moreover, </w:t>
      </w:r>
      <w:r w:rsidR="001656D4">
        <w:rPr>
          <w:rFonts w:ascii="Times New Roman" w:hAnsi="Times New Roman" w:cs="Times New Roman"/>
          <w:sz w:val="24"/>
          <w:szCs w:val="24"/>
        </w:rPr>
        <w:t xml:space="preserve">Pervaiz et al., </w:t>
      </w:r>
      <w:r w:rsidR="00052F7D">
        <w:rPr>
          <w:rFonts w:ascii="Times New Roman" w:hAnsi="Times New Roman" w:cs="Times New Roman"/>
          <w:sz w:val="24"/>
          <w:szCs w:val="24"/>
        </w:rPr>
        <w:t>(</w:t>
      </w:r>
      <w:r w:rsidR="001656D4">
        <w:rPr>
          <w:rFonts w:ascii="Times New Roman" w:hAnsi="Times New Roman" w:cs="Times New Roman"/>
          <w:sz w:val="24"/>
          <w:szCs w:val="24"/>
        </w:rPr>
        <w:t>2011</w:t>
      </w:r>
      <w:r w:rsidR="00052F7D">
        <w:rPr>
          <w:rFonts w:ascii="Times New Roman" w:hAnsi="Times New Roman" w:cs="Times New Roman"/>
          <w:sz w:val="24"/>
          <w:szCs w:val="24"/>
        </w:rPr>
        <w:t>)</w:t>
      </w:r>
      <w:r w:rsidRPr="00505557">
        <w:rPr>
          <w:rFonts w:ascii="Times New Roman" w:hAnsi="Times New Roman" w:cs="Times New Roman"/>
          <w:sz w:val="24"/>
          <w:szCs w:val="24"/>
        </w:rPr>
        <w:t xml:space="preserve"> suggest that discrimination will serve as an obstacle to achieving economic growth objectives. Economies will also benefit from promoting women and reducing discriminati</w:t>
      </w:r>
      <w:r w:rsidR="00B50E75">
        <w:rPr>
          <w:rFonts w:ascii="Times New Roman" w:hAnsi="Times New Roman" w:cs="Times New Roman"/>
          <w:sz w:val="24"/>
          <w:szCs w:val="24"/>
        </w:rPr>
        <w:t>on between the sexes. Adhikari</w:t>
      </w:r>
      <w:r w:rsidR="00CD58AF">
        <w:rPr>
          <w:rFonts w:ascii="Times New Roman" w:hAnsi="Times New Roman" w:cs="Times New Roman"/>
          <w:sz w:val="24"/>
          <w:szCs w:val="24"/>
        </w:rPr>
        <w:t xml:space="preserve"> </w:t>
      </w:r>
      <w:r w:rsidR="00B50E75">
        <w:rPr>
          <w:rFonts w:ascii="Times New Roman" w:hAnsi="Times New Roman" w:cs="Times New Roman"/>
          <w:sz w:val="24"/>
          <w:szCs w:val="24"/>
        </w:rPr>
        <w:t>(</w:t>
      </w:r>
      <w:r w:rsidR="00CD58AF">
        <w:rPr>
          <w:rFonts w:ascii="Times New Roman" w:hAnsi="Times New Roman" w:cs="Times New Roman"/>
          <w:sz w:val="24"/>
          <w:szCs w:val="24"/>
        </w:rPr>
        <w:t>2016</w:t>
      </w:r>
      <w:r w:rsidR="00B50E75">
        <w:rPr>
          <w:rFonts w:ascii="Times New Roman" w:hAnsi="Times New Roman" w:cs="Times New Roman"/>
          <w:sz w:val="24"/>
          <w:szCs w:val="24"/>
        </w:rPr>
        <w:t>)</w:t>
      </w:r>
      <w:r w:rsidR="00CD58AF">
        <w:rPr>
          <w:rFonts w:ascii="Times New Roman" w:hAnsi="Times New Roman" w:cs="Times New Roman"/>
          <w:sz w:val="24"/>
          <w:szCs w:val="24"/>
        </w:rPr>
        <w:t xml:space="preserve"> </w:t>
      </w:r>
      <w:r w:rsidR="00CD58AF" w:rsidRPr="00505557">
        <w:rPr>
          <w:rFonts w:ascii="Times New Roman" w:hAnsi="Times New Roman" w:cs="Times New Roman"/>
          <w:sz w:val="24"/>
          <w:szCs w:val="24"/>
        </w:rPr>
        <w:t>examined</w:t>
      </w:r>
      <w:r w:rsidRPr="00505557">
        <w:rPr>
          <w:rFonts w:ascii="Times New Roman" w:hAnsi="Times New Roman" w:cs="Times New Roman"/>
          <w:sz w:val="24"/>
          <w:szCs w:val="24"/>
        </w:rPr>
        <w:t xml:space="preserve"> the</w:t>
      </w:r>
      <w:r w:rsidR="00321E4D">
        <w:rPr>
          <w:rFonts w:ascii="Times New Roman" w:hAnsi="Times New Roman" w:cs="Times New Roman"/>
          <w:sz w:val="24"/>
          <w:szCs w:val="24"/>
        </w:rPr>
        <w:t xml:space="preserve"> women’s</w:t>
      </w:r>
      <w:r w:rsidRPr="00505557">
        <w:rPr>
          <w:rFonts w:ascii="Times New Roman" w:hAnsi="Times New Roman" w:cs="Times New Roman"/>
          <w:sz w:val="24"/>
          <w:szCs w:val="24"/>
        </w:rPr>
        <w:t xml:space="preserve"> level of</w:t>
      </w:r>
      <w:r w:rsidR="00321E4D">
        <w:rPr>
          <w:rFonts w:ascii="Times New Roman" w:hAnsi="Times New Roman" w:cs="Times New Roman"/>
          <w:sz w:val="24"/>
          <w:szCs w:val="24"/>
        </w:rPr>
        <w:t xml:space="preserve"> education</w:t>
      </w:r>
      <w:r w:rsidRPr="00505557">
        <w:rPr>
          <w:rFonts w:ascii="Times New Roman" w:hAnsi="Times New Roman" w:cs="Times New Roman"/>
          <w:sz w:val="24"/>
          <w:szCs w:val="24"/>
        </w:rPr>
        <w:t xml:space="preserve"> </w:t>
      </w:r>
      <w:r w:rsidR="00321E4D">
        <w:rPr>
          <w:rFonts w:ascii="Times New Roman" w:hAnsi="Times New Roman" w:cs="Times New Roman"/>
          <w:sz w:val="24"/>
          <w:szCs w:val="24"/>
        </w:rPr>
        <w:t>and</w:t>
      </w:r>
      <w:r w:rsidRPr="00505557">
        <w:rPr>
          <w:rFonts w:ascii="Times New Roman" w:hAnsi="Times New Roman" w:cs="Times New Roman"/>
          <w:sz w:val="24"/>
          <w:szCs w:val="24"/>
        </w:rPr>
        <w:t xml:space="preserve"> empowerment </w:t>
      </w:r>
      <w:r w:rsidR="00321E4D">
        <w:rPr>
          <w:rFonts w:ascii="Times New Roman" w:hAnsi="Times New Roman" w:cs="Times New Roman"/>
          <w:sz w:val="24"/>
          <w:szCs w:val="24"/>
        </w:rPr>
        <w:t>and stated that empowernment</w:t>
      </w:r>
      <w:r w:rsidRPr="00505557">
        <w:rPr>
          <w:rFonts w:ascii="Times New Roman" w:hAnsi="Times New Roman" w:cs="Times New Roman"/>
          <w:sz w:val="24"/>
          <w:szCs w:val="24"/>
        </w:rPr>
        <w:t xml:space="preserve"> can </w:t>
      </w:r>
      <w:r w:rsidR="00061797">
        <w:rPr>
          <w:rFonts w:ascii="Times New Roman" w:hAnsi="Times New Roman" w:cs="Times New Roman"/>
          <w:sz w:val="24"/>
          <w:szCs w:val="24"/>
        </w:rPr>
        <w:t>improve</w:t>
      </w:r>
      <w:r w:rsidRPr="00505557">
        <w:rPr>
          <w:rFonts w:ascii="Times New Roman" w:hAnsi="Times New Roman" w:cs="Times New Roman"/>
          <w:sz w:val="24"/>
          <w:szCs w:val="24"/>
        </w:rPr>
        <w:t xml:space="preserve"> the outcomes of</w:t>
      </w:r>
      <w:r w:rsidR="00321E4D">
        <w:rPr>
          <w:rFonts w:ascii="Times New Roman" w:hAnsi="Times New Roman" w:cs="Times New Roman"/>
          <w:sz w:val="24"/>
          <w:szCs w:val="24"/>
        </w:rPr>
        <w:t xml:space="preserve"> both mother and</w:t>
      </w:r>
      <w:r w:rsidRPr="00505557">
        <w:rPr>
          <w:rFonts w:ascii="Times New Roman" w:hAnsi="Times New Roman" w:cs="Times New Roman"/>
          <w:sz w:val="24"/>
          <w:szCs w:val="24"/>
        </w:rPr>
        <w:t xml:space="preserve"> </w:t>
      </w:r>
      <w:r w:rsidR="00321E4D">
        <w:rPr>
          <w:rFonts w:ascii="Times New Roman" w:hAnsi="Times New Roman" w:cs="Times New Roman"/>
          <w:sz w:val="24"/>
          <w:szCs w:val="24"/>
        </w:rPr>
        <w:t>c</w:t>
      </w:r>
      <w:r w:rsidRPr="00505557">
        <w:rPr>
          <w:rFonts w:ascii="Times New Roman" w:hAnsi="Times New Roman" w:cs="Times New Roman"/>
          <w:sz w:val="24"/>
          <w:szCs w:val="24"/>
        </w:rPr>
        <w:t xml:space="preserve">hild health. </w:t>
      </w:r>
      <w:r w:rsidR="00061797">
        <w:rPr>
          <w:rFonts w:ascii="Times New Roman" w:hAnsi="Times New Roman" w:cs="Times New Roman"/>
          <w:sz w:val="24"/>
          <w:szCs w:val="24"/>
        </w:rPr>
        <w:t>Besides</w:t>
      </w:r>
      <w:r w:rsidRPr="00505557">
        <w:rPr>
          <w:rFonts w:ascii="Times New Roman" w:hAnsi="Times New Roman" w:cs="Times New Roman"/>
          <w:sz w:val="24"/>
          <w:szCs w:val="24"/>
        </w:rPr>
        <w:t xml:space="preserve">, motivated women are more capable </w:t>
      </w:r>
      <w:r w:rsidR="00D446C3">
        <w:rPr>
          <w:rFonts w:ascii="Times New Roman" w:hAnsi="Times New Roman" w:cs="Times New Roman"/>
          <w:sz w:val="24"/>
          <w:szCs w:val="24"/>
        </w:rPr>
        <w:t xml:space="preserve">to get </w:t>
      </w:r>
      <w:r w:rsidRPr="00505557">
        <w:rPr>
          <w:rFonts w:ascii="Times New Roman" w:hAnsi="Times New Roman" w:cs="Times New Roman"/>
          <w:sz w:val="24"/>
          <w:szCs w:val="24"/>
        </w:rPr>
        <w:t xml:space="preserve">their Rights, and </w:t>
      </w:r>
      <w:r w:rsidR="00B92170">
        <w:rPr>
          <w:rFonts w:ascii="Times New Roman" w:hAnsi="Times New Roman" w:cs="Times New Roman"/>
          <w:sz w:val="24"/>
          <w:szCs w:val="24"/>
        </w:rPr>
        <w:t>decrease in</w:t>
      </w:r>
      <w:r w:rsidRPr="00505557">
        <w:rPr>
          <w:rFonts w:ascii="Times New Roman" w:hAnsi="Times New Roman" w:cs="Times New Roman"/>
          <w:sz w:val="24"/>
          <w:szCs w:val="24"/>
        </w:rPr>
        <w:t xml:space="preserve"> domes</w:t>
      </w:r>
      <w:r w:rsidR="008270D6" w:rsidRPr="00505557">
        <w:rPr>
          <w:rFonts w:ascii="Times New Roman" w:hAnsi="Times New Roman" w:cs="Times New Roman"/>
          <w:sz w:val="24"/>
          <w:szCs w:val="24"/>
        </w:rPr>
        <w:t>tic violence is witnessed (Pame</w:t>
      </w:r>
      <w:r w:rsidRPr="00505557">
        <w:rPr>
          <w:rFonts w:ascii="Times New Roman" w:hAnsi="Times New Roman" w:cs="Times New Roman"/>
          <w:sz w:val="24"/>
          <w:szCs w:val="24"/>
        </w:rPr>
        <w:t xml:space="preserve"> et al., 2014).</w:t>
      </w:r>
    </w:p>
    <w:p w14:paraId="3A40F0CC" w14:textId="54BE6401" w:rsidR="00873840" w:rsidRPr="00505557" w:rsidRDefault="003E04C2"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3.5 </w:t>
      </w:r>
      <w:r w:rsidR="00E52A2B" w:rsidRPr="00505557">
        <w:rPr>
          <w:rFonts w:ascii="Times New Roman" w:hAnsi="Times New Roman" w:cs="Times New Roman"/>
          <w:b/>
          <w:sz w:val="24"/>
          <w:szCs w:val="24"/>
        </w:rPr>
        <w:t>De</w:t>
      </w:r>
      <w:r w:rsidR="00E52A2B">
        <w:rPr>
          <w:rFonts w:ascii="Times New Roman" w:hAnsi="Times New Roman" w:cs="Times New Roman"/>
          <w:b/>
          <w:sz w:val="24"/>
          <w:szCs w:val="24"/>
        </w:rPr>
        <w:t>terminants o</w:t>
      </w:r>
      <w:r w:rsidR="00287F00">
        <w:rPr>
          <w:rFonts w:ascii="Times New Roman" w:hAnsi="Times New Roman" w:cs="Times New Roman"/>
          <w:b/>
          <w:sz w:val="24"/>
          <w:szCs w:val="24"/>
        </w:rPr>
        <w:t xml:space="preserve">f </w:t>
      </w:r>
      <w:r w:rsidR="00E52A2B" w:rsidRPr="00505557">
        <w:rPr>
          <w:rFonts w:ascii="Times New Roman" w:hAnsi="Times New Roman" w:cs="Times New Roman"/>
          <w:b/>
          <w:sz w:val="24"/>
          <w:szCs w:val="24"/>
        </w:rPr>
        <w:t>Empowerment</w:t>
      </w:r>
      <w:r w:rsidR="00287F00">
        <w:rPr>
          <w:rFonts w:ascii="Times New Roman" w:hAnsi="Times New Roman" w:cs="Times New Roman"/>
          <w:b/>
          <w:sz w:val="24"/>
          <w:szCs w:val="24"/>
        </w:rPr>
        <w:t xml:space="preserve"> of women</w:t>
      </w:r>
    </w:p>
    <w:p w14:paraId="6862A10B" w14:textId="593C4AD2" w:rsidR="00873840" w:rsidRPr="00505557" w:rsidRDefault="00CE7402"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Women empowernment is influenced by </w:t>
      </w:r>
      <w:r w:rsidR="007A30E0">
        <w:rPr>
          <w:rFonts w:ascii="Times New Roman" w:hAnsi="Times New Roman" w:cs="Times New Roman"/>
          <w:sz w:val="24"/>
          <w:szCs w:val="24"/>
        </w:rPr>
        <w:t>numeral</w:t>
      </w:r>
      <w:r>
        <w:rPr>
          <w:rFonts w:ascii="Times New Roman" w:hAnsi="Times New Roman" w:cs="Times New Roman"/>
          <w:sz w:val="24"/>
          <w:szCs w:val="24"/>
        </w:rPr>
        <w:t xml:space="preserve"> of social and </w:t>
      </w:r>
      <w:r w:rsidR="007A30E0">
        <w:rPr>
          <w:rFonts w:ascii="Times New Roman" w:hAnsi="Times New Roman" w:cs="Times New Roman"/>
          <w:sz w:val="24"/>
          <w:szCs w:val="24"/>
        </w:rPr>
        <w:t>financial</w:t>
      </w:r>
      <w:r>
        <w:rPr>
          <w:rFonts w:ascii="Times New Roman" w:hAnsi="Times New Roman" w:cs="Times New Roman"/>
          <w:sz w:val="24"/>
          <w:szCs w:val="24"/>
        </w:rPr>
        <w:t xml:space="preserve"> elements. </w:t>
      </w:r>
      <w:r w:rsidR="000E1106">
        <w:rPr>
          <w:rFonts w:ascii="Times New Roman" w:hAnsi="Times New Roman" w:cs="Times New Roman"/>
          <w:sz w:val="24"/>
          <w:szCs w:val="24"/>
        </w:rPr>
        <w:t xml:space="preserve">Literature review on these elements are </w:t>
      </w:r>
      <w:r w:rsidR="00D90FF7">
        <w:rPr>
          <w:rFonts w:ascii="Times New Roman" w:hAnsi="Times New Roman" w:cs="Times New Roman"/>
          <w:sz w:val="24"/>
          <w:szCs w:val="24"/>
        </w:rPr>
        <w:t>given below.</w:t>
      </w:r>
    </w:p>
    <w:p w14:paraId="2AC90228" w14:textId="35081672" w:rsidR="007A23CA" w:rsidRPr="00505557" w:rsidRDefault="007A23CA"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Khan et al., </w:t>
      </w:r>
      <w:r w:rsidR="0045444F">
        <w:rPr>
          <w:rFonts w:ascii="Times New Roman" w:hAnsi="Times New Roman" w:cs="Times New Roman"/>
          <w:sz w:val="24"/>
          <w:szCs w:val="24"/>
        </w:rPr>
        <w:t>(</w:t>
      </w:r>
      <w:r w:rsidRPr="00505557">
        <w:rPr>
          <w:rFonts w:ascii="Times New Roman" w:hAnsi="Times New Roman" w:cs="Times New Roman"/>
          <w:sz w:val="24"/>
          <w:szCs w:val="24"/>
        </w:rPr>
        <w:t>2018) c</w:t>
      </w:r>
      <w:r w:rsidR="00D90FF7">
        <w:rPr>
          <w:rFonts w:ascii="Times New Roman" w:hAnsi="Times New Roman" w:cs="Times New Roman"/>
          <w:sz w:val="24"/>
          <w:szCs w:val="24"/>
        </w:rPr>
        <w:t>onduct</w:t>
      </w:r>
      <w:r w:rsidRPr="00505557">
        <w:rPr>
          <w:rFonts w:ascii="Times New Roman" w:hAnsi="Times New Roman" w:cs="Times New Roman"/>
          <w:sz w:val="24"/>
          <w:szCs w:val="24"/>
        </w:rPr>
        <w:t>ed</w:t>
      </w:r>
      <w:r w:rsidR="0045444F">
        <w:rPr>
          <w:rFonts w:ascii="Times New Roman" w:hAnsi="Times New Roman" w:cs="Times New Roman"/>
          <w:sz w:val="24"/>
          <w:szCs w:val="24"/>
        </w:rPr>
        <w:t xml:space="preserve"> a </w:t>
      </w:r>
      <w:r w:rsidR="00D90FF7">
        <w:rPr>
          <w:rFonts w:ascii="Times New Roman" w:hAnsi="Times New Roman" w:cs="Times New Roman"/>
          <w:sz w:val="24"/>
          <w:szCs w:val="24"/>
        </w:rPr>
        <w:t>study to establish the fundamental</w:t>
      </w:r>
      <w:r w:rsidRPr="00505557">
        <w:rPr>
          <w:rFonts w:ascii="Times New Roman" w:hAnsi="Times New Roman" w:cs="Times New Roman"/>
          <w:sz w:val="24"/>
          <w:szCs w:val="24"/>
        </w:rPr>
        <w:t xml:space="preserve"> empowerment</w:t>
      </w:r>
      <w:r w:rsidR="00D90FF7">
        <w:rPr>
          <w:rFonts w:ascii="Times New Roman" w:hAnsi="Times New Roman" w:cs="Times New Roman"/>
          <w:sz w:val="24"/>
          <w:szCs w:val="24"/>
        </w:rPr>
        <w:t>’s determinant</w:t>
      </w:r>
      <w:r w:rsidRPr="00505557">
        <w:rPr>
          <w:rFonts w:ascii="Times New Roman" w:hAnsi="Times New Roman" w:cs="Times New Roman"/>
          <w:sz w:val="24"/>
          <w:szCs w:val="24"/>
        </w:rPr>
        <w:t xml:space="preserve"> in developing countries'</w:t>
      </w:r>
      <w:r w:rsidR="000C5943">
        <w:rPr>
          <w:rFonts w:ascii="Times New Roman" w:hAnsi="Times New Roman" w:cs="Times New Roman"/>
          <w:sz w:val="24"/>
          <w:szCs w:val="24"/>
        </w:rPr>
        <w:t>.</w:t>
      </w:r>
      <w:r w:rsidRPr="00505557">
        <w:rPr>
          <w:rFonts w:ascii="Times New Roman" w:hAnsi="Times New Roman" w:cs="Times New Roman"/>
          <w:sz w:val="24"/>
          <w:szCs w:val="24"/>
        </w:rPr>
        <w:t xml:space="preserve"> The study's greatest determination is to examine and define the variables by which the women's empowerment process can be assessed. Th</w:t>
      </w:r>
      <w:r w:rsidR="00061797">
        <w:rPr>
          <w:rFonts w:ascii="Times New Roman" w:hAnsi="Times New Roman" w:cs="Times New Roman"/>
          <w:sz w:val="24"/>
          <w:szCs w:val="24"/>
        </w:rPr>
        <w:t xml:space="preserve">is research study's fundamental analysis explored </w:t>
      </w:r>
      <w:r w:rsidR="00222EA1">
        <w:rPr>
          <w:rFonts w:ascii="Times New Roman" w:hAnsi="Times New Roman" w:cs="Times New Roman"/>
          <w:sz w:val="24"/>
          <w:szCs w:val="24"/>
        </w:rPr>
        <w:t xml:space="preserve">that there is an association among </w:t>
      </w:r>
      <w:r w:rsidR="00061797">
        <w:rPr>
          <w:rFonts w:ascii="Times New Roman" w:hAnsi="Times New Roman" w:cs="Times New Roman"/>
          <w:sz w:val="24"/>
          <w:szCs w:val="24"/>
        </w:rPr>
        <w:t>political factors,</w:t>
      </w:r>
      <w:r w:rsidRPr="00505557">
        <w:rPr>
          <w:rFonts w:ascii="Times New Roman" w:hAnsi="Times New Roman" w:cs="Times New Roman"/>
          <w:sz w:val="24"/>
          <w:szCs w:val="24"/>
        </w:rPr>
        <w:t xml:space="preserve"> and women's empowerment.</w:t>
      </w:r>
      <w:r w:rsidR="00FB5071" w:rsidRPr="00505557">
        <w:rPr>
          <w:rFonts w:ascii="Times New Roman" w:hAnsi="Times New Roman" w:cs="Times New Roman"/>
          <w:sz w:val="24"/>
          <w:szCs w:val="24"/>
        </w:rPr>
        <w:t xml:space="preserve"> A </w:t>
      </w:r>
      <w:r w:rsidR="004227CF">
        <w:rPr>
          <w:rFonts w:ascii="Times New Roman" w:hAnsi="Times New Roman" w:cs="Times New Roman"/>
          <w:sz w:val="24"/>
          <w:szCs w:val="24"/>
        </w:rPr>
        <w:t>male dominated or male controlled</w:t>
      </w:r>
      <w:r w:rsidR="00FB5071" w:rsidRPr="00505557">
        <w:rPr>
          <w:rFonts w:ascii="Times New Roman" w:hAnsi="Times New Roman" w:cs="Times New Roman"/>
          <w:sz w:val="24"/>
          <w:szCs w:val="24"/>
        </w:rPr>
        <w:t xml:space="preserve"> society is found to be </w:t>
      </w:r>
      <w:r w:rsidR="004227CF" w:rsidRPr="00505557">
        <w:rPr>
          <w:rFonts w:ascii="Times New Roman" w:hAnsi="Times New Roman" w:cs="Times New Roman"/>
          <w:sz w:val="24"/>
          <w:szCs w:val="24"/>
        </w:rPr>
        <w:t>blamable</w:t>
      </w:r>
      <w:r w:rsidR="00FB5071" w:rsidRPr="00505557">
        <w:rPr>
          <w:rFonts w:ascii="Times New Roman" w:hAnsi="Times New Roman" w:cs="Times New Roman"/>
          <w:sz w:val="24"/>
          <w:szCs w:val="24"/>
        </w:rPr>
        <w:t xml:space="preserve"> for women's suffering</w:t>
      </w:r>
      <w:r w:rsidR="004227CF">
        <w:rPr>
          <w:rFonts w:ascii="Times New Roman" w:hAnsi="Times New Roman" w:cs="Times New Roman"/>
          <w:sz w:val="24"/>
          <w:szCs w:val="24"/>
        </w:rPr>
        <w:t>.</w:t>
      </w:r>
    </w:p>
    <w:p w14:paraId="7C64863B" w14:textId="3E7D6DE5" w:rsidR="006D304A" w:rsidRPr="00505557" w:rsidRDefault="00C1016C" w:rsidP="003A4A4B">
      <w:pPr>
        <w:spacing w:before="120" w:after="120" w:line="480" w:lineRule="auto"/>
        <w:jc w:val="both"/>
        <w:rPr>
          <w:rFonts w:ascii="Times New Roman" w:hAnsi="Times New Roman" w:cs="Times New Roman"/>
          <w:sz w:val="24"/>
          <w:szCs w:val="24"/>
          <w:shd w:val="clear" w:color="auto" w:fill="FFFFFF"/>
          <w:lang w:val="en-IN"/>
        </w:rPr>
      </w:pPr>
      <w:r w:rsidRPr="00505557">
        <w:rPr>
          <w:rFonts w:ascii="Times New Roman" w:hAnsi="Times New Roman" w:cs="Times New Roman"/>
          <w:sz w:val="24"/>
          <w:szCs w:val="24"/>
          <w:shd w:val="clear" w:color="auto" w:fill="FFFFFF"/>
        </w:rPr>
        <w:lastRenderedPageBreak/>
        <w:t xml:space="preserve">The determinants of female empowerment calculated in </w:t>
      </w:r>
      <w:r w:rsidR="00061797">
        <w:rPr>
          <w:rFonts w:ascii="Times New Roman" w:hAnsi="Times New Roman" w:cs="Times New Roman"/>
          <w:sz w:val="24"/>
          <w:szCs w:val="24"/>
          <w:shd w:val="clear" w:color="auto" w:fill="FFFFFF"/>
        </w:rPr>
        <w:t>India's domestic decision-making</w:t>
      </w:r>
      <w:r w:rsidRPr="00505557">
        <w:rPr>
          <w:rFonts w:ascii="Times New Roman" w:hAnsi="Times New Roman" w:cs="Times New Roman"/>
          <w:sz w:val="24"/>
          <w:szCs w:val="24"/>
          <w:shd w:val="clear" w:color="auto" w:fill="FFFFFF"/>
        </w:rPr>
        <w:t xml:space="preserve"> have been established (Banerjee &amp; George, 2020). When women are trained and motivated, they will either directly or indirectly contribute to economic development by improving </w:t>
      </w:r>
      <w:r w:rsidR="00061797">
        <w:rPr>
          <w:rFonts w:ascii="Times New Roman" w:hAnsi="Times New Roman" w:cs="Times New Roman"/>
          <w:sz w:val="24"/>
          <w:szCs w:val="24"/>
          <w:shd w:val="clear" w:color="auto" w:fill="FFFFFF"/>
        </w:rPr>
        <w:t>future generations' health and education</w:t>
      </w:r>
      <w:r w:rsidRPr="00505557">
        <w:rPr>
          <w:rFonts w:ascii="Times New Roman" w:hAnsi="Times New Roman" w:cs="Times New Roman"/>
          <w:sz w:val="24"/>
          <w:szCs w:val="24"/>
          <w:shd w:val="clear" w:color="auto" w:fill="FFFFFF"/>
        </w:rPr>
        <w:t xml:space="preserve">. This research demonstrates that a working woman, with her </w:t>
      </w:r>
      <w:r w:rsidR="00061797">
        <w:rPr>
          <w:rFonts w:ascii="Times New Roman" w:hAnsi="Times New Roman" w:cs="Times New Roman"/>
          <w:sz w:val="24"/>
          <w:szCs w:val="24"/>
          <w:shd w:val="clear" w:color="auto" w:fill="FFFFFF"/>
        </w:rPr>
        <w:t>income sourc</w:t>
      </w:r>
      <w:r w:rsidRPr="00505557">
        <w:rPr>
          <w:rFonts w:ascii="Times New Roman" w:hAnsi="Times New Roman" w:cs="Times New Roman"/>
          <w:sz w:val="24"/>
          <w:szCs w:val="24"/>
          <w:shd w:val="clear" w:color="auto" w:fill="FFFFFF"/>
        </w:rPr>
        <w:t>e, a higher level of education, property in her name, and more freedom of movement, increases women's domestic power and empowerment.</w:t>
      </w:r>
    </w:p>
    <w:p w14:paraId="377E6D23" w14:textId="3F96E70D" w:rsidR="00242712" w:rsidRPr="00505557" w:rsidRDefault="006D304A" w:rsidP="003A4A4B">
      <w:pPr>
        <w:spacing w:before="120" w:after="120" w:line="480" w:lineRule="auto"/>
        <w:jc w:val="both"/>
        <w:rPr>
          <w:rFonts w:ascii="Times New Roman" w:hAnsi="Times New Roman" w:cs="Times New Roman"/>
          <w:sz w:val="24"/>
          <w:szCs w:val="24"/>
          <w:shd w:val="clear" w:color="auto" w:fill="FFFFFF"/>
          <w:lang w:val="en-IN"/>
        </w:rPr>
      </w:pPr>
      <w:r w:rsidRPr="00505557">
        <w:rPr>
          <w:rFonts w:ascii="Times New Roman" w:hAnsi="Times New Roman" w:cs="Times New Roman"/>
          <w:sz w:val="24"/>
          <w:szCs w:val="24"/>
          <w:shd w:val="clear" w:color="auto" w:fill="FFFFFF"/>
        </w:rPr>
        <w:t xml:space="preserve">Kazembe </w:t>
      </w:r>
      <w:r w:rsidR="00061797">
        <w:rPr>
          <w:rFonts w:ascii="Times New Roman" w:hAnsi="Times New Roman" w:cs="Times New Roman"/>
          <w:sz w:val="24"/>
          <w:szCs w:val="24"/>
          <w:shd w:val="clear" w:color="auto" w:fill="FFFFFF"/>
        </w:rPr>
        <w:t>(</w:t>
      </w:r>
      <w:r w:rsidR="00242712" w:rsidRPr="00505557">
        <w:rPr>
          <w:rFonts w:ascii="Times New Roman" w:hAnsi="Times New Roman" w:cs="Times New Roman"/>
          <w:sz w:val="24"/>
          <w:szCs w:val="24"/>
          <w:shd w:val="clear" w:color="auto" w:fill="FFFFFF"/>
        </w:rPr>
        <w:t xml:space="preserve">2020) </w:t>
      </w:r>
      <w:r w:rsidR="004B606B">
        <w:rPr>
          <w:rFonts w:ascii="Times New Roman" w:hAnsi="Times New Roman" w:cs="Times New Roman"/>
          <w:sz w:val="24"/>
          <w:szCs w:val="24"/>
          <w:shd w:val="clear" w:color="auto" w:fill="FFFFFF"/>
        </w:rPr>
        <w:t>proposed that increased in</w:t>
      </w:r>
      <w:r w:rsidR="00242712" w:rsidRPr="00505557">
        <w:rPr>
          <w:rFonts w:ascii="Times New Roman" w:hAnsi="Times New Roman" w:cs="Times New Roman"/>
          <w:sz w:val="24"/>
          <w:szCs w:val="24"/>
          <w:shd w:val="clear" w:color="auto" w:fill="FFFFFF"/>
        </w:rPr>
        <w:t xml:space="preserve"> awareness </w:t>
      </w:r>
      <w:r w:rsidR="004B606B">
        <w:rPr>
          <w:rFonts w:ascii="Times New Roman" w:hAnsi="Times New Roman" w:cs="Times New Roman"/>
          <w:sz w:val="24"/>
          <w:szCs w:val="24"/>
          <w:shd w:val="clear" w:color="auto" w:fill="FFFFFF"/>
        </w:rPr>
        <w:t>decrease the</w:t>
      </w:r>
      <w:r w:rsidR="00242712" w:rsidRPr="00505557">
        <w:rPr>
          <w:rFonts w:ascii="Times New Roman" w:hAnsi="Times New Roman" w:cs="Times New Roman"/>
          <w:sz w:val="24"/>
          <w:szCs w:val="24"/>
          <w:shd w:val="clear" w:color="auto" w:fill="FFFFFF"/>
        </w:rPr>
        <w:t xml:space="preserve"> gender discrimination and empowerment is </w:t>
      </w:r>
      <w:r w:rsidR="00B17A7C" w:rsidRPr="00505557">
        <w:rPr>
          <w:rFonts w:ascii="Times New Roman" w:hAnsi="Times New Roman" w:cs="Times New Roman"/>
          <w:sz w:val="24"/>
          <w:szCs w:val="24"/>
          <w:shd w:val="clear" w:color="auto" w:fill="FFFFFF"/>
        </w:rPr>
        <w:t>important</w:t>
      </w:r>
      <w:r w:rsidR="00242712" w:rsidRPr="00505557">
        <w:rPr>
          <w:rFonts w:ascii="Times New Roman" w:hAnsi="Times New Roman" w:cs="Times New Roman"/>
          <w:sz w:val="24"/>
          <w:szCs w:val="24"/>
          <w:shd w:val="clear" w:color="auto" w:fill="FFFFFF"/>
        </w:rPr>
        <w:t xml:space="preserve"> to </w:t>
      </w:r>
      <w:r w:rsidR="00B17A7C">
        <w:rPr>
          <w:rFonts w:ascii="Times New Roman" w:hAnsi="Times New Roman" w:cs="Times New Roman"/>
          <w:sz w:val="24"/>
          <w:szCs w:val="24"/>
          <w:shd w:val="clear" w:color="auto" w:fill="FFFFFF"/>
        </w:rPr>
        <w:t>attain the</w:t>
      </w:r>
      <w:r w:rsidR="00242712" w:rsidRPr="00505557">
        <w:rPr>
          <w:rFonts w:ascii="Times New Roman" w:hAnsi="Times New Roman" w:cs="Times New Roman"/>
          <w:sz w:val="24"/>
          <w:szCs w:val="24"/>
          <w:shd w:val="clear" w:color="auto" w:fill="FFFFFF"/>
        </w:rPr>
        <w:t xml:space="preserve"> </w:t>
      </w:r>
      <w:r w:rsidR="00B17A7C">
        <w:rPr>
          <w:rFonts w:ascii="Times New Roman" w:hAnsi="Times New Roman" w:cs="Times New Roman"/>
          <w:sz w:val="24"/>
          <w:szCs w:val="24"/>
          <w:shd w:val="clear" w:color="auto" w:fill="FFFFFF"/>
        </w:rPr>
        <w:t>SDG’s</w:t>
      </w:r>
      <w:r w:rsidR="00242712" w:rsidRPr="00505557">
        <w:rPr>
          <w:rFonts w:ascii="Times New Roman" w:hAnsi="Times New Roman" w:cs="Times New Roman"/>
          <w:sz w:val="24"/>
          <w:szCs w:val="24"/>
          <w:shd w:val="clear" w:color="auto" w:fill="FFFFFF"/>
        </w:rPr>
        <w:t>. In Namibia, the Demographic and Health Survey (DHS) data was used, while potential determinants and geographical differences were examined. The overall index of empowerment was constructed. The findings indicate that the key markers of women's empowerment are residence, level of education, access to newspapers</w:t>
      </w:r>
      <w:r w:rsidR="00061797">
        <w:rPr>
          <w:rFonts w:ascii="Times New Roman" w:hAnsi="Times New Roman" w:cs="Times New Roman"/>
          <w:sz w:val="24"/>
          <w:szCs w:val="24"/>
          <w:shd w:val="clear" w:color="auto" w:fill="FFFFFF"/>
        </w:rPr>
        <w:t>,</w:t>
      </w:r>
      <w:r w:rsidR="00242712" w:rsidRPr="00505557">
        <w:rPr>
          <w:rFonts w:ascii="Times New Roman" w:hAnsi="Times New Roman" w:cs="Times New Roman"/>
          <w:sz w:val="24"/>
          <w:szCs w:val="24"/>
          <w:shd w:val="clear" w:color="auto" w:fill="FFFFFF"/>
        </w:rPr>
        <w:t xml:space="preserve"> and regular watching of TV, which decide </w:t>
      </w:r>
      <w:r w:rsidR="00061797">
        <w:rPr>
          <w:rFonts w:ascii="Times New Roman" w:hAnsi="Times New Roman" w:cs="Times New Roman"/>
          <w:sz w:val="24"/>
          <w:szCs w:val="24"/>
          <w:shd w:val="clear" w:color="auto" w:fill="FFFFFF"/>
        </w:rPr>
        <w:t>women's empowerment</w:t>
      </w:r>
      <w:r w:rsidR="00242712" w:rsidRPr="00505557">
        <w:rPr>
          <w:rFonts w:ascii="Times New Roman" w:hAnsi="Times New Roman" w:cs="Times New Roman"/>
          <w:sz w:val="24"/>
          <w:szCs w:val="24"/>
          <w:shd w:val="clear" w:color="auto" w:fill="FFFFFF"/>
        </w:rPr>
        <w:t>.</w:t>
      </w:r>
    </w:p>
    <w:p w14:paraId="082D9A2E" w14:textId="2B9D56EC" w:rsidR="005D4B42" w:rsidRPr="009B3AB8" w:rsidRDefault="0037681A" w:rsidP="003A4A4B">
      <w:pPr>
        <w:spacing w:before="120" w:after="120" w:line="480" w:lineRule="auto"/>
        <w:jc w:val="both"/>
        <w:rPr>
          <w:rFonts w:ascii="Times New Roman" w:hAnsi="Times New Roman" w:cs="Times New Roman"/>
          <w:sz w:val="24"/>
          <w:szCs w:val="24"/>
          <w:shd w:val="clear" w:color="auto" w:fill="FFFFFF"/>
        </w:rPr>
      </w:pPr>
      <w:r w:rsidRPr="00505557">
        <w:rPr>
          <w:rFonts w:ascii="Times New Roman" w:hAnsi="Times New Roman" w:cs="Times New Roman"/>
          <w:sz w:val="24"/>
          <w:szCs w:val="24"/>
          <w:shd w:val="clear" w:color="auto" w:fill="FFFFFF"/>
        </w:rPr>
        <w:t xml:space="preserve">Muhammad et al., </w:t>
      </w:r>
      <w:r w:rsidR="00061797">
        <w:rPr>
          <w:rFonts w:ascii="Times New Roman" w:hAnsi="Times New Roman" w:cs="Times New Roman"/>
          <w:sz w:val="24"/>
          <w:szCs w:val="24"/>
          <w:shd w:val="clear" w:color="auto" w:fill="FFFFFF"/>
        </w:rPr>
        <w:t>(</w:t>
      </w:r>
      <w:r w:rsidRPr="00505557">
        <w:rPr>
          <w:rFonts w:ascii="Times New Roman" w:hAnsi="Times New Roman" w:cs="Times New Roman"/>
          <w:sz w:val="24"/>
          <w:szCs w:val="24"/>
          <w:shd w:val="clear" w:color="auto" w:fill="FFFFFF"/>
        </w:rPr>
        <w:t>2020)</w:t>
      </w:r>
      <w:r w:rsidR="00193426" w:rsidRPr="00505557">
        <w:rPr>
          <w:rFonts w:ascii="Times New Roman" w:hAnsi="Times New Roman" w:cs="Times New Roman"/>
          <w:sz w:val="24"/>
          <w:szCs w:val="24"/>
          <w:shd w:val="clear" w:color="auto" w:fill="FFFFFF"/>
        </w:rPr>
        <w:t xml:space="preserve"> </w:t>
      </w:r>
      <w:r w:rsidR="004B35B8">
        <w:rPr>
          <w:rFonts w:ascii="Times New Roman" w:hAnsi="Times New Roman" w:cs="Times New Roman"/>
          <w:sz w:val="24"/>
          <w:szCs w:val="24"/>
          <w:shd w:val="clear" w:color="auto" w:fill="FFFFFF"/>
        </w:rPr>
        <w:t>attempt</w:t>
      </w:r>
      <w:r w:rsidR="00193426" w:rsidRPr="00505557">
        <w:rPr>
          <w:rFonts w:ascii="Times New Roman" w:hAnsi="Times New Roman" w:cs="Times New Roman"/>
          <w:sz w:val="24"/>
          <w:szCs w:val="24"/>
          <w:shd w:val="clear" w:color="auto" w:fill="FFFFFF"/>
        </w:rPr>
        <w:t xml:space="preserve"> to examine the important </w:t>
      </w:r>
      <w:r w:rsidR="004B35B8">
        <w:rPr>
          <w:rFonts w:ascii="Times New Roman" w:hAnsi="Times New Roman" w:cs="Times New Roman"/>
          <w:sz w:val="24"/>
          <w:szCs w:val="24"/>
          <w:shd w:val="clear" w:color="auto" w:fill="FFFFFF"/>
        </w:rPr>
        <w:t>features</w:t>
      </w:r>
      <w:r w:rsidR="009B3AB8">
        <w:rPr>
          <w:rFonts w:ascii="Times New Roman" w:hAnsi="Times New Roman" w:cs="Times New Roman"/>
          <w:sz w:val="24"/>
          <w:szCs w:val="24"/>
          <w:shd w:val="clear" w:color="auto" w:fill="FFFFFF"/>
        </w:rPr>
        <w:t xml:space="preserve"> that lead</w:t>
      </w:r>
      <w:r w:rsidR="00193426" w:rsidRPr="00505557">
        <w:rPr>
          <w:rFonts w:ascii="Times New Roman" w:hAnsi="Times New Roman" w:cs="Times New Roman"/>
          <w:sz w:val="24"/>
          <w:szCs w:val="24"/>
          <w:shd w:val="clear" w:color="auto" w:fill="FFFFFF"/>
        </w:rPr>
        <w:t xml:space="preserve"> </w:t>
      </w:r>
      <w:r w:rsidR="00061797">
        <w:rPr>
          <w:rFonts w:ascii="Times New Roman" w:hAnsi="Times New Roman" w:cs="Times New Roman"/>
          <w:sz w:val="24"/>
          <w:szCs w:val="24"/>
          <w:shd w:val="clear" w:color="auto" w:fill="FFFFFF"/>
        </w:rPr>
        <w:t>to classify</w:t>
      </w:r>
      <w:r w:rsidR="00193426" w:rsidRPr="00505557">
        <w:rPr>
          <w:rFonts w:ascii="Times New Roman" w:hAnsi="Times New Roman" w:cs="Times New Roman"/>
          <w:sz w:val="24"/>
          <w:szCs w:val="24"/>
          <w:shd w:val="clear" w:color="auto" w:fill="FFFFFF"/>
        </w:rPr>
        <w:t xml:space="preserve"> empowerment into economic and social. For this reason, the information for the year 2017-18 is collected from the PDHS. The research population is 10,935 married people, and for empirical analysis, the study uses multiple regression analysis. The </w:t>
      </w:r>
      <w:r w:rsidR="00061797">
        <w:rPr>
          <w:rFonts w:ascii="Times New Roman" w:hAnsi="Times New Roman" w:cs="Times New Roman"/>
          <w:sz w:val="24"/>
          <w:szCs w:val="24"/>
          <w:shd w:val="clear" w:color="auto" w:fill="FFFFFF"/>
        </w:rPr>
        <w:t xml:space="preserve">regression analysis findings show that women's education, women's jobs, the wealth index, and men's employment have a </w:t>
      </w:r>
      <w:r w:rsidR="007B6A27">
        <w:rPr>
          <w:rFonts w:ascii="Times New Roman" w:hAnsi="Times New Roman" w:cs="Times New Roman"/>
          <w:sz w:val="24"/>
          <w:szCs w:val="24"/>
          <w:shd w:val="clear" w:color="auto" w:fill="FFFFFF"/>
        </w:rPr>
        <w:t>major</w:t>
      </w:r>
      <w:r w:rsidR="00061797">
        <w:rPr>
          <w:rFonts w:ascii="Times New Roman" w:hAnsi="Times New Roman" w:cs="Times New Roman"/>
          <w:sz w:val="24"/>
          <w:szCs w:val="24"/>
          <w:shd w:val="clear" w:color="auto" w:fill="FFFFFF"/>
        </w:rPr>
        <w:t xml:space="preserve"> impact on empowerment. In contrast,</w:t>
      </w:r>
      <w:r w:rsidR="00193426" w:rsidRPr="00505557">
        <w:rPr>
          <w:rFonts w:ascii="Times New Roman" w:hAnsi="Times New Roman" w:cs="Times New Roman"/>
          <w:sz w:val="24"/>
          <w:szCs w:val="24"/>
          <w:shd w:val="clear" w:color="auto" w:fill="FFFFFF"/>
        </w:rPr>
        <w:t xml:space="preserve"> women's social and economic empowerment </w:t>
      </w:r>
      <w:r w:rsidR="00061797">
        <w:rPr>
          <w:rFonts w:ascii="Times New Roman" w:hAnsi="Times New Roman" w:cs="Times New Roman"/>
          <w:sz w:val="24"/>
          <w:szCs w:val="24"/>
          <w:shd w:val="clear" w:color="auto" w:fill="FFFFFF"/>
        </w:rPr>
        <w:t>positively and marginal impacts</w:t>
      </w:r>
      <w:r w:rsidR="00193426" w:rsidRPr="00505557">
        <w:rPr>
          <w:rFonts w:ascii="Times New Roman" w:hAnsi="Times New Roman" w:cs="Times New Roman"/>
          <w:sz w:val="24"/>
          <w:szCs w:val="24"/>
          <w:shd w:val="clear" w:color="auto" w:fill="FFFFFF"/>
        </w:rPr>
        <w:t xml:space="preserve"> women's age and residency. </w:t>
      </w:r>
    </w:p>
    <w:p w14:paraId="58808E9B" w14:textId="7F13D5A7" w:rsidR="00B57A24" w:rsidRPr="00505557" w:rsidRDefault="00D366DB"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shd w:val="clear" w:color="auto" w:fill="FFFFFF"/>
        </w:rPr>
        <w:lastRenderedPageBreak/>
        <w:t xml:space="preserve">Ghosh, </w:t>
      </w:r>
      <w:r w:rsidR="00061797">
        <w:rPr>
          <w:rFonts w:ascii="Times New Roman" w:hAnsi="Times New Roman" w:cs="Times New Roman"/>
          <w:sz w:val="24"/>
          <w:szCs w:val="24"/>
          <w:shd w:val="clear" w:color="auto" w:fill="FFFFFF"/>
        </w:rPr>
        <w:t>(</w:t>
      </w:r>
      <w:r w:rsidR="00A73BB6" w:rsidRPr="00505557">
        <w:rPr>
          <w:rFonts w:ascii="Times New Roman" w:hAnsi="Times New Roman" w:cs="Times New Roman"/>
          <w:sz w:val="24"/>
          <w:szCs w:val="24"/>
          <w:shd w:val="clear" w:color="auto" w:fill="FFFFFF"/>
        </w:rPr>
        <w:t xml:space="preserve">2017) </w:t>
      </w:r>
      <w:r w:rsidR="00065E26">
        <w:rPr>
          <w:rFonts w:ascii="Times New Roman" w:hAnsi="Times New Roman" w:cs="Times New Roman"/>
          <w:sz w:val="24"/>
          <w:szCs w:val="24"/>
        </w:rPr>
        <w:t>carried a</w:t>
      </w:r>
      <w:r w:rsidR="008315E8" w:rsidRPr="00505557">
        <w:rPr>
          <w:rFonts w:ascii="Times New Roman" w:hAnsi="Times New Roman" w:cs="Times New Roman"/>
          <w:sz w:val="24"/>
          <w:szCs w:val="24"/>
        </w:rPr>
        <w:t xml:space="preserve"> research </w:t>
      </w:r>
      <w:r w:rsidR="00065E26">
        <w:rPr>
          <w:rFonts w:ascii="Times New Roman" w:hAnsi="Times New Roman" w:cs="Times New Roman"/>
          <w:sz w:val="24"/>
          <w:szCs w:val="24"/>
        </w:rPr>
        <w:t>to find out the</w:t>
      </w:r>
      <w:r w:rsidR="008315E8" w:rsidRPr="00505557">
        <w:rPr>
          <w:rFonts w:ascii="Times New Roman" w:hAnsi="Times New Roman" w:cs="Times New Roman"/>
          <w:sz w:val="24"/>
          <w:szCs w:val="24"/>
        </w:rPr>
        <w:t xml:space="preserve"> the significant variables that decide empowe</w:t>
      </w:r>
      <w:r w:rsidR="001748E4">
        <w:rPr>
          <w:rFonts w:ascii="Times New Roman" w:hAnsi="Times New Roman" w:cs="Times New Roman"/>
          <w:sz w:val="24"/>
          <w:szCs w:val="24"/>
        </w:rPr>
        <w:t>rment. The primary data was castoff</w:t>
      </w:r>
      <w:r w:rsidR="008315E8" w:rsidRPr="00505557">
        <w:rPr>
          <w:rFonts w:ascii="Times New Roman" w:hAnsi="Times New Roman" w:cs="Times New Roman"/>
          <w:sz w:val="24"/>
          <w:szCs w:val="24"/>
        </w:rPr>
        <w:t xml:space="preserve"> for </w:t>
      </w:r>
      <w:r w:rsidR="001748E4">
        <w:rPr>
          <w:rFonts w:ascii="Times New Roman" w:hAnsi="Times New Roman" w:cs="Times New Roman"/>
          <w:sz w:val="24"/>
          <w:szCs w:val="24"/>
        </w:rPr>
        <w:t>analysis and the</w:t>
      </w:r>
      <w:r w:rsidR="008315E8" w:rsidRPr="00505557">
        <w:rPr>
          <w:rFonts w:ascii="Times New Roman" w:hAnsi="Times New Roman" w:cs="Times New Roman"/>
          <w:sz w:val="24"/>
          <w:szCs w:val="24"/>
        </w:rPr>
        <w:t xml:space="preserve"> </w:t>
      </w:r>
      <w:r w:rsidR="00061797">
        <w:rPr>
          <w:rFonts w:ascii="Times New Roman" w:hAnsi="Times New Roman" w:cs="Times New Roman"/>
          <w:sz w:val="24"/>
          <w:szCs w:val="24"/>
        </w:rPr>
        <w:t>study's outcome</w:t>
      </w:r>
      <w:r w:rsidR="008315E8" w:rsidRPr="00505557">
        <w:rPr>
          <w:rFonts w:ascii="Times New Roman" w:hAnsi="Times New Roman" w:cs="Times New Roman"/>
          <w:sz w:val="24"/>
          <w:szCs w:val="24"/>
        </w:rPr>
        <w:t xml:space="preserve"> shows that empowerment is</w:t>
      </w:r>
      <w:r w:rsidR="0073001E">
        <w:rPr>
          <w:rFonts w:ascii="Times New Roman" w:hAnsi="Times New Roman" w:cs="Times New Roman"/>
          <w:sz w:val="24"/>
          <w:szCs w:val="24"/>
        </w:rPr>
        <w:t xml:space="preserve"> significantly</w:t>
      </w:r>
      <w:r w:rsidR="008315E8" w:rsidRPr="00505557">
        <w:rPr>
          <w:rFonts w:ascii="Times New Roman" w:hAnsi="Times New Roman" w:cs="Times New Roman"/>
          <w:sz w:val="24"/>
          <w:szCs w:val="24"/>
        </w:rPr>
        <w:t xml:space="preserve"> </w:t>
      </w:r>
      <w:r w:rsidR="0073001E" w:rsidRPr="00505557">
        <w:rPr>
          <w:rFonts w:ascii="Times New Roman" w:hAnsi="Times New Roman" w:cs="Times New Roman"/>
          <w:sz w:val="24"/>
          <w:szCs w:val="24"/>
        </w:rPr>
        <w:t>linked</w:t>
      </w:r>
      <w:r w:rsidR="008315E8" w:rsidRPr="00505557">
        <w:rPr>
          <w:rFonts w:ascii="Times New Roman" w:hAnsi="Times New Roman" w:cs="Times New Roman"/>
          <w:sz w:val="24"/>
          <w:szCs w:val="24"/>
        </w:rPr>
        <w:t xml:space="preserve"> with age</w:t>
      </w:r>
      <w:proofErr w:type="gramStart"/>
      <w:r w:rsidR="008315E8" w:rsidRPr="00505557">
        <w:rPr>
          <w:rFonts w:ascii="Times New Roman" w:hAnsi="Times New Roman" w:cs="Times New Roman"/>
          <w:sz w:val="24"/>
          <w:szCs w:val="24"/>
        </w:rPr>
        <w:t>,</w:t>
      </w:r>
      <w:r w:rsidR="00DE4551">
        <w:rPr>
          <w:rFonts w:ascii="Times New Roman" w:hAnsi="Times New Roman" w:cs="Times New Roman"/>
          <w:sz w:val="24"/>
          <w:szCs w:val="24"/>
        </w:rPr>
        <w:t>\</w:t>
      </w:r>
      <w:proofErr w:type="gramEnd"/>
      <w:r w:rsidR="008315E8" w:rsidRPr="00505557">
        <w:rPr>
          <w:rFonts w:ascii="Times New Roman" w:hAnsi="Times New Roman" w:cs="Times New Roman"/>
          <w:sz w:val="24"/>
          <w:szCs w:val="24"/>
        </w:rPr>
        <w:t xml:space="preserve"> marital status, education, faith, caste, occupation</w:t>
      </w:r>
      <w:r w:rsidR="00061797">
        <w:rPr>
          <w:rFonts w:ascii="Times New Roman" w:hAnsi="Times New Roman" w:cs="Times New Roman"/>
          <w:sz w:val="24"/>
          <w:szCs w:val="24"/>
        </w:rPr>
        <w:t>,</w:t>
      </w:r>
      <w:r w:rsidR="008315E8" w:rsidRPr="00505557">
        <w:rPr>
          <w:rFonts w:ascii="Times New Roman" w:hAnsi="Times New Roman" w:cs="Times New Roman"/>
          <w:sz w:val="24"/>
          <w:szCs w:val="24"/>
        </w:rPr>
        <w:t xml:space="preserve"> and land holding size. Second, according to all the socio-economic parameters chosen in the report, female empowerment varies significantly.</w:t>
      </w:r>
    </w:p>
    <w:p w14:paraId="56EBBD7A" w14:textId="7DA61980" w:rsidR="00934B53" w:rsidRPr="00505557" w:rsidRDefault="00934B53"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Ba</w:t>
      </w:r>
      <w:r w:rsidR="00E900FE" w:rsidRPr="00505557">
        <w:rPr>
          <w:rFonts w:ascii="Times New Roman" w:hAnsi="Times New Roman" w:cs="Times New Roman"/>
          <w:sz w:val="24"/>
          <w:szCs w:val="24"/>
        </w:rPr>
        <w:t xml:space="preserve">tool &amp; batool, </w:t>
      </w:r>
      <w:r w:rsidR="00061797">
        <w:rPr>
          <w:rFonts w:ascii="Times New Roman" w:hAnsi="Times New Roman" w:cs="Times New Roman"/>
          <w:sz w:val="24"/>
          <w:szCs w:val="24"/>
        </w:rPr>
        <w:t>(</w:t>
      </w:r>
      <w:r w:rsidRPr="00505557">
        <w:rPr>
          <w:rFonts w:ascii="Times New Roman" w:hAnsi="Times New Roman" w:cs="Times New Roman"/>
          <w:sz w:val="24"/>
          <w:szCs w:val="24"/>
        </w:rPr>
        <w:t>2018)</w:t>
      </w:r>
      <w:r w:rsidR="009A18E6" w:rsidRPr="00505557">
        <w:rPr>
          <w:rFonts w:ascii="Times New Roman" w:hAnsi="Times New Roman" w:cs="Times New Roman"/>
          <w:sz w:val="24"/>
          <w:szCs w:val="24"/>
        </w:rPr>
        <w:t xml:space="preserve"> </w:t>
      </w:r>
      <w:r w:rsidRPr="00505557">
        <w:rPr>
          <w:rFonts w:ascii="Times New Roman" w:hAnsi="Times New Roman" w:cs="Times New Roman"/>
          <w:sz w:val="24"/>
          <w:szCs w:val="24"/>
        </w:rPr>
        <w:t>examine</w:t>
      </w:r>
      <w:r w:rsidR="005D15A5">
        <w:rPr>
          <w:rFonts w:ascii="Times New Roman" w:hAnsi="Times New Roman" w:cs="Times New Roman"/>
          <w:sz w:val="24"/>
          <w:szCs w:val="24"/>
        </w:rPr>
        <w:t>d</w:t>
      </w:r>
      <w:r w:rsidRPr="00505557">
        <w:rPr>
          <w:rFonts w:ascii="Times New Roman" w:hAnsi="Times New Roman" w:cs="Times New Roman"/>
          <w:sz w:val="24"/>
          <w:szCs w:val="24"/>
        </w:rPr>
        <w:t xml:space="preserve"> the complex role of age and education in </w:t>
      </w:r>
      <w:r w:rsidR="00061797">
        <w:rPr>
          <w:rFonts w:ascii="Times New Roman" w:hAnsi="Times New Roman" w:cs="Times New Roman"/>
          <w:sz w:val="24"/>
          <w:szCs w:val="24"/>
        </w:rPr>
        <w:t>women's empowerment</w:t>
      </w:r>
      <w:r w:rsidRPr="00505557">
        <w:rPr>
          <w:rFonts w:ascii="Times New Roman" w:hAnsi="Times New Roman" w:cs="Times New Roman"/>
          <w:sz w:val="24"/>
          <w:szCs w:val="24"/>
        </w:rPr>
        <w:t xml:space="preserve">. </w:t>
      </w:r>
      <w:r w:rsidR="00B6524E">
        <w:rPr>
          <w:rFonts w:ascii="Times New Roman" w:hAnsi="Times New Roman" w:cs="Times New Roman"/>
          <w:sz w:val="24"/>
          <w:szCs w:val="24"/>
        </w:rPr>
        <w:t xml:space="preserve">Total </w:t>
      </w:r>
      <w:r w:rsidRPr="00505557">
        <w:rPr>
          <w:rFonts w:ascii="Times New Roman" w:hAnsi="Times New Roman" w:cs="Times New Roman"/>
          <w:sz w:val="24"/>
          <w:szCs w:val="24"/>
        </w:rPr>
        <w:t xml:space="preserve">272 women </w:t>
      </w:r>
      <w:r w:rsidR="00B6524E">
        <w:rPr>
          <w:rFonts w:ascii="Times New Roman" w:hAnsi="Times New Roman" w:cs="Times New Roman"/>
          <w:sz w:val="24"/>
          <w:szCs w:val="24"/>
        </w:rPr>
        <w:t>aged</w:t>
      </w:r>
      <w:r w:rsidR="00DF4658">
        <w:rPr>
          <w:rFonts w:ascii="Times New Roman" w:hAnsi="Times New Roman" w:cs="Times New Roman"/>
          <w:sz w:val="24"/>
          <w:szCs w:val="24"/>
        </w:rPr>
        <w:t xml:space="preserve"> 21 to</w:t>
      </w:r>
      <w:r w:rsidRPr="00505557">
        <w:rPr>
          <w:rFonts w:ascii="Times New Roman" w:hAnsi="Times New Roman" w:cs="Times New Roman"/>
          <w:sz w:val="24"/>
          <w:szCs w:val="24"/>
        </w:rPr>
        <w:t xml:space="preserve"> 49 years was </w:t>
      </w:r>
      <w:r w:rsidR="007D709A">
        <w:rPr>
          <w:rFonts w:ascii="Times New Roman" w:hAnsi="Times New Roman" w:cs="Times New Roman"/>
          <w:sz w:val="24"/>
          <w:szCs w:val="24"/>
        </w:rPr>
        <w:t>taken as a sample</w:t>
      </w:r>
      <w:r w:rsidRPr="00505557">
        <w:rPr>
          <w:rFonts w:ascii="Times New Roman" w:hAnsi="Times New Roman" w:cs="Times New Roman"/>
          <w:sz w:val="24"/>
          <w:szCs w:val="24"/>
        </w:rPr>
        <w:t xml:space="preserve"> from upper Punjab</w:t>
      </w:r>
      <w:r w:rsidR="0010049E">
        <w:rPr>
          <w:rFonts w:ascii="Times New Roman" w:hAnsi="Times New Roman" w:cs="Times New Roman"/>
          <w:sz w:val="24"/>
          <w:szCs w:val="24"/>
        </w:rPr>
        <w:t>. It is concluded that</w:t>
      </w:r>
      <w:r w:rsidRPr="00505557">
        <w:rPr>
          <w:rFonts w:ascii="Times New Roman" w:hAnsi="Times New Roman" w:cs="Times New Roman"/>
          <w:sz w:val="24"/>
          <w:szCs w:val="24"/>
        </w:rPr>
        <w:t xml:space="preserve"> empowerment was significantly predicted by education.</w:t>
      </w:r>
    </w:p>
    <w:p w14:paraId="2CD0E41D" w14:textId="4814BA31" w:rsidR="00CE0065" w:rsidRPr="00505557" w:rsidRDefault="00C4217B" w:rsidP="003A4A4B">
      <w:pPr>
        <w:spacing w:before="120" w:after="120" w:line="480" w:lineRule="auto"/>
        <w:jc w:val="both"/>
        <w:rPr>
          <w:rFonts w:ascii="Times New Roman" w:hAnsi="Times New Roman" w:cs="Times New Roman"/>
          <w:sz w:val="24"/>
          <w:szCs w:val="24"/>
          <w:shd w:val="clear" w:color="auto" w:fill="FFFFFF"/>
        </w:rPr>
      </w:pPr>
      <w:r w:rsidRPr="00505557">
        <w:rPr>
          <w:rFonts w:ascii="Times New Roman" w:hAnsi="Times New Roman" w:cs="Times New Roman"/>
          <w:sz w:val="24"/>
          <w:szCs w:val="24"/>
          <w:shd w:val="clear" w:color="auto" w:fill="FFFFFF"/>
        </w:rPr>
        <w:t>Ba</w:t>
      </w:r>
      <w:r w:rsidR="00E900FE" w:rsidRPr="00505557">
        <w:rPr>
          <w:rFonts w:ascii="Times New Roman" w:hAnsi="Times New Roman" w:cs="Times New Roman"/>
          <w:sz w:val="24"/>
          <w:szCs w:val="24"/>
          <w:shd w:val="clear" w:color="auto" w:fill="FFFFFF"/>
        </w:rPr>
        <w:t xml:space="preserve">ig et al., </w:t>
      </w:r>
      <w:r w:rsidR="00061797">
        <w:rPr>
          <w:rFonts w:ascii="Times New Roman" w:hAnsi="Times New Roman" w:cs="Times New Roman"/>
          <w:sz w:val="24"/>
          <w:szCs w:val="24"/>
          <w:shd w:val="clear" w:color="auto" w:fill="FFFFFF"/>
        </w:rPr>
        <w:t>(</w:t>
      </w:r>
      <w:r w:rsidR="009A18E6" w:rsidRPr="00505557">
        <w:rPr>
          <w:rFonts w:ascii="Times New Roman" w:hAnsi="Times New Roman" w:cs="Times New Roman"/>
          <w:sz w:val="24"/>
          <w:szCs w:val="24"/>
          <w:shd w:val="clear" w:color="auto" w:fill="FFFFFF"/>
        </w:rPr>
        <w:t>2020)</w:t>
      </w:r>
      <w:r w:rsidRPr="00505557">
        <w:rPr>
          <w:rFonts w:ascii="Times New Roman" w:hAnsi="Times New Roman" w:cs="Times New Roman"/>
          <w:sz w:val="24"/>
          <w:szCs w:val="24"/>
          <w:shd w:val="clear" w:color="auto" w:fill="FFFFFF"/>
        </w:rPr>
        <w:t xml:space="preserve"> </w:t>
      </w:r>
      <w:r w:rsidR="00740263" w:rsidRPr="00505557">
        <w:rPr>
          <w:rFonts w:ascii="Times New Roman" w:hAnsi="Times New Roman" w:cs="Times New Roman"/>
          <w:sz w:val="24"/>
          <w:szCs w:val="24"/>
          <w:shd w:val="clear" w:color="auto" w:fill="FFFFFF"/>
        </w:rPr>
        <w:t xml:space="preserve">This study examines the socio-economic factors </w:t>
      </w:r>
      <w:proofErr w:type="gramStart"/>
      <w:r w:rsidR="00740263" w:rsidRPr="00505557">
        <w:rPr>
          <w:rFonts w:ascii="Times New Roman" w:hAnsi="Times New Roman" w:cs="Times New Roman"/>
          <w:sz w:val="24"/>
          <w:szCs w:val="24"/>
          <w:shd w:val="clear" w:color="auto" w:fill="FFFFFF"/>
        </w:rPr>
        <w:t>of  empowerment</w:t>
      </w:r>
      <w:proofErr w:type="gramEnd"/>
      <w:r w:rsidR="00121C99">
        <w:rPr>
          <w:rFonts w:ascii="Times New Roman" w:hAnsi="Times New Roman" w:cs="Times New Roman"/>
          <w:sz w:val="24"/>
          <w:szCs w:val="24"/>
          <w:shd w:val="clear" w:color="auto" w:fill="FFFFFF"/>
        </w:rPr>
        <w:t xml:space="preserve"> of women</w:t>
      </w:r>
      <w:r w:rsidR="00740263" w:rsidRPr="00505557">
        <w:rPr>
          <w:rFonts w:ascii="Times New Roman" w:hAnsi="Times New Roman" w:cs="Times New Roman"/>
          <w:sz w:val="24"/>
          <w:szCs w:val="24"/>
          <w:shd w:val="clear" w:color="auto" w:fill="FFFFFF"/>
        </w:rPr>
        <w:t xml:space="preserve"> in the Gilgit-Baltistan. It is concluded that women in the Ghizer district are more motivated in </w:t>
      </w:r>
      <w:r w:rsidR="00061797">
        <w:rPr>
          <w:rFonts w:ascii="Times New Roman" w:hAnsi="Times New Roman" w:cs="Times New Roman"/>
          <w:sz w:val="24"/>
          <w:szCs w:val="24"/>
          <w:shd w:val="clear" w:color="auto" w:fill="FFFFFF"/>
        </w:rPr>
        <w:t>decision-making than</w:t>
      </w:r>
      <w:r w:rsidR="00740263" w:rsidRPr="00505557">
        <w:rPr>
          <w:rFonts w:ascii="Times New Roman" w:hAnsi="Times New Roman" w:cs="Times New Roman"/>
          <w:sz w:val="24"/>
          <w:szCs w:val="24"/>
          <w:shd w:val="clear" w:color="auto" w:fill="FFFFFF"/>
        </w:rPr>
        <w:t xml:space="preserve"> the Gilgit district. </w:t>
      </w:r>
      <w:r w:rsidR="00365945">
        <w:rPr>
          <w:rFonts w:ascii="Times New Roman" w:hAnsi="Times New Roman" w:cs="Times New Roman"/>
          <w:sz w:val="24"/>
          <w:szCs w:val="24"/>
          <w:shd w:val="clear" w:color="auto" w:fill="FFFFFF"/>
        </w:rPr>
        <w:t>Literacy rate</w:t>
      </w:r>
      <w:r w:rsidR="00740263" w:rsidRPr="00505557">
        <w:rPr>
          <w:rFonts w:ascii="Times New Roman" w:hAnsi="Times New Roman" w:cs="Times New Roman"/>
          <w:sz w:val="24"/>
          <w:szCs w:val="24"/>
          <w:shd w:val="clear" w:color="auto" w:fill="FFFFFF"/>
        </w:rPr>
        <w:t xml:space="preserve"> </w:t>
      </w:r>
      <w:r w:rsidR="00365945">
        <w:rPr>
          <w:rFonts w:ascii="Times New Roman" w:hAnsi="Times New Roman" w:cs="Times New Roman"/>
          <w:sz w:val="24"/>
          <w:szCs w:val="24"/>
          <w:shd w:val="clear" w:color="auto" w:fill="FFFFFF"/>
        </w:rPr>
        <w:t>illustrates</w:t>
      </w:r>
      <w:r w:rsidR="00740263" w:rsidRPr="00505557">
        <w:rPr>
          <w:rFonts w:ascii="Times New Roman" w:hAnsi="Times New Roman" w:cs="Times New Roman"/>
          <w:sz w:val="24"/>
          <w:szCs w:val="24"/>
          <w:shd w:val="clear" w:color="auto" w:fill="FFFFFF"/>
        </w:rPr>
        <w:t xml:space="preserve"> an important and </w:t>
      </w:r>
      <w:r w:rsidR="00365945" w:rsidRPr="00505557">
        <w:rPr>
          <w:rFonts w:ascii="Times New Roman" w:hAnsi="Times New Roman" w:cs="Times New Roman"/>
          <w:sz w:val="24"/>
          <w:szCs w:val="24"/>
          <w:shd w:val="clear" w:color="auto" w:fill="FFFFFF"/>
        </w:rPr>
        <w:t>progressive</w:t>
      </w:r>
      <w:r w:rsidR="00740263" w:rsidRPr="00505557">
        <w:rPr>
          <w:rFonts w:ascii="Times New Roman" w:hAnsi="Times New Roman" w:cs="Times New Roman"/>
          <w:sz w:val="24"/>
          <w:szCs w:val="24"/>
          <w:shd w:val="clear" w:color="auto" w:fill="FFFFFF"/>
        </w:rPr>
        <w:t xml:space="preserve"> correlation with empowerment. Accordingly, the household standard of living indicates </w:t>
      </w:r>
      <w:proofErr w:type="gramStart"/>
      <w:r w:rsidR="00740263" w:rsidRPr="00505557">
        <w:rPr>
          <w:rFonts w:ascii="Times New Roman" w:hAnsi="Times New Roman" w:cs="Times New Roman"/>
          <w:sz w:val="24"/>
          <w:szCs w:val="24"/>
          <w:shd w:val="clear" w:color="auto" w:fill="FFFFFF"/>
        </w:rPr>
        <w:t>a</w:t>
      </w:r>
      <w:proofErr w:type="gramEnd"/>
      <w:r w:rsidR="00740263" w:rsidRPr="00505557">
        <w:rPr>
          <w:rFonts w:ascii="Times New Roman" w:hAnsi="Times New Roman" w:cs="Times New Roman"/>
          <w:sz w:val="24"/>
          <w:szCs w:val="24"/>
          <w:shd w:val="clear" w:color="auto" w:fill="FFFFFF"/>
        </w:rPr>
        <w:t xml:space="preserve"> </w:t>
      </w:r>
      <w:r w:rsidR="001C46F4" w:rsidRPr="00505557">
        <w:rPr>
          <w:rFonts w:ascii="Times New Roman" w:hAnsi="Times New Roman" w:cs="Times New Roman"/>
          <w:sz w:val="24"/>
          <w:szCs w:val="24"/>
          <w:shd w:val="clear" w:color="auto" w:fill="FFFFFF"/>
        </w:rPr>
        <w:t>important</w:t>
      </w:r>
      <w:r w:rsidR="00740263" w:rsidRPr="00505557">
        <w:rPr>
          <w:rFonts w:ascii="Times New Roman" w:hAnsi="Times New Roman" w:cs="Times New Roman"/>
          <w:sz w:val="24"/>
          <w:szCs w:val="24"/>
          <w:shd w:val="clear" w:color="auto" w:fill="FFFFFF"/>
        </w:rPr>
        <w:t xml:space="preserve"> </w:t>
      </w:r>
      <w:r w:rsidR="001C46F4" w:rsidRPr="00505557">
        <w:rPr>
          <w:rFonts w:ascii="Times New Roman" w:hAnsi="Times New Roman" w:cs="Times New Roman"/>
          <w:sz w:val="24"/>
          <w:szCs w:val="24"/>
          <w:shd w:val="clear" w:color="auto" w:fill="FFFFFF"/>
        </w:rPr>
        <w:t>association</w:t>
      </w:r>
      <w:r w:rsidR="00740263" w:rsidRPr="00505557">
        <w:rPr>
          <w:rFonts w:ascii="Times New Roman" w:hAnsi="Times New Roman" w:cs="Times New Roman"/>
          <w:sz w:val="24"/>
          <w:szCs w:val="24"/>
          <w:shd w:val="clear" w:color="auto" w:fill="FFFFFF"/>
        </w:rPr>
        <w:t xml:space="preserve"> with decision-making</w:t>
      </w:r>
      <w:r w:rsidR="001C46F4">
        <w:rPr>
          <w:rFonts w:ascii="Times New Roman" w:hAnsi="Times New Roman" w:cs="Times New Roman"/>
          <w:sz w:val="24"/>
          <w:szCs w:val="24"/>
          <w:shd w:val="clear" w:color="auto" w:fill="FFFFFF"/>
        </w:rPr>
        <w:t>.</w:t>
      </w:r>
      <w:r w:rsidR="00740263" w:rsidRPr="00505557">
        <w:rPr>
          <w:rFonts w:ascii="Times New Roman" w:hAnsi="Times New Roman" w:cs="Times New Roman"/>
          <w:sz w:val="24"/>
          <w:szCs w:val="24"/>
          <w:shd w:val="clear" w:color="auto" w:fill="FFFFFF"/>
        </w:rPr>
        <w:t xml:space="preserve"> </w:t>
      </w:r>
      <w:r w:rsidR="00256DED">
        <w:rPr>
          <w:rFonts w:ascii="Times New Roman" w:hAnsi="Times New Roman" w:cs="Times New Roman"/>
          <w:sz w:val="24"/>
          <w:szCs w:val="24"/>
          <w:shd w:val="clear" w:color="auto" w:fill="FFFFFF"/>
        </w:rPr>
        <w:t>H</w:t>
      </w:r>
      <w:r w:rsidR="00CE0065" w:rsidRPr="00505557">
        <w:rPr>
          <w:rFonts w:ascii="Times New Roman" w:hAnsi="Times New Roman" w:cs="Times New Roman"/>
          <w:sz w:val="24"/>
          <w:szCs w:val="24"/>
          <w:shd w:val="clear" w:color="auto" w:fill="FFFFFF"/>
        </w:rPr>
        <w:t xml:space="preserve">igher the quality of living, the more women would be motivated. </w:t>
      </w:r>
      <w:r w:rsidR="00256DED">
        <w:rPr>
          <w:rFonts w:ascii="Times New Roman" w:hAnsi="Times New Roman" w:cs="Times New Roman"/>
          <w:sz w:val="24"/>
          <w:szCs w:val="24"/>
          <w:shd w:val="clear" w:color="auto" w:fill="FFFFFF"/>
        </w:rPr>
        <w:t>Number of person in house also</w:t>
      </w:r>
      <w:r w:rsidR="00CE0065" w:rsidRPr="00505557">
        <w:rPr>
          <w:rFonts w:ascii="Times New Roman" w:hAnsi="Times New Roman" w:cs="Times New Roman"/>
          <w:sz w:val="24"/>
          <w:szCs w:val="24"/>
          <w:shd w:val="clear" w:color="auto" w:fill="FFFFFF"/>
        </w:rPr>
        <w:t xml:space="preserve"> shows a favorable and </w:t>
      </w:r>
      <w:r w:rsidR="00061797">
        <w:rPr>
          <w:rFonts w:ascii="Times New Roman" w:hAnsi="Times New Roman" w:cs="Times New Roman"/>
          <w:sz w:val="24"/>
          <w:szCs w:val="24"/>
          <w:shd w:val="clear" w:color="auto" w:fill="FFFFFF"/>
        </w:rPr>
        <w:t>essential</w:t>
      </w:r>
      <w:r w:rsidR="00061797" w:rsidRPr="00505557">
        <w:rPr>
          <w:rFonts w:ascii="Times New Roman" w:hAnsi="Times New Roman" w:cs="Times New Roman"/>
          <w:sz w:val="24"/>
          <w:szCs w:val="24"/>
          <w:shd w:val="clear" w:color="auto" w:fill="FFFFFF"/>
        </w:rPr>
        <w:t xml:space="preserve"> </w:t>
      </w:r>
      <w:r w:rsidR="00040523">
        <w:rPr>
          <w:rFonts w:ascii="Times New Roman" w:hAnsi="Times New Roman" w:cs="Times New Roman"/>
          <w:sz w:val="24"/>
          <w:szCs w:val="24"/>
          <w:shd w:val="clear" w:color="auto" w:fill="FFFFFF"/>
        </w:rPr>
        <w:t>association</w:t>
      </w:r>
      <w:r w:rsidR="00CE0065" w:rsidRPr="00505557">
        <w:rPr>
          <w:rFonts w:ascii="Times New Roman" w:hAnsi="Times New Roman" w:cs="Times New Roman"/>
          <w:sz w:val="24"/>
          <w:szCs w:val="24"/>
          <w:shd w:val="clear" w:color="auto" w:fill="FFFFFF"/>
        </w:rPr>
        <w:t xml:space="preserve"> with female </w:t>
      </w:r>
      <w:r w:rsidR="008736BE" w:rsidRPr="00505557">
        <w:rPr>
          <w:rFonts w:ascii="Times New Roman" w:hAnsi="Times New Roman" w:cs="Times New Roman"/>
          <w:sz w:val="24"/>
          <w:szCs w:val="24"/>
          <w:shd w:val="clear" w:color="auto" w:fill="FFFFFF"/>
        </w:rPr>
        <w:t>involvement</w:t>
      </w:r>
      <w:r w:rsidR="00CE0065" w:rsidRPr="00505557">
        <w:rPr>
          <w:rFonts w:ascii="Times New Roman" w:hAnsi="Times New Roman" w:cs="Times New Roman"/>
          <w:sz w:val="24"/>
          <w:szCs w:val="24"/>
          <w:shd w:val="clear" w:color="auto" w:fill="FFFFFF"/>
        </w:rPr>
        <w:t>, having more individuals at home will improve women's participation empowerment, whereas the asset index shows a negative correlation with female participation.</w:t>
      </w:r>
    </w:p>
    <w:p w14:paraId="64CBEA80" w14:textId="20CF7E11" w:rsidR="00B25249" w:rsidRPr="00505557" w:rsidRDefault="003E04C2"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3.5.1 </w:t>
      </w:r>
      <w:r w:rsidR="00327144">
        <w:rPr>
          <w:rFonts w:ascii="Times New Roman" w:hAnsi="Times New Roman" w:cs="Times New Roman"/>
          <w:b/>
          <w:sz w:val="24"/>
          <w:szCs w:val="24"/>
        </w:rPr>
        <w:t>Age of the R</w:t>
      </w:r>
      <w:r w:rsidR="00B25249" w:rsidRPr="00505557">
        <w:rPr>
          <w:rFonts w:ascii="Times New Roman" w:hAnsi="Times New Roman" w:cs="Times New Roman"/>
          <w:b/>
          <w:sz w:val="24"/>
          <w:szCs w:val="24"/>
        </w:rPr>
        <w:t>espondent</w:t>
      </w:r>
      <w:r w:rsidR="005F0678">
        <w:rPr>
          <w:rFonts w:ascii="Times New Roman" w:hAnsi="Times New Roman" w:cs="Times New Roman"/>
          <w:b/>
          <w:sz w:val="24"/>
          <w:szCs w:val="24"/>
        </w:rPr>
        <w:t xml:space="preserve"> </w:t>
      </w:r>
    </w:p>
    <w:p w14:paraId="7DF012A7" w14:textId="0ABCEE25" w:rsidR="00B25249" w:rsidRPr="00505557" w:rsidRDefault="0016026C"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W</w:t>
      </w:r>
      <w:r w:rsidR="00B25249" w:rsidRPr="00505557">
        <w:rPr>
          <w:rFonts w:ascii="Times New Roman" w:hAnsi="Times New Roman" w:cs="Times New Roman"/>
          <w:sz w:val="24"/>
          <w:szCs w:val="24"/>
        </w:rPr>
        <w:t xml:space="preserve">omen play various roles </w:t>
      </w:r>
      <w:r>
        <w:rPr>
          <w:rFonts w:ascii="Times New Roman" w:hAnsi="Times New Roman" w:cs="Times New Roman"/>
          <w:sz w:val="24"/>
          <w:szCs w:val="24"/>
        </w:rPr>
        <w:t>d</w:t>
      </w:r>
      <w:r w:rsidRPr="00505557">
        <w:rPr>
          <w:rFonts w:ascii="Times New Roman" w:hAnsi="Times New Roman" w:cs="Times New Roman"/>
          <w:sz w:val="24"/>
          <w:szCs w:val="24"/>
        </w:rPr>
        <w:t xml:space="preserve">uring </w:t>
      </w:r>
      <w:r>
        <w:rPr>
          <w:rFonts w:ascii="Times New Roman" w:hAnsi="Times New Roman" w:cs="Times New Roman"/>
          <w:sz w:val="24"/>
          <w:szCs w:val="24"/>
        </w:rPr>
        <w:t>the whole life</w:t>
      </w:r>
      <w:r w:rsidR="00AE5304" w:rsidRPr="00505557">
        <w:rPr>
          <w:rFonts w:ascii="Times New Roman" w:hAnsi="Times New Roman" w:cs="Times New Roman"/>
          <w:sz w:val="24"/>
          <w:szCs w:val="24"/>
        </w:rPr>
        <w:t>,</w:t>
      </w:r>
      <w:r w:rsidR="00B25249" w:rsidRPr="00505557">
        <w:rPr>
          <w:rFonts w:ascii="Times New Roman" w:hAnsi="Times New Roman" w:cs="Times New Roman"/>
          <w:sz w:val="24"/>
          <w:szCs w:val="24"/>
        </w:rPr>
        <w:t xml:space="preserve"> i.e.</w:t>
      </w:r>
      <w:r w:rsidR="00061797">
        <w:rPr>
          <w:rFonts w:ascii="Times New Roman" w:hAnsi="Times New Roman" w:cs="Times New Roman"/>
          <w:sz w:val="24"/>
          <w:szCs w:val="24"/>
        </w:rPr>
        <w:t>,</w:t>
      </w:r>
      <w:r w:rsidR="00B25249" w:rsidRPr="00505557">
        <w:rPr>
          <w:rFonts w:ascii="Times New Roman" w:hAnsi="Times New Roman" w:cs="Times New Roman"/>
          <w:sz w:val="24"/>
          <w:szCs w:val="24"/>
        </w:rPr>
        <w:t xml:space="preserve"> daughter,</w:t>
      </w:r>
      <w:r w:rsidR="0001331E">
        <w:rPr>
          <w:rFonts w:ascii="Times New Roman" w:hAnsi="Times New Roman" w:cs="Times New Roman"/>
          <w:sz w:val="24"/>
          <w:szCs w:val="24"/>
        </w:rPr>
        <w:t xml:space="preserve"> mother, wife, daughter in Law and mother in Law and</w:t>
      </w:r>
      <w:r w:rsidR="00B25249" w:rsidRPr="00505557">
        <w:rPr>
          <w:rFonts w:ascii="Times New Roman" w:hAnsi="Times New Roman" w:cs="Times New Roman"/>
          <w:sz w:val="24"/>
          <w:szCs w:val="24"/>
        </w:rPr>
        <w:t xml:space="preserve"> they have to </w:t>
      </w:r>
      <w:r w:rsidR="000433F7">
        <w:rPr>
          <w:rFonts w:ascii="Times New Roman" w:hAnsi="Times New Roman" w:cs="Times New Roman"/>
          <w:sz w:val="24"/>
          <w:szCs w:val="24"/>
        </w:rPr>
        <w:t>tackle</w:t>
      </w:r>
      <w:r w:rsidR="00B25249" w:rsidRPr="00505557">
        <w:rPr>
          <w:rFonts w:ascii="Times New Roman" w:hAnsi="Times New Roman" w:cs="Times New Roman"/>
          <w:sz w:val="24"/>
          <w:szCs w:val="24"/>
        </w:rPr>
        <w:t xml:space="preserve"> </w:t>
      </w:r>
      <w:r w:rsidR="00D824F0">
        <w:rPr>
          <w:rFonts w:ascii="Times New Roman" w:hAnsi="Times New Roman" w:cs="Times New Roman"/>
          <w:sz w:val="24"/>
          <w:szCs w:val="24"/>
        </w:rPr>
        <w:t>many</w:t>
      </w:r>
      <w:r w:rsidR="00B25249" w:rsidRPr="00505557">
        <w:rPr>
          <w:rFonts w:ascii="Times New Roman" w:hAnsi="Times New Roman" w:cs="Times New Roman"/>
          <w:sz w:val="24"/>
          <w:szCs w:val="24"/>
        </w:rPr>
        <w:t xml:space="preserve"> circum</w:t>
      </w:r>
      <w:r w:rsidR="006F4419">
        <w:rPr>
          <w:rFonts w:ascii="Times New Roman" w:hAnsi="Times New Roman" w:cs="Times New Roman"/>
          <w:sz w:val="24"/>
          <w:szCs w:val="24"/>
        </w:rPr>
        <w:t xml:space="preserve">stances. Mason, </w:t>
      </w:r>
      <w:r w:rsidR="00C66CEE">
        <w:rPr>
          <w:rFonts w:ascii="Times New Roman" w:hAnsi="Times New Roman" w:cs="Times New Roman"/>
          <w:sz w:val="24"/>
          <w:szCs w:val="24"/>
        </w:rPr>
        <w:t>(</w:t>
      </w:r>
      <w:r w:rsidR="006F4419">
        <w:rPr>
          <w:rFonts w:ascii="Times New Roman" w:hAnsi="Times New Roman" w:cs="Times New Roman"/>
          <w:sz w:val="24"/>
          <w:szCs w:val="24"/>
        </w:rPr>
        <w:t>1986</w:t>
      </w:r>
      <w:r w:rsidR="00C66CEE">
        <w:rPr>
          <w:rFonts w:ascii="Times New Roman" w:hAnsi="Times New Roman" w:cs="Times New Roman"/>
          <w:sz w:val="24"/>
          <w:szCs w:val="24"/>
        </w:rPr>
        <w:t>)</w:t>
      </w:r>
      <w:r w:rsidR="00B25249" w:rsidRPr="00505557">
        <w:rPr>
          <w:rFonts w:ascii="Times New Roman" w:hAnsi="Times New Roman" w:cs="Times New Roman"/>
          <w:sz w:val="24"/>
          <w:szCs w:val="24"/>
        </w:rPr>
        <w:t xml:space="preserve"> suggested that </w:t>
      </w:r>
      <w:r w:rsidR="000C3ED6">
        <w:rPr>
          <w:rFonts w:ascii="Times New Roman" w:hAnsi="Times New Roman" w:cs="Times New Roman"/>
          <w:sz w:val="24"/>
          <w:szCs w:val="24"/>
        </w:rPr>
        <w:t>different circumstances of life</w:t>
      </w:r>
      <w:r w:rsidR="00B25249" w:rsidRPr="00505557">
        <w:rPr>
          <w:rFonts w:ascii="Times New Roman" w:hAnsi="Times New Roman" w:cs="Times New Roman"/>
          <w:sz w:val="24"/>
          <w:szCs w:val="24"/>
        </w:rPr>
        <w:t xml:space="preserve"> makes women willing to </w:t>
      </w:r>
      <w:r w:rsidR="00C405BD">
        <w:rPr>
          <w:rFonts w:ascii="Times New Roman" w:hAnsi="Times New Roman" w:cs="Times New Roman"/>
          <w:sz w:val="24"/>
          <w:szCs w:val="24"/>
        </w:rPr>
        <w:t>raise their voice</w:t>
      </w:r>
      <w:r w:rsidR="00B25249" w:rsidRPr="00505557">
        <w:rPr>
          <w:rFonts w:ascii="Times New Roman" w:hAnsi="Times New Roman" w:cs="Times New Roman"/>
          <w:sz w:val="24"/>
          <w:szCs w:val="24"/>
        </w:rPr>
        <w:t xml:space="preserve"> for their rights in this regard. She becomes a mother-in-law </w:t>
      </w:r>
      <w:r w:rsidR="00CA5314">
        <w:rPr>
          <w:rFonts w:ascii="Times New Roman" w:hAnsi="Times New Roman" w:cs="Times New Roman"/>
          <w:sz w:val="24"/>
          <w:szCs w:val="24"/>
        </w:rPr>
        <w:t>and that</w:t>
      </w:r>
      <w:r w:rsidR="00B25249" w:rsidRPr="00505557">
        <w:rPr>
          <w:rFonts w:ascii="Times New Roman" w:hAnsi="Times New Roman" w:cs="Times New Roman"/>
          <w:sz w:val="24"/>
          <w:szCs w:val="24"/>
        </w:rPr>
        <w:t xml:space="preserve"> position </w:t>
      </w:r>
      <w:r w:rsidR="00CA5314">
        <w:rPr>
          <w:rFonts w:ascii="Times New Roman" w:hAnsi="Times New Roman" w:cs="Times New Roman"/>
          <w:sz w:val="24"/>
          <w:szCs w:val="24"/>
        </w:rPr>
        <w:t>a</w:t>
      </w:r>
      <w:r w:rsidR="00B30121">
        <w:rPr>
          <w:rFonts w:ascii="Times New Roman" w:hAnsi="Times New Roman" w:cs="Times New Roman"/>
          <w:sz w:val="24"/>
          <w:szCs w:val="24"/>
        </w:rPr>
        <w:t>uthorize</w:t>
      </w:r>
      <w:r w:rsidR="00E619DD">
        <w:rPr>
          <w:rFonts w:ascii="Times New Roman" w:hAnsi="Times New Roman" w:cs="Times New Roman"/>
          <w:sz w:val="24"/>
          <w:szCs w:val="24"/>
        </w:rPr>
        <w:t>d her son’s wife.</w:t>
      </w:r>
      <w:r w:rsidR="00B30121">
        <w:rPr>
          <w:rFonts w:ascii="Times New Roman" w:hAnsi="Times New Roman" w:cs="Times New Roman"/>
          <w:sz w:val="24"/>
          <w:szCs w:val="24"/>
        </w:rPr>
        <w:t xml:space="preserve"> </w:t>
      </w:r>
      <w:r w:rsidR="00B25249" w:rsidRPr="00505557">
        <w:rPr>
          <w:rFonts w:ascii="Times New Roman" w:hAnsi="Times New Roman" w:cs="Times New Roman"/>
          <w:sz w:val="24"/>
          <w:szCs w:val="24"/>
        </w:rPr>
        <w:t>These</w:t>
      </w:r>
      <w:r w:rsidR="0076266E">
        <w:rPr>
          <w:rFonts w:ascii="Times New Roman" w:hAnsi="Times New Roman" w:cs="Times New Roman"/>
          <w:sz w:val="24"/>
          <w:szCs w:val="24"/>
        </w:rPr>
        <w:t xml:space="preserve"> kind of assessments</w:t>
      </w:r>
      <w:r w:rsidR="00B25249" w:rsidRPr="00505557">
        <w:rPr>
          <w:rFonts w:ascii="Times New Roman" w:hAnsi="Times New Roman" w:cs="Times New Roman"/>
          <w:sz w:val="24"/>
          <w:szCs w:val="24"/>
        </w:rPr>
        <w:t xml:space="preserve"> suggest that even a helpless woman is </w:t>
      </w:r>
      <w:r w:rsidR="00B25249" w:rsidRPr="00505557">
        <w:rPr>
          <w:rFonts w:ascii="Times New Roman" w:hAnsi="Times New Roman" w:cs="Times New Roman"/>
          <w:sz w:val="24"/>
          <w:szCs w:val="24"/>
        </w:rPr>
        <w:lastRenderedPageBreak/>
        <w:t>motivated over time. In their analysis in Nigeria on women and power transition, Solomon and Adekoya (2006) also reflected such ideas</w:t>
      </w:r>
      <w:r w:rsidR="00061797">
        <w:rPr>
          <w:rFonts w:ascii="Times New Roman" w:hAnsi="Times New Roman" w:cs="Times New Roman"/>
          <w:sz w:val="24"/>
          <w:szCs w:val="24"/>
        </w:rPr>
        <w:t xml:space="preserve"> and</w:t>
      </w:r>
      <w:r w:rsidR="00B25249" w:rsidRPr="00505557">
        <w:rPr>
          <w:rFonts w:ascii="Times New Roman" w:hAnsi="Times New Roman" w:cs="Times New Roman"/>
          <w:sz w:val="24"/>
          <w:szCs w:val="24"/>
        </w:rPr>
        <w:t xml:space="preserve">indicated that older women </w:t>
      </w:r>
      <w:r w:rsidR="00D07A12">
        <w:rPr>
          <w:rFonts w:ascii="Times New Roman" w:hAnsi="Times New Roman" w:cs="Times New Roman"/>
          <w:sz w:val="24"/>
          <w:szCs w:val="24"/>
        </w:rPr>
        <w:t>are typically have</w:t>
      </w:r>
      <w:r w:rsidR="00B25249" w:rsidRPr="00505557">
        <w:rPr>
          <w:rFonts w:ascii="Times New Roman" w:hAnsi="Times New Roman" w:cs="Times New Roman"/>
          <w:sz w:val="24"/>
          <w:szCs w:val="24"/>
        </w:rPr>
        <w:t xml:space="preserve"> </w:t>
      </w:r>
      <w:r w:rsidR="00D07A12" w:rsidRPr="00505557">
        <w:rPr>
          <w:rFonts w:ascii="Times New Roman" w:hAnsi="Times New Roman" w:cs="Times New Roman"/>
          <w:sz w:val="24"/>
          <w:szCs w:val="24"/>
        </w:rPr>
        <w:t>better</w:t>
      </w:r>
      <w:r w:rsidR="00B25249" w:rsidRPr="00505557">
        <w:rPr>
          <w:rFonts w:ascii="Times New Roman" w:hAnsi="Times New Roman" w:cs="Times New Roman"/>
          <w:sz w:val="24"/>
          <w:szCs w:val="24"/>
        </w:rPr>
        <w:t xml:space="preserve"> </w:t>
      </w:r>
      <w:r w:rsidR="00D07A12" w:rsidRPr="00505557">
        <w:rPr>
          <w:rFonts w:ascii="Times New Roman" w:hAnsi="Times New Roman" w:cs="Times New Roman"/>
          <w:sz w:val="24"/>
          <w:szCs w:val="24"/>
        </w:rPr>
        <w:t>involvement</w:t>
      </w:r>
      <w:r w:rsidR="00B25249" w:rsidRPr="00505557">
        <w:rPr>
          <w:rFonts w:ascii="Times New Roman" w:hAnsi="Times New Roman" w:cs="Times New Roman"/>
          <w:sz w:val="24"/>
          <w:szCs w:val="24"/>
        </w:rPr>
        <w:t xml:space="preserve"> in decision</w:t>
      </w:r>
      <w:r w:rsidR="0084188B">
        <w:rPr>
          <w:rFonts w:ascii="Times New Roman" w:hAnsi="Times New Roman" w:cs="Times New Roman"/>
          <w:sz w:val="24"/>
          <w:szCs w:val="24"/>
        </w:rPr>
        <w:t>s</w:t>
      </w:r>
      <w:r w:rsidR="00B25249" w:rsidRPr="00505557">
        <w:rPr>
          <w:rFonts w:ascii="Times New Roman" w:hAnsi="Times New Roman" w:cs="Times New Roman"/>
          <w:sz w:val="24"/>
          <w:szCs w:val="24"/>
        </w:rPr>
        <w:t xml:space="preserve"> than younger women</w:t>
      </w:r>
      <w:r w:rsidR="00061797">
        <w:rPr>
          <w:rFonts w:ascii="Times New Roman" w:hAnsi="Times New Roman" w:cs="Times New Roman"/>
          <w:sz w:val="24"/>
          <w:szCs w:val="24"/>
        </w:rPr>
        <w:t>.</w:t>
      </w:r>
    </w:p>
    <w:p w14:paraId="7E088EEB" w14:textId="43163907" w:rsidR="00B25249" w:rsidRPr="00505557" w:rsidRDefault="001101FB"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Mostofa et al., </w:t>
      </w:r>
      <w:r w:rsidR="00061797">
        <w:rPr>
          <w:rFonts w:ascii="Times New Roman" w:hAnsi="Times New Roman" w:cs="Times New Roman"/>
          <w:sz w:val="24"/>
          <w:szCs w:val="24"/>
        </w:rPr>
        <w:t>(</w:t>
      </w:r>
      <w:r w:rsidR="00B25249" w:rsidRPr="00505557">
        <w:rPr>
          <w:rFonts w:ascii="Times New Roman" w:hAnsi="Times New Roman" w:cs="Times New Roman"/>
          <w:sz w:val="24"/>
          <w:szCs w:val="24"/>
        </w:rPr>
        <w:t>2008) found</w:t>
      </w:r>
      <w:r w:rsidR="005C0627">
        <w:rPr>
          <w:rFonts w:ascii="Times New Roman" w:hAnsi="Times New Roman" w:cs="Times New Roman"/>
          <w:sz w:val="24"/>
          <w:szCs w:val="24"/>
        </w:rPr>
        <w:t xml:space="preserve"> in their study</w:t>
      </w:r>
      <w:r w:rsidR="00B25249" w:rsidRPr="00505557">
        <w:rPr>
          <w:rFonts w:ascii="Times New Roman" w:hAnsi="Times New Roman" w:cs="Times New Roman"/>
          <w:sz w:val="24"/>
          <w:szCs w:val="24"/>
        </w:rPr>
        <w:t xml:space="preserve"> that </w:t>
      </w:r>
      <w:r w:rsidR="00B768F4">
        <w:rPr>
          <w:rFonts w:ascii="Times New Roman" w:hAnsi="Times New Roman" w:cs="Times New Roman"/>
          <w:sz w:val="24"/>
          <w:szCs w:val="24"/>
        </w:rPr>
        <w:t>young</w:t>
      </w:r>
      <w:r w:rsidR="00B25249" w:rsidRPr="00505557">
        <w:rPr>
          <w:rFonts w:ascii="Times New Roman" w:hAnsi="Times New Roman" w:cs="Times New Roman"/>
          <w:sz w:val="24"/>
          <w:szCs w:val="24"/>
        </w:rPr>
        <w:t xml:space="preserve"> age</w:t>
      </w:r>
      <w:r w:rsidR="00306CC4">
        <w:rPr>
          <w:rFonts w:ascii="Times New Roman" w:hAnsi="Times New Roman" w:cs="Times New Roman"/>
          <w:sz w:val="24"/>
          <w:szCs w:val="24"/>
        </w:rPr>
        <w:t xml:space="preserve"> women</w:t>
      </w:r>
      <w:r w:rsidR="00B25249" w:rsidRPr="00505557">
        <w:rPr>
          <w:rFonts w:ascii="Times New Roman" w:hAnsi="Times New Roman" w:cs="Times New Roman"/>
          <w:sz w:val="24"/>
          <w:szCs w:val="24"/>
        </w:rPr>
        <w:t xml:space="preserve"> were </w:t>
      </w:r>
      <w:r w:rsidR="00D77BA6" w:rsidRPr="00505557">
        <w:rPr>
          <w:rFonts w:ascii="Times New Roman" w:hAnsi="Times New Roman" w:cs="Times New Roman"/>
          <w:sz w:val="24"/>
          <w:szCs w:val="24"/>
        </w:rPr>
        <w:t>fewer</w:t>
      </w:r>
      <w:r w:rsidR="00B25249" w:rsidRPr="00505557">
        <w:rPr>
          <w:rFonts w:ascii="Times New Roman" w:hAnsi="Times New Roman" w:cs="Times New Roman"/>
          <w:sz w:val="24"/>
          <w:szCs w:val="24"/>
        </w:rPr>
        <w:t xml:space="preserve"> motivated than </w:t>
      </w:r>
      <w:r w:rsidR="00D77BA6">
        <w:rPr>
          <w:rFonts w:ascii="Times New Roman" w:hAnsi="Times New Roman" w:cs="Times New Roman"/>
          <w:sz w:val="24"/>
          <w:szCs w:val="24"/>
        </w:rPr>
        <w:t>aged</w:t>
      </w:r>
      <w:r w:rsidR="00B25249" w:rsidRPr="00505557">
        <w:rPr>
          <w:rFonts w:ascii="Times New Roman" w:hAnsi="Times New Roman" w:cs="Times New Roman"/>
          <w:sz w:val="24"/>
          <w:szCs w:val="24"/>
        </w:rPr>
        <w:t xml:space="preserve"> 40-44 years of age</w:t>
      </w:r>
      <w:r>
        <w:rPr>
          <w:rFonts w:ascii="Times New Roman" w:hAnsi="Times New Roman" w:cs="Times New Roman"/>
          <w:sz w:val="24"/>
          <w:szCs w:val="24"/>
        </w:rPr>
        <w:t xml:space="preserve"> in </w:t>
      </w:r>
      <w:r w:rsidR="00C81356">
        <w:rPr>
          <w:rFonts w:ascii="Times New Roman" w:hAnsi="Times New Roman" w:cs="Times New Roman"/>
          <w:sz w:val="24"/>
          <w:szCs w:val="24"/>
        </w:rPr>
        <w:t>Bangladesh</w:t>
      </w:r>
      <w:r w:rsidR="00B25249" w:rsidRPr="00505557">
        <w:rPr>
          <w:rFonts w:ascii="Times New Roman" w:hAnsi="Times New Roman" w:cs="Times New Roman"/>
          <w:sz w:val="24"/>
          <w:szCs w:val="24"/>
        </w:rPr>
        <w:t xml:space="preserve">. </w:t>
      </w:r>
      <w:r w:rsidR="00255C66">
        <w:rPr>
          <w:rFonts w:ascii="Times New Roman" w:hAnsi="Times New Roman" w:cs="Times New Roman"/>
          <w:sz w:val="24"/>
          <w:szCs w:val="24"/>
        </w:rPr>
        <w:t>The results shows that</w:t>
      </w:r>
      <w:r w:rsidR="00B25249" w:rsidRPr="00505557">
        <w:rPr>
          <w:rFonts w:ascii="Times New Roman" w:hAnsi="Times New Roman" w:cs="Times New Roman"/>
          <w:sz w:val="24"/>
          <w:szCs w:val="24"/>
        </w:rPr>
        <w:t xml:space="preserve"> </w:t>
      </w:r>
      <w:r w:rsidR="00F77E6D">
        <w:rPr>
          <w:rFonts w:ascii="Times New Roman" w:hAnsi="Times New Roman" w:cs="Times New Roman"/>
          <w:sz w:val="24"/>
          <w:szCs w:val="24"/>
        </w:rPr>
        <w:t>older women spent more time with their husbands so that they have more understanding with their husbands.</w:t>
      </w:r>
      <w:r w:rsidR="00B25249" w:rsidRPr="00505557">
        <w:rPr>
          <w:rFonts w:ascii="Times New Roman" w:hAnsi="Times New Roman" w:cs="Times New Roman"/>
          <w:sz w:val="24"/>
          <w:szCs w:val="24"/>
        </w:rPr>
        <w:t xml:space="preserve"> </w:t>
      </w:r>
      <w:r w:rsidR="00885B89">
        <w:rPr>
          <w:rFonts w:ascii="Times New Roman" w:hAnsi="Times New Roman" w:cs="Times New Roman"/>
          <w:sz w:val="24"/>
          <w:szCs w:val="24"/>
        </w:rPr>
        <w:t>T</w:t>
      </w:r>
      <w:r w:rsidR="00B25249" w:rsidRPr="00505557">
        <w:rPr>
          <w:rFonts w:ascii="Times New Roman" w:hAnsi="Times New Roman" w:cs="Times New Roman"/>
          <w:sz w:val="24"/>
          <w:szCs w:val="24"/>
        </w:rPr>
        <w:t>he foundations of the above point</w:t>
      </w:r>
      <w:r w:rsidR="00856065">
        <w:rPr>
          <w:rFonts w:ascii="Times New Roman" w:hAnsi="Times New Roman" w:cs="Times New Roman"/>
          <w:sz w:val="24"/>
          <w:szCs w:val="24"/>
        </w:rPr>
        <w:t xml:space="preserve"> of view may also suggest that</w:t>
      </w:r>
      <w:r w:rsidR="00B25249" w:rsidRPr="00505557">
        <w:rPr>
          <w:rFonts w:ascii="Times New Roman" w:hAnsi="Times New Roman" w:cs="Times New Roman"/>
          <w:sz w:val="24"/>
          <w:szCs w:val="24"/>
        </w:rPr>
        <w:t xml:space="preserve"> </w:t>
      </w:r>
      <w:r w:rsidR="004A0527">
        <w:rPr>
          <w:rFonts w:ascii="Times New Roman" w:hAnsi="Times New Roman" w:cs="Times New Roman"/>
          <w:sz w:val="24"/>
          <w:szCs w:val="24"/>
        </w:rPr>
        <w:t xml:space="preserve">as the marriage time </w:t>
      </w:r>
      <w:r w:rsidR="00A7666F">
        <w:rPr>
          <w:rFonts w:ascii="Times New Roman" w:hAnsi="Times New Roman" w:cs="Times New Roman"/>
          <w:sz w:val="24"/>
          <w:szCs w:val="24"/>
        </w:rPr>
        <w:t>i</w:t>
      </w:r>
      <w:r w:rsidR="002443C1">
        <w:rPr>
          <w:rFonts w:ascii="Times New Roman" w:hAnsi="Times New Roman" w:cs="Times New Roman"/>
          <w:sz w:val="24"/>
          <w:szCs w:val="24"/>
        </w:rPr>
        <w:t>ncreases, it</w:t>
      </w:r>
      <w:r w:rsidR="00B25249" w:rsidRPr="00505557">
        <w:rPr>
          <w:rFonts w:ascii="Times New Roman" w:hAnsi="Times New Roman" w:cs="Times New Roman"/>
          <w:sz w:val="24"/>
          <w:szCs w:val="24"/>
        </w:rPr>
        <w:t xml:space="preserve"> creates a bond of confidence </w:t>
      </w:r>
      <w:r w:rsidR="00D367A2">
        <w:rPr>
          <w:rFonts w:ascii="Times New Roman" w:hAnsi="Times New Roman" w:cs="Times New Roman"/>
          <w:sz w:val="24"/>
          <w:szCs w:val="24"/>
        </w:rPr>
        <w:t>among couple</w:t>
      </w:r>
      <w:r w:rsidR="00B25249" w:rsidRPr="00505557">
        <w:rPr>
          <w:rFonts w:ascii="Times New Roman" w:hAnsi="Times New Roman" w:cs="Times New Roman"/>
          <w:sz w:val="24"/>
          <w:szCs w:val="24"/>
        </w:rPr>
        <w:t xml:space="preserve"> that offers </w:t>
      </w:r>
      <w:r w:rsidR="00061797">
        <w:rPr>
          <w:rFonts w:ascii="Times New Roman" w:hAnsi="Times New Roman" w:cs="Times New Roman"/>
          <w:sz w:val="24"/>
          <w:szCs w:val="24"/>
        </w:rPr>
        <w:t>more authority</w:t>
      </w:r>
      <w:r w:rsidR="00B25249" w:rsidRPr="00505557">
        <w:rPr>
          <w:rFonts w:ascii="Times New Roman" w:hAnsi="Times New Roman" w:cs="Times New Roman"/>
          <w:sz w:val="24"/>
          <w:szCs w:val="24"/>
        </w:rPr>
        <w:t xml:space="preserve">. </w:t>
      </w:r>
      <w:r w:rsidR="00135522">
        <w:rPr>
          <w:rFonts w:ascii="Times New Roman" w:hAnsi="Times New Roman" w:cs="Times New Roman"/>
          <w:sz w:val="24"/>
          <w:szCs w:val="24"/>
        </w:rPr>
        <w:t>Tareque et al.,</w:t>
      </w:r>
      <w:r w:rsidR="003C373B">
        <w:rPr>
          <w:rFonts w:ascii="Times New Roman" w:hAnsi="Times New Roman" w:cs="Times New Roman"/>
          <w:sz w:val="24"/>
          <w:szCs w:val="24"/>
        </w:rPr>
        <w:t xml:space="preserve"> (2007)</w:t>
      </w:r>
      <w:r w:rsidR="001853EB">
        <w:rPr>
          <w:rFonts w:ascii="Times New Roman" w:hAnsi="Times New Roman" w:cs="Times New Roman"/>
          <w:sz w:val="24"/>
          <w:szCs w:val="24"/>
        </w:rPr>
        <w:t xml:space="preserve"> conducted a study in Bangladesh</w:t>
      </w:r>
      <w:r w:rsidR="003C373B">
        <w:rPr>
          <w:rFonts w:ascii="Times New Roman" w:hAnsi="Times New Roman" w:cs="Times New Roman"/>
          <w:sz w:val="24"/>
          <w:szCs w:val="24"/>
        </w:rPr>
        <w:t xml:space="preserve"> also</w:t>
      </w:r>
      <w:r w:rsidR="00B25249" w:rsidRPr="00505557">
        <w:rPr>
          <w:rFonts w:ascii="Times New Roman" w:hAnsi="Times New Roman" w:cs="Times New Roman"/>
          <w:sz w:val="24"/>
          <w:szCs w:val="24"/>
        </w:rPr>
        <w:t xml:space="preserve"> suggested</w:t>
      </w:r>
      <w:r w:rsidR="003C373B">
        <w:rPr>
          <w:rFonts w:ascii="Times New Roman" w:hAnsi="Times New Roman" w:cs="Times New Roman"/>
          <w:sz w:val="24"/>
          <w:szCs w:val="24"/>
        </w:rPr>
        <w:t xml:space="preserve"> that</w:t>
      </w:r>
      <w:r w:rsidR="00B25249" w:rsidRPr="00505557">
        <w:rPr>
          <w:rFonts w:ascii="Times New Roman" w:hAnsi="Times New Roman" w:cs="Times New Roman"/>
          <w:sz w:val="24"/>
          <w:szCs w:val="24"/>
        </w:rPr>
        <w:t xml:space="preserve"> younger wives were held under tight supervision by their husbands</w:t>
      </w:r>
      <w:r w:rsidR="0080788E">
        <w:rPr>
          <w:rFonts w:ascii="Times New Roman" w:hAnsi="Times New Roman" w:cs="Times New Roman"/>
          <w:sz w:val="24"/>
          <w:szCs w:val="24"/>
        </w:rPr>
        <w:t xml:space="preserve"> as </w:t>
      </w:r>
      <w:r w:rsidR="00B86695">
        <w:rPr>
          <w:rFonts w:ascii="Times New Roman" w:hAnsi="Times New Roman" w:cs="Times New Roman"/>
          <w:sz w:val="24"/>
          <w:szCs w:val="24"/>
        </w:rPr>
        <w:t>compared to older wives</w:t>
      </w:r>
      <w:r w:rsidR="000B1CB2">
        <w:rPr>
          <w:rFonts w:ascii="Times New Roman" w:hAnsi="Times New Roman" w:cs="Times New Roman"/>
          <w:sz w:val="24"/>
          <w:szCs w:val="24"/>
        </w:rPr>
        <w:t>.</w:t>
      </w:r>
    </w:p>
    <w:p w14:paraId="295FD01F" w14:textId="5AA87D58" w:rsidR="00B25249" w:rsidRPr="00505557" w:rsidRDefault="00061797"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Based on</w:t>
      </w:r>
      <w:r w:rsidR="00912008">
        <w:rPr>
          <w:rFonts w:ascii="Times New Roman" w:hAnsi="Times New Roman" w:cs="Times New Roman"/>
          <w:sz w:val="24"/>
          <w:szCs w:val="24"/>
        </w:rPr>
        <w:t xml:space="preserve"> the above analysis regarding</w:t>
      </w:r>
      <w:r w:rsidR="00B25249" w:rsidRPr="00505557">
        <w:rPr>
          <w:rFonts w:ascii="Times New Roman" w:hAnsi="Times New Roman" w:cs="Times New Roman"/>
          <w:sz w:val="24"/>
          <w:szCs w:val="24"/>
        </w:rPr>
        <w:t xml:space="preserve"> age </w:t>
      </w:r>
      <w:r w:rsidR="00912008">
        <w:rPr>
          <w:rFonts w:ascii="Times New Roman" w:hAnsi="Times New Roman" w:cs="Times New Roman"/>
          <w:sz w:val="24"/>
          <w:szCs w:val="24"/>
        </w:rPr>
        <w:t>of the women and empowernment</w:t>
      </w:r>
      <w:r w:rsidR="00B25249" w:rsidRPr="00505557">
        <w:rPr>
          <w:rFonts w:ascii="Times New Roman" w:hAnsi="Times New Roman" w:cs="Times New Roman"/>
          <w:sz w:val="24"/>
          <w:szCs w:val="24"/>
        </w:rPr>
        <w:t xml:space="preserve">, it can be concluded that </w:t>
      </w:r>
      <w:r w:rsidR="00B1335A">
        <w:rPr>
          <w:rFonts w:ascii="Times New Roman" w:hAnsi="Times New Roman" w:cs="Times New Roman"/>
          <w:sz w:val="24"/>
          <w:szCs w:val="24"/>
        </w:rPr>
        <w:t>as the age increases</w:t>
      </w:r>
      <w:r w:rsidR="00B25249" w:rsidRPr="00505557">
        <w:rPr>
          <w:rFonts w:ascii="Times New Roman" w:hAnsi="Times New Roman" w:cs="Times New Roman"/>
          <w:sz w:val="24"/>
          <w:szCs w:val="24"/>
        </w:rPr>
        <w:t>,</w:t>
      </w:r>
      <w:r w:rsidR="0012532A">
        <w:rPr>
          <w:rFonts w:ascii="Times New Roman" w:hAnsi="Times New Roman" w:cs="Times New Roman"/>
          <w:sz w:val="24"/>
          <w:szCs w:val="24"/>
        </w:rPr>
        <w:t xml:space="preserve"> awareness among</w:t>
      </w:r>
      <w:r w:rsidR="00B25249" w:rsidRPr="00505557">
        <w:rPr>
          <w:rFonts w:ascii="Times New Roman" w:hAnsi="Times New Roman" w:cs="Times New Roman"/>
          <w:sz w:val="24"/>
          <w:szCs w:val="24"/>
        </w:rPr>
        <w:t xml:space="preserve"> women </w:t>
      </w:r>
      <w:r w:rsidR="0012532A">
        <w:rPr>
          <w:rFonts w:ascii="Times New Roman" w:hAnsi="Times New Roman" w:cs="Times New Roman"/>
          <w:sz w:val="24"/>
          <w:szCs w:val="24"/>
        </w:rPr>
        <w:t xml:space="preserve">also increases </w:t>
      </w:r>
      <w:r w:rsidR="00B25249" w:rsidRPr="00505557">
        <w:rPr>
          <w:rFonts w:ascii="Times New Roman" w:hAnsi="Times New Roman" w:cs="Times New Roman"/>
          <w:sz w:val="24"/>
          <w:szCs w:val="24"/>
        </w:rPr>
        <w:t xml:space="preserve">and </w:t>
      </w:r>
      <w:r w:rsidR="0012532A">
        <w:rPr>
          <w:rFonts w:ascii="Times New Roman" w:hAnsi="Times New Roman" w:cs="Times New Roman"/>
          <w:sz w:val="24"/>
          <w:szCs w:val="24"/>
        </w:rPr>
        <w:t>they will be more empower</w:t>
      </w:r>
      <w:r w:rsidR="00B25249" w:rsidRPr="00505557">
        <w:rPr>
          <w:rFonts w:ascii="Times New Roman" w:hAnsi="Times New Roman" w:cs="Times New Roman"/>
          <w:sz w:val="24"/>
          <w:szCs w:val="24"/>
        </w:rPr>
        <w:t xml:space="preserve"> to </w:t>
      </w:r>
      <w:r w:rsidR="00384EBB">
        <w:rPr>
          <w:rFonts w:ascii="Times New Roman" w:hAnsi="Times New Roman" w:cs="Times New Roman"/>
          <w:sz w:val="24"/>
          <w:szCs w:val="24"/>
        </w:rPr>
        <w:t>deal</w:t>
      </w:r>
      <w:r>
        <w:rPr>
          <w:rFonts w:ascii="Times New Roman" w:hAnsi="Times New Roman" w:cs="Times New Roman"/>
          <w:sz w:val="24"/>
          <w:szCs w:val="24"/>
        </w:rPr>
        <w:t xml:space="preserve"> </w:t>
      </w:r>
      <w:r w:rsidR="00962741">
        <w:rPr>
          <w:rFonts w:ascii="Times New Roman" w:hAnsi="Times New Roman" w:cs="Times New Roman"/>
          <w:sz w:val="24"/>
          <w:szCs w:val="24"/>
        </w:rPr>
        <w:t>daily challenges</w:t>
      </w:r>
      <w:r>
        <w:rPr>
          <w:rFonts w:ascii="Times New Roman" w:hAnsi="Times New Roman" w:cs="Times New Roman"/>
          <w:sz w:val="24"/>
          <w:szCs w:val="24"/>
        </w:rPr>
        <w:t xml:space="preserve"> that </w:t>
      </w:r>
      <w:r w:rsidR="00962741">
        <w:rPr>
          <w:rFonts w:ascii="Times New Roman" w:hAnsi="Times New Roman" w:cs="Times New Roman"/>
          <w:sz w:val="24"/>
          <w:szCs w:val="24"/>
        </w:rPr>
        <w:t>will enhance</w:t>
      </w:r>
      <w:r>
        <w:rPr>
          <w:rFonts w:ascii="Times New Roman" w:hAnsi="Times New Roman" w:cs="Times New Roman"/>
          <w:sz w:val="24"/>
          <w:szCs w:val="24"/>
        </w:rPr>
        <w:t xml:space="preserve"> empowerment effectively (</w:t>
      </w:r>
      <w:r w:rsidR="00551823">
        <w:rPr>
          <w:rFonts w:ascii="Times New Roman" w:hAnsi="Times New Roman" w:cs="Times New Roman"/>
          <w:sz w:val="24"/>
          <w:szCs w:val="24"/>
        </w:rPr>
        <w:t xml:space="preserve">Jejebhoy, 2000; Elizabeth and Thomas, 2001; </w:t>
      </w:r>
      <w:r>
        <w:rPr>
          <w:rFonts w:ascii="Times New Roman" w:hAnsi="Times New Roman" w:cs="Times New Roman"/>
          <w:sz w:val="24"/>
          <w:szCs w:val="24"/>
        </w:rPr>
        <w:t>Ahmad and Sultan, 20</w:t>
      </w:r>
      <w:r w:rsidR="00551823">
        <w:rPr>
          <w:rFonts w:ascii="Times New Roman" w:hAnsi="Times New Roman" w:cs="Times New Roman"/>
          <w:sz w:val="24"/>
          <w:szCs w:val="24"/>
        </w:rPr>
        <w:t>04</w:t>
      </w:r>
      <w:r>
        <w:rPr>
          <w:rFonts w:ascii="Times New Roman" w:hAnsi="Times New Roman" w:cs="Times New Roman"/>
          <w:sz w:val="24"/>
          <w:szCs w:val="24"/>
        </w:rPr>
        <w:t>)</w:t>
      </w:r>
      <w:r w:rsidR="00B25249" w:rsidRPr="00505557">
        <w:rPr>
          <w:rFonts w:ascii="Times New Roman" w:hAnsi="Times New Roman" w:cs="Times New Roman"/>
          <w:sz w:val="24"/>
          <w:szCs w:val="24"/>
        </w:rPr>
        <w:t>.</w:t>
      </w:r>
    </w:p>
    <w:p w14:paraId="5BC00DC0" w14:textId="6025653F" w:rsidR="00B25249" w:rsidRPr="00505557" w:rsidRDefault="003E04C2"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3.5.2 </w:t>
      </w:r>
      <w:r w:rsidR="00A64156">
        <w:rPr>
          <w:rFonts w:ascii="Times New Roman" w:hAnsi="Times New Roman" w:cs="Times New Roman"/>
          <w:b/>
          <w:sz w:val="24"/>
          <w:szCs w:val="24"/>
        </w:rPr>
        <w:t>Education of W</w:t>
      </w:r>
      <w:r w:rsidR="00B25249" w:rsidRPr="00505557">
        <w:rPr>
          <w:rFonts w:ascii="Times New Roman" w:hAnsi="Times New Roman" w:cs="Times New Roman"/>
          <w:b/>
          <w:sz w:val="24"/>
          <w:szCs w:val="24"/>
        </w:rPr>
        <w:t>omen</w:t>
      </w:r>
      <w:r w:rsidR="005F0678">
        <w:rPr>
          <w:rFonts w:ascii="Times New Roman" w:hAnsi="Times New Roman" w:cs="Times New Roman"/>
          <w:b/>
          <w:sz w:val="24"/>
          <w:szCs w:val="24"/>
        </w:rPr>
        <w:t xml:space="preserve"> </w:t>
      </w:r>
    </w:p>
    <w:p w14:paraId="71DC6C71" w14:textId="548D6894" w:rsidR="003C7195" w:rsidRPr="00505557" w:rsidRDefault="00311B6F"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Kumar</w:t>
      </w:r>
      <w:r w:rsidR="00814311">
        <w:rPr>
          <w:rFonts w:ascii="Times New Roman" w:hAnsi="Times New Roman" w:cs="Times New Roman"/>
          <w:sz w:val="24"/>
          <w:szCs w:val="24"/>
          <w:shd w:val="clear" w:color="auto" w:fill="FFFFFF"/>
        </w:rPr>
        <w:t>,</w:t>
      </w:r>
      <w:r w:rsidR="003C7195" w:rsidRPr="00505557">
        <w:rPr>
          <w:rFonts w:ascii="Times New Roman" w:hAnsi="Times New Roman" w:cs="Times New Roman"/>
          <w:sz w:val="24"/>
          <w:szCs w:val="24"/>
          <w:shd w:val="clear" w:color="auto" w:fill="FFFFFF"/>
        </w:rPr>
        <w:t xml:space="preserve"> </w:t>
      </w:r>
      <w:r w:rsidR="006877C3">
        <w:rPr>
          <w:rFonts w:ascii="Times New Roman" w:hAnsi="Times New Roman" w:cs="Times New Roman"/>
          <w:sz w:val="24"/>
          <w:szCs w:val="24"/>
          <w:shd w:val="clear" w:color="auto" w:fill="FFFFFF"/>
        </w:rPr>
        <w:t>(</w:t>
      </w:r>
      <w:r w:rsidR="003C7195" w:rsidRPr="00505557">
        <w:rPr>
          <w:rFonts w:ascii="Times New Roman" w:hAnsi="Times New Roman" w:cs="Times New Roman"/>
          <w:sz w:val="24"/>
          <w:szCs w:val="24"/>
          <w:shd w:val="clear" w:color="auto" w:fill="FFFFFF"/>
        </w:rPr>
        <w:t>2020)</w:t>
      </w:r>
      <w:r w:rsidR="00894D4F">
        <w:rPr>
          <w:rFonts w:ascii="Times New Roman" w:hAnsi="Times New Roman" w:cs="Times New Roman"/>
          <w:sz w:val="24"/>
          <w:szCs w:val="24"/>
          <w:shd w:val="clear" w:color="auto" w:fill="FFFFFF"/>
        </w:rPr>
        <w:t xml:space="preserve"> in his analysis argues that</w:t>
      </w:r>
      <w:r w:rsidR="00814311">
        <w:rPr>
          <w:rFonts w:ascii="Times New Roman" w:hAnsi="Times New Roman" w:cs="Times New Roman"/>
          <w:sz w:val="24"/>
          <w:szCs w:val="24"/>
          <w:shd w:val="clear" w:color="auto" w:fill="FFFFFF"/>
        </w:rPr>
        <w:t xml:space="preserve"> </w:t>
      </w:r>
      <w:r w:rsidR="00894D4F">
        <w:rPr>
          <w:rFonts w:ascii="Times New Roman" w:hAnsi="Times New Roman" w:cs="Times New Roman"/>
          <w:sz w:val="24"/>
          <w:szCs w:val="24"/>
          <w:shd w:val="clear" w:color="auto" w:fill="FFFFFF"/>
        </w:rPr>
        <w:t>w</w:t>
      </w:r>
      <w:r w:rsidR="003C7195" w:rsidRPr="00505557">
        <w:rPr>
          <w:rFonts w:ascii="Times New Roman" w:hAnsi="Times New Roman" w:cs="Times New Roman"/>
          <w:sz w:val="24"/>
          <w:szCs w:val="24"/>
        </w:rPr>
        <w:t xml:space="preserve">omen </w:t>
      </w:r>
      <w:r w:rsidR="00894D4F">
        <w:rPr>
          <w:rFonts w:ascii="Times New Roman" w:hAnsi="Times New Roman" w:cs="Times New Roman"/>
          <w:sz w:val="24"/>
          <w:szCs w:val="24"/>
        </w:rPr>
        <w:t>are almost 50% of the global population</w:t>
      </w:r>
      <w:r w:rsidR="003C7195" w:rsidRPr="00505557">
        <w:rPr>
          <w:rFonts w:ascii="Times New Roman" w:hAnsi="Times New Roman" w:cs="Times New Roman"/>
          <w:sz w:val="24"/>
          <w:szCs w:val="24"/>
        </w:rPr>
        <w:t>.</w:t>
      </w:r>
      <w:r w:rsidR="00AE2C40">
        <w:rPr>
          <w:rFonts w:ascii="Times New Roman" w:hAnsi="Times New Roman" w:cs="Times New Roman"/>
          <w:sz w:val="24"/>
          <w:szCs w:val="24"/>
        </w:rPr>
        <w:t xml:space="preserve"> Furthermore,</w:t>
      </w:r>
      <w:r w:rsidR="006C42FD">
        <w:rPr>
          <w:rFonts w:ascii="Times New Roman" w:hAnsi="Times New Roman" w:cs="Times New Roman"/>
          <w:sz w:val="24"/>
          <w:szCs w:val="24"/>
        </w:rPr>
        <w:t xml:space="preserve"> he stresses that</w:t>
      </w:r>
      <w:r w:rsidR="003C7195" w:rsidRPr="00505557">
        <w:rPr>
          <w:rFonts w:ascii="Times New Roman" w:hAnsi="Times New Roman" w:cs="Times New Roman"/>
          <w:sz w:val="24"/>
          <w:szCs w:val="24"/>
        </w:rPr>
        <w:t xml:space="preserve"> </w:t>
      </w:r>
      <w:r w:rsidR="006C42FD">
        <w:rPr>
          <w:rFonts w:ascii="Times New Roman" w:hAnsi="Times New Roman" w:cs="Times New Roman"/>
          <w:sz w:val="24"/>
          <w:szCs w:val="24"/>
        </w:rPr>
        <w:t>e</w:t>
      </w:r>
      <w:r w:rsidR="003C7195" w:rsidRPr="00505557">
        <w:rPr>
          <w:rFonts w:ascii="Times New Roman" w:hAnsi="Times New Roman" w:cs="Times New Roman"/>
          <w:sz w:val="24"/>
          <w:szCs w:val="24"/>
        </w:rPr>
        <w:t xml:space="preserve">ducation </w:t>
      </w:r>
      <w:r w:rsidR="003235F7">
        <w:rPr>
          <w:rFonts w:ascii="Times New Roman" w:hAnsi="Times New Roman" w:cs="Times New Roman"/>
          <w:sz w:val="24"/>
          <w:szCs w:val="24"/>
        </w:rPr>
        <w:t>can</w:t>
      </w:r>
      <w:r w:rsidR="003C7195" w:rsidRPr="00505557">
        <w:rPr>
          <w:rFonts w:ascii="Times New Roman" w:hAnsi="Times New Roman" w:cs="Times New Roman"/>
          <w:sz w:val="24"/>
          <w:szCs w:val="24"/>
        </w:rPr>
        <w:t xml:space="preserve"> </w:t>
      </w:r>
      <w:r w:rsidR="00B47118">
        <w:rPr>
          <w:rFonts w:ascii="Times New Roman" w:hAnsi="Times New Roman" w:cs="Times New Roman"/>
          <w:sz w:val="24"/>
          <w:szCs w:val="24"/>
        </w:rPr>
        <w:t xml:space="preserve">enhance </w:t>
      </w:r>
      <w:r w:rsidR="003C7195" w:rsidRPr="00505557">
        <w:rPr>
          <w:rFonts w:ascii="Times New Roman" w:hAnsi="Times New Roman" w:cs="Times New Roman"/>
          <w:sz w:val="24"/>
          <w:szCs w:val="24"/>
        </w:rPr>
        <w:t>the health,</w:t>
      </w:r>
      <w:r w:rsidR="005668A0">
        <w:rPr>
          <w:rFonts w:ascii="Times New Roman" w:hAnsi="Times New Roman" w:cs="Times New Roman"/>
          <w:sz w:val="24"/>
          <w:szCs w:val="24"/>
        </w:rPr>
        <w:t xml:space="preserve"> it can boost the</w:t>
      </w:r>
      <w:r w:rsidR="003C7195" w:rsidRPr="00505557">
        <w:rPr>
          <w:rFonts w:ascii="Times New Roman" w:hAnsi="Times New Roman" w:cs="Times New Roman"/>
          <w:sz w:val="24"/>
          <w:szCs w:val="24"/>
        </w:rPr>
        <w:t xml:space="preserve"> nutrition</w:t>
      </w:r>
      <w:r w:rsidR="005668A0">
        <w:rPr>
          <w:rFonts w:ascii="Times New Roman" w:hAnsi="Times New Roman" w:cs="Times New Roman"/>
          <w:sz w:val="24"/>
          <w:szCs w:val="24"/>
        </w:rPr>
        <w:t xml:space="preserve"> status</w:t>
      </w:r>
      <w:r w:rsidR="006877C3">
        <w:rPr>
          <w:rFonts w:ascii="Times New Roman" w:hAnsi="Times New Roman" w:cs="Times New Roman"/>
          <w:sz w:val="24"/>
          <w:szCs w:val="24"/>
        </w:rPr>
        <w:t>,</w:t>
      </w:r>
      <w:r w:rsidR="003C7195" w:rsidRPr="00505557">
        <w:rPr>
          <w:rFonts w:ascii="Times New Roman" w:hAnsi="Times New Roman" w:cs="Times New Roman"/>
          <w:sz w:val="24"/>
          <w:szCs w:val="24"/>
        </w:rPr>
        <w:t xml:space="preserve"> and</w:t>
      </w:r>
      <w:r w:rsidR="005668A0">
        <w:rPr>
          <w:rFonts w:ascii="Times New Roman" w:hAnsi="Times New Roman" w:cs="Times New Roman"/>
          <w:sz w:val="24"/>
          <w:szCs w:val="24"/>
        </w:rPr>
        <w:t xml:space="preserve"> also can also be the reason of</w:t>
      </w:r>
      <w:r w:rsidR="003C7195" w:rsidRPr="00505557">
        <w:rPr>
          <w:rFonts w:ascii="Times New Roman" w:hAnsi="Times New Roman" w:cs="Times New Roman"/>
          <w:sz w:val="24"/>
          <w:szCs w:val="24"/>
        </w:rPr>
        <w:t xml:space="preserve"> economic</w:t>
      </w:r>
      <w:r w:rsidR="005668A0">
        <w:rPr>
          <w:rFonts w:ascii="Times New Roman" w:hAnsi="Times New Roman" w:cs="Times New Roman"/>
          <w:sz w:val="24"/>
          <w:szCs w:val="24"/>
        </w:rPr>
        <w:t xml:space="preserve"> well-being</w:t>
      </w:r>
      <w:r w:rsidR="003C7195" w:rsidRPr="00505557">
        <w:rPr>
          <w:rFonts w:ascii="Times New Roman" w:hAnsi="Times New Roman" w:cs="Times New Roman"/>
          <w:sz w:val="24"/>
          <w:szCs w:val="24"/>
        </w:rPr>
        <w:t xml:space="preserve"> status that constitute</w:t>
      </w:r>
      <w:r w:rsidR="006877C3">
        <w:rPr>
          <w:rFonts w:ascii="Times New Roman" w:hAnsi="Times New Roman" w:cs="Times New Roman"/>
          <w:sz w:val="24"/>
          <w:szCs w:val="24"/>
        </w:rPr>
        <w:t>s</w:t>
      </w:r>
      <w:r w:rsidR="003C7195" w:rsidRPr="00505557">
        <w:rPr>
          <w:rFonts w:ascii="Times New Roman" w:hAnsi="Times New Roman" w:cs="Times New Roman"/>
          <w:sz w:val="24"/>
          <w:szCs w:val="24"/>
        </w:rPr>
        <w:t xml:space="preserve"> a </w:t>
      </w:r>
      <w:r w:rsidR="006877C3" w:rsidRPr="00505557">
        <w:rPr>
          <w:rFonts w:ascii="Times New Roman" w:hAnsi="Times New Roman" w:cs="Times New Roman"/>
          <w:sz w:val="24"/>
          <w:szCs w:val="24"/>
        </w:rPr>
        <w:t>micro</w:t>
      </w:r>
      <w:r w:rsidR="006877C3">
        <w:rPr>
          <w:rFonts w:ascii="Times New Roman" w:hAnsi="Times New Roman" w:cs="Times New Roman"/>
          <w:sz w:val="24"/>
          <w:szCs w:val="24"/>
        </w:rPr>
        <w:t>-</w:t>
      </w:r>
      <w:r w:rsidR="000F67B3">
        <w:rPr>
          <w:rFonts w:ascii="Times New Roman" w:hAnsi="Times New Roman" w:cs="Times New Roman"/>
          <w:sz w:val="24"/>
          <w:szCs w:val="24"/>
        </w:rPr>
        <w:t>unit of an</w:t>
      </w:r>
      <w:r w:rsidR="003C7195" w:rsidRPr="00505557">
        <w:rPr>
          <w:rFonts w:ascii="Times New Roman" w:hAnsi="Times New Roman" w:cs="Times New Roman"/>
          <w:sz w:val="24"/>
          <w:szCs w:val="24"/>
        </w:rPr>
        <w:t xml:space="preserve"> economy. </w:t>
      </w:r>
      <w:r w:rsidR="00D54D74">
        <w:rPr>
          <w:rFonts w:ascii="Times New Roman" w:hAnsi="Times New Roman" w:cs="Times New Roman"/>
          <w:sz w:val="24"/>
          <w:szCs w:val="24"/>
        </w:rPr>
        <w:t>Kumar, (2020</w:t>
      </w:r>
      <w:proofErr w:type="gramStart"/>
      <w:r w:rsidR="00D54D74">
        <w:rPr>
          <w:rFonts w:ascii="Times New Roman" w:hAnsi="Times New Roman" w:cs="Times New Roman"/>
          <w:sz w:val="24"/>
          <w:szCs w:val="24"/>
        </w:rPr>
        <w:t xml:space="preserve">) </w:t>
      </w:r>
      <w:r w:rsidR="003C7195" w:rsidRPr="00505557">
        <w:rPr>
          <w:rFonts w:ascii="Times New Roman" w:hAnsi="Times New Roman" w:cs="Times New Roman"/>
          <w:sz w:val="24"/>
          <w:szCs w:val="24"/>
        </w:rPr>
        <w:t xml:space="preserve"> revealed</w:t>
      </w:r>
      <w:proofErr w:type="gramEnd"/>
      <w:r w:rsidR="003C7195" w:rsidRPr="00505557">
        <w:rPr>
          <w:rFonts w:ascii="Times New Roman" w:hAnsi="Times New Roman" w:cs="Times New Roman"/>
          <w:sz w:val="24"/>
          <w:szCs w:val="24"/>
        </w:rPr>
        <w:t xml:space="preserve"> that </w:t>
      </w:r>
      <w:r w:rsidR="008C4635">
        <w:rPr>
          <w:rFonts w:ascii="Times New Roman" w:hAnsi="Times New Roman" w:cs="Times New Roman"/>
          <w:sz w:val="24"/>
          <w:szCs w:val="24"/>
        </w:rPr>
        <w:t xml:space="preserve">literacy rate is increased in India and empowernment alos </w:t>
      </w:r>
      <w:r w:rsidR="00127C25">
        <w:rPr>
          <w:rFonts w:ascii="Times New Roman" w:hAnsi="Times New Roman" w:cs="Times New Roman"/>
          <w:sz w:val="24"/>
          <w:szCs w:val="24"/>
        </w:rPr>
        <w:t>increased.</w:t>
      </w:r>
    </w:p>
    <w:p w14:paraId="1BCA3389" w14:textId="0CCD4267"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Education was seen in earlier research as an indirect indicator of empowerment. It is</w:t>
      </w:r>
      <w:r w:rsidR="00883908">
        <w:rPr>
          <w:rFonts w:ascii="Times New Roman" w:hAnsi="Times New Roman" w:cs="Times New Roman"/>
          <w:sz w:val="24"/>
          <w:szCs w:val="24"/>
        </w:rPr>
        <w:t xml:space="preserve"> strudily believed that</w:t>
      </w:r>
      <w:r w:rsidRPr="00505557">
        <w:rPr>
          <w:rFonts w:ascii="Times New Roman" w:hAnsi="Times New Roman" w:cs="Times New Roman"/>
          <w:sz w:val="24"/>
          <w:szCs w:val="24"/>
        </w:rPr>
        <w:t xml:space="preserve"> </w:t>
      </w:r>
      <w:proofErr w:type="gramStart"/>
      <w:r w:rsidRPr="00505557">
        <w:rPr>
          <w:rFonts w:ascii="Times New Roman" w:hAnsi="Times New Roman" w:cs="Times New Roman"/>
          <w:sz w:val="24"/>
          <w:szCs w:val="24"/>
        </w:rPr>
        <w:t>achievement</w:t>
      </w:r>
      <w:r w:rsidR="00883908">
        <w:rPr>
          <w:rFonts w:ascii="Times New Roman" w:hAnsi="Times New Roman" w:cs="Times New Roman"/>
          <w:sz w:val="24"/>
          <w:szCs w:val="24"/>
        </w:rPr>
        <w:t>s in education</w:t>
      </w:r>
      <w:r w:rsidRPr="00505557">
        <w:rPr>
          <w:rFonts w:ascii="Times New Roman" w:hAnsi="Times New Roman" w:cs="Times New Roman"/>
          <w:sz w:val="24"/>
          <w:szCs w:val="24"/>
        </w:rPr>
        <w:t xml:space="preserve"> allows</w:t>
      </w:r>
      <w:proofErr w:type="gramEnd"/>
      <w:r w:rsidRPr="00505557">
        <w:rPr>
          <w:rFonts w:ascii="Times New Roman" w:hAnsi="Times New Roman" w:cs="Times New Roman"/>
          <w:sz w:val="24"/>
          <w:szCs w:val="24"/>
        </w:rPr>
        <w:t xml:space="preserve"> </w:t>
      </w:r>
      <w:r w:rsidR="004D697A">
        <w:rPr>
          <w:rFonts w:ascii="Times New Roman" w:hAnsi="Times New Roman" w:cs="Times New Roman"/>
          <w:sz w:val="24"/>
          <w:szCs w:val="24"/>
        </w:rPr>
        <w:t>to enter ina job market and</w:t>
      </w:r>
      <w:r w:rsidRPr="00505557">
        <w:rPr>
          <w:rFonts w:ascii="Times New Roman" w:hAnsi="Times New Roman" w:cs="Times New Roman"/>
          <w:sz w:val="24"/>
          <w:szCs w:val="24"/>
        </w:rPr>
        <w:t xml:space="preserve"> earn </w:t>
      </w:r>
      <w:r w:rsidRPr="00505557">
        <w:rPr>
          <w:rFonts w:ascii="Times New Roman" w:hAnsi="Times New Roman" w:cs="Times New Roman"/>
          <w:sz w:val="24"/>
          <w:szCs w:val="24"/>
        </w:rPr>
        <w:lastRenderedPageBreak/>
        <w:t>income,</w:t>
      </w:r>
      <w:r w:rsidR="0015070B">
        <w:rPr>
          <w:rFonts w:ascii="Times New Roman" w:hAnsi="Times New Roman" w:cs="Times New Roman"/>
          <w:sz w:val="24"/>
          <w:szCs w:val="24"/>
        </w:rPr>
        <w:t xml:space="preserve"> and</w:t>
      </w:r>
      <w:r w:rsidRPr="00505557">
        <w:rPr>
          <w:rFonts w:ascii="Times New Roman" w:hAnsi="Times New Roman" w:cs="Times New Roman"/>
          <w:sz w:val="24"/>
          <w:szCs w:val="24"/>
        </w:rPr>
        <w:t xml:space="preserve"> </w:t>
      </w:r>
      <w:r w:rsidR="006E1FAF">
        <w:rPr>
          <w:rFonts w:ascii="Times New Roman" w:hAnsi="Times New Roman" w:cs="Times New Roman"/>
          <w:sz w:val="24"/>
          <w:szCs w:val="24"/>
        </w:rPr>
        <w:t>enhancing</w:t>
      </w:r>
      <w:r w:rsidRPr="00505557">
        <w:rPr>
          <w:rFonts w:ascii="Times New Roman" w:hAnsi="Times New Roman" w:cs="Times New Roman"/>
          <w:sz w:val="24"/>
          <w:szCs w:val="24"/>
        </w:rPr>
        <w:t xml:space="preserve"> the </w:t>
      </w:r>
      <w:r w:rsidR="006E1FAF">
        <w:rPr>
          <w:rFonts w:ascii="Times New Roman" w:hAnsi="Times New Roman" w:cs="Times New Roman"/>
          <w:sz w:val="24"/>
          <w:szCs w:val="24"/>
        </w:rPr>
        <w:t>power</w:t>
      </w:r>
      <w:r w:rsidRPr="00505557">
        <w:rPr>
          <w:rFonts w:ascii="Times New Roman" w:hAnsi="Times New Roman" w:cs="Times New Roman"/>
          <w:sz w:val="24"/>
          <w:szCs w:val="24"/>
        </w:rPr>
        <w:t xml:space="preserve"> </w:t>
      </w:r>
      <w:r w:rsidR="004623DD">
        <w:rPr>
          <w:rFonts w:ascii="Times New Roman" w:hAnsi="Times New Roman" w:cs="Times New Roman"/>
          <w:sz w:val="24"/>
          <w:szCs w:val="24"/>
        </w:rPr>
        <w:t>in decisions</w:t>
      </w:r>
      <w:r w:rsidRPr="00505557">
        <w:rPr>
          <w:rFonts w:ascii="Times New Roman" w:hAnsi="Times New Roman" w:cs="Times New Roman"/>
          <w:sz w:val="24"/>
          <w:szCs w:val="24"/>
        </w:rPr>
        <w:t xml:space="preserve">. </w:t>
      </w:r>
      <w:r w:rsidR="009F5C79">
        <w:rPr>
          <w:rFonts w:ascii="Times New Roman" w:hAnsi="Times New Roman" w:cs="Times New Roman"/>
          <w:sz w:val="24"/>
          <w:szCs w:val="24"/>
        </w:rPr>
        <w:t>However,</w:t>
      </w:r>
      <w:r w:rsidR="00063214">
        <w:rPr>
          <w:rFonts w:ascii="Times New Roman" w:hAnsi="Times New Roman" w:cs="Times New Roman"/>
          <w:sz w:val="24"/>
          <w:szCs w:val="24"/>
        </w:rPr>
        <w:t xml:space="preserve"> number of research condu</w:t>
      </w:r>
      <w:r w:rsidR="00483F1E">
        <w:rPr>
          <w:rFonts w:ascii="Times New Roman" w:hAnsi="Times New Roman" w:cs="Times New Roman"/>
          <w:sz w:val="24"/>
          <w:szCs w:val="24"/>
        </w:rPr>
        <w:t>cted in various developing countries</w:t>
      </w:r>
      <w:r w:rsidR="00063214">
        <w:rPr>
          <w:rFonts w:ascii="Times New Roman" w:hAnsi="Times New Roman" w:cs="Times New Roman"/>
          <w:sz w:val="24"/>
          <w:szCs w:val="24"/>
        </w:rPr>
        <w:t xml:space="preserve"> and </w:t>
      </w:r>
      <w:r w:rsidR="00483F1E">
        <w:rPr>
          <w:rFonts w:ascii="Times New Roman" w:hAnsi="Times New Roman" w:cs="Times New Roman"/>
          <w:sz w:val="24"/>
          <w:szCs w:val="24"/>
        </w:rPr>
        <w:t>result</w:t>
      </w:r>
      <w:r w:rsidR="00063214">
        <w:rPr>
          <w:rFonts w:ascii="Times New Roman" w:hAnsi="Times New Roman" w:cs="Times New Roman"/>
          <w:sz w:val="24"/>
          <w:szCs w:val="24"/>
        </w:rPr>
        <w:t xml:space="preserve"> shows that</w:t>
      </w:r>
      <w:r w:rsidRPr="00505557">
        <w:rPr>
          <w:rFonts w:ascii="Times New Roman" w:hAnsi="Times New Roman" w:cs="Times New Roman"/>
          <w:sz w:val="24"/>
          <w:szCs w:val="24"/>
        </w:rPr>
        <w:t xml:space="preserve"> </w:t>
      </w:r>
      <w:r w:rsidR="000C73DC">
        <w:rPr>
          <w:rFonts w:ascii="Times New Roman" w:hAnsi="Times New Roman" w:cs="Times New Roman"/>
          <w:sz w:val="24"/>
          <w:szCs w:val="24"/>
        </w:rPr>
        <w:t>sophisticated</w:t>
      </w:r>
      <w:r w:rsidR="00063214">
        <w:rPr>
          <w:rFonts w:ascii="Times New Roman" w:hAnsi="Times New Roman" w:cs="Times New Roman"/>
          <w:sz w:val="24"/>
          <w:szCs w:val="24"/>
        </w:rPr>
        <w:t xml:space="preserve"> </w:t>
      </w:r>
      <w:r w:rsidR="00636595">
        <w:rPr>
          <w:rFonts w:ascii="Times New Roman" w:hAnsi="Times New Roman" w:cs="Times New Roman"/>
          <w:sz w:val="24"/>
          <w:szCs w:val="24"/>
        </w:rPr>
        <w:t>females</w:t>
      </w:r>
      <w:r w:rsidR="00063214">
        <w:rPr>
          <w:rFonts w:ascii="Times New Roman" w:hAnsi="Times New Roman" w:cs="Times New Roman"/>
          <w:sz w:val="24"/>
          <w:szCs w:val="24"/>
        </w:rPr>
        <w:t xml:space="preserve"> </w:t>
      </w:r>
      <w:r w:rsidRPr="00505557">
        <w:rPr>
          <w:rFonts w:ascii="Times New Roman" w:hAnsi="Times New Roman" w:cs="Times New Roman"/>
          <w:sz w:val="24"/>
          <w:szCs w:val="24"/>
        </w:rPr>
        <w:t xml:space="preserve">still have to face </w:t>
      </w:r>
      <w:r w:rsidR="00C50604" w:rsidRPr="00505557">
        <w:rPr>
          <w:rFonts w:ascii="Times New Roman" w:hAnsi="Times New Roman" w:cs="Times New Roman"/>
          <w:sz w:val="24"/>
          <w:szCs w:val="24"/>
        </w:rPr>
        <w:t>obstacles</w:t>
      </w:r>
      <w:r w:rsidRPr="00505557">
        <w:rPr>
          <w:rFonts w:ascii="Times New Roman" w:hAnsi="Times New Roman" w:cs="Times New Roman"/>
          <w:sz w:val="24"/>
          <w:szCs w:val="24"/>
        </w:rPr>
        <w:t xml:space="preserve"> that </w:t>
      </w:r>
      <w:r w:rsidR="00CB311E">
        <w:rPr>
          <w:rFonts w:ascii="Times New Roman" w:hAnsi="Times New Roman" w:cs="Times New Roman"/>
          <w:sz w:val="24"/>
          <w:szCs w:val="24"/>
        </w:rPr>
        <w:t>bounds</w:t>
      </w:r>
      <w:r w:rsidRPr="00505557">
        <w:rPr>
          <w:rFonts w:ascii="Times New Roman" w:hAnsi="Times New Roman" w:cs="Times New Roman"/>
          <w:sz w:val="24"/>
          <w:szCs w:val="24"/>
        </w:rPr>
        <w:t xml:space="preserve"> </w:t>
      </w:r>
      <w:r w:rsidR="00CB311E">
        <w:rPr>
          <w:rFonts w:ascii="Times New Roman" w:hAnsi="Times New Roman" w:cs="Times New Roman"/>
          <w:sz w:val="24"/>
          <w:szCs w:val="24"/>
        </w:rPr>
        <w:t xml:space="preserve">the </w:t>
      </w:r>
      <w:r w:rsidRPr="00505557">
        <w:rPr>
          <w:rFonts w:ascii="Times New Roman" w:hAnsi="Times New Roman" w:cs="Times New Roman"/>
          <w:sz w:val="24"/>
          <w:szCs w:val="24"/>
        </w:rPr>
        <w:t xml:space="preserve">empowerment </w:t>
      </w:r>
      <w:r w:rsidR="00F15210">
        <w:rPr>
          <w:rFonts w:ascii="Times New Roman" w:hAnsi="Times New Roman" w:cs="Times New Roman"/>
          <w:sz w:val="24"/>
          <w:szCs w:val="24"/>
        </w:rPr>
        <w:t>cycle</w:t>
      </w:r>
      <w:r w:rsidR="002747C3">
        <w:rPr>
          <w:rFonts w:ascii="Times New Roman" w:hAnsi="Times New Roman" w:cs="Times New Roman"/>
          <w:sz w:val="24"/>
          <w:szCs w:val="24"/>
        </w:rPr>
        <w:t>.</w:t>
      </w:r>
      <w:r w:rsidR="007B156D">
        <w:rPr>
          <w:rFonts w:ascii="Times New Roman" w:hAnsi="Times New Roman" w:cs="Times New Roman"/>
          <w:sz w:val="24"/>
          <w:szCs w:val="24"/>
        </w:rPr>
        <w:t xml:space="preserve"> </w:t>
      </w:r>
      <w:r w:rsidRPr="00505557">
        <w:rPr>
          <w:rFonts w:ascii="Times New Roman" w:hAnsi="Times New Roman" w:cs="Times New Roman"/>
          <w:sz w:val="24"/>
          <w:szCs w:val="24"/>
        </w:rPr>
        <w:t>Sridevi</w:t>
      </w:r>
      <w:r w:rsidR="00C02518">
        <w:rPr>
          <w:rFonts w:ascii="Times New Roman" w:hAnsi="Times New Roman" w:cs="Times New Roman"/>
          <w:sz w:val="24"/>
          <w:szCs w:val="24"/>
        </w:rPr>
        <w:t>, (2005)</w:t>
      </w:r>
      <w:r w:rsidR="00415D26">
        <w:rPr>
          <w:rFonts w:ascii="Times New Roman" w:hAnsi="Times New Roman" w:cs="Times New Roman"/>
          <w:sz w:val="24"/>
          <w:szCs w:val="24"/>
        </w:rPr>
        <w:t xml:space="preserve"> carried a study in India and </w:t>
      </w:r>
      <w:r w:rsidR="00C55330">
        <w:rPr>
          <w:rFonts w:ascii="Times New Roman" w:hAnsi="Times New Roman" w:cs="Times New Roman"/>
          <w:sz w:val="24"/>
          <w:szCs w:val="24"/>
        </w:rPr>
        <w:t xml:space="preserve">and concluded that </w:t>
      </w:r>
      <w:r w:rsidRPr="00505557">
        <w:rPr>
          <w:rFonts w:ascii="Times New Roman" w:hAnsi="Times New Roman" w:cs="Times New Roman"/>
          <w:sz w:val="24"/>
          <w:szCs w:val="24"/>
        </w:rPr>
        <w:t xml:space="preserve">higher educational levels would contribute to </w:t>
      </w:r>
      <w:r w:rsidR="009821AA">
        <w:rPr>
          <w:rFonts w:ascii="Times New Roman" w:hAnsi="Times New Roman" w:cs="Times New Roman"/>
          <w:sz w:val="24"/>
          <w:szCs w:val="24"/>
        </w:rPr>
        <w:t>more</w:t>
      </w:r>
      <w:r w:rsidRPr="00505557">
        <w:rPr>
          <w:rFonts w:ascii="Times New Roman" w:hAnsi="Times New Roman" w:cs="Times New Roman"/>
          <w:sz w:val="24"/>
          <w:szCs w:val="24"/>
        </w:rPr>
        <w:t xml:space="preserve"> empowerment. </w:t>
      </w:r>
    </w:p>
    <w:p w14:paraId="3727D427" w14:textId="14E57F9B" w:rsidR="00B25249" w:rsidRPr="00505557" w:rsidRDefault="0019247F"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Ahme</w:t>
      </w:r>
      <w:r w:rsidR="00B25249" w:rsidRPr="00505557">
        <w:rPr>
          <w:rFonts w:ascii="Times New Roman" w:hAnsi="Times New Roman" w:cs="Times New Roman"/>
          <w:sz w:val="24"/>
          <w:szCs w:val="24"/>
        </w:rPr>
        <w:t>d and Sultan</w:t>
      </w:r>
      <w:r w:rsidR="00700446">
        <w:rPr>
          <w:rFonts w:ascii="Times New Roman" w:hAnsi="Times New Roman" w:cs="Times New Roman"/>
          <w:sz w:val="24"/>
          <w:szCs w:val="24"/>
        </w:rPr>
        <w:t>,</w:t>
      </w:r>
      <w:r w:rsidR="00B25249" w:rsidRPr="00505557">
        <w:rPr>
          <w:rFonts w:ascii="Times New Roman" w:hAnsi="Times New Roman" w:cs="Times New Roman"/>
          <w:sz w:val="24"/>
          <w:szCs w:val="24"/>
        </w:rPr>
        <w:t xml:space="preserve"> (2004) established a</w:t>
      </w:r>
      <w:r w:rsidR="00745362">
        <w:rPr>
          <w:rFonts w:ascii="Times New Roman" w:hAnsi="Times New Roman" w:cs="Times New Roman"/>
          <w:sz w:val="24"/>
          <w:szCs w:val="24"/>
        </w:rPr>
        <w:t xml:space="preserve"> strong</w:t>
      </w:r>
      <w:r w:rsidR="00B25249" w:rsidRPr="00505557">
        <w:rPr>
          <w:rFonts w:ascii="Times New Roman" w:hAnsi="Times New Roman" w:cs="Times New Roman"/>
          <w:sz w:val="24"/>
          <w:szCs w:val="24"/>
        </w:rPr>
        <w:t xml:space="preserve"> positive relationship </w:t>
      </w:r>
      <w:r w:rsidR="00C3131F">
        <w:rPr>
          <w:rFonts w:ascii="Times New Roman" w:hAnsi="Times New Roman" w:cs="Times New Roman"/>
          <w:sz w:val="24"/>
          <w:szCs w:val="24"/>
        </w:rPr>
        <w:t>among</w:t>
      </w:r>
      <w:r w:rsidR="00B25249" w:rsidRPr="00505557">
        <w:rPr>
          <w:rFonts w:ascii="Times New Roman" w:hAnsi="Times New Roman" w:cs="Times New Roman"/>
          <w:sz w:val="24"/>
          <w:szCs w:val="24"/>
        </w:rPr>
        <w:t xml:space="preserve"> empowerment</w:t>
      </w:r>
      <w:r w:rsidR="00C3131F">
        <w:rPr>
          <w:rFonts w:ascii="Times New Roman" w:hAnsi="Times New Roman" w:cs="Times New Roman"/>
          <w:sz w:val="24"/>
          <w:szCs w:val="24"/>
        </w:rPr>
        <w:t xml:space="preserve"> and literacy level</w:t>
      </w:r>
      <w:r w:rsidR="00B25249" w:rsidRPr="00505557">
        <w:rPr>
          <w:rFonts w:ascii="Times New Roman" w:hAnsi="Times New Roman" w:cs="Times New Roman"/>
          <w:sz w:val="24"/>
          <w:szCs w:val="24"/>
        </w:rPr>
        <w:t xml:space="preserve"> by using </w:t>
      </w:r>
      <w:r w:rsidR="001E467D">
        <w:rPr>
          <w:rFonts w:ascii="Times New Roman" w:hAnsi="Times New Roman" w:cs="Times New Roman"/>
          <w:sz w:val="24"/>
          <w:szCs w:val="24"/>
        </w:rPr>
        <w:t>NIPS data</w:t>
      </w:r>
      <w:r w:rsidR="00B25249" w:rsidRPr="00505557">
        <w:rPr>
          <w:rFonts w:ascii="Times New Roman" w:hAnsi="Times New Roman" w:cs="Times New Roman"/>
          <w:sz w:val="24"/>
          <w:szCs w:val="24"/>
        </w:rPr>
        <w:t xml:space="preserve">. Training </w:t>
      </w:r>
      <w:r w:rsidR="00F70BBE">
        <w:rPr>
          <w:rFonts w:ascii="Times New Roman" w:hAnsi="Times New Roman" w:cs="Times New Roman"/>
          <w:sz w:val="24"/>
          <w:szCs w:val="24"/>
        </w:rPr>
        <w:t xml:space="preserve">shows </w:t>
      </w:r>
      <w:r w:rsidR="00A95972">
        <w:rPr>
          <w:rFonts w:ascii="Times New Roman" w:hAnsi="Times New Roman" w:cs="Times New Roman"/>
          <w:sz w:val="24"/>
          <w:szCs w:val="24"/>
        </w:rPr>
        <w:t xml:space="preserve">a </w:t>
      </w:r>
      <w:r w:rsidR="00B25249" w:rsidRPr="00505557">
        <w:rPr>
          <w:rFonts w:ascii="Times New Roman" w:hAnsi="Times New Roman" w:cs="Times New Roman"/>
          <w:sz w:val="24"/>
          <w:szCs w:val="24"/>
        </w:rPr>
        <w:t xml:space="preserve">good predictor of female </w:t>
      </w:r>
      <w:r w:rsidR="006F5626" w:rsidRPr="00505557">
        <w:rPr>
          <w:rFonts w:ascii="Times New Roman" w:hAnsi="Times New Roman" w:cs="Times New Roman"/>
          <w:sz w:val="24"/>
          <w:szCs w:val="24"/>
        </w:rPr>
        <w:t>authorization</w:t>
      </w:r>
      <w:r w:rsidR="00B25249" w:rsidRPr="00505557">
        <w:rPr>
          <w:rFonts w:ascii="Times New Roman" w:hAnsi="Times New Roman" w:cs="Times New Roman"/>
          <w:sz w:val="24"/>
          <w:szCs w:val="24"/>
        </w:rPr>
        <w:t xml:space="preserve"> and </w:t>
      </w:r>
      <w:r w:rsidR="006F5626">
        <w:rPr>
          <w:rFonts w:ascii="Times New Roman" w:hAnsi="Times New Roman" w:cs="Times New Roman"/>
          <w:sz w:val="24"/>
          <w:szCs w:val="24"/>
        </w:rPr>
        <w:t>which was the</w:t>
      </w:r>
      <w:r w:rsidR="00B25249" w:rsidRPr="00505557">
        <w:rPr>
          <w:rFonts w:ascii="Times New Roman" w:hAnsi="Times New Roman" w:cs="Times New Roman"/>
          <w:sz w:val="24"/>
          <w:szCs w:val="24"/>
        </w:rPr>
        <w:t xml:space="preserve"> dependent variables. This outcome, however, </w:t>
      </w:r>
      <w:r w:rsidR="00EB6F02">
        <w:rPr>
          <w:rFonts w:ascii="Times New Roman" w:hAnsi="Times New Roman" w:cs="Times New Roman"/>
          <w:sz w:val="24"/>
          <w:szCs w:val="24"/>
        </w:rPr>
        <w:t>was done by using ANOVA</w:t>
      </w:r>
      <w:r w:rsidR="00417856">
        <w:rPr>
          <w:rFonts w:ascii="Times New Roman" w:hAnsi="Times New Roman" w:cs="Times New Roman"/>
          <w:sz w:val="24"/>
          <w:szCs w:val="24"/>
        </w:rPr>
        <w:t>.</w:t>
      </w:r>
    </w:p>
    <w:p w14:paraId="0E02BDA7" w14:textId="7BA7BC36" w:rsidR="00B25249" w:rsidRPr="00505557" w:rsidRDefault="001E21AC"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Parveen (2005</w:t>
      </w:r>
      <w:r w:rsidR="00B25249" w:rsidRPr="00505557">
        <w:rPr>
          <w:rFonts w:ascii="Times New Roman" w:hAnsi="Times New Roman" w:cs="Times New Roman"/>
          <w:sz w:val="24"/>
          <w:szCs w:val="24"/>
        </w:rPr>
        <w:t xml:space="preserve">) discussed that both </w:t>
      </w:r>
      <w:r w:rsidR="006F6B52">
        <w:rPr>
          <w:rFonts w:ascii="Times New Roman" w:hAnsi="Times New Roman" w:cs="Times New Roman"/>
          <w:sz w:val="24"/>
          <w:szCs w:val="24"/>
        </w:rPr>
        <w:t xml:space="preserve">type of </w:t>
      </w:r>
      <w:r w:rsidR="00B25249" w:rsidRPr="00505557">
        <w:rPr>
          <w:rFonts w:ascii="Times New Roman" w:hAnsi="Times New Roman" w:cs="Times New Roman"/>
          <w:sz w:val="24"/>
          <w:szCs w:val="24"/>
        </w:rPr>
        <w:t>education</w:t>
      </w:r>
      <w:r w:rsidR="00843854">
        <w:rPr>
          <w:rFonts w:ascii="Times New Roman" w:hAnsi="Times New Roman" w:cs="Times New Roman"/>
          <w:sz w:val="24"/>
          <w:szCs w:val="24"/>
        </w:rPr>
        <w:t xml:space="preserve"> (</w:t>
      </w:r>
      <w:r w:rsidR="00843854" w:rsidRPr="00505557">
        <w:rPr>
          <w:rFonts w:ascii="Times New Roman" w:hAnsi="Times New Roman" w:cs="Times New Roman"/>
          <w:sz w:val="24"/>
          <w:szCs w:val="24"/>
        </w:rPr>
        <w:t>formal and informal</w:t>
      </w:r>
      <w:r w:rsidR="00843854">
        <w:rPr>
          <w:rFonts w:ascii="Times New Roman" w:hAnsi="Times New Roman" w:cs="Times New Roman"/>
          <w:sz w:val="24"/>
          <w:szCs w:val="24"/>
        </w:rPr>
        <w:t>)</w:t>
      </w:r>
      <w:r w:rsidR="00B25249" w:rsidRPr="00505557">
        <w:rPr>
          <w:rFonts w:ascii="Times New Roman" w:hAnsi="Times New Roman" w:cs="Times New Roman"/>
          <w:sz w:val="24"/>
          <w:szCs w:val="24"/>
        </w:rPr>
        <w:t xml:space="preserve"> </w:t>
      </w:r>
      <w:r w:rsidR="00700446" w:rsidRPr="00505557">
        <w:rPr>
          <w:rFonts w:ascii="Times New Roman" w:hAnsi="Times New Roman" w:cs="Times New Roman"/>
          <w:sz w:val="24"/>
          <w:szCs w:val="24"/>
        </w:rPr>
        <w:t>ha</w:t>
      </w:r>
      <w:r w:rsidR="00700446">
        <w:rPr>
          <w:rFonts w:ascii="Times New Roman" w:hAnsi="Times New Roman" w:cs="Times New Roman"/>
          <w:sz w:val="24"/>
          <w:szCs w:val="24"/>
        </w:rPr>
        <w:t>s</w:t>
      </w:r>
      <w:r w:rsidR="00700446" w:rsidRPr="00505557">
        <w:rPr>
          <w:rFonts w:ascii="Times New Roman" w:hAnsi="Times New Roman" w:cs="Times New Roman"/>
          <w:sz w:val="24"/>
          <w:szCs w:val="24"/>
        </w:rPr>
        <w:t xml:space="preserve"> </w:t>
      </w:r>
      <w:r w:rsidR="00B25249" w:rsidRPr="00505557">
        <w:rPr>
          <w:rFonts w:ascii="Times New Roman" w:hAnsi="Times New Roman" w:cs="Times New Roman"/>
          <w:sz w:val="24"/>
          <w:szCs w:val="24"/>
        </w:rPr>
        <w:t xml:space="preserve">a </w:t>
      </w:r>
      <w:r w:rsidR="00E1154D">
        <w:rPr>
          <w:rFonts w:ascii="Times New Roman" w:hAnsi="Times New Roman" w:cs="Times New Roman"/>
          <w:sz w:val="24"/>
          <w:szCs w:val="24"/>
        </w:rPr>
        <w:t>major</w:t>
      </w:r>
      <w:r w:rsidR="00B25249" w:rsidRPr="00505557">
        <w:rPr>
          <w:rFonts w:ascii="Times New Roman" w:hAnsi="Times New Roman" w:cs="Times New Roman"/>
          <w:sz w:val="24"/>
          <w:szCs w:val="24"/>
        </w:rPr>
        <w:t xml:space="preserve"> effect on the empowerment of women</w:t>
      </w:r>
      <w:r w:rsidR="00700446">
        <w:rPr>
          <w:rFonts w:ascii="Times New Roman" w:hAnsi="Times New Roman" w:cs="Times New Roman"/>
          <w:sz w:val="24"/>
          <w:szCs w:val="24"/>
        </w:rPr>
        <w:t xml:space="preserve"> in Bangladesh</w:t>
      </w:r>
      <w:r w:rsidR="00B25249" w:rsidRPr="00505557">
        <w:rPr>
          <w:rFonts w:ascii="Times New Roman" w:hAnsi="Times New Roman" w:cs="Times New Roman"/>
          <w:sz w:val="24"/>
          <w:szCs w:val="24"/>
        </w:rPr>
        <w:t xml:space="preserve">. She argued that education and skills enhance status and </w:t>
      </w:r>
      <w:r w:rsidR="00320380" w:rsidRPr="00505557">
        <w:rPr>
          <w:rFonts w:ascii="Times New Roman" w:hAnsi="Times New Roman" w:cs="Times New Roman"/>
          <w:sz w:val="24"/>
          <w:szCs w:val="24"/>
        </w:rPr>
        <w:t>empower</w:t>
      </w:r>
      <w:r w:rsidR="00B25249" w:rsidRPr="00505557">
        <w:rPr>
          <w:rFonts w:ascii="Times New Roman" w:hAnsi="Times New Roman" w:cs="Times New Roman"/>
          <w:sz w:val="24"/>
          <w:szCs w:val="24"/>
        </w:rPr>
        <w:t xml:space="preserve"> to assert and defend their </w:t>
      </w:r>
      <w:r w:rsidR="00A84299">
        <w:rPr>
          <w:rFonts w:ascii="Times New Roman" w:hAnsi="Times New Roman" w:cs="Times New Roman"/>
          <w:sz w:val="24"/>
          <w:szCs w:val="24"/>
        </w:rPr>
        <w:t xml:space="preserve">due </w:t>
      </w:r>
      <w:r w:rsidR="00B25249" w:rsidRPr="00505557">
        <w:rPr>
          <w:rFonts w:ascii="Times New Roman" w:hAnsi="Times New Roman" w:cs="Times New Roman"/>
          <w:sz w:val="24"/>
          <w:szCs w:val="24"/>
        </w:rPr>
        <w:t xml:space="preserve">rights efficiently. </w:t>
      </w:r>
      <w:r w:rsidR="00700446">
        <w:rPr>
          <w:rFonts w:ascii="Times New Roman" w:hAnsi="Times New Roman" w:cs="Times New Roman"/>
          <w:sz w:val="24"/>
          <w:szCs w:val="24"/>
        </w:rPr>
        <w:t>Besides</w:t>
      </w:r>
      <w:r w:rsidR="00B25249" w:rsidRPr="00505557">
        <w:rPr>
          <w:rFonts w:ascii="Times New Roman" w:hAnsi="Times New Roman" w:cs="Times New Roman"/>
          <w:sz w:val="24"/>
          <w:szCs w:val="24"/>
        </w:rPr>
        <w:t xml:space="preserve">, education </w:t>
      </w:r>
      <w:r w:rsidR="00700446">
        <w:rPr>
          <w:rFonts w:ascii="Times New Roman" w:hAnsi="Times New Roman" w:cs="Times New Roman"/>
          <w:sz w:val="24"/>
          <w:szCs w:val="24"/>
        </w:rPr>
        <w:t>helped in addressing</w:t>
      </w:r>
      <w:r w:rsidR="00B25249" w:rsidRPr="00505557">
        <w:rPr>
          <w:rFonts w:ascii="Times New Roman" w:hAnsi="Times New Roman" w:cs="Times New Roman"/>
          <w:sz w:val="24"/>
          <w:szCs w:val="24"/>
        </w:rPr>
        <w:t xml:space="preserve"> the norms that impede their </w:t>
      </w:r>
      <w:r w:rsidR="00FB4884" w:rsidRPr="00505557">
        <w:rPr>
          <w:rFonts w:ascii="Times New Roman" w:hAnsi="Times New Roman" w:cs="Times New Roman"/>
          <w:sz w:val="24"/>
          <w:szCs w:val="24"/>
        </w:rPr>
        <w:t>welfare</w:t>
      </w:r>
      <w:r w:rsidR="00B25249" w:rsidRPr="00505557">
        <w:rPr>
          <w:rFonts w:ascii="Times New Roman" w:hAnsi="Times New Roman" w:cs="Times New Roman"/>
          <w:sz w:val="24"/>
          <w:szCs w:val="24"/>
        </w:rPr>
        <w:t>. Batliwala</w:t>
      </w:r>
      <w:r w:rsidR="00C478CE">
        <w:rPr>
          <w:rFonts w:ascii="Times New Roman" w:hAnsi="Times New Roman" w:cs="Times New Roman"/>
          <w:sz w:val="24"/>
          <w:szCs w:val="24"/>
        </w:rPr>
        <w:t>a</w:t>
      </w:r>
      <w:r w:rsidR="0047025E">
        <w:rPr>
          <w:rFonts w:ascii="Times New Roman" w:hAnsi="Times New Roman" w:cs="Times New Roman"/>
          <w:sz w:val="24"/>
          <w:szCs w:val="24"/>
        </w:rPr>
        <w:t xml:space="preserve"> (1994), </w:t>
      </w:r>
      <w:r w:rsidR="00B25249" w:rsidRPr="00505557">
        <w:rPr>
          <w:rFonts w:ascii="Times New Roman" w:hAnsi="Times New Roman" w:cs="Times New Roman"/>
          <w:sz w:val="24"/>
          <w:szCs w:val="24"/>
        </w:rPr>
        <w:t xml:space="preserve">listed </w:t>
      </w:r>
      <w:r w:rsidR="0047025E">
        <w:rPr>
          <w:rFonts w:ascii="Times New Roman" w:hAnsi="Times New Roman" w:cs="Times New Roman"/>
          <w:sz w:val="24"/>
          <w:szCs w:val="24"/>
        </w:rPr>
        <w:t>different</w:t>
      </w:r>
      <w:r w:rsidR="00B25249" w:rsidRPr="00505557">
        <w:rPr>
          <w:rFonts w:ascii="Times New Roman" w:hAnsi="Times New Roman" w:cs="Times New Roman"/>
          <w:sz w:val="24"/>
          <w:szCs w:val="24"/>
        </w:rPr>
        <w:t xml:space="preserve"> </w:t>
      </w:r>
      <w:r w:rsidR="0047025E">
        <w:rPr>
          <w:rFonts w:ascii="Times New Roman" w:hAnsi="Times New Roman" w:cs="Times New Roman"/>
          <w:sz w:val="24"/>
          <w:szCs w:val="24"/>
        </w:rPr>
        <w:t>methodologies</w:t>
      </w:r>
      <w:r w:rsidR="00B25249" w:rsidRPr="00505557">
        <w:rPr>
          <w:rFonts w:ascii="Times New Roman" w:hAnsi="Times New Roman" w:cs="Times New Roman"/>
          <w:sz w:val="24"/>
          <w:szCs w:val="24"/>
        </w:rPr>
        <w:t xml:space="preserve"> to</w:t>
      </w:r>
      <w:r w:rsidR="0047025E">
        <w:rPr>
          <w:rFonts w:ascii="Times New Roman" w:hAnsi="Times New Roman" w:cs="Times New Roman"/>
          <w:sz w:val="24"/>
          <w:szCs w:val="24"/>
        </w:rPr>
        <w:t xml:space="preserve"> calculate</w:t>
      </w:r>
      <w:r w:rsidR="00B25249" w:rsidRPr="00505557">
        <w:rPr>
          <w:rFonts w:ascii="Times New Roman" w:hAnsi="Times New Roman" w:cs="Times New Roman"/>
          <w:sz w:val="24"/>
          <w:szCs w:val="24"/>
        </w:rPr>
        <w:t xml:space="preserve"> women's empo</w:t>
      </w:r>
      <w:r w:rsidR="00723806">
        <w:rPr>
          <w:rFonts w:ascii="Times New Roman" w:hAnsi="Times New Roman" w:cs="Times New Roman"/>
          <w:sz w:val="24"/>
          <w:szCs w:val="24"/>
        </w:rPr>
        <w:t>werment, i.e.</w:t>
      </w:r>
      <w:r w:rsidR="00700446">
        <w:rPr>
          <w:rFonts w:ascii="Times New Roman" w:hAnsi="Times New Roman" w:cs="Times New Roman"/>
          <w:sz w:val="24"/>
          <w:szCs w:val="24"/>
        </w:rPr>
        <w:t>,</w:t>
      </w:r>
      <w:r w:rsidR="00723806">
        <w:rPr>
          <w:rFonts w:ascii="Times New Roman" w:hAnsi="Times New Roman" w:cs="Times New Roman"/>
          <w:sz w:val="24"/>
          <w:szCs w:val="24"/>
        </w:rPr>
        <w:t xml:space="preserve"> </w:t>
      </w:r>
      <w:r w:rsidR="002941A5">
        <w:rPr>
          <w:rFonts w:ascii="Times New Roman" w:hAnsi="Times New Roman" w:cs="Times New Roman"/>
          <w:sz w:val="24"/>
          <w:szCs w:val="24"/>
        </w:rPr>
        <w:t>combined</w:t>
      </w:r>
      <w:r w:rsidR="00723806">
        <w:rPr>
          <w:rFonts w:ascii="Times New Roman" w:hAnsi="Times New Roman" w:cs="Times New Roman"/>
          <w:sz w:val="24"/>
          <w:szCs w:val="24"/>
        </w:rPr>
        <w:t xml:space="preserve"> growth</w:t>
      </w:r>
      <w:r w:rsidR="00B25249" w:rsidRPr="00505557">
        <w:rPr>
          <w:rFonts w:ascii="Times New Roman" w:hAnsi="Times New Roman" w:cs="Times New Roman"/>
          <w:sz w:val="24"/>
          <w:szCs w:val="24"/>
        </w:rPr>
        <w:t>, development</w:t>
      </w:r>
      <w:r w:rsidR="00700446">
        <w:rPr>
          <w:rFonts w:ascii="Times New Roman" w:hAnsi="Times New Roman" w:cs="Times New Roman"/>
          <w:sz w:val="24"/>
          <w:szCs w:val="24"/>
        </w:rPr>
        <w:t>,</w:t>
      </w:r>
      <w:r w:rsidR="00B25249" w:rsidRPr="00505557">
        <w:rPr>
          <w:rFonts w:ascii="Times New Roman" w:hAnsi="Times New Roman" w:cs="Times New Roman"/>
          <w:sz w:val="24"/>
          <w:szCs w:val="24"/>
        </w:rPr>
        <w:t xml:space="preserve"> and </w:t>
      </w:r>
      <w:r w:rsidR="002941A5" w:rsidRPr="00505557">
        <w:rPr>
          <w:rFonts w:ascii="Times New Roman" w:hAnsi="Times New Roman" w:cs="Times New Roman"/>
          <w:sz w:val="24"/>
          <w:szCs w:val="24"/>
        </w:rPr>
        <w:t>growing</w:t>
      </w:r>
      <w:r w:rsidR="00B25249" w:rsidRPr="00505557">
        <w:rPr>
          <w:rFonts w:ascii="Times New Roman" w:hAnsi="Times New Roman" w:cs="Times New Roman"/>
          <w:sz w:val="24"/>
          <w:szCs w:val="24"/>
        </w:rPr>
        <w:t xml:space="preserve"> understanding, offered another p</w:t>
      </w:r>
      <w:r w:rsidR="00700446">
        <w:rPr>
          <w:rFonts w:ascii="Times New Roman" w:hAnsi="Times New Roman" w:cs="Times New Roman"/>
          <w:sz w:val="24"/>
          <w:szCs w:val="24"/>
        </w:rPr>
        <w:t>erspective</w:t>
      </w:r>
      <w:r w:rsidR="00B25249" w:rsidRPr="00505557">
        <w:rPr>
          <w:rFonts w:ascii="Times New Roman" w:hAnsi="Times New Roman" w:cs="Times New Roman"/>
          <w:sz w:val="24"/>
          <w:szCs w:val="24"/>
        </w:rPr>
        <w:t>.</w:t>
      </w:r>
    </w:p>
    <w:p w14:paraId="1A326F36" w14:textId="7E7E3CBF" w:rsidR="00B25249" w:rsidRPr="00505557" w:rsidRDefault="00FE2468"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One more study by </w:t>
      </w:r>
      <w:r w:rsidR="00723806">
        <w:rPr>
          <w:rFonts w:ascii="Times New Roman" w:hAnsi="Times New Roman" w:cs="Times New Roman"/>
          <w:sz w:val="24"/>
          <w:szCs w:val="24"/>
        </w:rPr>
        <w:t>Heaton et al., (</w:t>
      </w:r>
      <w:r w:rsidR="00B25249" w:rsidRPr="00505557">
        <w:rPr>
          <w:rFonts w:ascii="Times New Roman" w:hAnsi="Times New Roman" w:cs="Times New Roman"/>
          <w:sz w:val="24"/>
          <w:szCs w:val="24"/>
        </w:rPr>
        <w:t xml:space="preserve">2005) </w:t>
      </w:r>
      <w:r w:rsidR="007B19BA">
        <w:rPr>
          <w:rFonts w:ascii="Times New Roman" w:hAnsi="Times New Roman" w:cs="Times New Roman"/>
          <w:sz w:val="24"/>
          <w:szCs w:val="24"/>
        </w:rPr>
        <w:t>established</w:t>
      </w:r>
      <w:r w:rsidR="00B25249" w:rsidRPr="00505557">
        <w:rPr>
          <w:rFonts w:ascii="Times New Roman" w:hAnsi="Times New Roman" w:cs="Times New Roman"/>
          <w:sz w:val="24"/>
          <w:szCs w:val="24"/>
        </w:rPr>
        <w:t xml:space="preserve"> that </w:t>
      </w:r>
      <w:r w:rsidR="00A64DD5">
        <w:rPr>
          <w:rFonts w:ascii="Times New Roman" w:hAnsi="Times New Roman" w:cs="Times New Roman"/>
          <w:sz w:val="24"/>
          <w:szCs w:val="24"/>
        </w:rPr>
        <w:t>literate</w:t>
      </w:r>
      <w:r w:rsidR="00B25249" w:rsidRPr="00505557">
        <w:rPr>
          <w:rFonts w:ascii="Times New Roman" w:hAnsi="Times New Roman" w:cs="Times New Roman"/>
          <w:sz w:val="24"/>
          <w:szCs w:val="24"/>
        </w:rPr>
        <w:t xml:space="preserve"> women have </w:t>
      </w:r>
      <w:r w:rsidR="00D052B2">
        <w:rPr>
          <w:rFonts w:ascii="Times New Roman" w:hAnsi="Times New Roman" w:cs="Times New Roman"/>
          <w:sz w:val="24"/>
          <w:szCs w:val="24"/>
        </w:rPr>
        <w:t>awareness</w:t>
      </w:r>
      <w:r w:rsidR="00B25249" w:rsidRPr="00505557">
        <w:rPr>
          <w:rFonts w:ascii="Times New Roman" w:hAnsi="Times New Roman" w:cs="Times New Roman"/>
          <w:sz w:val="24"/>
          <w:szCs w:val="24"/>
        </w:rPr>
        <w:t xml:space="preserve"> and </w:t>
      </w:r>
      <w:r w:rsidR="00F91125">
        <w:rPr>
          <w:rFonts w:ascii="Times New Roman" w:hAnsi="Times New Roman" w:cs="Times New Roman"/>
          <w:sz w:val="24"/>
          <w:szCs w:val="24"/>
        </w:rPr>
        <w:t>information</w:t>
      </w:r>
      <w:r w:rsidR="00B25249" w:rsidRPr="00505557">
        <w:rPr>
          <w:rFonts w:ascii="Times New Roman" w:hAnsi="Times New Roman" w:cs="Times New Roman"/>
          <w:sz w:val="24"/>
          <w:szCs w:val="24"/>
        </w:rPr>
        <w:t xml:space="preserve"> that</w:t>
      </w:r>
      <w:r w:rsidR="00700446">
        <w:rPr>
          <w:rFonts w:ascii="Times New Roman" w:hAnsi="Times New Roman" w:cs="Times New Roman"/>
          <w:sz w:val="24"/>
          <w:szCs w:val="24"/>
        </w:rPr>
        <w:t xml:space="preserve"> strengthen women empowerment in Bolivia.</w:t>
      </w:r>
      <w:r w:rsidR="00B25249" w:rsidRPr="00505557">
        <w:rPr>
          <w:rFonts w:ascii="Times New Roman" w:hAnsi="Times New Roman" w:cs="Times New Roman"/>
          <w:sz w:val="24"/>
          <w:szCs w:val="24"/>
        </w:rPr>
        <w:t xml:space="preserve"> </w:t>
      </w:r>
      <w:r w:rsidR="00700446">
        <w:rPr>
          <w:rFonts w:ascii="Times New Roman" w:hAnsi="Times New Roman" w:cs="Times New Roman"/>
          <w:sz w:val="24"/>
          <w:szCs w:val="24"/>
        </w:rPr>
        <w:t>Results</w:t>
      </w:r>
      <w:r w:rsidR="00B25249" w:rsidRPr="00505557">
        <w:rPr>
          <w:rFonts w:ascii="Times New Roman" w:hAnsi="Times New Roman" w:cs="Times New Roman"/>
          <w:sz w:val="24"/>
          <w:szCs w:val="24"/>
        </w:rPr>
        <w:t xml:space="preserve"> </w:t>
      </w:r>
      <w:r w:rsidR="00700446">
        <w:rPr>
          <w:rFonts w:ascii="Times New Roman" w:hAnsi="Times New Roman" w:cs="Times New Roman"/>
          <w:sz w:val="24"/>
          <w:szCs w:val="24"/>
        </w:rPr>
        <w:t>shows</w:t>
      </w:r>
      <w:r w:rsidR="00700446" w:rsidRPr="00505557">
        <w:rPr>
          <w:rFonts w:ascii="Times New Roman" w:hAnsi="Times New Roman" w:cs="Times New Roman"/>
          <w:sz w:val="24"/>
          <w:szCs w:val="24"/>
        </w:rPr>
        <w:t xml:space="preserve"> </w:t>
      </w:r>
      <w:r w:rsidR="00B25249" w:rsidRPr="00505557">
        <w:rPr>
          <w:rFonts w:ascii="Times New Roman" w:hAnsi="Times New Roman" w:cs="Times New Roman"/>
          <w:sz w:val="24"/>
          <w:szCs w:val="24"/>
        </w:rPr>
        <w:t xml:space="preserve">the autonomy and </w:t>
      </w:r>
      <w:r w:rsidR="009A5F04">
        <w:rPr>
          <w:rFonts w:ascii="Times New Roman" w:hAnsi="Times New Roman" w:cs="Times New Roman"/>
          <w:sz w:val="24"/>
          <w:szCs w:val="24"/>
        </w:rPr>
        <w:t xml:space="preserve">literacy has a significant and </w:t>
      </w:r>
      <w:r w:rsidR="00700446">
        <w:rPr>
          <w:rFonts w:ascii="Times New Roman" w:hAnsi="Times New Roman" w:cs="Times New Roman"/>
          <w:sz w:val="24"/>
          <w:szCs w:val="24"/>
        </w:rPr>
        <w:t>vital</w:t>
      </w:r>
      <w:r w:rsidR="009A5F04">
        <w:rPr>
          <w:rFonts w:ascii="Times New Roman" w:hAnsi="Times New Roman" w:cs="Times New Roman"/>
          <w:sz w:val="24"/>
          <w:szCs w:val="24"/>
        </w:rPr>
        <w:t xml:space="preserve"> role</w:t>
      </w:r>
      <w:r w:rsidR="00700446" w:rsidRPr="00505557">
        <w:rPr>
          <w:rFonts w:ascii="Times New Roman" w:hAnsi="Times New Roman" w:cs="Times New Roman"/>
          <w:sz w:val="24"/>
          <w:szCs w:val="24"/>
        </w:rPr>
        <w:t xml:space="preserve"> </w:t>
      </w:r>
      <w:r w:rsidR="00B25249" w:rsidRPr="00505557">
        <w:rPr>
          <w:rFonts w:ascii="Times New Roman" w:hAnsi="Times New Roman" w:cs="Times New Roman"/>
          <w:sz w:val="24"/>
          <w:szCs w:val="24"/>
        </w:rPr>
        <w:t>in Bolivia, while in Nicaragua and Peru</w:t>
      </w:r>
      <w:r w:rsidR="00700446">
        <w:rPr>
          <w:rFonts w:ascii="Times New Roman" w:hAnsi="Times New Roman" w:cs="Times New Roman"/>
          <w:sz w:val="24"/>
          <w:szCs w:val="24"/>
        </w:rPr>
        <w:t>,</w:t>
      </w:r>
      <w:r w:rsidR="00B25249" w:rsidRPr="00505557">
        <w:rPr>
          <w:rFonts w:ascii="Times New Roman" w:hAnsi="Times New Roman" w:cs="Times New Roman"/>
          <w:sz w:val="24"/>
          <w:szCs w:val="24"/>
        </w:rPr>
        <w:t xml:space="preserve"> this relationship was weak. Nevertheless, results suggest promoting girls ' education a</w:t>
      </w:r>
      <w:r w:rsidR="00700446">
        <w:rPr>
          <w:rFonts w:ascii="Times New Roman" w:hAnsi="Times New Roman" w:cs="Times New Roman"/>
          <w:sz w:val="24"/>
          <w:szCs w:val="24"/>
        </w:rPr>
        <w:t>nd</w:t>
      </w:r>
      <w:r w:rsidR="00B25249" w:rsidRPr="00505557">
        <w:rPr>
          <w:rFonts w:ascii="Times New Roman" w:hAnsi="Times New Roman" w:cs="Times New Roman"/>
          <w:sz w:val="24"/>
          <w:szCs w:val="24"/>
        </w:rPr>
        <w:t xml:space="preserve"> socio-economic development enhances educated women's job opportunities that lead them to empowerment.</w:t>
      </w:r>
    </w:p>
    <w:p w14:paraId="1BE11F4B" w14:textId="462B8561"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These </w:t>
      </w:r>
      <w:r w:rsidR="00F8360B">
        <w:rPr>
          <w:rFonts w:ascii="Times New Roman" w:hAnsi="Times New Roman" w:cs="Times New Roman"/>
          <w:sz w:val="24"/>
          <w:szCs w:val="24"/>
        </w:rPr>
        <w:t>outcomes also</w:t>
      </w:r>
      <w:r w:rsidRPr="00505557">
        <w:rPr>
          <w:rFonts w:ascii="Times New Roman" w:hAnsi="Times New Roman" w:cs="Times New Roman"/>
          <w:sz w:val="24"/>
          <w:szCs w:val="24"/>
        </w:rPr>
        <w:t xml:space="preserve"> </w:t>
      </w:r>
      <w:r w:rsidR="00F8360B">
        <w:rPr>
          <w:rFonts w:ascii="Times New Roman" w:hAnsi="Times New Roman" w:cs="Times New Roman"/>
          <w:sz w:val="24"/>
          <w:szCs w:val="24"/>
        </w:rPr>
        <w:t>indicates</w:t>
      </w:r>
      <w:r w:rsidRPr="00505557">
        <w:rPr>
          <w:rFonts w:ascii="Times New Roman" w:hAnsi="Times New Roman" w:cs="Times New Roman"/>
          <w:sz w:val="24"/>
          <w:szCs w:val="24"/>
        </w:rPr>
        <w:t xml:space="preserve"> a close connection in</w:t>
      </w:r>
      <w:r w:rsidR="00723806">
        <w:rPr>
          <w:rFonts w:ascii="Times New Roman" w:hAnsi="Times New Roman" w:cs="Times New Roman"/>
          <w:sz w:val="24"/>
          <w:szCs w:val="24"/>
        </w:rPr>
        <w:t xml:space="preserve"> most regions between education</w:t>
      </w:r>
      <w:r w:rsidRPr="00505557">
        <w:rPr>
          <w:rFonts w:ascii="Times New Roman" w:hAnsi="Times New Roman" w:cs="Times New Roman"/>
          <w:sz w:val="24"/>
          <w:szCs w:val="24"/>
        </w:rPr>
        <w:t>, jobs, and empowerment. Lopez</w:t>
      </w:r>
      <w:r w:rsidR="00723806">
        <w:rPr>
          <w:rFonts w:ascii="Times New Roman" w:hAnsi="Times New Roman" w:cs="Times New Roman"/>
          <w:sz w:val="24"/>
          <w:szCs w:val="24"/>
        </w:rPr>
        <w:t xml:space="preserve"> </w:t>
      </w:r>
      <w:r w:rsidRPr="00505557">
        <w:rPr>
          <w:rFonts w:ascii="Times New Roman" w:hAnsi="Times New Roman" w:cs="Times New Roman"/>
          <w:sz w:val="24"/>
          <w:szCs w:val="24"/>
        </w:rPr>
        <w:t>and Zahidi (2005)</w:t>
      </w:r>
      <w:r w:rsidR="0018781F">
        <w:rPr>
          <w:rFonts w:ascii="Times New Roman" w:hAnsi="Times New Roman" w:cs="Times New Roman"/>
          <w:sz w:val="24"/>
          <w:szCs w:val="24"/>
        </w:rPr>
        <w:t xml:space="preserve"> also</w:t>
      </w:r>
      <w:r w:rsidR="00DF66C0">
        <w:rPr>
          <w:rFonts w:ascii="Times New Roman" w:hAnsi="Times New Roman" w:cs="Times New Roman"/>
          <w:sz w:val="24"/>
          <w:szCs w:val="24"/>
        </w:rPr>
        <w:t xml:space="preserve"> </w:t>
      </w:r>
      <w:r w:rsidR="0018781F">
        <w:rPr>
          <w:rFonts w:ascii="Times New Roman" w:hAnsi="Times New Roman" w:cs="Times New Roman"/>
          <w:sz w:val="24"/>
          <w:szCs w:val="24"/>
        </w:rPr>
        <w:t>give emphasis to</w:t>
      </w:r>
      <w:r w:rsidR="00DF66C0">
        <w:rPr>
          <w:rFonts w:ascii="Times New Roman" w:hAnsi="Times New Roman" w:cs="Times New Roman"/>
          <w:sz w:val="24"/>
          <w:szCs w:val="24"/>
        </w:rPr>
        <w:t xml:space="preserve"> education </w:t>
      </w:r>
      <w:r w:rsidR="0018781F">
        <w:rPr>
          <w:rFonts w:ascii="Times New Roman" w:hAnsi="Times New Roman" w:cs="Times New Roman"/>
          <w:sz w:val="24"/>
          <w:szCs w:val="24"/>
        </w:rPr>
        <w:t xml:space="preserve">and </w:t>
      </w:r>
      <w:r w:rsidR="0018781F">
        <w:rPr>
          <w:rFonts w:ascii="Times New Roman" w:hAnsi="Times New Roman" w:cs="Times New Roman"/>
          <w:sz w:val="24"/>
          <w:szCs w:val="24"/>
        </w:rPr>
        <w:lastRenderedPageBreak/>
        <w:t>defines education is an important element of empowernment especially in rural areas.</w:t>
      </w:r>
      <w:r w:rsidRPr="00505557">
        <w:rPr>
          <w:rFonts w:ascii="Times New Roman" w:hAnsi="Times New Roman" w:cs="Times New Roman"/>
          <w:sz w:val="24"/>
          <w:szCs w:val="24"/>
        </w:rPr>
        <w:t xml:space="preserve"> Women who are </w:t>
      </w:r>
      <w:r w:rsidR="003F2DF8">
        <w:rPr>
          <w:rFonts w:ascii="Times New Roman" w:hAnsi="Times New Roman" w:cs="Times New Roman"/>
          <w:sz w:val="24"/>
          <w:szCs w:val="24"/>
        </w:rPr>
        <w:t>illetrate</w:t>
      </w:r>
      <w:r w:rsidRPr="00505557">
        <w:rPr>
          <w:rFonts w:ascii="Times New Roman" w:hAnsi="Times New Roman" w:cs="Times New Roman"/>
          <w:sz w:val="24"/>
          <w:szCs w:val="24"/>
        </w:rPr>
        <w:t xml:space="preserve"> have no access to </w:t>
      </w:r>
      <w:r w:rsidR="00BF0631">
        <w:rPr>
          <w:rFonts w:ascii="Times New Roman" w:hAnsi="Times New Roman" w:cs="Times New Roman"/>
          <w:sz w:val="24"/>
          <w:szCs w:val="24"/>
        </w:rPr>
        <w:t>job market</w:t>
      </w:r>
      <w:r w:rsidRPr="00505557">
        <w:rPr>
          <w:rFonts w:ascii="Times New Roman" w:hAnsi="Times New Roman" w:cs="Times New Roman"/>
          <w:sz w:val="24"/>
          <w:szCs w:val="24"/>
        </w:rPr>
        <w:t xml:space="preserve">. Therefore, </w:t>
      </w:r>
      <w:r w:rsidR="00975F3D" w:rsidRPr="00505557">
        <w:rPr>
          <w:rFonts w:ascii="Times New Roman" w:hAnsi="Times New Roman" w:cs="Times New Roman"/>
          <w:sz w:val="24"/>
          <w:szCs w:val="24"/>
        </w:rPr>
        <w:t>females</w:t>
      </w:r>
      <w:r w:rsidRPr="00505557">
        <w:rPr>
          <w:rFonts w:ascii="Times New Roman" w:hAnsi="Times New Roman" w:cs="Times New Roman"/>
          <w:sz w:val="24"/>
          <w:szCs w:val="24"/>
        </w:rPr>
        <w:t xml:space="preserve"> are </w:t>
      </w:r>
      <w:r w:rsidR="00975F3D" w:rsidRPr="00505557">
        <w:rPr>
          <w:rFonts w:ascii="Times New Roman" w:hAnsi="Times New Roman" w:cs="Times New Roman"/>
          <w:sz w:val="24"/>
          <w:szCs w:val="24"/>
        </w:rPr>
        <w:t>extra</w:t>
      </w:r>
      <w:r w:rsidRPr="00505557">
        <w:rPr>
          <w:rFonts w:ascii="Times New Roman" w:hAnsi="Times New Roman" w:cs="Times New Roman"/>
          <w:sz w:val="24"/>
          <w:szCs w:val="24"/>
        </w:rPr>
        <w:t xml:space="preserve"> oppressed </w:t>
      </w:r>
      <w:r w:rsidR="00975F3D" w:rsidRPr="00505557">
        <w:rPr>
          <w:rFonts w:ascii="Times New Roman" w:hAnsi="Times New Roman" w:cs="Times New Roman"/>
          <w:sz w:val="24"/>
          <w:szCs w:val="24"/>
        </w:rPr>
        <w:t>as a result of</w:t>
      </w:r>
      <w:r w:rsidRPr="00505557">
        <w:rPr>
          <w:rFonts w:ascii="Times New Roman" w:hAnsi="Times New Roman" w:cs="Times New Roman"/>
          <w:sz w:val="24"/>
          <w:szCs w:val="24"/>
        </w:rPr>
        <w:t xml:space="preserve"> a </w:t>
      </w:r>
      <w:r w:rsidR="00975F3D" w:rsidRPr="00505557">
        <w:rPr>
          <w:rFonts w:ascii="Times New Roman" w:hAnsi="Times New Roman" w:cs="Times New Roman"/>
          <w:sz w:val="24"/>
          <w:szCs w:val="24"/>
        </w:rPr>
        <w:t>deficiency</w:t>
      </w:r>
      <w:r w:rsidRPr="00505557">
        <w:rPr>
          <w:rFonts w:ascii="Times New Roman" w:hAnsi="Times New Roman" w:cs="Times New Roman"/>
          <w:sz w:val="24"/>
          <w:szCs w:val="24"/>
        </w:rPr>
        <w:t xml:space="preserve"> of awareness and less education from their mainstream cultures.</w:t>
      </w:r>
    </w:p>
    <w:p w14:paraId="3D1B83F8" w14:textId="25BB86F3" w:rsidR="00B25249"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Education is often regarded as an </w:t>
      </w:r>
      <w:r w:rsidR="00DF66C0">
        <w:rPr>
          <w:rFonts w:ascii="Times New Roman" w:hAnsi="Times New Roman" w:cs="Times New Roman"/>
          <w:sz w:val="24"/>
          <w:szCs w:val="24"/>
        </w:rPr>
        <w:t>essentialessential</w:t>
      </w:r>
      <w:r w:rsidR="00DF66C0" w:rsidRPr="00505557">
        <w:rPr>
          <w:rFonts w:ascii="Times New Roman" w:hAnsi="Times New Roman" w:cs="Times New Roman"/>
          <w:sz w:val="24"/>
          <w:szCs w:val="24"/>
        </w:rPr>
        <w:t xml:space="preserve"> </w:t>
      </w:r>
      <w:r w:rsidRPr="00505557">
        <w:rPr>
          <w:rFonts w:ascii="Times New Roman" w:hAnsi="Times New Roman" w:cs="Times New Roman"/>
          <w:sz w:val="24"/>
          <w:szCs w:val="24"/>
        </w:rPr>
        <w:t>instrument for the management of the social environment. Furuta and Salway</w:t>
      </w:r>
      <w:r w:rsidR="00DF66C0">
        <w:rPr>
          <w:rFonts w:ascii="Times New Roman" w:hAnsi="Times New Roman" w:cs="Times New Roman"/>
          <w:sz w:val="24"/>
          <w:szCs w:val="24"/>
        </w:rPr>
        <w:t>,</w:t>
      </w:r>
      <w:r w:rsidRPr="00505557">
        <w:rPr>
          <w:rFonts w:ascii="Times New Roman" w:hAnsi="Times New Roman" w:cs="Times New Roman"/>
          <w:sz w:val="24"/>
          <w:szCs w:val="24"/>
        </w:rPr>
        <w:t xml:space="preserve"> (2006) found a substantial correlation </w:t>
      </w:r>
      <w:r w:rsidR="00896265">
        <w:rPr>
          <w:rFonts w:ascii="Times New Roman" w:hAnsi="Times New Roman" w:cs="Times New Roman"/>
          <w:sz w:val="24"/>
          <w:szCs w:val="24"/>
        </w:rPr>
        <w:t>among literacy and decision making</w:t>
      </w:r>
      <w:r w:rsidRPr="00505557">
        <w:rPr>
          <w:rFonts w:ascii="Times New Roman" w:hAnsi="Times New Roman" w:cs="Times New Roman"/>
          <w:sz w:val="24"/>
          <w:szCs w:val="24"/>
        </w:rPr>
        <w:t xml:space="preserve">. The </w:t>
      </w:r>
      <w:r w:rsidR="00DF66C0">
        <w:rPr>
          <w:rFonts w:ascii="Times New Roman" w:hAnsi="Times New Roman" w:cs="Times New Roman"/>
          <w:sz w:val="24"/>
          <w:szCs w:val="24"/>
        </w:rPr>
        <w:t>results</w:t>
      </w:r>
      <w:r w:rsidR="00DF66C0"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also endorsed that </w:t>
      </w:r>
      <w:r w:rsidR="00E16CE2" w:rsidRPr="00505557">
        <w:rPr>
          <w:rFonts w:ascii="Times New Roman" w:hAnsi="Times New Roman" w:cs="Times New Roman"/>
          <w:sz w:val="24"/>
          <w:szCs w:val="24"/>
        </w:rPr>
        <w:t>schooling</w:t>
      </w:r>
      <w:r w:rsidRPr="00505557">
        <w:rPr>
          <w:rFonts w:ascii="Times New Roman" w:hAnsi="Times New Roman" w:cs="Times New Roman"/>
          <w:sz w:val="24"/>
          <w:szCs w:val="24"/>
        </w:rPr>
        <w:t xml:space="preserve"> </w:t>
      </w:r>
      <w:r w:rsidR="00E16CE2">
        <w:rPr>
          <w:rFonts w:ascii="Times New Roman" w:hAnsi="Times New Roman" w:cs="Times New Roman"/>
          <w:sz w:val="24"/>
          <w:szCs w:val="24"/>
        </w:rPr>
        <w:t xml:space="preserve">or skilled education </w:t>
      </w:r>
      <w:r w:rsidRPr="00505557">
        <w:rPr>
          <w:rFonts w:ascii="Times New Roman" w:hAnsi="Times New Roman" w:cs="Times New Roman"/>
          <w:sz w:val="24"/>
          <w:szCs w:val="24"/>
        </w:rPr>
        <w:t xml:space="preserve">is a </w:t>
      </w:r>
      <w:r w:rsidR="00E16CE2" w:rsidRPr="00505557">
        <w:rPr>
          <w:rFonts w:ascii="Times New Roman" w:hAnsi="Times New Roman" w:cs="Times New Roman"/>
          <w:sz w:val="24"/>
          <w:szCs w:val="24"/>
        </w:rPr>
        <w:t>necessity</w:t>
      </w:r>
      <w:r w:rsidRPr="00505557">
        <w:rPr>
          <w:rFonts w:ascii="Times New Roman" w:hAnsi="Times New Roman" w:cs="Times New Roman"/>
          <w:sz w:val="24"/>
          <w:szCs w:val="24"/>
        </w:rPr>
        <w:t xml:space="preserve"> for </w:t>
      </w:r>
      <w:r w:rsidR="00E16CE2" w:rsidRPr="00505557">
        <w:rPr>
          <w:rFonts w:ascii="Times New Roman" w:hAnsi="Times New Roman" w:cs="Times New Roman"/>
          <w:sz w:val="24"/>
          <w:szCs w:val="24"/>
        </w:rPr>
        <w:t>enlightening</w:t>
      </w:r>
      <w:r w:rsidR="00E16CE2">
        <w:rPr>
          <w:rFonts w:ascii="Times New Roman" w:hAnsi="Times New Roman" w:cs="Times New Roman"/>
          <w:sz w:val="24"/>
          <w:szCs w:val="24"/>
        </w:rPr>
        <w:t xml:space="preserve"> and betterment of</w:t>
      </w:r>
      <w:r w:rsidRPr="00505557">
        <w:rPr>
          <w:rFonts w:ascii="Times New Roman" w:hAnsi="Times New Roman" w:cs="Times New Roman"/>
          <w:sz w:val="24"/>
          <w:szCs w:val="24"/>
        </w:rPr>
        <w:t xml:space="preserve"> </w:t>
      </w:r>
      <w:r w:rsidR="00DF66C0">
        <w:rPr>
          <w:rFonts w:ascii="Times New Roman" w:hAnsi="Times New Roman" w:cs="Times New Roman"/>
          <w:sz w:val="24"/>
          <w:szCs w:val="24"/>
        </w:rPr>
        <w:t>women's status</w:t>
      </w:r>
      <w:r w:rsidRPr="00505557">
        <w:rPr>
          <w:rFonts w:ascii="Times New Roman" w:hAnsi="Times New Roman" w:cs="Times New Roman"/>
          <w:sz w:val="24"/>
          <w:szCs w:val="24"/>
        </w:rPr>
        <w:t xml:space="preserve"> in the </w:t>
      </w:r>
      <w:r w:rsidR="00E16CE2">
        <w:rPr>
          <w:rFonts w:ascii="Times New Roman" w:hAnsi="Times New Roman" w:cs="Times New Roman"/>
          <w:sz w:val="24"/>
          <w:szCs w:val="24"/>
        </w:rPr>
        <w:t>society</w:t>
      </w:r>
      <w:r w:rsidR="002C299C">
        <w:rPr>
          <w:rFonts w:ascii="Times New Roman" w:hAnsi="Times New Roman" w:cs="Times New Roman"/>
          <w:sz w:val="24"/>
          <w:szCs w:val="24"/>
        </w:rPr>
        <w:t>.</w:t>
      </w:r>
      <w:r w:rsidR="00DF66C0">
        <w:rPr>
          <w:rFonts w:ascii="Times New Roman" w:hAnsi="Times New Roman" w:cs="Times New Roman"/>
          <w:sz w:val="24"/>
          <w:szCs w:val="24"/>
        </w:rPr>
        <w:t xml:space="preserve"> In the same context</w:t>
      </w:r>
      <w:r w:rsidR="003A46C8">
        <w:rPr>
          <w:rFonts w:ascii="Times New Roman" w:hAnsi="Times New Roman" w:cs="Times New Roman"/>
          <w:sz w:val="24"/>
          <w:szCs w:val="24"/>
        </w:rPr>
        <w:t>,</w:t>
      </w:r>
      <w:r w:rsidR="0078014E">
        <w:rPr>
          <w:rFonts w:ascii="Times New Roman" w:hAnsi="Times New Roman" w:cs="Times New Roman"/>
          <w:sz w:val="24"/>
          <w:szCs w:val="24"/>
        </w:rPr>
        <w:t xml:space="preserve"> Re</w:t>
      </w:r>
      <w:r w:rsidR="002C299C">
        <w:rPr>
          <w:rFonts w:ascii="Times New Roman" w:hAnsi="Times New Roman" w:cs="Times New Roman"/>
          <w:sz w:val="24"/>
          <w:szCs w:val="24"/>
        </w:rPr>
        <w:t>hman et al. (</w:t>
      </w:r>
      <w:r w:rsidRPr="00505557">
        <w:rPr>
          <w:rFonts w:ascii="Times New Roman" w:hAnsi="Times New Roman" w:cs="Times New Roman"/>
          <w:sz w:val="24"/>
          <w:szCs w:val="24"/>
        </w:rPr>
        <w:t>2008)</w:t>
      </w:r>
      <w:r w:rsidR="00DF66C0">
        <w:rPr>
          <w:rFonts w:ascii="Times New Roman" w:hAnsi="Times New Roman" w:cs="Times New Roman"/>
          <w:sz w:val="24"/>
          <w:szCs w:val="24"/>
        </w:rPr>
        <w:t xml:space="preserve"> also</w:t>
      </w:r>
      <w:r w:rsidRPr="00505557">
        <w:rPr>
          <w:rFonts w:ascii="Times New Roman" w:hAnsi="Times New Roman" w:cs="Times New Roman"/>
          <w:sz w:val="24"/>
          <w:szCs w:val="24"/>
        </w:rPr>
        <w:t xml:space="preserve"> explored a substantial </w:t>
      </w:r>
      <w:r w:rsidR="00B32B58">
        <w:rPr>
          <w:rFonts w:ascii="Times New Roman" w:hAnsi="Times New Roman" w:cs="Times New Roman"/>
          <w:sz w:val="24"/>
          <w:szCs w:val="24"/>
        </w:rPr>
        <w:t>association</w:t>
      </w:r>
      <w:r w:rsidRPr="00505557">
        <w:rPr>
          <w:rFonts w:ascii="Times New Roman" w:hAnsi="Times New Roman" w:cs="Times New Roman"/>
          <w:sz w:val="24"/>
          <w:szCs w:val="24"/>
        </w:rPr>
        <w:t xml:space="preserve"> </w:t>
      </w:r>
      <w:r w:rsidR="00B32B58">
        <w:rPr>
          <w:rFonts w:ascii="Times New Roman" w:hAnsi="Times New Roman" w:cs="Times New Roman"/>
          <w:sz w:val="24"/>
          <w:szCs w:val="24"/>
        </w:rPr>
        <w:t>among</w:t>
      </w:r>
      <w:r w:rsidRPr="00505557">
        <w:rPr>
          <w:rFonts w:ascii="Times New Roman" w:hAnsi="Times New Roman" w:cs="Times New Roman"/>
          <w:sz w:val="24"/>
          <w:szCs w:val="24"/>
        </w:rPr>
        <w:t xml:space="preserve"> education </w:t>
      </w:r>
      <w:proofErr w:type="gramStart"/>
      <w:r w:rsidRPr="00505557">
        <w:rPr>
          <w:rFonts w:ascii="Times New Roman" w:hAnsi="Times New Roman" w:cs="Times New Roman"/>
          <w:sz w:val="24"/>
          <w:szCs w:val="24"/>
        </w:rPr>
        <w:t>and  empowerment</w:t>
      </w:r>
      <w:proofErr w:type="gramEnd"/>
      <w:r w:rsidRPr="00505557">
        <w:rPr>
          <w:rFonts w:ascii="Times New Roman" w:hAnsi="Times New Roman" w:cs="Times New Roman"/>
          <w:sz w:val="24"/>
          <w:szCs w:val="24"/>
        </w:rPr>
        <w:t xml:space="preserve"> in a parallel study conducted in two </w:t>
      </w:r>
      <w:r w:rsidR="00DF66C0">
        <w:rPr>
          <w:rFonts w:ascii="Times New Roman" w:hAnsi="Times New Roman" w:cs="Times New Roman"/>
          <w:sz w:val="24"/>
          <w:szCs w:val="24"/>
        </w:rPr>
        <w:t xml:space="preserve"> Bangladesh districts</w:t>
      </w:r>
      <w:r w:rsidRPr="00505557">
        <w:rPr>
          <w:rFonts w:ascii="Times New Roman" w:hAnsi="Times New Roman" w:cs="Times New Roman"/>
          <w:sz w:val="24"/>
          <w:szCs w:val="24"/>
        </w:rPr>
        <w:t xml:space="preserve">. </w:t>
      </w:r>
      <w:r w:rsidR="00DF66C0">
        <w:rPr>
          <w:rFonts w:ascii="Times New Roman" w:hAnsi="Times New Roman" w:cs="Times New Roman"/>
          <w:sz w:val="24"/>
          <w:szCs w:val="24"/>
        </w:rPr>
        <w:t>This s</w:t>
      </w:r>
      <w:r w:rsidR="00DF66C0" w:rsidRPr="00505557">
        <w:rPr>
          <w:rFonts w:ascii="Times New Roman" w:hAnsi="Times New Roman" w:cs="Times New Roman"/>
          <w:sz w:val="24"/>
          <w:szCs w:val="24"/>
        </w:rPr>
        <w:t xml:space="preserve">tudy </w:t>
      </w:r>
      <w:r w:rsidRPr="00505557">
        <w:rPr>
          <w:rFonts w:ascii="Times New Roman" w:hAnsi="Times New Roman" w:cs="Times New Roman"/>
          <w:sz w:val="24"/>
          <w:szCs w:val="24"/>
        </w:rPr>
        <w:t>also showed that education increases comprehension and knowledge of the environment a</w:t>
      </w:r>
      <w:r w:rsidR="00DF66C0">
        <w:rPr>
          <w:rFonts w:ascii="Times New Roman" w:hAnsi="Times New Roman" w:cs="Times New Roman"/>
          <w:sz w:val="24"/>
          <w:szCs w:val="24"/>
        </w:rPr>
        <w:t>nd improves</w:t>
      </w:r>
      <w:r w:rsidRPr="00505557">
        <w:rPr>
          <w:rFonts w:ascii="Times New Roman" w:hAnsi="Times New Roman" w:cs="Times New Roman"/>
          <w:sz w:val="24"/>
          <w:szCs w:val="24"/>
        </w:rPr>
        <w:t xml:space="preserve"> their empowerment</w:t>
      </w:r>
      <w:r w:rsidR="00DF66C0">
        <w:rPr>
          <w:rFonts w:ascii="Times New Roman" w:hAnsi="Times New Roman" w:cs="Times New Roman"/>
          <w:sz w:val="24"/>
          <w:szCs w:val="24"/>
        </w:rPr>
        <w:t xml:space="preserve"> in</w:t>
      </w:r>
      <w:r w:rsidRPr="00505557">
        <w:rPr>
          <w:rFonts w:ascii="Times New Roman" w:hAnsi="Times New Roman" w:cs="Times New Roman"/>
          <w:sz w:val="24"/>
          <w:szCs w:val="24"/>
        </w:rPr>
        <w:t xml:space="preserve"> cognitive and psychological area.</w:t>
      </w:r>
      <w:r w:rsidR="004F084A">
        <w:rPr>
          <w:rFonts w:ascii="Times New Roman" w:hAnsi="Times New Roman" w:cs="Times New Roman"/>
          <w:sz w:val="24"/>
          <w:szCs w:val="24"/>
        </w:rPr>
        <w:t xml:space="preserve"> Another study by Re</w:t>
      </w:r>
      <w:r w:rsidR="00DF66C0">
        <w:rPr>
          <w:rFonts w:ascii="Times New Roman" w:hAnsi="Times New Roman" w:cs="Times New Roman"/>
          <w:sz w:val="24"/>
          <w:szCs w:val="24"/>
        </w:rPr>
        <w:t>hman et al., (</w:t>
      </w:r>
      <w:r w:rsidR="00DF66C0" w:rsidRPr="00505557">
        <w:rPr>
          <w:rFonts w:ascii="Times New Roman" w:hAnsi="Times New Roman" w:cs="Times New Roman"/>
          <w:sz w:val="24"/>
          <w:szCs w:val="24"/>
        </w:rPr>
        <w:t xml:space="preserve">2008) </w:t>
      </w:r>
      <w:r w:rsidR="00C36002">
        <w:rPr>
          <w:rFonts w:ascii="Times New Roman" w:hAnsi="Times New Roman" w:cs="Times New Roman"/>
          <w:sz w:val="24"/>
          <w:szCs w:val="24"/>
        </w:rPr>
        <w:t>established that higher literacy</w:t>
      </w:r>
      <w:r w:rsidR="00DF66C0" w:rsidRPr="00505557">
        <w:rPr>
          <w:rFonts w:ascii="Times New Roman" w:hAnsi="Times New Roman" w:cs="Times New Roman"/>
          <w:sz w:val="24"/>
          <w:szCs w:val="24"/>
        </w:rPr>
        <w:t xml:space="preserve"> offers confidence for women to </w:t>
      </w:r>
      <w:r w:rsidR="001132AA">
        <w:rPr>
          <w:rFonts w:ascii="Times New Roman" w:hAnsi="Times New Roman" w:cs="Times New Roman"/>
          <w:sz w:val="24"/>
          <w:szCs w:val="24"/>
        </w:rPr>
        <w:t>raise a voice</w:t>
      </w:r>
      <w:r w:rsidR="00DF66C0" w:rsidRPr="00505557">
        <w:rPr>
          <w:rFonts w:ascii="Times New Roman" w:hAnsi="Times New Roman" w:cs="Times New Roman"/>
          <w:sz w:val="24"/>
          <w:szCs w:val="24"/>
        </w:rPr>
        <w:t xml:space="preserve"> against inequality and discrimination</w:t>
      </w:r>
      <w:r w:rsidR="00DF66C0">
        <w:rPr>
          <w:rFonts w:ascii="Times New Roman" w:hAnsi="Times New Roman" w:cs="Times New Roman"/>
          <w:sz w:val="24"/>
          <w:szCs w:val="24"/>
        </w:rPr>
        <w:t xml:space="preserve">. Furthermore, education also provide awareness regarding </w:t>
      </w:r>
      <w:r w:rsidRPr="00505557">
        <w:rPr>
          <w:rFonts w:ascii="Times New Roman" w:hAnsi="Times New Roman" w:cs="Times New Roman"/>
          <w:sz w:val="24"/>
          <w:szCs w:val="24"/>
        </w:rPr>
        <w:t>environmental regulation</w:t>
      </w:r>
      <w:r w:rsidR="00DF66C0">
        <w:rPr>
          <w:rFonts w:ascii="Times New Roman" w:hAnsi="Times New Roman" w:cs="Times New Roman"/>
          <w:sz w:val="24"/>
          <w:szCs w:val="24"/>
        </w:rPr>
        <w:t>,</w:t>
      </w:r>
      <w:r w:rsidRPr="00505557">
        <w:rPr>
          <w:rFonts w:ascii="Times New Roman" w:hAnsi="Times New Roman" w:cs="Times New Roman"/>
          <w:sz w:val="24"/>
          <w:szCs w:val="24"/>
        </w:rPr>
        <w:t xml:space="preserve"> and security from abuse (Malhotr</w:t>
      </w:r>
      <w:r w:rsidR="003E7C0C">
        <w:rPr>
          <w:rFonts w:ascii="Times New Roman" w:hAnsi="Times New Roman" w:cs="Times New Roman"/>
          <w:sz w:val="24"/>
          <w:szCs w:val="24"/>
        </w:rPr>
        <w:t>a</w:t>
      </w:r>
      <w:r w:rsidRPr="00505557">
        <w:rPr>
          <w:rFonts w:ascii="Times New Roman" w:hAnsi="Times New Roman" w:cs="Times New Roman"/>
          <w:sz w:val="24"/>
          <w:szCs w:val="24"/>
        </w:rPr>
        <w:t>a, 1997; Kisho</w:t>
      </w:r>
      <w:r w:rsidR="003E7C0C">
        <w:rPr>
          <w:rFonts w:ascii="Times New Roman" w:hAnsi="Times New Roman" w:cs="Times New Roman"/>
          <w:sz w:val="24"/>
          <w:szCs w:val="24"/>
        </w:rPr>
        <w:t>u</w:t>
      </w:r>
      <w:r w:rsidRPr="00505557">
        <w:rPr>
          <w:rFonts w:ascii="Times New Roman" w:hAnsi="Times New Roman" w:cs="Times New Roman"/>
          <w:sz w:val="24"/>
          <w:szCs w:val="24"/>
        </w:rPr>
        <w:t>r, 2000; Kisho</w:t>
      </w:r>
      <w:r w:rsidR="003E7C0C">
        <w:rPr>
          <w:rFonts w:ascii="Times New Roman" w:hAnsi="Times New Roman" w:cs="Times New Roman"/>
          <w:sz w:val="24"/>
          <w:szCs w:val="24"/>
        </w:rPr>
        <w:t>ur and Gupta, 2004).</w:t>
      </w:r>
      <w:r w:rsidRPr="00505557">
        <w:rPr>
          <w:rFonts w:ascii="Times New Roman" w:hAnsi="Times New Roman" w:cs="Times New Roman"/>
          <w:sz w:val="24"/>
          <w:szCs w:val="24"/>
        </w:rPr>
        <w:t xml:space="preserve"> The </w:t>
      </w:r>
      <w:r w:rsidR="00DF66C0">
        <w:rPr>
          <w:rFonts w:ascii="Times New Roman" w:hAnsi="Times New Roman" w:cs="Times New Roman"/>
          <w:sz w:val="24"/>
          <w:szCs w:val="24"/>
        </w:rPr>
        <w:t>debate mentioned abov</w:t>
      </w:r>
      <w:r w:rsidRPr="00505557">
        <w:rPr>
          <w:rFonts w:ascii="Times New Roman" w:hAnsi="Times New Roman" w:cs="Times New Roman"/>
          <w:sz w:val="24"/>
          <w:szCs w:val="24"/>
        </w:rPr>
        <w:t xml:space="preserve">e can be summarised </w:t>
      </w:r>
      <w:r w:rsidR="00DF66C0">
        <w:rPr>
          <w:rFonts w:ascii="Times New Roman" w:hAnsi="Times New Roman" w:cs="Times New Roman"/>
          <w:sz w:val="24"/>
          <w:szCs w:val="24"/>
        </w:rPr>
        <w:t>so</w:t>
      </w:r>
      <w:r w:rsidRPr="00505557">
        <w:rPr>
          <w:rFonts w:ascii="Times New Roman" w:hAnsi="Times New Roman" w:cs="Times New Roman"/>
          <w:sz w:val="24"/>
          <w:szCs w:val="24"/>
        </w:rPr>
        <w:t xml:space="preserve"> that </w:t>
      </w:r>
      <w:r w:rsidR="00B876C9">
        <w:rPr>
          <w:rFonts w:ascii="Times New Roman" w:hAnsi="Times New Roman" w:cs="Times New Roman"/>
          <w:sz w:val="24"/>
          <w:szCs w:val="24"/>
        </w:rPr>
        <w:t>schooling</w:t>
      </w:r>
      <w:r w:rsidRPr="00505557">
        <w:rPr>
          <w:rFonts w:ascii="Times New Roman" w:hAnsi="Times New Roman" w:cs="Times New Roman"/>
          <w:sz w:val="24"/>
          <w:szCs w:val="24"/>
        </w:rPr>
        <w:t xml:space="preserve"> </w:t>
      </w:r>
      <w:r w:rsidR="00B876C9">
        <w:rPr>
          <w:rFonts w:ascii="Times New Roman" w:hAnsi="Times New Roman" w:cs="Times New Roman"/>
          <w:sz w:val="24"/>
          <w:szCs w:val="24"/>
        </w:rPr>
        <w:t>offers</w:t>
      </w:r>
      <w:r w:rsidRPr="00505557">
        <w:rPr>
          <w:rFonts w:ascii="Times New Roman" w:hAnsi="Times New Roman" w:cs="Times New Roman"/>
          <w:sz w:val="24"/>
          <w:szCs w:val="24"/>
        </w:rPr>
        <w:t xml:space="preserve"> women with </w:t>
      </w:r>
      <w:r w:rsidR="0085184A">
        <w:rPr>
          <w:rFonts w:ascii="Times New Roman" w:hAnsi="Times New Roman" w:cs="Times New Roman"/>
          <w:sz w:val="24"/>
          <w:szCs w:val="24"/>
        </w:rPr>
        <w:t>plenty of</w:t>
      </w:r>
      <w:r w:rsidRPr="00505557">
        <w:rPr>
          <w:rFonts w:ascii="Times New Roman" w:hAnsi="Times New Roman" w:cs="Times New Roman"/>
          <w:sz w:val="24"/>
          <w:szCs w:val="24"/>
        </w:rPr>
        <w:t xml:space="preserve"> benefits that enable them to be motivated. However, full </w:t>
      </w:r>
      <w:r w:rsidR="00DF66C0" w:rsidRPr="00505557">
        <w:rPr>
          <w:rFonts w:ascii="Times New Roman" w:hAnsi="Times New Roman" w:cs="Times New Roman"/>
          <w:sz w:val="24"/>
          <w:szCs w:val="24"/>
        </w:rPr>
        <w:t>utili</w:t>
      </w:r>
      <w:r w:rsidR="00DF66C0">
        <w:rPr>
          <w:rFonts w:ascii="Times New Roman" w:hAnsi="Times New Roman" w:cs="Times New Roman"/>
          <w:sz w:val="24"/>
          <w:szCs w:val="24"/>
        </w:rPr>
        <w:t>z</w:t>
      </w:r>
      <w:r w:rsidR="00DF66C0" w:rsidRPr="00505557">
        <w:rPr>
          <w:rFonts w:ascii="Times New Roman" w:hAnsi="Times New Roman" w:cs="Times New Roman"/>
          <w:sz w:val="24"/>
          <w:szCs w:val="24"/>
        </w:rPr>
        <w:t xml:space="preserve">ation </w:t>
      </w:r>
      <w:r w:rsidRPr="00505557">
        <w:rPr>
          <w:rFonts w:ascii="Times New Roman" w:hAnsi="Times New Roman" w:cs="Times New Roman"/>
          <w:sz w:val="24"/>
          <w:szCs w:val="24"/>
        </w:rPr>
        <w:t xml:space="preserve">of these benefits </w:t>
      </w:r>
      <w:r w:rsidR="002C299C" w:rsidRPr="00505557">
        <w:rPr>
          <w:rFonts w:ascii="Times New Roman" w:hAnsi="Times New Roman" w:cs="Times New Roman"/>
          <w:sz w:val="24"/>
          <w:szCs w:val="24"/>
        </w:rPr>
        <w:t>cannot</w:t>
      </w:r>
      <w:r w:rsidRPr="00505557">
        <w:rPr>
          <w:rFonts w:ascii="Times New Roman" w:hAnsi="Times New Roman" w:cs="Times New Roman"/>
          <w:sz w:val="24"/>
          <w:szCs w:val="24"/>
        </w:rPr>
        <w:t xml:space="preserve"> be achieved in highly male-dominated societies such as Pakistan without developing a women-friendly atmosphere and civil society cooperation.</w:t>
      </w:r>
    </w:p>
    <w:p w14:paraId="63A29550" w14:textId="5C02E807" w:rsidR="00B25249" w:rsidRPr="00505557" w:rsidRDefault="003E04C2"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3.5.3 </w:t>
      </w:r>
      <w:r w:rsidR="00EF2D84">
        <w:rPr>
          <w:rFonts w:ascii="Times New Roman" w:hAnsi="Times New Roman" w:cs="Times New Roman"/>
          <w:b/>
          <w:sz w:val="24"/>
          <w:szCs w:val="24"/>
        </w:rPr>
        <w:t>Women Employment S</w:t>
      </w:r>
      <w:r w:rsidR="00A80EA6" w:rsidRPr="00505557">
        <w:rPr>
          <w:rFonts w:ascii="Times New Roman" w:hAnsi="Times New Roman" w:cs="Times New Roman"/>
          <w:b/>
          <w:sz w:val="24"/>
          <w:szCs w:val="24"/>
        </w:rPr>
        <w:t>tatus</w:t>
      </w:r>
    </w:p>
    <w:p w14:paraId="6F46FE31" w14:textId="75671B5D"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It is </w:t>
      </w:r>
      <w:r w:rsidR="009E62E5">
        <w:rPr>
          <w:rFonts w:ascii="Times New Roman" w:hAnsi="Times New Roman" w:cs="Times New Roman"/>
          <w:sz w:val="24"/>
          <w:szCs w:val="24"/>
        </w:rPr>
        <w:t>shown</w:t>
      </w:r>
      <w:r w:rsidR="00476954">
        <w:rPr>
          <w:rFonts w:ascii="Times New Roman" w:hAnsi="Times New Roman" w:cs="Times New Roman"/>
          <w:sz w:val="24"/>
          <w:szCs w:val="24"/>
        </w:rPr>
        <w:t xml:space="preserve"> by several studies that</w:t>
      </w:r>
      <w:r w:rsidRPr="00505557">
        <w:rPr>
          <w:rFonts w:ascii="Times New Roman" w:hAnsi="Times New Roman" w:cs="Times New Roman"/>
          <w:sz w:val="24"/>
          <w:szCs w:val="24"/>
        </w:rPr>
        <w:t xml:space="preserve"> the </w:t>
      </w:r>
      <w:r w:rsidR="00BA1CA5">
        <w:rPr>
          <w:rFonts w:ascii="Times New Roman" w:hAnsi="Times New Roman" w:cs="Times New Roman"/>
          <w:sz w:val="24"/>
          <w:szCs w:val="24"/>
        </w:rPr>
        <w:t>women participation in</w:t>
      </w:r>
      <w:r w:rsidRPr="00505557">
        <w:rPr>
          <w:rFonts w:ascii="Times New Roman" w:hAnsi="Times New Roman" w:cs="Times New Roman"/>
          <w:sz w:val="24"/>
          <w:szCs w:val="24"/>
        </w:rPr>
        <w:t xml:space="preserve"> paid </w:t>
      </w:r>
      <w:r w:rsidR="00BA1CA5">
        <w:rPr>
          <w:rFonts w:ascii="Times New Roman" w:hAnsi="Times New Roman" w:cs="Times New Roman"/>
          <w:sz w:val="24"/>
          <w:szCs w:val="24"/>
        </w:rPr>
        <w:t xml:space="preserve">jobs </w:t>
      </w:r>
      <w:r w:rsidRPr="00505557">
        <w:rPr>
          <w:rFonts w:ascii="Times New Roman" w:hAnsi="Times New Roman" w:cs="Times New Roman"/>
          <w:sz w:val="24"/>
          <w:szCs w:val="24"/>
        </w:rPr>
        <w:t>and other income</w:t>
      </w:r>
      <w:r w:rsidR="00FD04C8">
        <w:rPr>
          <w:rFonts w:ascii="Times New Roman" w:hAnsi="Times New Roman" w:cs="Times New Roman"/>
          <w:sz w:val="24"/>
          <w:szCs w:val="24"/>
        </w:rPr>
        <w:t xml:space="preserve"> </w:t>
      </w:r>
      <w:r w:rsidRPr="00505557">
        <w:rPr>
          <w:rFonts w:ascii="Times New Roman" w:hAnsi="Times New Roman" w:cs="Times New Roman"/>
          <w:sz w:val="24"/>
          <w:szCs w:val="24"/>
        </w:rPr>
        <w:t xml:space="preserve">generating activities decreases their economic vulnerability, provides more leverage over </w:t>
      </w:r>
      <w:r w:rsidRPr="00505557">
        <w:rPr>
          <w:rFonts w:ascii="Times New Roman" w:hAnsi="Times New Roman" w:cs="Times New Roman"/>
          <w:sz w:val="24"/>
          <w:szCs w:val="24"/>
        </w:rPr>
        <w:lastRenderedPageBreak/>
        <w:t xml:space="preserve">wealth, and increases their </w:t>
      </w:r>
      <w:r w:rsidR="00B44A87" w:rsidRPr="00505557">
        <w:rPr>
          <w:rFonts w:ascii="Times New Roman" w:hAnsi="Times New Roman" w:cs="Times New Roman"/>
          <w:sz w:val="24"/>
          <w:szCs w:val="24"/>
        </w:rPr>
        <w:t>involvement</w:t>
      </w:r>
      <w:r w:rsidRPr="00505557">
        <w:rPr>
          <w:rFonts w:ascii="Times New Roman" w:hAnsi="Times New Roman" w:cs="Times New Roman"/>
          <w:sz w:val="24"/>
          <w:szCs w:val="24"/>
        </w:rPr>
        <w:t xml:space="preserve"> in decision</w:t>
      </w:r>
      <w:r w:rsidR="00B44A87">
        <w:rPr>
          <w:rFonts w:ascii="Times New Roman" w:hAnsi="Times New Roman" w:cs="Times New Roman"/>
          <w:sz w:val="24"/>
          <w:szCs w:val="24"/>
        </w:rPr>
        <w:t>s.</w:t>
      </w:r>
      <w:r w:rsidRPr="00505557">
        <w:rPr>
          <w:rFonts w:ascii="Times New Roman" w:hAnsi="Times New Roman" w:cs="Times New Roman"/>
          <w:sz w:val="24"/>
          <w:szCs w:val="24"/>
        </w:rPr>
        <w:t xml:space="preserve"> The </w:t>
      </w:r>
      <w:r w:rsidR="00476954">
        <w:rPr>
          <w:rFonts w:ascii="Times New Roman" w:hAnsi="Times New Roman" w:cs="Times New Roman"/>
          <w:sz w:val="24"/>
          <w:szCs w:val="24"/>
        </w:rPr>
        <w:t>subsequent</w:t>
      </w:r>
      <w:r w:rsidRPr="00505557">
        <w:rPr>
          <w:rFonts w:ascii="Times New Roman" w:hAnsi="Times New Roman" w:cs="Times New Roman"/>
          <w:sz w:val="24"/>
          <w:szCs w:val="24"/>
        </w:rPr>
        <w:t xml:space="preserve"> summary of </w:t>
      </w:r>
      <w:r w:rsidR="00476954">
        <w:rPr>
          <w:rFonts w:ascii="Times New Roman" w:hAnsi="Times New Roman" w:cs="Times New Roman"/>
          <w:sz w:val="24"/>
          <w:szCs w:val="24"/>
        </w:rPr>
        <w:t xml:space="preserve">the </w:t>
      </w:r>
      <w:r w:rsidRPr="00505557">
        <w:rPr>
          <w:rFonts w:ascii="Times New Roman" w:hAnsi="Times New Roman" w:cs="Times New Roman"/>
          <w:sz w:val="24"/>
          <w:szCs w:val="24"/>
        </w:rPr>
        <w:t>literature</w:t>
      </w:r>
      <w:r w:rsidR="00194EE0">
        <w:rPr>
          <w:rFonts w:ascii="Times New Roman" w:hAnsi="Times New Roman" w:cs="Times New Roman"/>
          <w:sz w:val="24"/>
          <w:szCs w:val="24"/>
        </w:rPr>
        <w:t xml:space="preserve"> is</w:t>
      </w:r>
      <w:r w:rsidRPr="00505557">
        <w:rPr>
          <w:rFonts w:ascii="Times New Roman" w:hAnsi="Times New Roman" w:cs="Times New Roman"/>
          <w:sz w:val="24"/>
          <w:szCs w:val="24"/>
        </w:rPr>
        <w:t xml:space="preserve"> on women's paid </w:t>
      </w:r>
      <w:r w:rsidR="002B0515">
        <w:rPr>
          <w:rFonts w:ascii="Times New Roman" w:hAnsi="Times New Roman" w:cs="Times New Roman"/>
          <w:sz w:val="24"/>
          <w:szCs w:val="24"/>
        </w:rPr>
        <w:t>jobs</w:t>
      </w:r>
      <w:r w:rsidRPr="00505557">
        <w:rPr>
          <w:rFonts w:ascii="Times New Roman" w:hAnsi="Times New Roman" w:cs="Times New Roman"/>
          <w:sz w:val="24"/>
          <w:szCs w:val="24"/>
        </w:rPr>
        <w:t xml:space="preserve"> and its </w:t>
      </w:r>
      <w:r w:rsidR="002B0515" w:rsidRPr="00505557">
        <w:rPr>
          <w:rFonts w:ascii="Times New Roman" w:hAnsi="Times New Roman" w:cs="Times New Roman"/>
          <w:sz w:val="24"/>
          <w:szCs w:val="24"/>
        </w:rPr>
        <w:t>effect</w:t>
      </w:r>
      <w:r w:rsidRPr="00505557">
        <w:rPr>
          <w:rFonts w:ascii="Times New Roman" w:hAnsi="Times New Roman" w:cs="Times New Roman"/>
          <w:sz w:val="24"/>
          <w:szCs w:val="24"/>
        </w:rPr>
        <w:t xml:space="preserve"> on </w:t>
      </w:r>
      <w:proofErr w:type="gramStart"/>
      <w:r w:rsidRPr="00505557">
        <w:rPr>
          <w:rFonts w:ascii="Times New Roman" w:hAnsi="Times New Roman" w:cs="Times New Roman"/>
          <w:sz w:val="24"/>
          <w:szCs w:val="24"/>
        </w:rPr>
        <w:t>empo</w:t>
      </w:r>
      <w:r w:rsidR="002C299C">
        <w:rPr>
          <w:rFonts w:ascii="Times New Roman" w:hAnsi="Times New Roman" w:cs="Times New Roman"/>
          <w:sz w:val="24"/>
          <w:szCs w:val="24"/>
        </w:rPr>
        <w:t>werment</w:t>
      </w:r>
      <w:r w:rsidR="00912AFF">
        <w:rPr>
          <w:rFonts w:ascii="Times New Roman" w:hAnsi="Times New Roman" w:cs="Times New Roman"/>
          <w:sz w:val="24"/>
          <w:szCs w:val="24"/>
        </w:rPr>
        <w:t xml:space="preserve"> </w:t>
      </w:r>
      <w:r w:rsidR="002C299C">
        <w:rPr>
          <w:rFonts w:ascii="Times New Roman" w:hAnsi="Times New Roman" w:cs="Times New Roman"/>
          <w:sz w:val="24"/>
          <w:szCs w:val="24"/>
        </w:rPr>
        <w:t>.</w:t>
      </w:r>
      <w:proofErr w:type="gramEnd"/>
      <w:r w:rsidR="002C299C">
        <w:rPr>
          <w:rFonts w:ascii="Times New Roman" w:hAnsi="Times New Roman" w:cs="Times New Roman"/>
          <w:sz w:val="24"/>
          <w:szCs w:val="24"/>
        </w:rPr>
        <w:t xml:space="preserve"> Roy and Niran</w:t>
      </w:r>
      <w:r w:rsidR="00DC2476">
        <w:rPr>
          <w:rFonts w:ascii="Times New Roman" w:hAnsi="Times New Roman" w:cs="Times New Roman"/>
          <w:sz w:val="24"/>
          <w:szCs w:val="24"/>
        </w:rPr>
        <w:t>n</w:t>
      </w:r>
      <w:r w:rsidR="002C299C">
        <w:rPr>
          <w:rFonts w:ascii="Times New Roman" w:hAnsi="Times New Roman" w:cs="Times New Roman"/>
          <w:sz w:val="24"/>
          <w:szCs w:val="24"/>
        </w:rPr>
        <w:t>jan (2004</w:t>
      </w:r>
      <w:r w:rsidRPr="00505557">
        <w:rPr>
          <w:rFonts w:ascii="Times New Roman" w:hAnsi="Times New Roman" w:cs="Times New Roman"/>
          <w:sz w:val="24"/>
          <w:szCs w:val="24"/>
        </w:rPr>
        <w:t xml:space="preserve">) noted </w:t>
      </w:r>
      <w:r w:rsidR="003443E2">
        <w:rPr>
          <w:rFonts w:ascii="Times New Roman" w:hAnsi="Times New Roman" w:cs="Times New Roman"/>
          <w:sz w:val="24"/>
          <w:szCs w:val="24"/>
        </w:rPr>
        <w:t>higher authority or empowernment can be found</w:t>
      </w:r>
      <w:r w:rsidR="00DE4CB4">
        <w:rPr>
          <w:rFonts w:ascii="Times New Roman" w:hAnsi="Times New Roman" w:cs="Times New Roman"/>
          <w:sz w:val="24"/>
          <w:szCs w:val="24"/>
        </w:rPr>
        <w:t xml:space="preserve"> among</w:t>
      </w:r>
      <w:r w:rsidRPr="00505557">
        <w:rPr>
          <w:rFonts w:ascii="Times New Roman" w:hAnsi="Times New Roman" w:cs="Times New Roman"/>
          <w:sz w:val="24"/>
          <w:szCs w:val="24"/>
        </w:rPr>
        <w:t xml:space="preserve"> </w:t>
      </w:r>
      <w:r w:rsidR="00DE4CB4">
        <w:rPr>
          <w:rFonts w:ascii="Times New Roman" w:hAnsi="Times New Roman" w:cs="Times New Roman"/>
          <w:sz w:val="24"/>
          <w:szCs w:val="24"/>
        </w:rPr>
        <w:t>who are involved in</w:t>
      </w:r>
      <w:r w:rsidRPr="00505557">
        <w:rPr>
          <w:rFonts w:ascii="Times New Roman" w:hAnsi="Times New Roman" w:cs="Times New Roman"/>
          <w:sz w:val="24"/>
          <w:szCs w:val="24"/>
        </w:rPr>
        <w:t xml:space="preserve"> economic activity in </w:t>
      </w:r>
      <w:r w:rsidR="002C299C" w:rsidRPr="00505557">
        <w:rPr>
          <w:rFonts w:ascii="Times New Roman" w:hAnsi="Times New Roman" w:cs="Times New Roman"/>
          <w:sz w:val="24"/>
          <w:szCs w:val="24"/>
        </w:rPr>
        <w:t>a</w:t>
      </w:r>
      <w:r w:rsidRPr="00505557">
        <w:rPr>
          <w:rFonts w:ascii="Times New Roman" w:hAnsi="Times New Roman" w:cs="Times New Roman"/>
          <w:sz w:val="24"/>
          <w:szCs w:val="24"/>
        </w:rPr>
        <w:t xml:space="preserve"> study focused on the NFH survey conduc</w:t>
      </w:r>
      <w:r w:rsidR="002C299C">
        <w:rPr>
          <w:rFonts w:ascii="Times New Roman" w:hAnsi="Times New Roman" w:cs="Times New Roman"/>
          <w:sz w:val="24"/>
          <w:szCs w:val="24"/>
        </w:rPr>
        <w:t>ted in 1998-99. Batliwala (1994</w:t>
      </w:r>
      <w:r w:rsidRPr="00505557">
        <w:rPr>
          <w:rFonts w:ascii="Times New Roman" w:hAnsi="Times New Roman" w:cs="Times New Roman"/>
          <w:sz w:val="24"/>
          <w:szCs w:val="24"/>
        </w:rPr>
        <w:t xml:space="preserve">) argued that the </w:t>
      </w:r>
      <w:r w:rsidR="00476954">
        <w:rPr>
          <w:rFonts w:ascii="Times New Roman" w:hAnsi="Times New Roman" w:cs="Times New Roman"/>
          <w:sz w:val="24"/>
          <w:szCs w:val="24"/>
        </w:rPr>
        <w:t>fundamental</w:t>
      </w:r>
      <w:r w:rsidR="0047695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explanation for their powerlessness was women's economic dependency, and it was believed that </w:t>
      </w:r>
      <w:r w:rsidR="00675BCF">
        <w:rPr>
          <w:rFonts w:ascii="Times New Roman" w:hAnsi="Times New Roman" w:cs="Times New Roman"/>
          <w:sz w:val="24"/>
          <w:szCs w:val="24"/>
        </w:rPr>
        <w:t>those</w:t>
      </w:r>
      <w:r w:rsidRPr="00505557">
        <w:rPr>
          <w:rFonts w:ascii="Times New Roman" w:hAnsi="Times New Roman" w:cs="Times New Roman"/>
          <w:sz w:val="24"/>
          <w:szCs w:val="24"/>
        </w:rPr>
        <w:t xml:space="preserve"> women</w:t>
      </w:r>
      <w:r w:rsidR="00675BCF">
        <w:rPr>
          <w:rFonts w:ascii="Times New Roman" w:hAnsi="Times New Roman" w:cs="Times New Roman"/>
          <w:sz w:val="24"/>
          <w:szCs w:val="24"/>
        </w:rPr>
        <w:t xml:space="preserve"> who are involved in economic activities</w:t>
      </w:r>
      <w:r w:rsidRPr="00505557">
        <w:rPr>
          <w:rFonts w:ascii="Times New Roman" w:hAnsi="Times New Roman" w:cs="Times New Roman"/>
          <w:sz w:val="24"/>
          <w:szCs w:val="24"/>
        </w:rPr>
        <w:t xml:space="preserve"> </w:t>
      </w:r>
      <w:r w:rsidR="00476954">
        <w:rPr>
          <w:rFonts w:ascii="Times New Roman" w:hAnsi="Times New Roman" w:cs="Times New Roman"/>
          <w:sz w:val="24"/>
          <w:szCs w:val="24"/>
        </w:rPr>
        <w:t>can</w:t>
      </w:r>
      <w:r w:rsidR="0047695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boost their position in different aspects of life. </w:t>
      </w:r>
      <w:r w:rsidR="00476954">
        <w:rPr>
          <w:rFonts w:ascii="Times New Roman" w:hAnsi="Times New Roman" w:cs="Times New Roman"/>
          <w:sz w:val="24"/>
          <w:szCs w:val="24"/>
        </w:rPr>
        <w:t>Policy Makers</w:t>
      </w:r>
      <w:r w:rsidR="0047695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should establish </w:t>
      </w:r>
      <w:r w:rsidR="0040282C" w:rsidRPr="00505557">
        <w:rPr>
          <w:rFonts w:ascii="Times New Roman" w:hAnsi="Times New Roman" w:cs="Times New Roman"/>
          <w:sz w:val="24"/>
          <w:szCs w:val="24"/>
        </w:rPr>
        <w:t>approaches</w:t>
      </w:r>
      <w:r w:rsidRPr="00505557">
        <w:rPr>
          <w:rFonts w:ascii="Times New Roman" w:hAnsi="Times New Roman" w:cs="Times New Roman"/>
          <w:sz w:val="24"/>
          <w:szCs w:val="24"/>
        </w:rPr>
        <w:t xml:space="preserve"> that strengthen the role of women by </w:t>
      </w:r>
      <w:r w:rsidR="003468C3">
        <w:rPr>
          <w:rFonts w:ascii="Times New Roman" w:hAnsi="Times New Roman" w:cs="Times New Roman"/>
          <w:sz w:val="24"/>
          <w:szCs w:val="24"/>
        </w:rPr>
        <w:t>offering</w:t>
      </w:r>
      <w:r w:rsidRPr="00505557">
        <w:rPr>
          <w:rFonts w:ascii="Times New Roman" w:hAnsi="Times New Roman" w:cs="Times New Roman"/>
          <w:sz w:val="24"/>
          <w:szCs w:val="24"/>
        </w:rPr>
        <w:t xml:space="preserve"> with a </w:t>
      </w:r>
      <w:r w:rsidR="003468C3" w:rsidRPr="00505557">
        <w:rPr>
          <w:rFonts w:ascii="Times New Roman" w:hAnsi="Times New Roman" w:cs="Times New Roman"/>
          <w:sz w:val="24"/>
          <w:szCs w:val="24"/>
        </w:rPr>
        <w:t>helpful</w:t>
      </w:r>
      <w:r w:rsidRPr="00505557">
        <w:rPr>
          <w:rFonts w:ascii="Times New Roman" w:hAnsi="Times New Roman" w:cs="Times New Roman"/>
          <w:sz w:val="24"/>
          <w:szCs w:val="24"/>
        </w:rPr>
        <w:t xml:space="preserve"> </w:t>
      </w:r>
      <w:r w:rsidR="003468C3" w:rsidRPr="00505557">
        <w:rPr>
          <w:rFonts w:ascii="Times New Roman" w:hAnsi="Times New Roman" w:cs="Times New Roman"/>
          <w:sz w:val="24"/>
          <w:szCs w:val="24"/>
        </w:rPr>
        <w:t>atmosphere</w:t>
      </w:r>
      <w:r w:rsidRPr="00505557">
        <w:rPr>
          <w:rFonts w:ascii="Times New Roman" w:hAnsi="Times New Roman" w:cs="Times New Roman"/>
          <w:sz w:val="24"/>
          <w:szCs w:val="24"/>
        </w:rPr>
        <w:t>. In a</w:t>
      </w:r>
      <w:r w:rsidR="00FB62C1">
        <w:rPr>
          <w:rFonts w:ascii="Times New Roman" w:hAnsi="Times New Roman" w:cs="Times New Roman"/>
          <w:sz w:val="24"/>
          <w:szCs w:val="24"/>
        </w:rPr>
        <w:t>nother analysis done by</w:t>
      </w:r>
      <w:r w:rsidRPr="00505557">
        <w:rPr>
          <w:rFonts w:ascii="Times New Roman" w:hAnsi="Times New Roman" w:cs="Times New Roman"/>
          <w:sz w:val="24"/>
          <w:szCs w:val="24"/>
        </w:rPr>
        <w:t xml:space="preserve"> Heaton et al. (2005) suggested that the most significant variable in fost</w:t>
      </w:r>
      <w:r w:rsidR="00FA0B6B">
        <w:rPr>
          <w:rFonts w:ascii="Times New Roman" w:hAnsi="Times New Roman" w:cs="Times New Roman"/>
          <w:sz w:val="24"/>
          <w:szCs w:val="24"/>
        </w:rPr>
        <w:t>ering women</w:t>
      </w:r>
      <w:r w:rsidRPr="00505557">
        <w:rPr>
          <w:rFonts w:ascii="Times New Roman" w:hAnsi="Times New Roman" w:cs="Times New Roman"/>
          <w:sz w:val="24"/>
          <w:szCs w:val="24"/>
        </w:rPr>
        <w:t xml:space="preserve">'s autonomy was </w:t>
      </w:r>
      <w:r w:rsidR="00476954">
        <w:rPr>
          <w:rFonts w:ascii="Times New Roman" w:hAnsi="Times New Roman" w:cs="Times New Roman"/>
          <w:sz w:val="24"/>
          <w:szCs w:val="24"/>
        </w:rPr>
        <w:t>Nicaragua's jobs</w:t>
      </w:r>
      <w:r w:rsidRPr="00505557">
        <w:rPr>
          <w:rFonts w:ascii="Times New Roman" w:hAnsi="Times New Roman" w:cs="Times New Roman"/>
          <w:sz w:val="24"/>
          <w:szCs w:val="24"/>
        </w:rPr>
        <w:t xml:space="preserve">. Women do </w:t>
      </w:r>
      <w:r w:rsidR="00476954">
        <w:rPr>
          <w:rFonts w:ascii="Times New Roman" w:hAnsi="Times New Roman" w:cs="Times New Roman"/>
          <w:sz w:val="24"/>
          <w:szCs w:val="24"/>
        </w:rPr>
        <w:t>many</w:t>
      </w:r>
      <w:r w:rsidRPr="00505557">
        <w:rPr>
          <w:rFonts w:ascii="Times New Roman" w:hAnsi="Times New Roman" w:cs="Times New Roman"/>
          <w:sz w:val="24"/>
          <w:szCs w:val="24"/>
        </w:rPr>
        <w:t xml:space="preserve"> home and fieldwork, </w:t>
      </w:r>
      <w:r w:rsidR="00AA381C">
        <w:rPr>
          <w:rFonts w:ascii="Times New Roman" w:hAnsi="Times New Roman" w:cs="Times New Roman"/>
          <w:sz w:val="24"/>
          <w:szCs w:val="24"/>
        </w:rPr>
        <w:t>however</w:t>
      </w:r>
      <w:r w:rsidRPr="00505557">
        <w:rPr>
          <w:rFonts w:ascii="Times New Roman" w:hAnsi="Times New Roman" w:cs="Times New Roman"/>
          <w:sz w:val="24"/>
          <w:szCs w:val="24"/>
        </w:rPr>
        <w:t xml:space="preserve"> their </w:t>
      </w:r>
      <w:r w:rsidR="00FB1A32" w:rsidRPr="00505557">
        <w:rPr>
          <w:rFonts w:ascii="Times New Roman" w:hAnsi="Times New Roman" w:cs="Times New Roman"/>
          <w:sz w:val="24"/>
          <w:szCs w:val="24"/>
        </w:rPr>
        <w:t>effort</w:t>
      </w:r>
      <w:r w:rsidRPr="00505557">
        <w:rPr>
          <w:rFonts w:ascii="Times New Roman" w:hAnsi="Times New Roman" w:cs="Times New Roman"/>
          <w:sz w:val="24"/>
          <w:szCs w:val="24"/>
        </w:rPr>
        <w:t xml:space="preserve"> remains </w:t>
      </w:r>
      <w:r w:rsidR="00FB1A32" w:rsidRPr="00505557">
        <w:rPr>
          <w:rFonts w:ascii="Times New Roman" w:hAnsi="Times New Roman" w:cs="Times New Roman"/>
          <w:sz w:val="24"/>
          <w:szCs w:val="24"/>
        </w:rPr>
        <w:t>due</w:t>
      </w:r>
      <w:r w:rsidRPr="00505557">
        <w:rPr>
          <w:rFonts w:ascii="Times New Roman" w:hAnsi="Times New Roman" w:cs="Times New Roman"/>
          <w:sz w:val="24"/>
          <w:szCs w:val="24"/>
        </w:rPr>
        <w:t xml:space="preserve"> and </w:t>
      </w:r>
      <w:r w:rsidR="00476954" w:rsidRPr="00505557">
        <w:rPr>
          <w:rFonts w:ascii="Times New Roman" w:hAnsi="Times New Roman" w:cs="Times New Roman"/>
          <w:sz w:val="24"/>
          <w:szCs w:val="24"/>
        </w:rPr>
        <w:t>unrecogni</w:t>
      </w:r>
      <w:r w:rsidR="00476954">
        <w:rPr>
          <w:rFonts w:ascii="Times New Roman" w:hAnsi="Times New Roman" w:cs="Times New Roman"/>
          <w:sz w:val="24"/>
          <w:szCs w:val="24"/>
        </w:rPr>
        <w:t>z</w:t>
      </w:r>
      <w:r w:rsidR="00476954" w:rsidRPr="00505557">
        <w:rPr>
          <w:rFonts w:ascii="Times New Roman" w:hAnsi="Times New Roman" w:cs="Times New Roman"/>
          <w:sz w:val="24"/>
          <w:szCs w:val="24"/>
        </w:rPr>
        <w:t xml:space="preserve">ed </w:t>
      </w:r>
      <w:r w:rsidR="00FB1A32">
        <w:rPr>
          <w:rFonts w:ascii="Times New Roman" w:hAnsi="Times New Roman" w:cs="Times New Roman"/>
          <w:sz w:val="24"/>
          <w:szCs w:val="24"/>
        </w:rPr>
        <w:t>(Roy a</w:t>
      </w:r>
      <w:r w:rsidR="006C4463">
        <w:rPr>
          <w:rFonts w:ascii="Times New Roman" w:hAnsi="Times New Roman" w:cs="Times New Roman"/>
          <w:sz w:val="24"/>
          <w:szCs w:val="24"/>
        </w:rPr>
        <w:t>nd Tisda</w:t>
      </w:r>
      <w:r w:rsidRPr="00505557">
        <w:rPr>
          <w:rFonts w:ascii="Times New Roman" w:hAnsi="Times New Roman" w:cs="Times New Roman"/>
          <w:sz w:val="24"/>
          <w:szCs w:val="24"/>
        </w:rPr>
        <w:t>l, 2002).</w:t>
      </w:r>
    </w:p>
    <w:p w14:paraId="11929FBB" w14:textId="528C1BFE" w:rsidR="00B25249" w:rsidRPr="00505557" w:rsidRDefault="003751E6"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Women</w:t>
      </w:r>
      <w:r w:rsidR="00B25249" w:rsidRPr="00505557">
        <w:rPr>
          <w:rFonts w:ascii="Times New Roman" w:hAnsi="Times New Roman" w:cs="Times New Roman"/>
          <w:sz w:val="24"/>
          <w:szCs w:val="24"/>
        </w:rPr>
        <w:t xml:space="preserve"> must be involved in outdoor economic activities to make these activities publicly noticeable since their household activities contributing to the </w:t>
      </w:r>
      <w:r w:rsidR="00DF6CE6">
        <w:rPr>
          <w:rFonts w:ascii="Times New Roman" w:hAnsi="Times New Roman" w:cs="Times New Roman"/>
          <w:sz w:val="24"/>
          <w:szCs w:val="24"/>
        </w:rPr>
        <w:t>nourishment</w:t>
      </w:r>
      <w:r w:rsidR="00B25249" w:rsidRPr="00505557">
        <w:rPr>
          <w:rFonts w:ascii="Times New Roman" w:hAnsi="Times New Roman" w:cs="Times New Roman"/>
          <w:sz w:val="24"/>
          <w:szCs w:val="24"/>
        </w:rPr>
        <w:t xml:space="preserve"> of the </w:t>
      </w:r>
      <w:r w:rsidR="00A127C3">
        <w:rPr>
          <w:rFonts w:ascii="Times New Roman" w:hAnsi="Times New Roman" w:cs="Times New Roman"/>
          <w:sz w:val="24"/>
          <w:szCs w:val="24"/>
        </w:rPr>
        <w:t>household</w:t>
      </w:r>
      <w:r w:rsidR="00B25249" w:rsidRPr="00505557">
        <w:rPr>
          <w:rFonts w:ascii="Times New Roman" w:hAnsi="Times New Roman" w:cs="Times New Roman"/>
          <w:sz w:val="24"/>
          <w:szCs w:val="24"/>
        </w:rPr>
        <w:t xml:space="preserve"> are not widely </w:t>
      </w:r>
      <w:r w:rsidR="00F32BBC">
        <w:rPr>
          <w:rFonts w:ascii="Times New Roman" w:hAnsi="Times New Roman" w:cs="Times New Roman"/>
          <w:sz w:val="24"/>
          <w:szCs w:val="24"/>
        </w:rPr>
        <w:t>considered</w:t>
      </w:r>
      <w:r w:rsidR="00B25249" w:rsidRPr="00505557">
        <w:rPr>
          <w:rFonts w:ascii="Times New Roman" w:hAnsi="Times New Roman" w:cs="Times New Roman"/>
          <w:sz w:val="24"/>
          <w:szCs w:val="24"/>
        </w:rPr>
        <w:t xml:space="preserve"> as </w:t>
      </w:r>
      <w:r w:rsidR="00F32BBC">
        <w:rPr>
          <w:rFonts w:ascii="Times New Roman" w:hAnsi="Times New Roman" w:cs="Times New Roman"/>
          <w:sz w:val="24"/>
          <w:szCs w:val="24"/>
        </w:rPr>
        <w:t>paid</w:t>
      </w:r>
      <w:r w:rsidR="00B25249" w:rsidRPr="00505557">
        <w:rPr>
          <w:rFonts w:ascii="Times New Roman" w:hAnsi="Times New Roman" w:cs="Times New Roman"/>
          <w:sz w:val="24"/>
          <w:szCs w:val="24"/>
        </w:rPr>
        <w:t xml:space="preserve"> activities. </w:t>
      </w:r>
      <w:r w:rsidR="009A7514" w:rsidRPr="00505557">
        <w:rPr>
          <w:rFonts w:ascii="Times New Roman" w:hAnsi="Times New Roman" w:cs="Times New Roman"/>
          <w:sz w:val="24"/>
          <w:szCs w:val="24"/>
        </w:rPr>
        <w:t xml:space="preserve">Jones et al., </w:t>
      </w:r>
      <w:r w:rsidR="00230C58">
        <w:rPr>
          <w:rFonts w:ascii="Times New Roman" w:hAnsi="Times New Roman" w:cs="Times New Roman"/>
          <w:sz w:val="24"/>
          <w:szCs w:val="24"/>
        </w:rPr>
        <w:t>(</w:t>
      </w:r>
      <w:r w:rsidR="00B25249" w:rsidRPr="00505557">
        <w:rPr>
          <w:rFonts w:ascii="Times New Roman" w:hAnsi="Times New Roman" w:cs="Times New Roman"/>
          <w:sz w:val="24"/>
          <w:szCs w:val="24"/>
        </w:rPr>
        <w:t xml:space="preserve">2006) </w:t>
      </w:r>
      <w:r w:rsidR="00230C58" w:rsidRPr="00505557">
        <w:rPr>
          <w:rFonts w:ascii="Times New Roman" w:hAnsi="Times New Roman" w:cs="Times New Roman"/>
          <w:sz w:val="24"/>
          <w:szCs w:val="24"/>
        </w:rPr>
        <w:t>discussed</w:t>
      </w:r>
      <w:r w:rsidR="00230C58">
        <w:rPr>
          <w:rFonts w:ascii="Times New Roman" w:hAnsi="Times New Roman" w:cs="Times New Roman"/>
          <w:sz w:val="24"/>
          <w:szCs w:val="24"/>
        </w:rPr>
        <w:t xml:space="preserve"> that</w:t>
      </w:r>
      <w:r w:rsidR="00B25249" w:rsidRPr="00505557">
        <w:rPr>
          <w:rFonts w:ascii="Times New Roman" w:hAnsi="Times New Roman" w:cs="Times New Roman"/>
          <w:sz w:val="24"/>
          <w:szCs w:val="24"/>
        </w:rPr>
        <w:t xml:space="preserve"> businesswomen were a </w:t>
      </w:r>
      <w:r>
        <w:rPr>
          <w:rFonts w:ascii="Times New Roman" w:hAnsi="Times New Roman" w:cs="Times New Roman"/>
          <w:sz w:val="24"/>
          <w:szCs w:val="24"/>
        </w:rPr>
        <w:t>significant</w:t>
      </w:r>
      <w:r w:rsidRPr="00505557">
        <w:rPr>
          <w:rFonts w:ascii="Times New Roman" w:hAnsi="Times New Roman" w:cs="Times New Roman"/>
          <w:sz w:val="24"/>
          <w:szCs w:val="24"/>
        </w:rPr>
        <w:t xml:space="preserve"> </w:t>
      </w:r>
      <w:r w:rsidR="004E5407">
        <w:rPr>
          <w:rFonts w:ascii="Times New Roman" w:hAnsi="Times New Roman" w:cs="Times New Roman"/>
          <w:sz w:val="24"/>
          <w:szCs w:val="24"/>
        </w:rPr>
        <w:t>base of family welfare,</w:t>
      </w:r>
      <w:r w:rsidR="00B25249" w:rsidRPr="00505557">
        <w:rPr>
          <w:rFonts w:ascii="Times New Roman" w:hAnsi="Times New Roman" w:cs="Times New Roman"/>
          <w:sz w:val="24"/>
          <w:szCs w:val="24"/>
        </w:rPr>
        <w:t xml:space="preserve"> </w:t>
      </w:r>
      <w:r w:rsidR="004E5407" w:rsidRPr="00505557">
        <w:rPr>
          <w:rFonts w:ascii="Times New Roman" w:hAnsi="Times New Roman" w:cs="Times New Roman"/>
          <w:sz w:val="24"/>
          <w:szCs w:val="24"/>
        </w:rPr>
        <w:t>establishing</w:t>
      </w:r>
      <w:r w:rsidR="00B25249" w:rsidRPr="00505557">
        <w:rPr>
          <w:rFonts w:ascii="Times New Roman" w:hAnsi="Times New Roman" w:cs="Times New Roman"/>
          <w:sz w:val="24"/>
          <w:szCs w:val="24"/>
        </w:rPr>
        <w:t xml:space="preserve"> </w:t>
      </w:r>
      <w:r w:rsidR="004E5407" w:rsidRPr="00505557">
        <w:rPr>
          <w:rFonts w:ascii="Times New Roman" w:hAnsi="Times New Roman" w:cs="Times New Roman"/>
          <w:sz w:val="24"/>
          <w:szCs w:val="24"/>
        </w:rPr>
        <w:t>public</w:t>
      </w:r>
      <w:r w:rsidR="00B25249" w:rsidRPr="00505557">
        <w:rPr>
          <w:rFonts w:ascii="Times New Roman" w:hAnsi="Times New Roman" w:cs="Times New Roman"/>
          <w:sz w:val="24"/>
          <w:szCs w:val="24"/>
        </w:rPr>
        <w:t xml:space="preserve"> groups, and creating a </w:t>
      </w:r>
      <w:r w:rsidR="00230C58">
        <w:rPr>
          <w:rFonts w:ascii="Times New Roman" w:hAnsi="Times New Roman" w:cs="Times New Roman"/>
          <w:sz w:val="24"/>
          <w:szCs w:val="24"/>
        </w:rPr>
        <w:t>so</w:t>
      </w:r>
      <w:r w:rsidR="004E5407">
        <w:rPr>
          <w:rFonts w:ascii="Times New Roman" w:hAnsi="Times New Roman" w:cs="Times New Roman"/>
          <w:sz w:val="24"/>
          <w:szCs w:val="24"/>
        </w:rPr>
        <w:t>ciety. This kind of</w:t>
      </w:r>
      <w:r w:rsidR="00B25249" w:rsidRPr="00505557">
        <w:rPr>
          <w:rFonts w:ascii="Times New Roman" w:hAnsi="Times New Roman" w:cs="Times New Roman"/>
          <w:sz w:val="24"/>
          <w:szCs w:val="24"/>
        </w:rPr>
        <w:t xml:space="preserve"> economic empowerment will </w:t>
      </w:r>
      <w:r w:rsidR="004E5407">
        <w:rPr>
          <w:rFonts w:ascii="Times New Roman" w:hAnsi="Times New Roman" w:cs="Times New Roman"/>
          <w:sz w:val="24"/>
          <w:szCs w:val="24"/>
        </w:rPr>
        <w:t>push</w:t>
      </w:r>
      <w:r w:rsidR="00B25249" w:rsidRPr="00505557">
        <w:rPr>
          <w:rFonts w:ascii="Times New Roman" w:hAnsi="Times New Roman" w:cs="Times New Roman"/>
          <w:sz w:val="24"/>
          <w:szCs w:val="24"/>
        </w:rPr>
        <w:t xml:space="preserve"> any country to prosperity.</w:t>
      </w:r>
    </w:p>
    <w:p w14:paraId="41067B36" w14:textId="68606CB5" w:rsidR="00B25249" w:rsidRPr="00505557" w:rsidRDefault="003751E6"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w:t>
      </w:r>
      <w:r w:rsidR="00B25249" w:rsidRPr="00505557">
        <w:rPr>
          <w:rFonts w:ascii="Times New Roman" w:hAnsi="Times New Roman" w:cs="Times New Roman"/>
          <w:sz w:val="24"/>
          <w:szCs w:val="24"/>
        </w:rPr>
        <w:t xml:space="preserve">o foster women's empowerment, employment plays a </w:t>
      </w:r>
      <w:r>
        <w:rPr>
          <w:rFonts w:ascii="Times New Roman" w:hAnsi="Times New Roman" w:cs="Times New Roman"/>
          <w:sz w:val="24"/>
          <w:szCs w:val="24"/>
        </w:rPr>
        <w:t>significant</w:t>
      </w:r>
      <w:r w:rsidRPr="00505557">
        <w:rPr>
          <w:rFonts w:ascii="Times New Roman" w:hAnsi="Times New Roman" w:cs="Times New Roman"/>
          <w:sz w:val="24"/>
          <w:szCs w:val="24"/>
        </w:rPr>
        <w:t xml:space="preserve"> </w:t>
      </w:r>
      <w:r w:rsidR="00B25249" w:rsidRPr="00505557">
        <w:rPr>
          <w:rFonts w:ascii="Times New Roman" w:hAnsi="Times New Roman" w:cs="Times New Roman"/>
          <w:sz w:val="24"/>
          <w:szCs w:val="24"/>
        </w:rPr>
        <w:t xml:space="preserve">role. Women </w:t>
      </w:r>
      <w:r w:rsidR="004C37D6">
        <w:rPr>
          <w:rFonts w:ascii="Times New Roman" w:hAnsi="Times New Roman" w:cs="Times New Roman"/>
          <w:sz w:val="24"/>
          <w:szCs w:val="24"/>
        </w:rPr>
        <w:t>are involved in various</w:t>
      </w:r>
      <w:r w:rsidR="00B25249" w:rsidRPr="00505557">
        <w:rPr>
          <w:rFonts w:ascii="Times New Roman" w:hAnsi="Times New Roman" w:cs="Times New Roman"/>
          <w:sz w:val="24"/>
          <w:szCs w:val="24"/>
        </w:rPr>
        <w:t xml:space="preserve"> jobs at home and </w:t>
      </w:r>
      <w:r w:rsidR="00786C45">
        <w:rPr>
          <w:rFonts w:ascii="Times New Roman" w:hAnsi="Times New Roman" w:cs="Times New Roman"/>
          <w:sz w:val="24"/>
          <w:szCs w:val="24"/>
        </w:rPr>
        <w:t xml:space="preserve">also </w:t>
      </w:r>
      <w:r w:rsidR="00B25249" w:rsidRPr="00505557">
        <w:rPr>
          <w:rFonts w:ascii="Times New Roman" w:hAnsi="Times New Roman" w:cs="Times New Roman"/>
          <w:sz w:val="24"/>
          <w:szCs w:val="24"/>
        </w:rPr>
        <w:t xml:space="preserve">in agricultural sector, </w:t>
      </w:r>
      <w:r w:rsidR="00326AA9" w:rsidRPr="00505557">
        <w:rPr>
          <w:rFonts w:ascii="Times New Roman" w:hAnsi="Times New Roman" w:cs="Times New Roman"/>
          <w:sz w:val="24"/>
          <w:szCs w:val="24"/>
        </w:rPr>
        <w:t>however</w:t>
      </w:r>
      <w:r w:rsidR="00326AA9">
        <w:rPr>
          <w:rFonts w:ascii="Times New Roman" w:hAnsi="Times New Roman" w:cs="Times New Roman"/>
          <w:sz w:val="24"/>
          <w:szCs w:val="24"/>
        </w:rPr>
        <w:t xml:space="preserve"> these jobs are without any monetary benefits.</w:t>
      </w:r>
      <w:r w:rsidR="00B25249" w:rsidRPr="00505557">
        <w:rPr>
          <w:rFonts w:ascii="Times New Roman" w:hAnsi="Times New Roman" w:cs="Times New Roman"/>
          <w:sz w:val="24"/>
          <w:szCs w:val="24"/>
        </w:rPr>
        <w:t xml:space="preserve"> The autonomy can be strengthened by presence outside the home in economic activities. </w:t>
      </w:r>
      <w:r w:rsidR="0061608D" w:rsidRPr="00505557">
        <w:rPr>
          <w:rFonts w:ascii="Times New Roman" w:hAnsi="Times New Roman" w:cs="Times New Roman"/>
          <w:sz w:val="24"/>
          <w:szCs w:val="24"/>
        </w:rPr>
        <w:t xml:space="preserve">Jobs </w:t>
      </w:r>
      <w:r w:rsidR="00D71D75">
        <w:rPr>
          <w:rFonts w:ascii="Times New Roman" w:hAnsi="Times New Roman" w:cs="Times New Roman"/>
          <w:sz w:val="24"/>
          <w:szCs w:val="24"/>
        </w:rPr>
        <w:t>complete right to use their earnings.</w:t>
      </w:r>
      <w:r w:rsidR="00B25249" w:rsidRPr="00505557">
        <w:rPr>
          <w:rFonts w:ascii="Times New Roman" w:hAnsi="Times New Roman" w:cs="Times New Roman"/>
          <w:sz w:val="24"/>
          <w:szCs w:val="24"/>
        </w:rPr>
        <w:t xml:space="preserve"> </w:t>
      </w:r>
      <w:r w:rsidR="00F63E5F">
        <w:rPr>
          <w:rFonts w:ascii="Times New Roman" w:hAnsi="Times New Roman" w:cs="Times New Roman"/>
          <w:sz w:val="24"/>
          <w:szCs w:val="24"/>
        </w:rPr>
        <w:t>Under these</w:t>
      </w:r>
      <w:r w:rsidR="00B25249" w:rsidRPr="00505557">
        <w:rPr>
          <w:rFonts w:ascii="Times New Roman" w:hAnsi="Times New Roman" w:cs="Times New Roman"/>
          <w:sz w:val="24"/>
          <w:szCs w:val="24"/>
        </w:rPr>
        <w:t xml:space="preserve"> circumstances, their involvement in</w:t>
      </w:r>
      <w:r w:rsidR="00F63E5F">
        <w:rPr>
          <w:rFonts w:ascii="Times New Roman" w:hAnsi="Times New Roman" w:cs="Times New Roman"/>
          <w:sz w:val="24"/>
          <w:szCs w:val="24"/>
        </w:rPr>
        <w:t xml:space="preserve"> proper</w:t>
      </w:r>
      <w:r w:rsidR="00230512">
        <w:rPr>
          <w:rFonts w:ascii="Times New Roman" w:hAnsi="Times New Roman" w:cs="Times New Roman"/>
          <w:sz w:val="24"/>
          <w:szCs w:val="24"/>
        </w:rPr>
        <w:t xml:space="preserve"> paid work may be successful (</w:t>
      </w:r>
      <w:r w:rsidR="00230512" w:rsidRPr="00505557">
        <w:rPr>
          <w:rFonts w:ascii="Times New Roman" w:hAnsi="Times New Roman" w:cs="Times New Roman"/>
          <w:sz w:val="24"/>
          <w:szCs w:val="24"/>
        </w:rPr>
        <w:t xml:space="preserve">Malhotra and </w:t>
      </w:r>
      <w:r w:rsidR="00230512" w:rsidRPr="00505557">
        <w:rPr>
          <w:rFonts w:ascii="Times New Roman" w:hAnsi="Times New Roman" w:cs="Times New Roman"/>
          <w:sz w:val="24"/>
          <w:szCs w:val="24"/>
        </w:rPr>
        <w:lastRenderedPageBreak/>
        <w:t>Mather</w:t>
      </w:r>
      <w:r w:rsidR="00230512">
        <w:rPr>
          <w:rFonts w:ascii="Times New Roman" w:hAnsi="Times New Roman" w:cs="Times New Roman"/>
          <w:sz w:val="24"/>
          <w:szCs w:val="24"/>
        </w:rPr>
        <w:t>,</w:t>
      </w:r>
      <w:r w:rsidR="00230512" w:rsidRPr="00505557">
        <w:rPr>
          <w:rFonts w:ascii="Times New Roman" w:hAnsi="Times New Roman" w:cs="Times New Roman"/>
          <w:sz w:val="24"/>
          <w:szCs w:val="24"/>
        </w:rPr>
        <w:t xml:space="preserve"> 1997;</w:t>
      </w:r>
      <w:r w:rsidR="00230512">
        <w:rPr>
          <w:rFonts w:ascii="Times New Roman" w:hAnsi="Times New Roman" w:cs="Times New Roman"/>
          <w:sz w:val="24"/>
          <w:szCs w:val="24"/>
        </w:rPr>
        <w:t xml:space="preserve"> Roy and Tisda</w:t>
      </w:r>
      <w:r w:rsidR="00B25249" w:rsidRPr="00505557">
        <w:rPr>
          <w:rFonts w:ascii="Times New Roman" w:hAnsi="Times New Roman" w:cs="Times New Roman"/>
          <w:sz w:val="24"/>
          <w:szCs w:val="24"/>
        </w:rPr>
        <w:t xml:space="preserve">ll, 2002; Khan, 2010). </w:t>
      </w:r>
      <w:r w:rsidR="00FE4197">
        <w:rPr>
          <w:rFonts w:ascii="Times New Roman" w:hAnsi="Times New Roman" w:cs="Times New Roman"/>
          <w:sz w:val="24"/>
          <w:szCs w:val="24"/>
        </w:rPr>
        <w:t>E</w:t>
      </w:r>
      <w:r w:rsidR="00B25249" w:rsidRPr="00505557">
        <w:rPr>
          <w:rFonts w:ascii="Times New Roman" w:hAnsi="Times New Roman" w:cs="Times New Roman"/>
          <w:sz w:val="24"/>
          <w:szCs w:val="24"/>
        </w:rPr>
        <w:t>mployed</w:t>
      </w:r>
      <w:r w:rsidR="00FE4197">
        <w:rPr>
          <w:rFonts w:ascii="Times New Roman" w:hAnsi="Times New Roman" w:cs="Times New Roman"/>
          <w:sz w:val="24"/>
          <w:szCs w:val="24"/>
        </w:rPr>
        <w:t xml:space="preserve"> </w:t>
      </w:r>
      <w:r w:rsidR="00FE4197" w:rsidRPr="00505557">
        <w:rPr>
          <w:rFonts w:ascii="Times New Roman" w:hAnsi="Times New Roman" w:cs="Times New Roman"/>
          <w:sz w:val="24"/>
          <w:szCs w:val="24"/>
        </w:rPr>
        <w:t>women</w:t>
      </w:r>
      <w:r w:rsidR="00B25249" w:rsidRPr="00505557">
        <w:rPr>
          <w:rFonts w:ascii="Times New Roman" w:hAnsi="Times New Roman" w:cs="Times New Roman"/>
          <w:sz w:val="24"/>
          <w:szCs w:val="24"/>
        </w:rPr>
        <w:t xml:space="preserve"> have more autonomy for than u</w:t>
      </w:r>
      <w:r w:rsidR="00B25E29">
        <w:rPr>
          <w:rFonts w:ascii="Times New Roman" w:hAnsi="Times New Roman" w:cs="Times New Roman"/>
          <w:sz w:val="24"/>
          <w:szCs w:val="24"/>
        </w:rPr>
        <w:t>n</w:t>
      </w:r>
      <w:r w:rsidR="00B25249" w:rsidRPr="00505557">
        <w:rPr>
          <w:rFonts w:ascii="Times New Roman" w:hAnsi="Times New Roman" w:cs="Times New Roman"/>
          <w:sz w:val="24"/>
          <w:szCs w:val="24"/>
        </w:rPr>
        <w:t>employed (A</w:t>
      </w:r>
      <w:r w:rsidR="00B25E29">
        <w:rPr>
          <w:rFonts w:ascii="Times New Roman" w:hAnsi="Times New Roman" w:cs="Times New Roman"/>
          <w:sz w:val="24"/>
          <w:szCs w:val="24"/>
        </w:rPr>
        <w:t>a</w:t>
      </w:r>
      <w:r w:rsidR="00B25249" w:rsidRPr="00505557">
        <w:rPr>
          <w:rFonts w:ascii="Times New Roman" w:hAnsi="Times New Roman" w:cs="Times New Roman"/>
          <w:sz w:val="24"/>
          <w:szCs w:val="24"/>
        </w:rPr>
        <w:t>charya et al.</w:t>
      </w:r>
      <w:r w:rsidR="00B25E29">
        <w:rPr>
          <w:rFonts w:ascii="Times New Roman" w:hAnsi="Times New Roman" w:cs="Times New Roman"/>
          <w:sz w:val="24"/>
          <w:szCs w:val="24"/>
        </w:rPr>
        <w:t>,</w:t>
      </w:r>
      <w:r w:rsidR="00B25249" w:rsidRPr="00505557">
        <w:rPr>
          <w:rFonts w:ascii="Times New Roman" w:hAnsi="Times New Roman" w:cs="Times New Roman"/>
          <w:sz w:val="24"/>
          <w:szCs w:val="24"/>
        </w:rPr>
        <w:t xml:space="preserve"> 2010). </w:t>
      </w:r>
    </w:p>
    <w:p w14:paraId="30B19BE3" w14:textId="2AB709FB"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The connection of women's job status with empowerment was</w:t>
      </w:r>
      <w:r w:rsidR="00DD15FD">
        <w:rPr>
          <w:rFonts w:ascii="Times New Roman" w:hAnsi="Times New Roman" w:cs="Times New Roman"/>
          <w:sz w:val="24"/>
          <w:szCs w:val="24"/>
        </w:rPr>
        <w:t xml:space="preserve"> also</w:t>
      </w:r>
      <w:r w:rsidRPr="00505557">
        <w:rPr>
          <w:rFonts w:ascii="Times New Roman" w:hAnsi="Times New Roman" w:cs="Times New Roman"/>
          <w:sz w:val="24"/>
          <w:szCs w:val="24"/>
        </w:rPr>
        <w:t xml:space="preserve"> examined by Farooq (2015). The findings indicate that 68% of women contribute to their family income</w:t>
      </w:r>
      <w:r w:rsidR="003751E6">
        <w:rPr>
          <w:rFonts w:ascii="Times New Roman" w:hAnsi="Times New Roman" w:cs="Times New Roman"/>
          <w:sz w:val="24"/>
          <w:szCs w:val="24"/>
        </w:rPr>
        <w:t>,</w:t>
      </w:r>
      <w:r w:rsidRPr="00505557">
        <w:rPr>
          <w:rFonts w:ascii="Times New Roman" w:hAnsi="Times New Roman" w:cs="Times New Roman"/>
          <w:sz w:val="24"/>
          <w:szCs w:val="24"/>
        </w:rPr>
        <w:t xml:space="preserve"> and 37% </w:t>
      </w:r>
      <w:r w:rsidR="00A74ED9">
        <w:rPr>
          <w:rFonts w:ascii="Times New Roman" w:hAnsi="Times New Roman" w:cs="Times New Roman"/>
          <w:sz w:val="24"/>
          <w:szCs w:val="24"/>
        </w:rPr>
        <w:t>share</w:t>
      </w:r>
      <w:r w:rsidRPr="00505557">
        <w:rPr>
          <w:rFonts w:ascii="Times New Roman" w:hAnsi="Times New Roman" w:cs="Times New Roman"/>
          <w:sz w:val="24"/>
          <w:szCs w:val="24"/>
        </w:rPr>
        <w:t xml:space="preserve"> in economic decision</w:t>
      </w:r>
      <w:r w:rsidR="00F3145B">
        <w:rPr>
          <w:rFonts w:ascii="Times New Roman" w:hAnsi="Times New Roman" w:cs="Times New Roman"/>
          <w:sz w:val="24"/>
          <w:szCs w:val="24"/>
        </w:rPr>
        <w:t>s</w:t>
      </w:r>
      <w:r w:rsidRPr="00505557">
        <w:rPr>
          <w:rFonts w:ascii="Times New Roman" w:hAnsi="Times New Roman" w:cs="Times New Roman"/>
          <w:sz w:val="24"/>
          <w:szCs w:val="24"/>
        </w:rPr>
        <w:t xml:space="preserve"> </w:t>
      </w:r>
      <w:r w:rsidR="003751E6">
        <w:rPr>
          <w:rFonts w:ascii="Times New Roman" w:hAnsi="Times New Roman" w:cs="Times New Roman"/>
          <w:sz w:val="24"/>
          <w:szCs w:val="24"/>
        </w:rPr>
        <w:t>(</w:t>
      </w:r>
      <w:r w:rsidR="003751E6" w:rsidRPr="00505557">
        <w:rPr>
          <w:rFonts w:ascii="Times New Roman" w:hAnsi="Times New Roman" w:cs="Times New Roman"/>
          <w:sz w:val="24"/>
          <w:szCs w:val="24"/>
        </w:rPr>
        <w:t>Bushra and Wajiha</w:t>
      </w:r>
      <w:r w:rsidR="003751E6">
        <w:rPr>
          <w:rFonts w:ascii="Times New Roman" w:hAnsi="Times New Roman" w:cs="Times New Roman"/>
          <w:sz w:val="24"/>
          <w:szCs w:val="24"/>
        </w:rPr>
        <w:t xml:space="preserve">, </w:t>
      </w:r>
      <w:r w:rsidR="003751E6" w:rsidRPr="00505557">
        <w:rPr>
          <w:rFonts w:ascii="Times New Roman" w:hAnsi="Times New Roman" w:cs="Times New Roman"/>
          <w:sz w:val="24"/>
          <w:szCs w:val="24"/>
        </w:rPr>
        <w:t>2013).</w:t>
      </w:r>
    </w:p>
    <w:p w14:paraId="28B62211" w14:textId="7DB4E204"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Various studies </w:t>
      </w:r>
      <w:r w:rsidR="00DC653D">
        <w:rPr>
          <w:rFonts w:ascii="Times New Roman" w:hAnsi="Times New Roman" w:cs="Times New Roman"/>
          <w:sz w:val="24"/>
          <w:szCs w:val="24"/>
        </w:rPr>
        <w:t xml:space="preserve">on </w:t>
      </w:r>
      <w:r w:rsidRPr="00505557">
        <w:rPr>
          <w:rFonts w:ascii="Times New Roman" w:hAnsi="Times New Roman" w:cs="Times New Roman"/>
          <w:sz w:val="24"/>
          <w:szCs w:val="24"/>
        </w:rPr>
        <w:t>empowerment have been conducted</w:t>
      </w:r>
      <w:r w:rsidR="006A0E24">
        <w:rPr>
          <w:rFonts w:ascii="Times New Roman" w:hAnsi="Times New Roman" w:cs="Times New Roman"/>
          <w:sz w:val="24"/>
          <w:szCs w:val="24"/>
        </w:rPr>
        <w:t xml:space="preserve"> </w:t>
      </w:r>
      <w:r w:rsidR="006A0E24" w:rsidRPr="00505557">
        <w:rPr>
          <w:rFonts w:ascii="Times New Roman" w:hAnsi="Times New Roman" w:cs="Times New Roman"/>
          <w:sz w:val="24"/>
          <w:szCs w:val="24"/>
        </w:rPr>
        <w:t>in Pakistan</w:t>
      </w:r>
      <w:r w:rsidRPr="00505557">
        <w:rPr>
          <w:rFonts w:ascii="Times New Roman" w:hAnsi="Times New Roman" w:cs="Times New Roman"/>
          <w:sz w:val="24"/>
          <w:szCs w:val="24"/>
        </w:rPr>
        <w:t xml:space="preserve">. </w:t>
      </w:r>
      <w:r w:rsidR="006A0E24">
        <w:rPr>
          <w:rFonts w:ascii="Times New Roman" w:hAnsi="Times New Roman" w:cs="Times New Roman"/>
          <w:sz w:val="24"/>
          <w:szCs w:val="24"/>
        </w:rPr>
        <w:t>Among these studies, few are</w:t>
      </w:r>
      <w:r w:rsidRPr="00505557">
        <w:rPr>
          <w:rFonts w:ascii="Times New Roman" w:hAnsi="Times New Roman" w:cs="Times New Roman"/>
          <w:sz w:val="24"/>
          <w:szCs w:val="24"/>
        </w:rPr>
        <w:t xml:space="preserve"> performed in different regions of the </w:t>
      </w:r>
      <w:r w:rsidR="00427AC4">
        <w:rPr>
          <w:rFonts w:ascii="Times New Roman" w:hAnsi="Times New Roman" w:cs="Times New Roman"/>
          <w:sz w:val="24"/>
          <w:szCs w:val="24"/>
        </w:rPr>
        <w:t>Pakistan</w:t>
      </w:r>
      <w:r w:rsidR="00427AC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using </w:t>
      </w:r>
      <w:r w:rsidR="00427AC4">
        <w:rPr>
          <w:rFonts w:ascii="Times New Roman" w:hAnsi="Times New Roman" w:cs="Times New Roman"/>
          <w:sz w:val="24"/>
          <w:szCs w:val="24"/>
        </w:rPr>
        <w:t>cross-section</w:t>
      </w:r>
      <w:r w:rsidR="00427AC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data. Nevertheless, </w:t>
      </w:r>
      <w:r w:rsidR="005154C2">
        <w:rPr>
          <w:rFonts w:ascii="Times New Roman" w:hAnsi="Times New Roman" w:cs="Times New Roman"/>
          <w:sz w:val="24"/>
          <w:szCs w:val="24"/>
        </w:rPr>
        <w:t xml:space="preserve">upto my knowledge </w:t>
      </w:r>
      <w:r w:rsidR="006A0E24" w:rsidRPr="00505557">
        <w:rPr>
          <w:rFonts w:ascii="Times New Roman" w:hAnsi="Times New Roman" w:cs="Times New Roman"/>
          <w:sz w:val="24"/>
          <w:szCs w:val="24"/>
        </w:rPr>
        <w:t>barely</w:t>
      </w:r>
      <w:r w:rsidRPr="00505557">
        <w:rPr>
          <w:rFonts w:ascii="Times New Roman" w:hAnsi="Times New Roman" w:cs="Times New Roman"/>
          <w:sz w:val="24"/>
          <w:szCs w:val="24"/>
        </w:rPr>
        <w:t xml:space="preserve"> any research has concentrated on </w:t>
      </w:r>
      <w:r w:rsidR="00427AC4">
        <w:rPr>
          <w:rFonts w:ascii="Times New Roman" w:hAnsi="Times New Roman" w:cs="Times New Roman"/>
          <w:sz w:val="24"/>
          <w:szCs w:val="24"/>
        </w:rPr>
        <w:t xml:space="preserve">education and </w:t>
      </w:r>
      <w:r w:rsidR="00945C37">
        <w:rPr>
          <w:rFonts w:ascii="Times New Roman" w:hAnsi="Times New Roman" w:cs="Times New Roman"/>
          <w:sz w:val="24"/>
          <w:szCs w:val="24"/>
        </w:rPr>
        <w:t>job</w:t>
      </w:r>
      <w:r w:rsidR="00427AC4">
        <w:rPr>
          <w:rFonts w:ascii="Times New Roman" w:hAnsi="Times New Roman" w:cs="Times New Roman"/>
          <w:sz w:val="24"/>
          <w:szCs w:val="24"/>
        </w:rPr>
        <w:t xml:space="preserve"> status</w:t>
      </w:r>
      <w:r w:rsidRPr="00505557">
        <w:rPr>
          <w:rFonts w:ascii="Times New Roman" w:hAnsi="Times New Roman" w:cs="Times New Roman"/>
          <w:sz w:val="24"/>
          <w:szCs w:val="24"/>
        </w:rPr>
        <w:t xml:space="preserve"> as potential </w:t>
      </w:r>
      <w:r w:rsidR="00945C37">
        <w:rPr>
          <w:rFonts w:ascii="Times New Roman" w:hAnsi="Times New Roman" w:cs="Times New Roman"/>
          <w:sz w:val="24"/>
          <w:szCs w:val="24"/>
        </w:rPr>
        <w:t>factor</w:t>
      </w:r>
      <w:r w:rsidRPr="00505557">
        <w:rPr>
          <w:rFonts w:ascii="Times New Roman" w:hAnsi="Times New Roman" w:cs="Times New Roman"/>
          <w:sz w:val="24"/>
          <w:szCs w:val="24"/>
        </w:rPr>
        <w:t xml:space="preserve"> of empowerment by </w:t>
      </w:r>
      <w:r w:rsidR="00583320">
        <w:rPr>
          <w:rFonts w:ascii="Times New Roman" w:hAnsi="Times New Roman" w:cs="Times New Roman"/>
          <w:sz w:val="24"/>
          <w:szCs w:val="24"/>
        </w:rPr>
        <w:t>conducting nationwide analysis.</w:t>
      </w:r>
      <w:r w:rsidRPr="00505557">
        <w:rPr>
          <w:rFonts w:ascii="Times New Roman" w:hAnsi="Times New Roman" w:cs="Times New Roman"/>
          <w:sz w:val="24"/>
          <w:szCs w:val="24"/>
        </w:rPr>
        <w:t xml:space="preserve"> Social constraints on women's paid work limit their ability (Tisdell, 2002). </w:t>
      </w:r>
      <w:r w:rsidR="00427AC4">
        <w:rPr>
          <w:rFonts w:ascii="Times New Roman" w:hAnsi="Times New Roman" w:cs="Times New Roman"/>
          <w:sz w:val="24"/>
          <w:szCs w:val="24"/>
        </w:rPr>
        <w:t>Besides</w:t>
      </w:r>
      <w:r w:rsidR="00F52D9E" w:rsidRPr="00505557">
        <w:rPr>
          <w:rFonts w:ascii="Times New Roman" w:hAnsi="Times New Roman" w:cs="Times New Roman"/>
          <w:sz w:val="24"/>
          <w:szCs w:val="24"/>
        </w:rPr>
        <w:t>,</w:t>
      </w:r>
      <w:r w:rsidRPr="00505557">
        <w:rPr>
          <w:rFonts w:ascii="Times New Roman" w:hAnsi="Times New Roman" w:cs="Times New Roman"/>
          <w:sz w:val="24"/>
          <w:szCs w:val="24"/>
        </w:rPr>
        <w:t xml:space="preserve"> the author cited in the same paper that reducing opportunities for women to harvest non-wood products from the </w:t>
      </w:r>
      <w:r w:rsidR="00233EC0" w:rsidRPr="00505557">
        <w:rPr>
          <w:rFonts w:ascii="Times New Roman" w:hAnsi="Times New Roman" w:cs="Times New Roman"/>
          <w:sz w:val="24"/>
          <w:szCs w:val="24"/>
        </w:rPr>
        <w:t>jungle</w:t>
      </w:r>
      <w:r w:rsidRPr="00505557">
        <w:rPr>
          <w:rFonts w:ascii="Times New Roman" w:hAnsi="Times New Roman" w:cs="Times New Roman"/>
          <w:sz w:val="24"/>
          <w:szCs w:val="24"/>
        </w:rPr>
        <w:t xml:space="preserve"> </w:t>
      </w:r>
      <w:r w:rsidR="005871A0" w:rsidRPr="00505557">
        <w:rPr>
          <w:rFonts w:ascii="Times New Roman" w:hAnsi="Times New Roman" w:cs="Times New Roman"/>
          <w:sz w:val="24"/>
          <w:szCs w:val="24"/>
        </w:rPr>
        <w:t>affected</w:t>
      </w:r>
      <w:r w:rsidRPr="00505557">
        <w:rPr>
          <w:rFonts w:ascii="Times New Roman" w:hAnsi="Times New Roman" w:cs="Times New Roman"/>
          <w:sz w:val="24"/>
          <w:szCs w:val="24"/>
        </w:rPr>
        <w:t xml:space="preserve"> their </w:t>
      </w:r>
      <w:r w:rsidR="005871A0" w:rsidRPr="00505557">
        <w:rPr>
          <w:rFonts w:ascii="Times New Roman" w:hAnsi="Times New Roman" w:cs="Times New Roman"/>
          <w:sz w:val="24"/>
          <w:szCs w:val="24"/>
        </w:rPr>
        <w:t>financial</w:t>
      </w:r>
      <w:r w:rsidRPr="00505557">
        <w:rPr>
          <w:rFonts w:ascii="Times New Roman" w:hAnsi="Times New Roman" w:cs="Times New Roman"/>
          <w:sz w:val="24"/>
          <w:szCs w:val="24"/>
        </w:rPr>
        <w:t xml:space="preserve"> </w:t>
      </w:r>
      <w:r w:rsidR="00F63565" w:rsidRPr="00505557">
        <w:rPr>
          <w:rFonts w:ascii="Times New Roman" w:hAnsi="Times New Roman" w:cs="Times New Roman"/>
          <w:sz w:val="24"/>
          <w:szCs w:val="24"/>
        </w:rPr>
        <w:t>prospects</w:t>
      </w:r>
      <w:r w:rsidRPr="00505557">
        <w:rPr>
          <w:rFonts w:ascii="Times New Roman" w:hAnsi="Times New Roman" w:cs="Times New Roman"/>
          <w:sz w:val="24"/>
          <w:szCs w:val="24"/>
        </w:rPr>
        <w:t xml:space="preserve"> and decreased their status</w:t>
      </w:r>
      <w:r w:rsidR="00A547E6">
        <w:rPr>
          <w:rFonts w:ascii="Times New Roman" w:hAnsi="Times New Roman" w:cs="Times New Roman"/>
          <w:sz w:val="24"/>
          <w:szCs w:val="24"/>
        </w:rPr>
        <w:t xml:space="preserve"> in family</w:t>
      </w:r>
      <w:r w:rsidR="00871AA3">
        <w:rPr>
          <w:rFonts w:ascii="Times New Roman" w:hAnsi="Times New Roman" w:cs="Times New Roman"/>
          <w:sz w:val="24"/>
          <w:szCs w:val="24"/>
        </w:rPr>
        <w:t>. Blumba</w:t>
      </w:r>
      <w:r w:rsidRPr="00505557">
        <w:rPr>
          <w:rFonts w:ascii="Times New Roman" w:hAnsi="Times New Roman" w:cs="Times New Roman"/>
          <w:sz w:val="24"/>
          <w:szCs w:val="24"/>
        </w:rPr>
        <w:t>rg (2005) concluded that the main factor in decreasing gender disparity was the improved fema</w:t>
      </w:r>
      <w:r w:rsidR="00170552">
        <w:rPr>
          <w:rFonts w:ascii="Times New Roman" w:hAnsi="Times New Roman" w:cs="Times New Roman"/>
          <w:sz w:val="24"/>
          <w:szCs w:val="24"/>
        </w:rPr>
        <w:t>le economic productivity. Women</w:t>
      </w:r>
      <w:r w:rsidRPr="00505557">
        <w:rPr>
          <w:rFonts w:ascii="Times New Roman" w:hAnsi="Times New Roman" w:cs="Times New Roman"/>
          <w:sz w:val="24"/>
          <w:szCs w:val="24"/>
        </w:rPr>
        <w:t xml:space="preserve">'s income offers opportunities </w:t>
      </w:r>
      <w:r w:rsidR="00427AC4">
        <w:rPr>
          <w:rFonts w:ascii="Times New Roman" w:hAnsi="Times New Roman" w:cs="Times New Roman"/>
          <w:sz w:val="24"/>
          <w:szCs w:val="24"/>
        </w:rPr>
        <w:t>to build their wealth and enhance</w:t>
      </w:r>
      <w:r w:rsidRPr="00505557">
        <w:rPr>
          <w:rFonts w:ascii="Times New Roman" w:hAnsi="Times New Roman" w:cs="Times New Roman"/>
          <w:sz w:val="24"/>
          <w:szCs w:val="24"/>
        </w:rPr>
        <w:t xml:space="preserve"> their influence over these resources to help them be motivated.</w:t>
      </w:r>
    </w:p>
    <w:p w14:paraId="6E45AE67" w14:textId="3C3A36FC"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However, cultural barriers can impede economic </w:t>
      </w:r>
      <w:r w:rsidR="00393DE8">
        <w:rPr>
          <w:rFonts w:ascii="Times New Roman" w:hAnsi="Times New Roman" w:cs="Times New Roman"/>
          <w:sz w:val="24"/>
          <w:szCs w:val="24"/>
        </w:rPr>
        <w:t>liberty</w:t>
      </w:r>
      <w:r w:rsidR="004A0220">
        <w:rPr>
          <w:rFonts w:ascii="Times New Roman" w:hAnsi="Times New Roman" w:cs="Times New Roman"/>
          <w:sz w:val="24"/>
          <w:szCs w:val="24"/>
        </w:rPr>
        <w:t>,</w:t>
      </w:r>
      <w:r w:rsidRPr="00505557">
        <w:rPr>
          <w:rFonts w:ascii="Times New Roman" w:hAnsi="Times New Roman" w:cs="Times New Roman"/>
          <w:sz w:val="24"/>
          <w:szCs w:val="24"/>
        </w:rPr>
        <w:t xml:space="preserve"> if they have </w:t>
      </w:r>
      <w:r w:rsidR="004A0220">
        <w:rPr>
          <w:rFonts w:ascii="Times New Roman" w:hAnsi="Times New Roman" w:cs="Times New Roman"/>
          <w:sz w:val="24"/>
          <w:szCs w:val="24"/>
        </w:rPr>
        <w:t xml:space="preserve">complete power to use </w:t>
      </w:r>
      <w:r w:rsidRPr="00505557">
        <w:rPr>
          <w:rFonts w:ascii="Times New Roman" w:hAnsi="Times New Roman" w:cs="Times New Roman"/>
          <w:sz w:val="24"/>
          <w:szCs w:val="24"/>
        </w:rPr>
        <w:t xml:space="preserve">their </w:t>
      </w:r>
      <w:r w:rsidR="004A0220">
        <w:rPr>
          <w:rFonts w:ascii="Times New Roman" w:hAnsi="Times New Roman" w:cs="Times New Roman"/>
          <w:sz w:val="24"/>
          <w:szCs w:val="24"/>
        </w:rPr>
        <w:t>income</w:t>
      </w:r>
      <w:r w:rsidRPr="00505557">
        <w:rPr>
          <w:rFonts w:ascii="Times New Roman" w:hAnsi="Times New Roman" w:cs="Times New Roman"/>
          <w:sz w:val="24"/>
          <w:szCs w:val="24"/>
        </w:rPr>
        <w:t>s</w:t>
      </w:r>
      <w:r w:rsidR="00427AC4">
        <w:rPr>
          <w:rFonts w:ascii="Times New Roman" w:hAnsi="Times New Roman" w:cs="Times New Roman"/>
          <w:sz w:val="24"/>
          <w:szCs w:val="24"/>
        </w:rPr>
        <w:t xml:space="preserve">, women's involvement in paying jobs is effective; otherwise, </w:t>
      </w:r>
      <w:proofErr w:type="gramStart"/>
      <w:r w:rsidR="00427AC4">
        <w:rPr>
          <w:rFonts w:ascii="Times New Roman" w:hAnsi="Times New Roman" w:cs="Times New Roman"/>
          <w:sz w:val="24"/>
          <w:szCs w:val="24"/>
        </w:rPr>
        <w:t>it</w:t>
      </w:r>
      <w:proofErr w:type="gramEnd"/>
      <w:r w:rsidR="00427AC4">
        <w:rPr>
          <w:rFonts w:ascii="Times New Roman" w:hAnsi="Times New Roman" w:cs="Times New Roman"/>
          <w:sz w:val="24"/>
          <w:szCs w:val="24"/>
        </w:rPr>
        <w:t xml:space="preserve"> is just an addition to their duties without any real benefit</w:t>
      </w:r>
      <w:r w:rsidRPr="00505557">
        <w:rPr>
          <w:rFonts w:ascii="Times New Roman" w:hAnsi="Times New Roman" w:cs="Times New Roman"/>
          <w:sz w:val="24"/>
          <w:szCs w:val="24"/>
        </w:rPr>
        <w:t>. Samarasinghe (1993) also connected women's economic freedom with their empowerment in this context. However, both access to capital and influence over their income were considered prerequisites for empowerment</w:t>
      </w:r>
      <w:r w:rsidR="00EA3F7C">
        <w:rPr>
          <w:rFonts w:ascii="Times New Roman" w:hAnsi="Times New Roman" w:cs="Times New Roman"/>
          <w:sz w:val="24"/>
          <w:szCs w:val="24"/>
        </w:rPr>
        <w:t>.</w:t>
      </w:r>
      <w:r w:rsidR="0060265F">
        <w:rPr>
          <w:rFonts w:ascii="Times New Roman" w:hAnsi="Times New Roman" w:cs="Times New Roman"/>
          <w:sz w:val="24"/>
          <w:szCs w:val="24"/>
        </w:rPr>
        <w:t xml:space="preserve"> </w:t>
      </w:r>
      <w:r w:rsidRPr="00505557">
        <w:rPr>
          <w:rFonts w:ascii="Times New Roman" w:hAnsi="Times New Roman" w:cs="Times New Roman"/>
          <w:sz w:val="24"/>
          <w:szCs w:val="24"/>
        </w:rPr>
        <w:t>Mayoux (</w:t>
      </w:r>
      <w:r w:rsidR="0061608D" w:rsidRPr="00505557">
        <w:rPr>
          <w:rFonts w:ascii="Times New Roman" w:hAnsi="Times New Roman" w:cs="Times New Roman"/>
          <w:sz w:val="24"/>
          <w:szCs w:val="24"/>
        </w:rPr>
        <w:t>1997)</w:t>
      </w:r>
      <w:r w:rsidRPr="00505557">
        <w:rPr>
          <w:rFonts w:ascii="Times New Roman" w:hAnsi="Times New Roman" w:cs="Times New Roman"/>
          <w:sz w:val="24"/>
          <w:szCs w:val="24"/>
        </w:rPr>
        <w:t xml:space="preserve"> found out that microfinance schemes ha</w:t>
      </w:r>
      <w:r w:rsidR="00EA3F7C">
        <w:rPr>
          <w:rFonts w:ascii="Times New Roman" w:hAnsi="Times New Roman" w:cs="Times New Roman"/>
          <w:sz w:val="24"/>
          <w:szCs w:val="24"/>
        </w:rPr>
        <w:t>rmed</w:t>
      </w:r>
      <w:r w:rsidRPr="00505557">
        <w:rPr>
          <w:rFonts w:ascii="Times New Roman" w:hAnsi="Times New Roman" w:cs="Times New Roman"/>
          <w:sz w:val="24"/>
          <w:szCs w:val="24"/>
        </w:rPr>
        <w:t xml:space="preserve"> the empowerment in this regard. </w:t>
      </w:r>
      <w:r w:rsidR="009F5BD4">
        <w:rPr>
          <w:rFonts w:ascii="Times New Roman" w:hAnsi="Times New Roman" w:cs="Times New Roman"/>
          <w:sz w:val="24"/>
          <w:szCs w:val="24"/>
        </w:rPr>
        <w:t>A</w:t>
      </w:r>
      <w:r w:rsidRPr="00505557">
        <w:rPr>
          <w:rFonts w:ascii="Times New Roman" w:hAnsi="Times New Roman" w:cs="Times New Roman"/>
          <w:sz w:val="24"/>
          <w:szCs w:val="24"/>
        </w:rPr>
        <w:t>ctivities</w:t>
      </w:r>
      <w:r w:rsidR="009F5BD4">
        <w:rPr>
          <w:rFonts w:ascii="Times New Roman" w:hAnsi="Times New Roman" w:cs="Times New Roman"/>
          <w:sz w:val="24"/>
          <w:szCs w:val="24"/>
        </w:rPr>
        <w:t xml:space="preserve"> related to earn income</w:t>
      </w:r>
      <w:r w:rsidRPr="00505557">
        <w:rPr>
          <w:rFonts w:ascii="Times New Roman" w:hAnsi="Times New Roman" w:cs="Times New Roman"/>
          <w:sz w:val="24"/>
          <w:szCs w:val="24"/>
        </w:rPr>
        <w:t xml:space="preserve"> have merged their </w:t>
      </w:r>
      <w:r w:rsidR="00DE3C1D" w:rsidRPr="00505557">
        <w:rPr>
          <w:rFonts w:ascii="Times New Roman" w:hAnsi="Times New Roman" w:cs="Times New Roman"/>
          <w:sz w:val="24"/>
          <w:szCs w:val="24"/>
        </w:rPr>
        <w:t>capacity</w:t>
      </w:r>
      <w:r w:rsidRPr="00505557">
        <w:rPr>
          <w:rFonts w:ascii="Times New Roman" w:hAnsi="Times New Roman" w:cs="Times New Roman"/>
          <w:sz w:val="24"/>
          <w:szCs w:val="24"/>
        </w:rPr>
        <w:t xml:space="preserve"> </w:t>
      </w:r>
      <w:r w:rsidRPr="00505557">
        <w:rPr>
          <w:rFonts w:ascii="Times New Roman" w:hAnsi="Times New Roman" w:cs="Times New Roman"/>
          <w:sz w:val="24"/>
          <w:szCs w:val="24"/>
        </w:rPr>
        <w:lastRenderedPageBreak/>
        <w:t xml:space="preserve">and loan </w:t>
      </w:r>
      <w:r w:rsidR="00DE3C1D" w:rsidRPr="00505557">
        <w:rPr>
          <w:rFonts w:ascii="Times New Roman" w:hAnsi="Times New Roman" w:cs="Times New Roman"/>
          <w:sz w:val="24"/>
          <w:szCs w:val="24"/>
        </w:rPr>
        <w:t>reimbursement</w:t>
      </w:r>
      <w:r w:rsidRPr="00505557">
        <w:rPr>
          <w:rFonts w:ascii="Times New Roman" w:hAnsi="Times New Roman" w:cs="Times New Roman"/>
          <w:sz w:val="24"/>
          <w:szCs w:val="24"/>
        </w:rPr>
        <w:t xml:space="preserve"> obligations. </w:t>
      </w:r>
      <w:r w:rsidR="00EA3F7C">
        <w:rPr>
          <w:rFonts w:ascii="Times New Roman" w:hAnsi="Times New Roman" w:cs="Times New Roman"/>
          <w:sz w:val="24"/>
          <w:szCs w:val="24"/>
        </w:rPr>
        <w:t>Male family members commonly used their loan</w:t>
      </w:r>
      <w:r w:rsidRPr="00505557">
        <w:rPr>
          <w:rFonts w:ascii="Times New Roman" w:hAnsi="Times New Roman" w:cs="Times New Roman"/>
          <w:sz w:val="24"/>
          <w:szCs w:val="24"/>
        </w:rPr>
        <w:t xml:space="preserve">s and they received little profit through all their efforts. In her further investigation, however, Mayoux (2001) suggested that one way to improve self-esteem and empowerment is to help women to use their loans properly. Women's entrepreneurship has greatly affected </w:t>
      </w:r>
      <w:r w:rsidR="006A65AF">
        <w:rPr>
          <w:rFonts w:ascii="Times New Roman" w:hAnsi="Times New Roman" w:cs="Times New Roman"/>
          <w:sz w:val="24"/>
          <w:szCs w:val="24"/>
        </w:rPr>
        <w:t>in</w:t>
      </w:r>
      <w:r w:rsidRPr="00505557">
        <w:rPr>
          <w:rFonts w:ascii="Times New Roman" w:hAnsi="Times New Roman" w:cs="Times New Roman"/>
          <w:sz w:val="24"/>
          <w:szCs w:val="24"/>
        </w:rPr>
        <w:t xml:space="preserve"> job </w:t>
      </w:r>
      <w:r w:rsidR="006A65AF">
        <w:rPr>
          <w:rFonts w:ascii="Times New Roman" w:hAnsi="Times New Roman" w:cs="Times New Roman"/>
          <w:sz w:val="24"/>
          <w:szCs w:val="24"/>
        </w:rPr>
        <w:t>market</w:t>
      </w:r>
      <w:r w:rsidRPr="00505557">
        <w:rPr>
          <w:rFonts w:ascii="Times New Roman" w:hAnsi="Times New Roman" w:cs="Times New Roman"/>
          <w:sz w:val="24"/>
          <w:szCs w:val="24"/>
        </w:rPr>
        <w:t xml:space="preserve">. </w:t>
      </w:r>
      <w:r w:rsidR="008E2F89">
        <w:rPr>
          <w:rFonts w:ascii="Times New Roman" w:hAnsi="Times New Roman" w:cs="Times New Roman"/>
          <w:sz w:val="24"/>
          <w:szCs w:val="24"/>
        </w:rPr>
        <w:t>The conclusions</w:t>
      </w:r>
      <w:r w:rsidR="00891506">
        <w:rPr>
          <w:rFonts w:ascii="Times New Roman" w:hAnsi="Times New Roman" w:cs="Times New Roman"/>
          <w:sz w:val="24"/>
          <w:szCs w:val="24"/>
        </w:rPr>
        <w:t xml:space="preserve"> of this study</w:t>
      </w:r>
      <w:r w:rsidR="00EA3F7C">
        <w:rPr>
          <w:rFonts w:ascii="Times New Roman" w:hAnsi="Times New Roman" w:cs="Times New Roman"/>
          <w:sz w:val="24"/>
          <w:szCs w:val="24"/>
        </w:rPr>
        <w:t xml:space="preserve"> also regarded women's company</w:t>
      </w:r>
      <w:r w:rsidRPr="00505557">
        <w:rPr>
          <w:rFonts w:ascii="Times New Roman" w:hAnsi="Times New Roman" w:cs="Times New Roman"/>
          <w:sz w:val="24"/>
          <w:szCs w:val="24"/>
        </w:rPr>
        <w:t xml:space="preserve"> as a tool for </w:t>
      </w:r>
      <w:r w:rsidR="00442C22">
        <w:rPr>
          <w:rFonts w:ascii="Times New Roman" w:hAnsi="Times New Roman" w:cs="Times New Roman"/>
          <w:sz w:val="24"/>
          <w:szCs w:val="24"/>
        </w:rPr>
        <w:t>social, political and financial change.</w:t>
      </w:r>
      <w:r w:rsidRPr="00505557">
        <w:rPr>
          <w:rFonts w:ascii="Times New Roman" w:hAnsi="Times New Roman" w:cs="Times New Roman"/>
          <w:sz w:val="24"/>
          <w:szCs w:val="24"/>
        </w:rPr>
        <w:t xml:space="preserve"> A variety of factors can increase the autonomy of women and can also enable them to be motivated. Training is </w:t>
      </w:r>
      <w:r w:rsidR="0061608D" w:rsidRPr="00505557">
        <w:rPr>
          <w:rFonts w:ascii="Times New Roman" w:hAnsi="Times New Roman" w:cs="Times New Roman"/>
          <w:sz w:val="24"/>
          <w:szCs w:val="24"/>
        </w:rPr>
        <w:t>a</w:t>
      </w:r>
      <w:r w:rsidRPr="00505557">
        <w:rPr>
          <w:rFonts w:ascii="Times New Roman" w:hAnsi="Times New Roman" w:cs="Times New Roman"/>
          <w:sz w:val="24"/>
          <w:szCs w:val="24"/>
        </w:rPr>
        <w:t xml:space="preserve"> significant element in women's empowerment, eliminating the barriers women face. Training </w:t>
      </w:r>
      <w:r w:rsidR="00EA3F7C">
        <w:rPr>
          <w:rFonts w:ascii="Times New Roman" w:hAnsi="Times New Roman" w:cs="Times New Roman"/>
          <w:sz w:val="24"/>
          <w:szCs w:val="24"/>
        </w:rPr>
        <w:t>offers information and</w:t>
      </w:r>
      <w:r w:rsidRPr="00505557">
        <w:rPr>
          <w:rFonts w:ascii="Times New Roman" w:hAnsi="Times New Roman" w:cs="Times New Roman"/>
          <w:sz w:val="24"/>
          <w:szCs w:val="24"/>
        </w:rPr>
        <w:t xml:space="preserve"> provides a better standard of life and the ability to make decisions. Education enables </w:t>
      </w:r>
      <w:r w:rsidR="00F46714">
        <w:rPr>
          <w:rFonts w:ascii="Times New Roman" w:hAnsi="Times New Roman" w:cs="Times New Roman"/>
          <w:sz w:val="24"/>
          <w:szCs w:val="24"/>
        </w:rPr>
        <w:t>them</w:t>
      </w:r>
      <w:r w:rsidRPr="00505557">
        <w:rPr>
          <w:rFonts w:ascii="Times New Roman" w:hAnsi="Times New Roman" w:cs="Times New Roman"/>
          <w:sz w:val="24"/>
          <w:szCs w:val="24"/>
        </w:rPr>
        <w:t xml:space="preserve"> to </w:t>
      </w:r>
      <w:r w:rsidR="00F46714" w:rsidRPr="00505557">
        <w:rPr>
          <w:rFonts w:ascii="Times New Roman" w:hAnsi="Times New Roman" w:cs="Times New Roman"/>
          <w:sz w:val="24"/>
          <w:szCs w:val="24"/>
        </w:rPr>
        <w:t>attain</w:t>
      </w:r>
      <w:r w:rsidRPr="00505557">
        <w:rPr>
          <w:rFonts w:ascii="Times New Roman" w:hAnsi="Times New Roman" w:cs="Times New Roman"/>
          <w:sz w:val="24"/>
          <w:szCs w:val="24"/>
        </w:rPr>
        <w:t xml:space="preserve"> right</w:t>
      </w:r>
      <w:r w:rsidR="00EA3F7C">
        <w:rPr>
          <w:rFonts w:ascii="Times New Roman" w:hAnsi="Times New Roman" w:cs="Times New Roman"/>
          <w:sz w:val="24"/>
          <w:szCs w:val="24"/>
        </w:rPr>
        <w:t>ful</w:t>
      </w:r>
      <w:r w:rsidRPr="00505557">
        <w:rPr>
          <w:rFonts w:ascii="Times New Roman" w:hAnsi="Times New Roman" w:cs="Times New Roman"/>
          <w:sz w:val="24"/>
          <w:szCs w:val="24"/>
        </w:rPr>
        <w:t xml:space="preserve"> place in</w:t>
      </w:r>
      <w:r w:rsidR="00442D79">
        <w:rPr>
          <w:rFonts w:ascii="Times New Roman" w:hAnsi="Times New Roman" w:cs="Times New Roman"/>
          <w:sz w:val="24"/>
          <w:szCs w:val="24"/>
        </w:rPr>
        <w:t xml:space="preserve"> the</w:t>
      </w:r>
      <w:r w:rsidRPr="00505557">
        <w:rPr>
          <w:rFonts w:ascii="Times New Roman" w:hAnsi="Times New Roman" w:cs="Times New Roman"/>
          <w:sz w:val="24"/>
          <w:szCs w:val="24"/>
        </w:rPr>
        <w:t xml:space="preserve"> </w:t>
      </w:r>
      <w:r w:rsidR="00442D79" w:rsidRPr="00505557">
        <w:rPr>
          <w:rFonts w:ascii="Times New Roman" w:hAnsi="Times New Roman" w:cs="Times New Roman"/>
          <w:sz w:val="24"/>
          <w:szCs w:val="24"/>
        </w:rPr>
        <w:t>people</w:t>
      </w:r>
      <w:r w:rsidRPr="00505557">
        <w:rPr>
          <w:rFonts w:ascii="Times New Roman" w:hAnsi="Times New Roman" w:cs="Times New Roman"/>
          <w:sz w:val="24"/>
          <w:szCs w:val="24"/>
        </w:rPr>
        <w:t xml:space="preserve">, </w:t>
      </w:r>
      <w:r w:rsidR="000A0BCC">
        <w:rPr>
          <w:rFonts w:ascii="Times New Roman" w:hAnsi="Times New Roman" w:cs="Times New Roman"/>
          <w:sz w:val="24"/>
          <w:szCs w:val="24"/>
        </w:rPr>
        <w:t>enhance their</w:t>
      </w:r>
      <w:r w:rsidRPr="00505557">
        <w:rPr>
          <w:rFonts w:ascii="Times New Roman" w:hAnsi="Times New Roman" w:cs="Times New Roman"/>
          <w:sz w:val="24"/>
          <w:szCs w:val="24"/>
        </w:rPr>
        <w:t xml:space="preserve"> </w:t>
      </w:r>
      <w:r w:rsidR="000A0BCC" w:rsidRPr="00505557">
        <w:rPr>
          <w:rFonts w:ascii="Times New Roman" w:hAnsi="Times New Roman" w:cs="Times New Roman"/>
          <w:sz w:val="24"/>
          <w:szCs w:val="24"/>
        </w:rPr>
        <w:t>self-reliance</w:t>
      </w:r>
      <w:r w:rsidR="00EA3F7C">
        <w:rPr>
          <w:rFonts w:ascii="Times New Roman" w:hAnsi="Times New Roman" w:cs="Times New Roman"/>
          <w:sz w:val="24"/>
          <w:szCs w:val="24"/>
        </w:rPr>
        <w:t>,</w:t>
      </w:r>
      <w:r w:rsidRPr="00505557">
        <w:rPr>
          <w:rFonts w:ascii="Times New Roman" w:hAnsi="Times New Roman" w:cs="Times New Roman"/>
          <w:sz w:val="24"/>
          <w:szCs w:val="24"/>
        </w:rPr>
        <w:t xml:space="preserve"> and encourages to e</w:t>
      </w:r>
      <w:r w:rsidR="00F14F84">
        <w:rPr>
          <w:rFonts w:ascii="Times New Roman" w:hAnsi="Times New Roman" w:cs="Times New Roman"/>
          <w:sz w:val="24"/>
          <w:szCs w:val="24"/>
        </w:rPr>
        <w:t>ngage in the development</w:t>
      </w:r>
      <w:r w:rsidRPr="00505557">
        <w:rPr>
          <w:rFonts w:ascii="Times New Roman" w:hAnsi="Times New Roman" w:cs="Times New Roman"/>
          <w:sz w:val="24"/>
          <w:szCs w:val="24"/>
        </w:rPr>
        <w:t xml:space="preserve"> (Sharma, 1995</w:t>
      </w:r>
      <w:r w:rsidR="00F14F84">
        <w:rPr>
          <w:rFonts w:ascii="Times New Roman" w:hAnsi="Times New Roman" w:cs="Times New Roman"/>
          <w:sz w:val="24"/>
          <w:szCs w:val="24"/>
        </w:rPr>
        <w:t xml:space="preserve">; </w:t>
      </w:r>
      <w:r w:rsidR="00F14F84" w:rsidRPr="00505557">
        <w:rPr>
          <w:rFonts w:ascii="Times New Roman" w:hAnsi="Times New Roman" w:cs="Times New Roman"/>
          <w:sz w:val="24"/>
          <w:szCs w:val="24"/>
        </w:rPr>
        <w:t>Murtaza, 2012</w:t>
      </w:r>
      <w:r w:rsidRPr="00505557">
        <w:rPr>
          <w:rFonts w:ascii="Times New Roman" w:hAnsi="Times New Roman" w:cs="Times New Roman"/>
          <w:sz w:val="24"/>
          <w:szCs w:val="24"/>
        </w:rPr>
        <w:t>).</w:t>
      </w:r>
    </w:p>
    <w:p w14:paraId="0240A985" w14:textId="77777777" w:rsidR="00B25249" w:rsidRPr="00505557" w:rsidRDefault="003E04C2"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3.</w:t>
      </w:r>
      <w:r w:rsidR="0023089D" w:rsidRPr="00505557">
        <w:rPr>
          <w:rFonts w:ascii="Times New Roman" w:hAnsi="Times New Roman" w:cs="Times New Roman"/>
          <w:b/>
          <w:sz w:val="24"/>
          <w:szCs w:val="24"/>
        </w:rPr>
        <w:t xml:space="preserve">5.4 </w:t>
      </w:r>
      <w:r w:rsidR="00B25249" w:rsidRPr="00505557">
        <w:rPr>
          <w:rFonts w:ascii="Times New Roman" w:hAnsi="Times New Roman" w:cs="Times New Roman"/>
          <w:b/>
          <w:sz w:val="24"/>
          <w:szCs w:val="24"/>
        </w:rPr>
        <w:t xml:space="preserve">Benazir income support </w:t>
      </w:r>
      <w:r w:rsidR="006B7C94" w:rsidRPr="00505557">
        <w:rPr>
          <w:rFonts w:ascii="Times New Roman" w:hAnsi="Times New Roman" w:cs="Times New Roman"/>
          <w:b/>
          <w:sz w:val="24"/>
          <w:szCs w:val="24"/>
        </w:rPr>
        <w:t>Programme</w:t>
      </w:r>
    </w:p>
    <w:p w14:paraId="05B40FCA" w14:textId="7845422A"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Some relief has been offered to the rural population by the Benazir Income Support Program (BISP), i.e.</w:t>
      </w:r>
      <w:r w:rsidR="00EA3F7C">
        <w:rPr>
          <w:rFonts w:ascii="Times New Roman" w:hAnsi="Times New Roman" w:cs="Times New Roman"/>
          <w:sz w:val="24"/>
          <w:szCs w:val="24"/>
        </w:rPr>
        <w:t>,</w:t>
      </w:r>
      <w:r w:rsidRPr="00505557">
        <w:rPr>
          <w:rFonts w:ascii="Times New Roman" w:hAnsi="Times New Roman" w:cs="Times New Roman"/>
          <w:sz w:val="24"/>
          <w:szCs w:val="24"/>
        </w:rPr>
        <w:t xml:space="preserve"> Sindh, Punjab. This initiative would positive</w:t>
      </w:r>
      <w:r w:rsidR="00D46775">
        <w:rPr>
          <w:rFonts w:ascii="Times New Roman" w:hAnsi="Times New Roman" w:cs="Times New Roman"/>
          <w:sz w:val="24"/>
          <w:szCs w:val="24"/>
        </w:rPr>
        <w:t>ly</w:t>
      </w:r>
      <w:r w:rsidRPr="00505557">
        <w:rPr>
          <w:rFonts w:ascii="Times New Roman" w:hAnsi="Times New Roman" w:cs="Times New Roman"/>
          <w:sz w:val="24"/>
          <w:szCs w:val="24"/>
        </w:rPr>
        <w:t xml:space="preserve"> </w:t>
      </w:r>
      <w:r w:rsidR="00952D96" w:rsidRPr="00505557">
        <w:rPr>
          <w:rFonts w:ascii="Times New Roman" w:hAnsi="Times New Roman" w:cs="Times New Roman"/>
          <w:sz w:val="24"/>
          <w:szCs w:val="24"/>
        </w:rPr>
        <w:t>effect</w:t>
      </w:r>
      <w:r w:rsidRPr="00505557">
        <w:rPr>
          <w:rFonts w:ascii="Times New Roman" w:hAnsi="Times New Roman" w:cs="Times New Roman"/>
          <w:sz w:val="24"/>
          <w:szCs w:val="24"/>
        </w:rPr>
        <w:t xml:space="preserve"> the lives </w:t>
      </w:r>
      <w:proofErr w:type="gramStart"/>
      <w:r w:rsidRPr="00505557">
        <w:rPr>
          <w:rFonts w:ascii="Times New Roman" w:hAnsi="Times New Roman" w:cs="Times New Roman"/>
          <w:sz w:val="24"/>
          <w:szCs w:val="24"/>
        </w:rPr>
        <w:t>of  people</w:t>
      </w:r>
      <w:proofErr w:type="gramEnd"/>
      <w:r w:rsidR="0066675C">
        <w:rPr>
          <w:rFonts w:ascii="Times New Roman" w:hAnsi="Times New Roman" w:cs="Times New Roman"/>
          <w:sz w:val="24"/>
          <w:szCs w:val="24"/>
        </w:rPr>
        <w:t xml:space="preserve"> living n villages</w:t>
      </w:r>
      <w:r w:rsidRPr="00505557">
        <w:rPr>
          <w:rFonts w:ascii="Times New Roman" w:hAnsi="Times New Roman" w:cs="Times New Roman"/>
          <w:sz w:val="24"/>
          <w:szCs w:val="24"/>
        </w:rPr>
        <w:t xml:space="preserve">. The Benazir Income Support </w:t>
      </w:r>
      <w:r w:rsidR="0061608D" w:rsidRPr="00505557">
        <w:rPr>
          <w:rFonts w:ascii="Times New Roman" w:hAnsi="Times New Roman" w:cs="Times New Roman"/>
          <w:sz w:val="24"/>
          <w:szCs w:val="24"/>
        </w:rPr>
        <w:t>Programme</w:t>
      </w:r>
      <w:r w:rsidRPr="00505557">
        <w:rPr>
          <w:rFonts w:ascii="Times New Roman" w:hAnsi="Times New Roman" w:cs="Times New Roman"/>
          <w:sz w:val="24"/>
          <w:szCs w:val="24"/>
        </w:rPr>
        <w:t xml:space="preserve"> has raised the rural population's household income. This policy </w:t>
      </w:r>
      <w:r w:rsidR="00EA3F7C">
        <w:rPr>
          <w:rFonts w:ascii="Times New Roman" w:hAnsi="Times New Roman" w:cs="Times New Roman"/>
          <w:sz w:val="24"/>
          <w:szCs w:val="24"/>
        </w:rPr>
        <w:t>raises rural wages and</w:t>
      </w:r>
      <w:r w:rsidRPr="00505557">
        <w:rPr>
          <w:rFonts w:ascii="Times New Roman" w:hAnsi="Times New Roman" w:cs="Times New Roman"/>
          <w:sz w:val="24"/>
          <w:szCs w:val="24"/>
        </w:rPr>
        <w:t xml:space="preserve"> reduces the rate of crime (which increases due to the unequal distribution of income). The Benazir Income Support Program has provided stability for poorer families, which is crucial to </w:t>
      </w:r>
      <w:r w:rsidR="00EA3F7C">
        <w:rPr>
          <w:rFonts w:ascii="Times New Roman" w:hAnsi="Times New Roman" w:cs="Times New Roman"/>
          <w:sz w:val="24"/>
          <w:szCs w:val="24"/>
        </w:rPr>
        <w:t>developing</w:t>
      </w:r>
      <w:r w:rsidRPr="00505557">
        <w:rPr>
          <w:rFonts w:ascii="Times New Roman" w:hAnsi="Times New Roman" w:cs="Times New Roman"/>
          <w:sz w:val="24"/>
          <w:szCs w:val="24"/>
        </w:rPr>
        <w:t xml:space="preserve"> an economically sustainable rural welfare system. </w:t>
      </w:r>
      <w:r w:rsidR="00D65DD8">
        <w:rPr>
          <w:rFonts w:ascii="Times New Roman" w:hAnsi="Times New Roman" w:cs="Times New Roman"/>
          <w:sz w:val="24"/>
          <w:szCs w:val="24"/>
        </w:rPr>
        <w:t>(Cheema et al.,</w:t>
      </w:r>
      <w:r w:rsidRPr="00505557">
        <w:rPr>
          <w:rFonts w:ascii="Times New Roman" w:hAnsi="Times New Roman" w:cs="Times New Roman"/>
          <w:sz w:val="24"/>
          <w:szCs w:val="24"/>
        </w:rPr>
        <w:t xml:space="preserve"> 2014). BISP's specific goal was to provide relief to the poor who suffered from </w:t>
      </w:r>
      <w:r w:rsidR="0061608D" w:rsidRPr="00505557">
        <w:rPr>
          <w:rFonts w:ascii="Times New Roman" w:hAnsi="Times New Roman" w:cs="Times New Roman"/>
          <w:sz w:val="24"/>
          <w:szCs w:val="24"/>
        </w:rPr>
        <w:t>inflation,</w:t>
      </w:r>
      <w:r w:rsidRPr="00505557">
        <w:rPr>
          <w:rFonts w:ascii="Times New Roman" w:hAnsi="Times New Roman" w:cs="Times New Roman"/>
          <w:sz w:val="24"/>
          <w:szCs w:val="24"/>
        </w:rPr>
        <w:t xml:space="preserve"> unemployment</w:t>
      </w:r>
      <w:r w:rsidR="00EA3F7C">
        <w:rPr>
          <w:rFonts w:ascii="Times New Roman" w:hAnsi="Times New Roman" w:cs="Times New Roman"/>
          <w:sz w:val="24"/>
          <w:szCs w:val="24"/>
        </w:rPr>
        <w:t>,</w:t>
      </w:r>
      <w:r w:rsidRPr="00505557">
        <w:rPr>
          <w:rFonts w:ascii="Times New Roman" w:hAnsi="Times New Roman" w:cs="Times New Roman"/>
          <w:sz w:val="24"/>
          <w:szCs w:val="24"/>
        </w:rPr>
        <w:t xml:space="preserve"> and the financial </w:t>
      </w:r>
      <w:r w:rsidR="00170552">
        <w:rPr>
          <w:rFonts w:ascii="Times New Roman" w:hAnsi="Times New Roman" w:cs="Times New Roman"/>
          <w:sz w:val="24"/>
          <w:szCs w:val="24"/>
        </w:rPr>
        <w:t>crisis</w:t>
      </w:r>
      <w:r w:rsidR="00170552" w:rsidRPr="00505557">
        <w:rPr>
          <w:rFonts w:ascii="Times New Roman" w:hAnsi="Times New Roman" w:cs="Times New Roman"/>
          <w:sz w:val="24"/>
          <w:szCs w:val="24"/>
        </w:rPr>
        <w:t xml:space="preserve"> </w:t>
      </w:r>
      <w:r w:rsidR="00170552">
        <w:rPr>
          <w:rFonts w:ascii="Times New Roman" w:hAnsi="Times New Roman" w:cs="Times New Roman"/>
          <w:sz w:val="24"/>
          <w:szCs w:val="24"/>
        </w:rPr>
        <w:t>f</w:t>
      </w:r>
      <w:r w:rsidR="00170552" w:rsidRPr="00505557">
        <w:rPr>
          <w:rFonts w:ascii="Times New Roman" w:hAnsi="Times New Roman" w:cs="Times New Roman"/>
          <w:sz w:val="24"/>
          <w:szCs w:val="24"/>
        </w:rPr>
        <w:t>rom</w:t>
      </w:r>
      <w:r w:rsidRPr="00505557">
        <w:rPr>
          <w:rFonts w:ascii="Times New Roman" w:hAnsi="Times New Roman" w:cs="Times New Roman"/>
          <w:sz w:val="24"/>
          <w:szCs w:val="24"/>
        </w:rPr>
        <w:t xml:space="preserve"> </w:t>
      </w:r>
      <w:r w:rsidR="0061608D" w:rsidRPr="00505557">
        <w:rPr>
          <w:rFonts w:ascii="Times New Roman" w:hAnsi="Times New Roman" w:cs="Times New Roman"/>
          <w:sz w:val="24"/>
          <w:szCs w:val="24"/>
        </w:rPr>
        <w:t>White ford</w:t>
      </w:r>
      <w:r w:rsidRPr="00505557">
        <w:rPr>
          <w:rFonts w:ascii="Times New Roman" w:hAnsi="Times New Roman" w:cs="Times New Roman"/>
          <w:sz w:val="24"/>
          <w:szCs w:val="24"/>
        </w:rPr>
        <w:t xml:space="preserve">, 2017). Entry to resources in the hands of women can be beneficial for poverty eradication. </w:t>
      </w:r>
      <w:r w:rsidR="00EA3F7C">
        <w:rPr>
          <w:rFonts w:ascii="Times New Roman" w:hAnsi="Times New Roman" w:cs="Times New Roman"/>
          <w:sz w:val="24"/>
          <w:szCs w:val="24"/>
        </w:rPr>
        <w:t>T</w:t>
      </w:r>
      <w:r w:rsidRPr="00505557">
        <w:rPr>
          <w:rFonts w:ascii="Times New Roman" w:hAnsi="Times New Roman" w:cs="Times New Roman"/>
          <w:sz w:val="24"/>
          <w:szCs w:val="24"/>
        </w:rPr>
        <w:t xml:space="preserve">o boost their economic </w:t>
      </w:r>
      <w:r w:rsidRPr="00505557">
        <w:rPr>
          <w:rFonts w:ascii="Times New Roman" w:hAnsi="Times New Roman" w:cs="Times New Roman"/>
          <w:sz w:val="24"/>
          <w:szCs w:val="24"/>
        </w:rPr>
        <w:lastRenderedPageBreak/>
        <w:t xml:space="preserve">status, the Millennium Developing Goals on Gender Inequality are </w:t>
      </w:r>
      <w:r w:rsidR="0061608D" w:rsidRPr="00505557">
        <w:rPr>
          <w:rFonts w:ascii="Times New Roman" w:hAnsi="Times New Roman" w:cs="Times New Roman"/>
          <w:sz w:val="24"/>
          <w:szCs w:val="24"/>
        </w:rPr>
        <w:t>raising</w:t>
      </w:r>
      <w:r w:rsidRPr="00505557">
        <w:rPr>
          <w:rFonts w:ascii="Times New Roman" w:hAnsi="Times New Roman" w:cs="Times New Roman"/>
          <w:sz w:val="24"/>
          <w:szCs w:val="24"/>
        </w:rPr>
        <w:t xml:space="preserve"> the share of women in jobs. </w:t>
      </w:r>
      <w:r w:rsidR="00EA3F7C">
        <w:rPr>
          <w:rFonts w:ascii="Times New Roman" w:hAnsi="Times New Roman" w:cs="Times New Roman"/>
          <w:sz w:val="24"/>
          <w:szCs w:val="24"/>
        </w:rPr>
        <w:t>T</w:t>
      </w:r>
      <w:r w:rsidRPr="00505557">
        <w:rPr>
          <w:rFonts w:ascii="Times New Roman" w:hAnsi="Times New Roman" w:cs="Times New Roman"/>
          <w:sz w:val="24"/>
          <w:szCs w:val="24"/>
        </w:rPr>
        <w:t xml:space="preserve">o </w:t>
      </w:r>
      <w:r w:rsidR="0061608D" w:rsidRPr="00505557">
        <w:rPr>
          <w:rFonts w:ascii="Times New Roman" w:hAnsi="Times New Roman" w:cs="Times New Roman"/>
          <w:sz w:val="24"/>
          <w:szCs w:val="24"/>
        </w:rPr>
        <w:t>realize</w:t>
      </w:r>
      <w:r w:rsidRPr="00505557">
        <w:rPr>
          <w:rFonts w:ascii="Times New Roman" w:hAnsi="Times New Roman" w:cs="Times New Roman"/>
          <w:sz w:val="24"/>
          <w:szCs w:val="24"/>
        </w:rPr>
        <w:t xml:space="preserve"> women's rights and to achieve </w:t>
      </w:r>
      <w:r w:rsidR="00EA3F7C">
        <w:rPr>
          <w:rFonts w:ascii="Times New Roman" w:hAnsi="Times New Roman" w:cs="Times New Roman"/>
          <w:sz w:val="24"/>
          <w:szCs w:val="24"/>
        </w:rPr>
        <w:t>broa</w:t>
      </w:r>
      <w:r w:rsidR="00EA3F7C" w:rsidRPr="00505557">
        <w:rPr>
          <w:rFonts w:ascii="Times New Roman" w:hAnsi="Times New Roman" w:cs="Times New Roman"/>
          <w:sz w:val="24"/>
          <w:szCs w:val="24"/>
        </w:rPr>
        <w:t xml:space="preserve">der </w:t>
      </w:r>
      <w:r w:rsidRPr="00505557">
        <w:rPr>
          <w:rFonts w:ascii="Times New Roman" w:hAnsi="Times New Roman" w:cs="Times New Roman"/>
          <w:sz w:val="24"/>
          <w:szCs w:val="24"/>
        </w:rPr>
        <w:t xml:space="preserve">development objectives, economic empowerment is necessary. </w:t>
      </w:r>
      <w:r w:rsidR="00EA3F7C">
        <w:rPr>
          <w:rFonts w:ascii="Times New Roman" w:hAnsi="Times New Roman" w:cs="Times New Roman"/>
          <w:sz w:val="24"/>
          <w:szCs w:val="24"/>
        </w:rPr>
        <w:t>W</w:t>
      </w:r>
      <w:r w:rsidRPr="00505557">
        <w:rPr>
          <w:rFonts w:ascii="Times New Roman" w:hAnsi="Times New Roman" w:cs="Times New Roman"/>
          <w:sz w:val="24"/>
          <w:szCs w:val="24"/>
        </w:rPr>
        <w:t xml:space="preserve">hen the BISP gives Rs 1000/ to a single household, women are economically motivated. In this era of high inflation in developing countries like Pakistan, this amount is not enough for a </w:t>
      </w:r>
      <w:r w:rsidR="00EA3F7C" w:rsidRPr="00505557">
        <w:rPr>
          <w:rFonts w:ascii="Times New Roman" w:hAnsi="Times New Roman" w:cs="Times New Roman"/>
          <w:sz w:val="24"/>
          <w:szCs w:val="24"/>
        </w:rPr>
        <w:t>single</w:t>
      </w:r>
      <w:r w:rsidR="00EA3F7C">
        <w:rPr>
          <w:rFonts w:ascii="Times New Roman" w:hAnsi="Times New Roman" w:cs="Times New Roman"/>
          <w:sz w:val="24"/>
          <w:szCs w:val="24"/>
        </w:rPr>
        <w:t>-</w:t>
      </w:r>
      <w:r w:rsidRPr="00505557">
        <w:rPr>
          <w:rFonts w:ascii="Times New Roman" w:hAnsi="Times New Roman" w:cs="Times New Roman"/>
          <w:sz w:val="24"/>
          <w:szCs w:val="24"/>
        </w:rPr>
        <w:t xml:space="preserve">family. But the burden on </w:t>
      </w:r>
      <w:r w:rsidR="00EA3F7C">
        <w:rPr>
          <w:rFonts w:ascii="Times New Roman" w:hAnsi="Times New Roman" w:cs="Times New Roman"/>
          <w:sz w:val="24"/>
          <w:szCs w:val="24"/>
        </w:rPr>
        <w:t>more impoverished</w:t>
      </w:r>
      <w:r w:rsidR="00EA3F7C" w:rsidRPr="00505557">
        <w:rPr>
          <w:rFonts w:ascii="Times New Roman" w:hAnsi="Times New Roman" w:cs="Times New Roman"/>
          <w:sz w:val="24"/>
          <w:szCs w:val="24"/>
        </w:rPr>
        <w:t xml:space="preserve"> </w:t>
      </w:r>
      <w:r w:rsidRPr="00505557">
        <w:rPr>
          <w:rFonts w:ascii="Times New Roman" w:hAnsi="Times New Roman" w:cs="Times New Roman"/>
          <w:sz w:val="24"/>
          <w:szCs w:val="24"/>
        </w:rPr>
        <w:t>families living in rural areas is reduced (Naqvi et al</w:t>
      </w:r>
      <w:r w:rsidR="00EA3F7C">
        <w:rPr>
          <w:rFonts w:ascii="Times New Roman" w:hAnsi="Times New Roman" w:cs="Times New Roman"/>
          <w:sz w:val="24"/>
          <w:szCs w:val="24"/>
        </w:rPr>
        <w:t>.</w:t>
      </w:r>
      <w:r w:rsidRPr="00505557">
        <w:rPr>
          <w:rFonts w:ascii="Times New Roman" w:hAnsi="Times New Roman" w:cs="Times New Roman"/>
          <w:sz w:val="24"/>
          <w:szCs w:val="24"/>
        </w:rPr>
        <w:t xml:space="preserve">, 2009). Social harmony among the family has been the product of this globally </w:t>
      </w:r>
      <w:r w:rsidR="0061608D" w:rsidRPr="00505557">
        <w:rPr>
          <w:rFonts w:ascii="Times New Roman" w:hAnsi="Times New Roman" w:cs="Times New Roman"/>
          <w:sz w:val="24"/>
          <w:szCs w:val="24"/>
        </w:rPr>
        <w:t>recognized</w:t>
      </w:r>
      <w:r w:rsidRPr="00505557">
        <w:rPr>
          <w:rFonts w:ascii="Times New Roman" w:hAnsi="Times New Roman" w:cs="Times New Roman"/>
          <w:sz w:val="24"/>
          <w:szCs w:val="24"/>
        </w:rPr>
        <w:t xml:space="preserve"> initiative, which allows them to raise the standards of their lives. </w:t>
      </w:r>
      <w:r w:rsidR="00EA3F7C">
        <w:rPr>
          <w:rFonts w:ascii="Times New Roman" w:hAnsi="Times New Roman" w:cs="Times New Roman"/>
          <w:sz w:val="24"/>
          <w:szCs w:val="24"/>
        </w:rPr>
        <w:t>However, t</w:t>
      </w:r>
      <w:r w:rsidRPr="00505557">
        <w:rPr>
          <w:rFonts w:ascii="Times New Roman" w:hAnsi="Times New Roman" w:cs="Times New Roman"/>
          <w:sz w:val="24"/>
          <w:szCs w:val="24"/>
        </w:rPr>
        <w:t xml:space="preserve">his amount is not enough for a </w:t>
      </w:r>
      <w:r w:rsidR="00EA3F7C" w:rsidRPr="00505557">
        <w:rPr>
          <w:rFonts w:ascii="Times New Roman" w:hAnsi="Times New Roman" w:cs="Times New Roman"/>
          <w:sz w:val="24"/>
          <w:szCs w:val="24"/>
        </w:rPr>
        <w:t>single</w:t>
      </w:r>
      <w:r w:rsidR="00EA3F7C">
        <w:rPr>
          <w:rFonts w:ascii="Times New Roman" w:hAnsi="Times New Roman" w:cs="Times New Roman"/>
          <w:sz w:val="24"/>
          <w:szCs w:val="24"/>
        </w:rPr>
        <w:t>-</w:t>
      </w:r>
      <w:r w:rsidRPr="00505557">
        <w:rPr>
          <w:rFonts w:ascii="Times New Roman" w:hAnsi="Times New Roman" w:cs="Times New Roman"/>
          <w:sz w:val="24"/>
          <w:szCs w:val="24"/>
        </w:rPr>
        <w:t xml:space="preserve">family in this era of high inflation in developing like Pakistan. </w:t>
      </w:r>
      <w:r w:rsidR="006521D2">
        <w:rPr>
          <w:rFonts w:ascii="Times New Roman" w:hAnsi="Times New Roman" w:cs="Times New Roman"/>
          <w:sz w:val="24"/>
          <w:szCs w:val="24"/>
        </w:rPr>
        <w:t>(Naqvi et al.,</w:t>
      </w:r>
      <w:r w:rsidRPr="00505557">
        <w:rPr>
          <w:rFonts w:ascii="Times New Roman" w:hAnsi="Times New Roman" w:cs="Times New Roman"/>
          <w:sz w:val="24"/>
          <w:szCs w:val="24"/>
        </w:rPr>
        <w:t xml:space="preserve"> 2009). This globally </w:t>
      </w:r>
      <w:r w:rsidR="00507933" w:rsidRPr="00505557">
        <w:rPr>
          <w:rFonts w:ascii="Times New Roman" w:hAnsi="Times New Roman" w:cs="Times New Roman"/>
          <w:sz w:val="24"/>
          <w:szCs w:val="24"/>
        </w:rPr>
        <w:t>recognized</w:t>
      </w:r>
      <w:r w:rsidRPr="00505557">
        <w:rPr>
          <w:rFonts w:ascii="Times New Roman" w:hAnsi="Times New Roman" w:cs="Times New Roman"/>
          <w:sz w:val="24"/>
          <w:szCs w:val="24"/>
        </w:rPr>
        <w:t xml:space="preserve"> initiative has been social peace among the family, which helps them to some extent to lift the standards of their lives. However, this </w:t>
      </w:r>
      <w:r w:rsidR="00B915B1" w:rsidRPr="00505557">
        <w:rPr>
          <w:rFonts w:ascii="Times New Roman" w:hAnsi="Times New Roman" w:cs="Times New Roman"/>
          <w:sz w:val="24"/>
          <w:szCs w:val="24"/>
        </w:rPr>
        <w:t>Programme</w:t>
      </w:r>
      <w:r w:rsidRPr="00505557">
        <w:rPr>
          <w:rFonts w:ascii="Times New Roman" w:hAnsi="Times New Roman" w:cs="Times New Roman"/>
          <w:sz w:val="24"/>
          <w:szCs w:val="24"/>
        </w:rPr>
        <w:t xml:space="preserve"> is capable of attaining its objectives.</w:t>
      </w:r>
    </w:p>
    <w:p w14:paraId="67CE5BE6" w14:textId="16F46CE2"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welfare </w:t>
      </w:r>
      <w:r w:rsidR="00C95217" w:rsidRPr="00505557">
        <w:rPr>
          <w:rFonts w:ascii="Times New Roman" w:hAnsi="Times New Roman" w:cs="Times New Roman"/>
          <w:sz w:val="24"/>
          <w:szCs w:val="24"/>
        </w:rPr>
        <w:t>result</w:t>
      </w:r>
      <w:r w:rsidRPr="00505557">
        <w:rPr>
          <w:rFonts w:ascii="Times New Roman" w:hAnsi="Times New Roman" w:cs="Times New Roman"/>
          <w:sz w:val="24"/>
          <w:szCs w:val="24"/>
        </w:rPr>
        <w:t xml:space="preserve"> of the BISP unconditional cash transfers on empowerment was calculated </w:t>
      </w:r>
      <w:r w:rsidR="000E539A">
        <w:rPr>
          <w:rFonts w:ascii="Times New Roman" w:hAnsi="Times New Roman" w:cs="Times New Roman"/>
          <w:sz w:val="24"/>
          <w:szCs w:val="24"/>
        </w:rPr>
        <w:t>in</w:t>
      </w:r>
      <w:r w:rsidRPr="00505557">
        <w:rPr>
          <w:rFonts w:ascii="Times New Roman" w:hAnsi="Times New Roman" w:cs="Times New Roman"/>
          <w:sz w:val="24"/>
          <w:szCs w:val="24"/>
        </w:rPr>
        <w:t xml:space="preserve"> 2011 &amp; 2016, where the </w:t>
      </w:r>
      <w:r w:rsidR="00702F2F">
        <w:rPr>
          <w:rFonts w:ascii="Times New Roman" w:hAnsi="Times New Roman" w:cs="Times New Roman"/>
          <w:sz w:val="24"/>
          <w:szCs w:val="24"/>
        </w:rPr>
        <w:t>initial</w:t>
      </w:r>
      <w:r w:rsidR="00EA3F7C">
        <w:rPr>
          <w:rFonts w:ascii="Times New Roman" w:hAnsi="Times New Roman" w:cs="Times New Roman"/>
          <w:sz w:val="24"/>
          <w:szCs w:val="24"/>
        </w:rPr>
        <w:t xml:space="preserve"> survey</w:t>
      </w:r>
      <w:r w:rsidRPr="00505557">
        <w:rPr>
          <w:rFonts w:ascii="Times New Roman" w:hAnsi="Times New Roman" w:cs="Times New Roman"/>
          <w:sz w:val="24"/>
          <w:szCs w:val="24"/>
        </w:rPr>
        <w:t xml:space="preserve"> was conducted in 2011</w:t>
      </w:r>
      <w:r w:rsidR="00EA3F7C">
        <w:rPr>
          <w:rFonts w:ascii="Times New Roman" w:hAnsi="Times New Roman" w:cs="Times New Roman"/>
          <w:sz w:val="24"/>
          <w:szCs w:val="24"/>
        </w:rPr>
        <w:t>,</w:t>
      </w:r>
      <w:r w:rsidRPr="00505557">
        <w:rPr>
          <w:rFonts w:ascii="Times New Roman" w:hAnsi="Times New Roman" w:cs="Times New Roman"/>
          <w:sz w:val="24"/>
          <w:szCs w:val="24"/>
        </w:rPr>
        <w:t xml:space="preserve"> and the </w:t>
      </w:r>
      <w:r w:rsidR="00C017A8">
        <w:rPr>
          <w:rFonts w:ascii="Times New Roman" w:hAnsi="Times New Roman" w:cs="Times New Roman"/>
          <w:sz w:val="24"/>
          <w:szCs w:val="24"/>
        </w:rPr>
        <w:t>second survey</w:t>
      </w:r>
      <w:r w:rsidRPr="00505557">
        <w:rPr>
          <w:rFonts w:ascii="Times New Roman" w:hAnsi="Times New Roman" w:cs="Times New Roman"/>
          <w:sz w:val="24"/>
          <w:szCs w:val="24"/>
        </w:rPr>
        <w:t xml:space="preserve"> was conducted in 2016. The </w:t>
      </w:r>
      <w:r w:rsidR="006278B5">
        <w:rPr>
          <w:rFonts w:ascii="Times New Roman" w:hAnsi="Times New Roman" w:cs="Times New Roman"/>
          <w:sz w:val="24"/>
          <w:szCs w:val="24"/>
        </w:rPr>
        <w:t>“</w:t>
      </w:r>
      <w:r w:rsidRPr="00505557">
        <w:rPr>
          <w:rFonts w:ascii="Times New Roman" w:hAnsi="Times New Roman" w:cs="Times New Roman"/>
          <w:sz w:val="24"/>
          <w:szCs w:val="24"/>
        </w:rPr>
        <w:t>Regression Discontinuity Design</w:t>
      </w:r>
      <w:r w:rsidR="006278B5">
        <w:rPr>
          <w:rFonts w:ascii="Times New Roman" w:hAnsi="Times New Roman" w:cs="Times New Roman"/>
          <w:sz w:val="24"/>
          <w:szCs w:val="24"/>
        </w:rPr>
        <w:t>”</w:t>
      </w:r>
      <w:r w:rsidRPr="00505557">
        <w:rPr>
          <w:rFonts w:ascii="Times New Roman" w:hAnsi="Times New Roman" w:cs="Times New Roman"/>
          <w:sz w:val="24"/>
          <w:szCs w:val="24"/>
        </w:rPr>
        <w:t xml:space="preserve"> methodology was </w:t>
      </w:r>
      <w:r w:rsidR="00492A75">
        <w:rPr>
          <w:rFonts w:ascii="Times New Roman" w:hAnsi="Times New Roman" w:cs="Times New Roman"/>
          <w:sz w:val="24"/>
          <w:szCs w:val="24"/>
        </w:rPr>
        <w:t>adopted</w:t>
      </w:r>
      <w:r w:rsidRPr="00505557">
        <w:rPr>
          <w:rFonts w:ascii="Times New Roman" w:hAnsi="Times New Roman" w:cs="Times New Roman"/>
          <w:sz w:val="24"/>
          <w:szCs w:val="24"/>
        </w:rPr>
        <w:t xml:space="preserve"> to assess </w:t>
      </w:r>
      <w:r w:rsidR="00EA3F7C">
        <w:rPr>
          <w:rFonts w:ascii="Times New Roman" w:hAnsi="Times New Roman" w:cs="Times New Roman"/>
          <w:sz w:val="24"/>
          <w:szCs w:val="24"/>
        </w:rPr>
        <w:t>BISP casual effect</w:t>
      </w:r>
      <w:r w:rsidRPr="00505557">
        <w:rPr>
          <w:rFonts w:ascii="Times New Roman" w:hAnsi="Times New Roman" w:cs="Times New Roman"/>
          <w:sz w:val="24"/>
          <w:szCs w:val="24"/>
        </w:rPr>
        <w:t xml:space="preserve">s on empowerment </w:t>
      </w:r>
      <w:r w:rsidR="00EA3F7C">
        <w:rPr>
          <w:rFonts w:ascii="Times New Roman" w:hAnsi="Times New Roman" w:cs="Times New Roman"/>
          <w:sz w:val="24"/>
          <w:szCs w:val="24"/>
        </w:rPr>
        <w:t xml:space="preserve">by </w:t>
      </w:r>
      <w:r w:rsidR="00A34500">
        <w:rPr>
          <w:rFonts w:ascii="Times New Roman" w:hAnsi="Times New Roman" w:cs="Times New Roman"/>
          <w:sz w:val="24"/>
          <w:szCs w:val="24"/>
        </w:rPr>
        <w:t>choosing</w:t>
      </w:r>
      <w:r w:rsidRPr="00505557">
        <w:rPr>
          <w:rFonts w:ascii="Times New Roman" w:hAnsi="Times New Roman" w:cs="Times New Roman"/>
          <w:sz w:val="24"/>
          <w:szCs w:val="24"/>
        </w:rPr>
        <w:t xml:space="preserve"> proxy means</w:t>
      </w:r>
      <w:r w:rsidR="00AC6D45">
        <w:rPr>
          <w:rFonts w:ascii="Times New Roman" w:hAnsi="Times New Roman" w:cs="Times New Roman"/>
          <w:sz w:val="24"/>
          <w:szCs w:val="24"/>
        </w:rPr>
        <w:t>.</w:t>
      </w:r>
      <w:r w:rsidRPr="00505557">
        <w:rPr>
          <w:rFonts w:ascii="Times New Roman" w:hAnsi="Times New Roman" w:cs="Times New Roman"/>
          <w:sz w:val="24"/>
          <w:szCs w:val="24"/>
        </w:rPr>
        <w:t xml:space="preserve"> </w:t>
      </w:r>
      <w:r w:rsidR="00EA3F7C">
        <w:rPr>
          <w:rFonts w:ascii="Times New Roman" w:hAnsi="Times New Roman" w:cs="Times New Roman"/>
          <w:sz w:val="24"/>
          <w:szCs w:val="24"/>
        </w:rPr>
        <w:t xml:space="preserve">The overtime effect was calculated by using the 2011-2016 </w:t>
      </w:r>
      <w:r w:rsidR="00AD0ABE">
        <w:rPr>
          <w:rFonts w:ascii="Times New Roman" w:hAnsi="Times New Roman" w:cs="Times New Roman"/>
          <w:sz w:val="24"/>
          <w:szCs w:val="24"/>
        </w:rPr>
        <w:t>“</w:t>
      </w:r>
      <w:r w:rsidR="00EA3F7C">
        <w:rPr>
          <w:rFonts w:ascii="Times New Roman" w:hAnsi="Times New Roman" w:cs="Times New Roman"/>
          <w:sz w:val="24"/>
          <w:szCs w:val="24"/>
        </w:rPr>
        <w:t>Difference in Difference</w:t>
      </w:r>
      <w:r w:rsidR="00AD0ABE">
        <w:rPr>
          <w:rFonts w:ascii="Times New Roman" w:hAnsi="Times New Roman" w:cs="Times New Roman"/>
          <w:sz w:val="24"/>
          <w:szCs w:val="24"/>
        </w:rPr>
        <w:t>”</w:t>
      </w:r>
      <w:r w:rsidR="00EA3F7C">
        <w:rPr>
          <w:rFonts w:ascii="Times New Roman" w:hAnsi="Times New Roman" w:cs="Times New Roman"/>
          <w:sz w:val="24"/>
          <w:szCs w:val="24"/>
        </w:rPr>
        <w:t xml:space="preserve"> (DiD) panel </w:t>
      </w:r>
      <w:r w:rsidR="003E782F">
        <w:rPr>
          <w:rFonts w:ascii="Times New Roman" w:hAnsi="Times New Roman" w:cs="Times New Roman"/>
          <w:sz w:val="24"/>
          <w:szCs w:val="24"/>
        </w:rPr>
        <w:t>model</w:t>
      </w:r>
      <w:r w:rsidR="00423734">
        <w:rPr>
          <w:rFonts w:ascii="Times New Roman" w:hAnsi="Times New Roman" w:cs="Times New Roman"/>
          <w:sz w:val="24"/>
          <w:szCs w:val="24"/>
        </w:rPr>
        <w:t>.</w:t>
      </w:r>
      <w:r w:rsidRPr="00505557">
        <w:rPr>
          <w:rFonts w:ascii="Times New Roman" w:hAnsi="Times New Roman" w:cs="Times New Roman"/>
          <w:sz w:val="24"/>
          <w:szCs w:val="24"/>
        </w:rPr>
        <w:t xml:space="preserve"> </w:t>
      </w:r>
      <w:r w:rsidR="00423734">
        <w:rPr>
          <w:rFonts w:ascii="Times New Roman" w:hAnsi="Times New Roman" w:cs="Times New Roman"/>
          <w:sz w:val="24"/>
          <w:szCs w:val="24"/>
        </w:rPr>
        <w:t>T</w:t>
      </w:r>
      <w:r w:rsidR="00423734" w:rsidRPr="00505557">
        <w:rPr>
          <w:rFonts w:ascii="Times New Roman" w:hAnsi="Times New Roman" w:cs="Times New Roman"/>
          <w:sz w:val="24"/>
          <w:szCs w:val="24"/>
        </w:rPr>
        <w:t>he</w:t>
      </w:r>
      <w:r w:rsidRPr="00505557">
        <w:rPr>
          <w:rFonts w:ascii="Times New Roman" w:hAnsi="Times New Roman" w:cs="Times New Roman"/>
          <w:sz w:val="24"/>
          <w:szCs w:val="24"/>
        </w:rPr>
        <w:t xml:space="preserve"> </w:t>
      </w:r>
      <w:r w:rsidR="00217B60">
        <w:rPr>
          <w:rFonts w:ascii="Times New Roman" w:hAnsi="Times New Roman" w:cs="Times New Roman"/>
          <w:sz w:val="24"/>
          <w:szCs w:val="24"/>
        </w:rPr>
        <w:t>outcomes</w:t>
      </w:r>
      <w:r w:rsidRPr="00505557">
        <w:rPr>
          <w:rFonts w:ascii="Times New Roman" w:hAnsi="Times New Roman" w:cs="Times New Roman"/>
          <w:sz w:val="24"/>
          <w:szCs w:val="24"/>
        </w:rPr>
        <w:t xml:space="preserve"> found that BISP contributed to the enhancement of the socio-economic well-being of the female beneficiaries. Improvements in </w:t>
      </w:r>
      <w:r w:rsidR="009B60E4" w:rsidRPr="00505557">
        <w:rPr>
          <w:rFonts w:ascii="Times New Roman" w:hAnsi="Times New Roman" w:cs="Times New Roman"/>
          <w:sz w:val="24"/>
          <w:szCs w:val="24"/>
        </w:rPr>
        <w:t>movement</w:t>
      </w:r>
      <w:r w:rsidRPr="00505557">
        <w:rPr>
          <w:rFonts w:ascii="Times New Roman" w:hAnsi="Times New Roman" w:cs="Times New Roman"/>
          <w:sz w:val="24"/>
          <w:szCs w:val="24"/>
        </w:rPr>
        <w:t xml:space="preserve"> and engagement in elections have been brought on. Improving political </w:t>
      </w:r>
      <w:r w:rsidR="00304FFB">
        <w:rPr>
          <w:rFonts w:ascii="Times New Roman" w:hAnsi="Times New Roman" w:cs="Times New Roman"/>
          <w:sz w:val="24"/>
          <w:szCs w:val="24"/>
        </w:rPr>
        <w:t>liberty</w:t>
      </w:r>
      <w:r w:rsidRPr="00505557">
        <w:rPr>
          <w:rFonts w:ascii="Times New Roman" w:hAnsi="Times New Roman" w:cs="Times New Roman"/>
          <w:sz w:val="24"/>
          <w:szCs w:val="24"/>
        </w:rPr>
        <w:t xml:space="preserve"> and mobility is </w:t>
      </w:r>
      <w:r w:rsidR="000C259A" w:rsidRPr="00505557">
        <w:rPr>
          <w:rFonts w:ascii="Times New Roman" w:hAnsi="Times New Roman" w:cs="Times New Roman"/>
          <w:sz w:val="24"/>
          <w:szCs w:val="24"/>
        </w:rPr>
        <w:t>a</w:t>
      </w:r>
      <w:r w:rsidRPr="00505557">
        <w:rPr>
          <w:rFonts w:ascii="Times New Roman" w:hAnsi="Times New Roman" w:cs="Times New Roman"/>
          <w:sz w:val="24"/>
          <w:szCs w:val="24"/>
        </w:rPr>
        <w:t xml:space="preserve"> significant contribution</w:t>
      </w:r>
      <w:r w:rsidR="00EA3F7C">
        <w:rPr>
          <w:rFonts w:ascii="Times New Roman" w:hAnsi="Times New Roman" w:cs="Times New Roman"/>
          <w:sz w:val="24"/>
          <w:szCs w:val="24"/>
        </w:rPr>
        <w:t xml:space="preserve"> and</w:t>
      </w:r>
      <w:r w:rsidRPr="00505557">
        <w:rPr>
          <w:rFonts w:ascii="Times New Roman" w:hAnsi="Times New Roman" w:cs="Times New Roman"/>
          <w:sz w:val="24"/>
          <w:szCs w:val="24"/>
        </w:rPr>
        <w:t xml:space="preserve"> </w:t>
      </w:r>
      <w:r w:rsidR="00EA3F7C">
        <w:rPr>
          <w:rFonts w:ascii="Times New Roman" w:hAnsi="Times New Roman" w:cs="Times New Roman"/>
          <w:sz w:val="24"/>
          <w:szCs w:val="24"/>
        </w:rPr>
        <w:t>t</w:t>
      </w:r>
      <w:r w:rsidRPr="00505557">
        <w:rPr>
          <w:rFonts w:ascii="Times New Roman" w:hAnsi="Times New Roman" w:cs="Times New Roman"/>
          <w:sz w:val="24"/>
          <w:szCs w:val="24"/>
        </w:rPr>
        <w:t xml:space="preserve">his showed that continued support brought desired outcomes </w:t>
      </w:r>
      <w:r w:rsidR="00EA3F7C">
        <w:rPr>
          <w:rFonts w:ascii="Times New Roman" w:hAnsi="Times New Roman" w:cs="Times New Roman"/>
          <w:sz w:val="24"/>
          <w:szCs w:val="24"/>
        </w:rPr>
        <w:t>for</w:t>
      </w:r>
      <w:r w:rsidR="00EA3F7C" w:rsidRPr="00505557">
        <w:rPr>
          <w:rFonts w:ascii="Times New Roman" w:hAnsi="Times New Roman" w:cs="Times New Roman"/>
          <w:sz w:val="24"/>
          <w:szCs w:val="24"/>
        </w:rPr>
        <w:t xml:space="preserve"> </w:t>
      </w:r>
      <w:r w:rsidR="00EA3F7C">
        <w:rPr>
          <w:rFonts w:ascii="Times New Roman" w:hAnsi="Times New Roman" w:cs="Times New Roman"/>
          <w:sz w:val="24"/>
          <w:szCs w:val="24"/>
        </w:rPr>
        <w:t>more extended</w:t>
      </w:r>
      <w:r w:rsidR="00EA3F7C" w:rsidRPr="00505557">
        <w:rPr>
          <w:rFonts w:ascii="Times New Roman" w:hAnsi="Times New Roman" w:cs="Times New Roman"/>
          <w:sz w:val="24"/>
          <w:szCs w:val="24"/>
        </w:rPr>
        <w:t xml:space="preserve"> </w:t>
      </w:r>
      <w:r w:rsidRPr="00505557">
        <w:rPr>
          <w:rFonts w:ascii="Times New Roman" w:hAnsi="Times New Roman" w:cs="Times New Roman"/>
          <w:sz w:val="24"/>
          <w:szCs w:val="24"/>
        </w:rPr>
        <w:t>periods.</w:t>
      </w:r>
    </w:p>
    <w:p w14:paraId="72A87B22" w14:textId="4DDD84C2"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 xml:space="preserve">The </w:t>
      </w:r>
      <w:r w:rsidR="002E53A4">
        <w:rPr>
          <w:rFonts w:ascii="Times New Roman" w:hAnsi="Times New Roman" w:cs="Times New Roman"/>
          <w:sz w:val="24"/>
          <w:szCs w:val="24"/>
        </w:rPr>
        <w:t>BISP cash assistance Programme's primary goal</w:t>
      </w:r>
      <w:r w:rsidRPr="00505557">
        <w:rPr>
          <w:rFonts w:ascii="Times New Roman" w:hAnsi="Times New Roman" w:cs="Times New Roman"/>
          <w:sz w:val="24"/>
          <w:szCs w:val="24"/>
        </w:rPr>
        <w:t xml:space="preserve"> is the empowering women by </w:t>
      </w:r>
      <w:r w:rsidR="002E53A4">
        <w:rPr>
          <w:rFonts w:ascii="Times New Roman" w:hAnsi="Times New Roman" w:cs="Times New Roman"/>
          <w:sz w:val="24"/>
          <w:szCs w:val="24"/>
        </w:rPr>
        <w:t>providing them</w:t>
      </w:r>
      <w:r w:rsidR="002E53A4" w:rsidRPr="00505557">
        <w:rPr>
          <w:rFonts w:ascii="Times New Roman" w:hAnsi="Times New Roman" w:cs="Times New Roman"/>
          <w:sz w:val="24"/>
          <w:szCs w:val="24"/>
        </w:rPr>
        <w:t xml:space="preserve"> </w:t>
      </w:r>
      <w:r w:rsidRPr="00505557">
        <w:rPr>
          <w:rFonts w:ascii="Times New Roman" w:hAnsi="Times New Roman" w:cs="Times New Roman"/>
          <w:sz w:val="24"/>
          <w:szCs w:val="24"/>
        </w:rPr>
        <w:t>unconditional cash transfers. The concept of empowering women was first derived from Progresa to empower women by increasing their wages, which eventually strengthens their household agency (Sch</w:t>
      </w:r>
      <w:r w:rsidR="000316DC">
        <w:rPr>
          <w:rFonts w:ascii="Times New Roman" w:hAnsi="Times New Roman" w:cs="Times New Roman"/>
          <w:sz w:val="24"/>
          <w:szCs w:val="24"/>
        </w:rPr>
        <w:t>e</w:t>
      </w:r>
      <w:r w:rsidR="00B67175">
        <w:rPr>
          <w:rFonts w:ascii="Times New Roman" w:hAnsi="Times New Roman" w:cs="Times New Roman"/>
          <w:sz w:val="24"/>
          <w:szCs w:val="24"/>
        </w:rPr>
        <w:t>ultz, 2004;</w:t>
      </w:r>
      <w:r w:rsidR="00DA4B00">
        <w:rPr>
          <w:rFonts w:ascii="Times New Roman" w:hAnsi="Times New Roman" w:cs="Times New Roman"/>
          <w:sz w:val="24"/>
          <w:szCs w:val="24"/>
        </w:rPr>
        <w:t xml:space="preserve"> Ambler &amp;</w:t>
      </w:r>
      <w:r w:rsidRPr="00505557">
        <w:rPr>
          <w:rFonts w:ascii="Times New Roman" w:hAnsi="Times New Roman" w:cs="Times New Roman"/>
          <w:sz w:val="24"/>
          <w:szCs w:val="24"/>
        </w:rPr>
        <w:t xml:space="preserve"> Brauw, 2017). For </w:t>
      </w:r>
      <w:r w:rsidR="002E53A4">
        <w:rPr>
          <w:rFonts w:ascii="Times New Roman" w:hAnsi="Times New Roman" w:cs="Times New Roman"/>
          <w:sz w:val="24"/>
          <w:szCs w:val="24"/>
        </w:rPr>
        <w:t>evaluating</w:t>
      </w:r>
      <w:r w:rsidRPr="00505557">
        <w:rPr>
          <w:rFonts w:ascii="Times New Roman" w:hAnsi="Times New Roman" w:cs="Times New Roman"/>
          <w:sz w:val="24"/>
          <w:szCs w:val="24"/>
        </w:rPr>
        <w:t xml:space="preserve"> </w:t>
      </w:r>
      <w:r w:rsidR="003000BF">
        <w:rPr>
          <w:rFonts w:ascii="Times New Roman" w:hAnsi="Times New Roman" w:cs="Times New Roman"/>
          <w:sz w:val="24"/>
          <w:szCs w:val="24"/>
        </w:rPr>
        <w:t xml:space="preserve">BISP </w:t>
      </w:r>
      <w:r w:rsidRPr="00505557">
        <w:rPr>
          <w:rFonts w:ascii="Times New Roman" w:hAnsi="Times New Roman" w:cs="Times New Roman"/>
          <w:sz w:val="24"/>
          <w:szCs w:val="24"/>
        </w:rPr>
        <w:t xml:space="preserve">safety nets on health, and decision-making, the evidence from foreign and national studies is mixed (Campos, 2015). </w:t>
      </w:r>
      <w:proofErr w:type="gramStart"/>
      <w:r w:rsidRPr="00505557">
        <w:rPr>
          <w:rFonts w:ascii="Times New Roman" w:hAnsi="Times New Roman" w:cs="Times New Roman"/>
          <w:sz w:val="24"/>
          <w:szCs w:val="24"/>
        </w:rPr>
        <w:t>Yoong</w:t>
      </w:r>
      <w:r w:rsidR="002E53A4">
        <w:rPr>
          <w:rFonts w:ascii="Times New Roman" w:hAnsi="Times New Roman" w:cs="Times New Roman"/>
          <w:sz w:val="24"/>
          <w:szCs w:val="24"/>
        </w:rPr>
        <w:t xml:space="preserve">  et</w:t>
      </w:r>
      <w:proofErr w:type="gramEnd"/>
      <w:r w:rsidR="002E53A4">
        <w:rPr>
          <w:rFonts w:ascii="Times New Roman" w:hAnsi="Times New Roman" w:cs="Times New Roman"/>
          <w:sz w:val="24"/>
          <w:szCs w:val="24"/>
        </w:rPr>
        <w:t xml:space="preserve"> al.</w:t>
      </w:r>
      <w:r w:rsidR="00267389">
        <w:rPr>
          <w:rFonts w:ascii="Times New Roman" w:hAnsi="Times New Roman" w:cs="Times New Roman"/>
          <w:sz w:val="24"/>
          <w:szCs w:val="24"/>
        </w:rPr>
        <w:t>,</w:t>
      </w:r>
      <w:r w:rsidRPr="00505557">
        <w:rPr>
          <w:rFonts w:ascii="Times New Roman" w:hAnsi="Times New Roman" w:cs="Times New Roman"/>
          <w:sz w:val="24"/>
          <w:szCs w:val="24"/>
        </w:rPr>
        <w:t xml:space="preserve"> (</w:t>
      </w:r>
      <w:r w:rsidR="00695686" w:rsidRPr="00505557">
        <w:rPr>
          <w:rFonts w:ascii="Times New Roman" w:hAnsi="Times New Roman" w:cs="Times New Roman"/>
          <w:sz w:val="24"/>
          <w:szCs w:val="24"/>
        </w:rPr>
        <w:t>2012)</w:t>
      </w:r>
      <w:r w:rsidRPr="00505557">
        <w:rPr>
          <w:rFonts w:ascii="Times New Roman" w:hAnsi="Times New Roman" w:cs="Times New Roman"/>
          <w:sz w:val="24"/>
          <w:szCs w:val="24"/>
        </w:rPr>
        <w:t xml:space="preserve"> </w:t>
      </w:r>
      <w:r w:rsidR="002E53A4">
        <w:rPr>
          <w:rFonts w:ascii="Times New Roman" w:hAnsi="Times New Roman" w:cs="Times New Roman"/>
          <w:sz w:val="24"/>
          <w:szCs w:val="24"/>
        </w:rPr>
        <w:t>stressed</w:t>
      </w:r>
      <w:r w:rsidR="002E53A4" w:rsidRPr="00505557">
        <w:rPr>
          <w:rFonts w:ascii="Times New Roman" w:hAnsi="Times New Roman" w:cs="Times New Roman"/>
          <w:sz w:val="24"/>
          <w:szCs w:val="24"/>
        </w:rPr>
        <w:t xml:space="preserve"> </w:t>
      </w:r>
      <w:r w:rsidRPr="00505557">
        <w:rPr>
          <w:rFonts w:ascii="Times New Roman" w:hAnsi="Times New Roman" w:cs="Times New Roman"/>
          <w:sz w:val="24"/>
          <w:szCs w:val="24"/>
        </w:rPr>
        <w:t>that income</w:t>
      </w:r>
      <w:r w:rsidR="00E042FD">
        <w:rPr>
          <w:rFonts w:ascii="Times New Roman" w:hAnsi="Times New Roman" w:cs="Times New Roman"/>
          <w:sz w:val="24"/>
          <w:szCs w:val="24"/>
        </w:rPr>
        <w:t xml:space="preserve"> share in total household income</w:t>
      </w:r>
      <w:r w:rsidRPr="00505557">
        <w:rPr>
          <w:rFonts w:ascii="Times New Roman" w:hAnsi="Times New Roman" w:cs="Times New Roman"/>
          <w:sz w:val="24"/>
          <w:szCs w:val="24"/>
        </w:rPr>
        <w:t xml:space="preserve"> </w:t>
      </w:r>
      <w:r w:rsidR="00E042FD">
        <w:rPr>
          <w:rFonts w:ascii="Times New Roman" w:hAnsi="Times New Roman" w:cs="Times New Roman"/>
          <w:sz w:val="24"/>
          <w:szCs w:val="24"/>
        </w:rPr>
        <w:t>can enhance the negotiating power in house</w:t>
      </w:r>
      <w:r w:rsidR="00E658DB">
        <w:rPr>
          <w:rFonts w:ascii="Times New Roman" w:hAnsi="Times New Roman" w:cs="Times New Roman"/>
          <w:sz w:val="24"/>
          <w:szCs w:val="24"/>
        </w:rPr>
        <w:t>.</w:t>
      </w:r>
    </w:p>
    <w:p w14:paraId="4488AA2F" w14:textId="1E790F5C" w:rsidR="00B25249"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Instead of improving women's </w:t>
      </w:r>
      <w:r w:rsidR="002D33C2">
        <w:rPr>
          <w:rFonts w:ascii="Times New Roman" w:hAnsi="Times New Roman" w:cs="Times New Roman"/>
          <w:sz w:val="24"/>
          <w:szCs w:val="24"/>
        </w:rPr>
        <w:t>negotiating</w:t>
      </w:r>
      <w:r w:rsidRPr="00505557">
        <w:rPr>
          <w:rFonts w:ascii="Times New Roman" w:hAnsi="Times New Roman" w:cs="Times New Roman"/>
          <w:sz w:val="24"/>
          <w:szCs w:val="24"/>
        </w:rPr>
        <w:t xml:space="preserve"> capacity, Handa (2009) clarified that grants would </w:t>
      </w:r>
      <w:r w:rsidR="004672AC">
        <w:rPr>
          <w:rFonts w:ascii="Times New Roman" w:hAnsi="Times New Roman" w:cs="Times New Roman"/>
          <w:sz w:val="24"/>
          <w:szCs w:val="24"/>
        </w:rPr>
        <w:t>help the women to receive importance from</w:t>
      </w:r>
      <w:r w:rsidRPr="00505557">
        <w:rPr>
          <w:rFonts w:ascii="Times New Roman" w:hAnsi="Times New Roman" w:cs="Times New Roman"/>
          <w:sz w:val="24"/>
          <w:szCs w:val="24"/>
        </w:rPr>
        <w:t xml:space="preserve"> males to females. Handa's (2009) </w:t>
      </w:r>
      <w:r w:rsidR="00973F83">
        <w:rPr>
          <w:rFonts w:ascii="Times New Roman" w:hAnsi="Times New Roman" w:cs="Times New Roman"/>
          <w:sz w:val="24"/>
          <w:szCs w:val="24"/>
        </w:rPr>
        <w:t>findings are in line with the</w:t>
      </w:r>
      <w:r w:rsidRPr="00505557">
        <w:rPr>
          <w:rFonts w:ascii="Times New Roman" w:hAnsi="Times New Roman" w:cs="Times New Roman"/>
          <w:sz w:val="24"/>
          <w:szCs w:val="24"/>
        </w:rPr>
        <w:t xml:space="preserve"> </w:t>
      </w:r>
      <w:r w:rsidR="00973F83">
        <w:rPr>
          <w:rFonts w:ascii="Times New Roman" w:hAnsi="Times New Roman" w:cs="Times New Roman"/>
          <w:sz w:val="24"/>
          <w:szCs w:val="24"/>
        </w:rPr>
        <w:t xml:space="preserve">previous studies </w:t>
      </w:r>
      <w:r w:rsidRPr="00505557">
        <w:rPr>
          <w:rFonts w:ascii="Times New Roman" w:hAnsi="Times New Roman" w:cs="Times New Roman"/>
          <w:sz w:val="24"/>
          <w:szCs w:val="24"/>
        </w:rPr>
        <w:t xml:space="preserve">that cash transfers resulted in improving women's </w:t>
      </w:r>
      <w:r w:rsidR="002E53A4">
        <w:rPr>
          <w:rFonts w:ascii="Times New Roman" w:hAnsi="Times New Roman" w:cs="Times New Roman"/>
          <w:sz w:val="24"/>
          <w:szCs w:val="24"/>
        </w:rPr>
        <w:t>cash assistance regulation</w:t>
      </w:r>
      <w:r w:rsidRPr="00505557">
        <w:rPr>
          <w:rFonts w:ascii="Times New Roman" w:hAnsi="Times New Roman" w:cs="Times New Roman"/>
          <w:sz w:val="24"/>
          <w:szCs w:val="24"/>
        </w:rPr>
        <w:t xml:space="preserve"> but little else in households (Attanasio &amp; Lechene</w:t>
      </w:r>
      <w:r w:rsidR="0019372A">
        <w:rPr>
          <w:rFonts w:ascii="Times New Roman" w:hAnsi="Times New Roman" w:cs="Times New Roman"/>
          <w:sz w:val="24"/>
          <w:szCs w:val="24"/>
        </w:rPr>
        <w:t>, 2002).</w:t>
      </w:r>
    </w:p>
    <w:p w14:paraId="49F59707" w14:textId="506E9C03" w:rsidR="00B25249" w:rsidRPr="00505557" w:rsidRDefault="0023089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3.5.5 </w:t>
      </w:r>
      <w:r w:rsidR="00580F05" w:rsidRPr="00505557">
        <w:rPr>
          <w:rFonts w:ascii="Times New Roman" w:hAnsi="Times New Roman" w:cs="Times New Roman"/>
          <w:b/>
          <w:sz w:val="24"/>
          <w:szCs w:val="24"/>
        </w:rPr>
        <w:t>Place of residence</w:t>
      </w:r>
      <w:r w:rsidR="005F0678">
        <w:rPr>
          <w:rFonts w:ascii="Times New Roman" w:hAnsi="Times New Roman" w:cs="Times New Roman"/>
          <w:b/>
          <w:sz w:val="24"/>
          <w:szCs w:val="24"/>
        </w:rPr>
        <w:t xml:space="preserve"> </w:t>
      </w:r>
    </w:p>
    <w:p w14:paraId="6DAFCC18" w14:textId="47F99633" w:rsidR="00D63B98" w:rsidRPr="00505557" w:rsidRDefault="00A5269B"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Adugna et al.</w:t>
      </w:r>
      <w:r w:rsidR="006F638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2E53A4">
        <w:rPr>
          <w:rFonts w:ascii="Times New Roman" w:hAnsi="Times New Roman" w:cs="Times New Roman"/>
          <w:sz w:val="24"/>
          <w:szCs w:val="24"/>
          <w:shd w:val="clear" w:color="auto" w:fill="FFFFFF"/>
        </w:rPr>
        <w:t>(</w:t>
      </w:r>
      <w:r w:rsidR="006F638B">
        <w:rPr>
          <w:rFonts w:ascii="Times New Roman" w:hAnsi="Times New Roman" w:cs="Times New Roman"/>
          <w:sz w:val="24"/>
          <w:szCs w:val="24"/>
          <w:shd w:val="clear" w:color="auto" w:fill="FFFFFF"/>
        </w:rPr>
        <w:t>2020) carried a study in Ethopia and</w:t>
      </w:r>
      <w:r w:rsidR="00D63B98" w:rsidRPr="00505557">
        <w:rPr>
          <w:rFonts w:ascii="Times New Roman" w:hAnsi="Times New Roman" w:cs="Times New Roman"/>
          <w:sz w:val="24"/>
          <w:szCs w:val="24"/>
          <w:shd w:val="clear" w:color="auto" w:fill="FFFFFF"/>
        </w:rPr>
        <w:t xml:space="preserve"> </w:t>
      </w:r>
      <w:r w:rsidR="00D63B98" w:rsidRPr="00505557">
        <w:rPr>
          <w:rFonts w:ascii="Times New Roman" w:hAnsi="Times New Roman" w:cs="Times New Roman"/>
          <w:sz w:val="24"/>
          <w:szCs w:val="24"/>
        </w:rPr>
        <w:t>investigat</w:t>
      </w:r>
      <w:r w:rsidR="002E53A4">
        <w:rPr>
          <w:rFonts w:ascii="Times New Roman" w:hAnsi="Times New Roman" w:cs="Times New Roman"/>
          <w:sz w:val="24"/>
          <w:szCs w:val="24"/>
        </w:rPr>
        <w:t>es</w:t>
      </w:r>
      <w:r w:rsidR="00D63B98" w:rsidRPr="00505557">
        <w:rPr>
          <w:rFonts w:ascii="Times New Roman" w:hAnsi="Times New Roman" w:cs="Times New Roman"/>
          <w:sz w:val="24"/>
          <w:szCs w:val="24"/>
        </w:rPr>
        <w:t xml:space="preserve"> the </w:t>
      </w:r>
      <w:r w:rsidR="006F638B">
        <w:rPr>
          <w:rFonts w:ascii="Times New Roman" w:hAnsi="Times New Roman" w:cs="Times New Roman"/>
          <w:sz w:val="24"/>
          <w:szCs w:val="24"/>
        </w:rPr>
        <w:t>factors</w:t>
      </w:r>
      <w:r w:rsidR="00D63B98" w:rsidRPr="00505557">
        <w:rPr>
          <w:rFonts w:ascii="Times New Roman" w:hAnsi="Times New Roman" w:cs="Times New Roman"/>
          <w:sz w:val="24"/>
          <w:szCs w:val="24"/>
        </w:rPr>
        <w:t xml:space="preserve"> </w:t>
      </w:r>
      <w:r w:rsidR="006F638B">
        <w:rPr>
          <w:rFonts w:ascii="Times New Roman" w:hAnsi="Times New Roman" w:cs="Times New Roman"/>
          <w:sz w:val="24"/>
          <w:szCs w:val="24"/>
        </w:rPr>
        <w:t xml:space="preserve">that can increase </w:t>
      </w:r>
      <w:proofErr w:type="gramStart"/>
      <w:r w:rsidR="006F638B">
        <w:rPr>
          <w:rFonts w:ascii="Times New Roman" w:hAnsi="Times New Roman" w:cs="Times New Roman"/>
          <w:sz w:val="24"/>
          <w:szCs w:val="24"/>
        </w:rPr>
        <w:t>the</w:t>
      </w:r>
      <w:r w:rsidR="00D63B98" w:rsidRPr="00505557">
        <w:rPr>
          <w:rFonts w:ascii="Times New Roman" w:hAnsi="Times New Roman" w:cs="Times New Roman"/>
          <w:sz w:val="24"/>
          <w:szCs w:val="24"/>
        </w:rPr>
        <w:t xml:space="preserve">  economic</w:t>
      </w:r>
      <w:proofErr w:type="gramEnd"/>
      <w:r w:rsidR="00D63B98" w:rsidRPr="00505557">
        <w:rPr>
          <w:rFonts w:ascii="Times New Roman" w:hAnsi="Times New Roman" w:cs="Times New Roman"/>
          <w:sz w:val="24"/>
          <w:szCs w:val="24"/>
        </w:rPr>
        <w:t xml:space="preserve"> empowerment</w:t>
      </w:r>
      <w:r w:rsidR="006F638B">
        <w:rPr>
          <w:rFonts w:ascii="Times New Roman" w:hAnsi="Times New Roman" w:cs="Times New Roman"/>
          <w:sz w:val="24"/>
          <w:szCs w:val="24"/>
        </w:rPr>
        <w:t xml:space="preserve"> of women</w:t>
      </w:r>
      <w:r w:rsidR="00D63B98" w:rsidRPr="00505557">
        <w:rPr>
          <w:rFonts w:ascii="Times New Roman" w:hAnsi="Times New Roman" w:cs="Times New Roman"/>
          <w:sz w:val="24"/>
          <w:szCs w:val="24"/>
        </w:rPr>
        <w:t xml:space="preserve"> </w:t>
      </w:r>
      <w:r w:rsidR="006F638B">
        <w:rPr>
          <w:rFonts w:ascii="Times New Roman" w:hAnsi="Times New Roman" w:cs="Times New Roman"/>
          <w:sz w:val="24"/>
          <w:szCs w:val="24"/>
        </w:rPr>
        <w:t xml:space="preserve">who are </w:t>
      </w:r>
      <w:r w:rsidR="00D63B98" w:rsidRPr="00505557">
        <w:rPr>
          <w:rFonts w:ascii="Times New Roman" w:hAnsi="Times New Roman" w:cs="Times New Roman"/>
          <w:sz w:val="24"/>
          <w:szCs w:val="24"/>
        </w:rPr>
        <w:t xml:space="preserve">in agricultural activities. The </w:t>
      </w:r>
      <w:r w:rsidR="002E53A4">
        <w:rPr>
          <w:rFonts w:ascii="Times New Roman" w:hAnsi="Times New Roman" w:cs="Times New Roman"/>
          <w:sz w:val="24"/>
          <w:szCs w:val="24"/>
        </w:rPr>
        <w:t xml:space="preserve">logistic regression results </w:t>
      </w:r>
      <w:r w:rsidR="00F47439" w:rsidRPr="00505557">
        <w:rPr>
          <w:rFonts w:ascii="Times New Roman" w:hAnsi="Times New Roman" w:cs="Times New Roman"/>
          <w:sz w:val="24"/>
          <w:szCs w:val="24"/>
        </w:rPr>
        <w:t>suggested</w:t>
      </w:r>
      <w:r w:rsidR="00D63B98" w:rsidRPr="00505557">
        <w:rPr>
          <w:rFonts w:ascii="Times New Roman" w:hAnsi="Times New Roman" w:cs="Times New Roman"/>
          <w:sz w:val="24"/>
          <w:szCs w:val="24"/>
        </w:rPr>
        <w:t xml:space="preserve"> that the policymakers</w:t>
      </w:r>
      <w:r w:rsidR="002E53A4">
        <w:rPr>
          <w:rFonts w:ascii="Times New Roman" w:hAnsi="Times New Roman" w:cs="Times New Roman"/>
          <w:sz w:val="24"/>
          <w:szCs w:val="24"/>
        </w:rPr>
        <w:t xml:space="preserve"> can</w:t>
      </w:r>
      <w:r w:rsidR="00D63B98" w:rsidRPr="00505557">
        <w:rPr>
          <w:rFonts w:ascii="Times New Roman" w:hAnsi="Times New Roman" w:cs="Times New Roman"/>
          <w:sz w:val="24"/>
          <w:szCs w:val="24"/>
        </w:rPr>
        <w:t xml:space="preserve"> </w:t>
      </w:r>
      <w:r w:rsidR="00F47439" w:rsidRPr="00505557">
        <w:rPr>
          <w:rFonts w:ascii="Times New Roman" w:hAnsi="Times New Roman" w:cs="Times New Roman"/>
          <w:sz w:val="24"/>
          <w:szCs w:val="24"/>
        </w:rPr>
        <w:t>successfully</w:t>
      </w:r>
      <w:r w:rsidR="00D63B98" w:rsidRPr="00505557">
        <w:rPr>
          <w:rFonts w:ascii="Times New Roman" w:hAnsi="Times New Roman" w:cs="Times New Roman"/>
          <w:sz w:val="24"/>
          <w:szCs w:val="24"/>
        </w:rPr>
        <w:t xml:space="preserve"> </w:t>
      </w:r>
      <w:r w:rsidR="00474203">
        <w:rPr>
          <w:rFonts w:ascii="Times New Roman" w:hAnsi="Times New Roman" w:cs="Times New Roman"/>
          <w:sz w:val="24"/>
          <w:szCs w:val="24"/>
        </w:rPr>
        <w:t>achieve</w:t>
      </w:r>
      <w:r w:rsidR="00D63B98" w:rsidRPr="00505557">
        <w:rPr>
          <w:rFonts w:ascii="Times New Roman" w:hAnsi="Times New Roman" w:cs="Times New Roman"/>
          <w:sz w:val="24"/>
          <w:szCs w:val="24"/>
        </w:rPr>
        <w:t xml:space="preserve"> full participation</w:t>
      </w:r>
      <w:r w:rsidR="00E04AF7">
        <w:rPr>
          <w:rFonts w:ascii="Times New Roman" w:hAnsi="Times New Roman" w:cs="Times New Roman"/>
          <w:sz w:val="24"/>
          <w:szCs w:val="24"/>
        </w:rPr>
        <w:t xml:space="preserve"> of women</w:t>
      </w:r>
      <w:r w:rsidR="00D63B98" w:rsidRPr="00505557">
        <w:rPr>
          <w:rFonts w:ascii="Times New Roman" w:hAnsi="Times New Roman" w:cs="Times New Roman"/>
          <w:sz w:val="24"/>
          <w:szCs w:val="24"/>
        </w:rPr>
        <w:t xml:space="preserve"> in all levels of human activity. </w:t>
      </w:r>
      <w:r w:rsidR="00D874D0" w:rsidRPr="00505557">
        <w:rPr>
          <w:rFonts w:ascii="Times New Roman" w:hAnsi="Times New Roman" w:cs="Times New Roman"/>
          <w:sz w:val="24"/>
          <w:szCs w:val="24"/>
        </w:rPr>
        <w:t xml:space="preserve">The study can be </w:t>
      </w:r>
      <w:r w:rsidR="00D874D0">
        <w:rPr>
          <w:rFonts w:ascii="Times New Roman" w:hAnsi="Times New Roman" w:cs="Times New Roman"/>
          <w:sz w:val="24"/>
          <w:szCs w:val="24"/>
        </w:rPr>
        <w:t>help</w:t>
      </w:r>
      <w:r w:rsidR="00D874D0" w:rsidRPr="00505557">
        <w:rPr>
          <w:rFonts w:ascii="Times New Roman" w:hAnsi="Times New Roman" w:cs="Times New Roman"/>
          <w:sz w:val="24"/>
          <w:szCs w:val="24"/>
        </w:rPr>
        <w:t>ful to reduce women</w:t>
      </w:r>
      <w:r w:rsidR="00D874D0">
        <w:rPr>
          <w:rFonts w:ascii="Times New Roman" w:hAnsi="Times New Roman" w:cs="Times New Roman"/>
          <w:sz w:val="24"/>
          <w:szCs w:val="24"/>
        </w:rPr>
        <w:t>'s</w:t>
      </w:r>
      <w:r w:rsidR="00D874D0" w:rsidRPr="00505557">
        <w:rPr>
          <w:rFonts w:ascii="Times New Roman" w:hAnsi="Times New Roman" w:cs="Times New Roman"/>
          <w:sz w:val="24"/>
          <w:szCs w:val="24"/>
        </w:rPr>
        <w:t xml:space="preserve"> discrimination</w:t>
      </w:r>
      <w:r w:rsidR="00D874D0">
        <w:rPr>
          <w:rFonts w:ascii="Times New Roman" w:hAnsi="Times New Roman" w:cs="Times New Roman"/>
          <w:sz w:val="24"/>
          <w:szCs w:val="24"/>
        </w:rPr>
        <w:t>.</w:t>
      </w:r>
    </w:p>
    <w:p w14:paraId="0C35ABC9" w14:textId="47DE64AA" w:rsidR="00B25249" w:rsidRPr="00505557" w:rsidRDefault="005B3B1D"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Roy and Niranjan (2004</w:t>
      </w:r>
      <w:r w:rsidR="00B25249" w:rsidRPr="00505557">
        <w:rPr>
          <w:rFonts w:ascii="Times New Roman" w:hAnsi="Times New Roman" w:cs="Times New Roman"/>
          <w:sz w:val="24"/>
          <w:szCs w:val="24"/>
        </w:rPr>
        <w:t>) discussed more equality for urban women than for rural</w:t>
      </w:r>
      <w:r>
        <w:rPr>
          <w:rFonts w:ascii="Times New Roman" w:hAnsi="Times New Roman" w:cs="Times New Roman"/>
          <w:sz w:val="24"/>
          <w:szCs w:val="24"/>
        </w:rPr>
        <w:t xml:space="preserve"> women. Fu</w:t>
      </w:r>
      <w:r w:rsidR="00557010">
        <w:rPr>
          <w:rFonts w:ascii="Times New Roman" w:hAnsi="Times New Roman" w:cs="Times New Roman"/>
          <w:sz w:val="24"/>
          <w:szCs w:val="24"/>
        </w:rPr>
        <w:t>ra</w:t>
      </w:r>
      <w:r>
        <w:rPr>
          <w:rFonts w:ascii="Times New Roman" w:hAnsi="Times New Roman" w:cs="Times New Roman"/>
          <w:sz w:val="24"/>
          <w:szCs w:val="24"/>
        </w:rPr>
        <w:t>ta and Salway (2006</w:t>
      </w:r>
      <w:r w:rsidR="00B25249" w:rsidRPr="00505557">
        <w:rPr>
          <w:rFonts w:ascii="Times New Roman" w:hAnsi="Times New Roman" w:cs="Times New Roman"/>
          <w:sz w:val="24"/>
          <w:szCs w:val="24"/>
        </w:rPr>
        <w:t xml:space="preserve">) </w:t>
      </w:r>
      <w:r w:rsidR="00E80FBC" w:rsidRPr="00505557">
        <w:rPr>
          <w:rFonts w:ascii="Times New Roman" w:hAnsi="Times New Roman" w:cs="Times New Roman"/>
          <w:sz w:val="24"/>
          <w:szCs w:val="24"/>
        </w:rPr>
        <w:t>establish</w:t>
      </w:r>
      <w:r w:rsidR="00B25249" w:rsidRPr="00505557">
        <w:rPr>
          <w:rFonts w:ascii="Times New Roman" w:hAnsi="Times New Roman" w:cs="Times New Roman"/>
          <w:sz w:val="24"/>
          <w:szCs w:val="24"/>
        </w:rPr>
        <w:t xml:space="preserve"> in their analysis that three measures of </w:t>
      </w:r>
      <w:r w:rsidR="002E53A4">
        <w:rPr>
          <w:rFonts w:ascii="Times New Roman" w:hAnsi="Times New Roman" w:cs="Times New Roman"/>
          <w:sz w:val="24"/>
          <w:szCs w:val="24"/>
        </w:rPr>
        <w:t>role</w:t>
      </w:r>
      <w:r w:rsidR="00B25249" w:rsidRPr="00505557">
        <w:rPr>
          <w:rFonts w:ascii="Times New Roman" w:hAnsi="Times New Roman" w:cs="Times New Roman"/>
          <w:sz w:val="24"/>
          <w:szCs w:val="24"/>
        </w:rPr>
        <w:t xml:space="preserve"> </w:t>
      </w:r>
      <w:r w:rsidR="00A3358D">
        <w:rPr>
          <w:rFonts w:ascii="Times New Roman" w:hAnsi="Times New Roman" w:cs="Times New Roman"/>
          <w:sz w:val="24"/>
          <w:szCs w:val="24"/>
        </w:rPr>
        <w:t>in households (decision choice;</w:t>
      </w:r>
      <w:r w:rsidR="00B25249" w:rsidRPr="00505557">
        <w:rPr>
          <w:rFonts w:ascii="Times New Roman" w:hAnsi="Times New Roman" w:cs="Times New Roman"/>
          <w:sz w:val="24"/>
          <w:szCs w:val="24"/>
        </w:rPr>
        <w:t xml:space="preserve"> purchases; and jobs and effect on the use of earnings) indicate substantial differences </w:t>
      </w:r>
      <w:r w:rsidR="002E53A4">
        <w:rPr>
          <w:rFonts w:ascii="Times New Roman" w:hAnsi="Times New Roman" w:cs="Times New Roman"/>
          <w:sz w:val="24"/>
          <w:szCs w:val="24"/>
        </w:rPr>
        <w:t>for</w:t>
      </w:r>
      <w:r w:rsidR="00B25249" w:rsidRPr="00505557">
        <w:rPr>
          <w:rFonts w:ascii="Times New Roman" w:hAnsi="Times New Roman" w:cs="Times New Roman"/>
          <w:sz w:val="24"/>
          <w:szCs w:val="24"/>
        </w:rPr>
        <w:t xml:space="preserve"> locality. In a study in Bangladesh, Siddique (1998) </w:t>
      </w:r>
      <w:r w:rsidR="004B0392">
        <w:rPr>
          <w:rFonts w:ascii="Times New Roman" w:hAnsi="Times New Roman" w:cs="Times New Roman"/>
          <w:sz w:val="24"/>
          <w:szCs w:val="24"/>
        </w:rPr>
        <w:t xml:space="preserve">claimed </w:t>
      </w:r>
      <w:proofErr w:type="gramStart"/>
      <w:r w:rsidR="004B0392">
        <w:rPr>
          <w:rFonts w:ascii="Times New Roman" w:hAnsi="Times New Roman" w:cs="Times New Roman"/>
          <w:sz w:val="24"/>
          <w:szCs w:val="24"/>
        </w:rPr>
        <w:t xml:space="preserve">that </w:t>
      </w:r>
      <w:r w:rsidR="00B25249" w:rsidRPr="00505557">
        <w:rPr>
          <w:rFonts w:ascii="Times New Roman" w:hAnsi="Times New Roman" w:cs="Times New Roman"/>
          <w:sz w:val="24"/>
          <w:szCs w:val="24"/>
        </w:rPr>
        <w:t xml:space="preserve"> </w:t>
      </w:r>
      <w:r w:rsidR="004B0392" w:rsidRPr="00505557">
        <w:rPr>
          <w:rFonts w:ascii="Times New Roman" w:hAnsi="Times New Roman" w:cs="Times New Roman"/>
          <w:sz w:val="24"/>
          <w:szCs w:val="24"/>
        </w:rPr>
        <w:t>females</w:t>
      </w:r>
      <w:proofErr w:type="gramEnd"/>
      <w:r w:rsidR="004B0392">
        <w:rPr>
          <w:rFonts w:ascii="Times New Roman" w:hAnsi="Times New Roman" w:cs="Times New Roman"/>
          <w:sz w:val="24"/>
          <w:szCs w:val="24"/>
        </w:rPr>
        <w:t xml:space="preserve"> had higher</w:t>
      </w:r>
      <w:r w:rsidR="00B25249" w:rsidRPr="00505557">
        <w:rPr>
          <w:rFonts w:ascii="Times New Roman" w:hAnsi="Times New Roman" w:cs="Times New Roman"/>
          <w:sz w:val="24"/>
          <w:szCs w:val="24"/>
        </w:rPr>
        <w:t xml:space="preserve"> </w:t>
      </w:r>
      <w:r w:rsidR="004B0392" w:rsidRPr="00505557">
        <w:rPr>
          <w:rFonts w:ascii="Times New Roman" w:hAnsi="Times New Roman" w:cs="Times New Roman"/>
          <w:sz w:val="24"/>
          <w:szCs w:val="24"/>
        </w:rPr>
        <w:t>chances</w:t>
      </w:r>
      <w:r w:rsidR="00B25249" w:rsidRPr="00505557">
        <w:rPr>
          <w:rFonts w:ascii="Times New Roman" w:hAnsi="Times New Roman" w:cs="Times New Roman"/>
          <w:sz w:val="24"/>
          <w:szCs w:val="24"/>
        </w:rPr>
        <w:t xml:space="preserve"> for </w:t>
      </w:r>
      <w:r w:rsidR="004B0392">
        <w:rPr>
          <w:rFonts w:ascii="Times New Roman" w:hAnsi="Times New Roman" w:cs="Times New Roman"/>
          <w:sz w:val="24"/>
          <w:szCs w:val="24"/>
        </w:rPr>
        <w:t>schooling</w:t>
      </w:r>
      <w:r w:rsidR="00B25249" w:rsidRPr="00505557">
        <w:rPr>
          <w:rFonts w:ascii="Times New Roman" w:hAnsi="Times New Roman" w:cs="Times New Roman"/>
          <w:sz w:val="24"/>
          <w:szCs w:val="24"/>
        </w:rPr>
        <w:t xml:space="preserve"> and </w:t>
      </w:r>
      <w:r w:rsidR="004B0392">
        <w:rPr>
          <w:rFonts w:ascii="Times New Roman" w:hAnsi="Times New Roman" w:cs="Times New Roman"/>
          <w:sz w:val="24"/>
          <w:szCs w:val="24"/>
        </w:rPr>
        <w:t>jobs</w:t>
      </w:r>
      <w:r w:rsidR="00B25249" w:rsidRPr="00505557">
        <w:rPr>
          <w:rFonts w:ascii="Times New Roman" w:hAnsi="Times New Roman" w:cs="Times New Roman"/>
          <w:sz w:val="24"/>
          <w:szCs w:val="24"/>
        </w:rPr>
        <w:t xml:space="preserve"> in urban areas and </w:t>
      </w:r>
      <w:r w:rsidR="002E53A4">
        <w:rPr>
          <w:rFonts w:ascii="Times New Roman" w:hAnsi="Times New Roman" w:cs="Times New Roman"/>
          <w:sz w:val="24"/>
          <w:szCs w:val="24"/>
        </w:rPr>
        <w:t xml:space="preserve">found </w:t>
      </w:r>
      <w:r w:rsidR="002E53A4">
        <w:rPr>
          <w:rFonts w:ascii="Times New Roman" w:hAnsi="Times New Roman" w:cs="Times New Roman"/>
          <w:sz w:val="24"/>
          <w:szCs w:val="24"/>
        </w:rPr>
        <w:lastRenderedPageBreak/>
        <w:t>less resistance to girls ' education than</w:t>
      </w:r>
      <w:r w:rsidR="00B25249" w:rsidRPr="00505557">
        <w:rPr>
          <w:rFonts w:ascii="Times New Roman" w:hAnsi="Times New Roman" w:cs="Times New Roman"/>
          <w:sz w:val="24"/>
          <w:szCs w:val="24"/>
        </w:rPr>
        <w:t xml:space="preserve"> rural areas. Women in rural areas </w:t>
      </w:r>
      <w:r w:rsidR="00812C4A">
        <w:rPr>
          <w:rFonts w:ascii="Times New Roman" w:hAnsi="Times New Roman" w:cs="Times New Roman"/>
          <w:sz w:val="24"/>
          <w:szCs w:val="24"/>
        </w:rPr>
        <w:t>handle large number of</w:t>
      </w:r>
      <w:r w:rsidR="00B25249" w:rsidRPr="00505557">
        <w:rPr>
          <w:rFonts w:ascii="Times New Roman" w:hAnsi="Times New Roman" w:cs="Times New Roman"/>
          <w:sz w:val="24"/>
          <w:szCs w:val="24"/>
        </w:rPr>
        <w:t xml:space="preserve"> obstacles and </w:t>
      </w:r>
      <w:r w:rsidR="00812C4A">
        <w:rPr>
          <w:rFonts w:ascii="Times New Roman" w:hAnsi="Times New Roman" w:cs="Times New Roman"/>
          <w:sz w:val="24"/>
          <w:szCs w:val="24"/>
        </w:rPr>
        <w:t>also overcome</w:t>
      </w:r>
      <w:r w:rsidR="00B25249" w:rsidRPr="00505557">
        <w:rPr>
          <w:rFonts w:ascii="Times New Roman" w:hAnsi="Times New Roman" w:cs="Times New Roman"/>
          <w:sz w:val="24"/>
          <w:szCs w:val="24"/>
        </w:rPr>
        <w:t xml:space="preserve"> </w:t>
      </w:r>
      <w:r w:rsidR="00812C4A">
        <w:rPr>
          <w:rFonts w:ascii="Times New Roman" w:hAnsi="Times New Roman" w:cs="Times New Roman"/>
          <w:sz w:val="24"/>
          <w:szCs w:val="24"/>
        </w:rPr>
        <w:t>number of difficulties</w:t>
      </w:r>
      <w:r w:rsidR="00B25249" w:rsidRPr="00505557">
        <w:rPr>
          <w:rFonts w:ascii="Times New Roman" w:hAnsi="Times New Roman" w:cs="Times New Roman"/>
          <w:sz w:val="24"/>
          <w:szCs w:val="24"/>
        </w:rPr>
        <w:t xml:space="preserve"> to</w:t>
      </w:r>
      <w:r w:rsidR="00812C4A">
        <w:rPr>
          <w:rFonts w:ascii="Times New Roman" w:hAnsi="Times New Roman" w:cs="Times New Roman"/>
          <w:sz w:val="24"/>
          <w:szCs w:val="24"/>
        </w:rPr>
        <w:t xml:space="preserve"> get</w:t>
      </w:r>
      <w:r w:rsidR="00B25249" w:rsidRPr="00505557">
        <w:rPr>
          <w:rFonts w:ascii="Times New Roman" w:hAnsi="Times New Roman" w:cs="Times New Roman"/>
          <w:sz w:val="24"/>
          <w:szCs w:val="24"/>
        </w:rPr>
        <w:t xml:space="preserve"> education. </w:t>
      </w:r>
      <w:r w:rsidR="002E53A4">
        <w:rPr>
          <w:rFonts w:ascii="Times New Roman" w:hAnsi="Times New Roman" w:cs="Times New Roman"/>
          <w:sz w:val="24"/>
          <w:szCs w:val="24"/>
        </w:rPr>
        <w:t>Therefore, it can</w:t>
      </w:r>
      <w:r w:rsidR="00B25249" w:rsidRPr="00505557">
        <w:rPr>
          <w:rFonts w:ascii="Times New Roman" w:hAnsi="Times New Roman" w:cs="Times New Roman"/>
          <w:sz w:val="24"/>
          <w:szCs w:val="24"/>
        </w:rPr>
        <w:t xml:space="preserve"> be argued that, relative to their counterparts in rural settings, </w:t>
      </w:r>
      <w:r w:rsidR="00111C5C">
        <w:rPr>
          <w:rFonts w:ascii="Times New Roman" w:hAnsi="Times New Roman" w:cs="Times New Roman"/>
          <w:sz w:val="24"/>
          <w:szCs w:val="24"/>
        </w:rPr>
        <w:t>urbanized women</w:t>
      </w:r>
      <w:r w:rsidR="00B25249" w:rsidRPr="00505557">
        <w:rPr>
          <w:rFonts w:ascii="Times New Roman" w:hAnsi="Times New Roman" w:cs="Times New Roman"/>
          <w:sz w:val="24"/>
          <w:szCs w:val="24"/>
        </w:rPr>
        <w:t xml:space="preserve"> </w:t>
      </w:r>
      <w:r w:rsidR="009D1CE2">
        <w:rPr>
          <w:rFonts w:ascii="Times New Roman" w:hAnsi="Times New Roman" w:cs="Times New Roman"/>
          <w:sz w:val="24"/>
          <w:szCs w:val="24"/>
        </w:rPr>
        <w:t>have</w:t>
      </w:r>
      <w:r w:rsidR="00B25249" w:rsidRPr="00505557">
        <w:rPr>
          <w:rFonts w:ascii="Times New Roman" w:hAnsi="Times New Roman" w:cs="Times New Roman"/>
          <w:sz w:val="24"/>
          <w:szCs w:val="24"/>
        </w:rPr>
        <w:t xml:space="preserve"> </w:t>
      </w:r>
      <w:r w:rsidR="009D1CE2">
        <w:rPr>
          <w:rFonts w:ascii="Times New Roman" w:hAnsi="Times New Roman" w:cs="Times New Roman"/>
          <w:sz w:val="24"/>
          <w:szCs w:val="24"/>
        </w:rPr>
        <w:t>higher</w:t>
      </w:r>
      <w:r w:rsidR="00B25249" w:rsidRPr="00505557">
        <w:rPr>
          <w:rFonts w:ascii="Times New Roman" w:hAnsi="Times New Roman" w:cs="Times New Roman"/>
          <w:sz w:val="24"/>
          <w:szCs w:val="24"/>
        </w:rPr>
        <w:t xml:space="preserve"> </w:t>
      </w:r>
      <w:r w:rsidR="009D1CE2">
        <w:rPr>
          <w:rFonts w:ascii="Times New Roman" w:hAnsi="Times New Roman" w:cs="Times New Roman"/>
          <w:sz w:val="24"/>
          <w:szCs w:val="24"/>
        </w:rPr>
        <w:t>control</w:t>
      </w:r>
      <w:r w:rsidR="00B25249" w:rsidRPr="00505557">
        <w:rPr>
          <w:rFonts w:ascii="Times New Roman" w:hAnsi="Times New Roman" w:cs="Times New Roman"/>
          <w:sz w:val="24"/>
          <w:szCs w:val="24"/>
        </w:rPr>
        <w:t xml:space="preserve"> that has been </w:t>
      </w:r>
      <w:r w:rsidR="002E53A4">
        <w:rPr>
          <w:rFonts w:ascii="Times New Roman" w:hAnsi="Times New Roman" w:cs="Times New Roman"/>
          <w:sz w:val="24"/>
          <w:szCs w:val="24"/>
        </w:rPr>
        <w:t>taught</w:t>
      </w:r>
      <w:r w:rsidR="002E53A4" w:rsidRPr="00505557">
        <w:rPr>
          <w:rFonts w:ascii="Times New Roman" w:hAnsi="Times New Roman" w:cs="Times New Roman"/>
          <w:sz w:val="24"/>
          <w:szCs w:val="24"/>
        </w:rPr>
        <w:t xml:space="preserve"> </w:t>
      </w:r>
      <w:r w:rsidR="00B25249" w:rsidRPr="00505557">
        <w:rPr>
          <w:rFonts w:ascii="Times New Roman" w:hAnsi="Times New Roman" w:cs="Times New Roman"/>
          <w:sz w:val="24"/>
          <w:szCs w:val="24"/>
        </w:rPr>
        <w:t xml:space="preserve">by </w:t>
      </w:r>
      <w:r w:rsidR="00125B6C" w:rsidRPr="00505557">
        <w:rPr>
          <w:rFonts w:ascii="Times New Roman" w:hAnsi="Times New Roman" w:cs="Times New Roman"/>
          <w:sz w:val="24"/>
          <w:szCs w:val="24"/>
        </w:rPr>
        <w:t>schooling</w:t>
      </w:r>
      <w:r w:rsidR="00B25249" w:rsidRPr="00505557">
        <w:rPr>
          <w:rFonts w:ascii="Times New Roman" w:hAnsi="Times New Roman" w:cs="Times New Roman"/>
          <w:sz w:val="24"/>
          <w:szCs w:val="24"/>
        </w:rPr>
        <w:t xml:space="preserve">. In their research, both in Pakistan and India, indicated that </w:t>
      </w:r>
      <w:r w:rsidR="002E53A4">
        <w:rPr>
          <w:rFonts w:ascii="Times New Roman" w:hAnsi="Times New Roman" w:cs="Times New Roman"/>
          <w:sz w:val="24"/>
          <w:szCs w:val="24"/>
        </w:rPr>
        <w:t>the region affected independence</w:t>
      </w:r>
      <w:r w:rsidR="00B25249" w:rsidRPr="00505557">
        <w:rPr>
          <w:rFonts w:ascii="Times New Roman" w:hAnsi="Times New Roman" w:cs="Times New Roman"/>
          <w:sz w:val="24"/>
          <w:szCs w:val="24"/>
        </w:rPr>
        <w:t xml:space="preserve">. According to their report, compared to women living in the north, women </w:t>
      </w:r>
      <w:r w:rsidR="004004C6">
        <w:rPr>
          <w:rFonts w:ascii="Times New Roman" w:hAnsi="Times New Roman" w:cs="Times New Roman"/>
          <w:sz w:val="24"/>
          <w:szCs w:val="24"/>
        </w:rPr>
        <w:t>belongs to</w:t>
      </w:r>
      <w:r w:rsidR="00B25249" w:rsidRPr="00505557">
        <w:rPr>
          <w:rFonts w:ascii="Times New Roman" w:hAnsi="Times New Roman" w:cs="Times New Roman"/>
          <w:sz w:val="24"/>
          <w:szCs w:val="24"/>
        </w:rPr>
        <w:t xml:space="preserve"> the southern </w:t>
      </w:r>
      <w:r w:rsidR="001C3FD2">
        <w:rPr>
          <w:rFonts w:ascii="Times New Roman" w:hAnsi="Times New Roman" w:cs="Times New Roman"/>
          <w:sz w:val="24"/>
          <w:szCs w:val="24"/>
        </w:rPr>
        <w:t>sub-continent were</w:t>
      </w:r>
      <w:r w:rsidR="00B25249" w:rsidRPr="00505557">
        <w:rPr>
          <w:rFonts w:ascii="Times New Roman" w:hAnsi="Times New Roman" w:cs="Times New Roman"/>
          <w:sz w:val="24"/>
          <w:szCs w:val="24"/>
        </w:rPr>
        <w:t xml:space="preserve"> </w:t>
      </w:r>
      <w:r w:rsidR="001C3FD2" w:rsidRPr="00505557">
        <w:rPr>
          <w:rFonts w:ascii="Times New Roman" w:hAnsi="Times New Roman" w:cs="Times New Roman"/>
          <w:sz w:val="24"/>
          <w:szCs w:val="24"/>
        </w:rPr>
        <w:t>encouraged</w:t>
      </w:r>
      <w:r w:rsidR="00B25249" w:rsidRPr="00505557">
        <w:rPr>
          <w:rFonts w:ascii="Times New Roman" w:hAnsi="Times New Roman" w:cs="Times New Roman"/>
          <w:sz w:val="24"/>
          <w:szCs w:val="24"/>
        </w:rPr>
        <w:t>. In both countries, the empowerment of transition can be linked to cultural difference</w:t>
      </w:r>
      <w:r w:rsidR="002E53A4">
        <w:rPr>
          <w:rFonts w:ascii="Times New Roman" w:hAnsi="Times New Roman" w:cs="Times New Roman"/>
          <w:sz w:val="24"/>
          <w:szCs w:val="24"/>
        </w:rPr>
        <w:t>s</w:t>
      </w:r>
      <w:r w:rsidR="00B25249" w:rsidRPr="00505557">
        <w:rPr>
          <w:rFonts w:ascii="Times New Roman" w:hAnsi="Times New Roman" w:cs="Times New Roman"/>
          <w:sz w:val="24"/>
          <w:szCs w:val="24"/>
        </w:rPr>
        <w:t xml:space="preserve">, so </w:t>
      </w:r>
      <w:r w:rsidR="002359C5" w:rsidRPr="00505557">
        <w:rPr>
          <w:rFonts w:ascii="Times New Roman" w:hAnsi="Times New Roman" w:cs="Times New Roman"/>
          <w:sz w:val="24"/>
          <w:szCs w:val="24"/>
        </w:rPr>
        <w:t>authorization</w:t>
      </w:r>
      <w:r w:rsidR="00B25249" w:rsidRPr="00505557">
        <w:rPr>
          <w:rFonts w:ascii="Times New Roman" w:hAnsi="Times New Roman" w:cs="Times New Roman"/>
          <w:sz w:val="24"/>
          <w:szCs w:val="24"/>
        </w:rPr>
        <w:t xml:space="preserve"> is affected by the region's framework</w:t>
      </w:r>
      <w:r w:rsidR="002359C5">
        <w:rPr>
          <w:rFonts w:ascii="Times New Roman" w:hAnsi="Times New Roman" w:cs="Times New Roman"/>
          <w:sz w:val="24"/>
          <w:szCs w:val="24"/>
        </w:rPr>
        <w:t xml:space="preserve"> (</w:t>
      </w:r>
      <w:r w:rsidR="002359C5" w:rsidRPr="00505557">
        <w:rPr>
          <w:rFonts w:ascii="Times New Roman" w:hAnsi="Times New Roman" w:cs="Times New Roman"/>
          <w:sz w:val="24"/>
          <w:szCs w:val="24"/>
        </w:rPr>
        <w:t>Je</w:t>
      </w:r>
      <w:r w:rsidR="002359C5">
        <w:rPr>
          <w:rFonts w:ascii="Times New Roman" w:hAnsi="Times New Roman" w:cs="Times New Roman"/>
          <w:sz w:val="24"/>
          <w:szCs w:val="24"/>
        </w:rPr>
        <w:t>jebhoy and Sat</w:t>
      </w:r>
      <w:r w:rsidR="002359C5" w:rsidRPr="00505557">
        <w:rPr>
          <w:rFonts w:ascii="Times New Roman" w:hAnsi="Times New Roman" w:cs="Times New Roman"/>
          <w:sz w:val="24"/>
          <w:szCs w:val="24"/>
        </w:rPr>
        <w:t>ar</w:t>
      </w:r>
      <w:r w:rsidR="002359C5">
        <w:rPr>
          <w:rFonts w:ascii="Times New Roman" w:hAnsi="Times New Roman" w:cs="Times New Roman"/>
          <w:sz w:val="24"/>
          <w:szCs w:val="24"/>
        </w:rPr>
        <w:t xml:space="preserve">; </w:t>
      </w:r>
      <w:r w:rsidR="002359C5" w:rsidRPr="00505557">
        <w:rPr>
          <w:rFonts w:ascii="Times New Roman" w:hAnsi="Times New Roman" w:cs="Times New Roman"/>
          <w:sz w:val="24"/>
          <w:szCs w:val="24"/>
        </w:rPr>
        <w:t>2002)</w:t>
      </w:r>
      <w:r w:rsidR="00B25249" w:rsidRPr="00505557">
        <w:rPr>
          <w:rFonts w:ascii="Times New Roman" w:hAnsi="Times New Roman" w:cs="Times New Roman"/>
          <w:sz w:val="24"/>
          <w:szCs w:val="24"/>
        </w:rPr>
        <w:t>.</w:t>
      </w:r>
    </w:p>
    <w:p w14:paraId="020BE343" w14:textId="24F162EF" w:rsidR="00580F05"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In their study of the We</w:t>
      </w:r>
      <w:r w:rsidR="0000774B">
        <w:rPr>
          <w:rFonts w:ascii="Times New Roman" w:hAnsi="Times New Roman" w:cs="Times New Roman"/>
          <w:sz w:val="24"/>
          <w:szCs w:val="24"/>
        </w:rPr>
        <w:t>stern Balkans, Burazeri et al.</w:t>
      </w:r>
      <w:r w:rsidR="00E41C36">
        <w:rPr>
          <w:rFonts w:ascii="Times New Roman" w:hAnsi="Times New Roman" w:cs="Times New Roman"/>
          <w:sz w:val="24"/>
          <w:szCs w:val="24"/>
        </w:rPr>
        <w:t>,</w:t>
      </w:r>
      <w:r w:rsidR="0000774B">
        <w:rPr>
          <w:rFonts w:ascii="Times New Roman" w:hAnsi="Times New Roman" w:cs="Times New Roman"/>
          <w:sz w:val="24"/>
          <w:szCs w:val="24"/>
        </w:rPr>
        <w:t xml:space="preserve"> (</w:t>
      </w:r>
      <w:r w:rsidRPr="00505557">
        <w:rPr>
          <w:rFonts w:ascii="Times New Roman" w:hAnsi="Times New Roman" w:cs="Times New Roman"/>
          <w:sz w:val="24"/>
          <w:szCs w:val="24"/>
        </w:rPr>
        <w:t xml:space="preserve">2005) found a </w:t>
      </w:r>
      <w:r w:rsidR="002E53A4">
        <w:rPr>
          <w:rFonts w:ascii="Times New Roman" w:hAnsi="Times New Roman" w:cs="Times New Roman"/>
          <w:sz w:val="24"/>
          <w:szCs w:val="24"/>
        </w:rPr>
        <w:t>significant</w:t>
      </w:r>
      <w:r w:rsidR="002E53A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cultural disparity </w:t>
      </w:r>
      <w:r w:rsidR="00F3034B">
        <w:rPr>
          <w:rFonts w:ascii="Times New Roman" w:hAnsi="Times New Roman" w:cs="Times New Roman"/>
          <w:sz w:val="24"/>
          <w:szCs w:val="24"/>
        </w:rPr>
        <w:t xml:space="preserve">among </w:t>
      </w:r>
      <w:r w:rsidRPr="00505557">
        <w:rPr>
          <w:rFonts w:ascii="Times New Roman" w:hAnsi="Times New Roman" w:cs="Times New Roman"/>
          <w:sz w:val="24"/>
          <w:szCs w:val="24"/>
        </w:rPr>
        <w:t>rural</w:t>
      </w:r>
      <w:r w:rsidR="00F3034B">
        <w:rPr>
          <w:rFonts w:ascii="Times New Roman" w:hAnsi="Times New Roman" w:cs="Times New Roman"/>
          <w:sz w:val="24"/>
          <w:szCs w:val="24"/>
        </w:rPr>
        <w:t xml:space="preserve"> and urban</w:t>
      </w:r>
      <w:r w:rsidRPr="00505557">
        <w:rPr>
          <w:rFonts w:ascii="Times New Roman" w:hAnsi="Times New Roman" w:cs="Times New Roman"/>
          <w:sz w:val="24"/>
          <w:szCs w:val="24"/>
        </w:rPr>
        <w:t xml:space="preserve"> areas. In the analysis, it was noted that the </w:t>
      </w:r>
      <w:r w:rsidR="002E53A4">
        <w:rPr>
          <w:rFonts w:ascii="Times New Roman" w:hAnsi="Times New Roman" w:cs="Times New Roman"/>
          <w:sz w:val="24"/>
          <w:szCs w:val="24"/>
        </w:rPr>
        <w:t>vital</w:t>
      </w:r>
      <w:r w:rsidR="002E53A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factor that could affect the </w:t>
      </w:r>
      <w:r w:rsidR="002E53A4">
        <w:rPr>
          <w:rFonts w:ascii="Times New Roman" w:hAnsi="Times New Roman" w:cs="Times New Roman"/>
          <w:sz w:val="24"/>
          <w:szCs w:val="24"/>
        </w:rPr>
        <w:t>person's attitude</w:t>
      </w:r>
      <w:r w:rsidRPr="00505557">
        <w:rPr>
          <w:rFonts w:ascii="Times New Roman" w:hAnsi="Times New Roman" w:cs="Times New Roman"/>
          <w:sz w:val="24"/>
          <w:szCs w:val="24"/>
        </w:rPr>
        <w:t xml:space="preserve"> </w:t>
      </w:r>
      <w:r w:rsidR="002E53A4" w:rsidRPr="00505557">
        <w:rPr>
          <w:rFonts w:ascii="Times New Roman" w:hAnsi="Times New Roman" w:cs="Times New Roman"/>
          <w:sz w:val="24"/>
          <w:szCs w:val="24"/>
        </w:rPr>
        <w:t>m</w:t>
      </w:r>
      <w:r w:rsidR="002E53A4">
        <w:rPr>
          <w:rFonts w:ascii="Times New Roman" w:hAnsi="Times New Roman" w:cs="Times New Roman"/>
          <w:sz w:val="24"/>
          <w:szCs w:val="24"/>
        </w:rPr>
        <w:t>ight</w:t>
      </w:r>
      <w:r w:rsidR="002E53A4" w:rsidRPr="00505557">
        <w:rPr>
          <w:rFonts w:ascii="Times New Roman" w:hAnsi="Times New Roman" w:cs="Times New Roman"/>
          <w:sz w:val="24"/>
          <w:szCs w:val="24"/>
        </w:rPr>
        <w:t xml:space="preserve"> </w:t>
      </w:r>
      <w:r w:rsidR="0047422A">
        <w:rPr>
          <w:rFonts w:ascii="Times New Roman" w:hAnsi="Times New Roman" w:cs="Times New Roman"/>
          <w:sz w:val="24"/>
          <w:szCs w:val="24"/>
        </w:rPr>
        <w:t xml:space="preserve">be the place of birth </w:t>
      </w:r>
      <w:r w:rsidRPr="00505557">
        <w:rPr>
          <w:rFonts w:ascii="Times New Roman" w:hAnsi="Times New Roman" w:cs="Times New Roman"/>
          <w:sz w:val="24"/>
          <w:szCs w:val="24"/>
        </w:rPr>
        <w:t xml:space="preserve">while different norms and values may be </w:t>
      </w:r>
      <w:r w:rsidR="0000774B" w:rsidRPr="00505557">
        <w:rPr>
          <w:rFonts w:ascii="Times New Roman" w:hAnsi="Times New Roman" w:cs="Times New Roman"/>
          <w:sz w:val="24"/>
          <w:szCs w:val="24"/>
        </w:rPr>
        <w:t>internalized</w:t>
      </w:r>
      <w:r w:rsidRPr="00505557">
        <w:rPr>
          <w:rFonts w:ascii="Times New Roman" w:hAnsi="Times New Roman" w:cs="Times New Roman"/>
          <w:sz w:val="24"/>
          <w:szCs w:val="24"/>
        </w:rPr>
        <w:t xml:space="preserve"> by a person raised in urban locations. Mahmood (2002) showed that </w:t>
      </w:r>
      <w:r w:rsidR="002E53A4">
        <w:rPr>
          <w:rFonts w:ascii="Times New Roman" w:hAnsi="Times New Roman" w:cs="Times New Roman"/>
          <w:sz w:val="24"/>
          <w:szCs w:val="24"/>
        </w:rPr>
        <w:t>decision</w:t>
      </w:r>
      <w:r w:rsidR="000E142F">
        <w:rPr>
          <w:rFonts w:ascii="Times New Roman" w:hAnsi="Times New Roman" w:cs="Times New Roman"/>
          <w:sz w:val="24"/>
          <w:szCs w:val="24"/>
        </w:rPr>
        <w:t xml:space="preserve"> taking </w:t>
      </w:r>
      <w:r w:rsidR="002E53A4">
        <w:rPr>
          <w:rFonts w:ascii="Times New Roman" w:hAnsi="Times New Roman" w:cs="Times New Roman"/>
          <w:sz w:val="24"/>
          <w:szCs w:val="24"/>
        </w:rPr>
        <w:t>authority</w:t>
      </w:r>
      <w:r w:rsidRPr="00505557">
        <w:rPr>
          <w:rFonts w:ascii="Times New Roman" w:hAnsi="Times New Roman" w:cs="Times New Roman"/>
          <w:sz w:val="24"/>
          <w:szCs w:val="24"/>
        </w:rPr>
        <w:t xml:space="preserve"> </w:t>
      </w:r>
      <w:r w:rsidR="00806A51">
        <w:rPr>
          <w:rFonts w:ascii="Times New Roman" w:hAnsi="Times New Roman" w:cs="Times New Roman"/>
          <w:sz w:val="24"/>
          <w:szCs w:val="24"/>
        </w:rPr>
        <w:t xml:space="preserve">is </w:t>
      </w:r>
      <w:r w:rsidRPr="00505557">
        <w:rPr>
          <w:rFonts w:ascii="Times New Roman" w:hAnsi="Times New Roman" w:cs="Times New Roman"/>
          <w:sz w:val="24"/>
          <w:szCs w:val="24"/>
        </w:rPr>
        <w:t>correlated</w:t>
      </w:r>
      <w:r w:rsidR="00806A51">
        <w:rPr>
          <w:rFonts w:ascii="Times New Roman" w:hAnsi="Times New Roman" w:cs="Times New Roman"/>
          <w:sz w:val="24"/>
          <w:szCs w:val="24"/>
        </w:rPr>
        <w:t xml:space="preserve"> with positions</w:t>
      </w:r>
      <w:r w:rsidRPr="00505557">
        <w:rPr>
          <w:rFonts w:ascii="Times New Roman" w:hAnsi="Times New Roman" w:cs="Times New Roman"/>
          <w:sz w:val="24"/>
          <w:szCs w:val="24"/>
        </w:rPr>
        <w:t xml:space="preserve">; i.e. research studied that </w:t>
      </w:r>
      <w:r w:rsidR="00806C44">
        <w:rPr>
          <w:rFonts w:ascii="Times New Roman" w:hAnsi="Times New Roman" w:cs="Times New Roman"/>
          <w:sz w:val="24"/>
          <w:szCs w:val="24"/>
        </w:rPr>
        <w:t>female</w:t>
      </w:r>
      <w:r w:rsidRPr="00505557">
        <w:rPr>
          <w:rFonts w:ascii="Times New Roman" w:hAnsi="Times New Roman" w:cs="Times New Roman"/>
          <w:sz w:val="24"/>
          <w:szCs w:val="24"/>
        </w:rPr>
        <w:t xml:space="preserve"> have a </w:t>
      </w:r>
      <w:r w:rsidR="00806C44">
        <w:rPr>
          <w:rFonts w:ascii="Times New Roman" w:hAnsi="Times New Roman" w:cs="Times New Roman"/>
          <w:sz w:val="24"/>
          <w:szCs w:val="24"/>
        </w:rPr>
        <w:t>more power in</w:t>
      </w:r>
      <w:r w:rsidRPr="00505557">
        <w:rPr>
          <w:rFonts w:ascii="Times New Roman" w:hAnsi="Times New Roman" w:cs="Times New Roman"/>
          <w:sz w:val="24"/>
          <w:szCs w:val="24"/>
        </w:rPr>
        <w:t xml:space="preserve"> household decision</w:t>
      </w:r>
      <w:r w:rsidR="00806C44">
        <w:rPr>
          <w:rFonts w:ascii="Times New Roman" w:hAnsi="Times New Roman" w:cs="Times New Roman"/>
          <w:sz w:val="24"/>
          <w:szCs w:val="24"/>
        </w:rPr>
        <w:t xml:space="preserve"> choice </w:t>
      </w:r>
      <w:r w:rsidRPr="00505557">
        <w:rPr>
          <w:rFonts w:ascii="Times New Roman" w:hAnsi="Times New Roman" w:cs="Times New Roman"/>
          <w:sz w:val="24"/>
          <w:szCs w:val="24"/>
        </w:rPr>
        <w:t xml:space="preserve">in urban areas. Thus, it can be summarised that the social climate </w:t>
      </w:r>
      <w:r w:rsidR="00C82A05">
        <w:rPr>
          <w:rFonts w:ascii="Times New Roman" w:hAnsi="Times New Roman" w:cs="Times New Roman"/>
          <w:sz w:val="24"/>
          <w:szCs w:val="24"/>
        </w:rPr>
        <w:t>varies</w:t>
      </w:r>
      <w:r w:rsidRPr="00505557">
        <w:rPr>
          <w:rFonts w:ascii="Times New Roman" w:hAnsi="Times New Roman" w:cs="Times New Roman"/>
          <w:sz w:val="24"/>
          <w:szCs w:val="24"/>
        </w:rPr>
        <w:t xml:space="preserve"> </w:t>
      </w:r>
      <w:r w:rsidR="00C82A05">
        <w:rPr>
          <w:rFonts w:ascii="Times New Roman" w:hAnsi="Times New Roman" w:cs="Times New Roman"/>
          <w:sz w:val="24"/>
          <w:szCs w:val="24"/>
        </w:rPr>
        <w:t>as the</w:t>
      </w:r>
      <w:r w:rsidR="002E53A4">
        <w:rPr>
          <w:rFonts w:ascii="Times New Roman" w:hAnsi="Times New Roman" w:cs="Times New Roman"/>
          <w:sz w:val="24"/>
          <w:szCs w:val="24"/>
        </w:rPr>
        <w:t xml:space="preserve"> </w:t>
      </w:r>
      <w:r w:rsidRPr="00505557">
        <w:rPr>
          <w:rFonts w:ascii="Times New Roman" w:hAnsi="Times New Roman" w:cs="Times New Roman"/>
          <w:sz w:val="24"/>
          <w:szCs w:val="24"/>
        </w:rPr>
        <w:t>locality</w:t>
      </w:r>
      <w:r w:rsidR="00C82A05">
        <w:rPr>
          <w:rFonts w:ascii="Times New Roman" w:hAnsi="Times New Roman" w:cs="Times New Roman"/>
          <w:sz w:val="24"/>
          <w:szCs w:val="24"/>
        </w:rPr>
        <w:t xml:space="preserve"> changes</w:t>
      </w:r>
      <w:r w:rsidR="002E53A4">
        <w:rPr>
          <w:rFonts w:ascii="Times New Roman" w:hAnsi="Times New Roman" w:cs="Times New Roman"/>
          <w:sz w:val="24"/>
          <w:szCs w:val="24"/>
        </w:rPr>
        <w:t>,</w:t>
      </w:r>
      <w:r w:rsidRPr="00505557">
        <w:rPr>
          <w:rFonts w:ascii="Times New Roman" w:hAnsi="Times New Roman" w:cs="Times New Roman"/>
          <w:sz w:val="24"/>
          <w:szCs w:val="24"/>
        </w:rPr>
        <w:t xml:space="preserve"> and </w:t>
      </w:r>
      <w:r w:rsidR="00D2157C">
        <w:rPr>
          <w:rFonts w:ascii="Times New Roman" w:hAnsi="Times New Roman" w:cs="Times New Roman"/>
          <w:sz w:val="24"/>
          <w:szCs w:val="24"/>
        </w:rPr>
        <w:t>these chnages</w:t>
      </w:r>
      <w:r w:rsidRPr="00505557">
        <w:rPr>
          <w:rFonts w:ascii="Times New Roman" w:hAnsi="Times New Roman" w:cs="Times New Roman"/>
          <w:sz w:val="24"/>
          <w:szCs w:val="24"/>
        </w:rPr>
        <w:t xml:space="preserve"> </w:t>
      </w:r>
      <w:r w:rsidR="00D2157C">
        <w:rPr>
          <w:rFonts w:ascii="Times New Roman" w:hAnsi="Times New Roman" w:cs="Times New Roman"/>
          <w:sz w:val="24"/>
          <w:szCs w:val="24"/>
        </w:rPr>
        <w:t>also play their part in varying</w:t>
      </w:r>
      <w:r w:rsidRPr="00505557">
        <w:rPr>
          <w:rFonts w:ascii="Times New Roman" w:hAnsi="Times New Roman" w:cs="Times New Roman"/>
          <w:sz w:val="24"/>
          <w:szCs w:val="24"/>
        </w:rPr>
        <w:t xml:space="preserve"> t</w:t>
      </w:r>
      <w:r w:rsidR="004B77E3">
        <w:rPr>
          <w:rFonts w:ascii="Times New Roman" w:hAnsi="Times New Roman" w:cs="Times New Roman"/>
          <w:sz w:val="24"/>
          <w:szCs w:val="24"/>
        </w:rPr>
        <w:t>he lives</w:t>
      </w:r>
      <w:r w:rsidRPr="00505557">
        <w:rPr>
          <w:rFonts w:ascii="Times New Roman" w:hAnsi="Times New Roman" w:cs="Times New Roman"/>
          <w:sz w:val="24"/>
          <w:szCs w:val="24"/>
        </w:rPr>
        <w:t xml:space="preserve">; therefore, it can be said that local features often </w:t>
      </w:r>
      <w:r w:rsidR="007E69C2">
        <w:rPr>
          <w:rFonts w:ascii="Times New Roman" w:hAnsi="Times New Roman" w:cs="Times New Roman"/>
          <w:sz w:val="24"/>
          <w:szCs w:val="24"/>
        </w:rPr>
        <w:t>pass</w:t>
      </w:r>
      <w:r w:rsidRPr="00505557">
        <w:rPr>
          <w:rFonts w:ascii="Times New Roman" w:hAnsi="Times New Roman" w:cs="Times New Roman"/>
          <w:sz w:val="24"/>
          <w:szCs w:val="24"/>
        </w:rPr>
        <w:t xml:space="preserve"> </w:t>
      </w:r>
      <w:r w:rsidR="007E69C2">
        <w:rPr>
          <w:rFonts w:ascii="Times New Roman" w:hAnsi="Times New Roman" w:cs="Times New Roman"/>
          <w:sz w:val="24"/>
          <w:szCs w:val="24"/>
        </w:rPr>
        <w:t>variations</w:t>
      </w:r>
      <w:r w:rsidRPr="00505557">
        <w:rPr>
          <w:rFonts w:ascii="Times New Roman" w:hAnsi="Times New Roman" w:cs="Times New Roman"/>
          <w:sz w:val="24"/>
          <w:szCs w:val="24"/>
        </w:rPr>
        <w:t xml:space="preserve"> in the thought and women</w:t>
      </w:r>
      <w:r w:rsidR="00CF6EA6">
        <w:rPr>
          <w:rFonts w:ascii="Times New Roman" w:hAnsi="Times New Roman" w:cs="Times New Roman"/>
          <w:sz w:val="24"/>
          <w:szCs w:val="24"/>
        </w:rPr>
        <w:t xml:space="preserve"> status</w:t>
      </w:r>
      <w:r w:rsidRPr="00505557">
        <w:rPr>
          <w:rFonts w:ascii="Times New Roman" w:hAnsi="Times New Roman" w:cs="Times New Roman"/>
          <w:sz w:val="24"/>
          <w:szCs w:val="24"/>
        </w:rPr>
        <w:t>. Women's education is of great benefit to women's well</w:t>
      </w:r>
      <w:r w:rsidR="002E53A4">
        <w:rPr>
          <w:rFonts w:ascii="Times New Roman" w:hAnsi="Times New Roman" w:cs="Times New Roman"/>
          <w:sz w:val="24"/>
          <w:szCs w:val="24"/>
        </w:rPr>
        <w:t>-being and</w:t>
      </w:r>
      <w:r w:rsidRPr="00505557">
        <w:rPr>
          <w:rFonts w:ascii="Times New Roman" w:hAnsi="Times New Roman" w:cs="Times New Roman"/>
          <w:sz w:val="24"/>
          <w:szCs w:val="24"/>
        </w:rPr>
        <w:t xml:space="preserve"> their children's educational achievement. It decreases the rate of maternal mortality and fertility and also raises the life expectancy of women. By</w:t>
      </w:r>
      <w:r w:rsidR="00AF62D9">
        <w:rPr>
          <w:rFonts w:ascii="Times New Roman" w:hAnsi="Times New Roman" w:cs="Times New Roman"/>
          <w:sz w:val="24"/>
          <w:szCs w:val="24"/>
        </w:rPr>
        <w:t xml:space="preserve"> using</w:t>
      </w:r>
      <w:r w:rsidRPr="00505557">
        <w:rPr>
          <w:rFonts w:ascii="Times New Roman" w:hAnsi="Times New Roman" w:cs="Times New Roman"/>
          <w:sz w:val="24"/>
          <w:szCs w:val="24"/>
        </w:rPr>
        <w:t xml:space="preserve"> the human capital </w:t>
      </w:r>
      <w:r w:rsidR="002E53A4">
        <w:rPr>
          <w:rFonts w:ascii="Times New Roman" w:hAnsi="Times New Roman" w:cs="Times New Roman"/>
          <w:sz w:val="24"/>
          <w:szCs w:val="24"/>
        </w:rPr>
        <w:t>of their own generation and</w:t>
      </w:r>
      <w:r w:rsidRPr="00505557">
        <w:rPr>
          <w:rFonts w:ascii="Times New Roman" w:hAnsi="Times New Roman" w:cs="Times New Roman"/>
          <w:sz w:val="24"/>
          <w:szCs w:val="24"/>
        </w:rPr>
        <w:t xml:space="preserve"> the next generation, </w:t>
      </w:r>
      <w:r w:rsidR="00AF62D9">
        <w:rPr>
          <w:rFonts w:ascii="Times New Roman" w:hAnsi="Times New Roman" w:cs="Times New Roman"/>
          <w:sz w:val="24"/>
          <w:szCs w:val="24"/>
        </w:rPr>
        <w:t xml:space="preserve">can </w:t>
      </w:r>
      <w:r w:rsidRPr="00505557">
        <w:rPr>
          <w:rFonts w:ascii="Times New Roman" w:hAnsi="Times New Roman" w:cs="Times New Roman"/>
          <w:sz w:val="24"/>
          <w:szCs w:val="24"/>
        </w:rPr>
        <w:t>contributes to economic development</w:t>
      </w:r>
      <w:r w:rsidR="00AF62D9">
        <w:rPr>
          <w:rFonts w:ascii="Times New Roman" w:hAnsi="Times New Roman" w:cs="Times New Roman"/>
          <w:sz w:val="24"/>
          <w:szCs w:val="24"/>
        </w:rPr>
        <w:t xml:space="preserve"> significantly </w:t>
      </w:r>
      <w:r w:rsidR="00AF62D9" w:rsidRPr="00505557">
        <w:rPr>
          <w:rFonts w:ascii="Times New Roman" w:hAnsi="Times New Roman" w:cs="Times New Roman"/>
          <w:sz w:val="24"/>
          <w:szCs w:val="24"/>
        </w:rPr>
        <w:t>(Abdel Mowla, 2009; McAlister and Baskett, 2006; PDHS, 2013)</w:t>
      </w:r>
      <w:r w:rsidRPr="00505557">
        <w:rPr>
          <w:rFonts w:ascii="Times New Roman" w:hAnsi="Times New Roman" w:cs="Times New Roman"/>
          <w:sz w:val="24"/>
          <w:szCs w:val="24"/>
        </w:rPr>
        <w:t>.</w:t>
      </w:r>
    </w:p>
    <w:p w14:paraId="1D1A3F62" w14:textId="77777777" w:rsidR="00B25249" w:rsidRPr="00505557" w:rsidRDefault="0023089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lastRenderedPageBreak/>
        <w:t xml:space="preserve">3.5.6 </w:t>
      </w:r>
      <w:r w:rsidR="00B25249" w:rsidRPr="00505557">
        <w:rPr>
          <w:rFonts w:ascii="Times New Roman" w:hAnsi="Times New Roman" w:cs="Times New Roman"/>
          <w:b/>
          <w:sz w:val="24"/>
          <w:szCs w:val="24"/>
        </w:rPr>
        <w:t xml:space="preserve">Media exposure </w:t>
      </w:r>
    </w:p>
    <w:p w14:paraId="2030C016" w14:textId="1ABB0BE4" w:rsidR="00AF62D9" w:rsidRDefault="00756C78"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Parveen (2005)</w:t>
      </w:r>
      <w:r w:rsidR="00B25249" w:rsidRPr="00505557">
        <w:rPr>
          <w:rFonts w:ascii="Times New Roman" w:hAnsi="Times New Roman" w:cs="Times New Roman"/>
          <w:sz w:val="24"/>
          <w:szCs w:val="24"/>
        </w:rPr>
        <w:t xml:space="preserve"> suggested that media reporting</w:t>
      </w:r>
      <w:r w:rsidR="00E810C8">
        <w:rPr>
          <w:rFonts w:ascii="Times New Roman" w:hAnsi="Times New Roman" w:cs="Times New Roman"/>
          <w:sz w:val="24"/>
          <w:szCs w:val="24"/>
        </w:rPr>
        <w:t xml:space="preserve"> also</w:t>
      </w:r>
      <w:r w:rsidR="00B25249" w:rsidRPr="00505557">
        <w:rPr>
          <w:rFonts w:ascii="Times New Roman" w:hAnsi="Times New Roman" w:cs="Times New Roman"/>
          <w:sz w:val="24"/>
          <w:szCs w:val="24"/>
        </w:rPr>
        <w:t xml:space="preserve"> </w:t>
      </w:r>
      <w:r w:rsidR="00AF62D9">
        <w:rPr>
          <w:rFonts w:ascii="Times New Roman" w:hAnsi="Times New Roman" w:cs="Times New Roman"/>
          <w:sz w:val="24"/>
          <w:szCs w:val="24"/>
        </w:rPr>
        <w:t>significant</w:t>
      </w:r>
      <w:r w:rsidR="00E810C8">
        <w:rPr>
          <w:rFonts w:ascii="Times New Roman" w:hAnsi="Times New Roman" w:cs="Times New Roman"/>
          <w:sz w:val="24"/>
          <w:szCs w:val="24"/>
        </w:rPr>
        <w:t>ly</w:t>
      </w:r>
      <w:r w:rsidR="00AF62D9" w:rsidRPr="00505557">
        <w:rPr>
          <w:rFonts w:ascii="Times New Roman" w:hAnsi="Times New Roman" w:cs="Times New Roman"/>
          <w:sz w:val="24"/>
          <w:szCs w:val="24"/>
        </w:rPr>
        <w:t xml:space="preserve"> </w:t>
      </w:r>
      <w:r w:rsidR="00E810C8">
        <w:rPr>
          <w:rFonts w:ascii="Times New Roman" w:hAnsi="Times New Roman" w:cs="Times New Roman"/>
          <w:sz w:val="24"/>
          <w:szCs w:val="24"/>
        </w:rPr>
        <w:t>effects</w:t>
      </w:r>
      <w:r w:rsidR="00B25249" w:rsidRPr="00505557">
        <w:rPr>
          <w:rFonts w:ascii="Times New Roman" w:hAnsi="Times New Roman" w:cs="Times New Roman"/>
          <w:sz w:val="24"/>
          <w:szCs w:val="24"/>
        </w:rPr>
        <w:t xml:space="preserve"> empowerment. In multivariate </w:t>
      </w:r>
      <w:r w:rsidR="001C3D9E">
        <w:rPr>
          <w:rFonts w:ascii="Times New Roman" w:hAnsi="Times New Roman" w:cs="Times New Roman"/>
          <w:sz w:val="24"/>
          <w:szCs w:val="24"/>
        </w:rPr>
        <w:t>analysis</w:t>
      </w:r>
      <w:r w:rsidR="00AF62D9">
        <w:rPr>
          <w:rFonts w:ascii="Times New Roman" w:hAnsi="Times New Roman" w:cs="Times New Roman"/>
          <w:sz w:val="24"/>
          <w:szCs w:val="24"/>
        </w:rPr>
        <w:t xml:space="preserve"> </w:t>
      </w:r>
      <w:r w:rsidR="00B25249" w:rsidRPr="00505557">
        <w:rPr>
          <w:rFonts w:ascii="Times New Roman" w:hAnsi="Times New Roman" w:cs="Times New Roman"/>
          <w:sz w:val="24"/>
          <w:szCs w:val="24"/>
        </w:rPr>
        <w:t xml:space="preserve">showed that </w:t>
      </w:r>
      <w:r w:rsidR="00AF62D9">
        <w:rPr>
          <w:rFonts w:ascii="Times New Roman" w:hAnsi="Times New Roman" w:cs="Times New Roman"/>
          <w:sz w:val="24"/>
          <w:szCs w:val="24"/>
        </w:rPr>
        <w:t xml:space="preserve">mass media is </w:t>
      </w:r>
      <w:r w:rsidR="00B25249" w:rsidRPr="00505557">
        <w:rPr>
          <w:rFonts w:ascii="Times New Roman" w:hAnsi="Times New Roman" w:cs="Times New Roman"/>
          <w:sz w:val="24"/>
          <w:szCs w:val="24"/>
        </w:rPr>
        <w:t xml:space="preserve">an </w:t>
      </w:r>
      <w:r w:rsidR="00AF62D9">
        <w:rPr>
          <w:rFonts w:ascii="Times New Roman" w:hAnsi="Times New Roman" w:cs="Times New Roman"/>
          <w:sz w:val="24"/>
          <w:szCs w:val="24"/>
        </w:rPr>
        <w:t>essential</w:t>
      </w:r>
      <w:r w:rsidR="00AF62D9" w:rsidRPr="00505557">
        <w:rPr>
          <w:rFonts w:ascii="Times New Roman" w:hAnsi="Times New Roman" w:cs="Times New Roman"/>
          <w:sz w:val="24"/>
          <w:szCs w:val="24"/>
        </w:rPr>
        <w:t xml:space="preserve"> </w:t>
      </w:r>
      <w:r w:rsidR="008B6A54" w:rsidRPr="00505557">
        <w:rPr>
          <w:rFonts w:ascii="Times New Roman" w:hAnsi="Times New Roman" w:cs="Times New Roman"/>
          <w:sz w:val="24"/>
          <w:szCs w:val="24"/>
        </w:rPr>
        <w:t>instrument</w:t>
      </w:r>
      <w:r w:rsidR="00F73E47">
        <w:rPr>
          <w:rFonts w:ascii="Times New Roman" w:hAnsi="Times New Roman" w:cs="Times New Roman"/>
          <w:sz w:val="24"/>
          <w:szCs w:val="24"/>
        </w:rPr>
        <w:t xml:space="preserve"> to </w:t>
      </w:r>
      <w:proofErr w:type="gramStart"/>
      <w:r w:rsidR="00F73E47">
        <w:rPr>
          <w:rFonts w:ascii="Times New Roman" w:hAnsi="Times New Roman" w:cs="Times New Roman"/>
          <w:sz w:val="24"/>
          <w:szCs w:val="24"/>
        </w:rPr>
        <w:t>raise</w:t>
      </w:r>
      <w:r w:rsidR="00B25249" w:rsidRPr="00505557">
        <w:rPr>
          <w:rFonts w:ascii="Times New Roman" w:hAnsi="Times New Roman" w:cs="Times New Roman"/>
          <w:sz w:val="24"/>
          <w:szCs w:val="24"/>
        </w:rPr>
        <w:t xml:space="preserve">  empowerment</w:t>
      </w:r>
      <w:proofErr w:type="gramEnd"/>
      <w:r w:rsidR="00F73E47">
        <w:rPr>
          <w:rFonts w:ascii="Times New Roman" w:hAnsi="Times New Roman" w:cs="Times New Roman"/>
          <w:sz w:val="24"/>
          <w:szCs w:val="24"/>
        </w:rPr>
        <w:t>.</w:t>
      </w:r>
      <w:r w:rsidR="00B25249" w:rsidRPr="00505557">
        <w:rPr>
          <w:rFonts w:ascii="Times New Roman" w:hAnsi="Times New Roman" w:cs="Times New Roman"/>
          <w:sz w:val="24"/>
          <w:szCs w:val="24"/>
        </w:rPr>
        <w:t xml:space="preserve"> </w:t>
      </w:r>
    </w:p>
    <w:p w14:paraId="12FE555E" w14:textId="6463C941" w:rsidR="00B25249" w:rsidRPr="00505557" w:rsidRDefault="00CF6DE5"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Answering the question h</w:t>
      </w:r>
      <w:r w:rsidR="00B25249" w:rsidRPr="00505557">
        <w:rPr>
          <w:rFonts w:ascii="Times New Roman" w:hAnsi="Times New Roman" w:cs="Times New Roman"/>
          <w:sz w:val="24"/>
          <w:szCs w:val="24"/>
        </w:rPr>
        <w:t>ow can social change be brought on by radio and television? In this regar</w:t>
      </w:r>
      <w:r w:rsidR="00E6418B">
        <w:rPr>
          <w:rFonts w:ascii="Times New Roman" w:hAnsi="Times New Roman" w:cs="Times New Roman"/>
          <w:sz w:val="24"/>
          <w:szCs w:val="24"/>
        </w:rPr>
        <w:t>d, Ali and Sultan (1999</w:t>
      </w:r>
      <w:r w:rsidR="00B25249" w:rsidRPr="00505557">
        <w:rPr>
          <w:rFonts w:ascii="Times New Roman" w:hAnsi="Times New Roman" w:cs="Times New Roman"/>
          <w:sz w:val="24"/>
          <w:szCs w:val="24"/>
        </w:rPr>
        <w:t xml:space="preserve">) </w:t>
      </w:r>
      <w:r w:rsidR="00AA3F2F">
        <w:rPr>
          <w:rFonts w:ascii="Times New Roman" w:hAnsi="Times New Roman" w:cs="Times New Roman"/>
          <w:sz w:val="24"/>
          <w:szCs w:val="24"/>
        </w:rPr>
        <w:t>claimed that mass media such as television can be devised to boost the</w:t>
      </w:r>
      <w:r w:rsidR="006B3055">
        <w:rPr>
          <w:rFonts w:ascii="Times New Roman" w:hAnsi="Times New Roman" w:cs="Times New Roman"/>
          <w:sz w:val="24"/>
          <w:szCs w:val="24"/>
        </w:rPr>
        <w:t xml:space="preserve"> informationa and</w:t>
      </w:r>
      <w:r w:rsidR="00AA3F2F">
        <w:rPr>
          <w:rFonts w:ascii="Times New Roman" w:hAnsi="Times New Roman" w:cs="Times New Roman"/>
          <w:sz w:val="24"/>
          <w:szCs w:val="24"/>
        </w:rPr>
        <w:t xml:space="preserve"> </w:t>
      </w:r>
      <w:r>
        <w:rPr>
          <w:rFonts w:ascii="Times New Roman" w:hAnsi="Times New Roman" w:cs="Times New Roman"/>
          <w:sz w:val="24"/>
          <w:szCs w:val="24"/>
        </w:rPr>
        <w:t>awareness among women about their rights</w:t>
      </w:r>
      <w:r w:rsidR="006B3055">
        <w:rPr>
          <w:rFonts w:ascii="Times New Roman" w:hAnsi="Times New Roman" w:cs="Times New Roman"/>
          <w:sz w:val="24"/>
          <w:szCs w:val="24"/>
        </w:rPr>
        <w:t>.</w:t>
      </w:r>
      <w:r w:rsidR="002A0606">
        <w:rPr>
          <w:rFonts w:ascii="Times New Roman" w:hAnsi="Times New Roman" w:cs="Times New Roman"/>
          <w:sz w:val="24"/>
          <w:szCs w:val="24"/>
        </w:rPr>
        <w:t xml:space="preserve"> Mass media tools also</w:t>
      </w:r>
      <w:r>
        <w:rPr>
          <w:rFonts w:ascii="Times New Roman" w:hAnsi="Times New Roman" w:cs="Times New Roman"/>
          <w:sz w:val="24"/>
          <w:szCs w:val="24"/>
        </w:rPr>
        <w:t xml:space="preserve"> </w:t>
      </w:r>
      <w:r w:rsidR="00A972E2">
        <w:rPr>
          <w:rFonts w:ascii="Times New Roman" w:hAnsi="Times New Roman" w:cs="Times New Roman"/>
          <w:sz w:val="24"/>
          <w:szCs w:val="24"/>
        </w:rPr>
        <w:t>helps in</w:t>
      </w:r>
      <w:r>
        <w:rPr>
          <w:rFonts w:ascii="Times New Roman" w:hAnsi="Times New Roman" w:cs="Times New Roman"/>
          <w:sz w:val="24"/>
          <w:szCs w:val="24"/>
        </w:rPr>
        <w:t xml:space="preserve"> gender equality </w:t>
      </w:r>
      <w:r w:rsidR="009432AB">
        <w:rPr>
          <w:rFonts w:ascii="Times New Roman" w:hAnsi="Times New Roman" w:cs="Times New Roman"/>
          <w:sz w:val="24"/>
          <w:szCs w:val="24"/>
        </w:rPr>
        <w:t>via</w:t>
      </w:r>
      <w:r>
        <w:rPr>
          <w:rFonts w:ascii="Times New Roman" w:hAnsi="Times New Roman" w:cs="Times New Roman"/>
          <w:sz w:val="24"/>
          <w:szCs w:val="24"/>
        </w:rPr>
        <w:t xml:space="preserve"> </w:t>
      </w:r>
      <w:r w:rsidR="009432AB">
        <w:rPr>
          <w:rFonts w:ascii="Times New Roman" w:hAnsi="Times New Roman" w:cs="Times New Roman"/>
          <w:sz w:val="24"/>
          <w:szCs w:val="24"/>
        </w:rPr>
        <w:t>various awareness</w:t>
      </w:r>
      <w:r>
        <w:rPr>
          <w:rFonts w:ascii="Times New Roman" w:hAnsi="Times New Roman" w:cs="Times New Roman"/>
          <w:sz w:val="24"/>
          <w:szCs w:val="24"/>
        </w:rPr>
        <w:t xml:space="preserve"> programmes</w:t>
      </w:r>
      <w:r w:rsidR="00B25249" w:rsidRPr="00505557">
        <w:rPr>
          <w:rFonts w:ascii="Times New Roman" w:hAnsi="Times New Roman" w:cs="Times New Roman"/>
          <w:sz w:val="24"/>
          <w:szCs w:val="24"/>
        </w:rPr>
        <w:t>. Malik and Courtney (</w:t>
      </w:r>
      <w:proofErr w:type="gramStart"/>
      <w:r w:rsidR="00B25249" w:rsidRPr="00505557">
        <w:rPr>
          <w:rFonts w:ascii="Times New Roman" w:hAnsi="Times New Roman" w:cs="Times New Roman"/>
          <w:sz w:val="24"/>
          <w:szCs w:val="24"/>
        </w:rPr>
        <w:t>2011 )</w:t>
      </w:r>
      <w:proofErr w:type="gramEnd"/>
      <w:r w:rsidR="00B25249" w:rsidRPr="00505557">
        <w:rPr>
          <w:rFonts w:ascii="Times New Roman" w:hAnsi="Times New Roman" w:cs="Times New Roman"/>
          <w:sz w:val="24"/>
          <w:szCs w:val="24"/>
        </w:rPr>
        <w:t xml:space="preserve"> reported that </w:t>
      </w:r>
      <w:r>
        <w:rPr>
          <w:rFonts w:ascii="Times New Roman" w:hAnsi="Times New Roman" w:cs="Times New Roman"/>
          <w:sz w:val="24"/>
          <w:szCs w:val="24"/>
        </w:rPr>
        <w:t>women's education increases their empowerment</w:t>
      </w:r>
      <w:r w:rsidR="00B25249" w:rsidRPr="00505557">
        <w:rPr>
          <w:rFonts w:ascii="Times New Roman" w:hAnsi="Times New Roman" w:cs="Times New Roman"/>
          <w:sz w:val="24"/>
          <w:szCs w:val="24"/>
        </w:rPr>
        <w:t xml:space="preserve">. They obtained data from female students from </w:t>
      </w:r>
      <w:r w:rsidR="00160DA2" w:rsidRPr="00505557">
        <w:rPr>
          <w:rFonts w:ascii="Times New Roman" w:hAnsi="Times New Roman" w:cs="Times New Roman"/>
          <w:sz w:val="24"/>
          <w:szCs w:val="24"/>
        </w:rPr>
        <w:t>Pakistan’s</w:t>
      </w:r>
      <w:r w:rsidR="00B25249" w:rsidRPr="00505557">
        <w:rPr>
          <w:rFonts w:ascii="Times New Roman" w:hAnsi="Times New Roman" w:cs="Times New Roman"/>
          <w:sz w:val="24"/>
          <w:szCs w:val="24"/>
        </w:rPr>
        <w:t xml:space="preserve"> </w:t>
      </w:r>
      <w:r>
        <w:rPr>
          <w:rFonts w:ascii="Times New Roman" w:hAnsi="Times New Roman" w:cs="Times New Roman"/>
          <w:sz w:val="24"/>
          <w:szCs w:val="24"/>
        </w:rPr>
        <w:t>ten</w:t>
      </w:r>
      <w:r w:rsidRPr="00505557">
        <w:rPr>
          <w:rFonts w:ascii="Times New Roman" w:hAnsi="Times New Roman" w:cs="Times New Roman"/>
          <w:sz w:val="24"/>
          <w:szCs w:val="24"/>
        </w:rPr>
        <w:t xml:space="preserve"> </w:t>
      </w:r>
      <w:r w:rsidR="00B25249" w:rsidRPr="00505557">
        <w:rPr>
          <w:rFonts w:ascii="Times New Roman" w:hAnsi="Times New Roman" w:cs="Times New Roman"/>
          <w:sz w:val="24"/>
          <w:szCs w:val="24"/>
        </w:rPr>
        <w:t xml:space="preserve">public sector universities. Their findings indicate that engagement in higher education decreases economic dependence. </w:t>
      </w:r>
    </w:p>
    <w:p w14:paraId="421DBB8F" w14:textId="38D542D2" w:rsidR="00B25249" w:rsidRPr="00505557" w:rsidRDefault="0023089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3.5.7 </w:t>
      </w:r>
      <w:r w:rsidR="00B25249" w:rsidRPr="00505557">
        <w:rPr>
          <w:rFonts w:ascii="Times New Roman" w:hAnsi="Times New Roman" w:cs="Times New Roman"/>
          <w:b/>
          <w:sz w:val="24"/>
          <w:szCs w:val="24"/>
        </w:rPr>
        <w:t xml:space="preserve">Ownership of land/property </w:t>
      </w:r>
    </w:p>
    <w:p w14:paraId="09B13093" w14:textId="14E8C603"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Allendorf (2007) investigated the effects of land ownership by women on</w:t>
      </w:r>
      <w:r w:rsidR="00CF27A5">
        <w:rPr>
          <w:rFonts w:ascii="Times New Roman" w:hAnsi="Times New Roman" w:cs="Times New Roman"/>
          <w:sz w:val="24"/>
          <w:szCs w:val="24"/>
        </w:rPr>
        <w:t xml:space="preserve"> fo</w:t>
      </w:r>
      <w:r w:rsidR="00963DBF">
        <w:rPr>
          <w:rFonts w:ascii="Times New Roman" w:hAnsi="Times New Roman" w:cs="Times New Roman"/>
          <w:sz w:val="24"/>
          <w:szCs w:val="24"/>
        </w:rPr>
        <w:t>stering women's empowerment by applying</w:t>
      </w:r>
      <w:r w:rsidRPr="00505557">
        <w:rPr>
          <w:rFonts w:ascii="Times New Roman" w:hAnsi="Times New Roman" w:cs="Times New Roman"/>
          <w:sz w:val="24"/>
          <w:szCs w:val="24"/>
        </w:rPr>
        <w:t xml:space="preserve"> a logit model. </w:t>
      </w:r>
      <w:r w:rsidR="006B7C0C">
        <w:rPr>
          <w:rFonts w:ascii="Times New Roman" w:hAnsi="Times New Roman" w:cs="Times New Roman"/>
          <w:sz w:val="24"/>
          <w:szCs w:val="24"/>
        </w:rPr>
        <w:t>The result of this study indicates</w:t>
      </w:r>
      <w:r w:rsidRPr="00505557">
        <w:rPr>
          <w:rFonts w:ascii="Times New Roman" w:hAnsi="Times New Roman" w:cs="Times New Roman"/>
          <w:sz w:val="24"/>
          <w:szCs w:val="24"/>
        </w:rPr>
        <w:t xml:space="preserve"> that women who own land have more influence in the household to make decisions. Likewise, ownership of land by women has a </w:t>
      </w:r>
      <w:r w:rsidR="0042011D">
        <w:rPr>
          <w:rFonts w:ascii="Times New Roman" w:hAnsi="Times New Roman" w:cs="Times New Roman"/>
          <w:sz w:val="24"/>
          <w:szCs w:val="24"/>
        </w:rPr>
        <w:t>considerabl</w:t>
      </w:r>
      <w:r w:rsidR="0042011D" w:rsidRPr="00505557">
        <w:rPr>
          <w:rFonts w:ascii="Times New Roman" w:hAnsi="Times New Roman" w:cs="Times New Roman"/>
          <w:sz w:val="24"/>
          <w:szCs w:val="24"/>
        </w:rPr>
        <w:t xml:space="preserve">e </w:t>
      </w:r>
      <w:r w:rsidRPr="00505557">
        <w:rPr>
          <w:rFonts w:ascii="Times New Roman" w:hAnsi="Times New Roman" w:cs="Times New Roman"/>
          <w:sz w:val="24"/>
          <w:szCs w:val="24"/>
        </w:rPr>
        <w:t>effect on the welfare of children.</w:t>
      </w:r>
    </w:p>
    <w:p w14:paraId="6DA11FC9" w14:textId="47AAE81D" w:rsidR="00B25249" w:rsidRPr="00505557" w:rsidRDefault="00D47C2C"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Women empowernment was analyzed using the socio-political factors</w:t>
      </w:r>
      <w:r w:rsidR="00B25249" w:rsidRPr="0042011D">
        <w:rPr>
          <w:rFonts w:ascii="Times New Roman" w:hAnsi="Times New Roman" w:cs="Times New Roman"/>
          <w:sz w:val="24"/>
          <w:szCs w:val="24"/>
        </w:rPr>
        <w:t xml:space="preserve"> in the district of Mardan by Jalal-ud-Din and Khan</w:t>
      </w:r>
      <w:r w:rsidR="0042011D" w:rsidRPr="0042011D">
        <w:rPr>
          <w:rFonts w:ascii="Times New Roman" w:hAnsi="Times New Roman" w:cs="Times New Roman"/>
          <w:sz w:val="24"/>
          <w:szCs w:val="24"/>
        </w:rPr>
        <w:t xml:space="preserve"> in</w:t>
      </w:r>
      <w:r w:rsidR="00B25249" w:rsidRPr="0042011D">
        <w:rPr>
          <w:rFonts w:ascii="Times New Roman" w:hAnsi="Times New Roman" w:cs="Times New Roman"/>
          <w:sz w:val="24"/>
          <w:szCs w:val="24"/>
        </w:rPr>
        <w:t xml:space="preserve"> 2008. The </w:t>
      </w:r>
      <w:r w:rsidR="0042011D">
        <w:rPr>
          <w:rFonts w:ascii="Times New Roman" w:hAnsi="Times New Roman" w:cs="Times New Roman"/>
          <w:sz w:val="24"/>
          <w:szCs w:val="24"/>
        </w:rPr>
        <w:t>fundamental</w:t>
      </w:r>
      <w:r w:rsidR="0042011D" w:rsidRPr="0042011D">
        <w:rPr>
          <w:rFonts w:ascii="Times New Roman" w:hAnsi="Times New Roman" w:cs="Times New Roman"/>
          <w:sz w:val="24"/>
          <w:szCs w:val="24"/>
        </w:rPr>
        <w:t xml:space="preserve"> </w:t>
      </w:r>
      <w:r w:rsidR="00B25249" w:rsidRPr="0042011D">
        <w:rPr>
          <w:rFonts w:ascii="Times New Roman" w:hAnsi="Times New Roman" w:cs="Times New Roman"/>
          <w:sz w:val="24"/>
          <w:szCs w:val="24"/>
        </w:rPr>
        <w:t>causes of their low socioeconomic conditions were women's illiteracy, lack of knowledge, weak economic conditions</w:t>
      </w:r>
      <w:proofErr w:type="gramStart"/>
      <w:r w:rsidR="0042011D" w:rsidRPr="0042011D">
        <w:rPr>
          <w:rFonts w:ascii="Times New Roman" w:hAnsi="Times New Roman" w:cs="Times New Roman"/>
          <w:sz w:val="24"/>
          <w:szCs w:val="24"/>
        </w:rPr>
        <w:t>.</w:t>
      </w:r>
      <w:r w:rsidR="00B25249" w:rsidRPr="0042011D">
        <w:rPr>
          <w:rFonts w:ascii="Times New Roman" w:hAnsi="Times New Roman" w:cs="Times New Roman"/>
          <w:sz w:val="24"/>
          <w:szCs w:val="24"/>
        </w:rPr>
        <w:t>.</w:t>
      </w:r>
      <w:proofErr w:type="gramEnd"/>
      <w:r w:rsidR="00B25249" w:rsidRPr="0042011D">
        <w:rPr>
          <w:rFonts w:ascii="Times New Roman" w:hAnsi="Times New Roman" w:cs="Times New Roman"/>
          <w:sz w:val="24"/>
          <w:szCs w:val="24"/>
        </w:rPr>
        <w:t xml:space="preserve"> Instead of </w:t>
      </w:r>
      <w:r w:rsidR="00FC6B59" w:rsidRPr="0042011D">
        <w:rPr>
          <w:rFonts w:ascii="Times New Roman" w:hAnsi="Times New Roman" w:cs="Times New Roman"/>
          <w:sz w:val="24"/>
          <w:szCs w:val="24"/>
        </w:rPr>
        <w:t>women,</w:t>
      </w:r>
      <w:r w:rsidR="00B25249" w:rsidRPr="0042011D">
        <w:rPr>
          <w:rFonts w:ascii="Times New Roman" w:hAnsi="Times New Roman" w:cs="Times New Roman"/>
          <w:sz w:val="24"/>
          <w:szCs w:val="24"/>
        </w:rPr>
        <w:t xml:space="preserve"> men had decision-making authority over family, choice of marriage</w:t>
      </w:r>
      <w:r w:rsidR="0042011D" w:rsidRPr="004F6E54">
        <w:rPr>
          <w:rFonts w:ascii="Times New Roman" w:hAnsi="Times New Roman" w:cs="Times New Roman"/>
          <w:sz w:val="24"/>
          <w:szCs w:val="24"/>
        </w:rPr>
        <w:t>,</w:t>
      </w:r>
      <w:r w:rsidR="00B25249" w:rsidRPr="004F6E54">
        <w:rPr>
          <w:rFonts w:ascii="Times New Roman" w:hAnsi="Times New Roman" w:cs="Times New Roman"/>
          <w:sz w:val="24"/>
          <w:szCs w:val="24"/>
        </w:rPr>
        <w:t xml:space="preserve"> and household spending. Better job opportunities and facilities for education were found to be essential for empowerment</w:t>
      </w:r>
      <w:r w:rsidR="00B25249" w:rsidRPr="00505557">
        <w:rPr>
          <w:rFonts w:ascii="Times New Roman" w:hAnsi="Times New Roman" w:cs="Times New Roman"/>
          <w:sz w:val="24"/>
          <w:szCs w:val="24"/>
        </w:rPr>
        <w:t>.</w:t>
      </w:r>
    </w:p>
    <w:p w14:paraId="594D5E8D" w14:textId="360D3666"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 xml:space="preserve">Pervez et al. </w:t>
      </w:r>
      <w:proofErr w:type="gramStart"/>
      <w:r w:rsidRPr="00505557">
        <w:rPr>
          <w:rFonts w:ascii="Times New Roman" w:hAnsi="Times New Roman" w:cs="Times New Roman"/>
          <w:sz w:val="24"/>
          <w:szCs w:val="24"/>
        </w:rPr>
        <w:t>( 2012</w:t>
      </w:r>
      <w:proofErr w:type="gramEnd"/>
      <w:r w:rsidRPr="00505557">
        <w:rPr>
          <w:rFonts w:ascii="Times New Roman" w:hAnsi="Times New Roman" w:cs="Times New Roman"/>
          <w:sz w:val="24"/>
          <w:szCs w:val="24"/>
        </w:rPr>
        <w:t>) examined women's status in the agricultural sector and their autonomy in decision making. The findings show that women were less educated than men in rural Khyber Pak</w:t>
      </w:r>
      <w:r w:rsidR="0042011D">
        <w:rPr>
          <w:rFonts w:ascii="Times New Roman" w:hAnsi="Times New Roman" w:cs="Times New Roman"/>
          <w:sz w:val="24"/>
          <w:szCs w:val="24"/>
        </w:rPr>
        <w:t>h</w:t>
      </w:r>
      <w:r w:rsidRPr="00505557">
        <w:rPr>
          <w:rFonts w:ascii="Times New Roman" w:hAnsi="Times New Roman" w:cs="Times New Roman"/>
          <w:sz w:val="24"/>
          <w:szCs w:val="24"/>
        </w:rPr>
        <w:t xml:space="preserve">tunkhwa; they had no </w:t>
      </w:r>
      <w:proofErr w:type="gramStart"/>
      <w:r w:rsidR="0042011D">
        <w:rPr>
          <w:rFonts w:ascii="Times New Roman" w:hAnsi="Times New Roman" w:cs="Times New Roman"/>
          <w:sz w:val="24"/>
          <w:szCs w:val="24"/>
        </w:rPr>
        <w:t>role  in</w:t>
      </w:r>
      <w:proofErr w:type="gramEnd"/>
      <w:r w:rsidR="0042011D">
        <w:rPr>
          <w:rFonts w:ascii="Times New Roman" w:hAnsi="Times New Roman" w:cs="Times New Roman"/>
          <w:sz w:val="24"/>
          <w:szCs w:val="24"/>
        </w:rPr>
        <w:t xml:space="preserve"> decision-making.</w:t>
      </w:r>
      <w:r w:rsidRPr="00505557">
        <w:rPr>
          <w:rFonts w:ascii="Times New Roman" w:hAnsi="Times New Roman" w:cs="Times New Roman"/>
          <w:sz w:val="24"/>
          <w:szCs w:val="24"/>
        </w:rPr>
        <w:t xml:space="preserve"> The study concludes that they gain more power to rise as women grow older. </w:t>
      </w:r>
      <w:r w:rsidR="0092212D" w:rsidRPr="00505557">
        <w:rPr>
          <w:rFonts w:ascii="Times New Roman" w:hAnsi="Times New Roman" w:cs="Times New Roman"/>
          <w:sz w:val="24"/>
          <w:szCs w:val="24"/>
        </w:rPr>
        <w:t>Chaudhary et al</w:t>
      </w:r>
      <w:r w:rsidR="00795EF1">
        <w:rPr>
          <w:rFonts w:ascii="Times New Roman" w:hAnsi="Times New Roman" w:cs="Times New Roman"/>
          <w:sz w:val="24"/>
          <w:szCs w:val="24"/>
        </w:rPr>
        <w:t>.,</w:t>
      </w:r>
      <w:r w:rsidR="0092212D" w:rsidRPr="00505557">
        <w:rPr>
          <w:rFonts w:ascii="Times New Roman" w:hAnsi="Times New Roman" w:cs="Times New Roman"/>
          <w:sz w:val="24"/>
          <w:szCs w:val="24"/>
        </w:rPr>
        <w:t xml:space="preserve"> </w:t>
      </w:r>
      <w:r w:rsidR="00795EF1">
        <w:rPr>
          <w:rFonts w:ascii="Times New Roman" w:hAnsi="Times New Roman" w:cs="Times New Roman"/>
          <w:sz w:val="24"/>
          <w:szCs w:val="24"/>
        </w:rPr>
        <w:t>(</w:t>
      </w:r>
      <w:r w:rsidRPr="00505557">
        <w:rPr>
          <w:rFonts w:ascii="Times New Roman" w:hAnsi="Times New Roman" w:cs="Times New Roman"/>
          <w:sz w:val="24"/>
          <w:szCs w:val="24"/>
        </w:rPr>
        <w:t xml:space="preserve">2012) </w:t>
      </w:r>
      <w:proofErr w:type="gramStart"/>
      <w:r w:rsidR="000D51F0">
        <w:rPr>
          <w:rFonts w:ascii="Times New Roman" w:hAnsi="Times New Roman" w:cs="Times New Roman"/>
          <w:sz w:val="24"/>
          <w:szCs w:val="24"/>
        </w:rPr>
        <w:t>analyzed</w:t>
      </w:r>
      <w:r w:rsidRPr="00505557">
        <w:rPr>
          <w:rFonts w:ascii="Times New Roman" w:hAnsi="Times New Roman" w:cs="Times New Roman"/>
          <w:sz w:val="24"/>
          <w:szCs w:val="24"/>
        </w:rPr>
        <w:t xml:space="preserve">  awareness</w:t>
      </w:r>
      <w:proofErr w:type="gramEnd"/>
      <w:r w:rsidRPr="00505557">
        <w:rPr>
          <w:rFonts w:ascii="Times New Roman" w:hAnsi="Times New Roman" w:cs="Times New Roman"/>
          <w:sz w:val="24"/>
          <w:szCs w:val="24"/>
        </w:rPr>
        <w:t xml:space="preserve"> / sensitization of rights, women's economic empowerment</w:t>
      </w:r>
      <w:r w:rsidR="0042011D">
        <w:rPr>
          <w:rFonts w:ascii="Times New Roman" w:hAnsi="Times New Roman" w:cs="Times New Roman"/>
          <w:sz w:val="24"/>
          <w:szCs w:val="24"/>
        </w:rPr>
        <w:t xml:space="preserve">, and women's overall growth can </w:t>
      </w:r>
      <w:r w:rsidR="000D51F0">
        <w:rPr>
          <w:rFonts w:ascii="Times New Roman" w:hAnsi="Times New Roman" w:cs="Times New Roman"/>
          <w:sz w:val="24"/>
          <w:szCs w:val="24"/>
        </w:rPr>
        <w:t>be beneficial for empowernment in</w:t>
      </w:r>
      <w:r w:rsidRPr="00505557">
        <w:rPr>
          <w:rFonts w:ascii="Times New Roman" w:hAnsi="Times New Roman" w:cs="Times New Roman"/>
          <w:sz w:val="24"/>
          <w:szCs w:val="24"/>
        </w:rPr>
        <w:t xml:space="preserve"> Pakistan. Time series data was used from 1996 to 2009. The findings show</w:t>
      </w:r>
      <w:r w:rsidR="00D8763F">
        <w:rPr>
          <w:rFonts w:ascii="Times New Roman" w:hAnsi="Times New Roman" w:cs="Times New Roman"/>
          <w:sz w:val="24"/>
          <w:szCs w:val="24"/>
        </w:rPr>
        <w:t>s</w:t>
      </w:r>
      <w:r w:rsidRPr="00505557">
        <w:rPr>
          <w:rFonts w:ascii="Times New Roman" w:hAnsi="Times New Roman" w:cs="Times New Roman"/>
          <w:sz w:val="24"/>
          <w:szCs w:val="24"/>
        </w:rPr>
        <w:t xml:space="preserve"> women's rights, the </w:t>
      </w:r>
      <w:r w:rsidR="009D10FA">
        <w:rPr>
          <w:rFonts w:ascii="Times New Roman" w:hAnsi="Times New Roman" w:cs="Times New Roman"/>
          <w:sz w:val="24"/>
          <w:szCs w:val="24"/>
        </w:rPr>
        <w:t>financial</w:t>
      </w:r>
      <w:r w:rsidRPr="00505557">
        <w:rPr>
          <w:rFonts w:ascii="Times New Roman" w:hAnsi="Times New Roman" w:cs="Times New Roman"/>
          <w:sz w:val="24"/>
          <w:szCs w:val="24"/>
        </w:rPr>
        <w:t xml:space="preserve"> </w:t>
      </w:r>
      <w:r w:rsidR="009D10FA">
        <w:rPr>
          <w:rFonts w:ascii="Times New Roman" w:hAnsi="Times New Roman" w:cs="Times New Roman"/>
          <w:sz w:val="24"/>
          <w:szCs w:val="24"/>
        </w:rPr>
        <w:t>liberalization</w:t>
      </w:r>
      <w:r w:rsidRPr="00505557">
        <w:rPr>
          <w:rFonts w:ascii="Times New Roman" w:hAnsi="Times New Roman" w:cs="Times New Roman"/>
          <w:sz w:val="24"/>
          <w:szCs w:val="24"/>
        </w:rPr>
        <w:t xml:space="preserve"> had a positive impact on empowerment.</w:t>
      </w:r>
    </w:p>
    <w:p w14:paraId="08311CDF" w14:textId="2B486E00" w:rsidR="00B25249" w:rsidRPr="00505557" w:rsidRDefault="00B2524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Anwar et al. </w:t>
      </w:r>
      <w:proofErr w:type="gramStart"/>
      <w:r w:rsidRPr="00505557">
        <w:rPr>
          <w:rFonts w:ascii="Times New Roman" w:hAnsi="Times New Roman" w:cs="Times New Roman"/>
          <w:sz w:val="24"/>
          <w:szCs w:val="24"/>
        </w:rPr>
        <w:t>( 2013</w:t>
      </w:r>
      <w:proofErr w:type="gramEnd"/>
      <w:r w:rsidRPr="00505557">
        <w:rPr>
          <w:rFonts w:ascii="Times New Roman" w:hAnsi="Times New Roman" w:cs="Times New Roman"/>
          <w:sz w:val="24"/>
          <w:szCs w:val="24"/>
        </w:rPr>
        <w:t>) established the link between</w:t>
      </w:r>
      <w:r w:rsidR="00236A0C">
        <w:rPr>
          <w:rFonts w:ascii="Times New Roman" w:hAnsi="Times New Roman" w:cs="Times New Roman"/>
          <w:sz w:val="24"/>
          <w:szCs w:val="24"/>
        </w:rPr>
        <w:t xml:space="preserve"> the role of</w:t>
      </w:r>
      <w:r w:rsidRPr="00505557">
        <w:rPr>
          <w:rFonts w:ascii="Times New Roman" w:hAnsi="Times New Roman" w:cs="Times New Roman"/>
          <w:sz w:val="24"/>
          <w:szCs w:val="24"/>
        </w:rPr>
        <w:t xml:space="preserve"> </w:t>
      </w:r>
      <w:r w:rsidR="0042011D">
        <w:rPr>
          <w:rFonts w:ascii="Times New Roman" w:hAnsi="Times New Roman" w:cs="Times New Roman"/>
          <w:sz w:val="24"/>
          <w:szCs w:val="24"/>
        </w:rPr>
        <w:t>autonomy</w:t>
      </w:r>
      <w:r w:rsidRPr="00505557">
        <w:rPr>
          <w:rFonts w:ascii="Times New Roman" w:hAnsi="Times New Roman" w:cs="Times New Roman"/>
          <w:sz w:val="24"/>
          <w:szCs w:val="24"/>
        </w:rPr>
        <w:t xml:space="preserve"> at the household level in the decision-making process. They collected data from 138 married women in Sialkot, Pakistan, for this reason. Among the variables, they used descriptive statistics and non-parametric correlation</w:t>
      </w:r>
      <w:r w:rsidR="00300563">
        <w:rPr>
          <w:rFonts w:ascii="Times New Roman" w:hAnsi="Times New Roman" w:cs="Times New Roman"/>
          <w:sz w:val="24"/>
          <w:szCs w:val="24"/>
        </w:rPr>
        <w:t xml:space="preserve"> and results shows a positive significant association.</w:t>
      </w:r>
    </w:p>
    <w:p w14:paraId="5F2D3BBA" w14:textId="6902E315" w:rsidR="00B25249" w:rsidRPr="00505557" w:rsidRDefault="004F506A"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Grab</w:t>
      </w:r>
      <w:r w:rsidR="00B25249" w:rsidRPr="00505557">
        <w:rPr>
          <w:rFonts w:ascii="Times New Roman" w:hAnsi="Times New Roman" w:cs="Times New Roman"/>
          <w:sz w:val="24"/>
          <w:szCs w:val="24"/>
        </w:rPr>
        <w:t>w</w:t>
      </w:r>
      <w:r>
        <w:rPr>
          <w:rFonts w:ascii="Times New Roman" w:hAnsi="Times New Roman" w:cs="Times New Roman"/>
          <w:sz w:val="24"/>
          <w:szCs w:val="24"/>
        </w:rPr>
        <w:t>o</w:t>
      </w:r>
      <w:r w:rsidR="00B25249" w:rsidRPr="00505557">
        <w:rPr>
          <w:rFonts w:ascii="Times New Roman" w:hAnsi="Times New Roman" w:cs="Times New Roman"/>
          <w:sz w:val="24"/>
          <w:szCs w:val="24"/>
        </w:rPr>
        <w:t>ski and Self (</w:t>
      </w:r>
      <w:r w:rsidR="00C242B5" w:rsidRPr="00505557">
        <w:rPr>
          <w:rFonts w:ascii="Times New Roman" w:hAnsi="Times New Roman" w:cs="Times New Roman"/>
          <w:sz w:val="24"/>
          <w:szCs w:val="24"/>
        </w:rPr>
        <w:t>2013)</w:t>
      </w:r>
      <w:r w:rsidR="00B25249" w:rsidRPr="00505557">
        <w:rPr>
          <w:rFonts w:ascii="Times New Roman" w:hAnsi="Times New Roman" w:cs="Times New Roman"/>
          <w:sz w:val="24"/>
          <w:szCs w:val="24"/>
        </w:rPr>
        <w:t xml:space="preserve"> claim that </w:t>
      </w:r>
      <w:r w:rsidR="00404A90">
        <w:rPr>
          <w:rFonts w:ascii="Times New Roman" w:hAnsi="Times New Roman" w:cs="Times New Roman"/>
          <w:sz w:val="24"/>
          <w:szCs w:val="24"/>
        </w:rPr>
        <w:t>a</w:t>
      </w:r>
      <w:r w:rsidR="0042011D">
        <w:rPr>
          <w:rFonts w:ascii="Times New Roman" w:hAnsi="Times New Roman" w:cs="Times New Roman"/>
          <w:sz w:val="24"/>
          <w:szCs w:val="24"/>
        </w:rPr>
        <w:t>utonomy</w:t>
      </w:r>
      <w:r w:rsidR="00B25249" w:rsidRPr="00505557">
        <w:rPr>
          <w:rFonts w:ascii="Times New Roman" w:hAnsi="Times New Roman" w:cs="Times New Roman"/>
          <w:sz w:val="24"/>
          <w:szCs w:val="24"/>
        </w:rPr>
        <w:t xml:space="preserve"> influences the quality of healthcare for girls. They used data from Uttar Pradesh and Bihar, India, from household surveys. They used binary logistic regression and ordinary least squares were also used. They found a direct link between parental autonomy and the quality of health care for children.</w:t>
      </w:r>
    </w:p>
    <w:p w14:paraId="6559288F" w14:textId="77777777" w:rsidR="00580F05" w:rsidRPr="00505557" w:rsidRDefault="0023089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3.5.8 </w:t>
      </w:r>
      <w:r w:rsidR="00580F05" w:rsidRPr="00505557">
        <w:rPr>
          <w:rFonts w:ascii="Times New Roman" w:hAnsi="Times New Roman" w:cs="Times New Roman"/>
          <w:b/>
          <w:sz w:val="24"/>
          <w:szCs w:val="24"/>
        </w:rPr>
        <w:t xml:space="preserve">Fertility preferences </w:t>
      </w:r>
    </w:p>
    <w:p w14:paraId="2875D58F" w14:textId="6557BCDA" w:rsidR="00580F05" w:rsidRPr="00DB2AA8" w:rsidRDefault="00C61697" w:rsidP="003A4A4B">
      <w:pPr>
        <w:spacing w:before="120" w:after="12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topic of empowernment especially related to female empowernment has been studied globally from the last three decades but it has become a point of interest in last decade because of development. </w:t>
      </w:r>
      <w:r w:rsidR="00FB7B4B">
        <w:rPr>
          <w:rFonts w:ascii="Times New Roman" w:hAnsi="Times New Roman" w:cs="Times New Roman"/>
          <w:color w:val="000000"/>
          <w:sz w:val="24"/>
          <w:szCs w:val="24"/>
          <w:shd w:val="clear" w:color="auto" w:fill="FFFFFF"/>
        </w:rPr>
        <w:t xml:space="preserve">Moreover, there is also require to update the existing studies on this topic. </w:t>
      </w:r>
      <w:r w:rsidR="00952728">
        <w:rPr>
          <w:rFonts w:ascii="Times New Roman" w:hAnsi="Times New Roman" w:cs="Times New Roman"/>
          <w:color w:val="000000"/>
          <w:sz w:val="24"/>
          <w:szCs w:val="24"/>
          <w:shd w:val="clear" w:color="auto" w:fill="FFFFFF"/>
        </w:rPr>
        <w:t>M</w:t>
      </w:r>
      <w:r w:rsidR="00581332">
        <w:rPr>
          <w:rFonts w:ascii="Times New Roman" w:hAnsi="Times New Roman" w:cs="Times New Roman"/>
          <w:color w:val="000000"/>
          <w:sz w:val="24"/>
          <w:szCs w:val="24"/>
          <w:shd w:val="clear" w:color="auto" w:fill="FFFFFF"/>
        </w:rPr>
        <w:t>ajority of studies</w:t>
      </w:r>
      <w:r w:rsidR="00952728">
        <w:rPr>
          <w:rFonts w:ascii="Times New Roman" w:hAnsi="Times New Roman" w:cs="Times New Roman"/>
          <w:color w:val="000000"/>
          <w:sz w:val="24"/>
          <w:szCs w:val="24"/>
          <w:shd w:val="clear" w:color="auto" w:fill="FFFFFF"/>
        </w:rPr>
        <w:t xml:space="preserve"> on empowernment and they also used fertility preferences as an indicator to measure empowernment </w:t>
      </w:r>
      <w:r w:rsidR="00580F05" w:rsidRPr="00DB2AA8">
        <w:rPr>
          <w:rFonts w:ascii="Times New Roman" w:hAnsi="Times New Roman" w:cs="Times New Roman"/>
          <w:color w:val="000000"/>
          <w:sz w:val="24"/>
          <w:szCs w:val="24"/>
          <w:shd w:val="clear" w:color="auto" w:fill="FFFFFF"/>
        </w:rPr>
        <w:t>were conducted in South Asia</w:t>
      </w:r>
      <w:r w:rsidR="0015707E">
        <w:rPr>
          <w:rFonts w:ascii="Times New Roman" w:hAnsi="Times New Roman" w:cs="Times New Roman"/>
          <w:color w:val="000000"/>
          <w:sz w:val="24"/>
          <w:szCs w:val="24"/>
          <w:shd w:val="clear" w:color="auto" w:fill="FFFFFF"/>
        </w:rPr>
        <w:t>.</w:t>
      </w:r>
      <w:r w:rsidR="00F379E8">
        <w:rPr>
          <w:rFonts w:ascii="Times New Roman" w:hAnsi="Times New Roman" w:cs="Times New Roman"/>
          <w:color w:val="000000"/>
          <w:sz w:val="24"/>
          <w:szCs w:val="24"/>
          <w:shd w:val="clear" w:color="auto" w:fill="FFFFFF"/>
        </w:rPr>
        <w:t xml:space="preserve"> Mainly</w:t>
      </w:r>
      <w:proofErr w:type="gramStart"/>
      <w:r w:rsidR="00F379E8">
        <w:rPr>
          <w:rFonts w:ascii="Times New Roman" w:hAnsi="Times New Roman" w:cs="Times New Roman"/>
          <w:color w:val="000000"/>
          <w:sz w:val="24"/>
          <w:szCs w:val="24"/>
          <w:shd w:val="clear" w:color="auto" w:fill="FFFFFF"/>
        </w:rPr>
        <w:t xml:space="preserve">, </w:t>
      </w:r>
      <w:r w:rsidR="00580F05" w:rsidRPr="00DB2AA8">
        <w:rPr>
          <w:rFonts w:ascii="Times New Roman" w:hAnsi="Times New Roman" w:cs="Times New Roman"/>
          <w:color w:val="000000"/>
          <w:sz w:val="24"/>
          <w:szCs w:val="24"/>
          <w:shd w:val="clear" w:color="auto" w:fill="FFFFFF"/>
        </w:rPr>
        <w:t xml:space="preserve"> </w:t>
      </w:r>
      <w:r w:rsidR="00580F05" w:rsidRPr="00DB2AA8">
        <w:rPr>
          <w:rFonts w:ascii="Times New Roman" w:hAnsi="Times New Roman" w:cs="Times New Roman"/>
          <w:color w:val="000000"/>
          <w:sz w:val="24"/>
          <w:szCs w:val="24"/>
          <w:shd w:val="clear" w:color="auto" w:fill="FFFFFF"/>
        </w:rPr>
        <w:lastRenderedPageBreak/>
        <w:t>Overall</w:t>
      </w:r>
      <w:proofErr w:type="gramEnd"/>
      <w:r w:rsidR="00580F05" w:rsidRPr="00DB2AA8">
        <w:rPr>
          <w:rFonts w:ascii="Times New Roman" w:hAnsi="Times New Roman" w:cs="Times New Roman"/>
          <w:color w:val="000000"/>
          <w:sz w:val="24"/>
          <w:szCs w:val="24"/>
          <w:shd w:val="clear" w:color="auto" w:fill="FFFFFF"/>
        </w:rPr>
        <w:t xml:space="preserve">, </w:t>
      </w:r>
      <w:r w:rsidR="00F379E8">
        <w:rPr>
          <w:rFonts w:ascii="Times New Roman" w:hAnsi="Times New Roman" w:cs="Times New Roman"/>
          <w:color w:val="000000"/>
          <w:sz w:val="24"/>
          <w:szCs w:val="24"/>
          <w:shd w:val="clear" w:color="auto" w:fill="FFFFFF"/>
        </w:rPr>
        <w:t>ninty percent of</w:t>
      </w:r>
      <w:r w:rsidR="00580F05" w:rsidRPr="00DB2AA8">
        <w:rPr>
          <w:rFonts w:ascii="Times New Roman" w:hAnsi="Times New Roman" w:cs="Times New Roman"/>
          <w:color w:val="000000"/>
          <w:sz w:val="24"/>
          <w:szCs w:val="24"/>
          <w:shd w:val="clear" w:color="auto" w:fill="FFFFFF"/>
        </w:rPr>
        <w:t xml:space="preserve"> studies </w:t>
      </w:r>
      <w:r w:rsidR="00F379E8">
        <w:rPr>
          <w:rFonts w:ascii="Times New Roman" w:hAnsi="Times New Roman" w:cs="Times New Roman"/>
          <w:color w:val="000000"/>
          <w:sz w:val="24"/>
          <w:szCs w:val="24"/>
          <w:shd w:val="clear" w:color="auto" w:fill="FFFFFF"/>
        </w:rPr>
        <w:t xml:space="preserve">claimed a significant and </w:t>
      </w:r>
      <w:r w:rsidR="00580F05" w:rsidRPr="00DB2AA8">
        <w:rPr>
          <w:rFonts w:ascii="Times New Roman" w:hAnsi="Times New Roman" w:cs="Times New Roman"/>
          <w:color w:val="000000"/>
          <w:sz w:val="24"/>
          <w:szCs w:val="24"/>
          <w:shd w:val="clear" w:color="auto" w:fill="FFFFFF"/>
        </w:rPr>
        <w:t xml:space="preserve">positive </w:t>
      </w:r>
      <w:r w:rsidR="00F379E8">
        <w:rPr>
          <w:rFonts w:ascii="Times New Roman" w:hAnsi="Times New Roman" w:cs="Times New Roman"/>
          <w:color w:val="000000"/>
          <w:sz w:val="24"/>
          <w:szCs w:val="24"/>
          <w:shd w:val="clear" w:color="auto" w:fill="FFFFFF"/>
        </w:rPr>
        <w:t>link</w:t>
      </w:r>
      <w:r w:rsidR="00580F05" w:rsidRPr="00DB2AA8">
        <w:rPr>
          <w:rFonts w:ascii="Times New Roman" w:hAnsi="Times New Roman" w:cs="Times New Roman"/>
          <w:color w:val="000000"/>
          <w:sz w:val="24"/>
          <w:szCs w:val="24"/>
          <w:shd w:val="clear" w:color="auto" w:fill="FFFFFF"/>
        </w:rPr>
        <w:t xml:space="preserve"> </w:t>
      </w:r>
      <w:r w:rsidR="00F379E8">
        <w:rPr>
          <w:rFonts w:ascii="Times New Roman" w:hAnsi="Times New Roman" w:cs="Times New Roman"/>
          <w:color w:val="000000"/>
          <w:sz w:val="24"/>
          <w:szCs w:val="24"/>
          <w:shd w:val="clear" w:color="auto" w:fill="FFFFFF"/>
        </w:rPr>
        <w:t>among</w:t>
      </w:r>
      <w:r w:rsidR="00580F05" w:rsidRPr="00DB2AA8">
        <w:rPr>
          <w:rFonts w:ascii="Times New Roman" w:hAnsi="Times New Roman" w:cs="Times New Roman"/>
          <w:color w:val="000000"/>
          <w:sz w:val="24"/>
          <w:szCs w:val="24"/>
          <w:shd w:val="clear" w:color="auto" w:fill="FFFFFF"/>
        </w:rPr>
        <w:t xml:space="preserve"> empowerment </w:t>
      </w:r>
      <w:r w:rsidR="00F379E8">
        <w:rPr>
          <w:rFonts w:ascii="Times New Roman" w:hAnsi="Times New Roman" w:cs="Times New Roman"/>
          <w:color w:val="000000"/>
          <w:sz w:val="24"/>
          <w:szCs w:val="24"/>
          <w:shd w:val="clear" w:color="auto" w:fill="FFFFFF"/>
        </w:rPr>
        <w:t>a</w:t>
      </w:r>
      <w:r w:rsidR="00580F05" w:rsidRPr="00DB2AA8">
        <w:rPr>
          <w:rFonts w:ascii="Times New Roman" w:hAnsi="Times New Roman" w:cs="Times New Roman"/>
          <w:color w:val="000000"/>
          <w:sz w:val="24"/>
          <w:szCs w:val="24"/>
          <w:shd w:val="clear" w:color="auto" w:fill="FFFFFF"/>
        </w:rPr>
        <w:t xml:space="preserve">nd </w:t>
      </w:r>
      <w:r w:rsidR="00F379E8" w:rsidRPr="00DB2AA8">
        <w:rPr>
          <w:rFonts w:ascii="Times New Roman" w:hAnsi="Times New Roman" w:cs="Times New Roman"/>
          <w:color w:val="000000"/>
          <w:sz w:val="24"/>
          <w:szCs w:val="24"/>
          <w:shd w:val="clear" w:color="auto" w:fill="FFFFFF"/>
        </w:rPr>
        <w:t>lesser</w:t>
      </w:r>
      <w:r w:rsidR="00580F05" w:rsidRPr="00DB2AA8">
        <w:rPr>
          <w:rFonts w:ascii="Times New Roman" w:hAnsi="Times New Roman" w:cs="Times New Roman"/>
          <w:color w:val="000000"/>
          <w:sz w:val="24"/>
          <w:szCs w:val="24"/>
          <w:shd w:val="clear" w:color="auto" w:fill="FFFFFF"/>
        </w:rPr>
        <w:t xml:space="preserve"> fertility,</w:t>
      </w:r>
      <w:r w:rsidR="0047723D">
        <w:rPr>
          <w:rFonts w:ascii="Times New Roman" w:hAnsi="Times New Roman" w:cs="Times New Roman"/>
          <w:color w:val="000000"/>
          <w:sz w:val="24"/>
          <w:szCs w:val="24"/>
          <w:shd w:val="clear" w:color="auto" w:fill="FFFFFF"/>
        </w:rPr>
        <w:t xml:space="preserve"> in the mean time</w:t>
      </w:r>
      <w:r w:rsidR="00580F05" w:rsidRPr="00DB2AA8">
        <w:rPr>
          <w:rFonts w:ascii="Times New Roman" w:hAnsi="Times New Roman" w:cs="Times New Roman"/>
          <w:color w:val="000000"/>
          <w:sz w:val="24"/>
          <w:szCs w:val="24"/>
          <w:shd w:val="clear" w:color="auto" w:fill="FFFFFF"/>
        </w:rPr>
        <w:t xml:space="preserve"> there was </w:t>
      </w:r>
      <w:r w:rsidR="0047723D">
        <w:rPr>
          <w:rFonts w:ascii="Times New Roman" w:hAnsi="Times New Roman" w:cs="Times New Roman"/>
          <w:color w:val="000000"/>
          <w:sz w:val="24"/>
          <w:szCs w:val="24"/>
          <w:shd w:val="clear" w:color="auto" w:fill="FFFFFF"/>
        </w:rPr>
        <w:t xml:space="preserve">some changes </w:t>
      </w:r>
      <w:r w:rsidR="001A7006">
        <w:rPr>
          <w:rFonts w:ascii="Times New Roman" w:hAnsi="Times New Roman" w:cs="Times New Roman"/>
          <w:color w:val="000000"/>
          <w:sz w:val="24"/>
          <w:szCs w:val="24"/>
          <w:shd w:val="clear" w:color="auto" w:fill="FFFFFF"/>
        </w:rPr>
        <w:t>in results.</w:t>
      </w:r>
    </w:p>
    <w:p w14:paraId="4B8EA019" w14:textId="52F7D093" w:rsidR="00C522E8" w:rsidRPr="00505557" w:rsidRDefault="00545053" w:rsidP="003A4A4B">
      <w:pPr>
        <w:autoSpaceDE w:val="0"/>
        <w:autoSpaceDN w:val="0"/>
        <w:adjustRightInd w:val="0"/>
        <w:spacing w:before="120" w:after="120" w:line="480" w:lineRule="auto"/>
        <w:jc w:val="both"/>
        <w:rPr>
          <w:rFonts w:ascii="Times New Roman" w:hAnsi="Times New Roman" w:cs="Times New Roman"/>
          <w:sz w:val="24"/>
          <w:szCs w:val="24"/>
          <w:lang w:val="en-IN"/>
        </w:rPr>
      </w:pPr>
      <w:r w:rsidRPr="00505557">
        <w:rPr>
          <w:rFonts w:ascii="Times New Roman" w:hAnsi="Times New Roman" w:cs="Times New Roman"/>
          <w:sz w:val="24"/>
          <w:szCs w:val="24"/>
          <w:shd w:val="clear" w:color="auto" w:fill="FFFFFF"/>
        </w:rPr>
        <w:t>Uzobo &amp; Odubo,</w:t>
      </w:r>
      <w:r w:rsidR="005F0678">
        <w:rPr>
          <w:rFonts w:ascii="Times New Roman" w:hAnsi="Times New Roman" w:cs="Times New Roman"/>
          <w:sz w:val="24"/>
          <w:szCs w:val="24"/>
          <w:shd w:val="clear" w:color="auto" w:fill="FFFFFF"/>
        </w:rPr>
        <w:t xml:space="preserve"> </w:t>
      </w:r>
      <w:r w:rsidR="0042011D">
        <w:rPr>
          <w:rFonts w:ascii="Times New Roman" w:hAnsi="Times New Roman" w:cs="Times New Roman"/>
          <w:sz w:val="24"/>
          <w:szCs w:val="24"/>
          <w:shd w:val="clear" w:color="auto" w:fill="FFFFFF"/>
        </w:rPr>
        <w:t>(</w:t>
      </w:r>
      <w:r w:rsidRPr="00505557">
        <w:rPr>
          <w:rFonts w:ascii="Times New Roman" w:hAnsi="Times New Roman" w:cs="Times New Roman"/>
          <w:sz w:val="24"/>
          <w:szCs w:val="24"/>
          <w:shd w:val="clear" w:color="auto" w:fill="FFFFFF"/>
        </w:rPr>
        <w:t>2016</w:t>
      </w:r>
      <w:r w:rsidR="009D0954">
        <w:rPr>
          <w:rFonts w:ascii="Times New Roman" w:hAnsi="Times New Roman" w:cs="Times New Roman"/>
          <w:sz w:val="24"/>
          <w:szCs w:val="24"/>
          <w:shd w:val="clear" w:color="auto" w:fill="FFFFFF"/>
        </w:rPr>
        <w:t>)</w:t>
      </w:r>
      <w:r w:rsidR="001652B9">
        <w:rPr>
          <w:rFonts w:ascii="Times New Roman" w:hAnsi="Times New Roman" w:cs="Times New Roman"/>
          <w:sz w:val="24"/>
          <w:szCs w:val="24"/>
          <w:shd w:val="clear" w:color="auto" w:fill="FFFFFF"/>
        </w:rPr>
        <w:t xml:space="preserve"> </w:t>
      </w:r>
      <w:r w:rsidR="00165197">
        <w:rPr>
          <w:rFonts w:ascii="Times New Roman" w:hAnsi="Times New Roman" w:cs="Times New Roman"/>
          <w:sz w:val="24"/>
          <w:szCs w:val="24"/>
          <w:shd w:val="clear" w:color="auto" w:fill="FFFFFF"/>
        </w:rPr>
        <w:t>proposed that the</w:t>
      </w:r>
      <w:r w:rsidR="00C522E8" w:rsidRPr="00505557">
        <w:rPr>
          <w:rFonts w:ascii="Times New Roman" w:hAnsi="Times New Roman" w:cs="Times New Roman"/>
          <w:sz w:val="24"/>
          <w:szCs w:val="24"/>
        </w:rPr>
        <w:t xml:space="preserve"> economically</w:t>
      </w:r>
      <w:r w:rsidR="00165197">
        <w:rPr>
          <w:rFonts w:ascii="Times New Roman" w:hAnsi="Times New Roman" w:cs="Times New Roman"/>
          <w:sz w:val="24"/>
          <w:szCs w:val="24"/>
        </w:rPr>
        <w:t xml:space="preserve"> empowered women</w:t>
      </w:r>
      <w:r w:rsidR="00C522E8" w:rsidRPr="00505557">
        <w:rPr>
          <w:rFonts w:ascii="Times New Roman" w:hAnsi="Times New Roman" w:cs="Times New Roman"/>
          <w:sz w:val="24"/>
          <w:szCs w:val="24"/>
        </w:rPr>
        <w:t xml:space="preserve"> are more likely to have positive fertility behavio</w:t>
      </w:r>
      <w:r w:rsidR="0042011D">
        <w:rPr>
          <w:rFonts w:ascii="Times New Roman" w:hAnsi="Times New Roman" w:cs="Times New Roman"/>
          <w:sz w:val="24"/>
          <w:szCs w:val="24"/>
        </w:rPr>
        <w:t>u</w:t>
      </w:r>
      <w:r w:rsidR="00C522E8" w:rsidRPr="00505557">
        <w:rPr>
          <w:rFonts w:ascii="Times New Roman" w:hAnsi="Times New Roman" w:cs="Times New Roman"/>
          <w:sz w:val="24"/>
          <w:szCs w:val="24"/>
        </w:rPr>
        <w:t>r.</w:t>
      </w:r>
      <w:r w:rsidR="00C522E8" w:rsidRPr="00505557">
        <w:rPr>
          <w:rFonts w:ascii="Times New Roman" w:hAnsi="Times New Roman" w:cs="Times New Roman"/>
          <w:sz w:val="24"/>
          <w:szCs w:val="24"/>
          <w:shd w:val="clear" w:color="auto" w:fill="FFFFFF"/>
        </w:rPr>
        <w:t xml:space="preserve"> </w:t>
      </w:r>
      <w:r w:rsidR="004C7B2F">
        <w:rPr>
          <w:rFonts w:ascii="Times New Roman" w:hAnsi="Times New Roman" w:cs="Times New Roman"/>
          <w:sz w:val="24"/>
          <w:szCs w:val="24"/>
          <w:shd w:val="clear" w:color="auto" w:fill="FFFFFF"/>
        </w:rPr>
        <w:t>Women’s ability is enhanced</w:t>
      </w:r>
      <w:r w:rsidR="000B0DF8">
        <w:rPr>
          <w:rFonts w:ascii="Times New Roman" w:hAnsi="Times New Roman" w:cs="Times New Roman"/>
          <w:sz w:val="24"/>
          <w:szCs w:val="24"/>
          <w:shd w:val="clear" w:color="auto" w:fill="FFFFFF"/>
        </w:rPr>
        <w:t xml:space="preserve"> by </w:t>
      </w:r>
      <w:r w:rsidR="000B0DF8">
        <w:rPr>
          <w:rFonts w:ascii="Times New Roman" w:hAnsi="Times New Roman" w:cs="Times New Roman"/>
          <w:sz w:val="24"/>
          <w:szCs w:val="24"/>
        </w:rPr>
        <w:t>f</w:t>
      </w:r>
      <w:r w:rsidR="00C522E8" w:rsidRPr="00505557">
        <w:rPr>
          <w:rFonts w:ascii="Times New Roman" w:hAnsi="Times New Roman" w:cs="Times New Roman"/>
          <w:sz w:val="24"/>
          <w:szCs w:val="24"/>
        </w:rPr>
        <w:t xml:space="preserve">amily empowerment to have the desired number of children, especially </w:t>
      </w:r>
      <w:r w:rsidR="000B0DF8">
        <w:rPr>
          <w:rFonts w:ascii="Times New Roman" w:hAnsi="Times New Roman" w:cs="Times New Roman"/>
          <w:sz w:val="24"/>
          <w:szCs w:val="24"/>
        </w:rPr>
        <w:t>regarding</w:t>
      </w:r>
      <w:r w:rsidR="00C522E8" w:rsidRPr="00505557">
        <w:rPr>
          <w:rFonts w:ascii="Times New Roman" w:hAnsi="Times New Roman" w:cs="Times New Roman"/>
          <w:sz w:val="24"/>
          <w:szCs w:val="24"/>
        </w:rPr>
        <w:t xml:space="preserve"> decision-making </w:t>
      </w:r>
      <w:r w:rsidR="000B0DF8" w:rsidRPr="00505557">
        <w:rPr>
          <w:rFonts w:ascii="Times New Roman" w:hAnsi="Times New Roman" w:cs="Times New Roman"/>
          <w:sz w:val="24"/>
          <w:szCs w:val="24"/>
        </w:rPr>
        <w:t>inside</w:t>
      </w:r>
      <w:r w:rsidR="000B0DF8">
        <w:rPr>
          <w:rFonts w:ascii="Times New Roman" w:hAnsi="Times New Roman" w:cs="Times New Roman"/>
          <w:sz w:val="24"/>
          <w:szCs w:val="24"/>
        </w:rPr>
        <w:t xml:space="preserve"> the household. E</w:t>
      </w:r>
      <w:r w:rsidR="00C522E8" w:rsidRPr="00505557">
        <w:rPr>
          <w:rFonts w:ascii="Times New Roman" w:hAnsi="Times New Roman" w:cs="Times New Roman"/>
          <w:sz w:val="24"/>
          <w:szCs w:val="24"/>
        </w:rPr>
        <w:t>mployment</w:t>
      </w:r>
      <w:r w:rsidR="000B0DF8">
        <w:rPr>
          <w:rFonts w:ascii="Times New Roman" w:hAnsi="Times New Roman" w:cs="Times New Roman"/>
          <w:sz w:val="24"/>
          <w:szCs w:val="24"/>
        </w:rPr>
        <w:t xml:space="preserve"> status</w:t>
      </w:r>
      <w:r w:rsidR="00C522E8" w:rsidRPr="00505557">
        <w:rPr>
          <w:rFonts w:ascii="Times New Roman" w:hAnsi="Times New Roman" w:cs="Times New Roman"/>
          <w:sz w:val="24"/>
          <w:szCs w:val="24"/>
        </w:rPr>
        <w:t>, access to</w:t>
      </w:r>
      <w:r w:rsidR="000B0DF8">
        <w:rPr>
          <w:rFonts w:ascii="Times New Roman" w:hAnsi="Times New Roman" w:cs="Times New Roman"/>
          <w:sz w:val="24"/>
          <w:szCs w:val="24"/>
        </w:rPr>
        <w:t xml:space="preserve"> education</w:t>
      </w:r>
      <w:r w:rsidR="00C522E8" w:rsidRPr="00505557">
        <w:rPr>
          <w:rFonts w:ascii="Times New Roman" w:hAnsi="Times New Roman" w:cs="Times New Roman"/>
          <w:sz w:val="24"/>
          <w:szCs w:val="24"/>
        </w:rPr>
        <w:t xml:space="preserve"> and control over </w:t>
      </w:r>
      <w:r w:rsidR="000B0DF8" w:rsidRPr="00505557">
        <w:rPr>
          <w:rFonts w:ascii="Times New Roman" w:hAnsi="Times New Roman" w:cs="Times New Roman"/>
          <w:sz w:val="24"/>
          <w:szCs w:val="24"/>
        </w:rPr>
        <w:t>possessions</w:t>
      </w:r>
      <w:r w:rsidR="00C522E8" w:rsidRPr="00505557">
        <w:rPr>
          <w:rFonts w:ascii="Times New Roman" w:hAnsi="Times New Roman" w:cs="Times New Roman"/>
          <w:sz w:val="24"/>
          <w:szCs w:val="24"/>
        </w:rPr>
        <w:t>, a</w:t>
      </w:r>
      <w:r w:rsidR="000B0DF8">
        <w:rPr>
          <w:rFonts w:ascii="Times New Roman" w:hAnsi="Times New Roman" w:cs="Times New Roman"/>
          <w:sz w:val="24"/>
          <w:szCs w:val="24"/>
        </w:rPr>
        <w:t>nd the status</w:t>
      </w:r>
      <w:r w:rsidR="0042011D">
        <w:rPr>
          <w:rFonts w:ascii="Times New Roman" w:hAnsi="Times New Roman" w:cs="Times New Roman"/>
          <w:sz w:val="24"/>
          <w:szCs w:val="24"/>
        </w:rPr>
        <w:t xml:space="preserve"> of women in </w:t>
      </w:r>
      <w:r w:rsidR="000B0DF8">
        <w:rPr>
          <w:rFonts w:ascii="Times New Roman" w:hAnsi="Times New Roman" w:cs="Times New Roman"/>
          <w:sz w:val="24"/>
          <w:szCs w:val="24"/>
        </w:rPr>
        <w:t>dynamic</w:t>
      </w:r>
      <w:r w:rsidR="0042011D">
        <w:rPr>
          <w:rFonts w:ascii="Times New Roman" w:hAnsi="Times New Roman" w:cs="Times New Roman"/>
          <w:sz w:val="24"/>
          <w:szCs w:val="24"/>
        </w:rPr>
        <w:t xml:space="preserve"> sectors of the economy are factors that</w:t>
      </w:r>
      <w:r w:rsidR="00C522E8" w:rsidRPr="00505557">
        <w:rPr>
          <w:rFonts w:ascii="Times New Roman" w:hAnsi="Times New Roman" w:cs="Times New Roman"/>
          <w:sz w:val="24"/>
          <w:szCs w:val="24"/>
        </w:rPr>
        <w:t xml:space="preserve">, if </w:t>
      </w:r>
      <w:r w:rsidR="000B0DF8" w:rsidRPr="00505557">
        <w:rPr>
          <w:rFonts w:ascii="Times New Roman" w:hAnsi="Times New Roman" w:cs="Times New Roman"/>
          <w:sz w:val="24"/>
          <w:szCs w:val="24"/>
        </w:rPr>
        <w:t>enhanced</w:t>
      </w:r>
      <w:r w:rsidR="00C522E8" w:rsidRPr="00505557">
        <w:rPr>
          <w:rFonts w:ascii="Times New Roman" w:hAnsi="Times New Roman" w:cs="Times New Roman"/>
          <w:sz w:val="24"/>
          <w:szCs w:val="24"/>
        </w:rPr>
        <w:t xml:space="preserve"> upon, could significantly increase the trend of family planning.</w:t>
      </w:r>
      <w:r w:rsidR="00AC3372" w:rsidRPr="00505557">
        <w:rPr>
          <w:rFonts w:ascii="Times New Roman" w:hAnsi="Times New Roman" w:cs="Times New Roman"/>
          <w:sz w:val="24"/>
          <w:szCs w:val="24"/>
        </w:rPr>
        <w:t xml:space="preserve"> The women are more empowered if they have </w:t>
      </w:r>
      <w:r w:rsidR="0042011D">
        <w:rPr>
          <w:rFonts w:ascii="Times New Roman" w:hAnsi="Times New Roman" w:cs="Times New Roman"/>
          <w:sz w:val="24"/>
          <w:szCs w:val="24"/>
        </w:rPr>
        <w:t xml:space="preserve">a </w:t>
      </w:r>
      <w:r w:rsidR="00AC3372" w:rsidRPr="00505557">
        <w:rPr>
          <w:rFonts w:ascii="Times New Roman" w:hAnsi="Times New Roman" w:cs="Times New Roman"/>
          <w:sz w:val="24"/>
          <w:szCs w:val="24"/>
        </w:rPr>
        <w:t xml:space="preserve">lower fertility rate and </w:t>
      </w:r>
      <w:r w:rsidR="0042011D" w:rsidRPr="00505557">
        <w:rPr>
          <w:rFonts w:ascii="Times New Roman" w:hAnsi="Times New Roman" w:cs="Times New Roman"/>
          <w:sz w:val="24"/>
          <w:szCs w:val="24"/>
        </w:rPr>
        <w:t>less</w:t>
      </w:r>
      <w:r w:rsidR="0042011D">
        <w:rPr>
          <w:rFonts w:ascii="Times New Roman" w:hAnsi="Times New Roman" w:cs="Times New Roman"/>
          <w:sz w:val="24"/>
          <w:szCs w:val="24"/>
        </w:rPr>
        <w:t>e</w:t>
      </w:r>
      <w:r w:rsidR="000B0DF8">
        <w:rPr>
          <w:rFonts w:ascii="Times New Roman" w:hAnsi="Times New Roman" w:cs="Times New Roman"/>
          <w:sz w:val="24"/>
          <w:szCs w:val="24"/>
        </w:rPr>
        <w:t>r</w:t>
      </w:r>
      <w:r w:rsidR="00AC3372" w:rsidRPr="00505557">
        <w:rPr>
          <w:rFonts w:ascii="Times New Roman" w:hAnsi="Times New Roman" w:cs="Times New Roman"/>
          <w:sz w:val="24"/>
          <w:szCs w:val="24"/>
        </w:rPr>
        <w:t xml:space="preserve"> children.</w:t>
      </w:r>
      <w:r w:rsidR="00C522E8" w:rsidRPr="00505557">
        <w:rPr>
          <w:rFonts w:ascii="Times New Roman" w:hAnsi="Times New Roman" w:cs="Times New Roman"/>
          <w:sz w:val="24"/>
          <w:szCs w:val="24"/>
        </w:rPr>
        <w:t xml:space="preserve"> </w:t>
      </w:r>
      <w:r w:rsidR="0042011D">
        <w:rPr>
          <w:rFonts w:ascii="Times New Roman" w:hAnsi="Times New Roman" w:cs="Times New Roman"/>
          <w:sz w:val="24"/>
          <w:szCs w:val="24"/>
        </w:rPr>
        <w:t>More significant</w:t>
      </w:r>
      <w:r w:rsidR="0042011D" w:rsidRPr="00505557">
        <w:rPr>
          <w:rFonts w:ascii="Times New Roman" w:hAnsi="Times New Roman" w:cs="Times New Roman"/>
          <w:sz w:val="24"/>
          <w:szCs w:val="24"/>
        </w:rPr>
        <w:t xml:space="preserve"> </w:t>
      </w:r>
      <w:r w:rsidR="000B0DF8" w:rsidRPr="00505557">
        <w:rPr>
          <w:rFonts w:ascii="Times New Roman" w:hAnsi="Times New Roman" w:cs="Times New Roman"/>
          <w:sz w:val="24"/>
          <w:szCs w:val="24"/>
        </w:rPr>
        <w:t>advances</w:t>
      </w:r>
      <w:r w:rsidR="00C522E8" w:rsidRPr="00505557">
        <w:rPr>
          <w:rFonts w:ascii="Times New Roman" w:hAnsi="Times New Roman" w:cs="Times New Roman"/>
          <w:sz w:val="24"/>
          <w:szCs w:val="24"/>
        </w:rPr>
        <w:t xml:space="preserve"> can be made infertility policies and programs by </w:t>
      </w:r>
      <w:r w:rsidR="000B0DF8" w:rsidRPr="00505557">
        <w:rPr>
          <w:rFonts w:ascii="Times New Roman" w:hAnsi="Times New Roman" w:cs="Times New Roman"/>
          <w:sz w:val="24"/>
          <w:szCs w:val="24"/>
        </w:rPr>
        <w:t>refining</w:t>
      </w:r>
      <w:r w:rsidR="00C522E8" w:rsidRPr="00505557">
        <w:rPr>
          <w:rFonts w:ascii="Times New Roman" w:hAnsi="Times New Roman" w:cs="Times New Roman"/>
          <w:sz w:val="24"/>
          <w:szCs w:val="24"/>
        </w:rPr>
        <w:t xml:space="preserve"> women’s social sta</w:t>
      </w:r>
      <w:r w:rsidR="001771FA">
        <w:rPr>
          <w:rFonts w:ascii="Times New Roman" w:hAnsi="Times New Roman" w:cs="Times New Roman"/>
          <w:sz w:val="24"/>
          <w:szCs w:val="24"/>
        </w:rPr>
        <w:t xml:space="preserve">tus, </w:t>
      </w:r>
      <w:r w:rsidR="000B0DF8">
        <w:rPr>
          <w:rFonts w:ascii="Times New Roman" w:hAnsi="Times New Roman" w:cs="Times New Roman"/>
          <w:sz w:val="24"/>
          <w:szCs w:val="24"/>
        </w:rPr>
        <w:t>particularly</w:t>
      </w:r>
      <w:r w:rsidR="001771FA">
        <w:rPr>
          <w:rFonts w:ascii="Times New Roman" w:hAnsi="Times New Roman" w:cs="Times New Roman"/>
          <w:sz w:val="24"/>
          <w:szCs w:val="24"/>
        </w:rPr>
        <w:t xml:space="preserve"> in rural areas </w:t>
      </w:r>
      <w:r w:rsidR="00C522E8" w:rsidRPr="00505557">
        <w:rPr>
          <w:rFonts w:ascii="Times New Roman" w:hAnsi="Times New Roman" w:cs="Times New Roman"/>
          <w:sz w:val="24"/>
          <w:szCs w:val="24"/>
          <w:shd w:val="clear" w:color="auto" w:fill="FFFFFF"/>
        </w:rPr>
        <w:t>(Atake &amp; Ali</w:t>
      </w:r>
      <w:r w:rsidR="004F6E54">
        <w:rPr>
          <w:rFonts w:ascii="Times New Roman" w:hAnsi="Times New Roman" w:cs="Times New Roman"/>
          <w:sz w:val="24"/>
          <w:szCs w:val="24"/>
          <w:shd w:val="clear" w:color="auto" w:fill="FFFFFF"/>
        </w:rPr>
        <w:t>,</w:t>
      </w:r>
      <w:r w:rsidR="00C522E8" w:rsidRPr="00505557">
        <w:rPr>
          <w:rFonts w:ascii="Times New Roman" w:hAnsi="Times New Roman" w:cs="Times New Roman"/>
          <w:sz w:val="24"/>
          <w:szCs w:val="24"/>
          <w:shd w:val="clear" w:color="auto" w:fill="FFFFFF"/>
        </w:rPr>
        <w:t xml:space="preserve"> 2019).</w:t>
      </w:r>
    </w:p>
    <w:p w14:paraId="64423A28" w14:textId="2A4C4D94" w:rsidR="005119C5" w:rsidRPr="00505557" w:rsidRDefault="0023089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3.5.9 </w:t>
      </w:r>
      <w:r w:rsidR="005D0D7D" w:rsidRPr="00505557">
        <w:rPr>
          <w:rFonts w:ascii="Times New Roman" w:hAnsi="Times New Roman" w:cs="Times New Roman"/>
          <w:b/>
          <w:sz w:val="24"/>
          <w:szCs w:val="24"/>
        </w:rPr>
        <w:t xml:space="preserve">Number of </w:t>
      </w:r>
      <w:r w:rsidR="0014298A">
        <w:rPr>
          <w:rFonts w:ascii="Times New Roman" w:hAnsi="Times New Roman" w:cs="Times New Roman"/>
          <w:b/>
          <w:sz w:val="24"/>
          <w:szCs w:val="24"/>
        </w:rPr>
        <w:t>S</w:t>
      </w:r>
      <w:r w:rsidR="00F62E96" w:rsidRPr="00505557">
        <w:rPr>
          <w:rFonts w:ascii="Times New Roman" w:hAnsi="Times New Roman" w:cs="Times New Roman"/>
          <w:b/>
          <w:sz w:val="24"/>
          <w:szCs w:val="24"/>
        </w:rPr>
        <w:t xml:space="preserve">ons </w:t>
      </w:r>
    </w:p>
    <w:p w14:paraId="2313CACF" w14:textId="77904DCA" w:rsidR="00527B34" w:rsidRPr="00C24A5C" w:rsidRDefault="0058783F" w:rsidP="003A4A4B">
      <w:pPr>
        <w:spacing w:before="120" w:after="120" w:line="48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A Number of studies are carried in this regard to analyze the number of sons and women empowernment. </w:t>
      </w:r>
      <w:r w:rsidR="004928EE" w:rsidRPr="00505557">
        <w:rPr>
          <w:rFonts w:ascii="Times New Roman" w:hAnsi="Times New Roman" w:cs="Times New Roman"/>
          <w:color w:val="222222"/>
          <w:sz w:val="24"/>
          <w:szCs w:val="24"/>
          <w:shd w:val="clear" w:color="auto" w:fill="FFFFFF"/>
        </w:rPr>
        <w:t xml:space="preserve">Mughal &amp; Javed, </w:t>
      </w:r>
      <w:r w:rsidR="004928EE">
        <w:rPr>
          <w:rFonts w:ascii="Times New Roman" w:hAnsi="Times New Roman" w:cs="Times New Roman"/>
          <w:color w:val="222222"/>
          <w:sz w:val="24"/>
          <w:szCs w:val="24"/>
          <w:shd w:val="clear" w:color="auto" w:fill="FFFFFF"/>
        </w:rPr>
        <w:t>(</w:t>
      </w:r>
      <w:r w:rsidR="004928EE" w:rsidRPr="00505557">
        <w:rPr>
          <w:rFonts w:ascii="Times New Roman" w:hAnsi="Times New Roman" w:cs="Times New Roman"/>
          <w:color w:val="222222"/>
          <w:sz w:val="24"/>
          <w:szCs w:val="24"/>
          <w:shd w:val="clear" w:color="auto" w:fill="FFFFFF"/>
        </w:rPr>
        <w:t>2018)</w:t>
      </w:r>
      <w:r w:rsidR="004928EE">
        <w:rPr>
          <w:rFonts w:ascii="Times New Roman" w:hAnsi="Times New Roman" w:cs="Times New Roman"/>
          <w:color w:val="333333"/>
          <w:sz w:val="24"/>
          <w:szCs w:val="24"/>
          <w:shd w:val="clear" w:color="auto" w:fill="FFFFFF"/>
        </w:rPr>
        <w:t xml:space="preserve"> assessed the s</w:t>
      </w:r>
      <w:r w:rsidR="004928EE" w:rsidRPr="00505557">
        <w:rPr>
          <w:rFonts w:ascii="Times New Roman" w:hAnsi="Times New Roman" w:cs="Times New Roman"/>
          <w:color w:val="333333"/>
          <w:sz w:val="24"/>
          <w:szCs w:val="24"/>
          <w:shd w:val="clear" w:color="auto" w:fill="FFFFFF"/>
        </w:rPr>
        <w:t>on preference</w:t>
      </w:r>
      <w:r w:rsidR="004928EE">
        <w:rPr>
          <w:rFonts w:ascii="Times New Roman" w:hAnsi="Times New Roman" w:cs="Times New Roman"/>
          <w:color w:val="333333"/>
          <w:sz w:val="24"/>
          <w:szCs w:val="24"/>
          <w:shd w:val="clear" w:color="auto" w:fill="FFFFFF"/>
        </w:rPr>
        <w:t xml:space="preserve"> and claimed that the most number of sons is preferred </w:t>
      </w:r>
      <w:r w:rsidR="004928EE" w:rsidRPr="00505557">
        <w:rPr>
          <w:rFonts w:ascii="Times New Roman" w:hAnsi="Times New Roman" w:cs="Times New Roman"/>
          <w:color w:val="333333"/>
          <w:sz w:val="24"/>
          <w:szCs w:val="24"/>
          <w:shd w:val="clear" w:color="auto" w:fill="FFFFFF"/>
        </w:rPr>
        <w:t xml:space="preserve">in </w:t>
      </w:r>
      <w:r w:rsidR="004928EE">
        <w:rPr>
          <w:rFonts w:ascii="Times New Roman" w:hAnsi="Times New Roman" w:cs="Times New Roman"/>
          <w:color w:val="333333"/>
          <w:sz w:val="24"/>
          <w:szCs w:val="24"/>
          <w:shd w:val="clear" w:color="auto" w:fill="FFFFFF"/>
        </w:rPr>
        <w:t>almost all</w:t>
      </w:r>
      <w:r w:rsidR="004928EE" w:rsidRPr="00505557">
        <w:rPr>
          <w:rFonts w:ascii="Times New Roman" w:hAnsi="Times New Roman" w:cs="Times New Roman"/>
          <w:color w:val="333333"/>
          <w:sz w:val="24"/>
          <w:szCs w:val="24"/>
          <w:shd w:val="clear" w:color="auto" w:fill="FFFFFF"/>
        </w:rPr>
        <w:t xml:space="preserve"> Asian countries</w:t>
      </w:r>
      <w:r w:rsidR="004928EE">
        <w:rPr>
          <w:rFonts w:ascii="Times New Roman" w:hAnsi="Times New Roman" w:cs="Times New Roman"/>
          <w:color w:val="333333"/>
          <w:sz w:val="24"/>
          <w:szCs w:val="24"/>
          <w:shd w:val="clear" w:color="auto" w:fill="FFFFFF"/>
        </w:rPr>
        <w:t>.</w:t>
      </w:r>
      <w:r w:rsidR="005F0678">
        <w:rPr>
          <w:rFonts w:ascii="Times New Roman" w:hAnsi="Times New Roman" w:cs="Times New Roman"/>
          <w:color w:val="333333"/>
          <w:sz w:val="24"/>
          <w:szCs w:val="24"/>
          <w:shd w:val="clear" w:color="auto" w:fill="FFFFFF"/>
        </w:rPr>
        <w:t xml:space="preserve"> </w:t>
      </w:r>
      <w:r w:rsidR="004F6E54">
        <w:rPr>
          <w:rFonts w:ascii="Times New Roman" w:hAnsi="Times New Roman" w:cs="Times New Roman"/>
          <w:color w:val="333333"/>
          <w:sz w:val="24"/>
          <w:szCs w:val="24"/>
          <w:shd w:val="clear" w:color="auto" w:fill="FFFFFF"/>
        </w:rPr>
        <w:t>Results</w:t>
      </w:r>
      <w:r w:rsidR="004F6E54" w:rsidRPr="00505557">
        <w:rPr>
          <w:rFonts w:ascii="Times New Roman" w:hAnsi="Times New Roman" w:cs="Times New Roman"/>
          <w:color w:val="333333"/>
          <w:sz w:val="24"/>
          <w:szCs w:val="24"/>
          <w:shd w:val="clear" w:color="auto" w:fill="FFFFFF"/>
        </w:rPr>
        <w:t xml:space="preserve"> </w:t>
      </w:r>
      <w:proofErr w:type="gramStart"/>
      <w:r w:rsidR="004F6E54">
        <w:rPr>
          <w:rFonts w:ascii="Times New Roman" w:hAnsi="Times New Roman" w:cs="Times New Roman"/>
          <w:color w:val="333333"/>
          <w:sz w:val="24"/>
          <w:szCs w:val="24"/>
          <w:shd w:val="clear" w:color="auto" w:fill="FFFFFF"/>
        </w:rPr>
        <w:t>shows</w:t>
      </w:r>
      <w:r w:rsidR="004F6E54" w:rsidRPr="00505557">
        <w:rPr>
          <w:rFonts w:ascii="Times New Roman" w:hAnsi="Times New Roman" w:cs="Times New Roman"/>
          <w:color w:val="333333"/>
          <w:sz w:val="24"/>
          <w:szCs w:val="24"/>
          <w:shd w:val="clear" w:color="auto" w:fill="FFFFFF"/>
        </w:rPr>
        <w:t xml:space="preserve"> </w:t>
      </w:r>
      <w:r w:rsidR="00CA4C4B" w:rsidRPr="00505557">
        <w:rPr>
          <w:rFonts w:ascii="Times New Roman" w:hAnsi="Times New Roman" w:cs="Times New Roman"/>
          <w:color w:val="333333"/>
          <w:sz w:val="24"/>
          <w:szCs w:val="24"/>
          <w:shd w:val="clear" w:color="auto" w:fill="FFFFFF"/>
        </w:rPr>
        <w:t xml:space="preserve"> women</w:t>
      </w:r>
      <w:proofErr w:type="gramEnd"/>
      <w:r w:rsidR="00CA4C4B" w:rsidRPr="00505557">
        <w:rPr>
          <w:rFonts w:ascii="Times New Roman" w:hAnsi="Times New Roman" w:cs="Times New Roman"/>
          <w:color w:val="333333"/>
          <w:sz w:val="24"/>
          <w:szCs w:val="24"/>
          <w:shd w:val="clear" w:color="auto" w:fill="FFFFFF"/>
        </w:rPr>
        <w:t xml:space="preserve"> </w:t>
      </w:r>
      <w:r w:rsidR="001E7C35">
        <w:rPr>
          <w:rFonts w:ascii="Times New Roman" w:hAnsi="Times New Roman" w:cs="Times New Roman"/>
          <w:color w:val="333333"/>
          <w:sz w:val="24"/>
          <w:szCs w:val="24"/>
          <w:shd w:val="clear" w:color="auto" w:fill="FFFFFF"/>
        </w:rPr>
        <w:t>who have atleast</w:t>
      </w:r>
      <w:r w:rsidR="00CA4C4B" w:rsidRPr="00505557">
        <w:rPr>
          <w:rFonts w:ascii="Times New Roman" w:hAnsi="Times New Roman" w:cs="Times New Roman"/>
          <w:color w:val="333333"/>
          <w:sz w:val="24"/>
          <w:szCs w:val="24"/>
          <w:shd w:val="clear" w:color="auto" w:fill="FFFFFF"/>
        </w:rPr>
        <w:t xml:space="preserve"> one son have </w:t>
      </w:r>
      <w:r w:rsidR="001E7C35">
        <w:rPr>
          <w:rFonts w:ascii="Times New Roman" w:hAnsi="Times New Roman" w:cs="Times New Roman"/>
          <w:color w:val="333333"/>
          <w:sz w:val="24"/>
          <w:szCs w:val="24"/>
          <w:shd w:val="clear" w:color="auto" w:fill="FFFFFF"/>
        </w:rPr>
        <w:t>power</w:t>
      </w:r>
      <w:r w:rsidR="004F6E54" w:rsidRPr="00505557">
        <w:rPr>
          <w:rFonts w:ascii="Times New Roman" w:hAnsi="Times New Roman" w:cs="Times New Roman"/>
          <w:color w:val="333333"/>
          <w:sz w:val="24"/>
          <w:szCs w:val="24"/>
          <w:shd w:val="clear" w:color="auto" w:fill="FFFFFF"/>
        </w:rPr>
        <w:t xml:space="preserve"> </w:t>
      </w:r>
      <w:r w:rsidR="00CA4C4B" w:rsidRPr="00505557">
        <w:rPr>
          <w:rFonts w:ascii="Times New Roman" w:hAnsi="Times New Roman" w:cs="Times New Roman"/>
          <w:color w:val="333333"/>
          <w:sz w:val="24"/>
          <w:szCs w:val="24"/>
          <w:shd w:val="clear" w:color="auto" w:fill="FFFFFF"/>
        </w:rPr>
        <w:t xml:space="preserve">in decisions. </w:t>
      </w:r>
      <w:r w:rsidR="008D7BF8">
        <w:rPr>
          <w:rFonts w:ascii="Times New Roman" w:hAnsi="Times New Roman" w:cs="Times New Roman"/>
          <w:color w:val="333333"/>
          <w:sz w:val="24"/>
          <w:szCs w:val="24"/>
          <w:shd w:val="clear" w:color="auto" w:fill="FFFFFF"/>
        </w:rPr>
        <w:t xml:space="preserve">If a women have one son, </w:t>
      </w:r>
      <w:r w:rsidR="004354C0">
        <w:rPr>
          <w:rFonts w:ascii="Times New Roman" w:hAnsi="Times New Roman" w:cs="Times New Roman"/>
          <w:color w:val="333333"/>
          <w:sz w:val="24"/>
          <w:szCs w:val="24"/>
          <w:shd w:val="clear" w:color="auto" w:fill="FFFFFF"/>
        </w:rPr>
        <w:t xml:space="preserve">there is </w:t>
      </w:r>
      <w:r w:rsidR="00CA4C4B" w:rsidRPr="00505557">
        <w:rPr>
          <w:rFonts w:ascii="Times New Roman" w:hAnsi="Times New Roman" w:cs="Times New Roman"/>
          <w:color w:val="333333"/>
          <w:sz w:val="24"/>
          <w:szCs w:val="24"/>
          <w:shd w:val="clear" w:color="auto" w:fill="FFFFFF"/>
        </w:rPr>
        <w:t>5%</w:t>
      </w:r>
      <w:r w:rsidR="006E6BED">
        <w:rPr>
          <w:rFonts w:ascii="Times New Roman" w:hAnsi="Times New Roman" w:cs="Times New Roman"/>
          <w:color w:val="333333"/>
          <w:sz w:val="24"/>
          <w:szCs w:val="24"/>
          <w:shd w:val="clear" w:color="auto" w:fill="FFFFFF"/>
        </w:rPr>
        <w:t xml:space="preserve"> higher decision power in health care</w:t>
      </w:r>
      <w:r w:rsidR="00CA4C4B" w:rsidRPr="00505557">
        <w:rPr>
          <w:rFonts w:ascii="Times New Roman" w:hAnsi="Times New Roman" w:cs="Times New Roman"/>
          <w:color w:val="333333"/>
          <w:sz w:val="24"/>
          <w:szCs w:val="24"/>
          <w:shd w:val="clear" w:color="auto" w:fill="FFFFFF"/>
        </w:rPr>
        <w:t>, 7%</w:t>
      </w:r>
      <w:r w:rsidR="006E6BED">
        <w:rPr>
          <w:rFonts w:ascii="Times New Roman" w:hAnsi="Times New Roman" w:cs="Times New Roman"/>
          <w:color w:val="333333"/>
          <w:sz w:val="24"/>
          <w:szCs w:val="24"/>
          <w:shd w:val="clear" w:color="auto" w:fill="FFFFFF"/>
        </w:rPr>
        <w:t xml:space="preserve"> more power in</w:t>
      </w:r>
      <w:r w:rsidR="00CA4C4B" w:rsidRPr="00505557">
        <w:rPr>
          <w:rFonts w:ascii="Times New Roman" w:hAnsi="Times New Roman" w:cs="Times New Roman"/>
          <w:color w:val="333333"/>
          <w:sz w:val="24"/>
          <w:szCs w:val="24"/>
          <w:shd w:val="clear" w:color="auto" w:fill="FFFFFF"/>
        </w:rPr>
        <w:t xml:space="preserve"> social</w:t>
      </w:r>
      <w:r w:rsidR="006E6BED">
        <w:rPr>
          <w:rFonts w:ascii="Times New Roman" w:hAnsi="Times New Roman" w:cs="Times New Roman"/>
          <w:color w:val="333333"/>
          <w:sz w:val="24"/>
          <w:szCs w:val="24"/>
          <w:shd w:val="clear" w:color="auto" w:fill="FFFFFF"/>
        </w:rPr>
        <w:t xml:space="preserve"> decisons</w:t>
      </w:r>
      <w:r w:rsidR="004F6E54">
        <w:rPr>
          <w:rFonts w:ascii="Times New Roman" w:hAnsi="Times New Roman" w:cs="Times New Roman"/>
          <w:color w:val="333333"/>
          <w:sz w:val="24"/>
          <w:szCs w:val="24"/>
          <w:shd w:val="clear" w:color="auto" w:fill="FFFFFF"/>
        </w:rPr>
        <w:t>,</w:t>
      </w:r>
      <w:r w:rsidR="00CA4C4B" w:rsidRPr="00505557">
        <w:rPr>
          <w:rFonts w:ascii="Times New Roman" w:hAnsi="Times New Roman" w:cs="Times New Roman"/>
          <w:color w:val="333333"/>
          <w:sz w:val="24"/>
          <w:szCs w:val="24"/>
          <w:shd w:val="clear" w:color="auto" w:fill="FFFFFF"/>
        </w:rPr>
        <w:t xml:space="preserve"> and</w:t>
      </w:r>
      <w:r w:rsidR="006E6BED">
        <w:rPr>
          <w:rFonts w:ascii="Times New Roman" w:hAnsi="Times New Roman" w:cs="Times New Roman"/>
          <w:color w:val="333333"/>
          <w:sz w:val="24"/>
          <w:szCs w:val="24"/>
          <w:shd w:val="clear" w:color="auto" w:fill="FFFFFF"/>
        </w:rPr>
        <w:t xml:space="preserve"> 5% more power in expenditure</w:t>
      </w:r>
      <w:r w:rsidR="00CA4C4B" w:rsidRPr="00505557">
        <w:rPr>
          <w:rFonts w:ascii="Times New Roman" w:hAnsi="Times New Roman" w:cs="Times New Roman"/>
          <w:color w:val="333333"/>
          <w:sz w:val="24"/>
          <w:szCs w:val="24"/>
          <w:shd w:val="clear" w:color="auto" w:fill="FFFFFF"/>
        </w:rPr>
        <w:t xml:space="preserve"> matters. The </w:t>
      </w:r>
      <w:r w:rsidR="00C70B08">
        <w:rPr>
          <w:rFonts w:ascii="Times New Roman" w:hAnsi="Times New Roman" w:cs="Times New Roman"/>
          <w:color w:val="333333"/>
          <w:sz w:val="24"/>
          <w:szCs w:val="24"/>
          <w:shd w:val="clear" w:color="auto" w:fill="FFFFFF"/>
        </w:rPr>
        <w:t>results</w:t>
      </w:r>
      <w:r w:rsidR="00CA4C4B" w:rsidRPr="00505557">
        <w:rPr>
          <w:rFonts w:ascii="Times New Roman" w:hAnsi="Times New Roman" w:cs="Times New Roman"/>
          <w:color w:val="333333"/>
          <w:sz w:val="24"/>
          <w:szCs w:val="24"/>
          <w:shd w:val="clear" w:color="auto" w:fill="FFFFFF"/>
        </w:rPr>
        <w:t xml:space="preserve"> </w:t>
      </w:r>
      <w:r w:rsidR="00C70B08" w:rsidRPr="00505557">
        <w:rPr>
          <w:rFonts w:ascii="Times New Roman" w:hAnsi="Times New Roman" w:cs="Times New Roman"/>
          <w:color w:val="333333"/>
          <w:sz w:val="24"/>
          <w:szCs w:val="24"/>
          <w:shd w:val="clear" w:color="auto" w:fill="FFFFFF"/>
        </w:rPr>
        <w:t>recommend</w:t>
      </w:r>
      <w:r w:rsidR="00C70B08">
        <w:rPr>
          <w:rFonts w:ascii="Times New Roman" w:hAnsi="Times New Roman" w:cs="Times New Roman"/>
          <w:color w:val="333333"/>
          <w:sz w:val="24"/>
          <w:szCs w:val="24"/>
          <w:shd w:val="clear" w:color="auto" w:fill="FFFFFF"/>
        </w:rPr>
        <w:t>s</w:t>
      </w:r>
      <w:r w:rsidR="00CA4C4B" w:rsidRPr="00505557">
        <w:rPr>
          <w:rFonts w:ascii="Times New Roman" w:hAnsi="Times New Roman" w:cs="Times New Roman"/>
          <w:color w:val="333333"/>
          <w:sz w:val="24"/>
          <w:szCs w:val="24"/>
          <w:shd w:val="clear" w:color="auto" w:fill="FFFFFF"/>
        </w:rPr>
        <w:t xml:space="preserve"> a </w:t>
      </w:r>
      <w:r w:rsidR="00C70B08">
        <w:rPr>
          <w:rFonts w:ascii="Times New Roman" w:hAnsi="Times New Roman" w:cs="Times New Roman"/>
          <w:color w:val="333333"/>
          <w:sz w:val="24"/>
          <w:szCs w:val="24"/>
          <w:shd w:val="clear" w:color="auto" w:fill="FFFFFF"/>
        </w:rPr>
        <w:t>minor</w:t>
      </w:r>
      <w:r w:rsidR="00CA4C4B" w:rsidRPr="00505557">
        <w:rPr>
          <w:rFonts w:ascii="Times New Roman" w:hAnsi="Times New Roman" w:cs="Times New Roman"/>
          <w:color w:val="333333"/>
          <w:sz w:val="24"/>
          <w:szCs w:val="24"/>
          <w:shd w:val="clear" w:color="auto" w:fill="FFFFFF"/>
        </w:rPr>
        <w:t xml:space="preserve"> </w:t>
      </w:r>
      <w:r w:rsidR="00C70B08">
        <w:rPr>
          <w:rFonts w:ascii="Times New Roman" w:hAnsi="Times New Roman" w:cs="Times New Roman"/>
          <w:color w:val="333333"/>
          <w:sz w:val="24"/>
          <w:szCs w:val="24"/>
          <w:shd w:val="clear" w:color="auto" w:fill="FFFFFF"/>
        </w:rPr>
        <w:t>increase</w:t>
      </w:r>
      <w:r w:rsidR="00CA4C4B" w:rsidRPr="00505557">
        <w:rPr>
          <w:rFonts w:ascii="Times New Roman" w:hAnsi="Times New Roman" w:cs="Times New Roman"/>
          <w:color w:val="333333"/>
          <w:sz w:val="24"/>
          <w:szCs w:val="24"/>
          <w:shd w:val="clear" w:color="auto" w:fill="FFFFFF"/>
        </w:rPr>
        <w:t xml:space="preserve"> in </w:t>
      </w:r>
      <w:r w:rsidR="00C70B08">
        <w:rPr>
          <w:rFonts w:ascii="Times New Roman" w:hAnsi="Times New Roman" w:cs="Times New Roman"/>
          <w:color w:val="333333"/>
          <w:sz w:val="24"/>
          <w:szCs w:val="24"/>
          <w:shd w:val="clear" w:color="auto" w:fill="FFFFFF"/>
        </w:rPr>
        <w:t>negotiating</w:t>
      </w:r>
      <w:r w:rsidR="00CA4C4B" w:rsidRPr="00505557">
        <w:rPr>
          <w:rFonts w:ascii="Times New Roman" w:hAnsi="Times New Roman" w:cs="Times New Roman"/>
          <w:color w:val="333333"/>
          <w:sz w:val="24"/>
          <w:szCs w:val="24"/>
          <w:shd w:val="clear" w:color="auto" w:fill="FFFFFF"/>
        </w:rPr>
        <w:t xml:space="preserve"> power resulting from the birth of one or more sons. </w:t>
      </w:r>
      <w:r w:rsidR="00C24A5C">
        <w:rPr>
          <w:rFonts w:ascii="Times New Roman" w:hAnsi="Times New Roman" w:cs="Times New Roman"/>
          <w:color w:val="333333"/>
          <w:sz w:val="24"/>
          <w:szCs w:val="24"/>
          <w:shd w:val="clear" w:color="auto" w:fill="FFFFFF"/>
        </w:rPr>
        <w:t xml:space="preserve">Furthermore, </w:t>
      </w:r>
      <w:r w:rsidR="000F1D97" w:rsidRPr="000F1D97">
        <w:rPr>
          <w:rFonts w:ascii="Times New Roman" w:hAnsi="Times New Roman" w:cs="Times New Roman"/>
          <w:color w:val="222222"/>
          <w:sz w:val="24"/>
          <w:szCs w:val="24"/>
          <w:shd w:val="clear" w:color="auto" w:fill="FFFFFF"/>
        </w:rPr>
        <w:t xml:space="preserve">Zimmermann, </w:t>
      </w:r>
      <w:r w:rsidR="004F6E54">
        <w:rPr>
          <w:rFonts w:ascii="Times New Roman" w:hAnsi="Times New Roman" w:cs="Times New Roman"/>
          <w:color w:val="222222"/>
          <w:sz w:val="24"/>
          <w:szCs w:val="24"/>
          <w:shd w:val="clear" w:color="auto" w:fill="FFFFFF"/>
        </w:rPr>
        <w:t>(</w:t>
      </w:r>
      <w:r w:rsidR="00527B34" w:rsidRPr="000F1D97">
        <w:rPr>
          <w:rFonts w:ascii="Times New Roman" w:hAnsi="Times New Roman" w:cs="Times New Roman"/>
          <w:color w:val="222222"/>
          <w:sz w:val="24"/>
          <w:szCs w:val="24"/>
          <w:shd w:val="clear" w:color="auto" w:fill="FFFFFF"/>
        </w:rPr>
        <w:t>2018)</w:t>
      </w:r>
      <w:r w:rsidR="004F6E54">
        <w:rPr>
          <w:rFonts w:ascii="Times New Roman" w:hAnsi="Times New Roman" w:cs="Times New Roman"/>
          <w:color w:val="222222"/>
          <w:sz w:val="24"/>
          <w:szCs w:val="24"/>
          <w:shd w:val="clear" w:color="auto" w:fill="FFFFFF"/>
        </w:rPr>
        <w:t xml:space="preserve"> </w:t>
      </w:r>
      <w:r w:rsidR="00743DF4">
        <w:rPr>
          <w:rFonts w:ascii="Times New Roman" w:hAnsi="Times New Roman" w:cs="Times New Roman"/>
          <w:color w:val="222222"/>
          <w:sz w:val="24"/>
          <w:szCs w:val="24"/>
          <w:shd w:val="clear" w:color="auto" w:fill="FFFFFF"/>
        </w:rPr>
        <w:t>discusse</w:t>
      </w:r>
      <w:r w:rsidR="00C24A5C">
        <w:rPr>
          <w:rFonts w:ascii="Times New Roman" w:hAnsi="Times New Roman" w:cs="Times New Roman"/>
          <w:color w:val="222222"/>
          <w:sz w:val="24"/>
          <w:szCs w:val="24"/>
          <w:shd w:val="clear" w:color="auto" w:fill="FFFFFF"/>
        </w:rPr>
        <w:t>d that having more sons</w:t>
      </w:r>
      <w:r w:rsidR="00527B34" w:rsidRPr="000F1D97">
        <w:rPr>
          <w:rFonts w:ascii="Times New Roman" w:hAnsi="Times New Roman" w:cs="Times New Roman"/>
          <w:color w:val="222222"/>
          <w:sz w:val="24"/>
          <w:szCs w:val="24"/>
          <w:shd w:val="clear" w:color="auto" w:fill="FFFFFF"/>
        </w:rPr>
        <w:t xml:space="preserve"> </w:t>
      </w:r>
      <w:r w:rsidR="00C24A5C">
        <w:rPr>
          <w:rFonts w:ascii="Times New Roman" w:hAnsi="Times New Roman" w:cs="Times New Roman"/>
          <w:color w:val="2E2E2E"/>
          <w:sz w:val="24"/>
          <w:szCs w:val="24"/>
        </w:rPr>
        <w:t>phenomenon can be explain</w:t>
      </w:r>
      <w:r w:rsidR="00B424B7">
        <w:rPr>
          <w:rFonts w:ascii="Times New Roman" w:hAnsi="Times New Roman" w:cs="Times New Roman"/>
          <w:color w:val="2E2E2E"/>
          <w:sz w:val="24"/>
          <w:szCs w:val="24"/>
        </w:rPr>
        <w:t xml:space="preserve"> because</w:t>
      </w:r>
      <w:r w:rsidR="004F6E54">
        <w:rPr>
          <w:rFonts w:ascii="Times New Roman" w:hAnsi="Times New Roman" w:cs="Times New Roman"/>
          <w:color w:val="2E2E2E"/>
          <w:sz w:val="24"/>
          <w:szCs w:val="24"/>
        </w:rPr>
        <w:t xml:space="preserve"> </w:t>
      </w:r>
      <w:r w:rsidR="00527B34" w:rsidRPr="000F1D97">
        <w:rPr>
          <w:rFonts w:ascii="Times New Roman" w:hAnsi="Times New Roman" w:cs="Times New Roman"/>
          <w:color w:val="2E2E2E"/>
          <w:sz w:val="24"/>
          <w:szCs w:val="24"/>
        </w:rPr>
        <w:t xml:space="preserve">individual household members like the mother derive large non-monetary benefits from giving birth to a son and therefore prefer boys to girls. </w:t>
      </w:r>
      <w:r w:rsidR="000D12C9">
        <w:rPr>
          <w:rFonts w:ascii="Times New Roman" w:hAnsi="Times New Roman" w:cs="Times New Roman"/>
          <w:color w:val="2E2E2E"/>
          <w:sz w:val="24"/>
          <w:szCs w:val="24"/>
        </w:rPr>
        <w:t>Empirical findings propose</w:t>
      </w:r>
      <w:r w:rsidR="00527B34" w:rsidRPr="000F1D97">
        <w:rPr>
          <w:rFonts w:ascii="Times New Roman" w:hAnsi="Times New Roman" w:cs="Times New Roman"/>
          <w:color w:val="2E2E2E"/>
          <w:sz w:val="24"/>
          <w:szCs w:val="24"/>
        </w:rPr>
        <w:t xml:space="preserve"> that</w:t>
      </w:r>
      <w:r w:rsidR="000D12C9">
        <w:rPr>
          <w:rFonts w:ascii="Times New Roman" w:hAnsi="Times New Roman" w:cs="Times New Roman"/>
          <w:color w:val="2E2E2E"/>
          <w:sz w:val="24"/>
          <w:szCs w:val="24"/>
        </w:rPr>
        <w:t xml:space="preserve"> these</w:t>
      </w:r>
      <w:r w:rsidR="00527B34" w:rsidRPr="000F1D97">
        <w:rPr>
          <w:rFonts w:ascii="Times New Roman" w:hAnsi="Times New Roman" w:cs="Times New Roman"/>
          <w:color w:val="2E2E2E"/>
          <w:sz w:val="24"/>
          <w:szCs w:val="24"/>
        </w:rPr>
        <w:t xml:space="preserve"> </w:t>
      </w:r>
      <w:r w:rsidR="000D12C9" w:rsidRPr="000F1D97">
        <w:rPr>
          <w:rFonts w:ascii="Times New Roman" w:hAnsi="Times New Roman" w:cs="Times New Roman"/>
          <w:color w:val="2E2E2E"/>
          <w:sz w:val="24"/>
          <w:szCs w:val="24"/>
        </w:rPr>
        <w:t>remunerations</w:t>
      </w:r>
      <w:r w:rsidR="00527B34" w:rsidRPr="000F1D97">
        <w:rPr>
          <w:rFonts w:ascii="Times New Roman" w:hAnsi="Times New Roman" w:cs="Times New Roman"/>
          <w:color w:val="2E2E2E"/>
          <w:sz w:val="24"/>
          <w:szCs w:val="24"/>
        </w:rPr>
        <w:t xml:space="preserve"> exist and </w:t>
      </w:r>
      <w:r w:rsidR="00AC1C1E">
        <w:rPr>
          <w:rFonts w:ascii="Times New Roman" w:hAnsi="Times New Roman" w:cs="Times New Roman"/>
          <w:color w:val="2E2E2E"/>
          <w:sz w:val="24"/>
          <w:szCs w:val="24"/>
        </w:rPr>
        <w:t>depend on the childern</w:t>
      </w:r>
      <w:r w:rsidR="00527B34" w:rsidRPr="000F1D97">
        <w:rPr>
          <w:rFonts w:ascii="Times New Roman" w:hAnsi="Times New Roman" w:cs="Times New Roman"/>
          <w:color w:val="2E2E2E"/>
          <w:sz w:val="24"/>
          <w:szCs w:val="24"/>
        </w:rPr>
        <w:t xml:space="preserve"> age. </w:t>
      </w:r>
      <w:r w:rsidR="009311A5">
        <w:rPr>
          <w:rFonts w:ascii="Times New Roman" w:hAnsi="Times New Roman" w:cs="Times New Roman"/>
          <w:color w:val="2E2E2E"/>
          <w:sz w:val="24"/>
          <w:szCs w:val="24"/>
        </w:rPr>
        <w:t>Moreover, the findings shows</w:t>
      </w:r>
      <w:r w:rsidR="00527B34" w:rsidRPr="000F1D97">
        <w:rPr>
          <w:rFonts w:ascii="Times New Roman" w:hAnsi="Times New Roman" w:cs="Times New Roman"/>
          <w:color w:val="2E2E2E"/>
          <w:sz w:val="24"/>
          <w:szCs w:val="24"/>
        </w:rPr>
        <w:t xml:space="preserve"> </w:t>
      </w:r>
      <w:r w:rsidR="005D0464" w:rsidRPr="000F1D97">
        <w:rPr>
          <w:rFonts w:ascii="Times New Roman" w:hAnsi="Times New Roman" w:cs="Times New Roman"/>
          <w:color w:val="2E2E2E"/>
          <w:sz w:val="24"/>
          <w:szCs w:val="24"/>
        </w:rPr>
        <w:lastRenderedPageBreak/>
        <w:t>constantly</w:t>
      </w:r>
      <w:r w:rsidR="00527B34" w:rsidRPr="000F1D97">
        <w:rPr>
          <w:rFonts w:ascii="Times New Roman" w:hAnsi="Times New Roman" w:cs="Times New Roman"/>
          <w:color w:val="2E2E2E"/>
          <w:sz w:val="24"/>
          <w:szCs w:val="24"/>
        </w:rPr>
        <w:t xml:space="preserve"> </w:t>
      </w:r>
      <w:r w:rsidR="005D0464">
        <w:rPr>
          <w:rFonts w:ascii="Times New Roman" w:hAnsi="Times New Roman" w:cs="Times New Roman"/>
          <w:color w:val="2E2E2E"/>
          <w:sz w:val="24"/>
          <w:szCs w:val="24"/>
        </w:rPr>
        <w:t>enormo</w:t>
      </w:r>
      <w:r w:rsidR="005D0464" w:rsidRPr="000F1D97">
        <w:rPr>
          <w:rFonts w:ascii="Times New Roman" w:hAnsi="Times New Roman" w:cs="Times New Roman"/>
          <w:color w:val="2E2E2E"/>
          <w:sz w:val="24"/>
          <w:szCs w:val="24"/>
        </w:rPr>
        <w:t>us</w:t>
      </w:r>
      <w:r w:rsidR="004F6E54" w:rsidRPr="000F1D97">
        <w:rPr>
          <w:rFonts w:ascii="Times New Roman" w:hAnsi="Times New Roman" w:cs="Times New Roman"/>
          <w:color w:val="2E2E2E"/>
          <w:sz w:val="24"/>
          <w:szCs w:val="24"/>
        </w:rPr>
        <w:t xml:space="preserve"> </w:t>
      </w:r>
      <w:r w:rsidR="00527B34" w:rsidRPr="000F1D97">
        <w:rPr>
          <w:rFonts w:ascii="Times New Roman" w:hAnsi="Times New Roman" w:cs="Times New Roman"/>
          <w:color w:val="2E2E2E"/>
          <w:sz w:val="24"/>
          <w:szCs w:val="24"/>
        </w:rPr>
        <w:t xml:space="preserve">female benefits </w:t>
      </w:r>
      <w:r w:rsidR="005D0464">
        <w:rPr>
          <w:rFonts w:ascii="Times New Roman" w:hAnsi="Times New Roman" w:cs="Times New Roman"/>
          <w:color w:val="2E2E2E"/>
          <w:sz w:val="24"/>
          <w:szCs w:val="24"/>
        </w:rPr>
        <w:t>right</w:t>
      </w:r>
      <w:r w:rsidR="00527B34" w:rsidRPr="000F1D97">
        <w:rPr>
          <w:rFonts w:ascii="Times New Roman" w:hAnsi="Times New Roman" w:cs="Times New Roman"/>
          <w:color w:val="2E2E2E"/>
          <w:sz w:val="24"/>
          <w:szCs w:val="24"/>
        </w:rPr>
        <w:t xml:space="preserve"> after</w:t>
      </w:r>
      <w:r w:rsidR="00D82AFF">
        <w:rPr>
          <w:rFonts w:ascii="Times New Roman" w:hAnsi="Times New Roman" w:cs="Times New Roman"/>
          <w:color w:val="2E2E2E"/>
          <w:sz w:val="24"/>
          <w:szCs w:val="24"/>
        </w:rPr>
        <w:t xml:space="preserve"> the</w:t>
      </w:r>
      <w:r w:rsidR="00527B34" w:rsidRPr="000F1D97">
        <w:rPr>
          <w:rFonts w:ascii="Times New Roman" w:hAnsi="Times New Roman" w:cs="Times New Roman"/>
          <w:color w:val="2E2E2E"/>
          <w:sz w:val="24"/>
          <w:szCs w:val="24"/>
        </w:rPr>
        <w:t xml:space="preserve"> birth, and </w:t>
      </w:r>
      <w:r w:rsidR="00D82AFF">
        <w:rPr>
          <w:rFonts w:ascii="Times New Roman" w:hAnsi="Times New Roman" w:cs="Times New Roman"/>
          <w:color w:val="2E2E2E"/>
          <w:sz w:val="24"/>
          <w:szCs w:val="24"/>
        </w:rPr>
        <w:t xml:space="preserve">if there is </w:t>
      </w:r>
      <w:r w:rsidR="00527B34" w:rsidRPr="000F1D97">
        <w:rPr>
          <w:rFonts w:ascii="Times New Roman" w:hAnsi="Times New Roman" w:cs="Times New Roman"/>
          <w:color w:val="2E2E2E"/>
          <w:sz w:val="24"/>
          <w:szCs w:val="24"/>
        </w:rPr>
        <w:t xml:space="preserve">any positive </w:t>
      </w:r>
      <w:r w:rsidR="00D82AFF">
        <w:rPr>
          <w:rFonts w:ascii="Times New Roman" w:hAnsi="Times New Roman" w:cs="Times New Roman"/>
          <w:color w:val="2E2E2E"/>
          <w:sz w:val="24"/>
          <w:szCs w:val="24"/>
        </w:rPr>
        <w:t>effect</w:t>
      </w:r>
      <w:r w:rsidR="00B50FF5">
        <w:rPr>
          <w:rFonts w:ascii="Times New Roman" w:hAnsi="Times New Roman" w:cs="Times New Roman"/>
          <w:color w:val="2E2E2E"/>
          <w:sz w:val="24"/>
          <w:szCs w:val="24"/>
        </w:rPr>
        <w:t xml:space="preserve"> of having a male baby</w:t>
      </w:r>
      <w:r w:rsidR="00527B34" w:rsidRPr="000F1D97">
        <w:rPr>
          <w:rFonts w:ascii="Times New Roman" w:hAnsi="Times New Roman" w:cs="Times New Roman"/>
          <w:color w:val="2E2E2E"/>
          <w:sz w:val="24"/>
          <w:szCs w:val="24"/>
        </w:rPr>
        <w:t xml:space="preserve"> </w:t>
      </w:r>
      <w:r w:rsidR="00B50FF5" w:rsidRPr="000F1D97">
        <w:rPr>
          <w:rFonts w:ascii="Times New Roman" w:hAnsi="Times New Roman" w:cs="Times New Roman"/>
          <w:color w:val="2E2E2E"/>
          <w:sz w:val="24"/>
          <w:szCs w:val="24"/>
        </w:rPr>
        <w:t>vanish</w:t>
      </w:r>
      <w:r w:rsidR="00527B34" w:rsidRPr="000F1D97">
        <w:rPr>
          <w:rFonts w:ascii="Times New Roman" w:hAnsi="Times New Roman" w:cs="Times New Roman"/>
          <w:color w:val="2E2E2E"/>
          <w:sz w:val="24"/>
          <w:szCs w:val="24"/>
        </w:rPr>
        <w:t xml:space="preserve"> after the six months.</w:t>
      </w:r>
    </w:p>
    <w:p w14:paraId="49583EDD" w14:textId="13588E33" w:rsidR="00A136FA" w:rsidRDefault="00A136FA" w:rsidP="00873840">
      <w:pPr>
        <w:spacing w:line="360" w:lineRule="auto"/>
        <w:jc w:val="both"/>
        <w:rPr>
          <w:rFonts w:ascii="Times New Roman" w:hAnsi="Times New Roman" w:cs="Times New Roman"/>
          <w:b/>
          <w:sz w:val="24"/>
          <w:szCs w:val="24"/>
        </w:rPr>
      </w:pPr>
    </w:p>
    <w:p w14:paraId="4753EA42" w14:textId="7EE141C2" w:rsidR="00DC3A09" w:rsidRDefault="00DC3A09" w:rsidP="00873840">
      <w:pPr>
        <w:spacing w:line="360" w:lineRule="auto"/>
        <w:jc w:val="both"/>
        <w:rPr>
          <w:rFonts w:ascii="Times New Roman" w:hAnsi="Times New Roman" w:cs="Times New Roman"/>
          <w:b/>
          <w:sz w:val="24"/>
          <w:szCs w:val="24"/>
        </w:rPr>
      </w:pPr>
    </w:p>
    <w:p w14:paraId="22A4A3C4" w14:textId="19ECE20F" w:rsidR="00DC3A09" w:rsidRDefault="00DC3A09" w:rsidP="00873840">
      <w:pPr>
        <w:spacing w:line="360" w:lineRule="auto"/>
        <w:jc w:val="both"/>
        <w:rPr>
          <w:rFonts w:ascii="Times New Roman" w:hAnsi="Times New Roman" w:cs="Times New Roman"/>
          <w:b/>
          <w:sz w:val="24"/>
          <w:szCs w:val="24"/>
        </w:rPr>
      </w:pPr>
    </w:p>
    <w:p w14:paraId="2FA916BE" w14:textId="090FE1E8" w:rsidR="00DC3A09" w:rsidRDefault="00DC3A09" w:rsidP="00873840">
      <w:pPr>
        <w:spacing w:line="360" w:lineRule="auto"/>
        <w:jc w:val="both"/>
        <w:rPr>
          <w:rFonts w:ascii="Times New Roman" w:hAnsi="Times New Roman" w:cs="Times New Roman"/>
          <w:b/>
          <w:sz w:val="24"/>
          <w:szCs w:val="24"/>
        </w:rPr>
      </w:pPr>
    </w:p>
    <w:p w14:paraId="415A2C4A" w14:textId="44A7E828" w:rsidR="00DC3A09" w:rsidRDefault="00DC3A09" w:rsidP="00873840">
      <w:pPr>
        <w:spacing w:line="360" w:lineRule="auto"/>
        <w:jc w:val="both"/>
        <w:rPr>
          <w:rFonts w:ascii="Times New Roman" w:hAnsi="Times New Roman" w:cs="Times New Roman"/>
          <w:b/>
          <w:sz w:val="24"/>
          <w:szCs w:val="24"/>
        </w:rPr>
      </w:pPr>
    </w:p>
    <w:p w14:paraId="788229BC" w14:textId="77777777" w:rsidR="00DC3A09" w:rsidRDefault="00DC3A09" w:rsidP="00873840">
      <w:pPr>
        <w:spacing w:line="360" w:lineRule="auto"/>
        <w:jc w:val="both"/>
        <w:rPr>
          <w:rFonts w:ascii="Times New Roman" w:hAnsi="Times New Roman" w:cs="Times New Roman"/>
          <w:b/>
          <w:sz w:val="24"/>
          <w:szCs w:val="24"/>
        </w:rPr>
      </w:pPr>
    </w:p>
    <w:p w14:paraId="01BEA2DA" w14:textId="45DBFA72" w:rsidR="003A4A4B" w:rsidRDefault="003A4A4B" w:rsidP="00873840">
      <w:pPr>
        <w:spacing w:line="360" w:lineRule="auto"/>
        <w:jc w:val="both"/>
        <w:rPr>
          <w:rFonts w:ascii="Times New Roman" w:hAnsi="Times New Roman" w:cs="Times New Roman"/>
          <w:b/>
          <w:sz w:val="24"/>
          <w:szCs w:val="24"/>
        </w:rPr>
      </w:pPr>
    </w:p>
    <w:p w14:paraId="2323B8B7" w14:textId="52C150EE" w:rsidR="00DC3A09" w:rsidRDefault="00DC3A09" w:rsidP="00873840">
      <w:pPr>
        <w:spacing w:line="360" w:lineRule="auto"/>
        <w:jc w:val="both"/>
        <w:rPr>
          <w:rFonts w:ascii="Times New Roman" w:hAnsi="Times New Roman" w:cs="Times New Roman"/>
          <w:b/>
          <w:sz w:val="24"/>
          <w:szCs w:val="24"/>
        </w:rPr>
      </w:pPr>
    </w:p>
    <w:p w14:paraId="5EFA4C99" w14:textId="77777777" w:rsidR="00CF325A" w:rsidRDefault="00CF325A" w:rsidP="002E25AB">
      <w:pPr>
        <w:spacing w:line="360" w:lineRule="auto"/>
        <w:jc w:val="center"/>
        <w:rPr>
          <w:rFonts w:ascii="Times New Roman" w:hAnsi="Times New Roman" w:cs="Times New Roman"/>
          <w:b/>
          <w:sz w:val="28"/>
          <w:szCs w:val="52"/>
        </w:rPr>
      </w:pPr>
    </w:p>
    <w:p w14:paraId="4359793A" w14:textId="77777777" w:rsidR="00CF325A" w:rsidRDefault="00CF325A" w:rsidP="002E25AB">
      <w:pPr>
        <w:spacing w:line="360" w:lineRule="auto"/>
        <w:jc w:val="center"/>
        <w:rPr>
          <w:rFonts w:ascii="Times New Roman" w:hAnsi="Times New Roman" w:cs="Times New Roman"/>
          <w:b/>
          <w:sz w:val="28"/>
          <w:szCs w:val="52"/>
        </w:rPr>
      </w:pPr>
    </w:p>
    <w:p w14:paraId="5A8C7245" w14:textId="77777777" w:rsidR="00CF325A" w:rsidRDefault="00CF325A" w:rsidP="002E25AB">
      <w:pPr>
        <w:spacing w:line="360" w:lineRule="auto"/>
        <w:jc w:val="center"/>
        <w:rPr>
          <w:rFonts w:ascii="Times New Roman" w:hAnsi="Times New Roman" w:cs="Times New Roman"/>
          <w:b/>
          <w:sz w:val="28"/>
          <w:szCs w:val="52"/>
        </w:rPr>
      </w:pPr>
    </w:p>
    <w:p w14:paraId="5908B6DA" w14:textId="77777777" w:rsidR="00CF325A" w:rsidRDefault="00CF325A" w:rsidP="002E25AB">
      <w:pPr>
        <w:spacing w:line="360" w:lineRule="auto"/>
        <w:jc w:val="center"/>
        <w:rPr>
          <w:rFonts w:ascii="Times New Roman" w:hAnsi="Times New Roman" w:cs="Times New Roman"/>
          <w:b/>
          <w:sz w:val="28"/>
          <w:szCs w:val="52"/>
        </w:rPr>
      </w:pPr>
    </w:p>
    <w:p w14:paraId="3E5BB7B7" w14:textId="77777777" w:rsidR="00CF325A" w:rsidRDefault="00CF325A" w:rsidP="002E25AB">
      <w:pPr>
        <w:spacing w:line="360" w:lineRule="auto"/>
        <w:jc w:val="center"/>
        <w:rPr>
          <w:rFonts w:ascii="Times New Roman" w:hAnsi="Times New Roman" w:cs="Times New Roman"/>
          <w:b/>
          <w:sz w:val="28"/>
          <w:szCs w:val="52"/>
        </w:rPr>
      </w:pPr>
    </w:p>
    <w:p w14:paraId="5FA3BE3F" w14:textId="77777777" w:rsidR="00CF325A" w:rsidRDefault="00CF325A" w:rsidP="002E25AB">
      <w:pPr>
        <w:spacing w:line="360" w:lineRule="auto"/>
        <w:jc w:val="center"/>
        <w:rPr>
          <w:rFonts w:ascii="Times New Roman" w:hAnsi="Times New Roman" w:cs="Times New Roman"/>
          <w:b/>
          <w:sz w:val="28"/>
          <w:szCs w:val="52"/>
        </w:rPr>
      </w:pPr>
    </w:p>
    <w:p w14:paraId="27C65DC4" w14:textId="77777777" w:rsidR="00CF325A" w:rsidRDefault="00CF325A" w:rsidP="002E25AB">
      <w:pPr>
        <w:spacing w:line="360" w:lineRule="auto"/>
        <w:jc w:val="center"/>
        <w:rPr>
          <w:rFonts w:ascii="Times New Roman" w:hAnsi="Times New Roman" w:cs="Times New Roman"/>
          <w:b/>
          <w:sz w:val="28"/>
          <w:szCs w:val="52"/>
        </w:rPr>
      </w:pPr>
    </w:p>
    <w:p w14:paraId="0007EABE" w14:textId="77777777" w:rsidR="00CF325A" w:rsidRDefault="00CF325A" w:rsidP="002E25AB">
      <w:pPr>
        <w:spacing w:line="360" w:lineRule="auto"/>
        <w:jc w:val="center"/>
        <w:rPr>
          <w:rFonts w:ascii="Times New Roman" w:hAnsi="Times New Roman" w:cs="Times New Roman"/>
          <w:b/>
          <w:sz w:val="28"/>
          <w:szCs w:val="52"/>
        </w:rPr>
      </w:pPr>
    </w:p>
    <w:p w14:paraId="51655E39" w14:textId="77777777" w:rsidR="004579ED" w:rsidRDefault="004579ED" w:rsidP="002E25AB">
      <w:pPr>
        <w:spacing w:line="360" w:lineRule="auto"/>
        <w:jc w:val="center"/>
        <w:rPr>
          <w:rFonts w:ascii="Times New Roman" w:hAnsi="Times New Roman" w:cs="Times New Roman"/>
          <w:b/>
          <w:sz w:val="28"/>
          <w:szCs w:val="52"/>
        </w:rPr>
      </w:pPr>
    </w:p>
    <w:p w14:paraId="38DC96D6" w14:textId="77777777" w:rsidR="004579ED" w:rsidRDefault="004579ED" w:rsidP="002E25AB">
      <w:pPr>
        <w:spacing w:line="360" w:lineRule="auto"/>
        <w:jc w:val="center"/>
        <w:rPr>
          <w:rFonts w:ascii="Times New Roman" w:hAnsi="Times New Roman" w:cs="Times New Roman"/>
          <w:b/>
          <w:sz w:val="28"/>
          <w:szCs w:val="52"/>
        </w:rPr>
      </w:pPr>
    </w:p>
    <w:p w14:paraId="5C328E8A" w14:textId="799857E0" w:rsidR="00257149" w:rsidRPr="00D35BE9" w:rsidRDefault="00257149" w:rsidP="002E25AB">
      <w:pPr>
        <w:spacing w:line="360" w:lineRule="auto"/>
        <w:jc w:val="center"/>
        <w:rPr>
          <w:rFonts w:ascii="Times New Roman" w:hAnsi="Times New Roman" w:cs="Times New Roman"/>
          <w:sz w:val="36"/>
          <w:szCs w:val="36"/>
        </w:rPr>
      </w:pPr>
      <w:r w:rsidRPr="00D35BE9">
        <w:rPr>
          <w:rFonts w:ascii="Times New Roman" w:hAnsi="Times New Roman" w:cs="Times New Roman"/>
          <w:b/>
          <w:sz w:val="36"/>
          <w:szCs w:val="36"/>
        </w:rPr>
        <w:lastRenderedPageBreak/>
        <w:t>Chapter no 4</w:t>
      </w:r>
    </w:p>
    <w:p w14:paraId="1A9328D7" w14:textId="77777777" w:rsidR="00257149" w:rsidRPr="00D35BE9" w:rsidRDefault="00257149" w:rsidP="003A4A4B">
      <w:pPr>
        <w:spacing w:before="120" w:after="120" w:line="480" w:lineRule="auto"/>
        <w:jc w:val="center"/>
        <w:rPr>
          <w:rFonts w:ascii="Times New Roman" w:hAnsi="Times New Roman" w:cs="Times New Roman"/>
          <w:b/>
          <w:sz w:val="32"/>
          <w:szCs w:val="32"/>
        </w:rPr>
      </w:pPr>
      <w:r w:rsidRPr="00D35BE9">
        <w:rPr>
          <w:rFonts w:ascii="Times New Roman" w:hAnsi="Times New Roman" w:cs="Times New Roman"/>
          <w:b/>
          <w:sz w:val="32"/>
          <w:szCs w:val="32"/>
        </w:rPr>
        <w:t>Conceptual framework</w:t>
      </w:r>
    </w:p>
    <w:p w14:paraId="65368EC0" w14:textId="4904EA96" w:rsidR="004737E0" w:rsidRPr="00505557" w:rsidRDefault="002E25AB" w:rsidP="003A4A4B">
      <w:pPr>
        <w:spacing w:before="120"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4737E0" w:rsidRPr="00D35BE9">
        <w:rPr>
          <w:rFonts w:ascii="Times New Roman" w:hAnsi="Times New Roman" w:cs="Times New Roman"/>
          <w:b/>
          <w:sz w:val="28"/>
          <w:szCs w:val="28"/>
        </w:rPr>
        <w:t xml:space="preserve">Conceptual </w:t>
      </w:r>
      <w:r w:rsidR="00662C49" w:rsidRPr="00D35BE9">
        <w:rPr>
          <w:rFonts w:ascii="Times New Roman" w:hAnsi="Times New Roman" w:cs="Times New Roman"/>
          <w:b/>
          <w:sz w:val="28"/>
          <w:szCs w:val="28"/>
        </w:rPr>
        <w:t>frameworks</w:t>
      </w:r>
    </w:p>
    <w:p w14:paraId="790F585A" w14:textId="383E5F80" w:rsidR="00B33C8C" w:rsidRPr="00505557" w:rsidRDefault="00B33C8C"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rPr>
        <w:t xml:space="preserve">The theoretical </w:t>
      </w:r>
      <w:r w:rsidR="00DE2869" w:rsidRPr="00505557">
        <w:rPr>
          <w:rFonts w:ascii="Times New Roman" w:hAnsi="Times New Roman" w:cs="Times New Roman"/>
        </w:rPr>
        <w:t>background</w:t>
      </w:r>
      <w:r w:rsidRPr="00505557">
        <w:rPr>
          <w:rFonts w:ascii="Times New Roman" w:hAnsi="Times New Roman" w:cs="Times New Roman"/>
        </w:rPr>
        <w:t xml:space="preserve"> is the </w:t>
      </w:r>
      <w:r w:rsidR="00164516" w:rsidRPr="00505557">
        <w:rPr>
          <w:rFonts w:ascii="Times New Roman" w:hAnsi="Times New Roman" w:cs="Times New Roman"/>
        </w:rPr>
        <w:t>basis</w:t>
      </w:r>
      <w:r w:rsidRPr="00505557">
        <w:rPr>
          <w:rFonts w:ascii="Times New Roman" w:hAnsi="Times New Roman" w:cs="Times New Roman"/>
        </w:rPr>
        <w:t xml:space="preserve"> on which the </w:t>
      </w:r>
      <w:r w:rsidR="00164516" w:rsidRPr="00505557">
        <w:rPr>
          <w:rFonts w:ascii="Times New Roman" w:hAnsi="Times New Roman" w:cs="Times New Roman"/>
        </w:rPr>
        <w:t>whole</w:t>
      </w:r>
      <w:r w:rsidRPr="00505557">
        <w:rPr>
          <w:rFonts w:ascii="Times New Roman" w:hAnsi="Times New Roman" w:cs="Times New Roman"/>
        </w:rPr>
        <w:t xml:space="preserve"> </w:t>
      </w:r>
      <w:r w:rsidR="00DE2869" w:rsidRPr="00505557">
        <w:rPr>
          <w:rFonts w:ascii="Times New Roman" w:hAnsi="Times New Roman" w:cs="Times New Roman"/>
        </w:rPr>
        <w:t>study</w:t>
      </w:r>
      <w:r w:rsidRPr="00505557">
        <w:rPr>
          <w:rFonts w:ascii="Times New Roman" w:hAnsi="Times New Roman" w:cs="Times New Roman"/>
        </w:rPr>
        <w:t xml:space="preserve"> </w:t>
      </w:r>
      <w:r w:rsidR="00164516" w:rsidRPr="00505557">
        <w:rPr>
          <w:rFonts w:ascii="Times New Roman" w:hAnsi="Times New Roman" w:cs="Times New Roman"/>
        </w:rPr>
        <w:t>task</w:t>
      </w:r>
      <w:r w:rsidRPr="00505557">
        <w:rPr>
          <w:rFonts w:ascii="Times New Roman" w:hAnsi="Times New Roman" w:cs="Times New Roman"/>
        </w:rPr>
        <w:t xml:space="preserve"> is </w:t>
      </w:r>
      <w:r w:rsidR="00DE2869" w:rsidRPr="00505557">
        <w:rPr>
          <w:rFonts w:ascii="Times New Roman" w:hAnsi="Times New Roman" w:cs="Times New Roman"/>
        </w:rPr>
        <w:t>established</w:t>
      </w:r>
      <w:r w:rsidRPr="00505557">
        <w:rPr>
          <w:rFonts w:ascii="Times New Roman" w:hAnsi="Times New Roman" w:cs="Times New Roman"/>
        </w:rPr>
        <w:t xml:space="preserve">. It </w:t>
      </w:r>
      <w:r w:rsidR="00164516" w:rsidRPr="00505557">
        <w:rPr>
          <w:rFonts w:ascii="Times New Roman" w:hAnsi="Times New Roman" w:cs="Times New Roman"/>
        </w:rPr>
        <w:t>recognizes</w:t>
      </w:r>
      <w:r w:rsidRPr="00505557">
        <w:rPr>
          <w:rFonts w:ascii="Times New Roman" w:hAnsi="Times New Roman" w:cs="Times New Roman"/>
        </w:rPr>
        <w:t xml:space="preserve"> the </w:t>
      </w:r>
      <w:r w:rsidR="00164516" w:rsidRPr="00505557">
        <w:rPr>
          <w:rFonts w:ascii="Times New Roman" w:hAnsi="Times New Roman" w:cs="Times New Roman"/>
        </w:rPr>
        <w:t>system</w:t>
      </w:r>
      <w:r w:rsidRPr="00505557">
        <w:rPr>
          <w:rFonts w:ascii="Times New Roman" w:hAnsi="Times New Roman" w:cs="Times New Roman"/>
        </w:rPr>
        <w:t xml:space="preserve"> of </w:t>
      </w:r>
      <w:r w:rsidR="00164516" w:rsidRPr="00505557">
        <w:rPr>
          <w:rFonts w:ascii="Times New Roman" w:hAnsi="Times New Roman" w:cs="Times New Roman"/>
        </w:rPr>
        <w:t>associations</w:t>
      </w:r>
      <w:r w:rsidRPr="00505557">
        <w:rPr>
          <w:rFonts w:ascii="Times New Roman" w:hAnsi="Times New Roman" w:cs="Times New Roman"/>
        </w:rPr>
        <w:t xml:space="preserve"> among the variables considered </w:t>
      </w:r>
      <w:r w:rsidR="00164516">
        <w:rPr>
          <w:rFonts w:ascii="Times New Roman" w:hAnsi="Times New Roman" w:cs="Times New Roman"/>
        </w:rPr>
        <w:t>vital</w:t>
      </w:r>
      <w:r w:rsidR="003429FA" w:rsidRPr="00505557">
        <w:rPr>
          <w:rFonts w:ascii="Times New Roman" w:hAnsi="Times New Roman" w:cs="Times New Roman"/>
        </w:rPr>
        <w:t xml:space="preserve"> </w:t>
      </w:r>
      <w:r w:rsidRPr="00505557">
        <w:rPr>
          <w:rFonts w:ascii="Times New Roman" w:hAnsi="Times New Roman" w:cs="Times New Roman"/>
        </w:rPr>
        <w:t xml:space="preserve">to </w:t>
      </w:r>
      <w:r w:rsidR="003429FA">
        <w:rPr>
          <w:rFonts w:ascii="Times New Roman" w:hAnsi="Times New Roman" w:cs="Times New Roman"/>
        </w:rPr>
        <w:t>studying</w:t>
      </w:r>
      <w:r w:rsidRPr="00505557">
        <w:rPr>
          <w:rFonts w:ascii="Times New Roman" w:hAnsi="Times New Roman" w:cs="Times New Roman"/>
        </w:rPr>
        <w:t xml:space="preserve"> </w:t>
      </w:r>
      <w:r w:rsidR="003429FA">
        <w:rPr>
          <w:rFonts w:ascii="Times New Roman" w:hAnsi="Times New Roman" w:cs="Times New Roman"/>
        </w:rPr>
        <w:t xml:space="preserve">a </w:t>
      </w:r>
      <w:r w:rsidRPr="00505557">
        <w:rPr>
          <w:rFonts w:ascii="Times New Roman" w:hAnsi="Times New Roman" w:cs="Times New Roman"/>
        </w:rPr>
        <w:t>given problem</w:t>
      </w:r>
      <w:r w:rsidR="009C0897" w:rsidRPr="00505557">
        <w:rPr>
          <w:rFonts w:ascii="Times New Roman" w:hAnsi="Times New Roman" w:cs="Times New Roman"/>
        </w:rPr>
        <w:t xml:space="preserve"> </w:t>
      </w:r>
      <w:r w:rsidR="009C0897" w:rsidRPr="005717BE">
        <w:rPr>
          <w:rFonts w:ascii="Times New Roman" w:hAnsi="Times New Roman" w:cs="Times New Roman"/>
          <w:color w:val="222222"/>
          <w:sz w:val="24"/>
          <w:szCs w:val="20"/>
          <w:shd w:val="clear" w:color="auto" w:fill="FFFFFF"/>
        </w:rPr>
        <w:t>(Noreen, 2011)</w:t>
      </w:r>
      <w:r w:rsidR="0013085E" w:rsidRPr="005717BE">
        <w:rPr>
          <w:rFonts w:ascii="Times New Roman" w:hAnsi="Times New Roman" w:cs="Times New Roman"/>
          <w:color w:val="222222"/>
          <w:sz w:val="24"/>
          <w:szCs w:val="20"/>
          <w:shd w:val="clear" w:color="auto" w:fill="FFFFFF"/>
        </w:rPr>
        <w:t>.</w:t>
      </w:r>
    </w:p>
    <w:p w14:paraId="5CBD7785" w14:textId="4274E87D" w:rsidR="004737E0" w:rsidRPr="00877A90" w:rsidRDefault="004737E0" w:rsidP="003A4A4B">
      <w:pPr>
        <w:spacing w:before="120" w:after="120" w:line="480" w:lineRule="auto"/>
        <w:jc w:val="both"/>
        <w:rPr>
          <w:rFonts w:ascii="Times New Roman" w:hAnsi="Times New Roman" w:cs="Times New Roman"/>
          <w:sz w:val="24"/>
          <w:szCs w:val="24"/>
        </w:rPr>
      </w:pPr>
      <w:r w:rsidRPr="00877A90">
        <w:rPr>
          <w:rFonts w:ascii="Times New Roman" w:hAnsi="Times New Roman" w:cs="Times New Roman"/>
          <w:sz w:val="24"/>
          <w:szCs w:val="24"/>
        </w:rPr>
        <w:t xml:space="preserve">In the light of </w:t>
      </w:r>
      <w:r w:rsidR="003429FA">
        <w:rPr>
          <w:rFonts w:ascii="Times New Roman" w:hAnsi="Times New Roman" w:cs="Times New Roman"/>
          <w:sz w:val="24"/>
          <w:szCs w:val="24"/>
        </w:rPr>
        <w:t xml:space="preserve">the </w:t>
      </w:r>
      <w:r w:rsidRPr="00877A90">
        <w:rPr>
          <w:rFonts w:ascii="Times New Roman" w:hAnsi="Times New Roman" w:cs="Times New Roman"/>
          <w:sz w:val="24"/>
          <w:szCs w:val="24"/>
        </w:rPr>
        <w:t xml:space="preserve">literature review and the theoretical context, conceptual structure is commonly established. It is a logically defined network of links between research-related variables </w:t>
      </w:r>
      <w:r w:rsidR="00DE2869">
        <w:rPr>
          <w:rFonts w:ascii="Times New Roman" w:hAnsi="Times New Roman" w:cs="Times New Roman"/>
          <w:sz w:val="24"/>
          <w:szCs w:val="24"/>
        </w:rPr>
        <w:t>(Sekaram, 1992). The</w:t>
      </w:r>
      <w:r w:rsidRPr="00877A90">
        <w:rPr>
          <w:rFonts w:ascii="Times New Roman" w:hAnsi="Times New Roman" w:cs="Times New Roman"/>
          <w:sz w:val="24"/>
          <w:szCs w:val="24"/>
        </w:rPr>
        <w:t xml:space="preserve"> </w:t>
      </w:r>
      <w:r w:rsidR="003429FA">
        <w:rPr>
          <w:rFonts w:ascii="Times New Roman" w:hAnsi="Times New Roman" w:cs="Times New Roman"/>
          <w:sz w:val="24"/>
          <w:szCs w:val="24"/>
        </w:rPr>
        <w:t>fram</w:t>
      </w:r>
      <w:r w:rsidR="003429FA" w:rsidRPr="00877A90">
        <w:rPr>
          <w:rFonts w:ascii="Times New Roman" w:hAnsi="Times New Roman" w:cs="Times New Roman"/>
          <w:sz w:val="24"/>
          <w:szCs w:val="24"/>
        </w:rPr>
        <w:t>e</w:t>
      </w:r>
      <w:r w:rsidR="00B615EF">
        <w:rPr>
          <w:rFonts w:ascii="Times New Roman" w:hAnsi="Times New Roman" w:cs="Times New Roman"/>
          <w:sz w:val="24"/>
          <w:szCs w:val="24"/>
        </w:rPr>
        <w:t>work</w:t>
      </w:r>
      <w:r w:rsidR="003429FA" w:rsidRPr="00877A90">
        <w:rPr>
          <w:rFonts w:ascii="Times New Roman" w:hAnsi="Times New Roman" w:cs="Times New Roman"/>
          <w:sz w:val="24"/>
          <w:szCs w:val="24"/>
        </w:rPr>
        <w:t xml:space="preserve"> </w:t>
      </w:r>
      <w:r w:rsidRPr="00877A90">
        <w:rPr>
          <w:rFonts w:ascii="Times New Roman" w:hAnsi="Times New Roman" w:cs="Times New Roman"/>
          <w:sz w:val="24"/>
          <w:szCs w:val="24"/>
        </w:rPr>
        <w:t xml:space="preserve">for the </w:t>
      </w:r>
      <w:r w:rsidR="00DE2869" w:rsidRPr="00877A90">
        <w:rPr>
          <w:rFonts w:ascii="Times New Roman" w:hAnsi="Times New Roman" w:cs="Times New Roman"/>
          <w:sz w:val="24"/>
          <w:szCs w:val="24"/>
        </w:rPr>
        <w:t>current</w:t>
      </w:r>
      <w:r w:rsidRPr="00877A90">
        <w:rPr>
          <w:rFonts w:ascii="Times New Roman" w:hAnsi="Times New Roman" w:cs="Times New Roman"/>
          <w:sz w:val="24"/>
          <w:szCs w:val="24"/>
        </w:rPr>
        <w:t xml:space="preserve"> </w:t>
      </w:r>
      <w:r w:rsidR="00DE2869" w:rsidRPr="00877A90">
        <w:rPr>
          <w:rFonts w:ascii="Times New Roman" w:hAnsi="Times New Roman" w:cs="Times New Roman"/>
          <w:sz w:val="24"/>
          <w:szCs w:val="24"/>
        </w:rPr>
        <w:t>reading</w:t>
      </w:r>
      <w:r w:rsidRPr="00877A90">
        <w:rPr>
          <w:rFonts w:ascii="Times New Roman" w:hAnsi="Times New Roman" w:cs="Times New Roman"/>
          <w:sz w:val="24"/>
          <w:szCs w:val="24"/>
        </w:rPr>
        <w:t xml:space="preserve">, which </w:t>
      </w:r>
      <w:r w:rsidR="003E2B14" w:rsidRPr="00877A90">
        <w:rPr>
          <w:rFonts w:ascii="Times New Roman" w:hAnsi="Times New Roman" w:cs="Times New Roman"/>
          <w:sz w:val="24"/>
          <w:szCs w:val="24"/>
        </w:rPr>
        <w:t>specifies</w:t>
      </w:r>
      <w:r w:rsidRPr="00877A90">
        <w:rPr>
          <w:rFonts w:ascii="Times New Roman" w:hAnsi="Times New Roman" w:cs="Times New Roman"/>
          <w:sz w:val="24"/>
          <w:szCs w:val="24"/>
        </w:rPr>
        <w:t xml:space="preserve"> the </w:t>
      </w:r>
      <w:r w:rsidR="003429FA">
        <w:rPr>
          <w:rFonts w:ascii="Times New Roman" w:hAnsi="Times New Roman" w:cs="Times New Roman"/>
          <w:sz w:val="24"/>
          <w:szCs w:val="24"/>
        </w:rPr>
        <w:t xml:space="preserve">study variables' </w:t>
      </w:r>
      <w:r w:rsidR="003E2B14">
        <w:rPr>
          <w:rFonts w:ascii="Times New Roman" w:hAnsi="Times New Roman" w:cs="Times New Roman"/>
          <w:sz w:val="24"/>
          <w:szCs w:val="24"/>
        </w:rPr>
        <w:t>initial</w:t>
      </w:r>
      <w:r w:rsidR="003429FA">
        <w:rPr>
          <w:rFonts w:ascii="Times New Roman" w:hAnsi="Times New Roman" w:cs="Times New Roman"/>
          <w:sz w:val="24"/>
          <w:szCs w:val="24"/>
        </w:rPr>
        <w:t xml:space="preserve"> </w:t>
      </w:r>
      <w:r w:rsidR="003E2B14">
        <w:rPr>
          <w:rFonts w:ascii="Times New Roman" w:hAnsi="Times New Roman" w:cs="Times New Roman"/>
          <w:sz w:val="24"/>
          <w:szCs w:val="24"/>
        </w:rPr>
        <w:t>association</w:t>
      </w:r>
      <w:r w:rsidRPr="00877A90">
        <w:rPr>
          <w:rFonts w:ascii="Times New Roman" w:hAnsi="Times New Roman" w:cs="Times New Roman"/>
          <w:sz w:val="24"/>
          <w:szCs w:val="24"/>
        </w:rPr>
        <w:t xml:space="preserve">, is represented in </w:t>
      </w:r>
      <w:r w:rsidR="00662C49" w:rsidRPr="00877A90">
        <w:rPr>
          <w:rFonts w:ascii="Times New Roman" w:hAnsi="Times New Roman" w:cs="Times New Roman"/>
          <w:sz w:val="24"/>
          <w:szCs w:val="24"/>
        </w:rPr>
        <w:t>Figure</w:t>
      </w:r>
      <w:r w:rsidR="003429FA">
        <w:rPr>
          <w:rFonts w:ascii="Times New Roman" w:hAnsi="Times New Roman" w:cs="Times New Roman"/>
          <w:sz w:val="24"/>
          <w:szCs w:val="24"/>
        </w:rPr>
        <w:t>.</w:t>
      </w:r>
      <w:r w:rsidR="00662C49" w:rsidRPr="00877A90">
        <w:rPr>
          <w:rFonts w:ascii="Times New Roman" w:hAnsi="Times New Roman" w:cs="Times New Roman"/>
          <w:sz w:val="24"/>
          <w:szCs w:val="24"/>
        </w:rPr>
        <w:t xml:space="preserve"> </w:t>
      </w:r>
      <w:proofErr w:type="gramStart"/>
      <w:r w:rsidR="003429FA">
        <w:rPr>
          <w:rFonts w:ascii="Times New Roman" w:hAnsi="Times New Roman" w:cs="Times New Roman"/>
          <w:sz w:val="24"/>
          <w:szCs w:val="24"/>
        </w:rPr>
        <w:t>variables</w:t>
      </w:r>
      <w:proofErr w:type="gramEnd"/>
      <w:r w:rsidR="003429FA">
        <w:rPr>
          <w:rFonts w:ascii="Times New Roman" w:hAnsi="Times New Roman" w:cs="Times New Roman"/>
          <w:sz w:val="24"/>
          <w:szCs w:val="24"/>
        </w:rPr>
        <w:t xml:space="preserve"> were </w:t>
      </w:r>
      <w:r w:rsidR="00662C49" w:rsidRPr="00877A90">
        <w:rPr>
          <w:rFonts w:ascii="Times New Roman" w:hAnsi="Times New Roman" w:cs="Times New Roman"/>
          <w:sz w:val="24"/>
          <w:szCs w:val="24"/>
        </w:rPr>
        <w:t>categoriz</w:t>
      </w:r>
      <w:r w:rsidR="005B3355">
        <w:rPr>
          <w:rFonts w:ascii="Times New Roman" w:hAnsi="Times New Roman" w:cs="Times New Roman"/>
          <w:sz w:val="24"/>
          <w:szCs w:val="24"/>
        </w:rPr>
        <w:t>e</w:t>
      </w:r>
      <w:r w:rsidR="003C1F92">
        <w:rPr>
          <w:rFonts w:ascii="Times New Roman" w:hAnsi="Times New Roman" w:cs="Times New Roman"/>
          <w:sz w:val="24"/>
          <w:szCs w:val="24"/>
        </w:rPr>
        <w:t>d</w:t>
      </w:r>
      <w:r w:rsidRPr="00877A90">
        <w:rPr>
          <w:rFonts w:ascii="Times New Roman" w:hAnsi="Times New Roman" w:cs="Times New Roman"/>
          <w:sz w:val="24"/>
          <w:szCs w:val="24"/>
        </w:rPr>
        <w:t xml:space="preserve"> into </w:t>
      </w:r>
      <w:r w:rsidR="00DE2869">
        <w:rPr>
          <w:rFonts w:ascii="Times New Roman" w:hAnsi="Times New Roman" w:cs="Times New Roman"/>
          <w:sz w:val="24"/>
          <w:szCs w:val="24"/>
        </w:rPr>
        <w:t xml:space="preserve">independent </w:t>
      </w:r>
      <w:r w:rsidR="003429FA">
        <w:rPr>
          <w:rFonts w:ascii="Times New Roman" w:hAnsi="Times New Roman" w:cs="Times New Roman"/>
          <w:sz w:val="24"/>
          <w:szCs w:val="24"/>
        </w:rPr>
        <w:t>,</w:t>
      </w:r>
      <w:r w:rsidR="00DE2869">
        <w:rPr>
          <w:rFonts w:ascii="Times New Roman" w:hAnsi="Times New Roman" w:cs="Times New Roman"/>
          <w:sz w:val="24"/>
          <w:szCs w:val="24"/>
        </w:rPr>
        <w:t xml:space="preserve"> and response</w:t>
      </w:r>
      <w:r w:rsidRPr="00877A90">
        <w:rPr>
          <w:rFonts w:ascii="Times New Roman" w:hAnsi="Times New Roman" w:cs="Times New Roman"/>
          <w:sz w:val="24"/>
          <w:szCs w:val="24"/>
        </w:rPr>
        <w:t xml:space="preserve"> variables.</w:t>
      </w:r>
    </w:p>
    <w:p w14:paraId="6B9F08D9" w14:textId="79715100" w:rsidR="004737E0" w:rsidRPr="00877A90" w:rsidRDefault="004737E0" w:rsidP="003A4A4B">
      <w:pPr>
        <w:spacing w:before="120" w:after="120" w:line="480" w:lineRule="auto"/>
        <w:jc w:val="both"/>
        <w:rPr>
          <w:rFonts w:ascii="Times New Roman" w:hAnsi="Times New Roman" w:cs="Times New Roman"/>
          <w:sz w:val="24"/>
          <w:szCs w:val="24"/>
        </w:rPr>
      </w:pPr>
      <w:r w:rsidRPr="00877A90">
        <w:rPr>
          <w:rFonts w:ascii="Times New Roman" w:hAnsi="Times New Roman" w:cs="Times New Roman"/>
          <w:sz w:val="24"/>
          <w:szCs w:val="24"/>
        </w:rPr>
        <w:t xml:space="preserve">The </w:t>
      </w:r>
      <w:r w:rsidR="003E2B14" w:rsidRPr="00877A90">
        <w:rPr>
          <w:rFonts w:ascii="Times New Roman" w:hAnsi="Times New Roman" w:cs="Times New Roman"/>
          <w:sz w:val="24"/>
          <w:szCs w:val="24"/>
        </w:rPr>
        <w:t>contextual</w:t>
      </w:r>
      <w:r w:rsidR="00033149">
        <w:rPr>
          <w:rFonts w:ascii="Times New Roman" w:hAnsi="Times New Roman" w:cs="Times New Roman"/>
          <w:sz w:val="24"/>
          <w:szCs w:val="24"/>
        </w:rPr>
        <w:t xml:space="preserve"> factors</w:t>
      </w:r>
      <w:r w:rsidRPr="00877A90">
        <w:rPr>
          <w:rFonts w:ascii="Times New Roman" w:hAnsi="Times New Roman" w:cs="Times New Roman"/>
          <w:sz w:val="24"/>
          <w:szCs w:val="24"/>
        </w:rPr>
        <w:t xml:space="preserve"> were </w:t>
      </w:r>
      <w:r w:rsidR="003E2B14" w:rsidRPr="00877A90">
        <w:rPr>
          <w:rFonts w:ascii="Times New Roman" w:hAnsi="Times New Roman" w:cs="Times New Roman"/>
          <w:sz w:val="24"/>
          <w:szCs w:val="24"/>
        </w:rPr>
        <w:t>constructed</w:t>
      </w:r>
      <w:r w:rsidR="00033149">
        <w:rPr>
          <w:rFonts w:ascii="Times New Roman" w:hAnsi="Times New Roman" w:cs="Times New Roman"/>
          <w:sz w:val="24"/>
          <w:szCs w:val="24"/>
        </w:rPr>
        <w:t xml:space="preserve"> on houshold’s</w:t>
      </w:r>
      <w:r w:rsidRPr="00877A90">
        <w:rPr>
          <w:rFonts w:ascii="Times New Roman" w:hAnsi="Times New Roman" w:cs="Times New Roman"/>
          <w:sz w:val="24"/>
          <w:szCs w:val="24"/>
        </w:rPr>
        <w:t xml:space="preserve"> </w:t>
      </w:r>
      <w:r w:rsidR="003E2B14" w:rsidRPr="00877A90">
        <w:rPr>
          <w:rFonts w:ascii="Times New Roman" w:hAnsi="Times New Roman" w:cs="Times New Roman"/>
          <w:sz w:val="24"/>
          <w:szCs w:val="24"/>
        </w:rPr>
        <w:t>contextual</w:t>
      </w:r>
      <w:r w:rsidRPr="00877A90">
        <w:rPr>
          <w:rFonts w:ascii="Times New Roman" w:hAnsi="Times New Roman" w:cs="Times New Roman"/>
          <w:sz w:val="24"/>
          <w:szCs w:val="24"/>
        </w:rPr>
        <w:t xml:space="preserve"> </w:t>
      </w:r>
      <w:r w:rsidR="003E2B14" w:rsidRPr="00877A90">
        <w:rPr>
          <w:rFonts w:ascii="Times New Roman" w:hAnsi="Times New Roman" w:cs="Times New Roman"/>
          <w:sz w:val="24"/>
          <w:szCs w:val="24"/>
        </w:rPr>
        <w:t>material</w:t>
      </w:r>
      <w:r w:rsidRPr="00877A90">
        <w:rPr>
          <w:rFonts w:ascii="Times New Roman" w:hAnsi="Times New Roman" w:cs="Times New Roman"/>
          <w:sz w:val="24"/>
          <w:szCs w:val="24"/>
        </w:rPr>
        <w:t xml:space="preserve"> and </w:t>
      </w:r>
      <w:r w:rsidR="00033149">
        <w:rPr>
          <w:rFonts w:ascii="Times New Roman" w:hAnsi="Times New Roman" w:cs="Times New Roman"/>
          <w:sz w:val="24"/>
          <w:szCs w:val="24"/>
        </w:rPr>
        <w:t>also</w:t>
      </w:r>
      <w:r w:rsidRPr="00877A90">
        <w:rPr>
          <w:rFonts w:ascii="Times New Roman" w:hAnsi="Times New Roman" w:cs="Times New Roman"/>
          <w:sz w:val="24"/>
          <w:szCs w:val="24"/>
        </w:rPr>
        <w:t xml:space="preserve">were supposed to </w:t>
      </w:r>
      <w:r w:rsidR="00033149" w:rsidRPr="00877A90">
        <w:rPr>
          <w:rFonts w:ascii="Times New Roman" w:hAnsi="Times New Roman" w:cs="Times New Roman"/>
          <w:sz w:val="24"/>
          <w:szCs w:val="24"/>
        </w:rPr>
        <w:t>alteration</w:t>
      </w:r>
      <w:r w:rsidR="00033149">
        <w:rPr>
          <w:rFonts w:ascii="Times New Roman" w:hAnsi="Times New Roman" w:cs="Times New Roman"/>
          <w:sz w:val="24"/>
          <w:szCs w:val="24"/>
        </w:rPr>
        <w:t xml:space="preserve"> the response</w:t>
      </w:r>
      <w:r w:rsidRPr="00877A90">
        <w:rPr>
          <w:rFonts w:ascii="Times New Roman" w:hAnsi="Times New Roman" w:cs="Times New Roman"/>
          <w:sz w:val="24"/>
          <w:szCs w:val="24"/>
        </w:rPr>
        <w:t xml:space="preserve"> variable </w:t>
      </w:r>
      <w:r w:rsidR="00033149" w:rsidRPr="00877A90">
        <w:rPr>
          <w:rFonts w:ascii="Times New Roman" w:hAnsi="Times New Roman" w:cs="Times New Roman"/>
          <w:sz w:val="24"/>
          <w:szCs w:val="24"/>
        </w:rPr>
        <w:t>both</w:t>
      </w:r>
      <w:r w:rsidRPr="00877A90">
        <w:rPr>
          <w:rFonts w:ascii="Times New Roman" w:hAnsi="Times New Roman" w:cs="Times New Roman"/>
          <w:sz w:val="24"/>
          <w:szCs w:val="24"/>
        </w:rPr>
        <w:t xml:space="preserve"> </w:t>
      </w:r>
      <w:r w:rsidR="00033149" w:rsidRPr="00877A90">
        <w:rPr>
          <w:rFonts w:ascii="Times New Roman" w:hAnsi="Times New Roman" w:cs="Times New Roman"/>
          <w:sz w:val="24"/>
          <w:szCs w:val="24"/>
        </w:rPr>
        <w:t>individually</w:t>
      </w:r>
      <w:r w:rsidR="00033149">
        <w:rPr>
          <w:rFonts w:ascii="Times New Roman" w:hAnsi="Times New Roman" w:cs="Times New Roman"/>
          <w:sz w:val="24"/>
          <w:szCs w:val="24"/>
        </w:rPr>
        <w:t xml:space="preserve"> or with an independent factor</w:t>
      </w:r>
      <w:r w:rsidR="004822F8">
        <w:rPr>
          <w:rFonts w:ascii="Times New Roman" w:hAnsi="Times New Roman" w:cs="Times New Roman"/>
          <w:sz w:val="24"/>
          <w:szCs w:val="24"/>
        </w:rPr>
        <w:t>. Otherwise</w:t>
      </w:r>
      <w:r w:rsidRPr="00877A90">
        <w:rPr>
          <w:rFonts w:ascii="Times New Roman" w:hAnsi="Times New Roman" w:cs="Times New Roman"/>
          <w:sz w:val="24"/>
          <w:szCs w:val="24"/>
        </w:rPr>
        <w:t>, dependent variable</w:t>
      </w:r>
      <w:r w:rsidR="00491F2F">
        <w:rPr>
          <w:rFonts w:ascii="Times New Roman" w:hAnsi="Times New Roman" w:cs="Times New Roman"/>
          <w:sz w:val="24"/>
          <w:szCs w:val="24"/>
        </w:rPr>
        <w:t xml:space="preserve"> was </w:t>
      </w:r>
      <w:r w:rsidR="00805862">
        <w:rPr>
          <w:rFonts w:ascii="Times New Roman" w:hAnsi="Times New Roman" w:cs="Times New Roman"/>
          <w:sz w:val="24"/>
          <w:szCs w:val="24"/>
        </w:rPr>
        <w:t xml:space="preserve">female empowerment. Different </w:t>
      </w:r>
      <w:r w:rsidRPr="00877A90">
        <w:rPr>
          <w:rFonts w:ascii="Times New Roman" w:hAnsi="Times New Roman" w:cs="Times New Roman"/>
          <w:sz w:val="24"/>
          <w:szCs w:val="24"/>
        </w:rPr>
        <w:t>di</w:t>
      </w:r>
      <w:r w:rsidR="003E2B14">
        <w:rPr>
          <w:rFonts w:ascii="Times New Roman" w:hAnsi="Times New Roman" w:cs="Times New Roman"/>
          <w:sz w:val="24"/>
          <w:szCs w:val="24"/>
        </w:rPr>
        <w:t>mensions were measured: movement</w:t>
      </w:r>
      <w:r w:rsidRPr="00877A90">
        <w:rPr>
          <w:rFonts w:ascii="Times New Roman" w:hAnsi="Times New Roman" w:cs="Times New Roman"/>
          <w:sz w:val="24"/>
          <w:szCs w:val="24"/>
        </w:rPr>
        <w:t>,</w:t>
      </w:r>
      <w:r w:rsidR="003E2B14">
        <w:rPr>
          <w:rFonts w:ascii="Times New Roman" w:hAnsi="Times New Roman" w:cs="Times New Roman"/>
          <w:sz w:val="24"/>
          <w:szCs w:val="24"/>
        </w:rPr>
        <w:t xml:space="preserve"> </w:t>
      </w:r>
      <w:r w:rsidR="00E311EA">
        <w:rPr>
          <w:rFonts w:ascii="Times New Roman" w:hAnsi="Times New Roman" w:cs="Times New Roman"/>
          <w:sz w:val="24"/>
          <w:szCs w:val="24"/>
        </w:rPr>
        <w:t>major household purchases</w:t>
      </w:r>
      <w:proofErr w:type="gramStart"/>
      <w:r w:rsidR="00E311EA">
        <w:rPr>
          <w:rFonts w:ascii="Times New Roman" w:hAnsi="Times New Roman" w:cs="Times New Roman"/>
          <w:sz w:val="24"/>
          <w:szCs w:val="24"/>
        </w:rPr>
        <w:t>,health</w:t>
      </w:r>
      <w:proofErr w:type="gramEnd"/>
      <w:r w:rsidR="00E311EA">
        <w:rPr>
          <w:rFonts w:ascii="Times New Roman" w:hAnsi="Times New Roman" w:cs="Times New Roman"/>
          <w:sz w:val="24"/>
          <w:szCs w:val="24"/>
        </w:rPr>
        <w:t xml:space="preserve"> care decisions and spending on husband earnings involved in this study.</w:t>
      </w:r>
      <w:r w:rsidRPr="00877A90">
        <w:rPr>
          <w:rFonts w:ascii="Times New Roman" w:hAnsi="Times New Roman" w:cs="Times New Roman"/>
          <w:sz w:val="24"/>
          <w:szCs w:val="24"/>
        </w:rPr>
        <w:t xml:space="preserve"> </w:t>
      </w:r>
    </w:p>
    <w:p w14:paraId="4F235D60" w14:textId="1F8E1ADF" w:rsidR="00914EAD" w:rsidRPr="00877A90" w:rsidRDefault="00457BE5" w:rsidP="003A4A4B">
      <w:pPr>
        <w:autoSpaceDE w:val="0"/>
        <w:autoSpaceDN w:val="0"/>
        <w:adjustRightInd w:val="0"/>
        <w:spacing w:before="120" w:after="120" w:line="480" w:lineRule="auto"/>
        <w:jc w:val="both"/>
        <w:rPr>
          <w:rFonts w:ascii="Times New Roman" w:hAnsi="Times New Roman" w:cs="Times New Roman"/>
          <w:i/>
          <w:iCs/>
          <w:color w:val="222222"/>
          <w:sz w:val="24"/>
          <w:szCs w:val="24"/>
          <w:shd w:val="clear" w:color="auto" w:fill="FFFFFF"/>
        </w:rPr>
      </w:pPr>
      <w:proofErr w:type="gramStart"/>
      <w:r>
        <w:rPr>
          <w:rFonts w:ascii="Times New Roman" w:hAnsi="Times New Roman" w:cs="Times New Roman"/>
          <w:sz w:val="24"/>
          <w:szCs w:val="24"/>
        </w:rPr>
        <w:t xml:space="preserve">To </w:t>
      </w:r>
      <w:r w:rsidR="003C1F92">
        <w:rPr>
          <w:rFonts w:ascii="Times New Roman" w:hAnsi="Times New Roman" w:cs="Times New Roman"/>
          <w:sz w:val="24"/>
          <w:szCs w:val="24"/>
        </w:rPr>
        <w:t xml:space="preserve"> c</w:t>
      </w:r>
      <w:r>
        <w:rPr>
          <w:rFonts w:ascii="Times New Roman" w:hAnsi="Times New Roman" w:cs="Times New Roman"/>
          <w:sz w:val="24"/>
          <w:szCs w:val="24"/>
        </w:rPr>
        <w:t>onceptualize</w:t>
      </w:r>
      <w:proofErr w:type="gramEnd"/>
      <w:r w:rsidR="00914EAD" w:rsidRPr="00877A90">
        <w:rPr>
          <w:rFonts w:ascii="Times New Roman" w:hAnsi="Times New Roman" w:cs="Times New Roman"/>
          <w:sz w:val="24"/>
          <w:szCs w:val="24"/>
        </w:rPr>
        <w:t xml:space="preserve"> empowerment</w:t>
      </w:r>
      <w:r>
        <w:rPr>
          <w:rFonts w:ascii="Times New Roman" w:hAnsi="Times New Roman" w:cs="Times New Roman"/>
          <w:sz w:val="24"/>
          <w:szCs w:val="24"/>
        </w:rPr>
        <w:t xml:space="preserve"> is</w:t>
      </w:r>
      <w:r w:rsidR="00914EAD" w:rsidRPr="00877A90">
        <w:rPr>
          <w:rFonts w:ascii="Times New Roman" w:hAnsi="Times New Roman" w:cs="Times New Roman"/>
          <w:sz w:val="24"/>
          <w:szCs w:val="24"/>
        </w:rPr>
        <w:t xml:space="preserve"> </w:t>
      </w:r>
      <w:r>
        <w:rPr>
          <w:rFonts w:ascii="Times New Roman" w:hAnsi="Times New Roman" w:cs="Times New Roman"/>
          <w:sz w:val="24"/>
          <w:szCs w:val="24"/>
        </w:rPr>
        <w:t>includeed</w:t>
      </w:r>
      <w:r w:rsidR="00914EAD" w:rsidRPr="00877A90">
        <w:rPr>
          <w:rFonts w:ascii="Times New Roman" w:hAnsi="Times New Roman" w:cs="Times New Roman"/>
          <w:sz w:val="24"/>
          <w:szCs w:val="24"/>
        </w:rPr>
        <w:t xml:space="preserve"> the </w:t>
      </w:r>
      <w:r w:rsidRPr="00877A90">
        <w:rPr>
          <w:rFonts w:ascii="Times New Roman" w:hAnsi="Times New Roman" w:cs="Times New Roman"/>
          <w:sz w:val="24"/>
          <w:szCs w:val="24"/>
        </w:rPr>
        <w:t>ideas</w:t>
      </w:r>
      <w:r w:rsidR="00914EAD" w:rsidRPr="00877A90">
        <w:rPr>
          <w:rFonts w:ascii="Times New Roman" w:hAnsi="Times New Roman" w:cs="Times New Roman"/>
          <w:sz w:val="24"/>
          <w:szCs w:val="24"/>
        </w:rPr>
        <w:t xml:space="preserve"> of </w:t>
      </w:r>
      <w:r w:rsidR="003E2B14" w:rsidRPr="00877A90">
        <w:rPr>
          <w:rFonts w:ascii="Times New Roman" w:hAnsi="Times New Roman" w:cs="Times New Roman"/>
          <w:sz w:val="24"/>
          <w:szCs w:val="24"/>
        </w:rPr>
        <w:t>possessions</w:t>
      </w:r>
      <w:r w:rsidR="00914EAD" w:rsidRPr="00877A90">
        <w:rPr>
          <w:rFonts w:ascii="Times New Roman" w:hAnsi="Times New Roman" w:cs="Times New Roman"/>
          <w:sz w:val="24"/>
          <w:szCs w:val="24"/>
        </w:rPr>
        <w:t xml:space="preserve">, agency, and </w:t>
      </w:r>
      <w:r>
        <w:rPr>
          <w:rFonts w:ascii="Times New Roman" w:hAnsi="Times New Roman" w:cs="Times New Roman"/>
          <w:sz w:val="24"/>
          <w:szCs w:val="24"/>
        </w:rPr>
        <w:t xml:space="preserve">also </w:t>
      </w:r>
      <w:r w:rsidR="00914EAD" w:rsidRPr="00877A90">
        <w:rPr>
          <w:rFonts w:ascii="Times New Roman" w:hAnsi="Times New Roman" w:cs="Times New Roman"/>
          <w:sz w:val="24"/>
          <w:szCs w:val="24"/>
        </w:rPr>
        <w:t>achievement</w:t>
      </w:r>
      <w:r w:rsidR="003C1F92">
        <w:rPr>
          <w:rFonts w:ascii="Times New Roman" w:hAnsi="Times New Roman" w:cs="Times New Roman"/>
          <w:sz w:val="24"/>
          <w:szCs w:val="24"/>
        </w:rPr>
        <w:t xml:space="preserve"> </w:t>
      </w:r>
      <w:r w:rsidR="003C1F92" w:rsidRPr="00877A90">
        <w:rPr>
          <w:rFonts w:ascii="Times New Roman" w:hAnsi="Times New Roman" w:cs="Times New Roman"/>
          <w:sz w:val="24"/>
          <w:szCs w:val="24"/>
        </w:rPr>
        <w:t>(</w:t>
      </w:r>
      <w:r w:rsidR="003C1F92" w:rsidRPr="00877A90">
        <w:rPr>
          <w:rFonts w:ascii="Times New Roman" w:hAnsi="Times New Roman" w:cs="Times New Roman"/>
          <w:color w:val="222222"/>
          <w:sz w:val="24"/>
          <w:szCs w:val="24"/>
          <w:shd w:val="clear" w:color="auto" w:fill="FFFFFF"/>
        </w:rPr>
        <w:t>Kabeer, 1999).</w:t>
      </w:r>
      <w:r w:rsidR="00914EAD" w:rsidRPr="00877A90">
        <w:rPr>
          <w:rFonts w:ascii="Times New Roman" w:hAnsi="Times New Roman" w:cs="Times New Roman"/>
          <w:sz w:val="24"/>
          <w:szCs w:val="24"/>
        </w:rPr>
        <w:t xml:space="preserve"> </w:t>
      </w:r>
      <w:proofErr w:type="gramStart"/>
      <w:r w:rsidR="003E2B14" w:rsidRPr="00877A90">
        <w:rPr>
          <w:rFonts w:ascii="Times New Roman" w:hAnsi="Times New Roman" w:cs="Times New Roman"/>
          <w:sz w:val="24"/>
          <w:szCs w:val="24"/>
        </w:rPr>
        <w:t>Properties</w:t>
      </w:r>
      <w:r w:rsidR="003B4304">
        <w:rPr>
          <w:rFonts w:ascii="Times New Roman" w:hAnsi="Times New Roman" w:cs="Times New Roman"/>
          <w:sz w:val="24"/>
          <w:szCs w:val="24"/>
        </w:rPr>
        <w:t xml:space="preserve"> is</w:t>
      </w:r>
      <w:proofErr w:type="gramEnd"/>
      <w:r w:rsidR="003B4304">
        <w:rPr>
          <w:rFonts w:ascii="Times New Roman" w:hAnsi="Times New Roman" w:cs="Times New Roman"/>
          <w:sz w:val="24"/>
          <w:szCs w:val="24"/>
        </w:rPr>
        <w:t xml:space="preserve"> considered as</w:t>
      </w:r>
      <w:r w:rsidR="00914EAD" w:rsidRPr="00877A90">
        <w:rPr>
          <w:rFonts w:ascii="Times New Roman" w:hAnsi="Times New Roman" w:cs="Times New Roman"/>
          <w:sz w:val="24"/>
          <w:szCs w:val="24"/>
        </w:rPr>
        <w:t xml:space="preserve"> pre-condition and as opportunity </w:t>
      </w:r>
      <w:r w:rsidR="003B4304" w:rsidRPr="00877A90">
        <w:rPr>
          <w:rFonts w:ascii="Times New Roman" w:hAnsi="Times New Roman" w:cs="Times New Roman"/>
          <w:sz w:val="24"/>
          <w:szCs w:val="24"/>
        </w:rPr>
        <w:t>measures</w:t>
      </w:r>
      <w:r w:rsidR="00914EAD" w:rsidRPr="00877A90">
        <w:rPr>
          <w:rFonts w:ascii="Times New Roman" w:hAnsi="Times New Roman" w:cs="Times New Roman"/>
          <w:sz w:val="24"/>
          <w:szCs w:val="24"/>
        </w:rPr>
        <w:t xml:space="preserve"> by (</w:t>
      </w:r>
      <w:r w:rsidR="00914EAD" w:rsidRPr="00877A90">
        <w:rPr>
          <w:rFonts w:ascii="Times New Roman" w:hAnsi="Times New Roman" w:cs="Times New Roman"/>
          <w:color w:val="222222"/>
          <w:sz w:val="24"/>
          <w:szCs w:val="24"/>
          <w:shd w:val="clear" w:color="auto" w:fill="FFFFFF"/>
        </w:rPr>
        <w:t>Alsop, 2005).</w:t>
      </w:r>
      <w:r w:rsidR="005F0678">
        <w:rPr>
          <w:rFonts w:ascii="Times New Roman" w:hAnsi="Times New Roman" w:cs="Times New Roman"/>
          <w:color w:val="222222"/>
          <w:sz w:val="24"/>
          <w:szCs w:val="24"/>
          <w:shd w:val="clear" w:color="auto" w:fill="FFFFFF"/>
        </w:rPr>
        <w:t xml:space="preserve"> </w:t>
      </w:r>
      <w:r w:rsidR="00914EAD" w:rsidRPr="00877A90">
        <w:rPr>
          <w:rFonts w:ascii="Times New Roman" w:hAnsi="Times New Roman" w:cs="Times New Roman"/>
          <w:color w:val="000000"/>
          <w:sz w:val="24"/>
          <w:szCs w:val="24"/>
          <w:lang w:val="en-IN"/>
        </w:rPr>
        <w:t xml:space="preserve">The concept of women empowerment has been the subject of intellectual </w:t>
      </w:r>
      <w:r w:rsidR="003E2B14" w:rsidRPr="00877A90">
        <w:rPr>
          <w:rFonts w:ascii="Times New Roman" w:hAnsi="Times New Roman" w:cs="Times New Roman"/>
          <w:color w:val="000000"/>
          <w:sz w:val="24"/>
          <w:szCs w:val="24"/>
          <w:lang w:val="en-IN"/>
        </w:rPr>
        <w:t>dissertation</w:t>
      </w:r>
      <w:r w:rsidR="00914EAD" w:rsidRPr="00877A90">
        <w:rPr>
          <w:rFonts w:ascii="Times New Roman" w:hAnsi="Times New Roman" w:cs="Times New Roman"/>
          <w:color w:val="000000"/>
          <w:sz w:val="24"/>
          <w:szCs w:val="24"/>
          <w:lang w:val="en-IN"/>
        </w:rPr>
        <w:t xml:space="preserve"> in the literature. </w:t>
      </w:r>
      <w:r w:rsidR="00861F02">
        <w:rPr>
          <w:rFonts w:ascii="Times New Roman" w:hAnsi="Times New Roman" w:cs="Times New Roman"/>
          <w:color w:val="000000"/>
          <w:sz w:val="24"/>
          <w:szCs w:val="24"/>
          <w:lang w:val="en-IN"/>
        </w:rPr>
        <w:t>Numerous</w:t>
      </w:r>
      <w:r w:rsidR="00914EAD" w:rsidRPr="00877A90">
        <w:rPr>
          <w:rFonts w:ascii="Times New Roman" w:hAnsi="Times New Roman" w:cs="Times New Roman"/>
          <w:color w:val="000000"/>
          <w:sz w:val="24"/>
          <w:szCs w:val="24"/>
          <w:lang w:val="en-IN"/>
        </w:rPr>
        <w:t xml:space="preserve"> studies have discussed the socioeconomic determinants of women empowerment (Bibi and Khan, 2011; Chaudhary et al., 2012; </w:t>
      </w:r>
      <w:r w:rsidR="00914EAD" w:rsidRPr="00877A90">
        <w:rPr>
          <w:rFonts w:ascii="Times New Roman" w:hAnsi="Times New Roman" w:cs="Times New Roman"/>
          <w:color w:val="222222"/>
          <w:sz w:val="24"/>
          <w:szCs w:val="24"/>
          <w:shd w:val="clear" w:color="auto" w:fill="FFFFFF"/>
        </w:rPr>
        <w:t>Bushra &amp; Wajiha</w:t>
      </w:r>
      <w:r w:rsidR="00BF6430">
        <w:rPr>
          <w:rFonts w:ascii="Times New Roman" w:hAnsi="Times New Roman" w:cs="Times New Roman"/>
          <w:color w:val="222222"/>
          <w:sz w:val="24"/>
          <w:szCs w:val="24"/>
          <w:shd w:val="clear" w:color="auto" w:fill="FFFFFF"/>
        </w:rPr>
        <w:t>,</w:t>
      </w:r>
      <w:r w:rsidR="00914EAD" w:rsidRPr="00877A90">
        <w:rPr>
          <w:rFonts w:ascii="Times New Roman" w:hAnsi="Times New Roman" w:cs="Times New Roman"/>
          <w:color w:val="222222"/>
          <w:sz w:val="24"/>
          <w:szCs w:val="24"/>
          <w:shd w:val="clear" w:color="auto" w:fill="FFFFFF"/>
        </w:rPr>
        <w:t xml:space="preserve"> 2015; Nyadera, 2020; Obayelu &amp; Chime, 2020</w:t>
      </w:r>
      <w:r w:rsidR="00914EAD" w:rsidRPr="00877A90">
        <w:rPr>
          <w:rFonts w:ascii="Times New Roman" w:hAnsi="Times New Roman" w:cs="Times New Roman"/>
          <w:color w:val="000000"/>
          <w:sz w:val="24"/>
          <w:szCs w:val="24"/>
          <w:lang w:val="en-IN"/>
        </w:rPr>
        <w:t xml:space="preserve">). </w:t>
      </w:r>
      <w:r w:rsidR="00861F02">
        <w:rPr>
          <w:rFonts w:ascii="Times New Roman" w:hAnsi="Times New Roman" w:cs="Times New Roman"/>
          <w:color w:val="000000"/>
          <w:sz w:val="24"/>
          <w:szCs w:val="24"/>
          <w:lang w:val="en-IN"/>
        </w:rPr>
        <w:t xml:space="preserve">Due to </w:t>
      </w:r>
      <w:r w:rsidR="00861F02">
        <w:rPr>
          <w:rFonts w:ascii="Times New Roman" w:hAnsi="Times New Roman" w:cs="Times New Roman"/>
          <w:color w:val="000000"/>
          <w:sz w:val="24"/>
          <w:szCs w:val="24"/>
          <w:lang w:val="en-IN"/>
        </w:rPr>
        <w:lastRenderedPageBreak/>
        <w:t>multidimensionality,</w:t>
      </w:r>
      <w:r w:rsidR="00861F02" w:rsidRPr="00877A90">
        <w:rPr>
          <w:rFonts w:ascii="Times New Roman" w:hAnsi="Times New Roman" w:cs="Times New Roman"/>
          <w:color w:val="000000"/>
          <w:sz w:val="24"/>
          <w:szCs w:val="24"/>
          <w:lang w:val="en-IN"/>
        </w:rPr>
        <w:t xml:space="preserve"> </w:t>
      </w:r>
      <w:r w:rsidR="003C1F92">
        <w:rPr>
          <w:rFonts w:ascii="Times New Roman" w:hAnsi="Times New Roman" w:cs="Times New Roman"/>
          <w:color w:val="000000"/>
          <w:sz w:val="24"/>
          <w:szCs w:val="24"/>
          <w:lang w:val="en-IN"/>
        </w:rPr>
        <w:t>W</w:t>
      </w:r>
      <w:r w:rsidR="00914EAD" w:rsidRPr="00877A90">
        <w:rPr>
          <w:rFonts w:ascii="Times New Roman" w:hAnsi="Times New Roman" w:cs="Times New Roman"/>
          <w:color w:val="000000"/>
          <w:sz w:val="24"/>
          <w:szCs w:val="24"/>
          <w:lang w:val="en-IN"/>
        </w:rPr>
        <w:t>omen empowerment has been measured by different researchers</w:t>
      </w:r>
      <w:r w:rsidR="003C1F92">
        <w:rPr>
          <w:rFonts w:ascii="Times New Roman" w:hAnsi="Times New Roman" w:cs="Times New Roman"/>
          <w:color w:val="000000"/>
          <w:sz w:val="24"/>
          <w:szCs w:val="24"/>
          <w:lang w:val="en-IN"/>
        </w:rPr>
        <w:t xml:space="preserve"> </w:t>
      </w:r>
      <w:r w:rsidR="00861F02">
        <w:rPr>
          <w:rFonts w:ascii="Times New Roman" w:hAnsi="Times New Roman" w:cs="Times New Roman"/>
          <w:color w:val="000000"/>
          <w:sz w:val="24"/>
          <w:szCs w:val="24"/>
          <w:lang w:val="en-IN"/>
        </w:rPr>
        <w:t xml:space="preserve">like </w:t>
      </w:r>
      <w:r w:rsidR="00914EAD" w:rsidRPr="00877A90">
        <w:rPr>
          <w:rFonts w:ascii="Times New Roman" w:hAnsi="Times New Roman" w:cs="Times New Roman"/>
          <w:color w:val="000000"/>
          <w:sz w:val="24"/>
          <w:szCs w:val="24"/>
          <w:lang w:val="en-IN"/>
        </w:rPr>
        <w:t>Women‘s participati</w:t>
      </w:r>
      <w:r w:rsidR="00861F02">
        <w:rPr>
          <w:rFonts w:ascii="Times New Roman" w:hAnsi="Times New Roman" w:cs="Times New Roman"/>
          <w:color w:val="000000"/>
          <w:sz w:val="24"/>
          <w:szCs w:val="24"/>
          <w:lang w:val="en-IN"/>
        </w:rPr>
        <w:t>on in household decisions,</w:t>
      </w:r>
      <w:r w:rsidR="00914EAD" w:rsidRPr="00877A90">
        <w:rPr>
          <w:rFonts w:ascii="Times New Roman" w:hAnsi="Times New Roman" w:cs="Times New Roman"/>
          <w:color w:val="000000"/>
          <w:sz w:val="24"/>
          <w:szCs w:val="24"/>
          <w:lang w:val="en-IN"/>
        </w:rPr>
        <w:t xml:space="preserve"> rights of ownership of assets, income</w:t>
      </w:r>
      <w:r w:rsidR="00BF6430">
        <w:rPr>
          <w:rFonts w:ascii="Times New Roman" w:hAnsi="Times New Roman" w:cs="Times New Roman"/>
          <w:color w:val="000000"/>
          <w:sz w:val="24"/>
          <w:szCs w:val="24"/>
          <w:lang w:val="en-IN"/>
        </w:rPr>
        <w:t>, and their ability to share household responsibilities are considered different dimensions</w:t>
      </w:r>
      <w:r w:rsidR="00914EAD" w:rsidRPr="00877A90">
        <w:rPr>
          <w:rFonts w:ascii="Times New Roman" w:hAnsi="Times New Roman" w:cs="Times New Roman"/>
          <w:color w:val="000000"/>
          <w:sz w:val="24"/>
          <w:szCs w:val="24"/>
          <w:lang w:val="en-IN"/>
        </w:rPr>
        <w:t xml:space="preserve"> of women empowerment (Garikipati, 2008). According to Allendorf (2012) women‘s empowerment can be measured through </w:t>
      </w:r>
      <w:r w:rsidR="00BF6430" w:rsidRPr="00877A90">
        <w:rPr>
          <w:rFonts w:ascii="Times New Roman" w:hAnsi="Times New Roman" w:cs="Times New Roman"/>
          <w:color w:val="000000"/>
          <w:sz w:val="24"/>
          <w:szCs w:val="24"/>
          <w:lang w:val="en-IN"/>
        </w:rPr>
        <w:t>decision</w:t>
      </w:r>
      <w:r w:rsidR="00BF6430">
        <w:rPr>
          <w:rFonts w:ascii="Times New Roman" w:hAnsi="Times New Roman" w:cs="Times New Roman"/>
          <w:color w:val="000000"/>
          <w:sz w:val="24"/>
          <w:szCs w:val="24"/>
          <w:lang w:val="en-IN"/>
        </w:rPr>
        <w:t>-</w:t>
      </w:r>
      <w:r w:rsidR="00914EAD" w:rsidRPr="00877A90">
        <w:rPr>
          <w:rFonts w:ascii="Times New Roman" w:hAnsi="Times New Roman" w:cs="Times New Roman"/>
          <w:color w:val="000000"/>
          <w:sz w:val="24"/>
          <w:szCs w:val="24"/>
          <w:lang w:val="en-IN"/>
        </w:rPr>
        <w:t>making in term</w:t>
      </w:r>
      <w:r w:rsidR="00BF6430">
        <w:rPr>
          <w:rFonts w:ascii="Times New Roman" w:hAnsi="Times New Roman" w:cs="Times New Roman"/>
          <w:color w:val="000000"/>
          <w:sz w:val="24"/>
          <w:szCs w:val="24"/>
          <w:lang w:val="en-IN"/>
        </w:rPr>
        <w:t>s</w:t>
      </w:r>
      <w:r w:rsidR="00096FB5">
        <w:rPr>
          <w:rFonts w:ascii="Times New Roman" w:hAnsi="Times New Roman" w:cs="Times New Roman"/>
          <w:color w:val="000000"/>
          <w:sz w:val="24"/>
          <w:szCs w:val="24"/>
          <w:lang w:val="en-IN"/>
        </w:rPr>
        <w:t xml:space="preserve"> of spending and visit to family or relatives</w:t>
      </w:r>
      <w:r w:rsidR="00914EAD" w:rsidRPr="00877A90">
        <w:rPr>
          <w:rFonts w:ascii="Times New Roman" w:hAnsi="Times New Roman" w:cs="Times New Roman"/>
          <w:color w:val="000000"/>
          <w:sz w:val="24"/>
          <w:szCs w:val="24"/>
          <w:lang w:val="en-IN"/>
        </w:rPr>
        <w:t>. According to Khan and Maan</w:t>
      </w:r>
      <w:r w:rsidR="00BF6430">
        <w:rPr>
          <w:rFonts w:ascii="Times New Roman" w:hAnsi="Times New Roman" w:cs="Times New Roman"/>
          <w:color w:val="000000"/>
          <w:sz w:val="24"/>
          <w:szCs w:val="24"/>
          <w:lang w:val="en-IN"/>
        </w:rPr>
        <w:t xml:space="preserve"> (2008), women‘s control over household resources, </w:t>
      </w:r>
      <w:r w:rsidR="000D3E18">
        <w:rPr>
          <w:rFonts w:ascii="Times New Roman" w:hAnsi="Times New Roman" w:cs="Times New Roman"/>
          <w:color w:val="000000"/>
          <w:sz w:val="24"/>
          <w:szCs w:val="24"/>
          <w:lang w:val="en-IN"/>
        </w:rPr>
        <w:t>household decisions, visit</w:t>
      </w:r>
      <w:r w:rsidR="00BF6430">
        <w:rPr>
          <w:rFonts w:ascii="Times New Roman" w:hAnsi="Times New Roman" w:cs="Times New Roman"/>
          <w:color w:val="000000"/>
          <w:sz w:val="24"/>
          <w:szCs w:val="24"/>
          <w:lang w:val="en-IN"/>
        </w:rPr>
        <w:t xml:space="preserve">, and </w:t>
      </w:r>
      <w:r w:rsidR="000D3E18">
        <w:rPr>
          <w:rFonts w:ascii="Times New Roman" w:hAnsi="Times New Roman" w:cs="Times New Roman"/>
          <w:color w:val="000000"/>
          <w:sz w:val="24"/>
          <w:szCs w:val="24"/>
          <w:lang w:val="en-IN"/>
        </w:rPr>
        <w:t xml:space="preserve">spending on husband earnings </w:t>
      </w:r>
      <w:r w:rsidR="00BF6430">
        <w:rPr>
          <w:rFonts w:ascii="Times New Roman" w:hAnsi="Times New Roman" w:cs="Times New Roman"/>
          <w:color w:val="000000"/>
          <w:sz w:val="24"/>
          <w:szCs w:val="24"/>
          <w:lang w:val="en-IN"/>
        </w:rPr>
        <w:t>can be viewed as different dimensions</w:t>
      </w:r>
      <w:r w:rsidR="00914EAD" w:rsidRPr="00877A90">
        <w:rPr>
          <w:rFonts w:ascii="Times New Roman" w:hAnsi="Times New Roman" w:cs="Times New Roman"/>
          <w:color w:val="000000"/>
          <w:sz w:val="24"/>
          <w:szCs w:val="24"/>
          <w:lang w:val="en-IN"/>
        </w:rPr>
        <w:t xml:space="preserve"> of women empowerment. Agency, awareness, self-esteem</w:t>
      </w:r>
      <w:r w:rsidR="00BF6430">
        <w:rPr>
          <w:rFonts w:ascii="Times New Roman" w:hAnsi="Times New Roman" w:cs="Times New Roman"/>
          <w:color w:val="000000"/>
          <w:sz w:val="24"/>
          <w:szCs w:val="24"/>
          <w:lang w:val="en-IN"/>
        </w:rPr>
        <w:t>,</w:t>
      </w:r>
      <w:r w:rsidR="00914EAD" w:rsidRPr="00877A90">
        <w:rPr>
          <w:rFonts w:ascii="Times New Roman" w:hAnsi="Times New Roman" w:cs="Times New Roman"/>
          <w:color w:val="000000"/>
          <w:sz w:val="24"/>
          <w:szCs w:val="24"/>
          <w:lang w:val="en-IN"/>
        </w:rPr>
        <w:t xml:space="preserve"> and self-confidence are considered </w:t>
      </w:r>
      <w:r w:rsidR="00BF6430">
        <w:rPr>
          <w:rFonts w:ascii="Times New Roman" w:hAnsi="Times New Roman" w:cs="Times New Roman"/>
          <w:color w:val="000000"/>
          <w:sz w:val="24"/>
          <w:szCs w:val="24"/>
          <w:lang w:val="en-IN"/>
        </w:rPr>
        <w:t xml:space="preserve">an </w:t>
      </w:r>
      <w:r w:rsidR="00914EAD" w:rsidRPr="00877A90">
        <w:rPr>
          <w:rFonts w:ascii="Times New Roman" w:hAnsi="Times New Roman" w:cs="Times New Roman"/>
          <w:color w:val="000000"/>
          <w:sz w:val="24"/>
          <w:szCs w:val="24"/>
          <w:lang w:val="en-IN"/>
        </w:rPr>
        <w:t>essential element</w:t>
      </w:r>
      <w:r w:rsidR="00BF6430">
        <w:rPr>
          <w:rFonts w:ascii="Times New Roman" w:hAnsi="Times New Roman" w:cs="Times New Roman"/>
          <w:color w:val="000000"/>
          <w:sz w:val="24"/>
          <w:szCs w:val="24"/>
          <w:lang w:val="en-IN"/>
        </w:rPr>
        <w:t>s</w:t>
      </w:r>
      <w:r w:rsidR="00914EAD" w:rsidRPr="00877A90">
        <w:rPr>
          <w:rFonts w:ascii="Times New Roman" w:hAnsi="Times New Roman" w:cs="Times New Roman"/>
          <w:color w:val="000000"/>
          <w:sz w:val="24"/>
          <w:szCs w:val="24"/>
          <w:lang w:val="en-IN"/>
        </w:rPr>
        <w:t xml:space="preserve"> of empowerment. The material, human and social resources available to individuals, household</w:t>
      </w:r>
      <w:r w:rsidR="00BF6430">
        <w:rPr>
          <w:rFonts w:ascii="Times New Roman" w:hAnsi="Times New Roman" w:cs="Times New Roman"/>
          <w:color w:val="000000"/>
          <w:sz w:val="24"/>
          <w:szCs w:val="24"/>
          <w:lang w:val="en-IN"/>
        </w:rPr>
        <w:t>s</w:t>
      </w:r>
      <w:r w:rsidR="00914EAD" w:rsidRPr="00877A90">
        <w:rPr>
          <w:rFonts w:ascii="Times New Roman" w:hAnsi="Times New Roman" w:cs="Times New Roman"/>
          <w:color w:val="000000"/>
          <w:sz w:val="24"/>
          <w:szCs w:val="24"/>
          <w:lang w:val="en-IN"/>
        </w:rPr>
        <w:t xml:space="preserve">, and communities can affect their empowerment (Kabeer, 1999). </w:t>
      </w:r>
    </w:p>
    <w:p w14:paraId="1AC1FF1F" w14:textId="43E6A368" w:rsidR="00914EAD" w:rsidRPr="00877A90" w:rsidRDefault="00D76801" w:rsidP="003A4A4B">
      <w:pPr>
        <w:autoSpaceDE w:val="0"/>
        <w:autoSpaceDN w:val="0"/>
        <w:adjustRightInd w:val="0"/>
        <w:spacing w:before="120" w:after="120" w:line="480" w:lineRule="auto"/>
        <w:jc w:val="both"/>
        <w:rPr>
          <w:rFonts w:ascii="Times New Roman" w:hAnsi="Times New Roman" w:cs="Times New Roman"/>
          <w:color w:val="000000"/>
          <w:sz w:val="24"/>
          <w:szCs w:val="24"/>
          <w:lang w:val="en-IN"/>
        </w:rPr>
      </w:pPr>
      <w:r w:rsidRPr="00877A90">
        <w:rPr>
          <w:rFonts w:ascii="Times New Roman" w:hAnsi="Times New Roman" w:cs="Times New Roman"/>
          <w:color w:val="000000"/>
          <w:sz w:val="24"/>
          <w:szCs w:val="24"/>
          <w:lang w:val="en-IN"/>
        </w:rPr>
        <w:t>Numerous</w:t>
      </w:r>
      <w:r w:rsidR="00914EAD" w:rsidRPr="00877A90">
        <w:rPr>
          <w:rFonts w:ascii="Times New Roman" w:hAnsi="Times New Roman" w:cs="Times New Roman"/>
          <w:color w:val="000000"/>
          <w:sz w:val="24"/>
          <w:szCs w:val="24"/>
          <w:lang w:val="en-IN"/>
        </w:rPr>
        <w:t xml:space="preserve"> </w:t>
      </w:r>
      <w:r w:rsidRPr="00877A90">
        <w:rPr>
          <w:rFonts w:ascii="Times New Roman" w:hAnsi="Times New Roman" w:cs="Times New Roman"/>
          <w:color w:val="000000"/>
          <w:sz w:val="24"/>
          <w:szCs w:val="24"/>
          <w:lang w:val="en-IN"/>
        </w:rPr>
        <w:t>scholars</w:t>
      </w:r>
      <w:r w:rsidR="00914EAD" w:rsidRPr="00877A90">
        <w:rPr>
          <w:rFonts w:ascii="Times New Roman" w:hAnsi="Times New Roman" w:cs="Times New Roman"/>
          <w:color w:val="000000"/>
          <w:sz w:val="24"/>
          <w:szCs w:val="24"/>
          <w:lang w:val="en-IN"/>
        </w:rPr>
        <w:t xml:space="preserve"> (Kishor, 2000; Steele et al., 1998; Rahman and Naoroze, 2007; Jejeebhoy and Sathar, 2001; Parv</w:t>
      </w:r>
      <w:r w:rsidR="00BB1A26">
        <w:rPr>
          <w:rFonts w:ascii="Times New Roman" w:hAnsi="Times New Roman" w:cs="Times New Roman"/>
          <w:color w:val="000000"/>
          <w:sz w:val="24"/>
          <w:szCs w:val="24"/>
          <w:lang w:val="en-IN"/>
        </w:rPr>
        <w:t>een and Leonhäuser, 2005; Pambe,</w:t>
      </w:r>
      <w:r w:rsidR="00914EAD" w:rsidRPr="00877A90">
        <w:rPr>
          <w:rFonts w:ascii="Times New Roman" w:hAnsi="Times New Roman" w:cs="Times New Roman"/>
          <w:color w:val="000000"/>
          <w:sz w:val="24"/>
          <w:szCs w:val="24"/>
          <w:lang w:val="en-IN"/>
        </w:rPr>
        <w:t xml:space="preserve"> et al., 2014; Pervez et al., 2012; Jejeebhoy, 2002; Ashraf, 2009; Adhikari, 201</w:t>
      </w:r>
      <w:r w:rsidR="003B4304">
        <w:rPr>
          <w:rFonts w:ascii="Times New Roman" w:hAnsi="Times New Roman" w:cs="Times New Roman"/>
          <w:color w:val="000000"/>
          <w:sz w:val="24"/>
          <w:szCs w:val="24"/>
          <w:lang w:val="en-IN"/>
        </w:rPr>
        <w:t xml:space="preserve">6) used women participation </w:t>
      </w:r>
      <w:proofErr w:type="gramStart"/>
      <w:r w:rsidR="003B4304">
        <w:rPr>
          <w:rFonts w:ascii="Times New Roman" w:hAnsi="Times New Roman" w:cs="Times New Roman"/>
          <w:color w:val="000000"/>
          <w:sz w:val="24"/>
          <w:szCs w:val="24"/>
          <w:lang w:val="en-IN"/>
        </w:rPr>
        <w:t>as  measuring</w:t>
      </w:r>
      <w:proofErr w:type="gramEnd"/>
      <w:r w:rsidR="003B4304">
        <w:rPr>
          <w:rFonts w:ascii="Times New Roman" w:hAnsi="Times New Roman" w:cs="Times New Roman"/>
          <w:color w:val="000000"/>
          <w:sz w:val="24"/>
          <w:szCs w:val="24"/>
          <w:lang w:val="en-IN"/>
        </w:rPr>
        <w:t xml:space="preserve"> factor</w:t>
      </w:r>
      <w:r w:rsidR="00914EAD" w:rsidRPr="00877A90">
        <w:rPr>
          <w:rFonts w:ascii="Times New Roman" w:hAnsi="Times New Roman" w:cs="Times New Roman"/>
          <w:color w:val="000000"/>
          <w:sz w:val="24"/>
          <w:szCs w:val="24"/>
          <w:lang w:val="en-IN"/>
        </w:rPr>
        <w:t xml:space="preserve"> of women empowerment. </w:t>
      </w:r>
    </w:p>
    <w:p w14:paraId="1F651A89" w14:textId="31E8ED0E" w:rsidR="00662C49" w:rsidRPr="00877A90" w:rsidRDefault="00532B72" w:rsidP="003A4A4B">
      <w:pPr>
        <w:autoSpaceDE w:val="0"/>
        <w:autoSpaceDN w:val="0"/>
        <w:adjustRightInd w:val="0"/>
        <w:spacing w:before="120" w:after="120" w:line="480" w:lineRule="auto"/>
        <w:jc w:val="both"/>
        <w:rPr>
          <w:rFonts w:ascii="Times New Roman" w:hAnsi="Times New Roman" w:cs="Times New Roman"/>
          <w:color w:val="000000"/>
          <w:sz w:val="24"/>
          <w:szCs w:val="24"/>
          <w:lang w:val="en-IN"/>
        </w:rPr>
      </w:pPr>
      <w:r>
        <w:rPr>
          <w:rFonts w:ascii="Times New Roman" w:hAnsi="Times New Roman" w:cs="Times New Roman"/>
          <w:sz w:val="24"/>
          <w:szCs w:val="24"/>
        </w:rPr>
        <w:t>Most of the</w:t>
      </w:r>
      <w:r w:rsidR="00B603E4">
        <w:rPr>
          <w:rFonts w:ascii="Times New Roman" w:hAnsi="Times New Roman" w:cs="Times New Roman"/>
          <w:sz w:val="24"/>
          <w:szCs w:val="24"/>
        </w:rPr>
        <w:t xml:space="preserve"> research</w:t>
      </w:r>
      <w:r w:rsidR="00BB476D">
        <w:rPr>
          <w:rFonts w:ascii="Times New Roman" w:hAnsi="Times New Roman" w:cs="Times New Roman"/>
          <w:sz w:val="24"/>
          <w:szCs w:val="24"/>
        </w:rPr>
        <w:t xml:space="preserve"> </w:t>
      </w:r>
      <w:r w:rsidR="00B603E4">
        <w:rPr>
          <w:rFonts w:ascii="Times New Roman" w:hAnsi="Times New Roman" w:cs="Times New Roman"/>
          <w:sz w:val="24"/>
          <w:szCs w:val="24"/>
        </w:rPr>
        <w:t xml:space="preserve">is </w:t>
      </w:r>
      <w:r w:rsidR="00BB476D">
        <w:rPr>
          <w:rFonts w:ascii="Times New Roman" w:hAnsi="Times New Roman" w:cs="Times New Roman"/>
          <w:sz w:val="24"/>
          <w:szCs w:val="24"/>
        </w:rPr>
        <w:t>used</w:t>
      </w:r>
      <w:r w:rsidR="00B603E4">
        <w:rPr>
          <w:rFonts w:ascii="Times New Roman" w:hAnsi="Times New Roman" w:cs="Times New Roman"/>
          <w:sz w:val="24"/>
          <w:szCs w:val="24"/>
        </w:rPr>
        <w:t xml:space="preserve"> logit</w:t>
      </w:r>
      <w:r w:rsidR="00662C49" w:rsidRPr="00877A90">
        <w:rPr>
          <w:rFonts w:ascii="Times New Roman" w:hAnsi="Times New Roman" w:cs="Times New Roman"/>
          <w:sz w:val="24"/>
          <w:szCs w:val="24"/>
        </w:rPr>
        <w:t xml:space="preserve"> models (Hashemi et al. 1996; Mason and Smith 2000; Malhotra and Mather 1997; Kamal and Zunaid 2006; Allendorf 2007; Roy and Niranjan 2004</w:t>
      </w:r>
      <w:r w:rsidR="00E23438" w:rsidRPr="00BD7EBF">
        <w:rPr>
          <w:rFonts w:ascii="Times New Roman" w:hAnsi="Times New Roman" w:cs="Times New Roman"/>
          <w:sz w:val="24"/>
          <w:szCs w:val="24"/>
        </w:rPr>
        <w:t>;</w:t>
      </w:r>
      <w:r w:rsidR="00E23438" w:rsidRPr="00BD7EBF">
        <w:rPr>
          <w:rFonts w:ascii="Times New Roman" w:hAnsi="Times New Roman" w:cs="Times New Roman"/>
          <w:color w:val="222222"/>
          <w:sz w:val="24"/>
          <w:szCs w:val="24"/>
          <w:shd w:val="clear" w:color="auto" w:fill="FFFFFF"/>
        </w:rPr>
        <w:t xml:space="preserve"> Li, X et al., 2011)</w:t>
      </w:r>
      <w:r w:rsidR="00BB476D">
        <w:rPr>
          <w:rFonts w:ascii="Times New Roman" w:hAnsi="Times New Roman" w:cs="Times New Roman"/>
          <w:color w:val="222222"/>
          <w:sz w:val="24"/>
          <w:szCs w:val="24"/>
          <w:shd w:val="clear" w:color="auto" w:fill="FFFFFF"/>
        </w:rPr>
        <w:t>.</w:t>
      </w:r>
      <w:r w:rsidR="00662C49" w:rsidRPr="00877A90">
        <w:rPr>
          <w:rFonts w:ascii="Times New Roman" w:hAnsi="Times New Roman" w:cs="Times New Roman"/>
          <w:sz w:val="24"/>
          <w:szCs w:val="24"/>
        </w:rPr>
        <w:t xml:space="preserve"> </w:t>
      </w:r>
      <w:r w:rsidR="007E6B74">
        <w:rPr>
          <w:rFonts w:ascii="Times New Roman" w:hAnsi="Times New Roman" w:cs="Times New Roman"/>
          <w:sz w:val="24"/>
          <w:szCs w:val="24"/>
        </w:rPr>
        <w:t>It depends upon the study according to</w:t>
      </w:r>
      <w:r w:rsidR="00BB476D">
        <w:rPr>
          <w:rFonts w:ascii="Times New Roman" w:hAnsi="Times New Roman" w:cs="Times New Roman"/>
          <w:sz w:val="24"/>
          <w:szCs w:val="24"/>
        </w:rPr>
        <w:t xml:space="preserve"> the response</w:t>
      </w:r>
      <w:r w:rsidR="007F3DA9">
        <w:rPr>
          <w:rFonts w:ascii="Times New Roman" w:hAnsi="Times New Roman" w:cs="Times New Roman"/>
          <w:sz w:val="24"/>
          <w:szCs w:val="24"/>
        </w:rPr>
        <w:t xml:space="preserve"> factor</w:t>
      </w:r>
      <w:r w:rsidR="00CE6B25">
        <w:rPr>
          <w:rFonts w:ascii="Times New Roman" w:hAnsi="Times New Roman" w:cs="Times New Roman"/>
          <w:sz w:val="24"/>
          <w:szCs w:val="24"/>
        </w:rPr>
        <w:t xml:space="preserve">. </w:t>
      </w:r>
      <w:r w:rsidR="00E07394">
        <w:rPr>
          <w:rFonts w:ascii="Times New Roman" w:hAnsi="Times New Roman" w:cs="Times New Roman"/>
          <w:sz w:val="24"/>
          <w:szCs w:val="24"/>
        </w:rPr>
        <w:t>And majority used it empowerment as depend variable</w:t>
      </w:r>
      <w:r w:rsidR="003C0518">
        <w:rPr>
          <w:rFonts w:ascii="Times New Roman" w:hAnsi="Times New Roman" w:cs="Times New Roman"/>
          <w:sz w:val="24"/>
          <w:szCs w:val="24"/>
        </w:rPr>
        <w:t xml:space="preserve"> and this is the combination of different variables. </w:t>
      </w:r>
      <w:r w:rsidR="00EA0458">
        <w:rPr>
          <w:rFonts w:ascii="Times New Roman" w:hAnsi="Times New Roman" w:cs="Times New Roman"/>
          <w:sz w:val="24"/>
          <w:szCs w:val="24"/>
        </w:rPr>
        <w:t xml:space="preserve">we are going to use this variable </w:t>
      </w:r>
      <w:r w:rsidR="007C1504">
        <w:rPr>
          <w:rFonts w:ascii="Times New Roman" w:hAnsi="Times New Roman" w:cs="Times New Roman"/>
          <w:sz w:val="24"/>
          <w:szCs w:val="24"/>
        </w:rPr>
        <w:t>by foue proxies mentiond below.</w:t>
      </w:r>
      <w:r w:rsidR="00662C49" w:rsidRPr="00877A90">
        <w:rPr>
          <w:rFonts w:ascii="Times New Roman" w:hAnsi="Times New Roman" w:cs="Times New Roman"/>
          <w:sz w:val="24"/>
          <w:szCs w:val="24"/>
        </w:rPr>
        <w:t xml:space="preserve"> </w:t>
      </w:r>
      <w:r w:rsidR="009B5C6C" w:rsidRPr="00877A90">
        <w:rPr>
          <w:rFonts w:ascii="Times New Roman" w:hAnsi="Times New Roman" w:cs="Times New Roman"/>
          <w:sz w:val="24"/>
          <w:szCs w:val="24"/>
        </w:rPr>
        <w:t>Specific</w:t>
      </w:r>
      <w:r w:rsidR="009B5C6C">
        <w:rPr>
          <w:rFonts w:ascii="Times New Roman" w:hAnsi="Times New Roman" w:cs="Times New Roman"/>
          <w:sz w:val="24"/>
          <w:szCs w:val="24"/>
        </w:rPr>
        <w:t>ally, other factors</w:t>
      </w:r>
      <w:r w:rsidR="00662C49" w:rsidRPr="00877A90">
        <w:rPr>
          <w:rFonts w:ascii="Times New Roman" w:hAnsi="Times New Roman" w:cs="Times New Roman"/>
          <w:sz w:val="24"/>
          <w:szCs w:val="24"/>
        </w:rPr>
        <w:t xml:space="preserve"> were</w:t>
      </w:r>
      <w:r w:rsidR="00BF6430">
        <w:rPr>
          <w:rFonts w:ascii="Times New Roman" w:hAnsi="Times New Roman" w:cs="Times New Roman"/>
          <w:sz w:val="24"/>
          <w:szCs w:val="24"/>
        </w:rPr>
        <w:t xml:space="preserve"> also</w:t>
      </w:r>
      <w:r w:rsidR="00662C49" w:rsidRPr="00877A90">
        <w:rPr>
          <w:rFonts w:ascii="Times New Roman" w:hAnsi="Times New Roman" w:cs="Times New Roman"/>
          <w:sz w:val="24"/>
          <w:szCs w:val="24"/>
        </w:rPr>
        <w:t xml:space="preserve"> used</w:t>
      </w:r>
      <w:r w:rsidR="00BF6430">
        <w:rPr>
          <w:rFonts w:ascii="Times New Roman" w:hAnsi="Times New Roman" w:cs="Times New Roman"/>
          <w:sz w:val="24"/>
          <w:szCs w:val="24"/>
        </w:rPr>
        <w:t>,</w:t>
      </w:r>
      <w:r w:rsidR="00662C49" w:rsidRPr="00877A90">
        <w:rPr>
          <w:rFonts w:ascii="Times New Roman" w:hAnsi="Times New Roman" w:cs="Times New Roman"/>
          <w:sz w:val="24"/>
          <w:szCs w:val="24"/>
        </w:rPr>
        <w:t xml:space="preserve"> </w:t>
      </w:r>
      <w:r w:rsidR="009B5C6C" w:rsidRPr="00877A90">
        <w:rPr>
          <w:rFonts w:ascii="Times New Roman" w:hAnsi="Times New Roman" w:cs="Times New Roman"/>
          <w:sz w:val="24"/>
          <w:szCs w:val="24"/>
        </w:rPr>
        <w:t>however</w:t>
      </w:r>
      <w:r w:rsidR="00662C49" w:rsidRPr="00877A90">
        <w:rPr>
          <w:rFonts w:ascii="Times New Roman" w:hAnsi="Times New Roman" w:cs="Times New Roman"/>
          <w:sz w:val="24"/>
          <w:szCs w:val="24"/>
        </w:rPr>
        <w:t xml:space="preserve"> to a </w:t>
      </w:r>
      <w:r w:rsidR="008E0BA3" w:rsidRPr="00877A90">
        <w:rPr>
          <w:rFonts w:ascii="Times New Roman" w:hAnsi="Times New Roman" w:cs="Times New Roman"/>
          <w:sz w:val="24"/>
          <w:szCs w:val="24"/>
        </w:rPr>
        <w:t>lesser</w:t>
      </w:r>
      <w:r w:rsidR="00662C49" w:rsidRPr="00877A90">
        <w:rPr>
          <w:rFonts w:ascii="Times New Roman" w:hAnsi="Times New Roman" w:cs="Times New Roman"/>
          <w:sz w:val="24"/>
          <w:szCs w:val="24"/>
        </w:rPr>
        <w:t xml:space="preserve"> </w:t>
      </w:r>
      <w:r w:rsidR="006E199E" w:rsidRPr="00877A90">
        <w:rPr>
          <w:rFonts w:ascii="Times New Roman" w:hAnsi="Times New Roman" w:cs="Times New Roman"/>
          <w:sz w:val="24"/>
          <w:szCs w:val="24"/>
        </w:rPr>
        <w:t>level</w:t>
      </w:r>
      <w:r w:rsidR="00662C49" w:rsidRPr="00877A90">
        <w:rPr>
          <w:rFonts w:ascii="Times New Roman" w:hAnsi="Times New Roman" w:cs="Times New Roman"/>
          <w:sz w:val="24"/>
          <w:szCs w:val="24"/>
        </w:rPr>
        <w:t xml:space="preserve">, these </w:t>
      </w:r>
      <w:r w:rsidR="006E199E" w:rsidRPr="00877A90">
        <w:rPr>
          <w:rFonts w:ascii="Times New Roman" w:hAnsi="Times New Roman" w:cs="Times New Roman"/>
          <w:sz w:val="24"/>
          <w:szCs w:val="24"/>
        </w:rPr>
        <w:t>comprised</w:t>
      </w:r>
      <w:r w:rsidR="00662C49" w:rsidRPr="00877A90">
        <w:rPr>
          <w:rFonts w:ascii="Times New Roman" w:hAnsi="Times New Roman" w:cs="Times New Roman"/>
          <w:sz w:val="24"/>
          <w:szCs w:val="24"/>
        </w:rPr>
        <w:t xml:space="preserve"> </w:t>
      </w:r>
      <w:r w:rsidR="006E199E" w:rsidRPr="00877A90">
        <w:rPr>
          <w:rFonts w:ascii="Times New Roman" w:hAnsi="Times New Roman" w:cs="Times New Roman"/>
          <w:sz w:val="24"/>
          <w:szCs w:val="24"/>
        </w:rPr>
        <w:t>particular</w:t>
      </w:r>
      <w:r w:rsidR="00662C49" w:rsidRPr="00877A90">
        <w:rPr>
          <w:rFonts w:ascii="Times New Roman" w:hAnsi="Times New Roman" w:cs="Times New Roman"/>
          <w:sz w:val="24"/>
          <w:szCs w:val="24"/>
        </w:rPr>
        <w:t xml:space="preserve"> measure of </w:t>
      </w:r>
      <w:r w:rsidR="00145AC9" w:rsidRPr="00877A90">
        <w:rPr>
          <w:rFonts w:ascii="Times New Roman" w:hAnsi="Times New Roman" w:cs="Times New Roman"/>
          <w:sz w:val="24"/>
          <w:szCs w:val="24"/>
        </w:rPr>
        <w:t>associations</w:t>
      </w:r>
      <w:r w:rsidR="006E199E">
        <w:rPr>
          <w:rFonts w:ascii="Times New Roman" w:hAnsi="Times New Roman" w:cs="Times New Roman"/>
          <w:sz w:val="24"/>
          <w:szCs w:val="24"/>
        </w:rPr>
        <w:t xml:space="preserve"> to</w:t>
      </w:r>
      <w:r w:rsidR="00662C49" w:rsidRPr="00877A90">
        <w:rPr>
          <w:rFonts w:ascii="Times New Roman" w:hAnsi="Times New Roman" w:cs="Times New Roman"/>
          <w:sz w:val="24"/>
          <w:szCs w:val="24"/>
        </w:rPr>
        <w:t xml:space="preserve"> the husband (whether they </w:t>
      </w:r>
      <w:r w:rsidR="006E199E" w:rsidRPr="00877A90">
        <w:rPr>
          <w:rFonts w:ascii="Times New Roman" w:hAnsi="Times New Roman" w:cs="Times New Roman"/>
          <w:sz w:val="24"/>
          <w:szCs w:val="24"/>
        </w:rPr>
        <w:t>interconnect</w:t>
      </w:r>
      <w:r w:rsidR="00662C49" w:rsidRPr="00877A90">
        <w:rPr>
          <w:rFonts w:ascii="Times New Roman" w:hAnsi="Times New Roman" w:cs="Times New Roman"/>
          <w:sz w:val="24"/>
          <w:szCs w:val="24"/>
        </w:rPr>
        <w:t xml:space="preserve"> or she </w:t>
      </w:r>
      <w:r w:rsidR="006E199E" w:rsidRPr="00877A90">
        <w:rPr>
          <w:rFonts w:ascii="Times New Roman" w:hAnsi="Times New Roman" w:cs="Times New Roman"/>
          <w:sz w:val="24"/>
          <w:szCs w:val="24"/>
        </w:rPr>
        <w:t>worries</w:t>
      </w:r>
      <w:r w:rsidR="00662C49" w:rsidRPr="00877A90">
        <w:rPr>
          <w:rFonts w:ascii="Times New Roman" w:hAnsi="Times New Roman" w:cs="Times New Roman"/>
          <w:sz w:val="24"/>
          <w:szCs w:val="24"/>
        </w:rPr>
        <w:t xml:space="preserve"> him) and attitudinal variables (</w:t>
      </w:r>
      <w:proofErr w:type="gramStart"/>
      <w:r w:rsidR="00662C49" w:rsidRPr="00877A90">
        <w:rPr>
          <w:rFonts w:ascii="Times New Roman" w:hAnsi="Times New Roman" w:cs="Times New Roman"/>
          <w:sz w:val="24"/>
          <w:szCs w:val="24"/>
        </w:rPr>
        <w:t>a</w:t>
      </w:r>
      <w:r w:rsidR="00EA0458">
        <w:rPr>
          <w:rFonts w:ascii="Times New Roman" w:hAnsi="Times New Roman" w:cs="Times New Roman"/>
          <w:sz w:val="24"/>
          <w:szCs w:val="24"/>
        </w:rPr>
        <w:t xml:space="preserve">ttitudes </w:t>
      </w:r>
      <w:r w:rsidR="00662C49" w:rsidRPr="00877A90">
        <w:rPr>
          <w:rFonts w:ascii="Times New Roman" w:hAnsi="Times New Roman" w:cs="Times New Roman"/>
          <w:sz w:val="24"/>
          <w:szCs w:val="24"/>
        </w:rPr>
        <w:t xml:space="preserve"> toward</w:t>
      </w:r>
      <w:proofErr w:type="gramEnd"/>
      <w:r w:rsidR="00662C49" w:rsidRPr="00877A90">
        <w:rPr>
          <w:rFonts w:ascii="Times New Roman" w:hAnsi="Times New Roman" w:cs="Times New Roman"/>
          <w:sz w:val="24"/>
          <w:szCs w:val="24"/>
        </w:rPr>
        <w:t xml:space="preserve"> gender equality). </w:t>
      </w:r>
      <w:r w:rsidR="006E199E" w:rsidRPr="00877A90">
        <w:rPr>
          <w:rFonts w:ascii="Times New Roman" w:hAnsi="Times New Roman" w:cs="Times New Roman"/>
          <w:sz w:val="24"/>
          <w:szCs w:val="24"/>
        </w:rPr>
        <w:t>Further</w:t>
      </w:r>
      <w:r w:rsidR="00662C49" w:rsidRPr="00877A90">
        <w:rPr>
          <w:rFonts w:ascii="Times New Roman" w:hAnsi="Times New Roman" w:cs="Times New Roman"/>
          <w:sz w:val="24"/>
          <w:szCs w:val="24"/>
        </w:rPr>
        <w:t xml:space="preserve"> </w:t>
      </w:r>
      <w:r w:rsidR="006E199E">
        <w:rPr>
          <w:rFonts w:ascii="Times New Roman" w:hAnsi="Times New Roman" w:cs="Times New Roman"/>
          <w:sz w:val="24"/>
          <w:szCs w:val="24"/>
        </w:rPr>
        <w:t xml:space="preserve">research used an </w:t>
      </w:r>
      <w:r w:rsidR="006E199E">
        <w:rPr>
          <w:rFonts w:ascii="Times New Roman" w:hAnsi="Times New Roman" w:cs="Times New Roman"/>
          <w:sz w:val="24"/>
          <w:szCs w:val="24"/>
        </w:rPr>
        <w:lastRenderedPageBreak/>
        <w:t xml:space="preserve">other </w:t>
      </w:r>
      <w:proofErr w:type="gramStart"/>
      <w:r w:rsidR="006E199E">
        <w:rPr>
          <w:rFonts w:ascii="Times New Roman" w:hAnsi="Times New Roman" w:cs="Times New Roman"/>
          <w:sz w:val="24"/>
          <w:szCs w:val="24"/>
        </w:rPr>
        <w:t xml:space="preserve">factor </w:t>
      </w:r>
      <w:r w:rsidR="00AD13A2">
        <w:rPr>
          <w:rFonts w:ascii="Times New Roman" w:hAnsi="Times New Roman" w:cs="Times New Roman"/>
          <w:sz w:val="24"/>
          <w:szCs w:val="24"/>
        </w:rPr>
        <w:t>,</w:t>
      </w:r>
      <w:proofErr w:type="gramEnd"/>
      <w:r w:rsidR="00AD13A2">
        <w:rPr>
          <w:rFonts w:ascii="Times New Roman" w:hAnsi="Times New Roman" w:cs="Times New Roman"/>
          <w:sz w:val="24"/>
          <w:szCs w:val="24"/>
        </w:rPr>
        <w:t xml:space="preserve"> like in different perspectives woman are able in making</w:t>
      </w:r>
      <w:r w:rsidR="00662C49" w:rsidRPr="00877A90">
        <w:rPr>
          <w:rFonts w:ascii="Times New Roman" w:hAnsi="Times New Roman" w:cs="Times New Roman"/>
          <w:sz w:val="24"/>
          <w:szCs w:val="24"/>
        </w:rPr>
        <w:t xml:space="preserve"> decisions. In such case</w:t>
      </w:r>
      <w:r w:rsidR="00AD13A2">
        <w:rPr>
          <w:rFonts w:ascii="Times New Roman" w:hAnsi="Times New Roman" w:cs="Times New Roman"/>
          <w:sz w:val="24"/>
          <w:szCs w:val="24"/>
        </w:rPr>
        <w:t xml:space="preserve">s, mostly, </w:t>
      </w:r>
      <w:proofErr w:type="gramStart"/>
      <w:r w:rsidR="00AD13A2">
        <w:rPr>
          <w:rFonts w:ascii="Times New Roman" w:hAnsi="Times New Roman" w:cs="Times New Roman"/>
          <w:sz w:val="24"/>
          <w:szCs w:val="24"/>
        </w:rPr>
        <w:t xml:space="preserve">logit </w:t>
      </w:r>
      <w:r w:rsidR="00662C49" w:rsidRPr="00877A90">
        <w:rPr>
          <w:rFonts w:ascii="Times New Roman" w:hAnsi="Times New Roman" w:cs="Times New Roman"/>
          <w:sz w:val="24"/>
          <w:szCs w:val="24"/>
        </w:rPr>
        <w:t xml:space="preserve"> models</w:t>
      </w:r>
      <w:proofErr w:type="gramEnd"/>
      <w:r w:rsidR="00662C49" w:rsidRPr="00877A90">
        <w:rPr>
          <w:rFonts w:ascii="Times New Roman" w:hAnsi="Times New Roman" w:cs="Times New Roman"/>
          <w:sz w:val="24"/>
          <w:szCs w:val="24"/>
        </w:rPr>
        <w:t xml:space="preserve"> were </w:t>
      </w:r>
      <w:r w:rsidR="00405E3F" w:rsidRPr="00877A90">
        <w:rPr>
          <w:rFonts w:ascii="Times New Roman" w:hAnsi="Times New Roman" w:cs="Times New Roman"/>
          <w:sz w:val="24"/>
          <w:szCs w:val="24"/>
        </w:rPr>
        <w:t>evaluated</w:t>
      </w:r>
      <w:r w:rsidR="00662C49" w:rsidRPr="00877A90">
        <w:rPr>
          <w:rFonts w:ascii="Times New Roman" w:hAnsi="Times New Roman" w:cs="Times New Roman"/>
          <w:sz w:val="24"/>
          <w:szCs w:val="24"/>
        </w:rPr>
        <w:t xml:space="preserve"> (Hashemi et al. 1996; Mason and Smith 2000; Malhotra and Mather 1997; Kamal and Zunaid 2006; Gupta and Yesudian 2006; Allendorf 2007; Roy and Niranjan 2004 and Khan and Awan 2011).</w:t>
      </w:r>
    </w:p>
    <w:p w14:paraId="04B7BE2F" w14:textId="51A29CD0" w:rsidR="00914EAD" w:rsidRPr="00877A90" w:rsidRDefault="00BF6430" w:rsidP="003A4A4B">
      <w:pPr>
        <w:autoSpaceDE w:val="0"/>
        <w:autoSpaceDN w:val="0"/>
        <w:adjustRightInd w:val="0"/>
        <w:spacing w:before="120" w:after="120" w:line="480" w:lineRule="auto"/>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 xml:space="preserve">The </w:t>
      </w:r>
      <w:r w:rsidR="00914EAD" w:rsidRPr="00877A90">
        <w:rPr>
          <w:rFonts w:ascii="Times New Roman" w:hAnsi="Times New Roman" w:cs="Times New Roman"/>
          <w:color w:val="000000"/>
          <w:sz w:val="24"/>
          <w:szCs w:val="24"/>
          <w:lang w:val="en-IN"/>
        </w:rPr>
        <w:t>present study ha</w:t>
      </w:r>
      <w:r>
        <w:rPr>
          <w:rFonts w:ascii="Times New Roman" w:hAnsi="Times New Roman" w:cs="Times New Roman"/>
          <w:color w:val="000000"/>
          <w:sz w:val="24"/>
          <w:szCs w:val="24"/>
          <w:lang w:val="en-IN"/>
        </w:rPr>
        <w:t>s used four different decision-making dimensions to measure women empowerment, i.e., women's involvement in decisions regarding health care decisions, major household purchases, visits to family or relatives, and</w:t>
      </w:r>
      <w:r w:rsidR="00602040">
        <w:rPr>
          <w:rFonts w:ascii="Times New Roman" w:hAnsi="Times New Roman" w:cs="Times New Roman"/>
          <w:color w:val="000000"/>
          <w:sz w:val="24"/>
          <w:szCs w:val="24"/>
          <w:lang w:val="en-IN"/>
        </w:rPr>
        <w:t xml:space="preserve"> spending on husband earnings.</w:t>
      </w:r>
    </w:p>
    <w:p w14:paraId="1807BE55" w14:textId="42BD718C" w:rsidR="00914EAD" w:rsidRPr="00877A90" w:rsidRDefault="008D0A7A" w:rsidP="003A4A4B">
      <w:pPr>
        <w:pStyle w:val="Default"/>
        <w:spacing w:before="120" w:after="120" w:line="480" w:lineRule="auto"/>
        <w:jc w:val="both"/>
      </w:pPr>
      <w:proofErr w:type="gramStart"/>
      <w:r>
        <w:t xml:space="preserve">Many </w:t>
      </w:r>
      <w:r w:rsidR="00914EAD" w:rsidRPr="00877A90">
        <w:t xml:space="preserve"> </w:t>
      </w:r>
      <w:r w:rsidR="000335C8" w:rsidRPr="00877A90">
        <w:t>readings</w:t>
      </w:r>
      <w:proofErr w:type="gramEnd"/>
      <w:r w:rsidR="00914EAD" w:rsidRPr="00877A90">
        <w:t xml:space="preserve"> have </w:t>
      </w:r>
      <w:r w:rsidR="00AF797F" w:rsidRPr="00877A90">
        <w:t>highlighted</w:t>
      </w:r>
      <w:r w:rsidR="00914EAD" w:rsidRPr="00877A90">
        <w:t xml:space="preserve"> the </w:t>
      </w:r>
      <w:r w:rsidR="00BF6430" w:rsidRPr="00877A90">
        <w:t>socio</w:t>
      </w:r>
      <w:r w:rsidR="00BF6430">
        <w:t>-</w:t>
      </w:r>
      <w:r w:rsidR="00914EAD" w:rsidRPr="00877A90">
        <w:t xml:space="preserve">economic </w:t>
      </w:r>
      <w:r w:rsidR="00AF797F" w:rsidRPr="00877A90">
        <w:t>features</w:t>
      </w:r>
      <w:r w:rsidR="00914EAD" w:rsidRPr="00877A90">
        <w:t xml:space="preserve"> of women, </w:t>
      </w:r>
      <w:r w:rsidR="00AF797F" w:rsidRPr="00877A90">
        <w:t>including</w:t>
      </w:r>
      <w:r w:rsidR="00914EAD" w:rsidRPr="00877A90">
        <w:t xml:space="preserve"> their age</w:t>
      </w:r>
      <w:r w:rsidR="00AF797F">
        <w:t xml:space="preserve"> of women, employment opportunities</w:t>
      </w:r>
      <w:r w:rsidR="00914EAD" w:rsidRPr="00877A90">
        <w:t>, education</w:t>
      </w:r>
      <w:r w:rsidR="00AF797F">
        <w:t xml:space="preserve"> of women</w:t>
      </w:r>
      <w:r w:rsidR="00914EAD" w:rsidRPr="00877A90">
        <w:t>, microcredit, skill</w:t>
      </w:r>
      <w:r w:rsidR="00BF6430">
        <w:t>,</w:t>
      </w:r>
      <w:r w:rsidR="00AF797F">
        <w:t xml:space="preserve"> </w:t>
      </w:r>
      <w:r w:rsidR="00914EAD" w:rsidRPr="00877A90">
        <w:t xml:space="preserve"> level</w:t>
      </w:r>
      <w:r w:rsidR="00AF797F">
        <w:t xml:space="preserve"> of income</w:t>
      </w:r>
      <w:r w:rsidR="00BF6430">
        <w:t>,</w:t>
      </w:r>
      <w:r w:rsidR="00AF797F">
        <w:t xml:space="preserve"> and</w:t>
      </w:r>
      <w:r w:rsidR="00914EAD" w:rsidRPr="00877A90">
        <w:t xml:space="preserve"> education</w:t>
      </w:r>
      <w:r w:rsidR="00AF797F">
        <w:t xml:space="preserve"> of husband</w:t>
      </w:r>
      <w:r w:rsidR="00BF6430">
        <w:t>,</w:t>
      </w:r>
      <w:r w:rsidR="00914EAD" w:rsidRPr="00877A90">
        <w:t xml:space="preserve"> </w:t>
      </w:r>
      <w:r w:rsidR="00AF797F" w:rsidRPr="00877A90">
        <w:t>such as</w:t>
      </w:r>
      <w:r w:rsidR="00914EAD" w:rsidRPr="00877A90">
        <w:t xml:space="preserve"> </w:t>
      </w:r>
      <w:r w:rsidR="00AF797F" w:rsidRPr="00877A90">
        <w:t>significant</w:t>
      </w:r>
      <w:r w:rsidR="00914EAD" w:rsidRPr="00877A90">
        <w:t xml:space="preserve"> </w:t>
      </w:r>
      <w:r w:rsidR="00AF797F" w:rsidRPr="00877A90">
        <w:t>factors</w:t>
      </w:r>
      <w:r w:rsidR="00AF797F">
        <w:t xml:space="preserve"> of </w:t>
      </w:r>
      <w:r w:rsidR="00914EAD" w:rsidRPr="00877A90">
        <w:t xml:space="preserve"> decision-making</w:t>
      </w:r>
      <w:r w:rsidR="00AF797F">
        <w:t xml:space="preserve"> of women</w:t>
      </w:r>
      <w:r w:rsidR="00914EAD" w:rsidRPr="00877A90">
        <w:t xml:space="preserve"> in the household (Frankenberg and Thomas, 2001; Jejeebhoy, 2002; Kabeer, 1997; Ahmad and Sultan, 2004; </w:t>
      </w:r>
      <w:r w:rsidR="00914EAD" w:rsidRPr="00877A90">
        <w:rPr>
          <w:color w:val="222222"/>
          <w:shd w:val="clear" w:color="auto" w:fill="FFFFFF"/>
        </w:rPr>
        <w:t>Al-shami et al., 2018</w:t>
      </w:r>
      <w:r w:rsidR="00914EAD" w:rsidRPr="00877A90">
        <w:t xml:space="preserve">). </w:t>
      </w:r>
    </w:p>
    <w:p w14:paraId="7C1D91A0" w14:textId="2AED4118" w:rsidR="00914EAD" w:rsidRPr="00877A90" w:rsidRDefault="00914EAD" w:rsidP="003A4A4B">
      <w:pPr>
        <w:autoSpaceDE w:val="0"/>
        <w:autoSpaceDN w:val="0"/>
        <w:adjustRightInd w:val="0"/>
        <w:spacing w:before="120" w:after="120" w:line="480" w:lineRule="auto"/>
        <w:jc w:val="both"/>
        <w:rPr>
          <w:rFonts w:ascii="Times New Roman" w:hAnsi="Times New Roman" w:cs="Times New Roman"/>
          <w:color w:val="000000"/>
          <w:sz w:val="24"/>
          <w:szCs w:val="24"/>
          <w:lang w:val="en-IN"/>
        </w:rPr>
      </w:pPr>
      <w:r w:rsidRPr="00877A90">
        <w:rPr>
          <w:rFonts w:ascii="Times New Roman" w:hAnsi="Times New Roman" w:cs="Times New Roman"/>
          <w:color w:val="000000"/>
          <w:sz w:val="24"/>
          <w:szCs w:val="24"/>
          <w:lang w:val="en-IN"/>
        </w:rPr>
        <w:t xml:space="preserve">For </w:t>
      </w:r>
      <w:r w:rsidR="00AB1C12">
        <w:rPr>
          <w:rFonts w:ascii="Times New Roman" w:hAnsi="Times New Roman" w:cs="Times New Roman"/>
          <w:color w:val="000000"/>
          <w:sz w:val="24"/>
          <w:szCs w:val="24"/>
          <w:lang w:val="en-IN"/>
        </w:rPr>
        <w:t xml:space="preserve">the </w:t>
      </w:r>
      <w:r w:rsidR="007A0741" w:rsidRPr="00877A90">
        <w:rPr>
          <w:rFonts w:ascii="Times New Roman" w:hAnsi="Times New Roman" w:cs="Times New Roman"/>
          <w:color w:val="000000"/>
          <w:sz w:val="24"/>
          <w:szCs w:val="24"/>
          <w:lang w:val="en-IN"/>
        </w:rPr>
        <w:t>current</w:t>
      </w:r>
      <w:r w:rsidRPr="00877A90">
        <w:rPr>
          <w:rFonts w:ascii="Times New Roman" w:hAnsi="Times New Roman" w:cs="Times New Roman"/>
          <w:color w:val="000000"/>
          <w:sz w:val="24"/>
          <w:szCs w:val="24"/>
          <w:lang w:val="en-IN"/>
        </w:rPr>
        <w:t xml:space="preserve"> study, we are </w:t>
      </w:r>
      <w:r w:rsidR="007A0741" w:rsidRPr="00877A90">
        <w:rPr>
          <w:rFonts w:ascii="Times New Roman" w:hAnsi="Times New Roman" w:cs="Times New Roman"/>
          <w:color w:val="000000"/>
          <w:sz w:val="24"/>
          <w:szCs w:val="24"/>
          <w:lang w:val="en-IN"/>
        </w:rPr>
        <w:t>concerned</w:t>
      </w:r>
      <w:r w:rsidRPr="00877A90">
        <w:rPr>
          <w:rFonts w:ascii="Times New Roman" w:hAnsi="Times New Roman" w:cs="Times New Roman"/>
          <w:color w:val="000000"/>
          <w:sz w:val="24"/>
          <w:szCs w:val="24"/>
          <w:lang w:val="en-IN"/>
        </w:rPr>
        <w:t xml:space="preserve"> </w:t>
      </w:r>
      <w:r w:rsidR="00AB1C12">
        <w:rPr>
          <w:rFonts w:ascii="Times New Roman" w:hAnsi="Times New Roman" w:cs="Times New Roman"/>
          <w:color w:val="000000"/>
          <w:sz w:val="24"/>
          <w:szCs w:val="24"/>
          <w:lang w:val="en-IN"/>
        </w:rPr>
        <w:t>in finding</w:t>
      </w:r>
      <w:r w:rsidRPr="00877A90">
        <w:rPr>
          <w:rFonts w:ascii="Times New Roman" w:hAnsi="Times New Roman" w:cs="Times New Roman"/>
          <w:color w:val="000000"/>
          <w:sz w:val="24"/>
          <w:szCs w:val="24"/>
          <w:lang w:val="en-IN"/>
        </w:rPr>
        <w:t xml:space="preserve"> out the </w:t>
      </w:r>
      <w:r w:rsidR="007A0741" w:rsidRPr="00877A90">
        <w:rPr>
          <w:rFonts w:ascii="Times New Roman" w:hAnsi="Times New Roman" w:cs="Times New Roman"/>
          <w:color w:val="000000"/>
          <w:sz w:val="24"/>
          <w:szCs w:val="24"/>
          <w:lang w:val="en-IN"/>
        </w:rPr>
        <w:t>effect</w:t>
      </w:r>
      <w:r w:rsidRPr="00877A90">
        <w:rPr>
          <w:rFonts w:ascii="Times New Roman" w:hAnsi="Times New Roman" w:cs="Times New Roman"/>
          <w:color w:val="000000"/>
          <w:sz w:val="24"/>
          <w:szCs w:val="24"/>
          <w:lang w:val="en-IN"/>
        </w:rPr>
        <w:t xml:space="preserve"> of women‘s </w:t>
      </w:r>
      <w:r w:rsidR="00AB1C12" w:rsidRPr="00877A90">
        <w:rPr>
          <w:rFonts w:ascii="Times New Roman" w:hAnsi="Times New Roman" w:cs="Times New Roman"/>
          <w:color w:val="000000"/>
          <w:sz w:val="24"/>
          <w:szCs w:val="24"/>
          <w:lang w:val="en-IN"/>
        </w:rPr>
        <w:t>socio</w:t>
      </w:r>
      <w:r w:rsidR="00AB1C12">
        <w:rPr>
          <w:rFonts w:ascii="Times New Roman" w:hAnsi="Times New Roman" w:cs="Times New Roman"/>
          <w:color w:val="000000"/>
          <w:sz w:val="24"/>
          <w:szCs w:val="24"/>
          <w:lang w:val="en-IN"/>
        </w:rPr>
        <w:t>-</w:t>
      </w:r>
      <w:r w:rsidRPr="00877A90">
        <w:rPr>
          <w:rFonts w:ascii="Times New Roman" w:hAnsi="Times New Roman" w:cs="Times New Roman"/>
          <w:color w:val="000000"/>
          <w:sz w:val="24"/>
          <w:szCs w:val="24"/>
          <w:lang w:val="en-IN"/>
        </w:rPr>
        <w:t>economic determinants on their empowerment. Along with these independent variables, we have chosen women‘s age, education, place of residence, regions of Pakistan, husband education, fertility preferences, domestic violence, exposure of media, no of sons, wealth status,</w:t>
      </w:r>
      <w:r w:rsidR="00AB1C12" w:rsidRPr="00877A90">
        <w:rPr>
          <w:rFonts w:ascii="Times New Roman" w:hAnsi="Times New Roman" w:cs="Times New Roman"/>
          <w:color w:val="000000"/>
          <w:sz w:val="24"/>
          <w:szCs w:val="24"/>
          <w:lang w:val="en-IN"/>
        </w:rPr>
        <w:t>ownershi</w:t>
      </w:r>
      <w:r w:rsidR="00AB1C12">
        <w:rPr>
          <w:rFonts w:ascii="Times New Roman" w:hAnsi="Times New Roman" w:cs="Times New Roman"/>
          <w:color w:val="000000"/>
          <w:sz w:val="24"/>
          <w:szCs w:val="24"/>
          <w:lang w:val="en-IN"/>
        </w:rPr>
        <w:t>p</w:t>
      </w:r>
      <w:r w:rsidR="00AB1C12" w:rsidRPr="00877A90">
        <w:rPr>
          <w:rFonts w:ascii="Times New Roman" w:hAnsi="Times New Roman" w:cs="Times New Roman"/>
          <w:color w:val="000000"/>
          <w:sz w:val="24"/>
          <w:szCs w:val="24"/>
          <w:lang w:val="en-IN"/>
        </w:rPr>
        <w:t xml:space="preserve"> </w:t>
      </w:r>
      <w:r w:rsidRPr="00877A90">
        <w:rPr>
          <w:rFonts w:ascii="Times New Roman" w:hAnsi="Times New Roman" w:cs="Times New Roman"/>
          <w:color w:val="000000"/>
          <w:sz w:val="24"/>
          <w:szCs w:val="24"/>
          <w:lang w:val="en-IN"/>
        </w:rPr>
        <w:t xml:space="preserve">of property, BISP, bank accounts and employment status in our analysis. These variables have been chosen through previous studies which have explored their relationship with women empowerment. </w:t>
      </w:r>
    </w:p>
    <w:p w14:paraId="6A5B39AC" w14:textId="066C6CDE" w:rsidR="00914EAD" w:rsidRPr="00877A90" w:rsidRDefault="006E23EC" w:rsidP="003A4A4B">
      <w:pPr>
        <w:autoSpaceDE w:val="0"/>
        <w:autoSpaceDN w:val="0"/>
        <w:adjustRightInd w:val="0"/>
        <w:spacing w:before="120" w:after="120" w:line="480" w:lineRule="auto"/>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In Pakistan,</w:t>
      </w:r>
      <w:r w:rsidRPr="006E23EC">
        <w:rPr>
          <w:rFonts w:ascii="Times New Roman" w:hAnsi="Times New Roman" w:cs="Times New Roman"/>
          <w:color w:val="000000"/>
          <w:sz w:val="24"/>
          <w:szCs w:val="24"/>
          <w:lang w:val="en-IN"/>
        </w:rPr>
        <w:t xml:space="preserve"> </w:t>
      </w:r>
      <w:r>
        <w:rPr>
          <w:rFonts w:ascii="Times New Roman" w:hAnsi="Times New Roman" w:cs="Times New Roman"/>
          <w:color w:val="000000"/>
          <w:sz w:val="24"/>
          <w:szCs w:val="24"/>
          <w:lang w:val="en-IN"/>
        </w:rPr>
        <w:t>due to the variation in regions and sectors, d</w:t>
      </w:r>
      <w:r w:rsidR="000059B4">
        <w:rPr>
          <w:rFonts w:ascii="Times New Roman" w:hAnsi="Times New Roman" w:cs="Times New Roman"/>
          <w:color w:val="000000"/>
          <w:sz w:val="24"/>
          <w:szCs w:val="24"/>
          <w:lang w:val="en-IN"/>
        </w:rPr>
        <w:t>ifferences</w:t>
      </w:r>
      <w:r w:rsidR="00914EAD" w:rsidRPr="00877A90">
        <w:rPr>
          <w:rFonts w:ascii="Times New Roman" w:hAnsi="Times New Roman" w:cs="Times New Roman"/>
          <w:color w:val="000000"/>
          <w:sz w:val="24"/>
          <w:szCs w:val="24"/>
          <w:lang w:val="en-IN"/>
        </w:rPr>
        <w:t xml:space="preserve"> in the results </w:t>
      </w:r>
      <w:r w:rsidR="000059B4" w:rsidRPr="00877A90">
        <w:rPr>
          <w:rFonts w:ascii="Times New Roman" w:hAnsi="Times New Roman" w:cs="Times New Roman"/>
          <w:color w:val="000000"/>
          <w:sz w:val="24"/>
          <w:szCs w:val="24"/>
          <w:lang w:val="en-IN"/>
        </w:rPr>
        <w:t>ha</w:t>
      </w:r>
      <w:r w:rsidR="000059B4">
        <w:rPr>
          <w:rFonts w:ascii="Times New Roman" w:hAnsi="Times New Roman" w:cs="Times New Roman"/>
          <w:color w:val="000000"/>
          <w:sz w:val="24"/>
          <w:szCs w:val="24"/>
          <w:lang w:val="en-IN"/>
        </w:rPr>
        <w:t>ve</w:t>
      </w:r>
      <w:r w:rsidR="000059B4" w:rsidRPr="00877A90">
        <w:rPr>
          <w:rFonts w:ascii="Times New Roman" w:hAnsi="Times New Roman" w:cs="Times New Roman"/>
          <w:color w:val="000000"/>
          <w:sz w:val="24"/>
          <w:szCs w:val="24"/>
          <w:lang w:val="en-IN"/>
        </w:rPr>
        <w:t xml:space="preserve"> </w:t>
      </w:r>
      <w:r w:rsidR="00914EAD" w:rsidRPr="00877A90">
        <w:rPr>
          <w:rFonts w:ascii="Times New Roman" w:hAnsi="Times New Roman" w:cs="Times New Roman"/>
          <w:color w:val="000000"/>
          <w:sz w:val="24"/>
          <w:szCs w:val="24"/>
          <w:lang w:val="en-IN"/>
        </w:rPr>
        <w:t>been seen</w:t>
      </w:r>
      <w:r w:rsidR="00031746">
        <w:rPr>
          <w:rFonts w:ascii="Times New Roman" w:hAnsi="Times New Roman" w:cs="Times New Roman"/>
          <w:color w:val="000000"/>
          <w:sz w:val="24"/>
          <w:szCs w:val="24"/>
          <w:lang w:val="en-IN"/>
        </w:rPr>
        <w:t>.</w:t>
      </w:r>
      <w:r w:rsidR="00914EAD" w:rsidRPr="00877A90">
        <w:rPr>
          <w:rFonts w:ascii="Times New Roman" w:hAnsi="Times New Roman" w:cs="Times New Roman"/>
          <w:color w:val="000000"/>
          <w:sz w:val="24"/>
          <w:szCs w:val="24"/>
          <w:lang w:val="en-IN"/>
        </w:rPr>
        <w:t xml:space="preserve"> In case of wealth status of women, </w:t>
      </w:r>
      <w:r w:rsidR="000059B4">
        <w:rPr>
          <w:rFonts w:ascii="Times New Roman" w:hAnsi="Times New Roman" w:cs="Times New Roman"/>
          <w:color w:val="000000"/>
          <w:sz w:val="24"/>
          <w:szCs w:val="24"/>
          <w:lang w:val="en-IN"/>
        </w:rPr>
        <w:t>i</w:t>
      </w:r>
      <w:r w:rsidR="00914EAD" w:rsidRPr="00877A90">
        <w:rPr>
          <w:rFonts w:ascii="Times New Roman" w:hAnsi="Times New Roman" w:cs="Times New Roman"/>
          <w:color w:val="000000"/>
          <w:sz w:val="24"/>
          <w:szCs w:val="24"/>
          <w:lang w:val="en-IN"/>
        </w:rPr>
        <w:t xml:space="preserve">t can help reduce the </w:t>
      </w:r>
      <w:r w:rsidR="00745303" w:rsidRPr="00877A90">
        <w:rPr>
          <w:rFonts w:ascii="Times New Roman" w:hAnsi="Times New Roman" w:cs="Times New Roman"/>
          <w:color w:val="000000"/>
          <w:sz w:val="24"/>
          <w:szCs w:val="24"/>
          <w:lang w:val="en-IN"/>
        </w:rPr>
        <w:t>possibility</w:t>
      </w:r>
      <w:r w:rsidR="00745303">
        <w:rPr>
          <w:rFonts w:ascii="Times New Roman" w:hAnsi="Times New Roman" w:cs="Times New Roman"/>
          <w:color w:val="000000"/>
          <w:sz w:val="24"/>
          <w:szCs w:val="24"/>
          <w:lang w:val="en-IN"/>
        </w:rPr>
        <w:t xml:space="preserve"> of</w:t>
      </w:r>
      <w:r w:rsidR="00914EAD" w:rsidRPr="00877A90">
        <w:rPr>
          <w:rFonts w:ascii="Times New Roman" w:hAnsi="Times New Roman" w:cs="Times New Roman"/>
          <w:color w:val="000000"/>
          <w:sz w:val="24"/>
          <w:szCs w:val="24"/>
          <w:lang w:val="en-IN"/>
        </w:rPr>
        <w:t xml:space="preserve"> violence, women‘s economic subordination</w:t>
      </w:r>
      <w:r w:rsidR="000059B4">
        <w:rPr>
          <w:rFonts w:ascii="Times New Roman" w:hAnsi="Times New Roman" w:cs="Times New Roman"/>
          <w:color w:val="000000"/>
          <w:sz w:val="24"/>
          <w:szCs w:val="24"/>
          <w:lang w:val="en-IN"/>
        </w:rPr>
        <w:t>,</w:t>
      </w:r>
      <w:r w:rsidR="00914EAD" w:rsidRPr="00877A90">
        <w:rPr>
          <w:rFonts w:ascii="Times New Roman" w:hAnsi="Times New Roman" w:cs="Times New Roman"/>
          <w:color w:val="000000"/>
          <w:sz w:val="24"/>
          <w:szCs w:val="24"/>
          <w:lang w:val="en-IN"/>
        </w:rPr>
        <w:t xml:space="preserve"> and increasing their self-reliance. Hence it </w:t>
      </w:r>
      <w:r w:rsidR="00914EAD" w:rsidRPr="00877A90">
        <w:rPr>
          <w:rFonts w:ascii="Times New Roman" w:hAnsi="Times New Roman" w:cs="Times New Roman"/>
          <w:color w:val="000000"/>
          <w:sz w:val="24"/>
          <w:szCs w:val="24"/>
          <w:lang w:val="en-IN"/>
        </w:rPr>
        <w:lastRenderedPageBreak/>
        <w:t xml:space="preserve">can be </w:t>
      </w:r>
      <w:r w:rsidR="000059B4">
        <w:rPr>
          <w:rFonts w:ascii="Times New Roman" w:hAnsi="Times New Roman" w:cs="Times New Roman"/>
          <w:color w:val="000000"/>
          <w:sz w:val="24"/>
          <w:szCs w:val="24"/>
          <w:lang w:val="en-IN"/>
        </w:rPr>
        <w:t xml:space="preserve">an </w:t>
      </w:r>
      <w:r w:rsidR="00914EAD" w:rsidRPr="00877A90">
        <w:rPr>
          <w:rFonts w:ascii="Times New Roman" w:hAnsi="Times New Roman" w:cs="Times New Roman"/>
          <w:color w:val="000000"/>
          <w:sz w:val="24"/>
          <w:szCs w:val="24"/>
          <w:lang w:val="en-IN"/>
        </w:rPr>
        <w:t xml:space="preserve">important determinant of women empowerment </w:t>
      </w:r>
      <w:r w:rsidR="00914EAD" w:rsidRPr="00D919CE">
        <w:rPr>
          <w:rFonts w:ascii="Times New Roman" w:hAnsi="Times New Roman" w:cs="Times New Roman"/>
          <w:sz w:val="24"/>
          <w:szCs w:val="24"/>
          <w:lang w:val="en-IN"/>
        </w:rPr>
        <w:t xml:space="preserve">(Koenig et al., 2003; </w:t>
      </w:r>
      <w:r w:rsidR="00914EAD" w:rsidRPr="00D919CE">
        <w:rPr>
          <w:rFonts w:ascii="Times New Roman" w:hAnsi="Times New Roman" w:cs="Times New Roman"/>
          <w:sz w:val="24"/>
          <w:szCs w:val="24"/>
          <w:shd w:val="clear" w:color="auto" w:fill="FFFFFF"/>
        </w:rPr>
        <w:t>Haider et al., 2017; Alemayehu &amp; Meskele, 2017)</w:t>
      </w:r>
      <w:r w:rsidR="00914EAD" w:rsidRPr="00D919CE">
        <w:rPr>
          <w:rFonts w:ascii="Times New Roman" w:hAnsi="Times New Roman" w:cs="Times New Roman"/>
          <w:sz w:val="24"/>
          <w:szCs w:val="24"/>
          <w:lang w:val="en-IN"/>
        </w:rPr>
        <w:t>.</w:t>
      </w:r>
    </w:p>
    <w:p w14:paraId="48C06CED" w14:textId="704AA998" w:rsidR="00914EAD" w:rsidRPr="00877A90" w:rsidRDefault="00914EAD" w:rsidP="003A4A4B">
      <w:pPr>
        <w:autoSpaceDE w:val="0"/>
        <w:autoSpaceDN w:val="0"/>
        <w:adjustRightInd w:val="0"/>
        <w:spacing w:before="120" w:after="120" w:line="480" w:lineRule="auto"/>
        <w:jc w:val="both"/>
        <w:rPr>
          <w:rFonts w:ascii="Times New Roman" w:hAnsi="Times New Roman" w:cs="Times New Roman"/>
          <w:color w:val="000000"/>
          <w:sz w:val="24"/>
          <w:szCs w:val="24"/>
          <w:lang w:val="en-IN"/>
        </w:rPr>
      </w:pPr>
      <w:r w:rsidRPr="00877A90">
        <w:rPr>
          <w:rFonts w:ascii="Times New Roman" w:hAnsi="Times New Roman" w:cs="Times New Roman"/>
          <w:color w:val="000000"/>
          <w:sz w:val="24"/>
          <w:szCs w:val="24"/>
          <w:lang w:val="en-IN"/>
        </w:rPr>
        <w:t>Region of residence can also be another determinant of women empowerment. Women</w:t>
      </w:r>
      <w:r w:rsidR="009553D6">
        <w:rPr>
          <w:rFonts w:ascii="Times New Roman" w:hAnsi="Times New Roman" w:cs="Times New Roman"/>
          <w:color w:val="000000"/>
          <w:sz w:val="24"/>
          <w:szCs w:val="24"/>
          <w:lang w:val="en-IN"/>
        </w:rPr>
        <w:t xml:space="preserve"> who are living</w:t>
      </w:r>
      <w:r w:rsidRPr="00877A90">
        <w:rPr>
          <w:rFonts w:ascii="Times New Roman" w:hAnsi="Times New Roman" w:cs="Times New Roman"/>
          <w:color w:val="000000"/>
          <w:sz w:val="24"/>
          <w:szCs w:val="24"/>
          <w:lang w:val="en-IN"/>
        </w:rPr>
        <w:t xml:space="preserve"> in rural areas</w:t>
      </w:r>
      <w:r w:rsidR="009553D6">
        <w:rPr>
          <w:rFonts w:ascii="Times New Roman" w:hAnsi="Times New Roman" w:cs="Times New Roman"/>
          <w:color w:val="000000"/>
          <w:sz w:val="24"/>
          <w:szCs w:val="24"/>
          <w:lang w:val="en-IN"/>
        </w:rPr>
        <w:t xml:space="preserve"> they</w:t>
      </w:r>
      <w:r w:rsidRPr="00877A90">
        <w:rPr>
          <w:rFonts w:ascii="Times New Roman" w:hAnsi="Times New Roman" w:cs="Times New Roman"/>
          <w:color w:val="000000"/>
          <w:sz w:val="24"/>
          <w:szCs w:val="24"/>
          <w:lang w:val="en-IN"/>
        </w:rPr>
        <w:t xml:space="preserve"> may have lesser involvement in </w:t>
      </w:r>
      <w:r w:rsidR="000059B4" w:rsidRPr="00877A90">
        <w:rPr>
          <w:rFonts w:ascii="Times New Roman" w:hAnsi="Times New Roman" w:cs="Times New Roman"/>
          <w:color w:val="000000"/>
          <w:sz w:val="24"/>
          <w:szCs w:val="24"/>
          <w:lang w:val="en-IN"/>
        </w:rPr>
        <w:t>decision</w:t>
      </w:r>
      <w:r w:rsidR="000059B4">
        <w:rPr>
          <w:rFonts w:ascii="Times New Roman" w:hAnsi="Times New Roman" w:cs="Times New Roman"/>
          <w:color w:val="000000"/>
          <w:sz w:val="24"/>
          <w:szCs w:val="24"/>
          <w:lang w:val="en-IN"/>
        </w:rPr>
        <w:t>-</w:t>
      </w:r>
      <w:r w:rsidRPr="00877A90">
        <w:rPr>
          <w:rFonts w:ascii="Times New Roman" w:hAnsi="Times New Roman" w:cs="Times New Roman"/>
          <w:color w:val="000000"/>
          <w:sz w:val="24"/>
          <w:szCs w:val="24"/>
          <w:lang w:val="en-IN"/>
        </w:rPr>
        <w:t xml:space="preserve">making </w:t>
      </w:r>
      <w:r w:rsidR="0044622F">
        <w:rPr>
          <w:rFonts w:ascii="Times New Roman" w:hAnsi="Times New Roman" w:cs="Times New Roman"/>
          <w:color w:val="000000"/>
          <w:sz w:val="24"/>
          <w:szCs w:val="24"/>
          <w:lang w:val="en-IN"/>
        </w:rPr>
        <w:t xml:space="preserve">as compare to those who are living in </w:t>
      </w:r>
      <w:r w:rsidRPr="00877A90">
        <w:rPr>
          <w:rFonts w:ascii="Times New Roman" w:hAnsi="Times New Roman" w:cs="Times New Roman"/>
          <w:color w:val="000000"/>
          <w:sz w:val="24"/>
          <w:szCs w:val="24"/>
          <w:lang w:val="en-IN"/>
        </w:rPr>
        <w:t xml:space="preserve">urban </w:t>
      </w:r>
      <w:r w:rsidR="005C6D50" w:rsidRPr="00877A90">
        <w:rPr>
          <w:rFonts w:ascii="Times New Roman" w:hAnsi="Times New Roman" w:cs="Times New Roman"/>
          <w:color w:val="000000"/>
          <w:sz w:val="24"/>
          <w:szCs w:val="24"/>
          <w:lang w:val="en-IN"/>
        </w:rPr>
        <w:t>zones</w:t>
      </w:r>
      <w:r w:rsidRPr="00877A90">
        <w:rPr>
          <w:rFonts w:ascii="Times New Roman" w:hAnsi="Times New Roman" w:cs="Times New Roman"/>
          <w:color w:val="000000"/>
          <w:sz w:val="24"/>
          <w:szCs w:val="24"/>
          <w:lang w:val="en-IN"/>
        </w:rPr>
        <w:t xml:space="preserve">. This is because </w:t>
      </w:r>
      <w:r w:rsidR="009553D6">
        <w:rPr>
          <w:rFonts w:ascii="Times New Roman" w:hAnsi="Times New Roman" w:cs="Times New Roman"/>
          <w:color w:val="000000"/>
          <w:sz w:val="24"/>
          <w:szCs w:val="24"/>
          <w:lang w:val="en-IN"/>
        </w:rPr>
        <w:t xml:space="preserve">of urban </w:t>
      </w:r>
      <w:r w:rsidRPr="00877A90">
        <w:rPr>
          <w:rFonts w:ascii="Times New Roman" w:hAnsi="Times New Roman" w:cs="Times New Roman"/>
          <w:color w:val="000000"/>
          <w:sz w:val="24"/>
          <w:szCs w:val="24"/>
          <w:lang w:val="en-IN"/>
        </w:rPr>
        <w:t>women have better education facilities and better job</w:t>
      </w:r>
      <w:r w:rsidR="009553D6">
        <w:rPr>
          <w:rFonts w:ascii="Times New Roman" w:hAnsi="Times New Roman" w:cs="Times New Roman"/>
          <w:color w:val="000000"/>
          <w:sz w:val="24"/>
          <w:szCs w:val="24"/>
          <w:lang w:val="en-IN"/>
        </w:rPr>
        <w:t xml:space="preserve"> opportunities that also affect</w:t>
      </w:r>
      <w:r w:rsidRPr="00877A90">
        <w:rPr>
          <w:rFonts w:ascii="Times New Roman" w:hAnsi="Times New Roman" w:cs="Times New Roman"/>
          <w:color w:val="000000"/>
          <w:sz w:val="24"/>
          <w:szCs w:val="24"/>
          <w:lang w:val="en-IN"/>
        </w:rPr>
        <w:t xml:space="preserve"> their empowerment (Pervez et al., 2012; Khan and Maan, 2008). </w:t>
      </w:r>
    </w:p>
    <w:p w14:paraId="191F9A17" w14:textId="201DBB00" w:rsidR="00914EAD" w:rsidRPr="00877A90" w:rsidRDefault="005C6D50" w:rsidP="003A4A4B">
      <w:pPr>
        <w:autoSpaceDE w:val="0"/>
        <w:autoSpaceDN w:val="0"/>
        <w:adjustRightInd w:val="0"/>
        <w:spacing w:before="120" w:after="120" w:line="480" w:lineRule="auto"/>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 xml:space="preserve"> E</w:t>
      </w:r>
      <w:r w:rsidR="000059B4">
        <w:rPr>
          <w:rFonts w:ascii="Times New Roman" w:hAnsi="Times New Roman" w:cs="Times New Roman"/>
          <w:color w:val="000000"/>
          <w:sz w:val="24"/>
          <w:szCs w:val="24"/>
          <w:lang w:val="en-IN"/>
        </w:rPr>
        <w:t>mpowerment</w:t>
      </w:r>
      <w:r>
        <w:rPr>
          <w:rFonts w:ascii="Times New Roman" w:hAnsi="Times New Roman" w:cs="Times New Roman"/>
          <w:color w:val="000000"/>
          <w:sz w:val="24"/>
          <w:szCs w:val="24"/>
          <w:lang w:val="en-IN"/>
        </w:rPr>
        <w:t xml:space="preserve"> of women</w:t>
      </w:r>
      <w:r w:rsidR="00914EAD" w:rsidRPr="00877A90">
        <w:rPr>
          <w:rFonts w:ascii="Times New Roman" w:hAnsi="Times New Roman" w:cs="Times New Roman"/>
          <w:color w:val="000000"/>
          <w:sz w:val="24"/>
          <w:szCs w:val="24"/>
          <w:lang w:val="en-IN"/>
        </w:rPr>
        <w:t xml:space="preserve"> can be significantly affected by </w:t>
      </w:r>
      <w:proofErr w:type="gramStart"/>
      <w:r w:rsidR="00914EAD" w:rsidRPr="00877A90">
        <w:rPr>
          <w:rFonts w:ascii="Times New Roman" w:hAnsi="Times New Roman" w:cs="Times New Roman"/>
          <w:color w:val="000000"/>
          <w:sz w:val="24"/>
          <w:szCs w:val="24"/>
          <w:lang w:val="en-IN"/>
        </w:rPr>
        <w:t xml:space="preserve">their </w:t>
      </w:r>
      <w:r w:rsidR="000059B4">
        <w:rPr>
          <w:rFonts w:ascii="Times New Roman" w:hAnsi="Times New Roman" w:cs="Times New Roman"/>
          <w:color w:val="000000"/>
          <w:sz w:val="24"/>
          <w:szCs w:val="24"/>
          <w:lang w:val="en-IN"/>
        </w:rPr>
        <w:t xml:space="preserve"> rights</w:t>
      </w:r>
      <w:proofErr w:type="gramEnd"/>
      <w:r w:rsidR="00941BC4">
        <w:rPr>
          <w:rFonts w:ascii="Times New Roman" w:hAnsi="Times New Roman" w:cs="Times New Roman"/>
          <w:color w:val="000000"/>
          <w:sz w:val="24"/>
          <w:szCs w:val="24"/>
          <w:lang w:val="en-IN"/>
        </w:rPr>
        <w:t xml:space="preserve"> of ownership</w:t>
      </w:r>
      <w:r w:rsidR="000059B4">
        <w:rPr>
          <w:rFonts w:ascii="Times New Roman" w:hAnsi="Times New Roman" w:cs="Times New Roman"/>
          <w:color w:val="000000"/>
          <w:sz w:val="24"/>
          <w:szCs w:val="24"/>
          <w:lang w:val="en-IN"/>
        </w:rPr>
        <w:t xml:space="preserve"> </w:t>
      </w:r>
      <w:r w:rsidR="00914EAD" w:rsidRPr="00877A90">
        <w:rPr>
          <w:rFonts w:ascii="Times New Roman" w:hAnsi="Times New Roman" w:cs="Times New Roman"/>
          <w:color w:val="000000"/>
          <w:sz w:val="24"/>
          <w:szCs w:val="24"/>
          <w:lang w:val="en-IN"/>
        </w:rPr>
        <w:t>(land or house)</w:t>
      </w:r>
      <w:r w:rsidR="000059B4">
        <w:rPr>
          <w:rFonts w:ascii="Times New Roman" w:hAnsi="Times New Roman" w:cs="Times New Roman"/>
          <w:color w:val="000000"/>
          <w:sz w:val="24"/>
          <w:szCs w:val="24"/>
          <w:lang w:val="en-IN"/>
        </w:rPr>
        <w:t>.</w:t>
      </w:r>
      <w:r w:rsidR="00914EAD" w:rsidRPr="00877A90">
        <w:rPr>
          <w:rFonts w:ascii="Times New Roman" w:hAnsi="Times New Roman" w:cs="Times New Roman"/>
          <w:color w:val="000000"/>
          <w:sz w:val="24"/>
          <w:szCs w:val="24"/>
          <w:lang w:val="en-IN"/>
        </w:rPr>
        <w:t xml:space="preserve"> Women </w:t>
      </w:r>
      <w:r w:rsidR="002F4F93">
        <w:rPr>
          <w:rFonts w:ascii="Times New Roman" w:hAnsi="Times New Roman" w:cs="Times New Roman"/>
          <w:color w:val="000000"/>
          <w:sz w:val="24"/>
          <w:szCs w:val="24"/>
          <w:lang w:val="en-IN"/>
        </w:rPr>
        <w:t>with</w:t>
      </w:r>
      <w:r w:rsidR="00914EAD" w:rsidRPr="00877A90">
        <w:rPr>
          <w:rFonts w:ascii="Times New Roman" w:hAnsi="Times New Roman" w:cs="Times New Roman"/>
          <w:color w:val="000000"/>
          <w:sz w:val="24"/>
          <w:szCs w:val="24"/>
          <w:lang w:val="en-IN"/>
        </w:rPr>
        <w:t xml:space="preserve"> own</w:t>
      </w:r>
      <w:r w:rsidR="002F4F93">
        <w:rPr>
          <w:rFonts w:ascii="Times New Roman" w:hAnsi="Times New Roman" w:cs="Times New Roman"/>
          <w:color w:val="000000"/>
          <w:sz w:val="24"/>
          <w:szCs w:val="24"/>
          <w:lang w:val="en-IN"/>
        </w:rPr>
        <w:t>ership of</w:t>
      </w:r>
      <w:r w:rsidR="00914EAD" w:rsidRPr="00877A90">
        <w:rPr>
          <w:rFonts w:ascii="Times New Roman" w:hAnsi="Times New Roman" w:cs="Times New Roman"/>
          <w:color w:val="000000"/>
          <w:sz w:val="24"/>
          <w:szCs w:val="24"/>
          <w:lang w:val="en-IN"/>
        </w:rPr>
        <w:t xml:space="preserve"> property have </w:t>
      </w:r>
      <w:r w:rsidR="00941BC4" w:rsidRPr="00877A90">
        <w:rPr>
          <w:rFonts w:ascii="Times New Roman" w:hAnsi="Times New Roman" w:cs="Times New Roman"/>
          <w:color w:val="000000"/>
          <w:sz w:val="24"/>
          <w:szCs w:val="24"/>
          <w:lang w:val="en-IN"/>
        </w:rPr>
        <w:t>further</w:t>
      </w:r>
      <w:r w:rsidR="00914EAD" w:rsidRPr="00877A90">
        <w:rPr>
          <w:rFonts w:ascii="Times New Roman" w:hAnsi="Times New Roman" w:cs="Times New Roman"/>
          <w:color w:val="000000"/>
          <w:sz w:val="24"/>
          <w:szCs w:val="24"/>
          <w:lang w:val="en-IN"/>
        </w:rPr>
        <w:t xml:space="preserve"> bargaining power and control over </w:t>
      </w:r>
      <w:r w:rsidR="002F4F93">
        <w:rPr>
          <w:rFonts w:ascii="Times New Roman" w:hAnsi="Times New Roman" w:cs="Times New Roman"/>
          <w:color w:val="000000"/>
          <w:sz w:val="24"/>
          <w:szCs w:val="24"/>
          <w:lang w:val="en-IN"/>
        </w:rPr>
        <w:t>household decisions</w:t>
      </w:r>
      <w:r w:rsidR="006315D8">
        <w:rPr>
          <w:rFonts w:ascii="Times New Roman" w:hAnsi="Times New Roman" w:cs="Times New Roman"/>
          <w:color w:val="000000"/>
          <w:sz w:val="24"/>
          <w:szCs w:val="24"/>
          <w:lang w:val="en-IN"/>
        </w:rPr>
        <w:t xml:space="preserve"> (Allendorf, 2007). </w:t>
      </w:r>
      <w:proofErr w:type="gramStart"/>
      <w:r w:rsidR="006315D8">
        <w:rPr>
          <w:rFonts w:ascii="Times New Roman" w:hAnsi="Times New Roman" w:cs="Times New Roman"/>
          <w:color w:val="000000"/>
          <w:sz w:val="24"/>
          <w:szCs w:val="24"/>
          <w:lang w:val="en-IN"/>
        </w:rPr>
        <w:t>young</w:t>
      </w:r>
      <w:proofErr w:type="gramEnd"/>
      <w:r w:rsidR="00914EAD" w:rsidRPr="00877A90">
        <w:rPr>
          <w:rFonts w:ascii="Times New Roman" w:hAnsi="Times New Roman" w:cs="Times New Roman"/>
          <w:color w:val="000000"/>
          <w:sz w:val="24"/>
          <w:szCs w:val="24"/>
          <w:lang w:val="en-IN"/>
        </w:rPr>
        <w:t xml:space="preserve"> women had less participation in </w:t>
      </w:r>
      <w:r w:rsidR="006315D8">
        <w:rPr>
          <w:rFonts w:ascii="Times New Roman" w:hAnsi="Times New Roman" w:cs="Times New Roman"/>
          <w:color w:val="000000"/>
          <w:sz w:val="24"/>
          <w:szCs w:val="24"/>
          <w:lang w:val="en-IN"/>
        </w:rPr>
        <w:t xml:space="preserve">their </w:t>
      </w:r>
      <w:r w:rsidR="00914EAD" w:rsidRPr="00877A90">
        <w:rPr>
          <w:rFonts w:ascii="Times New Roman" w:hAnsi="Times New Roman" w:cs="Times New Roman"/>
          <w:color w:val="000000"/>
          <w:sz w:val="24"/>
          <w:szCs w:val="24"/>
          <w:lang w:val="en-IN"/>
        </w:rPr>
        <w:t>decision</w:t>
      </w:r>
      <w:r w:rsidR="006315D8">
        <w:rPr>
          <w:rFonts w:ascii="Times New Roman" w:hAnsi="Times New Roman" w:cs="Times New Roman"/>
          <w:color w:val="000000"/>
          <w:sz w:val="24"/>
          <w:szCs w:val="24"/>
          <w:lang w:val="en-IN"/>
        </w:rPr>
        <w:t>s</w:t>
      </w:r>
      <w:r w:rsidR="000059B4">
        <w:rPr>
          <w:rFonts w:ascii="Times New Roman" w:hAnsi="Times New Roman" w:cs="Times New Roman"/>
          <w:color w:val="000000"/>
          <w:sz w:val="24"/>
          <w:szCs w:val="24"/>
          <w:lang w:val="en-IN"/>
        </w:rPr>
        <w:t xml:space="preserve"> than</w:t>
      </w:r>
      <w:r w:rsidR="00914EAD" w:rsidRPr="00877A90">
        <w:rPr>
          <w:rFonts w:ascii="Times New Roman" w:hAnsi="Times New Roman" w:cs="Times New Roman"/>
          <w:color w:val="000000"/>
          <w:sz w:val="24"/>
          <w:szCs w:val="24"/>
          <w:lang w:val="en-IN"/>
        </w:rPr>
        <w:t xml:space="preserve"> older women (Solomon and Adekoya, 2006; Mason, 1986). Older women ha</w:t>
      </w:r>
      <w:r w:rsidR="000059B4">
        <w:rPr>
          <w:rFonts w:ascii="Times New Roman" w:hAnsi="Times New Roman" w:cs="Times New Roman"/>
          <w:color w:val="000000"/>
          <w:sz w:val="24"/>
          <w:szCs w:val="24"/>
          <w:lang w:val="en-IN"/>
        </w:rPr>
        <w:t>ve</w:t>
      </w:r>
      <w:r w:rsidR="00914EAD" w:rsidRPr="00877A90">
        <w:rPr>
          <w:rFonts w:ascii="Times New Roman" w:hAnsi="Times New Roman" w:cs="Times New Roman"/>
          <w:color w:val="000000"/>
          <w:sz w:val="24"/>
          <w:szCs w:val="24"/>
          <w:lang w:val="en-IN"/>
        </w:rPr>
        <w:t xml:space="preserve"> more </w:t>
      </w:r>
      <w:r w:rsidR="006315D8" w:rsidRPr="00877A90">
        <w:rPr>
          <w:rFonts w:ascii="Times New Roman" w:hAnsi="Times New Roman" w:cs="Times New Roman"/>
          <w:color w:val="000000"/>
          <w:sz w:val="24"/>
          <w:szCs w:val="24"/>
          <w:lang w:val="en-IN"/>
        </w:rPr>
        <w:t>probab</w:t>
      </w:r>
      <w:r w:rsidR="006315D8">
        <w:rPr>
          <w:rFonts w:ascii="Times New Roman" w:hAnsi="Times New Roman" w:cs="Times New Roman"/>
          <w:color w:val="000000"/>
          <w:sz w:val="24"/>
          <w:szCs w:val="24"/>
          <w:lang w:val="en-IN"/>
        </w:rPr>
        <w:t>ilities</w:t>
      </w:r>
      <w:r w:rsidR="00914EAD" w:rsidRPr="00877A90">
        <w:rPr>
          <w:rFonts w:ascii="Times New Roman" w:hAnsi="Times New Roman" w:cs="Times New Roman"/>
          <w:color w:val="000000"/>
          <w:sz w:val="24"/>
          <w:szCs w:val="24"/>
          <w:lang w:val="en-IN"/>
        </w:rPr>
        <w:t xml:space="preserve"> to communicate with their </w:t>
      </w:r>
      <w:r w:rsidR="006315D8" w:rsidRPr="00877A90">
        <w:rPr>
          <w:rFonts w:ascii="Times New Roman" w:hAnsi="Times New Roman" w:cs="Times New Roman"/>
          <w:color w:val="000000"/>
          <w:sz w:val="24"/>
          <w:szCs w:val="24"/>
          <w:lang w:val="en-IN"/>
        </w:rPr>
        <w:t>husband</w:t>
      </w:r>
      <w:r w:rsidR="00914EAD" w:rsidRPr="00877A90">
        <w:rPr>
          <w:rFonts w:ascii="Times New Roman" w:hAnsi="Times New Roman" w:cs="Times New Roman"/>
          <w:color w:val="000000"/>
          <w:sz w:val="24"/>
          <w:szCs w:val="24"/>
          <w:lang w:val="en-IN"/>
        </w:rPr>
        <w:t xml:space="preserve"> on several issues</w:t>
      </w:r>
      <w:r w:rsidR="006315D8">
        <w:rPr>
          <w:rFonts w:ascii="Times New Roman" w:hAnsi="Times New Roman" w:cs="Times New Roman"/>
          <w:color w:val="000000"/>
          <w:sz w:val="24"/>
          <w:szCs w:val="24"/>
          <w:lang w:val="en-IN"/>
        </w:rPr>
        <w:t xml:space="preserve"> just</w:t>
      </w:r>
      <w:r w:rsidR="00914EAD" w:rsidRPr="00877A90">
        <w:rPr>
          <w:rFonts w:ascii="Times New Roman" w:hAnsi="Times New Roman" w:cs="Times New Roman"/>
          <w:color w:val="000000"/>
          <w:sz w:val="24"/>
          <w:szCs w:val="24"/>
          <w:lang w:val="en-IN"/>
        </w:rPr>
        <w:t xml:space="preserve"> because of better understanding and close relationship with their husband (Mostofa</w:t>
      </w:r>
      <w:r w:rsidR="000059B4">
        <w:rPr>
          <w:rFonts w:ascii="Times New Roman" w:hAnsi="Times New Roman" w:cs="Times New Roman"/>
          <w:color w:val="000000"/>
          <w:sz w:val="24"/>
          <w:szCs w:val="24"/>
          <w:lang w:val="en-IN"/>
        </w:rPr>
        <w:t xml:space="preserve"> </w:t>
      </w:r>
      <w:r w:rsidR="00914EAD" w:rsidRPr="00877A90">
        <w:rPr>
          <w:rFonts w:ascii="Times New Roman" w:hAnsi="Times New Roman" w:cs="Times New Roman"/>
          <w:color w:val="000000"/>
          <w:sz w:val="24"/>
          <w:szCs w:val="24"/>
          <w:lang w:val="en-IN"/>
        </w:rPr>
        <w:t xml:space="preserve">et al., 2008, </w:t>
      </w:r>
      <w:r w:rsidR="00914EAD" w:rsidRPr="00877A90">
        <w:rPr>
          <w:rFonts w:ascii="Times New Roman" w:hAnsi="Times New Roman" w:cs="Times New Roman"/>
          <w:color w:val="222222"/>
          <w:sz w:val="24"/>
          <w:szCs w:val="24"/>
          <w:shd w:val="clear" w:color="auto" w:fill="FFFFFF"/>
        </w:rPr>
        <w:t>Abbas et al., 2020</w:t>
      </w:r>
      <w:r w:rsidR="00B86D8E">
        <w:rPr>
          <w:rFonts w:ascii="Times New Roman" w:hAnsi="Times New Roman" w:cs="Times New Roman"/>
          <w:color w:val="000000"/>
          <w:sz w:val="24"/>
          <w:szCs w:val="24"/>
          <w:lang w:val="en-IN"/>
        </w:rPr>
        <w:t>).</w:t>
      </w:r>
      <w:r w:rsidR="00914EAD" w:rsidRPr="00877A90">
        <w:rPr>
          <w:rFonts w:ascii="Times New Roman" w:hAnsi="Times New Roman" w:cs="Times New Roman"/>
          <w:color w:val="000000"/>
          <w:sz w:val="24"/>
          <w:szCs w:val="24"/>
          <w:lang w:val="en-IN"/>
        </w:rPr>
        <w:t xml:space="preserve"> </w:t>
      </w:r>
      <w:r w:rsidR="00B86D8E" w:rsidRPr="00877A90">
        <w:rPr>
          <w:rFonts w:ascii="Times New Roman" w:hAnsi="Times New Roman" w:cs="Times New Roman"/>
          <w:color w:val="000000"/>
          <w:sz w:val="24"/>
          <w:szCs w:val="24"/>
          <w:lang w:val="en-IN"/>
        </w:rPr>
        <w:t>S</w:t>
      </w:r>
      <w:r w:rsidR="00914EAD" w:rsidRPr="00877A90">
        <w:rPr>
          <w:rFonts w:ascii="Times New Roman" w:hAnsi="Times New Roman" w:cs="Times New Roman"/>
          <w:color w:val="000000"/>
          <w:sz w:val="24"/>
          <w:szCs w:val="24"/>
          <w:lang w:val="en-IN"/>
        </w:rPr>
        <w:t>ons</w:t>
      </w:r>
      <w:r w:rsidR="00B86D8E">
        <w:rPr>
          <w:rFonts w:ascii="Times New Roman" w:hAnsi="Times New Roman" w:cs="Times New Roman"/>
          <w:color w:val="000000"/>
          <w:sz w:val="24"/>
          <w:szCs w:val="24"/>
          <w:lang w:val="en-IN"/>
        </w:rPr>
        <w:t xml:space="preserve"> in case of numbers</w:t>
      </w:r>
      <w:r w:rsidR="00914EAD" w:rsidRPr="00877A90">
        <w:rPr>
          <w:rFonts w:ascii="Times New Roman" w:hAnsi="Times New Roman" w:cs="Times New Roman"/>
          <w:color w:val="000000"/>
          <w:sz w:val="24"/>
          <w:szCs w:val="24"/>
          <w:lang w:val="en-IN"/>
        </w:rPr>
        <w:t xml:space="preserve"> is also a</w:t>
      </w:r>
      <w:r w:rsidR="00B86D8E">
        <w:rPr>
          <w:rFonts w:ascii="Times New Roman" w:hAnsi="Times New Roman" w:cs="Times New Roman"/>
          <w:color w:val="000000"/>
          <w:sz w:val="24"/>
          <w:szCs w:val="24"/>
          <w:lang w:val="en-IN"/>
        </w:rPr>
        <w:t>n important variable to grow</w:t>
      </w:r>
      <w:r w:rsidR="00A13266">
        <w:rPr>
          <w:rFonts w:ascii="Times New Roman" w:hAnsi="Times New Roman" w:cs="Times New Roman"/>
          <w:color w:val="000000"/>
          <w:sz w:val="24"/>
          <w:szCs w:val="24"/>
          <w:lang w:val="en-IN"/>
        </w:rPr>
        <w:t xml:space="preserve"> the </w:t>
      </w:r>
      <w:r w:rsidR="00914EAD" w:rsidRPr="00877A90">
        <w:rPr>
          <w:rFonts w:ascii="Times New Roman" w:hAnsi="Times New Roman" w:cs="Times New Roman"/>
          <w:color w:val="000000"/>
          <w:sz w:val="24"/>
          <w:szCs w:val="24"/>
          <w:lang w:val="en-IN"/>
        </w:rPr>
        <w:t>participation</w:t>
      </w:r>
      <w:r w:rsidR="00A13266">
        <w:rPr>
          <w:rFonts w:ascii="Times New Roman" w:hAnsi="Times New Roman" w:cs="Times New Roman"/>
          <w:color w:val="000000"/>
          <w:sz w:val="24"/>
          <w:szCs w:val="24"/>
          <w:lang w:val="en-IN"/>
        </w:rPr>
        <w:t xml:space="preserve"> of women</w:t>
      </w:r>
      <w:r w:rsidR="00914EAD" w:rsidRPr="00877A90">
        <w:rPr>
          <w:rFonts w:ascii="Times New Roman" w:hAnsi="Times New Roman" w:cs="Times New Roman"/>
          <w:color w:val="000000"/>
          <w:sz w:val="24"/>
          <w:szCs w:val="24"/>
          <w:lang w:val="en-IN"/>
        </w:rPr>
        <w:t xml:space="preserve"> in decision making (Jejeebhoy and Sathar, 2001; </w:t>
      </w:r>
      <w:r w:rsidR="00914EAD" w:rsidRPr="00877A90">
        <w:rPr>
          <w:rFonts w:ascii="Times New Roman" w:hAnsi="Times New Roman" w:cs="Times New Roman"/>
          <w:color w:val="222222"/>
          <w:sz w:val="24"/>
          <w:szCs w:val="24"/>
          <w:shd w:val="clear" w:color="auto" w:fill="FFFFFF"/>
        </w:rPr>
        <w:t>Akram, 2018</w:t>
      </w:r>
      <w:r w:rsidR="00914EAD" w:rsidRPr="00877A90">
        <w:rPr>
          <w:rFonts w:ascii="Times New Roman" w:hAnsi="Times New Roman" w:cs="Times New Roman"/>
          <w:color w:val="000000"/>
          <w:sz w:val="24"/>
          <w:szCs w:val="24"/>
          <w:lang w:val="en-IN"/>
        </w:rPr>
        <w:t xml:space="preserve">). </w:t>
      </w:r>
    </w:p>
    <w:p w14:paraId="6C671D99" w14:textId="6564ACD6" w:rsidR="00914EAD" w:rsidRPr="00877A90" w:rsidRDefault="00914EAD" w:rsidP="003A4A4B">
      <w:pPr>
        <w:pStyle w:val="Default"/>
        <w:spacing w:before="120" w:after="120" w:line="480" w:lineRule="auto"/>
        <w:jc w:val="both"/>
      </w:pPr>
      <w:proofErr w:type="gramStart"/>
      <w:r w:rsidRPr="00877A90">
        <w:t>Education and employment can be i</w:t>
      </w:r>
      <w:r w:rsidR="00FF155F">
        <w:t>mportant determinants of</w:t>
      </w:r>
      <w:r w:rsidR="000335C8">
        <w:t xml:space="preserve"> women</w:t>
      </w:r>
      <w:r w:rsidR="00FF155F">
        <w:t>’ decision making</w:t>
      </w:r>
      <w:r w:rsidRPr="00877A90">
        <w:t xml:space="preserve"> (Malhotra and Mather, 1997).</w:t>
      </w:r>
      <w:proofErr w:type="gramEnd"/>
      <w:r w:rsidRPr="00877A90">
        <w:t xml:space="preserve"> Educated women have more </w:t>
      </w:r>
      <w:r w:rsidR="000335C8" w:rsidRPr="00877A90">
        <w:t>capacity</w:t>
      </w:r>
      <w:r w:rsidRPr="00877A90">
        <w:t xml:space="preserve"> and </w:t>
      </w:r>
      <w:r w:rsidR="000335C8" w:rsidRPr="00877A90">
        <w:t>self-assurance</w:t>
      </w:r>
      <w:r w:rsidRPr="00877A90">
        <w:t xml:space="preserve"> that </w:t>
      </w:r>
      <w:r w:rsidR="000059B4">
        <w:t>allows them to participate in decision-</w:t>
      </w:r>
      <w:r w:rsidRPr="00877A90">
        <w:t xml:space="preserve">making and </w:t>
      </w:r>
      <w:r w:rsidR="009D100F" w:rsidRPr="00877A90">
        <w:t>authorise</w:t>
      </w:r>
      <w:r w:rsidRPr="00877A90">
        <w:t xml:space="preserve"> them</w:t>
      </w:r>
      <w:r w:rsidR="001123BD">
        <w:t xml:space="preserve"> to make better decisions about their personal lives </w:t>
      </w:r>
      <w:r w:rsidRPr="00877A90">
        <w:t xml:space="preserve">(Parveen and Leonhäuser, 2005). Well-educated women have more </w:t>
      </w:r>
      <w:r w:rsidR="000335C8" w:rsidRPr="00877A90">
        <w:t>evidence</w:t>
      </w:r>
      <w:r w:rsidRPr="00877A90">
        <w:t xml:space="preserve"> and </w:t>
      </w:r>
      <w:r w:rsidR="000335C8" w:rsidRPr="00877A90">
        <w:t>awareness</w:t>
      </w:r>
      <w:r w:rsidRPr="00877A90">
        <w:t xml:space="preserve"> that improve their probabilities for paid jobs and other benefits (Heaton et al., 2005)</w:t>
      </w:r>
      <w:r w:rsidR="000059B4">
        <w:t>, increasing</w:t>
      </w:r>
      <w:r w:rsidRPr="00877A90">
        <w:t xml:space="preserve"> their empowerment. Different levels of education were found better </w:t>
      </w:r>
      <w:r w:rsidR="001123BD" w:rsidRPr="00877A90">
        <w:t>predictor</w:t>
      </w:r>
      <w:r w:rsidRPr="00877A90">
        <w:t xml:space="preserve"> of women empowerment. </w:t>
      </w:r>
      <w:r w:rsidR="001123BD" w:rsidRPr="00877A90">
        <w:t>Likewise</w:t>
      </w:r>
      <w:r w:rsidRPr="00877A90">
        <w:t>, Husband</w:t>
      </w:r>
      <w:r w:rsidR="000059B4">
        <w:t>'</w:t>
      </w:r>
      <w:r w:rsidRPr="00877A90">
        <w:t xml:space="preserve"> </w:t>
      </w:r>
      <w:r w:rsidRPr="00877A90">
        <w:lastRenderedPageBreak/>
        <w:t xml:space="preserve">education may also be related </w:t>
      </w:r>
      <w:r w:rsidR="000059B4">
        <w:t>to</w:t>
      </w:r>
      <w:r w:rsidR="000059B4" w:rsidRPr="00877A90">
        <w:t xml:space="preserve"> </w:t>
      </w:r>
      <w:r w:rsidRPr="00877A90">
        <w:t xml:space="preserve">the women‘s autonomy of </w:t>
      </w:r>
      <w:r w:rsidR="000059B4" w:rsidRPr="00877A90">
        <w:t>decision</w:t>
      </w:r>
      <w:r w:rsidR="000059B4">
        <w:t>-</w:t>
      </w:r>
      <w:r w:rsidRPr="00877A90">
        <w:t xml:space="preserve">making (Ahmad and Sultan, 2004). </w:t>
      </w:r>
    </w:p>
    <w:p w14:paraId="4AE76E18" w14:textId="1DB5029B" w:rsidR="00914EAD" w:rsidRDefault="00914EAD" w:rsidP="003A4A4B">
      <w:pPr>
        <w:autoSpaceDE w:val="0"/>
        <w:autoSpaceDN w:val="0"/>
        <w:adjustRightInd w:val="0"/>
        <w:spacing w:before="120" w:after="120" w:line="480" w:lineRule="auto"/>
        <w:jc w:val="both"/>
        <w:rPr>
          <w:rFonts w:ascii="Times New Roman" w:hAnsi="Times New Roman" w:cs="Times New Roman"/>
          <w:color w:val="000000"/>
          <w:sz w:val="24"/>
          <w:szCs w:val="24"/>
          <w:lang w:val="en-IN"/>
        </w:rPr>
      </w:pPr>
      <w:r w:rsidRPr="00877A90">
        <w:rPr>
          <w:rFonts w:ascii="Times New Roman" w:hAnsi="Times New Roman" w:cs="Times New Roman"/>
          <w:color w:val="000000"/>
          <w:sz w:val="24"/>
          <w:szCs w:val="24"/>
          <w:lang w:val="en-IN"/>
        </w:rPr>
        <w:t>Employment, status, BISP</w:t>
      </w:r>
      <w:r w:rsidR="000059B4">
        <w:rPr>
          <w:rFonts w:ascii="Times New Roman" w:hAnsi="Times New Roman" w:cs="Times New Roman"/>
          <w:color w:val="000000"/>
          <w:sz w:val="24"/>
          <w:szCs w:val="24"/>
          <w:lang w:val="en-IN"/>
        </w:rPr>
        <w:t>,</w:t>
      </w:r>
      <w:r w:rsidRPr="00877A90">
        <w:rPr>
          <w:rFonts w:ascii="Times New Roman" w:hAnsi="Times New Roman" w:cs="Times New Roman"/>
          <w:color w:val="000000"/>
          <w:sz w:val="24"/>
          <w:szCs w:val="24"/>
          <w:lang w:val="en-IN"/>
        </w:rPr>
        <w:t xml:space="preserve"> and bank account can </w:t>
      </w:r>
      <w:r w:rsidR="000059B4">
        <w:rPr>
          <w:rFonts w:ascii="Times New Roman" w:hAnsi="Times New Roman" w:cs="Times New Roman"/>
          <w:color w:val="000000"/>
          <w:sz w:val="24"/>
          <w:szCs w:val="24"/>
          <w:lang w:val="en-IN"/>
        </w:rPr>
        <w:t>also be</w:t>
      </w:r>
      <w:r w:rsidRPr="00877A90">
        <w:rPr>
          <w:rFonts w:ascii="Times New Roman" w:hAnsi="Times New Roman" w:cs="Times New Roman"/>
          <w:color w:val="000000"/>
          <w:sz w:val="24"/>
          <w:szCs w:val="24"/>
          <w:lang w:val="en-IN"/>
        </w:rPr>
        <w:t xml:space="preserve"> found as significant and essential variable to </w:t>
      </w:r>
      <w:r w:rsidR="001123BD" w:rsidRPr="00877A90">
        <w:rPr>
          <w:rFonts w:ascii="Times New Roman" w:hAnsi="Times New Roman" w:cs="Times New Roman"/>
          <w:color w:val="000000"/>
          <w:sz w:val="24"/>
          <w:szCs w:val="24"/>
          <w:lang w:val="en-IN"/>
        </w:rPr>
        <w:t>pay</w:t>
      </w:r>
      <w:r w:rsidRPr="00877A90">
        <w:rPr>
          <w:rFonts w:ascii="Times New Roman" w:hAnsi="Times New Roman" w:cs="Times New Roman"/>
          <w:color w:val="000000"/>
          <w:sz w:val="24"/>
          <w:szCs w:val="24"/>
          <w:lang w:val="en-IN"/>
        </w:rPr>
        <w:t xml:space="preserve"> </w:t>
      </w:r>
      <w:r w:rsidR="000059B4">
        <w:rPr>
          <w:rFonts w:ascii="Times New Roman" w:hAnsi="Times New Roman" w:cs="Times New Roman"/>
          <w:color w:val="000000"/>
          <w:sz w:val="24"/>
          <w:szCs w:val="24"/>
          <w:lang w:val="en-IN"/>
        </w:rPr>
        <w:t>to women‘s autonomy in decision-</w:t>
      </w:r>
      <w:r w:rsidRPr="00877A90">
        <w:rPr>
          <w:rFonts w:ascii="Times New Roman" w:hAnsi="Times New Roman" w:cs="Times New Roman"/>
          <w:color w:val="000000"/>
          <w:sz w:val="24"/>
          <w:szCs w:val="24"/>
          <w:lang w:val="en-IN"/>
        </w:rPr>
        <w:t>making (Heaton et al., 2005).</w:t>
      </w:r>
      <w:r w:rsidR="000059B4">
        <w:rPr>
          <w:rFonts w:ascii="Times New Roman" w:hAnsi="Times New Roman" w:cs="Times New Roman"/>
          <w:color w:val="000000"/>
          <w:sz w:val="24"/>
          <w:szCs w:val="24"/>
          <w:lang w:val="en-IN"/>
        </w:rPr>
        <w:t xml:space="preserve"> </w:t>
      </w:r>
      <w:r w:rsidRPr="00877A90">
        <w:rPr>
          <w:rFonts w:ascii="Times New Roman" w:hAnsi="Times New Roman" w:cs="Times New Roman"/>
          <w:color w:val="000000"/>
          <w:sz w:val="24"/>
          <w:szCs w:val="24"/>
          <w:lang w:val="en-IN"/>
        </w:rPr>
        <w:t xml:space="preserve">Working women, having </w:t>
      </w:r>
      <w:r w:rsidR="000059B4">
        <w:rPr>
          <w:rFonts w:ascii="Times New Roman" w:hAnsi="Times New Roman" w:cs="Times New Roman"/>
          <w:color w:val="000000"/>
          <w:sz w:val="24"/>
          <w:szCs w:val="24"/>
          <w:lang w:val="en-IN"/>
        </w:rPr>
        <w:t xml:space="preserve">a </w:t>
      </w:r>
      <w:r w:rsidRPr="00877A90">
        <w:rPr>
          <w:rFonts w:ascii="Times New Roman" w:hAnsi="Times New Roman" w:cs="Times New Roman"/>
          <w:color w:val="000000"/>
          <w:sz w:val="24"/>
          <w:szCs w:val="24"/>
          <w:lang w:val="en-IN"/>
        </w:rPr>
        <w:t>bank account and availing</w:t>
      </w:r>
      <w:r w:rsidR="001123BD">
        <w:rPr>
          <w:rFonts w:ascii="Times New Roman" w:hAnsi="Times New Roman" w:cs="Times New Roman"/>
          <w:color w:val="000000"/>
          <w:sz w:val="24"/>
          <w:szCs w:val="24"/>
          <w:lang w:val="en-IN"/>
        </w:rPr>
        <w:t xml:space="preserve"> the facility of</w:t>
      </w:r>
      <w:r w:rsidRPr="00877A90">
        <w:rPr>
          <w:rFonts w:ascii="Times New Roman" w:hAnsi="Times New Roman" w:cs="Times New Roman"/>
          <w:color w:val="000000"/>
          <w:sz w:val="24"/>
          <w:szCs w:val="24"/>
          <w:lang w:val="en-IN"/>
        </w:rPr>
        <w:t xml:space="preserve"> BISP can significantly contribute </w:t>
      </w:r>
      <w:r w:rsidR="000059B4">
        <w:rPr>
          <w:rFonts w:ascii="Times New Roman" w:hAnsi="Times New Roman" w:cs="Times New Roman"/>
          <w:color w:val="000000"/>
          <w:sz w:val="24"/>
          <w:szCs w:val="24"/>
          <w:lang w:val="en-IN"/>
        </w:rPr>
        <w:t>to</w:t>
      </w:r>
      <w:r w:rsidR="000059B4" w:rsidRPr="00877A90">
        <w:rPr>
          <w:rFonts w:ascii="Times New Roman" w:hAnsi="Times New Roman" w:cs="Times New Roman"/>
          <w:color w:val="000000"/>
          <w:sz w:val="24"/>
          <w:szCs w:val="24"/>
          <w:lang w:val="en-IN"/>
        </w:rPr>
        <w:t xml:space="preserve"> </w:t>
      </w:r>
      <w:r w:rsidRPr="00877A90">
        <w:rPr>
          <w:rFonts w:ascii="Times New Roman" w:hAnsi="Times New Roman" w:cs="Times New Roman"/>
          <w:color w:val="000000"/>
          <w:sz w:val="24"/>
          <w:szCs w:val="24"/>
          <w:lang w:val="en-IN"/>
        </w:rPr>
        <w:t>household income and can have full participation in economic and non-economic decision at their household (Farooq, 2015). Employed women can have more decision</w:t>
      </w:r>
      <w:r w:rsidR="009D100F">
        <w:rPr>
          <w:rFonts w:ascii="Times New Roman" w:hAnsi="Times New Roman" w:cs="Times New Roman"/>
          <w:color w:val="000000"/>
          <w:sz w:val="24"/>
          <w:szCs w:val="24"/>
          <w:lang w:val="en-IN"/>
        </w:rPr>
        <w:t xml:space="preserve"> making power within the</w:t>
      </w:r>
      <w:r w:rsidR="000059B4">
        <w:rPr>
          <w:rFonts w:ascii="Times New Roman" w:hAnsi="Times New Roman" w:cs="Times New Roman"/>
          <w:color w:val="000000"/>
          <w:sz w:val="24"/>
          <w:szCs w:val="24"/>
          <w:lang w:val="en-IN"/>
        </w:rPr>
        <w:t xml:space="preserve"> home</w:t>
      </w:r>
      <w:r w:rsidR="001123BD">
        <w:rPr>
          <w:rFonts w:ascii="Times New Roman" w:hAnsi="Times New Roman" w:cs="Times New Roman"/>
          <w:color w:val="000000"/>
          <w:sz w:val="24"/>
          <w:szCs w:val="24"/>
          <w:lang w:val="en-IN"/>
        </w:rPr>
        <w:t xml:space="preserve">, better control over </w:t>
      </w:r>
      <w:r w:rsidR="009D100F">
        <w:rPr>
          <w:rFonts w:ascii="Times New Roman" w:hAnsi="Times New Roman" w:cs="Times New Roman"/>
          <w:color w:val="000000"/>
          <w:sz w:val="24"/>
          <w:szCs w:val="24"/>
          <w:lang w:val="en-IN"/>
        </w:rPr>
        <w:t>possessions</w:t>
      </w:r>
      <w:r w:rsidR="001123BD">
        <w:rPr>
          <w:rFonts w:ascii="Times New Roman" w:hAnsi="Times New Roman" w:cs="Times New Roman"/>
          <w:color w:val="000000"/>
          <w:sz w:val="24"/>
          <w:szCs w:val="24"/>
          <w:lang w:val="en-IN"/>
        </w:rPr>
        <w:t xml:space="preserve"> and can </w:t>
      </w:r>
      <w:proofErr w:type="gramStart"/>
      <w:r w:rsidR="001123BD">
        <w:rPr>
          <w:rFonts w:ascii="Times New Roman" w:hAnsi="Times New Roman" w:cs="Times New Roman"/>
          <w:color w:val="000000"/>
          <w:sz w:val="24"/>
          <w:szCs w:val="24"/>
          <w:lang w:val="en-IN"/>
        </w:rPr>
        <w:t xml:space="preserve">also </w:t>
      </w:r>
      <w:r w:rsidR="000059B4">
        <w:rPr>
          <w:rFonts w:ascii="Times New Roman" w:hAnsi="Times New Roman" w:cs="Times New Roman"/>
          <w:color w:val="000000"/>
          <w:sz w:val="24"/>
          <w:szCs w:val="24"/>
          <w:lang w:val="en-IN"/>
        </w:rPr>
        <w:t xml:space="preserve"> have</w:t>
      </w:r>
      <w:proofErr w:type="gramEnd"/>
      <w:r w:rsidR="000059B4">
        <w:rPr>
          <w:rFonts w:ascii="Times New Roman" w:hAnsi="Times New Roman" w:cs="Times New Roman"/>
          <w:color w:val="000000"/>
          <w:sz w:val="24"/>
          <w:szCs w:val="24"/>
          <w:lang w:val="en-IN"/>
        </w:rPr>
        <w:t xml:space="preserve"> better mobility, uti</w:t>
      </w:r>
      <w:r w:rsidR="001123BD">
        <w:rPr>
          <w:rFonts w:ascii="Times New Roman" w:hAnsi="Times New Roman" w:cs="Times New Roman"/>
          <w:color w:val="000000"/>
          <w:sz w:val="24"/>
          <w:szCs w:val="24"/>
          <w:lang w:val="en-IN"/>
        </w:rPr>
        <w:t>lize resources in a better way</w:t>
      </w:r>
      <w:r w:rsidRPr="00877A90">
        <w:rPr>
          <w:rFonts w:ascii="Times New Roman" w:hAnsi="Times New Roman" w:cs="Times New Roman"/>
          <w:color w:val="000000"/>
          <w:sz w:val="24"/>
          <w:szCs w:val="24"/>
          <w:lang w:val="en-IN"/>
        </w:rPr>
        <w:t xml:space="preserve"> (Dutta, 2000; Dutta, 2002). </w:t>
      </w:r>
    </w:p>
    <w:p w14:paraId="1D551A3F" w14:textId="615DDEE3" w:rsidR="00EB6B77" w:rsidRPr="00877A90" w:rsidRDefault="000059B4" w:rsidP="003A4A4B">
      <w:pPr>
        <w:autoSpaceDE w:val="0"/>
        <w:autoSpaceDN w:val="0"/>
        <w:adjustRightInd w:val="0"/>
        <w:spacing w:before="120" w:after="120" w:line="480" w:lineRule="auto"/>
        <w:jc w:val="both"/>
        <w:rPr>
          <w:rFonts w:ascii="Times New Roman" w:hAnsi="Times New Roman" w:cs="Times New Roman"/>
          <w:color w:val="000000"/>
          <w:sz w:val="24"/>
          <w:szCs w:val="24"/>
          <w:lang w:val="en-IN"/>
        </w:rPr>
      </w:pPr>
      <w:r>
        <w:rPr>
          <w:rFonts w:ascii="Times New Roman" w:hAnsi="Times New Roman" w:cs="Times New Roman"/>
          <w:sz w:val="24"/>
          <w:szCs w:val="24"/>
        </w:rPr>
        <w:t xml:space="preserve"> </w:t>
      </w:r>
      <w:r w:rsidR="000335C8">
        <w:rPr>
          <w:rFonts w:ascii="Times New Roman" w:hAnsi="Times New Roman" w:cs="Times New Roman"/>
          <w:sz w:val="24"/>
          <w:szCs w:val="24"/>
        </w:rPr>
        <w:t>H</w:t>
      </w:r>
      <w:r w:rsidR="00EB6B77" w:rsidRPr="00877A90">
        <w:rPr>
          <w:rFonts w:ascii="Times New Roman" w:hAnsi="Times New Roman" w:cs="Times New Roman"/>
          <w:sz w:val="24"/>
          <w:szCs w:val="24"/>
        </w:rPr>
        <w:t>usband</w:t>
      </w:r>
      <w:r w:rsidR="000335C8">
        <w:rPr>
          <w:rFonts w:ascii="Times New Roman" w:hAnsi="Times New Roman" w:cs="Times New Roman"/>
          <w:sz w:val="24"/>
          <w:szCs w:val="24"/>
        </w:rPr>
        <w:t>’s education</w:t>
      </w:r>
      <w:r w:rsidR="00EB6B77" w:rsidRPr="00877A90">
        <w:rPr>
          <w:rFonts w:ascii="Times New Roman" w:hAnsi="Times New Roman" w:cs="Times New Roman"/>
          <w:sz w:val="24"/>
          <w:szCs w:val="24"/>
        </w:rPr>
        <w:t xml:space="preserve"> </w:t>
      </w:r>
      <w:r>
        <w:rPr>
          <w:rFonts w:ascii="Times New Roman" w:hAnsi="Times New Roman" w:cs="Times New Roman"/>
          <w:sz w:val="24"/>
          <w:szCs w:val="24"/>
        </w:rPr>
        <w:t xml:space="preserve">is </w:t>
      </w:r>
      <w:r w:rsidR="000335C8" w:rsidRPr="00877A90">
        <w:rPr>
          <w:rFonts w:ascii="Times New Roman" w:hAnsi="Times New Roman" w:cs="Times New Roman"/>
          <w:sz w:val="24"/>
          <w:szCs w:val="24"/>
        </w:rPr>
        <w:t>frequently</w:t>
      </w:r>
      <w:r w:rsidR="00EB6B77" w:rsidRPr="00877A90">
        <w:rPr>
          <w:rFonts w:ascii="Times New Roman" w:hAnsi="Times New Roman" w:cs="Times New Roman"/>
          <w:sz w:val="24"/>
          <w:szCs w:val="24"/>
        </w:rPr>
        <w:t xml:space="preserve"> </w:t>
      </w:r>
      <w:r w:rsidR="00A51509" w:rsidRPr="00877A90">
        <w:rPr>
          <w:rFonts w:ascii="Times New Roman" w:hAnsi="Times New Roman" w:cs="Times New Roman"/>
          <w:sz w:val="24"/>
          <w:szCs w:val="24"/>
        </w:rPr>
        <w:t>maintained</w:t>
      </w:r>
      <w:r w:rsidR="009224BB">
        <w:rPr>
          <w:rFonts w:ascii="Times New Roman" w:hAnsi="Times New Roman" w:cs="Times New Roman"/>
          <w:sz w:val="24"/>
          <w:szCs w:val="24"/>
        </w:rPr>
        <w:t xml:space="preserve"> to empower </w:t>
      </w:r>
      <w:r w:rsidR="000335C8">
        <w:rPr>
          <w:rFonts w:ascii="Times New Roman" w:hAnsi="Times New Roman" w:cs="Times New Roman"/>
          <w:sz w:val="24"/>
          <w:szCs w:val="24"/>
        </w:rPr>
        <w:t>women</w:t>
      </w:r>
      <w:r w:rsidR="00EB6B77" w:rsidRPr="00877A90">
        <w:rPr>
          <w:rFonts w:ascii="Times New Roman" w:hAnsi="Times New Roman" w:cs="Times New Roman"/>
          <w:sz w:val="24"/>
          <w:szCs w:val="24"/>
        </w:rPr>
        <w:t>. Most</w:t>
      </w:r>
      <w:r w:rsidR="000335C8">
        <w:rPr>
          <w:rFonts w:ascii="Times New Roman" w:hAnsi="Times New Roman" w:cs="Times New Roman"/>
          <w:sz w:val="24"/>
          <w:szCs w:val="24"/>
        </w:rPr>
        <w:t xml:space="preserve">ly </w:t>
      </w:r>
      <w:r w:rsidR="00B7721A">
        <w:rPr>
          <w:rFonts w:ascii="Times New Roman" w:hAnsi="Times New Roman" w:cs="Times New Roman"/>
          <w:sz w:val="24"/>
          <w:szCs w:val="24"/>
        </w:rPr>
        <w:t xml:space="preserve">in social and economical </w:t>
      </w:r>
      <w:proofErr w:type="gramStart"/>
      <w:r w:rsidR="00B7721A">
        <w:rPr>
          <w:rFonts w:ascii="Times New Roman" w:hAnsi="Times New Roman" w:cs="Times New Roman"/>
          <w:sz w:val="24"/>
          <w:szCs w:val="24"/>
        </w:rPr>
        <w:t xml:space="preserve">perspective </w:t>
      </w:r>
      <w:r w:rsidR="00721DB3">
        <w:rPr>
          <w:rFonts w:ascii="Times New Roman" w:hAnsi="Times New Roman" w:cs="Times New Roman"/>
          <w:sz w:val="24"/>
          <w:szCs w:val="24"/>
        </w:rPr>
        <w:t>,</w:t>
      </w:r>
      <w:proofErr w:type="gramEnd"/>
      <w:r w:rsidR="00721DB3">
        <w:rPr>
          <w:rFonts w:ascii="Times New Roman" w:hAnsi="Times New Roman" w:cs="Times New Roman"/>
          <w:sz w:val="24"/>
          <w:szCs w:val="24"/>
        </w:rPr>
        <w:t xml:space="preserve"> women are dependent </w:t>
      </w:r>
      <w:r w:rsidR="00EB6B77" w:rsidRPr="00877A90">
        <w:rPr>
          <w:rFonts w:ascii="Times New Roman" w:hAnsi="Times New Roman" w:cs="Times New Roman"/>
          <w:sz w:val="24"/>
          <w:szCs w:val="24"/>
        </w:rPr>
        <w:t>on th</w:t>
      </w:r>
      <w:r w:rsidR="00C54395">
        <w:rPr>
          <w:rFonts w:ascii="Times New Roman" w:hAnsi="Times New Roman" w:cs="Times New Roman"/>
          <w:sz w:val="24"/>
          <w:szCs w:val="24"/>
        </w:rPr>
        <w:t>e</w:t>
      </w:r>
      <w:r w:rsidR="00721DB3">
        <w:rPr>
          <w:rFonts w:ascii="Times New Roman" w:hAnsi="Times New Roman" w:cs="Times New Roman"/>
          <w:sz w:val="24"/>
          <w:szCs w:val="24"/>
        </w:rPr>
        <w:t xml:space="preserve"> society</w:t>
      </w:r>
      <w:r w:rsidR="00C54395">
        <w:rPr>
          <w:rFonts w:ascii="Times New Roman" w:hAnsi="Times New Roman" w:cs="Times New Roman"/>
          <w:sz w:val="24"/>
          <w:szCs w:val="24"/>
        </w:rPr>
        <w:t>’s male members</w:t>
      </w:r>
      <w:r w:rsidR="00721DB3">
        <w:rPr>
          <w:rFonts w:ascii="Times New Roman" w:hAnsi="Times New Roman" w:cs="Times New Roman"/>
          <w:sz w:val="24"/>
          <w:szCs w:val="24"/>
        </w:rPr>
        <w:t>, S</w:t>
      </w:r>
      <w:r w:rsidR="000C3D8E">
        <w:rPr>
          <w:rFonts w:ascii="Times New Roman" w:hAnsi="Times New Roman" w:cs="Times New Roman"/>
          <w:sz w:val="24"/>
          <w:szCs w:val="24"/>
        </w:rPr>
        <w:t>o husbands’s education</w:t>
      </w:r>
      <w:r w:rsidR="00EB6B77" w:rsidRPr="00877A90">
        <w:rPr>
          <w:rFonts w:ascii="Times New Roman" w:hAnsi="Times New Roman" w:cs="Times New Roman"/>
          <w:sz w:val="24"/>
          <w:szCs w:val="24"/>
        </w:rPr>
        <w:t xml:space="preserve"> </w:t>
      </w:r>
      <w:r>
        <w:rPr>
          <w:rFonts w:ascii="Times New Roman" w:hAnsi="Times New Roman" w:cs="Times New Roman"/>
          <w:sz w:val="24"/>
          <w:szCs w:val="24"/>
        </w:rPr>
        <w:t xml:space="preserve">is </w:t>
      </w:r>
      <w:r w:rsidR="00721DB3" w:rsidRPr="00877A90">
        <w:rPr>
          <w:rFonts w:ascii="Times New Roman" w:hAnsi="Times New Roman" w:cs="Times New Roman"/>
          <w:sz w:val="24"/>
          <w:szCs w:val="24"/>
        </w:rPr>
        <w:t>reflected</w:t>
      </w:r>
      <w:r w:rsidR="00EB6B77" w:rsidRPr="00877A90">
        <w:rPr>
          <w:rFonts w:ascii="Times New Roman" w:hAnsi="Times New Roman" w:cs="Times New Roman"/>
          <w:sz w:val="24"/>
          <w:szCs w:val="24"/>
        </w:rPr>
        <w:t xml:space="preserve"> </w:t>
      </w:r>
      <w:r>
        <w:rPr>
          <w:rFonts w:ascii="Times New Roman" w:hAnsi="Times New Roman" w:cs="Times New Roman"/>
          <w:sz w:val="24"/>
          <w:szCs w:val="24"/>
        </w:rPr>
        <w:t>necessary</w:t>
      </w:r>
      <w:r w:rsidR="00A51509">
        <w:rPr>
          <w:rFonts w:ascii="Times New Roman" w:hAnsi="Times New Roman" w:cs="Times New Roman"/>
          <w:sz w:val="24"/>
          <w:szCs w:val="24"/>
        </w:rPr>
        <w:t xml:space="preserve"> to empower te women</w:t>
      </w:r>
      <w:r w:rsidR="000C3D8E">
        <w:rPr>
          <w:rFonts w:ascii="Times New Roman" w:hAnsi="Times New Roman" w:cs="Times New Roman"/>
          <w:sz w:val="24"/>
          <w:szCs w:val="24"/>
        </w:rPr>
        <w:t>. If they have higher education</w:t>
      </w:r>
      <w:r w:rsidR="00EB6B77" w:rsidRPr="00877A90">
        <w:rPr>
          <w:rFonts w:ascii="Times New Roman" w:hAnsi="Times New Roman" w:cs="Times New Roman"/>
          <w:sz w:val="24"/>
          <w:szCs w:val="24"/>
        </w:rPr>
        <w:t xml:space="preserve"> they are </w:t>
      </w:r>
      <w:r w:rsidR="00721DB3" w:rsidRPr="00877A90">
        <w:rPr>
          <w:rFonts w:ascii="Times New Roman" w:hAnsi="Times New Roman" w:cs="Times New Roman"/>
          <w:sz w:val="24"/>
          <w:szCs w:val="24"/>
        </w:rPr>
        <w:t>conscious</w:t>
      </w:r>
      <w:r w:rsidR="000C3D8E">
        <w:rPr>
          <w:rFonts w:ascii="Times New Roman" w:hAnsi="Times New Roman" w:cs="Times New Roman"/>
          <w:sz w:val="24"/>
          <w:szCs w:val="24"/>
        </w:rPr>
        <w:t xml:space="preserve"> about the</w:t>
      </w:r>
      <w:r w:rsidR="00EB6B77" w:rsidRPr="00877A90">
        <w:rPr>
          <w:rFonts w:ascii="Times New Roman" w:hAnsi="Times New Roman" w:cs="Times New Roman"/>
          <w:sz w:val="24"/>
          <w:szCs w:val="24"/>
        </w:rPr>
        <w:t xml:space="preserve"> females</w:t>
      </w:r>
      <w:r w:rsidR="000C3D8E">
        <w:rPr>
          <w:rFonts w:ascii="Times New Roman" w:hAnsi="Times New Roman" w:cs="Times New Roman"/>
          <w:sz w:val="24"/>
          <w:szCs w:val="24"/>
        </w:rPr>
        <w:t>’s rghts</w:t>
      </w:r>
      <w:r w:rsidR="00EB6B77" w:rsidRPr="00877A90">
        <w:rPr>
          <w:rFonts w:ascii="Times New Roman" w:hAnsi="Times New Roman" w:cs="Times New Roman"/>
          <w:sz w:val="24"/>
          <w:szCs w:val="24"/>
        </w:rPr>
        <w:t xml:space="preserve"> and will </w:t>
      </w:r>
      <w:r w:rsidR="00D9343A" w:rsidRPr="00877A90">
        <w:rPr>
          <w:rFonts w:ascii="Times New Roman" w:hAnsi="Times New Roman" w:cs="Times New Roman"/>
          <w:sz w:val="24"/>
          <w:szCs w:val="24"/>
        </w:rPr>
        <w:t>provide</w:t>
      </w:r>
      <w:r w:rsidR="00EB6B77" w:rsidRPr="00877A90">
        <w:rPr>
          <w:rFonts w:ascii="Times New Roman" w:hAnsi="Times New Roman" w:cs="Times New Roman"/>
          <w:sz w:val="24"/>
          <w:szCs w:val="24"/>
        </w:rPr>
        <w:t xml:space="preserve"> them </w:t>
      </w:r>
      <w:r w:rsidR="00D9343A">
        <w:rPr>
          <w:rFonts w:ascii="Times New Roman" w:hAnsi="Times New Roman" w:cs="Times New Roman"/>
          <w:sz w:val="24"/>
          <w:szCs w:val="24"/>
        </w:rPr>
        <w:t xml:space="preserve">confidence </w:t>
      </w:r>
      <w:r w:rsidR="00EB6B77" w:rsidRPr="00877A90">
        <w:rPr>
          <w:rFonts w:ascii="Times New Roman" w:hAnsi="Times New Roman" w:cs="Times New Roman"/>
          <w:sz w:val="24"/>
          <w:szCs w:val="24"/>
        </w:rPr>
        <w:t xml:space="preserve">in </w:t>
      </w:r>
      <w:r>
        <w:rPr>
          <w:rFonts w:ascii="Times New Roman" w:hAnsi="Times New Roman" w:cs="Times New Roman"/>
          <w:sz w:val="24"/>
          <w:szCs w:val="24"/>
        </w:rPr>
        <w:t>m</w:t>
      </w:r>
      <w:r w:rsidRPr="00877A90">
        <w:rPr>
          <w:rFonts w:ascii="Times New Roman" w:hAnsi="Times New Roman" w:cs="Times New Roman"/>
          <w:sz w:val="24"/>
          <w:szCs w:val="24"/>
        </w:rPr>
        <w:t xml:space="preserve">aking </w:t>
      </w:r>
      <w:r w:rsidR="00D9343A">
        <w:rPr>
          <w:rFonts w:ascii="Times New Roman" w:hAnsi="Times New Roman" w:cs="Times New Roman"/>
          <w:sz w:val="24"/>
          <w:szCs w:val="24"/>
        </w:rPr>
        <w:t>domestic decisions.</w:t>
      </w:r>
    </w:p>
    <w:p w14:paraId="0021E133" w14:textId="69325466" w:rsidR="00B33C8C" w:rsidRPr="00877A90" w:rsidRDefault="00600B94" w:rsidP="003A4A4B">
      <w:pPr>
        <w:autoSpaceDE w:val="0"/>
        <w:autoSpaceDN w:val="0"/>
        <w:adjustRightInd w:val="0"/>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Several</w:t>
      </w:r>
      <w:r w:rsidR="006529E6">
        <w:rPr>
          <w:rFonts w:ascii="Times New Roman" w:hAnsi="Times New Roman" w:cs="Times New Roman"/>
          <w:sz w:val="24"/>
          <w:szCs w:val="24"/>
        </w:rPr>
        <w:t xml:space="preserve"> sons have positive</w:t>
      </w:r>
      <w:r w:rsidR="00B33C8C" w:rsidRPr="00877A90">
        <w:rPr>
          <w:rFonts w:ascii="Times New Roman" w:hAnsi="Times New Roman" w:cs="Times New Roman"/>
          <w:sz w:val="24"/>
          <w:szCs w:val="24"/>
        </w:rPr>
        <w:t xml:space="preserve"> </w:t>
      </w:r>
      <w:r w:rsidR="006529E6" w:rsidRPr="00877A90">
        <w:rPr>
          <w:rFonts w:ascii="Times New Roman" w:hAnsi="Times New Roman" w:cs="Times New Roman"/>
          <w:sz w:val="24"/>
          <w:szCs w:val="24"/>
        </w:rPr>
        <w:t>impact</w:t>
      </w:r>
      <w:r w:rsidR="00B33C8C" w:rsidRPr="00877A90">
        <w:rPr>
          <w:rFonts w:ascii="Times New Roman" w:hAnsi="Times New Roman" w:cs="Times New Roman"/>
          <w:sz w:val="24"/>
          <w:szCs w:val="24"/>
        </w:rPr>
        <w:t xml:space="preserve"> of women empowerment. It is </w:t>
      </w:r>
      <w:r>
        <w:rPr>
          <w:rFonts w:ascii="Times New Roman" w:hAnsi="Times New Roman" w:cs="Times New Roman"/>
          <w:sz w:val="24"/>
          <w:szCs w:val="24"/>
        </w:rPr>
        <w:t xml:space="preserve">a </w:t>
      </w:r>
      <w:r w:rsidR="0000540C" w:rsidRPr="00877A90">
        <w:rPr>
          <w:rFonts w:ascii="Times New Roman" w:hAnsi="Times New Roman" w:cs="Times New Roman"/>
          <w:sz w:val="24"/>
          <w:szCs w:val="24"/>
        </w:rPr>
        <w:t>collective</w:t>
      </w:r>
      <w:r w:rsidR="00B33C8C" w:rsidRPr="00877A90">
        <w:rPr>
          <w:rFonts w:ascii="Times New Roman" w:hAnsi="Times New Roman" w:cs="Times New Roman"/>
          <w:sz w:val="24"/>
          <w:szCs w:val="24"/>
        </w:rPr>
        <w:t xml:space="preserve"> </w:t>
      </w:r>
      <w:r w:rsidR="00721DB3" w:rsidRPr="00877A90">
        <w:rPr>
          <w:rFonts w:ascii="Times New Roman" w:hAnsi="Times New Roman" w:cs="Times New Roman"/>
          <w:sz w:val="24"/>
          <w:szCs w:val="24"/>
        </w:rPr>
        <w:t>observation</w:t>
      </w:r>
      <w:r w:rsidR="00B33C8C" w:rsidRPr="00877A90">
        <w:rPr>
          <w:rFonts w:ascii="Times New Roman" w:hAnsi="Times New Roman" w:cs="Times New Roman"/>
          <w:sz w:val="24"/>
          <w:szCs w:val="24"/>
        </w:rPr>
        <w:t xml:space="preserve"> that</w:t>
      </w:r>
      <w:r w:rsidR="009037C9">
        <w:rPr>
          <w:rFonts w:ascii="Times New Roman" w:hAnsi="Times New Roman" w:cs="Times New Roman"/>
          <w:sz w:val="24"/>
          <w:szCs w:val="24"/>
        </w:rPr>
        <w:t xml:space="preserve"> the mily fsource of income will be</w:t>
      </w:r>
      <w:r w:rsidR="00B33C8C" w:rsidRPr="00877A90">
        <w:rPr>
          <w:rFonts w:ascii="Times New Roman" w:hAnsi="Times New Roman" w:cs="Times New Roman"/>
          <w:sz w:val="24"/>
          <w:szCs w:val="24"/>
        </w:rPr>
        <w:t xml:space="preserve"> sons and</w:t>
      </w:r>
      <w:r w:rsidR="009037C9">
        <w:rPr>
          <w:rFonts w:ascii="Times New Roman" w:hAnsi="Times New Roman" w:cs="Times New Roman"/>
          <w:sz w:val="24"/>
          <w:szCs w:val="24"/>
        </w:rPr>
        <w:t xml:space="preserve"> will also carry the family name. </w:t>
      </w:r>
      <w:proofErr w:type="gramStart"/>
      <w:r w:rsidR="009037C9">
        <w:rPr>
          <w:rFonts w:ascii="Times New Roman" w:hAnsi="Times New Roman" w:cs="Times New Roman"/>
          <w:sz w:val="24"/>
          <w:szCs w:val="24"/>
        </w:rPr>
        <w:t>it</w:t>
      </w:r>
      <w:proofErr w:type="gramEnd"/>
      <w:r w:rsidR="009037C9">
        <w:rPr>
          <w:rFonts w:ascii="Times New Roman" w:hAnsi="Times New Roman" w:cs="Times New Roman"/>
          <w:sz w:val="24"/>
          <w:szCs w:val="24"/>
        </w:rPr>
        <w:t xml:space="preserve"> is also common perception that old aged parents will depend on them and they will also support their parents too. </w:t>
      </w:r>
      <w:r w:rsidR="0027499E">
        <w:rPr>
          <w:rFonts w:ascii="Times New Roman" w:hAnsi="Times New Roman" w:cs="Times New Roman"/>
          <w:sz w:val="24"/>
          <w:szCs w:val="24"/>
        </w:rPr>
        <w:t xml:space="preserve">Women </w:t>
      </w:r>
      <w:proofErr w:type="gramStart"/>
      <w:r w:rsidR="0027499E">
        <w:rPr>
          <w:rFonts w:ascii="Times New Roman" w:hAnsi="Times New Roman" w:cs="Times New Roman"/>
          <w:sz w:val="24"/>
          <w:szCs w:val="24"/>
        </w:rPr>
        <w:t xml:space="preserve">with </w:t>
      </w:r>
      <w:r w:rsidR="00B33C8C" w:rsidRPr="00877A90">
        <w:rPr>
          <w:rFonts w:ascii="Times New Roman" w:hAnsi="Times New Roman" w:cs="Times New Roman"/>
          <w:sz w:val="24"/>
          <w:szCs w:val="24"/>
        </w:rPr>
        <w:t xml:space="preserve"> </w:t>
      </w:r>
      <w:r>
        <w:rPr>
          <w:rFonts w:ascii="Times New Roman" w:hAnsi="Times New Roman" w:cs="Times New Roman"/>
          <w:sz w:val="24"/>
          <w:szCs w:val="24"/>
        </w:rPr>
        <w:t>more</w:t>
      </w:r>
      <w:proofErr w:type="gramEnd"/>
      <w:r w:rsidR="00B33C8C" w:rsidRPr="00877A90">
        <w:rPr>
          <w:rFonts w:ascii="Times New Roman" w:hAnsi="Times New Roman" w:cs="Times New Roman"/>
          <w:sz w:val="24"/>
          <w:szCs w:val="24"/>
        </w:rPr>
        <w:t xml:space="preserve"> sons </w:t>
      </w:r>
      <w:r w:rsidR="0027499E">
        <w:rPr>
          <w:rFonts w:ascii="Times New Roman" w:hAnsi="Times New Roman" w:cs="Times New Roman"/>
          <w:sz w:val="24"/>
          <w:szCs w:val="24"/>
        </w:rPr>
        <w:t xml:space="preserve"> can have </w:t>
      </w:r>
      <w:r w:rsidR="00B33C8C" w:rsidRPr="00877A90">
        <w:rPr>
          <w:rFonts w:ascii="Times New Roman" w:hAnsi="Times New Roman" w:cs="Times New Roman"/>
          <w:sz w:val="24"/>
          <w:szCs w:val="24"/>
        </w:rPr>
        <w:t>family decision</w:t>
      </w:r>
      <w:r w:rsidR="0027499E">
        <w:rPr>
          <w:rFonts w:ascii="Times New Roman" w:hAnsi="Times New Roman" w:cs="Times New Roman"/>
          <w:sz w:val="24"/>
          <w:szCs w:val="24"/>
        </w:rPr>
        <w:t>s</w:t>
      </w:r>
      <w:r w:rsidR="00B33C8C" w:rsidRPr="00877A90">
        <w:rPr>
          <w:rFonts w:ascii="Times New Roman" w:hAnsi="Times New Roman" w:cs="Times New Roman"/>
          <w:sz w:val="24"/>
          <w:szCs w:val="24"/>
        </w:rPr>
        <w:t xml:space="preserve"> and gives </w:t>
      </w:r>
      <w:r w:rsidR="00527AA4" w:rsidRPr="00877A90">
        <w:rPr>
          <w:rFonts w:ascii="Times New Roman" w:hAnsi="Times New Roman" w:cs="Times New Roman"/>
          <w:sz w:val="24"/>
          <w:szCs w:val="24"/>
        </w:rPr>
        <w:t>extra</w:t>
      </w:r>
      <w:r w:rsidR="00B33C8C" w:rsidRPr="00877A90">
        <w:rPr>
          <w:rFonts w:ascii="Times New Roman" w:hAnsi="Times New Roman" w:cs="Times New Roman"/>
          <w:sz w:val="24"/>
          <w:szCs w:val="24"/>
        </w:rPr>
        <w:t xml:space="preserve"> empowerment and autonomy.</w:t>
      </w:r>
    </w:p>
    <w:p w14:paraId="725D22DD" w14:textId="70C36560" w:rsidR="00904D3C" w:rsidRPr="00877A90" w:rsidRDefault="00003ECB" w:rsidP="003A4A4B">
      <w:pPr>
        <w:autoSpaceDE w:val="0"/>
        <w:autoSpaceDN w:val="0"/>
        <w:adjustRightInd w:val="0"/>
        <w:spacing w:before="120" w:after="120" w:line="480" w:lineRule="auto"/>
        <w:jc w:val="both"/>
        <w:rPr>
          <w:rFonts w:ascii="Times New Roman" w:hAnsi="Times New Roman" w:cs="Times New Roman"/>
          <w:color w:val="000000"/>
          <w:sz w:val="24"/>
          <w:szCs w:val="24"/>
          <w:lang w:val="en-IN"/>
        </w:rPr>
      </w:pPr>
      <w:r>
        <w:rPr>
          <w:rFonts w:ascii="Times New Roman" w:hAnsi="Times New Roman" w:cs="Times New Roman"/>
          <w:sz w:val="24"/>
          <w:szCs w:val="24"/>
        </w:rPr>
        <w:t xml:space="preserve">Credit is a </w:t>
      </w:r>
      <w:r w:rsidR="00721DB3">
        <w:rPr>
          <w:rFonts w:ascii="Times New Roman" w:hAnsi="Times New Roman" w:cs="Times New Roman"/>
          <w:sz w:val="24"/>
          <w:szCs w:val="24"/>
        </w:rPr>
        <w:t>serious</w:t>
      </w:r>
      <w:r>
        <w:rPr>
          <w:rFonts w:ascii="Times New Roman" w:hAnsi="Times New Roman" w:cs="Times New Roman"/>
          <w:sz w:val="24"/>
          <w:szCs w:val="24"/>
        </w:rPr>
        <w:t xml:space="preserve"> independent variable</w:t>
      </w:r>
      <w:r w:rsidR="0039546D">
        <w:rPr>
          <w:rFonts w:ascii="Times New Roman" w:hAnsi="Times New Roman" w:cs="Times New Roman"/>
          <w:sz w:val="24"/>
          <w:szCs w:val="24"/>
        </w:rPr>
        <w:t xml:space="preserve"> and</w:t>
      </w:r>
      <w:r w:rsidR="0039546D" w:rsidRPr="00877A90">
        <w:rPr>
          <w:rFonts w:ascii="Times New Roman" w:hAnsi="Times New Roman" w:cs="Times New Roman"/>
          <w:sz w:val="24"/>
          <w:szCs w:val="24"/>
        </w:rPr>
        <w:t xml:space="preserve"> home</w:t>
      </w:r>
      <w:r w:rsidR="0039546D">
        <w:rPr>
          <w:rFonts w:ascii="Times New Roman" w:hAnsi="Times New Roman" w:cs="Times New Roman"/>
          <w:sz w:val="24"/>
          <w:szCs w:val="24"/>
        </w:rPr>
        <w:t xml:space="preserve">-based activities increase </w:t>
      </w:r>
      <w:r w:rsidR="00FE4360">
        <w:rPr>
          <w:rFonts w:ascii="Times New Roman" w:hAnsi="Times New Roman" w:cs="Times New Roman"/>
          <w:sz w:val="24"/>
          <w:szCs w:val="24"/>
        </w:rPr>
        <w:t>through</w:t>
      </w:r>
      <w:r w:rsidR="00EB6B77" w:rsidRPr="00877A90">
        <w:rPr>
          <w:rFonts w:ascii="Times New Roman" w:hAnsi="Times New Roman" w:cs="Times New Roman"/>
          <w:sz w:val="24"/>
          <w:szCs w:val="24"/>
        </w:rPr>
        <w:t xml:space="preserve"> the employment of women</w:t>
      </w:r>
      <w:r w:rsidR="004614E0">
        <w:rPr>
          <w:rFonts w:ascii="Times New Roman" w:hAnsi="Times New Roman" w:cs="Times New Roman"/>
          <w:sz w:val="24"/>
          <w:szCs w:val="24"/>
        </w:rPr>
        <w:t>.</w:t>
      </w:r>
      <w:r w:rsidR="004614E0" w:rsidRPr="004614E0">
        <w:rPr>
          <w:rFonts w:ascii="Times New Roman" w:hAnsi="Times New Roman" w:cs="Times New Roman"/>
          <w:sz w:val="24"/>
          <w:szCs w:val="24"/>
        </w:rPr>
        <w:t xml:space="preserve"> </w:t>
      </w:r>
      <w:r w:rsidR="004614E0">
        <w:rPr>
          <w:rFonts w:ascii="Times New Roman" w:hAnsi="Times New Roman" w:cs="Times New Roman"/>
          <w:sz w:val="24"/>
          <w:szCs w:val="24"/>
        </w:rPr>
        <w:t xml:space="preserve">In Pakistan, </w:t>
      </w:r>
      <w:proofErr w:type="gramStart"/>
      <w:r w:rsidR="004614E0">
        <w:rPr>
          <w:rFonts w:ascii="Times New Roman" w:hAnsi="Times New Roman" w:cs="Times New Roman"/>
          <w:sz w:val="24"/>
          <w:szCs w:val="24"/>
        </w:rPr>
        <w:t>For</w:t>
      </w:r>
      <w:proofErr w:type="gramEnd"/>
      <w:r w:rsidR="004614E0">
        <w:rPr>
          <w:rFonts w:ascii="Times New Roman" w:hAnsi="Times New Roman" w:cs="Times New Roman"/>
          <w:sz w:val="24"/>
          <w:szCs w:val="24"/>
        </w:rPr>
        <w:t xml:space="preserve"> the changeable purpose,</w:t>
      </w:r>
      <w:r w:rsidR="00EB6B77" w:rsidRPr="00877A90">
        <w:rPr>
          <w:rFonts w:ascii="Times New Roman" w:hAnsi="Times New Roman" w:cs="Times New Roman"/>
          <w:sz w:val="24"/>
          <w:szCs w:val="24"/>
        </w:rPr>
        <w:t xml:space="preserve"> </w:t>
      </w:r>
      <w:r w:rsidR="004614E0">
        <w:rPr>
          <w:rFonts w:ascii="Times New Roman" w:hAnsi="Times New Roman" w:cs="Times New Roman"/>
          <w:sz w:val="24"/>
          <w:szCs w:val="24"/>
        </w:rPr>
        <w:t>m</w:t>
      </w:r>
      <w:r w:rsidR="00600B94">
        <w:rPr>
          <w:rFonts w:ascii="Times New Roman" w:hAnsi="Times New Roman" w:cs="Times New Roman"/>
          <w:sz w:val="24"/>
          <w:szCs w:val="24"/>
        </w:rPr>
        <w:t xml:space="preserve">icrofinance has been used </w:t>
      </w:r>
      <w:r>
        <w:rPr>
          <w:rFonts w:ascii="Times New Roman" w:hAnsi="Times New Roman" w:cs="Times New Roman"/>
          <w:sz w:val="24"/>
          <w:szCs w:val="24"/>
        </w:rPr>
        <w:t xml:space="preserve">as </w:t>
      </w:r>
      <w:r w:rsidR="00600B94">
        <w:rPr>
          <w:rFonts w:ascii="Times New Roman" w:hAnsi="Times New Roman" w:cs="Times New Roman"/>
          <w:sz w:val="24"/>
          <w:szCs w:val="24"/>
        </w:rPr>
        <w:t xml:space="preserve">Micro credit or loan </w:t>
      </w:r>
      <w:r w:rsidR="00721DB3">
        <w:rPr>
          <w:rFonts w:ascii="Times New Roman" w:hAnsi="Times New Roman" w:cs="Times New Roman"/>
          <w:sz w:val="24"/>
          <w:szCs w:val="24"/>
        </w:rPr>
        <w:t>quantity</w:t>
      </w:r>
      <w:r w:rsidR="004614E0">
        <w:rPr>
          <w:rFonts w:ascii="Times New Roman" w:hAnsi="Times New Roman" w:cs="Times New Roman"/>
          <w:sz w:val="24"/>
          <w:szCs w:val="24"/>
        </w:rPr>
        <w:t xml:space="preserve"> purposes</w:t>
      </w:r>
      <w:r w:rsidR="00923E3A">
        <w:rPr>
          <w:rFonts w:ascii="Times New Roman" w:hAnsi="Times New Roman" w:cs="Times New Roman"/>
          <w:sz w:val="24"/>
          <w:szCs w:val="24"/>
        </w:rPr>
        <w:t xml:space="preserve">. </w:t>
      </w:r>
      <w:r w:rsidR="00EB6B77" w:rsidRPr="00877A90">
        <w:rPr>
          <w:rFonts w:ascii="Times New Roman" w:hAnsi="Times New Roman" w:cs="Times New Roman"/>
          <w:sz w:val="24"/>
          <w:szCs w:val="24"/>
        </w:rPr>
        <w:t>As a</w:t>
      </w:r>
      <w:r w:rsidR="00923E3A">
        <w:rPr>
          <w:rFonts w:ascii="Times New Roman" w:hAnsi="Times New Roman" w:cs="Times New Roman"/>
          <w:sz w:val="24"/>
          <w:szCs w:val="24"/>
        </w:rPr>
        <w:t>ll the respondents of this research</w:t>
      </w:r>
      <w:r w:rsidR="00EB6B77" w:rsidRPr="00877A90">
        <w:rPr>
          <w:rFonts w:ascii="Times New Roman" w:hAnsi="Times New Roman" w:cs="Times New Roman"/>
          <w:sz w:val="24"/>
          <w:szCs w:val="24"/>
        </w:rPr>
        <w:t xml:space="preserve"> are </w:t>
      </w:r>
      <w:r w:rsidR="00EB6B77" w:rsidRPr="00877A90">
        <w:rPr>
          <w:rFonts w:ascii="Times New Roman" w:hAnsi="Times New Roman" w:cs="Times New Roman"/>
          <w:sz w:val="24"/>
          <w:szCs w:val="24"/>
        </w:rPr>
        <w:lastRenderedPageBreak/>
        <w:t>those</w:t>
      </w:r>
      <w:r w:rsidR="00600B94">
        <w:rPr>
          <w:rFonts w:ascii="Times New Roman" w:hAnsi="Times New Roman" w:cs="Times New Roman"/>
          <w:sz w:val="24"/>
          <w:szCs w:val="24"/>
        </w:rPr>
        <w:t>,</w:t>
      </w:r>
      <w:r w:rsidR="00EB6B77" w:rsidRPr="00877A90">
        <w:rPr>
          <w:rFonts w:ascii="Times New Roman" w:hAnsi="Times New Roman" w:cs="Times New Roman"/>
          <w:sz w:val="24"/>
          <w:szCs w:val="24"/>
        </w:rPr>
        <w:t xml:space="preserve"> who are </w:t>
      </w:r>
      <w:r w:rsidR="00721DB3" w:rsidRPr="00877A90">
        <w:rPr>
          <w:rFonts w:ascii="Times New Roman" w:hAnsi="Times New Roman" w:cs="Times New Roman"/>
          <w:sz w:val="24"/>
          <w:szCs w:val="24"/>
        </w:rPr>
        <w:t>receiving</w:t>
      </w:r>
      <w:r w:rsidR="00EB6B77" w:rsidRPr="00877A90">
        <w:rPr>
          <w:rFonts w:ascii="Times New Roman" w:hAnsi="Times New Roman" w:cs="Times New Roman"/>
          <w:sz w:val="24"/>
          <w:szCs w:val="24"/>
        </w:rPr>
        <w:t xml:space="preserve"> </w:t>
      </w:r>
      <w:r w:rsidR="00721DB3" w:rsidRPr="00877A90">
        <w:rPr>
          <w:rFonts w:ascii="Times New Roman" w:hAnsi="Times New Roman" w:cs="Times New Roman"/>
          <w:sz w:val="24"/>
          <w:szCs w:val="24"/>
        </w:rPr>
        <w:t>assista</w:t>
      </w:r>
      <w:r w:rsidR="00721DB3">
        <w:rPr>
          <w:rFonts w:ascii="Times New Roman" w:hAnsi="Times New Roman" w:cs="Times New Roman"/>
          <w:sz w:val="24"/>
          <w:szCs w:val="24"/>
        </w:rPr>
        <w:t>nces</w:t>
      </w:r>
      <w:r w:rsidR="00EB6B77" w:rsidRPr="00877A90">
        <w:rPr>
          <w:rFonts w:ascii="Times New Roman" w:hAnsi="Times New Roman" w:cs="Times New Roman"/>
          <w:sz w:val="24"/>
          <w:szCs w:val="24"/>
        </w:rPr>
        <w:t xml:space="preserve"> from microfinance </w:t>
      </w:r>
      <w:r w:rsidR="00923E3A" w:rsidRPr="00877A90">
        <w:rPr>
          <w:rFonts w:ascii="Times New Roman" w:hAnsi="Times New Roman" w:cs="Times New Roman"/>
          <w:sz w:val="24"/>
          <w:szCs w:val="24"/>
        </w:rPr>
        <w:t>organizations</w:t>
      </w:r>
      <w:r w:rsidR="00EB6B77" w:rsidRPr="00877A90">
        <w:rPr>
          <w:rFonts w:ascii="Times New Roman" w:hAnsi="Times New Roman" w:cs="Times New Roman"/>
          <w:sz w:val="24"/>
          <w:szCs w:val="24"/>
        </w:rPr>
        <w:t>.</w:t>
      </w:r>
      <w:r w:rsidR="00923E3A">
        <w:rPr>
          <w:rFonts w:ascii="Times New Roman" w:hAnsi="Times New Roman" w:cs="Times New Roman"/>
          <w:sz w:val="24"/>
          <w:szCs w:val="24"/>
        </w:rPr>
        <w:t xml:space="preserve"> To see the role of credit</w:t>
      </w:r>
      <w:r w:rsidR="00EB6B77" w:rsidRPr="00877A90">
        <w:rPr>
          <w:rFonts w:ascii="Times New Roman" w:hAnsi="Times New Roman" w:cs="Times New Roman"/>
          <w:sz w:val="24"/>
          <w:szCs w:val="24"/>
        </w:rPr>
        <w:t xml:space="preserve"> in </w:t>
      </w:r>
      <w:r w:rsidR="00923E3A">
        <w:rPr>
          <w:rFonts w:ascii="Times New Roman" w:hAnsi="Times New Roman" w:cs="Times New Roman"/>
          <w:sz w:val="24"/>
          <w:szCs w:val="24"/>
        </w:rPr>
        <w:t>the</w:t>
      </w:r>
      <w:r w:rsidR="00EB6B77" w:rsidRPr="00877A90">
        <w:rPr>
          <w:rFonts w:ascii="Times New Roman" w:hAnsi="Times New Roman" w:cs="Times New Roman"/>
          <w:sz w:val="24"/>
          <w:szCs w:val="24"/>
        </w:rPr>
        <w:t xml:space="preserve"> women</w:t>
      </w:r>
      <w:r w:rsidR="00923E3A">
        <w:rPr>
          <w:rFonts w:ascii="Times New Roman" w:hAnsi="Times New Roman" w:cs="Times New Roman"/>
          <w:sz w:val="24"/>
          <w:szCs w:val="24"/>
        </w:rPr>
        <w:t>’s decision making, we will</w:t>
      </w:r>
      <w:r w:rsidR="00EB6B77" w:rsidRPr="00877A90">
        <w:rPr>
          <w:rFonts w:ascii="Times New Roman" w:hAnsi="Times New Roman" w:cs="Times New Roman"/>
          <w:sz w:val="24"/>
          <w:szCs w:val="24"/>
        </w:rPr>
        <w:t xml:space="preserve"> </w:t>
      </w:r>
      <w:r w:rsidR="00600B94">
        <w:rPr>
          <w:rFonts w:ascii="Times New Roman" w:hAnsi="Times New Roman" w:cs="Times New Roman"/>
          <w:sz w:val="24"/>
          <w:szCs w:val="24"/>
        </w:rPr>
        <w:t>know</w:t>
      </w:r>
      <w:r w:rsidR="00600B94" w:rsidRPr="00877A90">
        <w:rPr>
          <w:rFonts w:ascii="Times New Roman" w:hAnsi="Times New Roman" w:cs="Times New Roman"/>
          <w:sz w:val="24"/>
          <w:szCs w:val="24"/>
        </w:rPr>
        <w:t xml:space="preserve"> </w:t>
      </w:r>
      <w:r w:rsidR="00923E3A">
        <w:rPr>
          <w:rFonts w:ascii="Times New Roman" w:hAnsi="Times New Roman" w:cs="Times New Roman"/>
          <w:sz w:val="24"/>
          <w:szCs w:val="24"/>
        </w:rPr>
        <w:t>that variation in credit that will</w:t>
      </w:r>
      <w:r w:rsidR="00EB6B77" w:rsidRPr="00877A90">
        <w:rPr>
          <w:rFonts w:ascii="Times New Roman" w:hAnsi="Times New Roman" w:cs="Times New Roman"/>
          <w:sz w:val="24"/>
          <w:szCs w:val="24"/>
        </w:rPr>
        <w:t xml:space="preserve"> </w:t>
      </w:r>
      <w:r w:rsidR="00600B94">
        <w:rPr>
          <w:rFonts w:ascii="Times New Roman" w:hAnsi="Times New Roman" w:cs="Times New Roman"/>
          <w:sz w:val="24"/>
          <w:szCs w:val="24"/>
        </w:rPr>
        <w:t>a</w:t>
      </w:r>
      <w:r w:rsidR="00600B94" w:rsidRPr="00877A90">
        <w:rPr>
          <w:rFonts w:ascii="Times New Roman" w:hAnsi="Times New Roman" w:cs="Times New Roman"/>
          <w:sz w:val="24"/>
          <w:szCs w:val="24"/>
        </w:rPr>
        <w:t xml:space="preserve">ffect </w:t>
      </w:r>
      <w:r w:rsidR="00EB6B77" w:rsidRPr="00877A90">
        <w:rPr>
          <w:rFonts w:ascii="Times New Roman" w:hAnsi="Times New Roman" w:cs="Times New Roman"/>
          <w:sz w:val="24"/>
          <w:szCs w:val="24"/>
        </w:rPr>
        <w:t xml:space="preserve">the level of empowerment or domestic </w:t>
      </w:r>
      <w:r w:rsidR="00600B94" w:rsidRPr="00877A90">
        <w:rPr>
          <w:rFonts w:ascii="Times New Roman" w:hAnsi="Times New Roman" w:cs="Times New Roman"/>
          <w:sz w:val="24"/>
          <w:szCs w:val="24"/>
        </w:rPr>
        <w:t>decision</w:t>
      </w:r>
      <w:r w:rsidR="00600B94">
        <w:rPr>
          <w:rFonts w:ascii="Times New Roman" w:hAnsi="Times New Roman" w:cs="Times New Roman"/>
          <w:sz w:val="24"/>
          <w:szCs w:val="24"/>
        </w:rPr>
        <w:t>-</w:t>
      </w:r>
      <w:r w:rsidR="00EB6B77" w:rsidRPr="00877A90">
        <w:rPr>
          <w:rFonts w:ascii="Times New Roman" w:hAnsi="Times New Roman" w:cs="Times New Roman"/>
          <w:sz w:val="24"/>
          <w:szCs w:val="24"/>
        </w:rPr>
        <w:t>making indicators</w:t>
      </w:r>
      <w:r w:rsidR="00FF4F5E">
        <w:rPr>
          <w:rFonts w:ascii="Times New Roman" w:hAnsi="Times New Roman" w:cs="Times New Roman"/>
          <w:sz w:val="24"/>
          <w:szCs w:val="24"/>
        </w:rPr>
        <w:t>.</w:t>
      </w:r>
    </w:p>
    <w:p w14:paraId="40C17EE0" w14:textId="5473CC13" w:rsidR="008E7F74" w:rsidRDefault="00914EAD" w:rsidP="00513465">
      <w:pPr>
        <w:spacing w:before="120" w:after="120" w:line="480" w:lineRule="auto"/>
        <w:jc w:val="both"/>
        <w:rPr>
          <w:rFonts w:ascii="Times New Roman" w:hAnsi="Times New Roman" w:cs="Times New Roman"/>
          <w:color w:val="000000"/>
          <w:sz w:val="24"/>
          <w:szCs w:val="24"/>
          <w:lang w:val="en-IN"/>
        </w:rPr>
      </w:pPr>
      <w:r w:rsidRPr="00877A90">
        <w:rPr>
          <w:rFonts w:ascii="Times New Roman" w:hAnsi="Times New Roman" w:cs="Times New Roman"/>
          <w:color w:val="000000"/>
          <w:sz w:val="24"/>
          <w:szCs w:val="24"/>
          <w:lang w:val="en-IN"/>
        </w:rPr>
        <w:t xml:space="preserve">In </w:t>
      </w:r>
      <w:r w:rsidR="00600B94">
        <w:rPr>
          <w:rFonts w:ascii="Times New Roman" w:hAnsi="Times New Roman" w:cs="Times New Roman"/>
          <w:color w:val="000000"/>
          <w:sz w:val="24"/>
          <w:szCs w:val="24"/>
          <w:lang w:val="en-IN"/>
        </w:rPr>
        <w:t xml:space="preserve">the </w:t>
      </w:r>
      <w:r w:rsidRPr="00877A90">
        <w:rPr>
          <w:rFonts w:ascii="Times New Roman" w:hAnsi="Times New Roman" w:cs="Times New Roman"/>
          <w:color w:val="000000"/>
          <w:sz w:val="24"/>
          <w:szCs w:val="24"/>
          <w:lang w:val="en-IN"/>
        </w:rPr>
        <w:t>present study, we attempt</w:t>
      </w:r>
      <w:r w:rsidR="008E7F74">
        <w:rPr>
          <w:rFonts w:ascii="Times New Roman" w:hAnsi="Times New Roman" w:cs="Times New Roman"/>
          <w:color w:val="000000"/>
          <w:sz w:val="24"/>
          <w:szCs w:val="24"/>
          <w:lang w:val="en-IN"/>
        </w:rPr>
        <w:t>ed</w:t>
      </w:r>
      <w:r w:rsidRPr="00877A90">
        <w:rPr>
          <w:rFonts w:ascii="Times New Roman" w:hAnsi="Times New Roman" w:cs="Times New Roman"/>
          <w:color w:val="000000"/>
          <w:sz w:val="24"/>
          <w:szCs w:val="24"/>
          <w:lang w:val="en-IN"/>
        </w:rPr>
        <w:t xml:space="preserve"> to </w:t>
      </w:r>
      <w:r w:rsidR="008E7F74" w:rsidRPr="00877A90">
        <w:rPr>
          <w:rFonts w:ascii="Times New Roman" w:hAnsi="Times New Roman" w:cs="Times New Roman"/>
          <w:color w:val="000000"/>
          <w:sz w:val="24"/>
          <w:szCs w:val="24"/>
          <w:lang w:val="en-IN"/>
        </w:rPr>
        <w:t>explore</w:t>
      </w:r>
      <w:r w:rsidR="002329F7">
        <w:rPr>
          <w:rFonts w:ascii="Times New Roman" w:hAnsi="Times New Roman" w:cs="Times New Roman"/>
          <w:color w:val="000000"/>
          <w:sz w:val="24"/>
          <w:szCs w:val="24"/>
          <w:lang w:val="en-IN"/>
        </w:rPr>
        <w:t xml:space="preserve"> the impact</w:t>
      </w:r>
      <w:r w:rsidRPr="00877A90">
        <w:rPr>
          <w:rFonts w:ascii="Times New Roman" w:hAnsi="Times New Roman" w:cs="Times New Roman"/>
          <w:color w:val="000000"/>
          <w:sz w:val="24"/>
          <w:szCs w:val="24"/>
          <w:lang w:val="en-IN"/>
        </w:rPr>
        <w:t xml:space="preserve"> of </w:t>
      </w:r>
      <w:r w:rsidR="00600B94" w:rsidRPr="00877A90">
        <w:rPr>
          <w:rFonts w:ascii="Times New Roman" w:hAnsi="Times New Roman" w:cs="Times New Roman"/>
          <w:color w:val="000000"/>
          <w:sz w:val="24"/>
          <w:szCs w:val="24"/>
          <w:lang w:val="en-IN"/>
        </w:rPr>
        <w:t>socio</w:t>
      </w:r>
      <w:r w:rsidR="002329F7">
        <w:rPr>
          <w:rFonts w:ascii="Times New Roman" w:hAnsi="Times New Roman" w:cs="Times New Roman"/>
          <w:color w:val="000000"/>
          <w:sz w:val="24"/>
          <w:szCs w:val="24"/>
          <w:lang w:val="en-IN"/>
        </w:rPr>
        <w:t xml:space="preserve"> economic factors </w:t>
      </w:r>
      <w:proofErr w:type="gramStart"/>
      <w:r w:rsidR="002329F7">
        <w:rPr>
          <w:rFonts w:ascii="Times New Roman" w:hAnsi="Times New Roman" w:cs="Times New Roman"/>
          <w:color w:val="000000"/>
          <w:sz w:val="24"/>
          <w:szCs w:val="24"/>
          <w:lang w:val="en-IN"/>
        </w:rPr>
        <w:t>( age</w:t>
      </w:r>
      <w:proofErr w:type="gramEnd"/>
      <w:r w:rsidR="002329F7">
        <w:rPr>
          <w:rFonts w:ascii="Times New Roman" w:hAnsi="Times New Roman" w:cs="Times New Roman"/>
          <w:color w:val="000000"/>
          <w:sz w:val="24"/>
          <w:szCs w:val="24"/>
          <w:lang w:val="en-IN"/>
        </w:rPr>
        <w:t xml:space="preserve"> of women,</w:t>
      </w:r>
      <w:r w:rsidRPr="00877A90">
        <w:rPr>
          <w:rFonts w:ascii="Times New Roman" w:hAnsi="Times New Roman" w:cs="Times New Roman"/>
          <w:color w:val="000000"/>
          <w:sz w:val="24"/>
          <w:szCs w:val="24"/>
          <w:lang w:val="en-IN"/>
        </w:rPr>
        <w:t xml:space="preserve"> education, place of residence, regions of Pakistan, husband education, fertility preferences, domestic violence, exposure of media, no of sons, wealth status, ownership of property, BISP, bank accounts and employment status in decision maki</w:t>
      </w:r>
      <w:r w:rsidR="00E70D8A">
        <w:rPr>
          <w:rFonts w:ascii="Times New Roman" w:hAnsi="Times New Roman" w:cs="Times New Roman"/>
          <w:color w:val="000000"/>
          <w:sz w:val="24"/>
          <w:szCs w:val="24"/>
          <w:lang w:val="en-IN"/>
        </w:rPr>
        <w:t>ng about their healthcare,</w:t>
      </w:r>
      <w:r w:rsidRPr="00877A90">
        <w:rPr>
          <w:rFonts w:ascii="Times New Roman" w:hAnsi="Times New Roman" w:cs="Times New Roman"/>
          <w:color w:val="000000"/>
          <w:sz w:val="24"/>
          <w:szCs w:val="24"/>
          <w:lang w:val="en-IN"/>
        </w:rPr>
        <w:t xml:space="preserve"> household purchases, v</w:t>
      </w:r>
      <w:r w:rsidR="00E70D8A">
        <w:rPr>
          <w:rFonts w:ascii="Times New Roman" w:hAnsi="Times New Roman" w:cs="Times New Roman"/>
          <w:color w:val="000000"/>
          <w:sz w:val="24"/>
          <w:szCs w:val="24"/>
          <w:lang w:val="en-IN"/>
        </w:rPr>
        <w:t xml:space="preserve">isits to her family </w:t>
      </w:r>
      <w:r w:rsidRPr="00877A90">
        <w:rPr>
          <w:rFonts w:ascii="Times New Roman" w:hAnsi="Times New Roman" w:cs="Times New Roman"/>
          <w:color w:val="000000"/>
          <w:sz w:val="24"/>
          <w:szCs w:val="24"/>
          <w:lang w:val="en-IN"/>
        </w:rPr>
        <w:t xml:space="preserve"> and spending own husband earning</w:t>
      </w:r>
      <w:r w:rsidR="008E7F74">
        <w:rPr>
          <w:rFonts w:ascii="Times New Roman" w:hAnsi="Times New Roman" w:cs="Times New Roman"/>
          <w:color w:val="000000"/>
          <w:sz w:val="24"/>
          <w:szCs w:val="24"/>
          <w:lang w:val="en-IN"/>
        </w:rPr>
        <w:t>.</w:t>
      </w:r>
      <w:r w:rsidR="00600B94">
        <w:rPr>
          <w:rFonts w:ascii="Times New Roman" w:hAnsi="Times New Roman" w:cs="Times New Roman"/>
          <w:color w:val="000000"/>
          <w:sz w:val="24"/>
          <w:szCs w:val="24"/>
          <w:lang w:val="en-IN"/>
        </w:rPr>
        <w:t xml:space="preserve"> The following f</w:t>
      </w:r>
      <w:r w:rsidRPr="00877A90">
        <w:rPr>
          <w:rFonts w:ascii="Times New Roman" w:hAnsi="Times New Roman" w:cs="Times New Roman"/>
          <w:color w:val="000000"/>
          <w:sz w:val="24"/>
          <w:szCs w:val="24"/>
          <w:lang w:val="en-IN"/>
        </w:rPr>
        <w:t>igure</w:t>
      </w:r>
      <w:r w:rsidR="00600B94">
        <w:rPr>
          <w:rFonts w:ascii="Times New Roman" w:hAnsi="Times New Roman" w:cs="Times New Roman"/>
          <w:color w:val="000000"/>
          <w:sz w:val="24"/>
          <w:szCs w:val="24"/>
          <w:lang w:val="en-IN"/>
        </w:rPr>
        <w:t xml:space="preserve"> </w:t>
      </w:r>
      <w:r w:rsidRPr="00877A90">
        <w:rPr>
          <w:rFonts w:ascii="Times New Roman" w:hAnsi="Times New Roman" w:cs="Times New Roman"/>
          <w:color w:val="000000"/>
          <w:sz w:val="24"/>
          <w:szCs w:val="24"/>
          <w:lang w:val="en-IN"/>
        </w:rPr>
        <w:t>describes the theoretical model of our study.</w:t>
      </w:r>
    </w:p>
    <w:p w14:paraId="5D49450F" w14:textId="77777777" w:rsidR="008E7F74" w:rsidRDefault="008E7F74" w:rsidP="008E7F74">
      <w:pPr>
        <w:spacing w:line="360" w:lineRule="auto"/>
        <w:rPr>
          <w:rFonts w:ascii="Times New Roman" w:hAnsi="Times New Roman" w:cs="Times New Roman"/>
          <w:color w:val="000000"/>
          <w:sz w:val="24"/>
          <w:szCs w:val="24"/>
          <w:lang w:val="en-IN"/>
        </w:rPr>
      </w:pPr>
    </w:p>
    <w:p w14:paraId="2FA4366D" w14:textId="45E4AE7F" w:rsidR="004737E0" w:rsidRPr="00505557" w:rsidRDefault="008E7F74" w:rsidP="008E7F74">
      <w:pPr>
        <w:spacing w:line="360" w:lineRule="auto"/>
        <w:rPr>
          <w:rFonts w:ascii="Times New Roman" w:hAnsi="Times New Roman" w:cs="Times New Roman"/>
          <w:b/>
          <w:sz w:val="24"/>
          <w:szCs w:val="24"/>
        </w:rPr>
      </w:pPr>
      <w:r>
        <w:rPr>
          <w:rFonts w:ascii="Times New Roman" w:hAnsi="Times New Roman" w:cs="Times New Roman"/>
          <w:color w:val="000000"/>
          <w:sz w:val="24"/>
          <w:szCs w:val="24"/>
          <w:lang w:val="en-IN"/>
        </w:rPr>
        <w:t xml:space="preserve">                         </w:t>
      </w:r>
      <w:r w:rsidR="00600B94">
        <w:rPr>
          <w:rFonts w:ascii="Times New Roman" w:hAnsi="Times New Roman" w:cs="Times New Roman"/>
          <w:b/>
        </w:rPr>
        <w:t xml:space="preserve">Figure 01: </w:t>
      </w:r>
      <w:r w:rsidR="00714A26" w:rsidRPr="00505557">
        <w:rPr>
          <w:rFonts w:ascii="Times New Roman" w:hAnsi="Times New Roman" w:cs="Times New Roman"/>
          <w:b/>
        </w:rPr>
        <w:t>Determinants of Women Empowerment Model</w:t>
      </w:r>
    </w:p>
    <w:p w14:paraId="34171A8C" w14:textId="77777777" w:rsidR="005F347F" w:rsidRPr="00505557" w:rsidRDefault="005423EE" w:rsidP="004737E0">
      <w:pPr>
        <w:spacing w:line="360" w:lineRule="auto"/>
        <w:jc w:val="both"/>
        <w:rPr>
          <w:rFonts w:ascii="Times New Roman" w:hAnsi="Times New Roman" w:cs="Times New Roman"/>
          <w:b/>
          <w:sz w:val="24"/>
          <w:szCs w:val="24"/>
        </w:rPr>
      </w:pPr>
      <w:r w:rsidRPr="00505557">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245EC4FD" wp14:editId="62B7DFD8">
                <wp:simplePos x="0" y="0"/>
                <wp:positionH relativeFrom="column">
                  <wp:posOffset>4124325</wp:posOffset>
                </wp:positionH>
                <wp:positionV relativeFrom="paragraph">
                  <wp:posOffset>1270</wp:posOffset>
                </wp:positionV>
                <wp:extent cx="914400" cy="438150"/>
                <wp:effectExtent l="0" t="0" r="19050" b="19050"/>
                <wp:wrapNone/>
                <wp:docPr id="61" name="Rectangle 61"/>
                <wp:cNvGraphicFramePr/>
                <a:graphic xmlns:a="http://schemas.openxmlformats.org/drawingml/2006/main">
                  <a:graphicData uri="http://schemas.microsoft.com/office/word/2010/wordprocessingShape">
                    <wps:wsp>
                      <wps:cNvSpPr/>
                      <wps:spPr>
                        <a:xfrm>
                          <a:off x="0" y="0"/>
                          <a:ext cx="914400" cy="4381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A2A936" w14:textId="77777777" w:rsidR="004579ED" w:rsidRDefault="004579ED" w:rsidP="00956717">
                            <w:pPr>
                              <w:jc w:val="center"/>
                            </w:pPr>
                            <w:r>
                              <w:t>Husband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1" o:spid="_x0000_s1026" style="position:absolute;left:0;text-align:left;margin-left:324.75pt;margin-top:.1pt;width:1in;height:34.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" fillcolor="#e5b8b7 [1301]" strokecolor="#243f60 [1604]" strokeweight="2pt">
                <v:textbox>
                  <w:txbxContent>
                    <w:p w14:paraId="3BA2A936" w14:textId="77777777" w:rsidR="004579ED" w:rsidRDefault="004579ED" w:rsidP="00956717">
                      <w:pPr>
                        <w:jc w:val="center"/>
                      </w:pPr>
                      <w:r>
                        <w:t>Husband education</w:t>
                      </w:r>
                    </w:p>
                  </w:txbxContent>
                </v:textbox>
              </v:rect>
            </w:pict>
          </mc:Fallback>
        </mc:AlternateContent>
      </w:r>
      <w:r w:rsidRPr="00505557">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3135BAD" wp14:editId="58B0DF80">
                <wp:simplePos x="0" y="0"/>
                <wp:positionH relativeFrom="column">
                  <wp:posOffset>3057525</wp:posOffset>
                </wp:positionH>
                <wp:positionV relativeFrom="paragraph">
                  <wp:posOffset>1270</wp:posOffset>
                </wp:positionV>
                <wp:extent cx="914400" cy="438150"/>
                <wp:effectExtent l="0" t="0" r="19050" b="19050"/>
                <wp:wrapNone/>
                <wp:docPr id="62" name="Rectangle 62"/>
                <wp:cNvGraphicFramePr/>
                <a:graphic xmlns:a="http://schemas.openxmlformats.org/drawingml/2006/main">
                  <a:graphicData uri="http://schemas.microsoft.com/office/word/2010/wordprocessingShape">
                    <wps:wsp>
                      <wps:cNvSpPr/>
                      <wps:spPr>
                        <a:xfrm>
                          <a:off x="0" y="0"/>
                          <a:ext cx="914400" cy="4381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F88CCC" w14:textId="77777777" w:rsidR="004579ED" w:rsidRDefault="004579ED" w:rsidP="00866A64">
                            <w:pPr>
                              <w:jc w:val="center"/>
                            </w:pPr>
                            <w:r>
                              <w:t xml:space="preserve">Regions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2" o:spid="_x0000_s1027" style="position:absolute;left:0;text-align:left;margin-left:240.75pt;margin-top:.1pt;width:1in;height:34.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" fillcolor="#e5b8b7 [1301]" strokecolor="#243f60 [1604]" strokeweight="2pt">
                <v:textbox>
                  <w:txbxContent>
                    <w:p w14:paraId="0EF88CCC" w14:textId="77777777" w:rsidR="004579ED" w:rsidRDefault="004579ED" w:rsidP="00866A64">
                      <w:pPr>
                        <w:jc w:val="center"/>
                      </w:pPr>
                      <w:r>
                        <w:t xml:space="preserve">Regions </w:t>
                      </w:r>
                    </w:p>
                  </w:txbxContent>
                </v:textbox>
              </v:rect>
            </w:pict>
          </mc:Fallback>
        </mc:AlternateContent>
      </w:r>
      <w:r w:rsidRPr="00505557">
        <w:rPr>
          <w:rFonts w:ascii="Times New Roman" w:hAnsi="Times New Roman" w:cs="Times New Roman"/>
          <w:noProof/>
          <w:color w:val="F2DBDB" w:themeColor="accent2" w:themeTint="33"/>
          <w:sz w:val="24"/>
          <w:szCs w:val="24"/>
        </w:rPr>
        <mc:AlternateContent>
          <mc:Choice Requires="wps">
            <w:drawing>
              <wp:anchor distT="0" distB="0" distL="114300" distR="114300" simplePos="0" relativeHeight="251694080" behindDoc="0" locked="0" layoutInCell="1" allowOverlap="1" wp14:anchorId="147B21AC" wp14:editId="52C773BD">
                <wp:simplePos x="0" y="0"/>
                <wp:positionH relativeFrom="column">
                  <wp:posOffset>1943100</wp:posOffset>
                </wp:positionH>
                <wp:positionV relativeFrom="paragraph">
                  <wp:posOffset>1270</wp:posOffset>
                </wp:positionV>
                <wp:extent cx="914400" cy="438150"/>
                <wp:effectExtent l="0" t="0" r="19050" b="19050"/>
                <wp:wrapNone/>
                <wp:docPr id="60" name="Rectangle 60"/>
                <wp:cNvGraphicFramePr/>
                <a:graphic xmlns:a="http://schemas.openxmlformats.org/drawingml/2006/main">
                  <a:graphicData uri="http://schemas.microsoft.com/office/word/2010/wordprocessingShape">
                    <wps:wsp>
                      <wps:cNvSpPr/>
                      <wps:spPr>
                        <a:xfrm>
                          <a:off x="0" y="0"/>
                          <a:ext cx="914400" cy="4381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AEE5BB" w14:textId="77777777" w:rsidR="004579ED" w:rsidRDefault="004579ED" w:rsidP="00866A64">
                            <w:pPr>
                              <w:jc w:val="center"/>
                            </w:pPr>
                            <w:r>
                              <w:t xml:space="preserve">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0" o:spid="_x0000_s1028" style="position:absolute;left:0;text-align:left;margin-left:153pt;margin-top:.1pt;width:1in;height:3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" fillcolor="#e5b8b7 [1301]" strokecolor="#243f60 [1604]" strokeweight="2pt">
                <v:textbox>
                  <w:txbxContent>
                    <w:p w14:paraId="1DAEE5BB" w14:textId="77777777" w:rsidR="004579ED" w:rsidRDefault="004579ED" w:rsidP="00866A64">
                      <w:pPr>
                        <w:jc w:val="center"/>
                      </w:pPr>
                      <w:r>
                        <w:t xml:space="preserve">Education </w:t>
                      </w:r>
                    </w:p>
                  </w:txbxContent>
                </v:textbox>
              </v:rect>
            </w:pict>
          </mc:Fallback>
        </mc:AlternateContent>
      </w:r>
      <w:r w:rsidRPr="00505557">
        <w:rPr>
          <w:rFonts w:ascii="Times New Roman" w:hAnsi="Times New Roman" w:cs="Times New Roman"/>
          <w:noProof/>
          <w:color w:val="F2DBDB" w:themeColor="accent2" w:themeTint="33"/>
          <w:sz w:val="24"/>
          <w:szCs w:val="24"/>
        </w:rPr>
        <mc:AlternateContent>
          <mc:Choice Requires="wps">
            <w:drawing>
              <wp:anchor distT="0" distB="0" distL="114300" distR="114300" simplePos="0" relativeHeight="251692032" behindDoc="0" locked="0" layoutInCell="1" allowOverlap="1" wp14:anchorId="48AFF29A" wp14:editId="20FAC8BA">
                <wp:simplePos x="0" y="0"/>
                <wp:positionH relativeFrom="column">
                  <wp:posOffset>923925</wp:posOffset>
                </wp:positionH>
                <wp:positionV relativeFrom="paragraph">
                  <wp:posOffset>1270</wp:posOffset>
                </wp:positionV>
                <wp:extent cx="914400" cy="438150"/>
                <wp:effectExtent l="0" t="0" r="19050" b="19050"/>
                <wp:wrapNone/>
                <wp:docPr id="59" name="Rectangle 59"/>
                <wp:cNvGraphicFramePr/>
                <a:graphic xmlns:a="http://schemas.openxmlformats.org/drawingml/2006/main">
                  <a:graphicData uri="http://schemas.microsoft.com/office/word/2010/wordprocessingShape">
                    <wps:wsp>
                      <wps:cNvSpPr/>
                      <wps:spPr>
                        <a:xfrm>
                          <a:off x="0" y="0"/>
                          <a:ext cx="914400" cy="4381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F0EB16" w14:textId="77777777" w:rsidR="004579ED" w:rsidRDefault="004579ED" w:rsidP="00866A64">
                            <w:pPr>
                              <w:jc w:val="center"/>
                            </w:pPr>
                            <w:r>
                              <w:t xml:space="preserve">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9" o:spid="_x0000_s1029" style="position:absolute;left:0;text-align:left;margin-left:72.75pt;margin-top:.1pt;width:1in;height:3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" fillcolor="#e5b8b7 [1301]" strokecolor="#243f60 [1604]" strokeweight="2pt">
                <v:textbox>
                  <w:txbxContent>
                    <w:p w14:paraId="4FF0EB16" w14:textId="77777777" w:rsidR="004579ED" w:rsidRDefault="004579ED" w:rsidP="00866A64">
                      <w:pPr>
                        <w:jc w:val="center"/>
                      </w:pPr>
                      <w:r>
                        <w:t xml:space="preserve">Age </w:t>
                      </w:r>
                    </w:p>
                  </w:txbxContent>
                </v:textbox>
              </v:rect>
            </w:pict>
          </mc:Fallback>
        </mc:AlternateContent>
      </w:r>
    </w:p>
    <w:p w14:paraId="756234F0" w14:textId="77777777" w:rsidR="005A4C05" w:rsidRPr="00505557" w:rsidRDefault="00715C7B" w:rsidP="004737E0">
      <w:pPr>
        <w:spacing w:line="360" w:lineRule="auto"/>
        <w:jc w:val="both"/>
        <w:rPr>
          <w:rFonts w:ascii="Times New Roman" w:hAnsi="Times New Roman" w:cs="Times New Roman"/>
          <w:b/>
          <w:sz w:val="24"/>
          <w:szCs w:val="24"/>
        </w:rPr>
      </w:pPr>
      <w:r w:rsidRPr="00505557">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4FF345AF" wp14:editId="42C53AAB">
                <wp:simplePos x="0" y="0"/>
                <wp:positionH relativeFrom="column">
                  <wp:posOffset>3686175</wp:posOffset>
                </wp:positionH>
                <wp:positionV relativeFrom="paragraph">
                  <wp:posOffset>39369</wp:posOffset>
                </wp:positionV>
                <wp:extent cx="877570" cy="1152525"/>
                <wp:effectExtent l="0" t="0" r="17780" b="28575"/>
                <wp:wrapNone/>
                <wp:docPr id="77" name="Bent Arrow 77"/>
                <wp:cNvGraphicFramePr/>
                <a:graphic xmlns:a="http://schemas.openxmlformats.org/drawingml/2006/main">
                  <a:graphicData uri="http://schemas.microsoft.com/office/word/2010/wordprocessingShape">
                    <wps:wsp>
                      <wps:cNvSpPr/>
                      <wps:spPr>
                        <a:xfrm flipH="1" flipV="1">
                          <a:off x="0" y="0"/>
                          <a:ext cx="877570" cy="115252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3CAC211" id="Bent Arrow 77" o:spid="_x0000_s1026" style="position:absolute;margin-left:290.25pt;margin-top:3.1pt;width:69.1pt;height:90.7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7570,115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" path="m,1152525l,493633c,281590,171894,109696,383937,109696r274241,l658178,,877570,219393,658178,438785r,-109696l383937,329089v-90875,,-164544,73669,-164544,164544l219393,1152525,,1152525xe" fillcolor="#4f81bd [3204]" strokecolor="#243f60 [1604]" strokeweight="2pt">
                <v:path arrowok="t" o:connecttype="custom" o:connectlocs="0,1152525;0,493633;383937,109696;658178,109696;658178,0;877570,219393;658178,438785;658178,329089;383937,329089;219393,493633;219393,1152525;0,1152525" o:connectangles="0,0,0,0,0,0,0,0,0,0,0,0"/>
              </v:shape>
            </w:pict>
          </mc:Fallback>
        </mc:AlternateContent>
      </w:r>
      <w:r w:rsidR="005423EE" w:rsidRPr="00505557">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236881C6" wp14:editId="7B473FA0">
                <wp:simplePos x="0" y="0"/>
                <wp:positionH relativeFrom="column">
                  <wp:posOffset>1447799</wp:posOffset>
                </wp:positionH>
                <wp:positionV relativeFrom="paragraph">
                  <wp:posOffset>48894</wp:posOffset>
                </wp:positionV>
                <wp:extent cx="847725" cy="1095375"/>
                <wp:effectExtent l="0" t="0" r="28575" b="28575"/>
                <wp:wrapNone/>
                <wp:docPr id="76" name="Bent Arrow 76"/>
                <wp:cNvGraphicFramePr/>
                <a:graphic xmlns:a="http://schemas.openxmlformats.org/drawingml/2006/main">
                  <a:graphicData uri="http://schemas.microsoft.com/office/word/2010/wordprocessingShape">
                    <wps:wsp>
                      <wps:cNvSpPr/>
                      <wps:spPr>
                        <a:xfrm flipV="1">
                          <a:off x="0" y="0"/>
                          <a:ext cx="847725" cy="109537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1F7394E" id="Bent Arrow 76" o:spid="_x0000_s1026" style="position:absolute;margin-left:114pt;margin-top:3.85pt;width:66.75pt;height:86.2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7725,10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" path="m,1095375l,476845c,272014,166049,105965,370880,105965r264914,1l635794,,847725,211931,635794,423863r,-105966l370880,317897v-87785,,-158948,71163,-158948,158948c211932,683022,211931,889198,211931,1095375l,1095375xe" fillcolor="#4f81bd [3204]" strokecolor="#243f60 [1604]" strokeweight="2pt">
                <v:path arrowok="t" o:connecttype="custom" o:connectlocs="0,1095375;0,476845;370880,105965;635794,105966;635794,0;847725,211931;635794,423863;635794,317897;370880,317897;211932,476845;211931,1095375;0,1095375" o:connectangles="0,0,0,0,0,0,0,0,0,0,0,0"/>
              </v:shape>
            </w:pict>
          </mc:Fallback>
        </mc:AlternateContent>
      </w:r>
      <w:r w:rsidR="005423EE" w:rsidRPr="00505557">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7760CDE4" wp14:editId="57C78BE7">
                <wp:simplePos x="0" y="0"/>
                <wp:positionH relativeFrom="column">
                  <wp:posOffset>2238375</wp:posOffset>
                </wp:positionH>
                <wp:positionV relativeFrom="paragraph">
                  <wp:posOffset>58420</wp:posOffset>
                </wp:positionV>
                <wp:extent cx="484505" cy="752475"/>
                <wp:effectExtent l="19050" t="0" r="10795" b="47625"/>
                <wp:wrapNone/>
                <wp:docPr id="65" name="Down Arrow 65"/>
                <wp:cNvGraphicFramePr/>
                <a:graphic xmlns:a="http://schemas.openxmlformats.org/drawingml/2006/main">
                  <a:graphicData uri="http://schemas.microsoft.com/office/word/2010/wordprocessingShape">
                    <wps:wsp>
                      <wps:cNvSpPr/>
                      <wps:spPr>
                        <a:xfrm>
                          <a:off x="0" y="0"/>
                          <a:ext cx="484505" cy="752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04CC8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5" o:spid="_x0000_s1026" type="#_x0000_t67" style="position:absolute;margin-left:176.25pt;margin-top:4.6pt;width:38.15pt;height:59.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" adj="14646" fillcolor="#4f81bd [3204]" strokecolor="#243f60 [1604]" strokeweight="2pt"/>
            </w:pict>
          </mc:Fallback>
        </mc:AlternateContent>
      </w:r>
      <w:r w:rsidR="005423EE" w:rsidRPr="00505557">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1D4F024C" wp14:editId="7B17EE3B">
                <wp:simplePos x="0" y="0"/>
                <wp:positionH relativeFrom="column">
                  <wp:posOffset>3152775</wp:posOffset>
                </wp:positionH>
                <wp:positionV relativeFrom="paragraph">
                  <wp:posOffset>48895</wp:posOffset>
                </wp:positionV>
                <wp:extent cx="484505" cy="762000"/>
                <wp:effectExtent l="19050" t="0" r="10795" b="38100"/>
                <wp:wrapNone/>
                <wp:docPr id="66" name="Down Arrow 66"/>
                <wp:cNvGraphicFramePr/>
                <a:graphic xmlns:a="http://schemas.openxmlformats.org/drawingml/2006/main">
                  <a:graphicData uri="http://schemas.microsoft.com/office/word/2010/wordprocessingShape">
                    <wps:wsp>
                      <wps:cNvSpPr/>
                      <wps:spPr>
                        <a:xfrm>
                          <a:off x="0" y="0"/>
                          <a:ext cx="484505" cy="762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AB51B30" id="Down Arrow 66" o:spid="_x0000_s1026" type="#_x0000_t67" style="position:absolute;margin-left:248.25pt;margin-top:3.85pt;width:38.15pt;height:60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" adj="14733" fillcolor="#4f81bd [3204]" strokecolor="#243f60 [1604]" strokeweight="2pt"/>
            </w:pict>
          </mc:Fallback>
        </mc:AlternateContent>
      </w:r>
    </w:p>
    <w:p w14:paraId="5395D159" w14:textId="77777777" w:rsidR="005A4C05" w:rsidRPr="00505557" w:rsidRDefault="00715C7B" w:rsidP="004737E0">
      <w:pPr>
        <w:spacing w:line="360" w:lineRule="auto"/>
        <w:jc w:val="both"/>
        <w:rPr>
          <w:rFonts w:ascii="Times New Roman" w:hAnsi="Times New Roman" w:cs="Times New Roman"/>
          <w:b/>
          <w:sz w:val="24"/>
          <w:szCs w:val="24"/>
        </w:rPr>
      </w:pPr>
      <w:r w:rsidRPr="00505557">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601B385B" wp14:editId="0F4DDCB2">
                <wp:simplePos x="0" y="0"/>
                <wp:positionH relativeFrom="column">
                  <wp:posOffset>3295650</wp:posOffset>
                </wp:positionH>
                <wp:positionV relativeFrom="paragraph">
                  <wp:posOffset>154305</wp:posOffset>
                </wp:positionV>
                <wp:extent cx="1635125" cy="484505"/>
                <wp:effectExtent l="0" t="0" r="22225" b="10795"/>
                <wp:wrapNone/>
                <wp:docPr id="85" name="Left Arrow 85"/>
                <wp:cNvGraphicFramePr/>
                <a:graphic xmlns:a="http://schemas.openxmlformats.org/drawingml/2006/main">
                  <a:graphicData uri="http://schemas.microsoft.com/office/word/2010/wordprocessingShape">
                    <wps:wsp>
                      <wps:cNvSpPr/>
                      <wps:spPr>
                        <a:xfrm>
                          <a:off x="0" y="0"/>
                          <a:ext cx="1635125" cy="48450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4AEBE2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5" o:spid="_x0000_s1026" type="#_x0000_t66" style="position:absolute;margin-left:259.5pt;margin-top:12.15pt;width:128.75pt;height:38.1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" adj="3200" fillcolor="#4f81bd [3204]" strokecolor="#243f60 [1604]" strokeweight="2pt"/>
            </w:pict>
          </mc:Fallback>
        </mc:AlternateContent>
      </w:r>
      <w:r w:rsidR="005423EE" w:rsidRPr="00505557">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39183FC7" wp14:editId="72538816">
                <wp:simplePos x="0" y="0"/>
                <wp:positionH relativeFrom="column">
                  <wp:posOffset>971549</wp:posOffset>
                </wp:positionH>
                <wp:positionV relativeFrom="paragraph">
                  <wp:posOffset>297180</wp:posOffset>
                </wp:positionV>
                <wp:extent cx="1266825" cy="504825"/>
                <wp:effectExtent l="0" t="0" r="28575" b="28575"/>
                <wp:wrapNone/>
                <wp:docPr id="81" name="Left Arrow 81"/>
                <wp:cNvGraphicFramePr/>
                <a:graphic xmlns:a="http://schemas.openxmlformats.org/drawingml/2006/main">
                  <a:graphicData uri="http://schemas.microsoft.com/office/word/2010/wordprocessingShape">
                    <wps:wsp>
                      <wps:cNvSpPr/>
                      <wps:spPr>
                        <a:xfrm flipH="1">
                          <a:off x="0" y="0"/>
                          <a:ext cx="1266825" cy="5048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E0A7FDD" id="Left Arrow 81" o:spid="_x0000_s1026" type="#_x0000_t66" style="position:absolute;margin-left:76.5pt;margin-top:23.4pt;width:99.75pt;height:39.7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" adj="4304" fillcolor="#4f81bd [3204]" strokecolor="#243f60 [1604]" strokeweight="2pt"/>
            </w:pict>
          </mc:Fallback>
        </mc:AlternateContent>
      </w:r>
      <w:r w:rsidR="005423EE" w:rsidRPr="00505557">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998A92F" wp14:editId="409F26D9">
                <wp:simplePos x="0" y="0"/>
                <wp:positionH relativeFrom="column">
                  <wp:posOffset>1838325</wp:posOffset>
                </wp:positionH>
                <wp:positionV relativeFrom="paragraph">
                  <wp:posOffset>354330</wp:posOffset>
                </wp:positionV>
                <wp:extent cx="2190750" cy="2038350"/>
                <wp:effectExtent l="0" t="0" r="19050" b="19050"/>
                <wp:wrapNone/>
                <wp:docPr id="64" name="Oval 64"/>
                <wp:cNvGraphicFramePr/>
                <a:graphic xmlns:a="http://schemas.openxmlformats.org/drawingml/2006/main">
                  <a:graphicData uri="http://schemas.microsoft.com/office/word/2010/wordprocessingShape">
                    <wps:wsp>
                      <wps:cNvSpPr/>
                      <wps:spPr>
                        <a:xfrm>
                          <a:off x="0" y="0"/>
                          <a:ext cx="2190750" cy="2038350"/>
                        </a:xfrm>
                        <a:prstGeom prst="ellipse">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F2D13C" w14:textId="77777777" w:rsidR="004579ED" w:rsidRPr="00715C7B" w:rsidRDefault="004579ED" w:rsidP="005423EE">
                            <w:pPr>
                              <w:jc w:val="center"/>
                              <w:rPr>
                                <w:sz w:val="16"/>
                                <w:szCs w:val="16"/>
                                <w:highlight w:val="black"/>
                              </w:rPr>
                            </w:pPr>
                            <w:r w:rsidRPr="00715C7B">
                              <w:rPr>
                                <w:sz w:val="16"/>
                                <w:szCs w:val="16"/>
                                <w:highlight w:val="black"/>
                              </w:rPr>
                              <w:t>Women empowerment</w:t>
                            </w:r>
                          </w:p>
                          <w:p w14:paraId="5451DA37" w14:textId="77777777" w:rsidR="004579ED" w:rsidRPr="00715C7B" w:rsidRDefault="004579ED" w:rsidP="005423EE">
                            <w:pPr>
                              <w:jc w:val="center"/>
                              <w:rPr>
                                <w:sz w:val="16"/>
                                <w:szCs w:val="16"/>
                                <w:highlight w:val="black"/>
                              </w:rPr>
                            </w:pPr>
                            <w:r w:rsidRPr="00715C7B">
                              <w:rPr>
                                <w:sz w:val="16"/>
                                <w:szCs w:val="16"/>
                                <w:highlight w:val="black"/>
                              </w:rPr>
                              <w:t xml:space="preserve">1, Health care </w:t>
                            </w:r>
                          </w:p>
                          <w:p w14:paraId="632D4DA4" w14:textId="77777777" w:rsidR="004579ED" w:rsidRPr="00715C7B" w:rsidRDefault="004579ED" w:rsidP="005423EE">
                            <w:pPr>
                              <w:jc w:val="center"/>
                              <w:rPr>
                                <w:sz w:val="16"/>
                                <w:szCs w:val="16"/>
                                <w:highlight w:val="black"/>
                              </w:rPr>
                            </w:pPr>
                            <w:r w:rsidRPr="00715C7B">
                              <w:rPr>
                                <w:sz w:val="16"/>
                                <w:szCs w:val="16"/>
                                <w:highlight w:val="black"/>
                              </w:rPr>
                              <w:t>2, Major household purchases</w:t>
                            </w:r>
                          </w:p>
                          <w:p w14:paraId="5C08685D" w14:textId="77777777" w:rsidR="004579ED" w:rsidRPr="00715C7B" w:rsidRDefault="004579ED" w:rsidP="005423EE">
                            <w:pPr>
                              <w:jc w:val="center"/>
                              <w:rPr>
                                <w:sz w:val="16"/>
                                <w:szCs w:val="16"/>
                                <w:highlight w:val="black"/>
                              </w:rPr>
                            </w:pPr>
                            <w:r w:rsidRPr="00715C7B">
                              <w:rPr>
                                <w:sz w:val="16"/>
                                <w:szCs w:val="16"/>
                                <w:highlight w:val="black"/>
                              </w:rPr>
                              <w:t>3, Visit to family or relatives</w:t>
                            </w:r>
                          </w:p>
                          <w:p w14:paraId="4998A52E" w14:textId="77777777" w:rsidR="004579ED" w:rsidRPr="00715C7B" w:rsidRDefault="004579ED" w:rsidP="005423EE">
                            <w:pPr>
                              <w:jc w:val="center"/>
                              <w:rPr>
                                <w:sz w:val="16"/>
                                <w:szCs w:val="16"/>
                                <w:highlight w:val="black"/>
                              </w:rPr>
                            </w:pPr>
                            <w:r w:rsidRPr="00715C7B">
                              <w:rPr>
                                <w:sz w:val="16"/>
                                <w:szCs w:val="16"/>
                                <w:highlight w:val="black"/>
                              </w:rPr>
                              <w:t xml:space="preserve">4, Spending on </w:t>
                            </w:r>
                          </w:p>
                          <w:p w14:paraId="0005B70C" w14:textId="77777777" w:rsidR="004579ED" w:rsidRDefault="004579ED" w:rsidP="005423EE">
                            <w:pPr>
                              <w:jc w:val="center"/>
                              <w:rPr>
                                <w:highlight w:val="black"/>
                              </w:rPr>
                            </w:pPr>
                          </w:p>
                          <w:p w14:paraId="764BF8F5" w14:textId="77777777" w:rsidR="004579ED" w:rsidRDefault="004579ED" w:rsidP="005423EE">
                            <w:pPr>
                              <w:jc w:val="center"/>
                            </w:pPr>
                            <w:proofErr w:type="gramStart"/>
                            <w:r w:rsidRPr="005423EE">
                              <w:rPr>
                                <w:highlight w:val="black"/>
                              </w:rPr>
                              <w:t>husband</w:t>
                            </w:r>
                            <w:proofErr w:type="gramEnd"/>
                            <w:r>
                              <w:t xml:space="preserve"> earning</w:t>
                            </w:r>
                          </w:p>
                          <w:p w14:paraId="5B9AD8A6" w14:textId="77777777" w:rsidR="004579ED" w:rsidRDefault="004579ED" w:rsidP="005423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4" o:spid="_x0000_s1030" style="position:absolute;left:0;text-align:left;margin-left:144.75pt;margin-top:27.9pt;width:172.5pt;height:16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" fillcolor="#b6dde8 [1304]" strokecolor="#243f60 [1604]" strokeweight="2pt">
                <v:textbox>
                  <w:txbxContent>
                    <w:p w14:paraId="4EF2D13C" w14:textId="77777777" w:rsidR="004579ED" w:rsidRPr="00715C7B" w:rsidRDefault="004579ED" w:rsidP="005423EE">
                      <w:pPr>
                        <w:jc w:val="center"/>
                        <w:rPr>
                          <w:sz w:val="16"/>
                          <w:szCs w:val="16"/>
                          <w:highlight w:val="black"/>
                        </w:rPr>
                      </w:pPr>
                      <w:r w:rsidRPr="00715C7B">
                        <w:rPr>
                          <w:sz w:val="16"/>
                          <w:szCs w:val="16"/>
                          <w:highlight w:val="black"/>
                        </w:rPr>
                        <w:t>Women empowerment</w:t>
                      </w:r>
                    </w:p>
                    <w:p w14:paraId="5451DA37" w14:textId="77777777" w:rsidR="004579ED" w:rsidRPr="00715C7B" w:rsidRDefault="004579ED" w:rsidP="005423EE">
                      <w:pPr>
                        <w:jc w:val="center"/>
                        <w:rPr>
                          <w:sz w:val="16"/>
                          <w:szCs w:val="16"/>
                          <w:highlight w:val="black"/>
                        </w:rPr>
                      </w:pPr>
                      <w:r w:rsidRPr="00715C7B">
                        <w:rPr>
                          <w:sz w:val="16"/>
                          <w:szCs w:val="16"/>
                          <w:highlight w:val="black"/>
                        </w:rPr>
                        <w:t xml:space="preserve">1, Health care </w:t>
                      </w:r>
                    </w:p>
                    <w:p w14:paraId="632D4DA4" w14:textId="77777777" w:rsidR="004579ED" w:rsidRPr="00715C7B" w:rsidRDefault="004579ED" w:rsidP="005423EE">
                      <w:pPr>
                        <w:jc w:val="center"/>
                        <w:rPr>
                          <w:sz w:val="16"/>
                          <w:szCs w:val="16"/>
                          <w:highlight w:val="black"/>
                        </w:rPr>
                      </w:pPr>
                      <w:r w:rsidRPr="00715C7B">
                        <w:rPr>
                          <w:sz w:val="16"/>
                          <w:szCs w:val="16"/>
                          <w:highlight w:val="black"/>
                        </w:rPr>
                        <w:t>2, Major household purchases</w:t>
                      </w:r>
                    </w:p>
                    <w:p w14:paraId="5C08685D" w14:textId="77777777" w:rsidR="004579ED" w:rsidRPr="00715C7B" w:rsidRDefault="004579ED" w:rsidP="005423EE">
                      <w:pPr>
                        <w:jc w:val="center"/>
                        <w:rPr>
                          <w:sz w:val="16"/>
                          <w:szCs w:val="16"/>
                          <w:highlight w:val="black"/>
                        </w:rPr>
                      </w:pPr>
                      <w:r w:rsidRPr="00715C7B">
                        <w:rPr>
                          <w:sz w:val="16"/>
                          <w:szCs w:val="16"/>
                          <w:highlight w:val="black"/>
                        </w:rPr>
                        <w:t>3, Visit to family or relatives</w:t>
                      </w:r>
                    </w:p>
                    <w:p w14:paraId="4998A52E" w14:textId="77777777" w:rsidR="004579ED" w:rsidRPr="00715C7B" w:rsidRDefault="004579ED" w:rsidP="005423EE">
                      <w:pPr>
                        <w:jc w:val="center"/>
                        <w:rPr>
                          <w:sz w:val="16"/>
                          <w:szCs w:val="16"/>
                          <w:highlight w:val="black"/>
                        </w:rPr>
                      </w:pPr>
                      <w:r w:rsidRPr="00715C7B">
                        <w:rPr>
                          <w:sz w:val="16"/>
                          <w:szCs w:val="16"/>
                          <w:highlight w:val="black"/>
                        </w:rPr>
                        <w:t xml:space="preserve">4, Spending on </w:t>
                      </w:r>
                    </w:p>
                    <w:p w14:paraId="0005B70C" w14:textId="77777777" w:rsidR="004579ED" w:rsidRDefault="004579ED" w:rsidP="005423EE">
                      <w:pPr>
                        <w:jc w:val="center"/>
                        <w:rPr>
                          <w:highlight w:val="black"/>
                        </w:rPr>
                      </w:pPr>
                    </w:p>
                    <w:p w14:paraId="764BF8F5" w14:textId="77777777" w:rsidR="004579ED" w:rsidRDefault="004579ED" w:rsidP="005423EE">
                      <w:pPr>
                        <w:jc w:val="center"/>
                      </w:pPr>
                      <w:proofErr w:type="gramStart"/>
                      <w:r w:rsidRPr="005423EE">
                        <w:rPr>
                          <w:highlight w:val="black"/>
                        </w:rPr>
                        <w:t>husband</w:t>
                      </w:r>
                      <w:proofErr w:type="gramEnd"/>
                      <w:r>
                        <w:t xml:space="preserve"> earning</w:t>
                      </w:r>
                    </w:p>
                    <w:p w14:paraId="5B9AD8A6" w14:textId="77777777" w:rsidR="004579ED" w:rsidRDefault="004579ED" w:rsidP="005423EE">
                      <w:pPr>
                        <w:jc w:val="center"/>
                      </w:pPr>
                    </w:p>
                  </w:txbxContent>
                </v:textbox>
              </v:oval>
            </w:pict>
          </mc:Fallback>
        </mc:AlternateContent>
      </w:r>
      <w:r w:rsidR="005A4C05" w:rsidRPr="00505557">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4A22435" wp14:editId="4B53C2C5">
                <wp:simplePos x="0" y="0"/>
                <wp:positionH relativeFrom="column">
                  <wp:posOffset>4838700</wp:posOffset>
                </wp:positionH>
                <wp:positionV relativeFrom="paragraph">
                  <wp:posOffset>78740</wp:posOffset>
                </wp:positionV>
                <wp:extent cx="914400" cy="46672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914400" cy="466725"/>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A244C8" w14:textId="77777777" w:rsidR="004579ED" w:rsidRDefault="004579ED" w:rsidP="00956717">
                            <w:pPr>
                              <w:jc w:val="center"/>
                            </w:pPr>
                            <w:r>
                              <w:t>Bank account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8" o:spid="_x0000_s1031" style="position:absolute;left:0;text-align:left;margin-left:381pt;margin-top:6.2pt;width:1in;height:36.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" fillcolor="#e5b8b7 [1301]" strokecolor="#243f60 [1604]" strokeweight="2pt">
                <v:textbox>
                  <w:txbxContent>
                    <w:p w14:paraId="77A244C8" w14:textId="77777777" w:rsidR="004579ED" w:rsidRDefault="004579ED" w:rsidP="00956717">
                      <w:pPr>
                        <w:jc w:val="center"/>
                      </w:pPr>
                      <w:r>
                        <w:t>Bank account</w:t>
                      </w:r>
                    </w:p>
                  </w:txbxContent>
                </v:textbox>
              </v:rect>
            </w:pict>
          </mc:Fallback>
        </mc:AlternateContent>
      </w:r>
      <w:r w:rsidR="005A4C05" w:rsidRPr="00505557">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763DE46" wp14:editId="7D53140B">
                <wp:simplePos x="0" y="0"/>
                <wp:positionH relativeFrom="column">
                  <wp:posOffset>57150</wp:posOffset>
                </wp:positionH>
                <wp:positionV relativeFrom="paragraph">
                  <wp:posOffset>212090</wp:posOffset>
                </wp:positionV>
                <wp:extent cx="914400" cy="47625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914400" cy="4762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5C20C" w14:textId="77777777" w:rsidR="004579ED" w:rsidRDefault="004579ED" w:rsidP="00956717">
                            <w:pPr>
                              <w:jc w:val="center"/>
                            </w:pPr>
                            <w:r>
                              <w:t xml:space="preserve">Ownership of property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4" o:spid="_x0000_s1032" style="position:absolute;left:0;text-align:left;margin-left:4.5pt;margin-top:16.7pt;width:1in;height:3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" fillcolor="#e5b8b7 [1301]" strokecolor="#243f60 [1604]" strokeweight="2pt">
                <v:textbox>
                  <w:txbxContent>
                    <w:p w14:paraId="5185C20C" w14:textId="77777777" w:rsidR="004579ED" w:rsidRDefault="004579ED" w:rsidP="00956717">
                      <w:pPr>
                        <w:jc w:val="center"/>
                      </w:pPr>
                      <w:r>
                        <w:t xml:space="preserve">Ownership of property </w:t>
                      </w:r>
                    </w:p>
                  </w:txbxContent>
                </v:textbox>
              </v:rect>
            </w:pict>
          </mc:Fallback>
        </mc:AlternateContent>
      </w:r>
    </w:p>
    <w:p w14:paraId="358D2E68" w14:textId="77777777" w:rsidR="005A4C05" w:rsidRPr="00505557" w:rsidRDefault="005A4C05" w:rsidP="004737E0">
      <w:pPr>
        <w:spacing w:line="360" w:lineRule="auto"/>
        <w:jc w:val="both"/>
        <w:rPr>
          <w:rFonts w:ascii="Times New Roman" w:hAnsi="Times New Roman" w:cs="Times New Roman"/>
          <w:b/>
          <w:sz w:val="24"/>
          <w:szCs w:val="24"/>
        </w:rPr>
      </w:pPr>
      <w:r w:rsidRPr="00505557">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734EA6C" wp14:editId="441217F6">
                <wp:simplePos x="0" y="0"/>
                <wp:positionH relativeFrom="column">
                  <wp:posOffset>4838700</wp:posOffset>
                </wp:positionH>
                <wp:positionV relativeFrom="paragraph">
                  <wp:posOffset>317500</wp:posOffset>
                </wp:positionV>
                <wp:extent cx="914400" cy="49530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914400" cy="49530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38AB78" w14:textId="77777777" w:rsidR="004579ED" w:rsidRDefault="004579ED" w:rsidP="00956717">
                            <w:pPr>
                              <w:jc w:val="center"/>
                            </w:pPr>
                            <w:r>
                              <w:t xml:space="preserve">BISP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9" o:spid="_x0000_s1033" style="position:absolute;left:0;text-align:left;margin-left:381pt;margin-top:25pt;width:1in;height:3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" fillcolor="#e5b8b7 [1301]" strokecolor="#243f60 [1604]" strokeweight="2pt">
                <v:textbox>
                  <w:txbxContent>
                    <w:p w14:paraId="1D38AB78" w14:textId="77777777" w:rsidR="004579ED" w:rsidRDefault="004579ED" w:rsidP="00956717">
                      <w:pPr>
                        <w:jc w:val="center"/>
                      </w:pPr>
                      <w:r>
                        <w:t xml:space="preserve">BISP </w:t>
                      </w:r>
                    </w:p>
                  </w:txbxContent>
                </v:textbox>
              </v:rect>
            </w:pict>
          </mc:Fallback>
        </mc:AlternateContent>
      </w:r>
    </w:p>
    <w:p w14:paraId="043A14EA" w14:textId="77777777" w:rsidR="005A4C05" w:rsidRPr="00505557" w:rsidRDefault="005423EE" w:rsidP="004737E0">
      <w:pPr>
        <w:spacing w:line="360" w:lineRule="auto"/>
        <w:jc w:val="both"/>
        <w:rPr>
          <w:rFonts w:ascii="Times New Roman" w:hAnsi="Times New Roman" w:cs="Times New Roman"/>
          <w:b/>
          <w:sz w:val="24"/>
          <w:szCs w:val="24"/>
        </w:rPr>
      </w:pPr>
      <w:r w:rsidRPr="00505557">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052E1369" wp14:editId="53AB4ADB">
                <wp:simplePos x="0" y="0"/>
                <wp:positionH relativeFrom="column">
                  <wp:posOffset>952500</wp:posOffset>
                </wp:positionH>
                <wp:positionV relativeFrom="paragraph">
                  <wp:posOffset>69850</wp:posOffset>
                </wp:positionV>
                <wp:extent cx="977900" cy="352425"/>
                <wp:effectExtent l="0" t="19050" r="31750" b="47625"/>
                <wp:wrapNone/>
                <wp:docPr id="72" name="Right Arrow 72"/>
                <wp:cNvGraphicFramePr/>
                <a:graphic xmlns:a="http://schemas.openxmlformats.org/drawingml/2006/main">
                  <a:graphicData uri="http://schemas.microsoft.com/office/word/2010/wordprocessingShape">
                    <wps:wsp>
                      <wps:cNvSpPr/>
                      <wps:spPr>
                        <a:xfrm>
                          <a:off x="0" y="0"/>
                          <a:ext cx="977900" cy="3524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A288A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2" o:spid="_x0000_s1026" type="#_x0000_t13" style="position:absolute;margin-left:75pt;margin-top:5.5pt;width:77pt;height:27.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" adj="17708" fillcolor="#4f81bd [3204]" strokecolor="#243f60 [1604]" strokeweight="2pt"/>
            </w:pict>
          </mc:Fallback>
        </mc:AlternateContent>
      </w:r>
      <w:r w:rsidR="00DD3026" w:rsidRPr="00505557">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6D6397BC" wp14:editId="20C101E2">
                <wp:simplePos x="0" y="0"/>
                <wp:positionH relativeFrom="column">
                  <wp:posOffset>3860800</wp:posOffset>
                </wp:positionH>
                <wp:positionV relativeFrom="paragraph">
                  <wp:posOffset>69850</wp:posOffset>
                </wp:positionV>
                <wp:extent cx="977900" cy="484505"/>
                <wp:effectExtent l="0" t="0" r="12700" b="10795"/>
                <wp:wrapNone/>
                <wp:docPr id="70" name="Left Arrow 70"/>
                <wp:cNvGraphicFramePr/>
                <a:graphic xmlns:a="http://schemas.openxmlformats.org/drawingml/2006/main">
                  <a:graphicData uri="http://schemas.microsoft.com/office/word/2010/wordprocessingShape">
                    <wps:wsp>
                      <wps:cNvSpPr/>
                      <wps:spPr>
                        <a:xfrm>
                          <a:off x="0" y="0"/>
                          <a:ext cx="977900" cy="48450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3B5082" id="Left Arrow 70" o:spid="_x0000_s1026" type="#_x0000_t66" style="position:absolute;margin-left:304pt;margin-top:5.5pt;width:77pt;height:38.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" adj="5351" fillcolor="#4f81bd [3204]" strokecolor="#243f60 [1604]" strokeweight="2pt"/>
            </w:pict>
          </mc:Fallback>
        </mc:AlternateContent>
      </w:r>
      <w:r w:rsidR="005A4C05" w:rsidRPr="00505557">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771F4E0" wp14:editId="59CBEA93">
                <wp:simplePos x="0" y="0"/>
                <wp:positionH relativeFrom="column">
                  <wp:posOffset>57150</wp:posOffset>
                </wp:positionH>
                <wp:positionV relativeFrom="paragraph">
                  <wp:posOffset>22860</wp:posOffset>
                </wp:positionV>
                <wp:extent cx="914400" cy="476250"/>
                <wp:effectExtent l="0" t="0" r="19050" b="19050"/>
                <wp:wrapNone/>
                <wp:docPr id="55" name="Rectangle 55"/>
                <wp:cNvGraphicFramePr/>
                <a:graphic xmlns:a="http://schemas.openxmlformats.org/drawingml/2006/main">
                  <a:graphicData uri="http://schemas.microsoft.com/office/word/2010/wordprocessingShape">
                    <wps:wsp>
                      <wps:cNvSpPr/>
                      <wps:spPr>
                        <a:xfrm>
                          <a:off x="0" y="0"/>
                          <a:ext cx="914400" cy="4762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56B56D" w14:textId="77777777" w:rsidR="004579ED" w:rsidRDefault="004579ED" w:rsidP="00956717">
                            <w:pPr>
                              <w:jc w:val="center"/>
                            </w:pPr>
                            <w:r>
                              <w:t xml:space="preserve">Wealth status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5" o:spid="_x0000_s1034" style="position:absolute;left:0;text-align:left;margin-left:4.5pt;margin-top:1.8pt;width:1in;height:3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" fillcolor="#e5b8b7 [1301]" strokecolor="#243f60 [1604]" strokeweight="2pt">
                <v:textbox>
                  <w:txbxContent>
                    <w:p w14:paraId="6056B56D" w14:textId="77777777" w:rsidR="004579ED" w:rsidRDefault="004579ED" w:rsidP="00956717">
                      <w:pPr>
                        <w:jc w:val="center"/>
                      </w:pPr>
                      <w:r>
                        <w:t xml:space="preserve">Wealth status </w:t>
                      </w:r>
                    </w:p>
                  </w:txbxContent>
                </v:textbox>
              </v:rect>
            </w:pict>
          </mc:Fallback>
        </mc:AlternateContent>
      </w:r>
    </w:p>
    <w:p w14:paraId="43411346" w14:textId="77777777" w:rsidR="005A4C05" w:rsidRPr="00505557" w:rsidRDefault="00956717" w:rsidP="00DD3026">
      <w:pPr>
        <w:tabs>
          <w:tab w:val="center" w:pos="4680"/>
        </w:tabs>
        <w:spacing w:line="360" w:lineRule="auto"/>
        <w:jc w:val="both"/>
        <w:rPr>
          <w:rFonts w:ascii="Times New Roman" w:hAnsi="Times New Roman" w:cs="Times New Roman"/>
          <w:b/>
          <w:sz w:val="24"/>
          <w:szCs w:val="24"/>
        </w:rPr>
      </w:pPr>
      <w:r w:rsidRPr="00505557">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7EF2E1E4" wp14:editId="46D0D586">
                <wp:simplePos x="0" y="0"/>
                <wp:positionH relativeFrom="column">
                  <wp:posOffset>4838700</wp:posOffset>
                </wp:positionH>
                <wp:positionV relativeFrom="paragraph">
                  <wp:posOffset>241935</wp:posOffset>
                </wp:positionV>
                <wp:extent cx="914400" cy="46672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914400" cy="466725"/>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7AE973" w14:textId="77777777" w:rsidR="004579ED" w:rsidRDefault="004579ED" w:rsidP="00956717">
                            <w:pPr>
                              <w:jc w:val="center"/>
                            </w:pPr>
                            <w:r>
                              <w:t xml:space="preserve">Employment status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8" o:spid="_x0000_s1035" style="position:absolute;left:0;text-align:left;margin-left:381pt;margin-top:19.05pt;width:1in;height:36.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" fillcolor="#e5b8b7 [1301]" strokecolor="#243f60 [1604]" strokeweight="2pt">
                <v:textbox>
                  <w:txbxContent>
                    <w:p w14:paraId="7C7AE973" w14:textId="77777777" w:rsidR="004579ED" w:rsidRDefault="004579ED" w:rsidP="00956717">
                      <w:pPr>
                        <w:jc w:val="center"/>
                      </w:pPr>
                      <w:r>
                        <w:t xml:space="preserve">Employment status </w:t>
                      </w:r>
                    </w:p>
                  </w:txbxContent>
                </v:textbox>
              </v:rect>
            </w:pict>
          </mc:Fallback>
        </mc:AlternateContent>
      </w:r>
      <w:r w:rsidR="00DD3026" w:rsidRPr="00505557">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549C4C85" wp14:editId="0B30782A">
                <wp:simplePos x="0" y="0"/>
                <wp:positionH relativeFrom="column">
                  <wp:posOffset>971550</wp:posOffset>
                </wp:positionH>
                <wp:positionV relativeFrom="paragraph">
                  <wp:posOffset>280035</wp:posOffset>
                </wp:positionV>
                <wp:extent cx="914400" cy="484505"/>
                <wp:effectExtent l="0" t="19050" r="38100" b="29845"/>
                <wp:wrapNone/>
                <wp:docPr id="73" name="Right Arrow 73"/>
                <wp:cNvGraphicFramePr/>
                <a:graphic xmlns:a="http://schemas.openxmlformats.org/drawingml/2006/main">
                  <a:graphicData uri="http://schemas.microsoft.com/office/word/2010/wordprocessingShape">
                    <wps:wsp>
                      <wps:cNvSpPr/>
                      <wps:spPr>
                        <a:xfrm>
                          <a:off x="0" y="0"/>
                          <a:ext cx="914400"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234A7A0" id="Right Arrow 73" o:spid="_x0000_s1026" type="#_x0000_t13" style="position:absolute;margin-left:76.5pt;margin-top:22.05pt;width:1in;height:38.1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" adj="15878" fillcolor="#4f81bd [3204]" strokecolor="#243f60 [1604]" strokeweight="2pt"/>
            </w:pict>
          </mc:Fallback>
        </mc:AlternateContent>
      </w:r>
      <w:r w:rsidR="00DD3026" w:rsidRPr="00505557">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5D7EA1AC" wp14:editId="5E0D2916">
                <wp:simplePos x="0" y="0"/>
                <wp:positionH relativeFrom="column">
                  <wp:posOffset>3971925</wp:posOffset>
                </wp:positionH>
                <wp:positionV relativeFrom="paragraph">
                  <wp:posOffset>222885</wp:posOffset>
                </wp:positionV>
                <wp:extent cx="863600" cy="484505"/>
                <wp:effectExtent l="0" t="0" r="12700" b="10795"/>
                <wp:wrapNone/>
                <wp:docPr id="71" name="Left Arrow 71"/>
                <wp:cNvGraphicFramePr/>
                <a:graphic xmlns:a="http://schemas.openxmlformats.org/drawingml/2006/main">
                  <a:graphicData uri="http://schemas.microsoft.com/office/word/2010/wordprocessingShape">
                    <wps:wsp>
                      <wps:cNvSpPr/>
                      <wps:spPr>
                        <a:xfrm>
                          <a:off x="0" y="0"/>
                          <a:ext cx="863600" cy="48450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154CAF2" id="Left Arrow 71" o:spid="_x0000_s1026" type="#_x0000_t66" style="position:absolute;margin-left:312.75pt;margin-top:17.55pt;width:68pt;height:38.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" adj="6059" fillcolor="#4f81bd [3204]" strokecolor="#243f60 [1604]" strokeweight="2pt"/>
            </w:pict>
          </mc:Fallback>
        </mc:AlternateContent>
      </w:r>
      <w:r w:rsidR="005A4C05" w:rsidRPr="0050555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9EE1685" wp14:editId="7DE2CADF">
                <wp:simplePos x="0" y="0"/>
                <wp:positionH relativeFrom="column">
                  <wp:posOffset>57150</wp:posOffset>
                </wp:positionH>
                <wp:positionV relativeFrom="paragraph">
                  <wp:posOffset>242570</wp:posOffset>
                </wp:positionV>
                <wp:extent cx="914400" cy="4667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914400" cy="466725"/>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D47F27" w14:textId="77777777" w:rsidR="004579ED" w:rsidRDefault="004579ED" w:rsidP="00956717">
                            <w:pPr>
                              <w:jc w:val="center"/>
                            </w:pPr>
                            <w:r>
                              <w:t xml:space="preserve">Place of residence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4" o:spid="_x0000_s1036" style="position:absolute;left:0;text-align:left;margin-left:4.5pt;margin-top:19.1pt;width:1in;height:3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" fillcolor="#e5b8b7 [1301]" strokecolor="#243f60 [1604]" strokeweight="2pt">
                <v:textbox>
                  <w:txbxContent>
                    <w:p w14:paraId="44D47F27" w14:textId="77777777" w:rsidR="004579ED" w:rsidRDefault="004579ED" w:rsidP="00956717">
                      <w:pPr>
                        <w:jc w:val="center"/>
                      </w:pPr>
                      <w:r>
                        <w:t xml:space="preserve">Place of residence </w:t>
                      </w:r>
                    </w:p>
                  </w:txbxContent>
                </v:textbox>
              </v:rect>
            </w:pict>
          </mc:Fallback>
        </mc:AlternateContent>
      </w:r>
      <w:r w:rsidR="00DD3026" w:rsidRPr="00505557">
        <w:rPr>
          <w:rFonts w:ascii="Times New Roman" w:hAnsi="Times New Roman" w:cs="Times New Roman"/>
          <w:b/>
          <w:sz w:val="24"/>
          <w:szCs w:val="24"/>
        </w:rPr>
        <w:tab/>
      </w:r>
    </w:p>
    <w:p w14:paraId="328D3C19" w14:textId="77777777" w:rsidR="005A4C05" w:rsidRPr="00505557" w:rsidRDefault="005423EE" w:rsidP="004737E0">
      <w:pPr>
        <w:spacing w:line="360" w:lineRule="auto"/>
        <w:jc w:val="both"/>
        <w:rPr>
          <w:rFonts w:ascii="Times New Roman" w:hAnsi="Times New Roman" w:cs="Times New Roman"/>
          <w:b/>
          <w:sz w:val="24"/>
          <w:szCs w:val="24"/>
        </w:rPr>
      </w:pPr>
      <w:r w:rsidRPr="00505557">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008DD60F" wp14:editId="5C59B977">
                <wp:simplePos x="0" y="0"/>
                <wp:positionH relativeFrom="column">
                  <wp:posOffset>3637280</wp:posOffset>
                </wp:positionH>
                <wp:positionV relativeFrom="paragraph">
                  <wp:posOffset>374650</wp:posOffset>
                </wp:positionV>
                <wp:extent cx="925195" cy="1039495"/>
                <wp:effectExtent l="0" t="0" r="27305" b="27305"/>
                <wp:wrapNone/>
                <wp:docPr id="74" name="Bent Arrow 74"/>
                <wp:cNvGraphicFramePr/>
                <a:graphic xmlns:a="http://schemas.openxmlformats.org/drawingml/2006/main">
                  <a:graphicData uri="http://schemas.microsoft.com/office/word/2010/wordprocessingShape">
                    <wps:wsp>
                      <wps:cNvSpPr/>
                      <wps:spPr>
                        <a:xfrm flipH="1">
                          <a:off x="0" y="0"/>
                          <a:ext cx="925195" cy="103949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D4A4902" id="Bent Arrow 74" o:spid="_x0000_s1026" style="position:absolute;margin-left:286.4pt;margin-top:29.5pt;width:72.85pt;height:81.8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5195,10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" path="m,1039495l,520422c,296872,181223,115649,404773,115649r289123,l693896,,925195,231299,693896,462598r,-115650l404773,346948v-95807,,-173474,77667,-173474,173474l231299,1039495,,1039495xe" fillcolor="#4f81bd [3204]" strokecolor="#243f60 [1604]" strokeweight="2pt">
                <v:path arrowok="t" o:connecttype="custom" o:connectlocs="0,1039495;0,520422;404773,115649;693896,115649;693896,0;925195,231299;693896,462598;693896,346948;404773,346948;231299,520422;231299,1039495;0,1039495" o:connectangles="0,0,0,0,0,0,0,0,0,0,0,0"/>
              </v:shape>
            </w:pict>
          </mc:Fallback>
        </mc:AlternateContent>
      </w:r>
      <w:r w:rsidRPr="00505557">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792CF706" wp14:editId="4D0DA2F4">
                <wp:simplePos x="0" y="0"/>
                <wp:positionH relativeFrom="column">
                  <wp:posOffset>3589655</wp:posOffset>
                </wp:positionH>
                <wp:positionV relativeFrom="paragraph">
                  <wp:posOffset>375920</wp:posOffset>
                </wp:positionV>
                <wp:extent cx="1247140" cy="513080"/>
                <wp:effectExtent l="0" t="0" r="10160" b="20320"/>
                <wp:wrapNone/>
                <wp:docPr id="84" name="Left Arrow 84"/>
                <wp:cNvGraphicFramePr/>
                <a:graphic xmlns:a="http://schemas.openxmlformats.org/drawingml/2006/main">
                  <a:graphicData uri="http://schemas.microsoft.com/office/word/2010/wordprocessingShape">
                    <wps:wsp>
                      <wps:cNvSpPr/>
                      <wps:spPr>
                        <a:xfrm>
                          <a:off x="0" y="0"/>
                          <a:ext cx="1247140" cy="51308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B6A3336" id="Left Arrow 84" o:spid="_x0000_s1026" type="#_x0000_t66" style="position:absolute;margin-left:282.65pt;margin-top:29.6pt;width:98.2pt;height:40.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" adj="4443" fillcolor="#4f81bd [3204]" strokecolor="#243f60 [1604]" strokeweight="2pt"/>
            </w:pict>
          </mc:Fallback>
        </mc:AlternateContent>
      </w:r>
    </w:p>
    <w:p w14:paraId="6F47527C" w14:textId="77777777" w:rsidR="005A4C05" w:rsidRPr="00505557" w:rsidRDefault="005423EE" w:rsidP="004737E0">
      <w:pPr>
        <w:spacing w:line="360" w:lineRule="auto"/>
        <w:jc w:val="both"/>
        <w:rPr>
          <w:rFonts w:ascii="Times New Roman" w:hAnsi="Times New Roman" w:cs="Times New Roman"/>
          <w:b/>
          <w:sz w:val="24"/>
          <w:szCs w:val="24"/>
        </w:rPr>
      </w:pPr>
      <w:r w:rsidRPr="00505557">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1F315B8F" wp14:editId="43924C86">
                <wp:simplePos x="0" y="0"/>
                <wp:positionH relativeFrom="column">
                  <wp:posOffset>1266825</wp:posOffset>
                </wp:positionH>
                <wp:positionV relativeFrom="paragraph">
                  <wp:posOffset>33655</wp:posOffset>
                </wp:positionV>
                <wp:extent cx="971550" cy="1019175"/>
                <wp:effectExtent l="0" t="0" r="19050" b="28575"/>
                <wp:wrapNone/>
                <wp:docPr id="75" name="Bent Arrow 75"/>
                <wp:cNvGraphicFramePr/>
                <a:graphic xmlns:a="http://schemas.openxmlformats.org/drawingml/2006/main">
                  <a:graphicData uri="http://schemas.microsoft.com/office/word/2010/wordprocessingShape">
                    <wps:wsp>
                      <wps:cNvSpPr/>
                      <wps:spPr>
                        <a:xfrm>
                          <a:off x="0" y="0"/>
                          <a:ext cx="971550" cy="101917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84E52F4" id="Bent Arrow 75" o:spid="_x0000_s1026" style="position:absolute;margin-left:99.75pt;margin-top:2.65pt;width:76.5pt;height:8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1550,1019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" path="m,1019175l,546497c,311747,190303,121444,425053,121444r303610,l728663,,971550,242888,728663,485775r,-121444l425053,364331v-100608,,-182166,81558,-182166,182166c242887,704056,242888,861616,242888,1019175l,1019175xe" fillcolor="#4f81bd [3204]" strokecolor="#243f60 [1604]" strokeweight="2pt">
                <v:path arrowok="t" o:connecttype="custom" o:connectlocs="0,1019175;0,546497;425053,121444;728663,121444;728663,0;971550,242888;728663,485775;728663,364331;425053,364331;242887,546497;242888,1019175;0,1019175" o:connectangles="0,0,0,0,0,0,0,0,0,0,0,0"/>
              </v:shape>
            </w:pict>
          </mc:Fallback>
        </mc:AlternateContent>
      </w:r>
      <w:r w:rsidRPr="00505557">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5E8E86C5" wp14:editId="1CD52875">
                <wp:simplePos x="0" y="0"/>
                <wp:positionH relativeFrom="column">
                  <wp:posOffset>971549</wp:posOffset>
                </wp:positionH>
                <wp:positionV relativeFrom="paragraph">
                  <wp:posOffset>14605</wp:posOffset>
                </wp:positionV>
                <wp:extent cx="1266825" cy="484505"/>
                <wp:effectExtent l="0" t="19050" r="47625" b="29845"/>
                <wp:wrapNone/>
                <wp:docPr id="82" name="Right Arrow 82"/>
                <wp:cNvGraphicFramePr/>
                <a:graphic xmlns:a="http://schemas.openxmlformats.org/drawingml/2006/main">
                  <a:graphicData uri="http://schemas.microsoft.com/office/word/2010/wordprocessingShape">
                    <wps:wsp>
                      <wps:cNvSpPr/>
                      <wps:spPr>
                        <a:xfrm>
                          <a:off x="0" y="0"/>
                          <a:ext cx="1266825"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B25AAC5" id="Right Arrow 82" o:spid="_x0000_s1026" type="#_x0000_t13" style="position:absolute;margin-left:76.5pt;margin-top:1.15pt;width:99.75pt;height:38.1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" adj="17469" fillcolor="#4f81bd [3204]" strokecolor="#243f60 [1604]" strokeweight="2pt"/>
            </w:pict>
          </mc:Fallback>
        </mc:AlternateContent>
      </w:r>
      <w:r w:rsidR="00DD3026" w:rsidRPr="0050555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87DD1C4" wp14:editId="4DE52E0F">
                <wp:simplePos x="0" y="0"/>
                <wp:positionH relativeFrom="column">
                  <wp:posOffset>57150</wp:posOffset>
                </wp:positionH>
                <wp:positionV relativeFrom="paragraph">
                  <wp:posOffset>110490</wp:posOffset>
                </wp:positionV>
                <wp:extent cx="914400" cy="4381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914400" cy="4381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3D5B21" w14:textId="77777777" w:rsidR="004579ED" w:rsidRDefault="004579ED" w:rsidP="00956717">
                            <w:pPr>
                              <w:jc w:val="center"/>
                            </w:pPr>
                            <w:r>
                              <w:t xml:space="preserve">Domestic violence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o:spid="_x0000_s1037" style="position:absolute;left:0;text-align:left;margin-left:4.5pt;margin-top:8.7pt;width:1in;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" fillcolor="#e5b8b7 [1301]" strokecolor="#243f60 [1604]" strokeweight="2pt">
                <v:textbox>
                  <w:txbxContent>
                    <w:p w14:paraId="653D5B21" w14:textId="77777777" w:rsidR="004579ED" w:rsidRDefault="004579ED" w:rsidP="00956717">
                      <w:pPr>
                        <w:jc w:val="center"/>
                      </w:pPr>
                      <w:r>
                        <w:t xml:space="preserve">Domestic violence </w:t>
                      </w:r>
                    </w:p>
                  </w:txbxContent>
                </v:textbox>
              </v:rect>
            </w:pict>
          </mc:Fallback>
        </mc:AlternateContent>
      </w:r>
      <w:r w:rsidR="005A4C05" w:rsidRPr="00505557">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6C24D7D4" wp14:editId="5C78CCCF">
                <wp:simplePos x="0" y="0"/>
                <wp:positionH relativeFrom="column">
                  <wp:posOffset>4838700</wp:posOffset>
                </wp:positionH>
                <wp:positionV relativeFrom="paragraph">
                  <wp:posOffset>62865</wp:posOffset>
                </wp:positionV>
                <wp:extent cx="914400" cy="438150"/>
                <wp:effectExtent l="0" t="0" r="19050" b="19050"/>
                <wp:wrapNone/>
                <wp:docPr id="63" name="Rectangle 63"/>
                <wp:cNvGraphicFramePr/>
                <a:graphic xmlns:a="http://schemas.openxmlformats.org/drawingml/2006/main">
                  <a:graphicData uri="http://schemas.microsoft.com/office/word/2010/wordprocessingShape">
                    <wps:wsp>
                      <wps:cNvSpPr/>
                      <wps:spPr>
                        <a:xfrm>
                          <a:off x="0" y="0"/>
                          <a:ext cx="914400" cy="4381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AD4B55" w14:textId="77777777" w:rsidR="004579ED" w:rsidRDefault="004579ED" w:rsidP="00956717">
                            <w:pPr>
                              <w:jc w:val="center"/>
                            </w:pPr>
                            <w:r>
                              <w:t xml:space="preserve">Sectors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3" o:spid="_x0000_s1038" style="position:absolute;left:0;text-align:left;margin-left:381pt;margin-top:4.95pt;width:1in;height:3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" fillcolor="#e5b8b7 [1301]" strokecolor="#243f60 [1604]" strokeweight="2pt">
                <v:textbox>
                  <w:txbxContent>
                    <w:p w14:paraId="45AD4B55" w14:textId="77777777" w:rsidR="004579ED" w:rsidRDefault="004579ED" w:rsidP="00956717">
                      <w:pPr>
                        <w:jc w:val="center"/>
                      </w:pPr>
                      <w:r>
                        <w:t xml:space="preserve">Sectors </w:t>
                      </w:r>
                    </w:p>
                  </w:txbxContent>
                </v:textbox>
              </v:rect>
            </w:pict>
          </mc:Fallback>
        </mc:AlternateContent>
      </w:r>
    </w:p>
    <w:p w14:paraId="1E346339" w14:textId="77777777" w:rsidR="005A4C05" w:rsidRPr="00505557" w:rsidRDefault="005423EE" w:rsidP="004737E0">
      <w:pPr>
        <w:spacing w:line="360" w:lineRule="auto"/>
        <w:jc w:val="both"/>
        <w:rPr>
          <w:rFonts w:ascii="Times New Roman" w:hAnsi="Times New Roman" w:cs="Times New Roman"/>
          <w:b/>
          <w:sz w:val="24"/>
          <w:szCs w:val="24"/>
        </w:rPr>
      </w:pPr>
      <w:r w:rsidRPr="00505557">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14:anchorId="21561783" wp14:editId="7ED0CF28">
                <wp:simplePos x="0" y="0"/>
                <wp:positionH relativeFrom="column">
                  <wp:posOffset>3105150</wp:posOffset>
                </wp:positionH>
                <wp:positionV relativeFrom="paragraph">
                  <wp:posOffset>-3809</wp:posOffset>
                </wp:positionV>
                <wp:extent cx="484505" cy="647700"/>
                <wp:effectExtent l="19050" t="19050" r="29845" b="19050"/>
                <wp:wrapNone/>
                <wp:docPr id="69" name="Up Arrow 69"/>
                <wp:cNvGraphicFramePr/>
                <a:graphic xmlns:a="http://schemas.openxmlformats.org/drawingml/2006/main">
                  <a:graphicData uri="http://schemas.microsoft.com/office/word/2010/wordprocessingShape">
                    <wps:wsp>
                      <wps:cNvSpPr/>
                      <wps:spPr>
                        <a:xfrm>
                          <a:off x="0" y="0"/>
                          <a:ext cx="484505" cy="6477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5EFF68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9" o:spid="_x0000_s1026" type="#_x0000_t68" style="position:absolute;margin-left:244.5pt;margin-top:-.3pt;width:38.15pt;height:51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" adj="8079" fillcolor="#4f81bd [3204]" strokecolor="#243f60 [1604]" strokeweight="2pt"/>
            </w:pict>
          </mc:Fallback>
        </mc:AlternateContent>
      </w:r>
      <w:r w:rsidR="00DD3026" w:rsidRPr="00505557">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14:anchorId="2BA8382E" wp14:editId="6F7FFFEB">
                <wp:simplePos x="0" y="0"/>
                <wp:positionH relativeFrom="column">
                  <wp:posOffset>2371725</wp:posOffset>
                </wp:positionH>
                <wp:positionV relativeFrom="paragraph">
                  <wp:posOffset>53340</wp:posOffset>
                </wp:positionV>
                <wp:extent cx="484632" cy="600075"/>
                <wp:effectExtent l="19050" t="19050" r="29845" b="28575"/>
                <wp:wrapNone/>
                <wp:docPr id="68" name="Up Arrow 68"/>
                <wp:cNvGraphicFramePr/>
                <a:graphic xmlns:a="http://schemas.openxmlformats.org/drawingml/2006/main">
                  <a:graphicData uri="http://schemas.microsoft.com/office/word/2010/wordprocessingShape">
                    <wps:wsp>
                      <wps:cNvSpPr/>
                      <wps:spPr>
                        <a:xfrm>
                          <a:off x="0" y="0"/>
                          <a:ext cx="484632" cy="6000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762D2E" id="Up Arrow 68" o:spid="_x0000_s1026" type="#_x0000_t68" style="position:absolute;margin-left:186.75pt;margin-top:4.2pt;width:38.15pt;height:47.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" adj="8722" fillcolor="#4f81bd [3204]" strokecolor="#243f60 [1604]" strokeweight="2pt"/>
            </w:pict>
          </mc:Fallback>
        </mc:AlternateContent>
      </w:r>
    </w:p>
    <w:p w14:paraId="5ACF4511" w14:textId="77777777" w:rsidR="005A4C05" w:rsidRPr="00505557" w:rsidRDefault="005423EE" w:rsidP="004737E0">
      <w:pPr>
        <w:spacing w:line="360" w:lineRule="auto"/>
        <w:jc w:val="both"/>
        <w:rPr>
          <w:rFonts w:ascii="Times New Roman" w:hAnsi="Times New Roman" w:cs="Times New Roman"/>
          <w:b/>
          <w:sz w:val="24"/>
          <w:szCs w:val="24"/>
        </w:rPr>
      </w:pPr>
      <w:r w:rsidRPr="00505557">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C89D7F4" wp14:editId="6F2E6F99">
                <wp:simplePos x="0" y="0"/>
                <wp:positionH relativeFrom="column">
                  <wp:posOffset>4267200</wp:posOffset>
                </wp:positionH>
                <wp:positionV relativeFrom="paragraph">
                  <wp:posOffset>264160</wp:posOffset>
                </wp:positionV>
                <wp:extent cx="914400" cy="47625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914400" cy="4762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E21FA3" w14:textId="77777777" w:rsidR="004579ED" w:rsidRDefault="004579ED" w:rsidP="00956717">
                            <w:pPr>
                              <w:jc w:val="center"/>
                            </w:pPr>
                            <w:r>
                              <w:t xml:space="preserve">Print media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3" o:spid="_x0000_s1039" style="position:absolute;left:0;text-align:left;margin-left:336pt;margin-top:20.8pt;width:1in;height:3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" fillcolor="#e5b8b7 [1301]" strokecolor="#243f60 [1604]" strokeweight="2pt">
                <v:textbox>
                  <w:txbxContent>
                    <w:p w14:paraId="57E21FA3" w14:textId="77777777" w:rsidR="004579ED" w:rsidRDefault="004579ED" w:rsidP="00956717">
                      <w:pPr>
                        <w:jc w:val="center"/>
                      </w:pPr>
                      <w:r>
                        <w:t xml:space="preserve">Print media </w:t>
                      </w:r>
                    </w:p>
                  </w:txbxContent>
                </v:textbox>
              </v:rect>
            </w:pict>
          </mc:Fallback>
        </mc:AlternateContent>
      </w:r>
      <w:r w:rsidRPr="00505557">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37C371E" wp14:editId="2F5B6187">
                <wp:simplePos x="0" y="0"/>
                <wp:positionH relativeFrom="column">
                  <wp:posOffset>3057525</wp:posOffset>
                </wp:positionH>
                <wp:positionV relativeFrom="paragraph">
                  <wp:posOffset>273685</wp:posOffset>
                </wp:positionV>
                <wp:extent cx="914400" cy="47625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914400" cy="4762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84DF3D" w14:textId="77777777" w:rsidR="004579ED" w:rsidRDefault="004579ED" w:rsidP="00956717">
                            <w:pPr>
                              <w:jc w:val="center"/>
                            </w:pPr>
                            <w:r>
                              <w:t>No of 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7" o:spid="_x0000_s1040" style="position:absolute;left:0;text-align:left;margin-left:240.75pt;margin-top:21.55pt;width:1in;height:3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" fillcolor="#e5b8b7 [1301]" strokecolor="#243f60 [1604]" strokeweight="2pt">
                <v:textbox>
                  <w:txbxContent>
                    <w:p w14:paraId="1684DF3D" w14:textId="77777777" w:rsidR="004579ED" w:rsidRDefault="004579ED" w:rsidP="00956717">
                      <w:pPr>
                        <w:jc w:val="center"/>
                      </w:pPr>
                      <w:r>
                        <w:t>No of sons</w:t>
                      </w:r>
                    </w:p>
                  </w:txbxContent>
                </v:textbox>
              </v:rect>
            </w:pict>
          </mc:Fallback>
        </mc:AlternateContent>
      </w:r>
      <w:r w:rsidRPr="0050555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FB93389" wp14:editId="5EFAF126">
                <wp:simplePos x="0" y="0"/>
                <wp:positionH relativeFrom="column">
                  <wp:posOffset>1905000</wp:posOffset>
                </wp:positionH>
                <wp:positionV relativeFrom="paragraph">
                  <wp:posOffset>264160</wp:posOffset>
                </wp:positionV>
                <wp:extent cx="914400" cy="47625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914400" cy="4762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F7253F" w14:textId="77777777" w:rsidR="004579ED" w:rsidRDefault="004579ED" w:rsidP="00956717">
                            <w:pPr>
                              <w:jc w:val="center"/>
                            </w:pPr>
                            <w:r>
                              <w:t xml:space="preserve">Electronic media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2" o:spid="_x0000_s1041" style="position:absolute;left:0;text-align:left;margin-left:150pt;margin-top:20.8pt;width:1in;height: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" fillcolor="#e5b8b7 [1301]" strokecolor="#243f60 [1604]" strokeweight="2pt">
                <v:textbox>
                  <w:txbxContent>
                    <w:p w14:paraId="58F7253F" w14:textId="77777777" w:rsidR="004579ED" w:rsidRDefault="004579ED" w:rsidP="00956717">
                      <w:pPr>
                        <w:jc w:val="center"/>
                      </w:pPr>
                      <w:r>
                        <w:t xml:space="preserve">Electronic media </w:t>
                      </w:r>
                    </w:p>
                  </w:txbxContent>
                </v:textbox>
              </v:rect>
            </w:pict>
          </mc:Fallback>
        </mc:AlternateContent>
      </w:r>
      <w:r w:rsidR="00DD3026" w:rsidRPr="00505557">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C022B99" wp14:editId="5A4F82E4">
                <wp:simplePos x="0" y="0"/>
                <wp:positionH relativeFrom="column">
                  <wp:posOffset>819150</wp:posOffset>
                </wp:positionH>
                <wp:positionV relativeFrom="paragraph">
                  <wp:posOffset>263525</wp:posOffset>
                </wp:positionV>
                <wp:extent cx="914400" cy="4857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914400" cy="485775"/>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722209" w14:textId="77777777" w:rsidR="004579ED" w:rsidRDefault="004579ED" w:rsidP="00956717">
                            <w:pPr>
                              <w:jc w:val="center"/>
                            </w:pPr>
                            <w:r>
                              <w:t xml:space="preserve">Fertility preferences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0" o:spid="_x0000_s1042" style="position:absolute;left:0;text-align:left;margin-left:64.5pt;margin-top:20.75pt;width:1in;height:38.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" fillcolor="#e5b8b7 [1301]" strokecolor="#243f60 [1604]" strokeweight="2pt">
                <v:textbox>
                  <w:txbxContent>
                    <w:p w14:paraId="2E722209" w14:textId="77777777" w:rsidR="004579ED" w:rsidRDefault="004579ED" w:rsidP="00956717">
                      <w:pPr>
                        <w:jc w:val="center"/>
                      </w:pPr>
                      <w:r>
                        <w:t xml:space="preserve">Fertility preferences </w:t>
                      </w:r>
                    </w:p>
                  </w:txbxContent>
                </v:textbox>
              </v:rect>
            </w:pict>
          </mc:Fallback>
        </mc:AlternateContent>
      </w:r>
    </w:p>
    <w:p w14:paraId="5C998254" w14:textId="77777777" w:rsidR="005A4C05" w:rsidRPr="00505557" w:rsidRDefault="005A4C05" w:rsidP="004737E0">
      <w:pPr>
        <w:spacing w:line="360" w:lineRule="auto"/>
        <w:jc w:val="both"/>
        <w:rPr>
          <w:rFonts w:ascii="Times New Roman" w:hAnsi="Times New Roman" w:cs="Times New Roman"/>
          <w:b/>
          <w:sz w:val="24"/>
          <w:szCs w:val="24"/>
        </w:rPr>
      </w:pPr>
    </w:p>
    <w:p w14:paraId="0829B29A" w14:textId="77777777" w:rsidR="00C148DC" w:rsidRPr="00505557" w:rsidRDefault="00C148DC" w:rsidP="004737E0">
      <w:pPr>
        <w:spacing w:line="360" w:lineRule="auto"/>
        <w:jc w:val="both"/>
        <w:rPr>
          <w:rFonts w:ascii="Times New Roman" w:hAnsi="Times New Roman" w:cs="Times New Roman"/>
          <w:b/>
          <w:sz w:val="24"/>
          <w:szCs w:val="24"/>
        </w:rPr>
      </w:pPr>
    </w:p>
    <w:p w14:paraId="42B56881" w14:textId="77777777" w:rsidR="004737E0" w:rsidRPr="00505557" w:rsidRDefault="0023089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4.1 </w:t>
      </w:r>
      <w:r w:rsidR="004737E0" w:rsidRPr="00505557">
        <w:rPr>
          <w:rFonts w:ascii="Times New Roman" w:hAnsi="Times New Roman" w:cs="Times New Roman"/>
          <w:b/>
          <w:sz w:val="24"/>
          <w:szCs w:val="24"/>
        </w:rPr>
        <w:t xml:space="preserve">Concluding remarks </w:t>
      </w:r>
    </w:p>
    <w:p w14:paraId="20B5D412" w14:textId="49E9AA36" w:rsidR="005717BE" w:rsidRPr="003A4A4B" w:rsidRDefault="004737E0"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equality of women </w:t>
      </w:r>
      <w:r w:rsidR="00D915AB" w:rsidRPr="00505557">
        <w:rPr>
          <w:rFonts w:ascii="Times New Roman" w:hAnsi="Times New Roman" w:cs="Times New Roman"/>
          <w:sz w:val="24"/>
          <w:szCs w:val="24"/>
        </w:rPr>
        <w:t>contains</w:t>
      </w:r>
      <w:r w:rsidR="00D134DC">
        <w:rPr>
          <w:rFonts w:ascii="Times New Roman" w:hAnsi="Times New Roman" w:cs="Times New Roman"/>
          <w:sz w:val="24"/>
          <w:szCs w:val="24"/>
        </w:rPr>
        <w:t xml:space="preserve"> their right in making</w:t>
      </w:r>
      <w:r w:rsidRPr="00505557">
        <w:rPr>
          <w:rFonts w:ascii="Times New Roman" w:hAnsi="Times New Roman" w:cs="Times New Roman"/>
          <w:sz w:val="24"/>
          <w:szCs w:val="24"/>
        </w:rPr>
        <w:t xml:space="preserve"> decisions (K</w:t>
      </w:r>
      <w:r w:rsidR="00930B1A">
        <w:rPr>
          <w:rFonts w:ascii="Times New Roman" w:hAnsi="Times New Roman" w:cs="Times New Roman"/>
          <w:sz w:val="24"/>
          <w:szCs w:val="24"/>
        </w:rPr>
        <w:t>abeer, 2001). Such decisions could</w:t>
      </w:r>
      <w:r w:rsidRPr="00505557">
        <w:rPr>
          <w:rFonts w:ascii="Times New Roman" w:hAnsi="Times New Roman" w:cs="Times New Roman"/>
          <w:sz w:val="24"/>
          <w:szCs w:val="24"/>
        </w:rPr>
        <w:t xml:space="preserve"> be made by </w:t>
      </w:r>
      <w:r w:rsidR="00930B1A">
        <w:rPr>
          <w:rFonts w:ascii="Times New Roman" w:hAnsi="Times New Roman" w:cs="Times New Roman"/>
          <w:sz w:val="24"/>
          <w:szCs w:val="24"/>
        </w:rPr>
        <w:t xml:space="preserve">different </w:t>
      </w:r>
      <w:r w:rsidRPr="00505557">
        <w:rPr>
          <w:rFonts w:ascii="Times New Roman" w:hAnsi="Times New Roman" w:cs="Times New Roman"/>
          <w:sz w:val="24"/>
          <w:szCs w:val="24"/>
        </w:rPr>
        <w:t xml:space="preserve">resources, </w:t>
      </w:r>
      <w:r w:rsidR="00E75BA0" w:rsidRPr="00505557">
        <w:rPr>
          <w:rFonts w:ascii="Times New Roman" w:hAnsi="Times New Roman" w:cs="Times New Roman"/>
          <w:sz w:val="24"/>
          <w:szCs w:val="24"/>
        </w:rPr>
        <w:t>organization</w:t>
      </w:r>
      <w:r w:rsidR="00CE594D">
        <w:rPr>
          <w:rFonts w:ascii="Times New Roman" w:hAnsi="Times New Roman" w:cs="Times New Roman"/>
          <w:sz w:val="24"/>
          <w:szCs w:val="24"/>
        </w:rPr>
        <w:t xml:space="preserve">, awareness </w:t>
      </w:r>
      <w:proofErr w:type="gramStart"/>
      <w:r w:rsidRPr="00505557">
        <w:rPr>
          <w:rFonts w:ascii="Times New Roman" w:hAnsi="Times New Roman" w:cs="Times New Roman"/>
          <w:sz w:val="24"/>
          <w:szCs w:val="24"/>
        </w:rPr>
        <w:t>raising</w:t>
      </w:r>
      <w:proofErr w:type="gramEnd"/>
      <w:r w:rsidRPr="00505557">
        <w:rPr>
          <w:rFonts w:ascii="Times New Roman" w:hAnsi="Times New Roman" w:cs="Times New Roman"/>
          <w:sz w:val="24"/>
          <w:szCs w:val="24"/>
        </w:rPr>
        <w:t>, and soc</w:t>
      </w:r>
      <w:r w:rsidR="00CE594D">
        <w:rPr>
          <w:rFonts w:ascii="Times New Roman" w:hAnsi="Times New Roman" w:cs="Times New Roman"/>
          <w:sz w:val="24"/>
          <w:szCs w:val="24"/>
        </w:rPr>
        <w:t xml:space="preserve">ial integration. </w:t>
      </w:r>
      <w:proofErr w:type="gramStart"/>
      <w:r w:rsidR="00CE594D">
        <w:rPr>
          <w:rFonts w:ascii="Times New Roman" w:hAnsi="Times New Roman" w:cs="Times New Roman"/>
          <w:sz w:val="24"/>
          <w:szCs w:val="24"/>
        </w:rPr>
        <w:t>Although,</w:t>
      </w:r>
      <w:r w:rsidRPr="00505557">
        <w:rPr>
          <w:rFonts w:ascii="Times New Roman" w:hAnsi="Times New Roman" w:cs="Times New Roman"/>
          <w:sz w:val="24"/>
          <w:szCs w:val="24"/>
        </w:rPr>
        <w:t xml:space="preserve"> empowerment is </w:t>
      </w:r>
      <w:r w:rsidR="007818E9" w:rsidRPr="00505557">
        <w:rPr>
          <w:rFonts w:ascii="Times New Roman" w:hAnsi="Times New Roman" w:cs="Times New Roman"/>
          <w:sz w:val="24"/>
          <w:szCs w:val="24"/>
        </w:rPr>
        <w:t>possible</w:t>
      </w:r>
      <w:r w:rsidRPr="00505557">
        <w:rPr>
          <w:rFonts w:ascii="Times New Roman" w:hAnsi="Times New Roman" w:cs="Times New Roman"/>
          <w:sz w:val="24"/>
          <w:szCs w:val="24"/>
        </w:rPr>
        <w:t xml:space="preserve"> and a capacity-building m</w:t>
      </w:r>
      <w:r w:rsidR="009043C7">
        <w:rPr>
          <w:rFonts w:ascii="Times New Roman" w:hAnsi="Times New Roman" w:cs="Times New Roman"/>
          <w:sz w:val="24"/>
          <w:szCs w:val="24"/>
        </w:rPr>
        <w:t xml:space="preserve">echanism that </w:t>
      </w:r>
      <w:r w:rsidR="007818E9">
        <w:rPr>
          <w:rFonts w:ascii="Times New Roman" w:hAnsi="Times New Roman" w:cs="Times New Roman"/>
          <w:sz w:val="24"/>
          <w:szCs w:val="24"/>
        </w:rPr>
        <w:t>boosts</w:t>
      </w:r>
      <w:r w:rsidR="009043C7">
        <w:rPr>
          <w:rFonts w:ascii="Times New Roman" w:hAnsi="Times New Roman" w:cs="Times New Roman"/>
          <w:sz w:val="24"/>
          <w:szCs w:val="24"/>
        </w:rPr>
        <w:t xml:space="preserve"> women</w:t>
      </w:r>
      <w:r w:rsidRPr="00505557">
        <w:rPr>
          <w:rFonts w:ascii="Times New Roman" w:hAnsi="Times New Roman" w:cs="Times New Roman"/>
          <w:sz w:val="24"/>
          <w:szCs w:val="24"/>
        </w:rPr>
        <w:t xml:space="preserve"> or communities to make their decisions </w:t>
      </w:r>
      <w:r w:rsidR="007818E9" w:rsidRPr="00505557">
        <w:rPr>
          <w:rFonts w:ascii="Times New Roman" w:hAnsi="Times New Roman" w:cs="Times New Roman"/>
          <w:sz w:val="24"/>
          <w:szCs w:val="24"/>
        </w:rPr>
        <w:t>practical</w:t>
      </w:r>
      <w:r w:rsidR="007818E9">
        <w:rPr>
          <w:rFonts w:ascii="Times New Roman" w:hAnsi="Times New Roman" w:cs="Times New Roman"/>
          <w:sz w:val="24"/>
          <w:szCs w:val="24"/>
        </w:rPr>
        <w:t>ly</w:t>
      </w:r>
      <w:r w:rsidR="00906F5C">
        <w:rPr>
          <w:rFonts w:ascii="Times New Roman" w:hAnsi="Times New Roman" w:cs="Times New Roman"/>
          <w:sz w:val="24"/>
          <w:szCs w:val="24"/>
        </w:rPr>
        <w:t>.</w:t>
      </w:r>
      <w:proofErr w:type="gramEnd"/>
      <w:r w:rsidR="00906F5C">
        <w:rPr>
          <w:rFonts w:ascii="Times New Roman" w:hAnsi="Times New Roman" w:cs="Times New Roman"/>
          <w:sz w:val="24"/>
          <w:szCs w:val="24"/>
        </w:rPr>
        <w:t xml:space="preserve"> Different scholars considered empowerment by different aspects. </w:t>
      </w:r>
      <w:r w:rsidR="008C6641">
        <w:rPr>
          <w:rFonts w:ascii="Times New Roman" w:hAnsi="Times New Roman" w:cs="Times New Roman"/>
          <w:sz w:val="24"/>
          <w:szCs w:val="24"/>
        </w:rPr>
        <w:t xml:space="preserve">Like </w:t>
      </w:r>
      <w:r w:rsidRPr="00505557">
        <w:rPr>
          <w:rFonts w:ascii="Times New Roman" w:hAnsi="Times New Roman" w:cs="Times New Roman"/>
          <w:sz w:val="24"/>
          <w:szCs w:val="24"/>
        </w:rPr>
        <w:t>women's involvement in decision</w:t>
      </w:r>
      <w:r w:rsidR="00B03172">
        <w:rPr>
          <w:rFonts w:ascii="Times New Roman" w:hAnsi="Times New Roman" w:cs="Times New Roman"/>
          <w:sz w:val="24"/>
          <w:szCs w:val="24"/>
        </w:rPr>
        <w:t>-making at household level</w:t>
      </w:r>
      <w:r w:rsidRPr="00505557">
        <w:rPr>
          <w:rFonts w:ascii="Times New Roman" w:hAnsi="Times New Roman" w:cs="Times New Roman"/>
          <w:sz w:val="24"/>
          <w:szCs w:val="24"/>
        </w:rPr>
        <w:t xml:space="preserve">, </w:t>
      </w:r>
      <w:r w:rsidR="00FE64D5">
        <w:rPr>
          <w:rFonts w:ascii="Times New Roman" w:hAnsi="Times New Roman" w:cs="Times New Roman"/>
          <w:sz w:val="24"/>
          <w:szCs w:val="24"/>
        </w:rPr>
        <w:t xml:space="preserve">education </w:t>
      </w:r>
      <w:r w:rsidR="004750D6">
        <w:rPr>
          <w:rFonts w:ascii="Times New Roman" w:hAnsi="Times New Roman" w:cs="Times New Roman"/>
          <w:sz w:val="24"/>
          <w:szCs w:val="24"/>
        </w:rPr>
        <w:t>and visit to their family</w:t>
      </w:r>
      <w:r w:rsidRPr="00505557">
        <w:rPr>
          <w:rFonts w:ascii="Times New Roman" w:hAnsi="Times New Roman" w:cs="Times New Roman"/>
          <w:sz w:val="24"/>
          <w:szCs w:val="24"/>
        </w:rPr>
        <w:t xml:space="preserve"> have also been used to measure </w:t>
      </w:r>
      <w:r w:rsidR="00600B94">
        <w:rPr>
          <w:rFonts w:ascii="Times New Roman" w:hAnsi="Times New Roman" w:cs="Times New Roman"/>
          <w:sz w:val="24"/>
          <w:szCs w:val="24"/>
        </w:rPr>
        <w:t>women's empowerment</w:t>
      </w:r>
      <w:r w:rsidRPr="00505557">
        <w:rPr>
          <w:rFonts w:ascii="Times New Roman" w:hAnsi="Times New Roman" w:cs="Times New Roman"/>
          <w:sz w:val="24"/>
          <w:szCs w:val="24"/>
        </w:rPr>
        <w:t>. The literature review identi</w:t>
      </w:r>
      <w:r w:rsidR="001A528E" w:rsidRPr="00505557">
        <w:rPr>
          <w:rFonts w:ascii="Times New Roman" w:hAnsi="Times New Roman" w:cs="Times New Roman"/>
          <w:sz w:val="24"/>
          <w:szCs w:val="24"/>
        </w:rPr>
        <w:t>fies a va</w:t>
      </w:r>
      <w:r w:rsidR="00E92DBE">
        <w:rPr>
          <w:rFonts w:ascii="Times New Roman" w:hAnsi="Times New Roman" w:cs="Times New Roman"/>
          <w:sz w:val="24"/>
          <w:szCs w:val="24"/>
        </w:rPr>
        <w:t>riety of different</w:t>
      </w:r>
      <w:r w:rsidRPr="00505557">
        <w:rPr>
          <w:rFonts w:ascii="Times New Roman" w:hAnsi="Times New Roman" w:cs="Times New Roman"/>
          <w:sz w:val="24"/>
          <w:szCs w:val="24"/>
        </w:rPr>
        <w:t xml:space="preserve"> factors that have a direct or indirect ef</w:t>
      </w:r>
      <w:r w:rsidR="006B54AC">
        <w:rPr>
          <w:rFonts w:ascii="Times New Roman" w:hAnsi="Times New Roman" w:cs="Times New Roman"/>
          <w:sz w:val="24"/>
          <w:szCs w:val="24"/>
        </w:rPr>
        <w:t>fect on the advancement of female</w:t>
      </w:r>
      <w:r w:rsidRPr="00505557">
        <w:rPr>
          <w:rFonts w:ascii="Times New Roman" w:hAnsi="Times New Roman" w:cs="Times New Roman"/>
          <w:sz w:val="24"/>
          <w:szCs w:val="24"/>
        </w:rPr>
        <w:t xml:space="preserve"> at </w:t>
      </w:r>
      <w:r w:rsidR="00600B94">
        <w:rPr>
          <w:rFonts w:ascii="Times New Roman" w:hAnsi="Times New Roman" w:cs="Times New Roman"/>
          <w:sz w:val="24"/>
          <w:szCs w:val="24"/>
        </w:rPr>
        <w:t xml:space="preserve">the </w:t>
      </w:r>
      <w:r w:rsidR="006B54AC">
        <w:rPr>
          <w:rFonts w:ascii="Times New Roman" w:hAnsi="Times New Roman" w:cs="Times New Roman"/>
          <w:sz w:val="24"/>
          <w:szCs w:val="24"/>
        </w:rPr>
        <w:t>domestic level.</w:t>
      </w:r>
    </w:p>
    <w:p w14:paraId="31B18E23" w14:textId="6A207FB4" w:rsidR="005717BE" w:rsidRDefault="005717BE" w:rsidP="003A4A4B">
      <w:pPr>
        <w:spacing w:line="360" w:lineRule="auto"/>
        <w:rPr>
          <w:rFonts w:ascii="Times New Roman" w:hAnsi="Times New Roman" w:cs="Times New Roman"/>
          <w:b/>
          <w:sz w:val="24"/>
          <w:szCs w:val="52"/>
        </w:rPr>
      </w:pPr>
    </w:p>
    <w:p w14:paraId="7BD00403" w14:textId="25C00762" w:rsidR="003A4A4B" w:rsidRDefault="003A4A4B" w:rsidP="003A4A4B">
      <w:pPr>
        <w:spacing w:line="360" w:lineRule="auto"/>
        <w:rPr>
          <w:rFonts w:ascii="Times New Roman" w:hAnsi="Times New Roman" w:cs="Times New Roman"/>
          <w:b/>
          <w:sz w:val="24"/>
          <w:szCs w:val="52"/>
        </w:rPr>
      </w:pPr>
    </w:p>
    <w:p w14:paraId="52E80B00" w14:textId="3C24FA43" w:rsidR="003A4A4B" w:rsidRDefault="003A4A4B" w:rsidP="003A4A4B">
      <w:pPr>
        <w:spacing w:line="360" w:lineRule="auto"/>
        <w:rPr>
          <w:rFonts w:ascii="Times New Roman" w:hAnsi="Times New Roman" w:cs="Times New Roman"/>
          <w:b/>
          <w:sz w:val="24"/>
          <w:szCs w:val="52"/>
        </w:rPr>
      </w:pPr>
    </w:p>
    <w:p w14:paraId="71A1ABC3" w14:textId="1F110D91" w:rsidR="003A4A4B" w:rsidRDefault="003A4A4B" w:rsidP="003A4A4B">
      <w:pPr>
        <w:spacing w:line="360" w:lineRule="auto"/>
        <w:rPr>
          <w:rFonts w:ascii="Times New Roman" w:hAnsi="Times New Roman" w:cs="Times New Roman"/>
          <w:b/>
          <w:sz w:val="24"/>
          <w:szCs w:val="52"/>
        </w:rPr>
      </w:pPr>
    </w:p>
    <w:p w14:paraId="6C422F8B" w14:textId="2F5EFB08" w:rsidR="003A4A4B" w:rsidRDefault="003A4A4B" w:rsidP="003A4A4B">
      <w:pPr>
        <w:spacing w:line="360" w:lineRule="auto"/>
        <w:rPr>
          <w:rFonts w:ascii="Times New Roman" w:hAnsi="Times New Roman" w:cs="Times New Roman"/>
          <w:b/>
          <w:sz w:val="24"/>
          <w:szCs w:val="52"/>
        </w:rPr>
      </w:pPr>
    </w:p>
    <w:p w14:paraId="69D1372D" w14:textId="1D38189A" w:rsidR="003A4A4B" w:rsidRDefault="003A4A4B" w:rsidP="003A4A4B">
      <w:pPr>
        <w:spacing w:line="360" w:lineRule="auto"/>
        <w:rPr>
          <w:rFonts w:ascii="Times New Roman" w:hAnsi="Times New Roman" w:cs="Times New Roman"/>
          <w:b/>
          <w:sz w:val="24"/>
          <w:szCs w:val="52"/>
        </w:rPr>
      </w:pPr>
    </w:p>
    <w:p w14:paraId="0C148292" w14:textId="587E095B" w:rsidR="003A4A4B" w:rsidRDefault="003A4A4B" w:rsidP="003A4A4B">
      <w:pPr>
        <w:spacing w:line="360" w:lineRule="auto"/>
        <w:rPr>
          <w:rFonts w:ascii="Times New Roman" w:hAnsi="Times New Roman" w:cs="Times New Roman"/>
          <w:b/>
          <w:sz w:val="24"/>
          <w:szCs w:val="52"/>
        </w:rPr>
      </w:pPr>
    </w:p>
    <w:p w14:paraId="7639C292" w14:textId="5DB4632A" w:rsidR="003A4A4B" w:rsidRDefault="003A4A4B" w:rsidP="003A4A4B">
      <w:pPr>
        <w:spacing w:line="360" w:lineRule="auto"/>
        <w:rPr>
          <w:rFonts w:ascii="Times New Roman" w:hAnsi="Times New Roman" w:cs="Times New Roman"/>
          <w:b/>
          <w:sz w:val="24"/>
          <w:szCs w:val="52"/>
        </w:rPr>
      </w:pPr>
    </w:p>
    <w:p w14:paraId="6C4D1E7E" w14:textId="61B94F97" w:rsidR="003A4A4B" w:rsidRDefault="003A4A4B" w:rsidP="003A4A4B">
      <w:pPr>
        <w:spacing w:line="360" w:lineRule="auto"/>
        <w:rPr>
          <w:rFonts w:ascii="Times New Roman" w:hAnsi="Times New Roman" w:cs="Times New Roman"/>
          <w:b/>
          <w:sz w:val="24"/>
          <w:szCs w:val="52"/>
        </w:rPr>
      </w:pPr>
    </w:p>
    <w:p w14:paraId="1D2F4D64" w14:textId="0FF8DAEF" w:rsidR="003A4A4B" w:rsidRDefault="003A4A4B" w:rsidP="003A4A4B">
      <w:pPr>
        <w:spacing w:line="360" w:lineRule="auto"/>
        <w:rPr>
          <w:rFonts w:ascii="Times New Roman" w:hAnsi="Times New Roman" w:cs="Times New Roman"/>
          <w:b/>
          <w:sz w:val="24"/>
          <w:szCs w:val="52"/>
        </w:rPr>
      </w:pPr>
    </w:p>
    <w:p w14:paraId="58F3ABF5" w14:textId="52F25047" w:rsidR="003A4A4B" w:rsidRDefault="003A4A4B" w:rsidP="003A4A4B">
      <w:pPr>
        <w:spacing w:line="360" w:lineRule="auto"/>
        <w:rPr>
          <w:rFonts w:ascii="Times New Roman" w:hAnsi="Times New Roman" w:cs="Times New Roman"/>
          <w:b/>
          <w:sz w:val="24"/>
          <w:szCs w:val="52"/>
        </w:rPr>
      </w:pPr>
    </w:p>
    <w:p w14:paraId="0774B965" w14:textId="1EA5DEC4" w:rsidR="00A43BE6" w:rsidRPr="00C024C0" w:rsidRDefault="00930CD6" w:rsidP="004C54CA">
      <w:pPr>
        <w:spacing w:before="120" w:after="120" w:line="480" w:lineRule="auto"/>
        <w:rPr>
          <w:rFonts w:ascii="Times New Roman" w:hAnsi="Times New Roman" w:cs="Times New Roman"/>
          <w:b/>
          <w:sz w:val="36"/>
          <w:szCs w:val="36"/>
        </w:rPr>
      </w:pPr>
      <w:r>
        <w:rPr>
          <w:rFonts w:ascii="Times New Roman" w:hAnsi="Times New Roman" w:cs="Times New Roman"/>
          <w:b/>
          <w:sz w:val="24"/>
          <w:szCs w:val="52"/>
        </w:rPr>
        <w:lastRenderedPageBreak/>
        <w:t xml:space="preserve">                                                   </w:t>
      </w:r>
      <w:r w:rsidR="00C024C0">
        <w:rPr>
          <w:rFonts w:ascii="Times New Roman" w:hAnsi="Times New Roman" w:cs="Times New Roman"/>
          <w:b/>
          <w:sz w:val="24"/>
          <w:szCs w:val="52"/>
        </w:rPr>
        <w:t xml:space="preserve"> </w:t>
      </w:r>
      <w:r w:rsidR="004C54CA">
        <w:rPr>
          <w:rFonts w:ascii="Times New Roman" w:hAnsi="Times New Roman" w:cs="Times New Roman"/>
          <w:b/>
          <w:sz w:val="24"/>
          <w:szCs w:val="52"/>
        </w:rPr>
        <w:t xml:space="preserve"> </w:t>
      </w:r>
      <w:r w:rsidR="00A43BE6" w:rsidRPr="00C024C0">
        <w:rPr>
          <w:rFonts w:ascii="Times New Roman" w:hAnsi="Times New Roman" w:cs="Times New Roman"/>
          <w:b/>
          <w:sz w:val="36"/>
          <w:szCs w:val="36"/>
        </w:rPr>
        <w:t>Chapter no 5</w:t>
      </w:r>
    </w:p>
    <w:p w14:paraId="23F91BF4" w14:textId="5290CF66" w:rsidR="00A43BE6" w:rsidRPr="00C024C0" w:rsidRDefault="00C812E7" w:rsidP="003A4A4B">
      <w:pPr>
        <w:autoSpaceDE w:val="0"/>
        <w:autoSpaceDN w:val="0"/>
        <w:adjustRightInd w:val="0"/>
        <w:spacing w:before="120" w:after="120" w:line="480" w:lineRule="auto"/>
        <w:jc w:val="center"/>
        <w:rPr>
          <w:rFonts w:ascii="Times New Roman" w:hAnsi="Times New Roman" w:cs="Times New Roman"/>
          <w:b/>
          <w:sz w:val="32"/>
          <w:szCs w:val="32"/>
        </w:rPr>
      </w:pPr>
      <w:r w:rsidRPr="00C024C0">
        <w:rPr>
          <w:rFonts w:ascii="Times New Roman" w:hAnsi="Times New Roman" w:cs="Times New Roman"/>
          <w:b/>
          <w:sz w:val="32"/>
          <w:szCs w:val="32"/>
        </w:rPr>
        <w:t xml:space="preserve">Data and </w:t>
      </w:r>
      <w:r w:rsidR="00A43BE6" w:rsidRPr="00C024C0">
        <w:rPr>
          <w:rFonts w:ascii="Times New Roman" w:hAnsi="Times New Roman" w:cs="Times New Roman"/>
          <w:b/>
          <w:sz w:val="32"/>
          <w:szCs w:val="32"/>
        </w:rPr>
        <w:t>Methodology</w:t>
      </w:r>
    </w:p>
    <w:p w14:paraId="4F23C5F1" w14:textId="19E6B715" w:rsidR="00BD1DC6" w:rsidRPr="00505557" w:rsidRDefault="00F716FF" w:rsidP="003A4A4B">
      <w:pPr>
        <w:autoSpaceDE w:val="0"/>
        <w:autoSpaceDN w:val="0"/>
        <w:adjustRightInd w:val="0"/>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 5.1 </w:t>
      </w:r>
      <w:r w:rsidR="00A06798" w:rsidRPr="00C024C0">
        <w:rPr>
          <w:rFonts w:ascii="Times New Roman" w:hAnsi="Times New Roman" w:cs="Times New Roman"/>
          <w:b/>
          <w:sz w:val="32"/>
          <w:szCs w:val="32"/>
        </w:rPr>
        <w:t>Data</w:t>
      </w:r>
    </w:p>
    <w:p w14:paraId="2A6D9820" w14:textId="5B6F3C44" w:rsidR="00BD1DC6" w:rsidRPr="00505557" w:rsidRDefault="00BD1DC6"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thesis used the Pakistan Demographic and Health Survey (PDHS) survey results.2017–18. Moreover, the study is limited to only married women. Demographic and wellbeing studies </w:t>
      </w:r>
      <w:r w:rsidR="00B50F16" w:rsidRPr="00505557">
        <w:rPr>
          <w:rFonts w:ascii="Times New Roman" w:hAnsi="Times New Roman" w:cs="Times New Roman"/>
          <w:sz w:val="24"/>
          <w:szCs w:val="24"/>
        </w:rPr>
        <w:t>w</w:t>
      </w:r>
      <w:r w:rsidR="00B50F16">
        <w:rPr>
          <w:rFonts w:ascii="Times New Roman" w:hAnsi="Times New Roman" w:cs="Times New Roman"/>
          <w:sz w:val="24"/>
          <w:szCs w:val="24"/>
        </w:rPr>
        <w:t>ere</w:t>
      </w:r>
      <w:r w:rsidR="00B50F16"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carried out with funds from the United States Agency for International Development </w:t>
      </w:r>
      <w:proofErr w:type="gramStart"/>
      <w:r w:rsidRPr="00505557">
        <w:rPr>
          <w:rFonts w:ascii="Times New Roman" w:hAnsi="Times New Roman" w:cs="Times New Roman"/>
          <w:sz w:val="24"/>
          <w:szCs w:val="24"/>
        </w:rPr>
        <w:t>( USAID</w:t>
      </w:r>
      <w:proofErr w:type="gramEnd"/>
      <w:r w:rsidRPr="00505557">
        <w:rPr>
          <w:rFonts w:ascii="Times New Roman" w:hAnsi="Times New Roman" w:cs="Times New Roman"/>
          <w:sz w:val="24"/>
          <w:szCs w:val="24"/>
        </w:rPr>
        <w:t>) in numerous developed countries. These surveys are nationally representative and provide information on various health factors, such as family planning, priorities for fertility, maternal and child health, newborn, child, adult and maternal mortality, HIV / AIDS awareness, diet and empowerment of women, domestic violence and household socio-economic characteristics. The 2017–2018 Pakistan Demographic and Health Survey (PDHS) was conducted with USAID support by the National Institute of Population Studies (NIPS)-Government of Pakistan. A cumulative survey of 12,364 ever-married women aged 15-49 was chosen from 12,815 selected households in PDHS 2017-2018</w:t>
      </w:r>
      <w:r w:rsidR="00B50F16">
        <w:rPr>
          <w:rFonts w:ascii="Times New Roman" w:hAnsi="Times New Roman" w:cs="Times New Roman"/>
          <w:sz w:val="24"/>
          <w:szCs w:val="24"/>
        </w:rPr>
        <w:t>,</w:t>
      </w:r>
      <w:r w:rsidRPr="00505557">
        <w:rPr>
          <w:rFonts w:ascii="Times New Roman" w:hAnsi="Times New Roman" w:cs="Times New Roman"/>
          <w:sz w:val="24"/>
          <w:szCs w:val="24"/>
        </w:rPr>
        <w:t xml:space="preserve"> and 3,145 ever-married men aged 15-49 were interviewed in one-third of the selected households..</w:t>
      </w:r>
      <w:r w:rsidR="00B50F16">
        <w:rPr>
          <w:rFonts w:ascii="Times New Roman" w:hAnsi="Times New Roman" w:cs="Times New Roman"/>
          <w:sz w:val="24"/>
          <w:szCs w:val="24"/>
        </w:rPr>
        <w:t xml:space="preserve"> </w:t>
      </w:r>
      <w:r w:rsidRPr="00505557">
        <w:rPr>
          <w:rFonts w:ascii="Times New Roman" w:hAnsi="Times New Roman" w:cs="Times New Roman"/>
          <w:sz w:val="24"/>
          <w:szCs w:val="24"/>
        </w:rPr>
        <w:t>The practical structure of our research model is presented as a way to figure out the socio-economic determinants of women's empowerment.</w:t>
      </w:r>
    </w:p>
    <w:p w14:paraId="4971DAD7" w14:textId="77777777" w:rsidR="009F3F03" w:rsidRPr="00505557" w:rsidRDefault="009F3F03" w:rsidP="003A4A4B">
      <w:pPr>
        <w:autoSpaceDE w:val="0"/>
        <w:autoSpaceDN w:val="0"/>
        <w:adjustRightInd w:val="0"/>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Model 1 for overall Pakistan</w:t>
      </w:r>
    </w:p>
    <w:p w14:paraId="2FE5546E" w14:textId="5AC50309" w:rsidR="009F3F03" w:rsidRPr="005717BE" w:rsidRDefault="00B50F16" w:rsidP="009F3F03">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WE=f</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age, region, sectors. residence, education, H.education, Account, BISP,</m:t>
                  </m:r>
                </m:e>
                <m:e>
                  <m:r>
                    <w:rPr>
                      <w:rFonts w:ascii="Cambria Math" w:hAnsi="Cambria Math" w:cs="Times New Roman"/>
                      <w:sz w:val="24"/>
                      <w:szCs w:val="24"/>
                    </w:rPr>
                    <m:t xml:space="preserve"> employment, violence, P.media, E.media, no. of daughters, F.preferences,</m:t>
                  </m:r>
                  <m:ctrlPr>
                    <w:rPr>
                      <w:rFonts w:ascii="Cambria Math" w:eastAsia="Cambria Math" w:hAnsi="Cambria Math" w:cs="Cambria Math"/>
                      <w:i/>
                      <w:sz w:val="24"/>
                      <w:szCs w:val="24"/>
                    </w:rPr>
                  </m:ctrlPr>
                </m:e>
                <m:e>
                  <m:ctrlPr>
                    <w:rPr>
                      <w:rFonts w:ascii="Cambria Math" w:eastAsia="Cambria Math" w:hAnsi="Cambria Math" w:cs="Cambria Math"/>
                      <w:i/>
                      <w:sz w:val="24"/>
                      <w:szCs w:val="24"/>
                    </w:rPr>
                  </m:ctrlPr>
                </m:e>
                <m:e>
                  <m:r>
                    <w:rPr>
                      <w:rFonts w:ascii="Cambria Math" w:hAnsi="Cambria Math" w:cs="Times New Roman"/>
                      <w:sz w:val="24"/>
                      <w:szCs w:val="24"/>
                    </w:rPr>
                    <m:t xml:space="preserve"> Wealth Index, property</m:t>
                  </m:r>
                </m:e>
              </m:eqArr>
            </m:e>
          </m:d>
        </m:oMath>
      </m:oMathPara>
    </w:p>
    <w:p w14:paraId="01B27697" w14:textId="77777777" w:rsidR="00B50F16" w:rsidRPr="005717BE" w:rsidRDefault="00B50F16" w:rsidP="009F3F03">
      <w:pPr>
        <w:autoSpaceDE w:val="0"/>
        <w:autoSpaceDN w:val="0"/>
        <w:adjustRightInd w:val="0"/>
        <w:spacing w:after="0" w:line="360" w:lineRule="auto"/>
        <w:jc w:val="both"/>
        <w:rPr>
          <w:rFonts w:ascii="Times New Roman" w:eastAsiaTheme="minorEastAsia" w:hAnsi="Times New Roman" w:cs="Times New Roman"/>
          <w:sz w:val="24"/>
          <w:szCs w:val="24"/>
        </w:rPr>
      </w:pPr>
    </w:p>
    <w:p w14:paraId="25C2F234" w14:textId="77777777" w:rsidR="00CB067B" w:rsidRDefault="00CB067B" w:rsidP="009F3F03">
      <w:pPr>
        <w:autoSpaceDE w:val="0"/>
        <w:autoSpaceDN w:val="0"/>
        <w:adjustRightInd w:val="0"/>
        <w:spacing w:after="0" w:line="360" w:lineRule="auto"/>
        <w:jc w:val="both"/>
        <w:rPr>
          <w:rFonts w:ascii="Times New Roman" w:hAnsi="Times New Roman" w:cs="Times New Roman"/>
          <w:b/>
          <w:sz w:val="24"/>
          <w:szCs w:val="24"/>
        </w:rPr>
      </w:pPr>
    </w:p>
    <w:p w14:paraId="10C78BF0" w14:textId="5F6E4E69" w:rsidR="009F3F03" w:rsidRDefault="009F3F03" w:rsidP="009F3F03">
      <w:pPr>
        <w:autoSpaceDE w:val="0"/>
        <w:autoSpaceDN w:val="0"/>
        <w:adjustRightInd w:val="0"/>
        <w:spacing w:after="0" w:line="360" w:lineRule="auto"/>
        <w:jc w:val="both"/>
        <w:rPr>
          <w:rFonts w:ascii="Times New Roman" w:hAnsi="Times New Roman" w:cs="Times New Roman"/>
          <w:b/>
          <w:sz w:val="24"/>
          <w:szCs w:val="24"/>
        </w:rPr>
      </w:pPr>
      <w:r w:rsidRPr="00505557">
        <w:rPr>
          <w:rFonts w:ascii="Times New Roman" w:hAnsi="Times New Roman" w:cs="Times New Roman"/>
          <w:b/>
          <w:sz w:val="24"/>
          <w:szCs w:val="24"/>
        </w:rPr>
        <w:t>Model 2 for regions</w:t>
      </w:r>
    </w:p>
    <w:p w14:paraId="7721F2E1" w14:textId="7812D6D2" w:rsidR="00B50F16" w:rsidRPr="00E84BA3" w:rsidRDefault="00B50F16" w:rsidP="00B50F16">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WE=f</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age,  residence, education, H.education, Account, BISP,</m:t>
                  </m:r>
                </m:e>
                <m:e>
                  <m:r>
                    <w:rPr>
                      <w:rFonts w:ascii="Cambria Math" w:hAnsi="Cambria Math" w:cs="Times New Roman"/>
                      <w:sz w:val="24"/>
                      <w:szCs w:val="24"/>
                    </w:rPr>
                    <m:t xml:space="preserve"> employment, violence, P.media, E.media, no. of daughters, F.preferences,</m:t>
                  </m:r>
                  <m:ctrlPr>
                    <w:rPr>
                      <w:rFonts w:ascii="Cambria Math" w:eastAsia="Cambria Math" w:hAnsi="Cambria Math" w:cs="Cambria Math"/>
                      <w:i/>
                      <w:sz w:val="24"/>
                      <w:szCs w:val="24"/>
                    </w:rPr>
                  </m:ctrlPr>
                </m:e>
                <m:e>
                  <m:ctrlPr>
                    <w:rPr>
                      <w:rFonts w:ascii="Cambria Math" w:eastAsia="Cambria Math" w:hAnsi="Cambria Math" w:cs="Cambria Math"/>
                      <w:i/>
                      <w:sz w:val="24"/>
                      <w:szCs w:val="24"/>
                    </w:rPr>
                  </m:ctrlPr>
                </m:e>
                <m:e>
                  <m:r>
                    <w:rPr>
                      <w:rFonts w:ascii="Cambria Math" w:hAnsi="Cambria Math" w:cs="Times New Roman"/>
                      <w:sz w:val="24"/>
                      <w:szCs w:val="24"/>
                    </w:rPr>
                    <m:t xml:space="preserve"> Wealth Index, property</m:t>
                  </m:r>
                </m:e>
              </m:eqArr>
            </m:e>
          </m:d>
        </m:oMath>
      </m:oMathPara>
    </w:p>
    <w:p w14:paraId="0AFA6CDD" w14:textId="77777777" w:rsidR="009F3F03" w:rsidRPr="00505557" w:rsidRDefault="009F3F03" w:rsidP="009F3F03">
      <w:pPr>
        <w:autoSpaceDE w:val="0"/>
        <w:autoSpaceDN w:val="0"/>
        <w:adjustRightInd w:val="0"/>
        <w:spacing w:after="0" w:line="360" w:lineRule="auto"/>
        <w:jc w:val="both"/>
        <w:rPr>
          <w:rFonts w:ascii="Times New Roman" w:hAnsi="Times New Roman" w:cs="Times New Roman"/>
          <w:b/>
          <w:sz w:val="24"/>
          <w:szCs w:val="24"/>
        </w:rPr>
      </w:pPr>
      <w:r w:rsidRPr="00505557">
        <w:rPr>
          <w:rFonts w:ascii="Times New Roman" w:hAnsi="Times New Roman" w:cs="Times New Roman"/>
          <w:b/>
          <w:sz w:val="24"/>
          <w:szCs w:val="24"/>
        </w:rPr>
        <w:t>Model 3 for sectors</w:t>
      </w:r>
    </w:p>
    <w:p w14:paraId="356B9A82" w14:textId="69477AE7" w:rsidR="00B50F16" w:rsidRPr="00E84BA3" w:rsidRDefault="00B50F16" w:rsidP="00B50F16">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WE=f</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age, region, residence, education, H.education, Account, BISP,</m:t>
                  </m:r>
                </m:e>
                <m:e>
                  <m:r>
                    <w:rPr>
                      <w:rFonts w:ascii="Cambria Math" w:hAnsi="Cambria Math" w:cs="Times New Roman"/>
                      <w:sz w:val="24"/>
                      <w:szCs w:val="24"/>
                    </w:rPr>
                    <m:t xml:space="preserve"> employment, violence, P.media, E.media, no. of daughters, F.preferences,</m:t>
                  </m:r>
                  <m:ctrlPr>
                    <w:rPr>
                      <w:rFonts w:ascii="Cambria Math" w:eastAsia="Cambria Math" w:hAnsi="Cambria Math" w:cs="Cambria Math"/>
                      <w:i/>
                      <w:sz w:val="24"/>
                      <w:szCs w:val="24"/>
                    </w:rPr>
                  </m:ctrlPr>
                </m:e>
                <m:e>
                  <m:ctrlPr>
                    <w:rPr>
                      <w:rFonts w:ascii="Cambria Math" w:eastAsia="Cambria Math" w:hAnsi="Cambria Math" w:cs="Cambria Math"/>
                      <w:i/>
                      <w:sz w:val="24"/>
                      <w:szCs w:val="24"/>
                    </w:rPr>
                  </m:ctrlPr>
                </m:e>
                <m:e>
                  <m:r>
                    <w:rPr>
                      <w:rFonts w:ascii="Cambria Math" w:hAnsi="Cambria Math" w:cs="Times New Roman"/>
                      <w:sz w:val="24"/>
                      <w:szCs w:val="24"/>
                    </w:rPr>
                    <m:t xml:space="preserve"> Wealth Index, property</m:t>
                  </m:r>
                </m:e>
              </m:eqArr>
            </m:e>
          </m:d>
        </m:oMath>
      </m:oMathPara>
    </w:p>
    <w:p w14:paraId="5B890B03" w14:textId="64A500A2" w:rsidR="009F3F03" w:rsidRPr="00505557" w:rsidRDefault="009F3F03" w:rsidP="003A4A4B">
      <w:p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Pakistan, </w:t>
      </w:r>
      <w:r w:rsidR="00582F5C">
        <w:rPr>
          <w:rFonts w:ascii="Times New Roman" w:hAnsi="Times New Roman" w:cs="Times New Roman"/>
          <w:sz w:val="24"/>
          <w:szCs w:val="24"/>
        </w:rPr>
        <w:t xml:space="preserve">different family </w:t>
      </w:r>
      <w:r w:rsidRPr="00505557">
        <w:rPr>
          <w:rFonts w:ascii="Times New Roman" w:hAnsi="Times New Roman" w:cs="Times New Roman"/>
          <w:sz w:val="24"/>
          <w:szCs w:val="24"/>
        </w:rPr>
        <w:t xml:space="preserve">norms affect the </w:t>
      </w:r>
      <w:r w:rsidR="00582F5C">
        <w:rPr>
          <w:rFonts w:ascii="Times New Roman" w:hAnsi="Times New Roman" w:cs="Times New Roman"/>
          <w:sz w:val="24"/>
          <w:szCs w:val="24"/>
        </w:rPr>
        <w:t>individual b</w:t>
      </w:r>
      <w:r w:rsidR="00A90430" w:rsidRPr="00505557">
        <w:rPr>
          <w:rFonts w:ascii="Times New Roman" w:hAnsi="Times New Roman" w:cs="Times New Roman"/>
          <w:sz w:val="24"/>
          <w:szCs w:val="24"/>
        </w:rPr>
        <w:t>ehaviour</w:t>
      </w:r>
      <w:r w:rsidRPr="00505557">
        <w:rPr>
          <w:rFonts w:ascii="Times New Roman" w:hAnsi="Times New Roman" w:cs="Times New Roman"/>
          <w:sz w:val="24"/>
          <w:szCs w:val="24"/>
        </w:rPr>
        <w:t xml:space="preserve"> largely. </w:t>
      </w:r>
      <w:r w:rsidR="00123906" w:rsidRPr="00505557">
        <w:rPr>
          <w:rFonts w:ascii="Times New Roman" w:hAnsi="Times New Roman" w:cs="Times New Roman"/>
          <w:sz w:val="24"/>
          <w:szCs w:val="24"/>
        </w:rPr>
        <w:t>Consequently</w:t>
      </w:r>
      <w:r w:rsidRPr="00505557">
        <w:rPr>
          <w:rFonts w:ascii="Times New Roman" w:hAnsi="Times New Roman" w:cs="Times New Roman"/>
          <w:sz w:val="24"/>
          <w:szCs w:val="24"/>
        </w:rPr>
        <w:t>, in th</w:t>
      </w:r>
      <w:r w:rsidR="00BA4B6F">
        <w:rPr>
          <w:rFonts w:ascii="Times New Roman" w:hAnsi="Times New Roman" w:cs="Times New Roman"/>
          <w:sz w:val="24"/>
          <w:szCs w:val="24"/>
        </w:rPr>
        <w:t>e research</w:t>
      </w:r>
      <w:r w:rsidR="00AE23BA">
        <w:rPr>
          <w:rFonts w:ascii="Times New Roman" w:hAnsi="Times New Roman" w:cs="Times New Roman"/>
          <w:sz w:val="24"/>
          <w:szCs w:val="24"/>
        </w:rPr>
        <w:t>,</w:t>
      </w:r>
      <w:r w:rsidR="00BA4B6F">
        <w:rPr>
          <w:rFonts w:ascii="Times New Roman" w:hAnsi="Times New Roman" w:cs="Times New Roman"/>
          <w:sz w:val="24"/>
          <w:szCs w:val="24"/>
        </w:rPr>
        <w:t xml:space="preserve"> it is hypothesis</w:t>
      </w:r>
      <w:r w:rsidR="00816AA6">
        <w:rPr>
          <w:rFonts w:ascii="Times New Roman" w:hAnsi="Times New Roman" w:cs="Times New Roman"/>
          <w:sz w:val="24"/>
          <w:szCs w:val="24"/>
        </w:rPr>
        <w:t xml:space="preserve"> that </w:t>
      </w:r>
      <w:r w:rsidRPr="00505557">
        <w:rPr>
          <w:rFonts w:ascii="Times New Roman" w:hAnsi="Times New Roman" w:cs="Times New Roman"/>
          <w:sz w:val="24"/>
          <w:szCs w:val="24"/>
        </w:rPr>
        <w:t>age</w:t>
      </w:r>
      <w:r w:rsidR="00816AA6">
        <w:rPr>
          <w:rFonts w:ascii="Times New Roman" w:hAnsi="Times New Roman" w:cs="Times New Roman"/>
          <w:sz w:val="24"/>
          <w:szCs w:val="24"/>
        </w:rPr>
        <w:t xml:space="preserve"> of female</w:t>
      </w:r>
      <w:r w:rsidRPr="00505557">
        <w:rPr>
          <w:rFonts w:ascii="Times New Roman" w:hAnsi="Times New Roman" w:cs="Times New Roman"/>
          <w:sz w:val="24"/>
          <w:szCs w:val="24"/>
        </w:rPr>
        <w:t>, education, husband’s education, region</w:t>
      </w:r>
      <w:r w:rsidR="00816AA6">
        <w:rPr>
          <w:rFonts w:ascii="Times New Roman" w:hAnsi="Times New Roman" w:cs="Times New Roman"/>
          <w:sz w:val="24"/>
          <w:szCs w:val="24"/>
        </w:rPr>
        <w:t xml:space="preserve"> of residence</w:t>
      </w:r>
      <w:r w:rsidRPr="00505557">
        <w:rPr>
          <w:rFonts w:ascii="Times New Roman" w:hAnsi="Times New Roman" w:cs="Times New Roman"/>
          <w:sz w:val="24"/>
          <w:szCs w:val="24"/>
        </w:rPr>
        <w:t>, pla</w:t>
      </w:r>
      <w:r w:rsidR="00816AA6">
        <w:rPr>
          <w:rFonts w:ascii="Times New Roman" w:hAnsi="Times New Roman" w:cs="Times New Roman"/>
          <w:sz w:val="24"/>
          <w:szCs w:val="24"/>
        </w:rPr>
        <w:t xml:space="preserve">ce of </w:t>
      </w:r>
      <w:proofErr w:type="gramStart"/>
      <w:r w:rsidR="00816AA6">
        <w:rPr>
          <w:rFonts w:ascii="Times New Roman" w:hAnsi="Times New Roman" w:cs="Times New Roman"/>
          <w:sz w:val="24"/>
          <w:szCs w:val="24"/>
        </w:rPr>
        <w:t xml:space="preserve">residence </w:t>
      </w:r>
      <w:r w:rsidR="007E5736">
        <w:rPr>
          <w:rFonts w:ascii="Times New Roman" w:hAnsi="Times New Roman" w:cs="Times New Roman"/>
          <w:sz w:val="24"/>
          <w:szCs w:val="24"/>
        </w:rPr>
        <w:t>,</w:t>
      </w:r>
      <w:proofErr w:type="gramEnd"/>
      <w:r w:rsidR="007E5736">
        <w:rPr>
          <w:rFonts w:ascii="Times New Roman" w:hAnsi="Times New Roman" w:cs="Times New Roman"/>
          <w:sz w:val="24"/>
          <w:szCs w:val="24"/>
        </w:rPr>
        <w:t xml:space="preserve"> number of sons, </w:t>
      </w:r>
      <w:r w:rsidRPr="00505557">
        <w:rPr>
          <w:rFonts w:ascii="Times New Roman" w:hAnsi="Times New Roman" w:cs="Times New Roman"/>
          <w:sz w:val="24"/>
          <w:szCs w:val="24"/>
        </w:rPr>
        <w:t>media</w:t>
      </w:r>
      <w:r w:rsidR="007E5736">
        <w:rPr>
          <w:rFonts w:ascii="Times New Roman" w:hAnsi="Times New Roman" w:cs="Times New Roman"/>
          <w:sz w:val="24"/>
          <w:szCs w:val="24"/>
        </w:rPr>
        <w:t xml:space="preserve"> exposure, </w:t>
      </w:r>
      <w:r w:rsidRPr="00505557">
        <w:rPr>
          <w:rFonts w:ascii="Times New Roman" w:hAnsi="Times New Roman" w:cs="Times New Roman"/>
          <w:sz w:val="24"/>
          <w:szCs w:val="24"/>
        </w:rPr>
        <w:t xml:space="preserve">property </w:t>
      </w:r>
      <w:r w:rsidR="007E5736">
        <w:rPr>
          <w:rFonts w:ascii="Times New Roman" w:hAnsi="Times New Roman" w:cs="Times New Roman"/>
          <w:sz w:val="24"/>
          <w:szCs w:val="24"/>
        </w:rPr>
        <w:t xml:space="preserve">ownership </w:t>
      </w:r>
      <w:r w:rsidRPr="00505557">
        <w:rPr>
          <w:rFonts w:ascii="Times New Roman" w:hAnsi="Times New Roman" w:cs="Times New Roman"/>
          <w:sz w:val="24"/>
          <w:szCs w:val="24"/>
        </w:rPr>
        <w:t xml:space="preserve">and fertility preferences are important </w:t>
      </w:r>
      <w:r w:rsidR="007E5736" w:rsidRPr="00505557">
        <w:rPr>
          <w:rFonts w:ascii="Times New Roman" w:hAnsi="Times New Roman" w:cs="Times New Roman"/>
          <w:sz w:val="24"/>
          <w:szCs w:val="24"/>
        </w:rPr>
        <w:t>elements</w:t>
      </w:r>
      <w:r w:rsidRPr="00505557">
        <w:rPr>
          <w:rFonts w:ascii="Times New Roman" w:hAnsi="Times New Roman" w:cs="Times New Roman"/>
          <w:sz w:val="24"/>
          <w:szCs w:val="24"/>
        </w:rPr>
        <w:t xml:space="preserve"> in determining the empowerment of the women. A brief overview of the variables that are used in the analysis is summarized as under.</w:t>
      </w:r>
    </w:p>
    <w:p w14:paraId="33785452" w14:textId="029F2536" w:rsidR="00D04F95" w:rsidRPr="00505557" w:rsidRDefault="00F716FF" w:rsidP="003A4A4B">
      <w:pPr>
        <w:autoSpaceDE w:val="0"/>
        <w:autoSpaceDN w:val="0"/>
        <w:adjustRightInd w:val="0"/>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5.2 </w:t>
      </w:r>
      <w:r w:rsidR="00CB067B">
        <w:rPr>
          <w:rFonts w:ascii="Times New Roman" w:hAnsi="Times New Roman" w:cs="Times New Roman"/>
          <w:b/>
          <w:sz w:val="24"/>
          <w:szCs w:val="24"/>
        </w:rPr>
        <w:t>Dependent V</w:t>
      </w:r>
      <w:r w:rsidR="00D04F95" w:rsidRPr="00505557">
        <w:rPr>
          <w:rFonts w:ascii="Times New Roman" w:hAnsi="Times New Roman" w:cs="Times New Roman"/>
          <w:b/>
          <w:sz w:val="24"/>
          <w:szCs w:val="24"/>
        </w:rPr>
        <w:t>ariables</w:t>
      </w:r>
    </w:p>
    <w:p w14:paraId="2A47ACA6" w14:textId="648FBDCE" w:rsidR="00D04F95" w:rsidRPr="00505557" w:rsidRDefault="00AE23BA" w:rsidP="003A4A4B">
      <w:pPr>
        <w:autoSpaceDE w:val="0"/>
        <w:autoSpaceDN w:val="0"/>
        <w:adjustRightInd w:val="0"/>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The e</w:t>
      </w:r>
      <w:r w:rsidRPr="00505557">
        <w:rPr>
          <w:rFonts w:ascii="Times New Roman" w:hAnsi="Times New Roman" w:cs="Times New Roman"/>
          <w:sz w:val="24"/>
          <w:szCs w:val="24"/>
        </w:rPr>
        <w:t xml:space="preserve">mpowerment </w:t>
      </w:r>
      <w:r w:rsidR="00D04F95" w:rsidRPr="00505557">
        <w:rPr>
          <w:rFonts w:ascii="Times New Roman" w:hAnsi="Times New Roman" w:cs="Times New Roman"/>
          <w:sz w:val="24"/>
          <w:szCs w:val="24"/>
        </w:rPr>
        <w:t>of women is our dependent variable which contain</w:t>
      </w:r>
      <w:r>
        <w:rPr>
          <w:rFonts w:ascii="Times New Roman" w:hAnsi="Times New Roman" w:cs="Times New Roman"/>
          <w:sz w:val="24"/>
          <w:szCs w:val="24"/>
        </w:rPr>
        <w:t>s</w:t>
      </w:r>
      <w:r w:rsidR="00D04F95" w:rsidRPr="00505557">
        <w:rPr>
          <w:rFonts w:ascii="Times New Roman" w:hAnsi="Times New Roman" w:cs="Times New Roman"/>
          <w:sz w:val="24"/>
          <w:szCs w:val="24"/>
        </w:rPr>
        <w:t xml:space="preserve"> four proxies of decision making including</w:t>
      </w:r>
      <w:r>
        <w:rPr>
          <w:rFonts w:ascii="Times New Roman" w:hAnsi="Times New Roman" w:cs="Times New Roman"/>
          <w:sz w:val="24"/>
          <w:szCs w:val="24"/>
        </w:rPr>
        <w:t>:</w:t>
      </w:r>
      <w:r w:rsidR="00D04F95" w:rsidRPr="00505557">
        <w:rPr>
          <w:rFonts w:ascii="Times New Roman" w:hAnsi="Times New Roman" w:cs="Times New Roman"/>
          <w:sz w:val="24"/>
          <w:szCs w:val="24"/>
        </w:rPr>
        <w:t xml:space="preserve"> </w:t>
      </w:r>
    </w:p>
    <w:p w14:paraId="1AB7347F" w14:textId="77777777" w:rsidR="00D04F95" w:rsidRPr="00505557" w:rsidRDefault="00D04F95" w:rsidP="003A4A4B">
      <w:pPr>
        <w:pStyle w:val="ListParagraph"/>
        <w:numPr>
          <w:ilvl w:val="0"/>
          <w:numId w:val="15"/>
        </w:num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Health care decisions</w:t>
      </w:r>
    </w:p>
    <w:p w14:paraId="0165BDF6" w14:textId="64339C1D" w:rsidR="00D04F95" w:rsidRPr="00505557" w:rsidRDefault="00D04F95" w:rsidP="003A4A4B">
      <w:pPr>
        <w:pStyle w:val="ListParagraph"/>
        <w:numPr>
          <w:ilvl w:val="0"/>
          <w:numId w:val="15"/>
        </w:num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 xml:space="preserve"> household purchases</w:t>
      </w:r>
    </w:p>
    <w:p w14:paraId="37354755" w14:textId="0193A0E0" w:rsidR="00D04F95" w:rsidRPr="00505557" w:rsidRDefault="007E5736" w:rsidP="003A4A4B">
      <w:pPr>
        <w:pStyle w:val="ListParagraph"/>
        <w:numPr>
          <w:ilvl w:val="0"/>
          <w:numId w:val="15"/>
        </w:numPr>
        <w:autoSpaceDE w:val="0"/>
        <w:autoSpaceDN w:val="0"/>
        <w:adjustRightInd w:val="0"/>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Visit to family </w:t>
      </w:r>
    </w:p>
    <w:p w14:paraId="11FE4DDE" w14:textId="77777777" w:rsidR="00D04F95" w:rsidRPr="00505557" w:rsidRDefault="00D04F95" w:rsidP="003A4A4B">
      <w:pPr>
        <w:pStyle w:val="ListParagraph"/>
        <w:numPr>
          <w:ilvl w:val="0"/>
          <w:numId w:val="15"/>
        </w:num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Spending on husband’s earnings</w:t>
      </w:r>
    </w:p>
    <w:p w14:paraId="63FDEF40" w14:textId="4E06A728" w:rsidR="00D04F95" w:rsidRPr="00505557" w:rsidRDefault="00D04F95"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W</w:t>
      </w:r>
      <w:r w:rsidR="00AE23BA">
        <w:rPr>
          <w:rFonts w:ascii="Times New Roman" w:hAnsi="Times New Roman" w:cs="Times New Roman"/>
          <w:sz w:val="24"/>
          <w:szCs w:val="24"/>
        </w:rPr>
        <w:t>E</w:t>
      </w:r>
      <w:r w:rsidRPr="00505557">
        <w:rPr>
          <w:rFonts w:ascii="Times New Roman" w:hAnsi="Times New Roman" w:cs="Times New Roman"/>
          <w:sz w:val="24"/>
          <w:szCs w:val="24"/>
        </w:rPr>
        <w:t xml:space="preserve"> = Women's empowerment; </w:t>
      </w:r>
      <w:r w:rsidR="00AE23BA">
        <w:rPr>
          <w:rFonts w:ascii="Times New Roman" w:hAnsi="Times New Roman" w:cs="Times New Roman"/>
          <w:sz w:val="24"/>
          <w:szCs w:val="24"/>
        </w:rPr>
        <w:t>women's involvement</w:t>
      </w:r>
      <w:r w:rsidRPr="00505557">
        <w:rPr>
          <w:rFonts w:ascii="Times New Roman" w:hAnsi="Times New Roman" w:cs="Times New Roman"/>
          <w:sz w:val="24"/>
          <w:szCs w:val="24"/>
        </w:rPr>
        <w:t xml:space="preserve"> in decision-making has been seen as a proxy for empowering women. Alternatively, women's participation in decision-making on their health </w:t>
      </w:r>
      <w:r w:rsidR="00321A39">
        <w:rPr>
          <w:rFonts w:ascii="Times New Roman" w:hAnsi="Times New Roman" w:cs="Times New Roman"/>
          <w:sz w:val="24"/>
          <w:szCs w:val="24"/>
        </w:rPr>
        <w:t>care, major household purchases</w:t>
      </w:r>
      <w:r w:rsidRPr="00505557">
        <w:rPr>
          <w:rFonts w:ascii="Times New Roman" w:hAnsi="Times New Roman" w:cs="Times New Roman"/>
          <w:sz w:val="24"/>
          <w:szCs w:val="24"/>
        </w:rPr>
        <w:t xml:space="preserve">, </w:t>
      </w:r>
      <w:r w:rsidR="00321A39">
        <w:rPr>
          <w:rFonts w:ascii="Times New Roman" w:hAnsi="Times New Roman" w:cs="Times New Roman"/>
          <w:sz w:val="24"/>
          <w:szCs w:val="24"/>
        </w:rPr>
        <w:t xml:space="preserve">visit to </w:t>
      </w:r>
      <w:r w:rsidRPr="00505557">
        <w:rPr>
          <w:rFonts w:ascii="Times New Roman" w:hAnsi="Times New Roman" w:cs="Times New Roman"/>
          <w:sz w:val="24"/>
          <w:szCs w:val="24"/>
        </w:rPr>
        <w:t xml:space="preserve">family or </w:t>
      </w:r>
      <w:r w:rsidR="00321A39">
        <w:rPr>
          <w:rFonts w:ascii="Times New Roman" w:hAnsi="Times New Roman" w:cs="Times New Roman"/>
          <w:sz w:val="24"/>
          <w:szCs w:val="24"/>
        </w:rPr>
        <w:t xml:space="preserve">relatives </w:t>
      </w:r>
      <w:r w:rsidRPr="00505557">
        <w:rPr>
          <w:rFonts w:ascii="Times New Roman" w:hAnsi="Times New Roman" w:cs="Times New Roman"/>
          <w:sz w:val="24"/>
          <w:szCs w:val="24"/>
        </w:rPr>
        <w:t xml:space="preserve">and spending </w:t>
      </w:r>
      <w:r w:rsidR="00321A39">
        <w:rPr>
          <w:rFonts w:ascii="Times New Roman" w:hAnsi="Times New Roman" w:cs="Times New Roman"/>
          <w:sz w:val="24"/>
          <w:szCs w:val="24"/>
        </w:rPr>
        <w:t xml:space="preserve">on husband earnings </w:t>
      </w:r>
      <w:r w:rsidRPr="00505557">
        <w:rPr>
          <w:rFonts w:ascii="Times New Roman" w:hAnsi="Times New Roman" w:cs="Times New Roman"/>
          <w:sz w:val="24"/>
          <w:szCs w:val="24"/>
        </w:rPr>
        <w:t>was used in four distinct regressions for Pakistan as a whole, then for regions an</w:t>
      </w:r>
      <w:r w:rsidR="00321A39">
        <w:rPr>
          <w:rFonts w:ascii="Times New Roman" w:hAnsi="Times New Roman" w:cs="Times New Roman"/>
          <w:sz w:val="24"/>
          <w:szCs w:val="24"/>
        </w:rPr>
        <w:t>d sectors it was used.</w:t>
      </w:r>
    </w:p>
    <w:p w14:paraId="1FD04D88" w14:textId="27384390" w:rsidR="00D04F95" w:rsidRPr="00505557" w:rsidRDefault="00F716FF" w:rsidP="00D04F95">
      <w:pPr>
        <w:spacing w:line="360" w:lineRule="auto"/>
        <w:jc w:val="both"/>
        <w:rPr>
          <w:rFonts w:ascii="Times New Roman" w:hAnsi="Times New Roman" w:cs="Times New Roman"/>
          <w:b/>
          <w:sz w:val="24"/>
          <w:szCs w:val="24"/>
        </w:rPr>
      </w:pPr>
      <w:proofErr w:type="gramStart"/>
      <w:r w:rsidRPr="00505557">
        <w:rPr>
          <w:rFonts w:ascii="Times New Roman" w:hAnsi="Times New Roman" w:cs="Times New Roman"/>
          <w:b/>
          <w:sz w:val="24"/>
          <w:szCs w:val="24"/>
        </w:rPr>
        <w:t xml:space="preserve">5.3 </w:t>
      </w:r>
      <w:r w:rsidR="00C4244F">
        <w:rPr>
          <w:rFonts w:ascii="Times New Roman" w:hAnsi="Times New Roman" w:cs="Times New Roman"/>
          <w:b/>
          <w:sz w:val="24"/>
          <w:szCs w:val="24"/>
        </w:rPr>
        <w:t xml:space="preserve"> Classification</w:t>
      </w:r>
      <w:proofErr w:type="gramEnd"/>
      <w:r w:rsidR="00C4244F">
        <w:rPr>
          <w:rFonts w:ascii="Times New Roman" w:hAnsi="Times New Roman" w:cs="Times New Roman"/>
          <w:b/>
          <w:sz w:val="24"/>
          <w:szCs w:val="24"/>
        </w:rPr>
        <w:t xml:space="preserve"> of </w:t>
      </w:r>
      <w:r w:rsidR="00CF325A">
        <w:rPr>
          <w:rFonts w:ascii="Times New Roman" w:hAnsi="Times New Roman" w:cs="Times New Roman"/>
          <w:b/>
          <w:sz w:val="24"/>
          <w:szCs w:val="24"/>
        </w:rPr>
        <w:t>variables</w:t>
      </w:r>
    </w:p>
    <w:tbl>
      <w:tblPr>
        <w:tblStyle w:val="TableGrid"/>
        <w:tblW w:w="0" w:type="auto"/>
        <w:tblLook w:val="04A0" w:firstRow="1" w:lastRow="0" w:firstColumn="1" w:lastColumn="0" w:noHBand="0" w:noVBand="1"/>
      </w:tblPr>
      <w:tblGrid>
        <w:gridCol w:w="2818"/>
        <w:gridCol w:w="6038"/>
      </w:tblGrid>
      <w:tr w:rsidR="00C1230C" w:rsidRPr="00505557" w14:paraId="5E4B26F8" w14:textId="77777777" w:rsidTr="00A80EA6">
        <w:tc>
          <w:tcPr>
            <w:tcW w:w="2943" w:type="dxa"/>
          </w:tcPr>
          <w:p w14:paraId="153B27BC" w14:textId="77777777" w:rsidR="00C1230C" w:rsidRPr="00505557" w:rsidRDefault="00C1230C" w:rsidP="00A80EA6">
            <w:pPr>
              <w:rPr>
                <w:rFonts w:ascii="Times New Roman" w:hAnsi="Times New Roman" w:cs="Times New Roman"/>
                <w:b/>
                <w:sz w:val="24"/>
                <w:szCs w:val="24"/>
              </w:rPr>
            </w:pPr>
            <w:r w:rsidRPr="00505557">
              <w:rPr>
                <w:rFonts w:ascii="Times New Roman" w:hAnsi="Times New Roman" w:cs="Times New Roman"/>
                <w:b/>
                <w:sz w:val="24"/>
                <w:szCs w:val="24"/>
              </w:rPr>
              <w:t xml:space="preserve">Variables </w:t>
            </w:r>
          </w:p>
        </w:tc>
        <w:tc>
          <w:tcPr>
            <w:tcW w:w="6299" w:type="dxa"/>
          </w:tcPr>
          <w:p w14:paraId="19701C29" w14:textId="77777777" w:rsidR="00C1230C" w:rsidRPr="00505557" w:rsidRDefault="00C1230C" w:rsidP="00A80EA6">
            <w:pPr>
              <w:rPr>
                <w:rFonts w:ascii="Times New Roman" w:hAnsi="Times New Roman" w:cs="Times New Roman"/>
                <w:b/>
                <w:sz w:val="24"/>
                <w:szCs w:val="24"/>
              </w:rPr>
            </w:pPr>
            <w:r w:rsidRPr="00505557">
              <w:rPr>
                <w:rFonts w:ascii="Times New Roman" w:hAnsi="Times New Roman" w:cs="Times New Roman"/>
                <w:b/>
                <w:sz w:val="24"/>
                <w:szCs w:val="24"/>
              </w:rPr>
              <w:t xml:space="preserve">Description of variables </w:t>
            </w:r>
          </w:p>
          <w:p w14:paraId="7CF50198" w14:textId="77777777" w:rsidR="00C1230C" w:rsidRPr="00505557" w:rsidRDefault="00C1230C" w:rsidP="00A80EA6">
            <w:pPr>
              <w:rPr>
                <w:rFonts w:ascii="Times New Roman" w:hAnsi="Times New Roman" w:cs="Times New Roman"/>
                <w:b/>
                <w:sz w:val="24"/>
                <w:szCs w:val="24"/>
              </w:rPr>
            </w:pPr>
          </w:p>
        </w:tc>
      </w:tr>
      <w:tr w:rsidR="00C1230C" w:rsidRPr="00505557" w14:paraId="46A8D1D3" w14:textId="77777777" w:rsidTr="00A80EA6">
        <w:tc>
          <w:tcPr>
            <w:tcW w:w="9242" w:type="dxa"/>
            <w:gridSpan w:val="2"/>
          </w:tcPr>
          <w:p w14:paraId="0422D097"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Dependent variable </w:t>
            </w:r>
          </w:p>
        </w:tc>
      </w:tr>
      <w:tr w:rsidR="00C1230C" w:rsidRPr="00505557" w14:paraId="1FA14B60" w14:textId="77777777" w:rsidTr="00A80EA6">
        <w:tc>
          <w:tcPr>
            <w:tcW w:w="2943" w:type="dxa"/>
          </w:tcPr>
          <w:p w14:paraId="5586627E"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WE=women empowerment </w:t>
            </w:r>
          </w:p>
        </w:tc>
        <w:tc>
          <w:tcPr>
            <w:tcW w:w="6299" w:type="dxa"/>
          </w:tcPr>
          <w:p w14:paraId="1F7D699F" w14:textId="67827B71" w:rsidR="00C1230C" w:rsidRPr="00505557" w:rsidRDefault="00AE23BA" w:rsidP="00A80EA6">
            <w:pPr>
              <w:rPr>
                <w:rFonts w:ascii="Times New Roman" w:hAnsi="Times New Roman" w:cs="Times New Roman"/>
                <w:sz w:val="24"/>
                <w:szCs w:val="24"/>
              </w:rPr>
            </w:pPr>
            <w:r>
              <w:rPr>
                <w:rFonts w:ascii="Times New Roman" w:hAnsi="Times New Roman" w:cs="Times New Roman"/>
                <w:sz w:val="24"/>
                <w:szCs w:val="24"/>
              </w:rPr>
              <w:t>Four proxies of decision making measure women Empowerment</w:t>
            </w:r>
          </w:p>
          <w:p w14:paraId="2949B72E"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1, health care decisions </w:t>
            </w:r>
          </w:p>
          <w:p w14:paraId="0C051EF4"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2, major household purchases </w:t>
            </w:r>
          </w:p>
          <w:p w14:paraId="3B8135CE" w14:textId="13C68F6C"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3, visit family or relatives </w:t>
            </w:r>
          </w:p>
          <w:p w14:paraId="66F9FE65"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4, spending on husband earnings</w:t>
            </w:r>
          </w:p>
        </w:tc>
      </w:tr>
      <w:tr w:rsidR="00C1230C" w:rsidRPr="00505557" w14:paraId="2B92C02F" w14:textId="77777777" w:rsidTr="00A80EA6">
        <w:tc>
          <w:tcPr>
            <w:tcW w:w="9242" w:type="dxa"/>
            <w:gridSpan w:val="2"/>
          </w:tcPr>
          <w:p w14:paraId="09D55DD2"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Independent variables </w:t>
            </w:r>
          </w:p>
          <w:p w14:paraId="597D00C1" w14:textId="77777777" w:rsidR="00C1230C" w:rsidRPr="00505557" w:rsidRDefault="00C1230C" w:rsidP="00A80EA6">
            <w:pPr>
              <w:rPr>
                <w:rFonts w:ascii="Times New Roman" w:hAnsi="Times New Roman" w:cs="Times New Roman"/>
                <w:sz w:val="24"/>
                <w:szCs w:val="24"/>
              </w:rPr>
            </w:pPr>
          </w:p>
        </w:tc>
      </w:tr>
      <w:tr w:rsidR="00C1230C" w:rsidRPr="00505557" w14:paraId="2AF5EAD2" w14:textId="77777777" w:rsidTr="00A80EA6">
        <w:tc>
          <w:tcPr>
            <w:tcW w:w="2943" w:type="dxa"/>
          </w:tcPr>
          <w:p w14:paraId="37E39D45"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Age of the respondent </w:t>
            </w:r>
          </w:p>
        </w:tc>
        <w:tc>
          <w:tcPr>
            <w:tcW w:w="6299" w:type="dxa"/>
          </w:tcPr>
          <w:p w14:paraId="321543DF"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1, 15-19</w:t>
            </w:r>
          </w:p>
          <w:p w14:paraId="74D999C0"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2, 20-24</w:t>
            </w:r>
          </w:p>
          <w:p w14:paraId="5AEC4F7D"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3, 25-29</w:t>
            </w:r>
          </w:p>
          <w:p w14:paraId="36B24840"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4, 30-34</w:t>
            </w:r>
          </w:p>
          <w:p w14:paraId="708A90EB"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5, 35-39</w:t>
            </w:r>
          </w:p>
          <w:p w14:paraId="0EE68721"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6, 40-44</w:t>
            </w:r>
          </w:p>
          <w:p w14:paraId="3CDAA4ED"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7, 45-49</w:t>
            </w:r>
          </w:p>
        </w:tc>
      </w:tr>
      <w:tr w:rsidR="00C1230C" w:rsidRPr="00505557" w14:paraId="77675A02" w14:textId="77777777" w:rsidTr="00A80EA6">
        <w:tc>
          <w:tcPr>
            <w:tcW w:w="2943" w:type="dxa"/>
          </w:tcPr>
          <w:p w14:paraId="373E4225"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Education of the respondent </w:t>
            </w:r>
          </w:p>
        </w:tc>
        <w:tc>
          <w:tcPr>
            <w:tcW w:w="6299" w:type="dxa"/>
          </w:tcPr>
          <w:p w14:paraId="6A7C66B2"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0, Uneducated </w:t>
            </w:r>
          </w:p>
          <w:p w14:paraId="417CB206"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1, Primary</w:t>
            </w:r>
          </w:p>
          <w:p w14:paraId="67C67794"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2, Secondary</w:t>
            </w:r>
          </w:p>
          <w:p w14:paraId="43E65C15"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3, Higher</w:t>
            </w:r>
          </w:p>
        </w:tc>
      </w:tr>
      <w:tr w:rsidR="00C1230C" w:rsidRPr="00505557" w14:paraId="063E7AB4" w14:textId="77777777" w:rsidTr="00A80EA6">
        <w:tc>
          <w:tcPr>
            <w:tcW w:w="2943" w:type="dxa"/>
          </w:tcPr>
          <w:p w14:paraId="52F4EA66"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Regions </w:t>
            </w:r>
          </w:p>
        </w:tc>
        <w:tc>
          <w:tcPr>
            <w:tcW w:w="6299" w:type="dxa"/>
          </w:tcPr>
          <w:p w14:paraId="18D125A5"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0, Islamabad </w:t>
            </w:r>
          </w:p>
          <w:p w14:paraId="2A9DF592"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1, Punjab</w:t>
            </w:r>
          </w:p>
          <w:p w14:paraId="08E2B896"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2, Sindh</w:t>
            </w:r>
          </w:p>
          <w:p w14:paraId="7CCFFE19"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3, KPK</w:t>
            </w:r>
          </w:p>
          <w:p w14:paraId="5253FA58"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4, Baluchistan</w:t>
            </w:r>
          </w:p>
          <w:p w14:paraId="7AB7E625"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lastRenderedPageBreak/>
              <w:t>5, GB</w:t>
            </w:r>
          </w:p>
          <w:p w14:paraId="7C051405"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6, AJK</w:t>
            </w:r>
          </w:p>
          <w:p w14:paraId="69DE0A4F"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7, FATA</w:t>
            </w:r>
          </w:p>
        </w:tc>
      </w:tr>
      <w:tr w:rsidR="00C1230C" w:rsidRPr="00505557" w14:paraId="336E2525" w14:textId="77777777" w:rsidTr="00A80EA6">
        <w:tc>
          <w:tcPr>
            <w:tcW w:w="2943" w:type="dxa"/>
          </w:tcPr>
          <w:p w14:paraId="25F6047D"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lastRenderedPageBreak/>
              <w:t xml:space="preserve">Employment status </w:t>
            </w:r>
          </w:p>
        </w:tc>
        <w:tc>
          <w:tcPr>
            <w:tcW w:w="6299" w:type="dxa"/>
          </w:tcPr>
          <w:p w14:paraId="6A16F29E"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0, Unemployed</w:t>
            </w:r>
          </w:p>
          <w:p w14:paraId="0D6694FB"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1, Employed </w:t>
            </w:r>
          </w:p>
        </w:tc>
      </w:tr>
      <w:tr w:rsidR="00C1230C" w:rsidRPr="00505557" w14:paraId="5B5C40D9" w14:textId="77777777" w:rsidTr="00A80EA6">
        <w:tc>
          <w:tcPr>
            <w:tcW w:w="2943" w:type="dxa"/>
          </w:tcPr>
          <w:p w14:paraId="2393CC9E"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Wealth status</w:t>
            </w:r>
          </w:p>
        </w:tc>
        <w:tc>
          <w:tcPr>
            <w:tcW w:w="6299" w:type="dxa"/>
          </w:tcPr>
          <w:p w14:paraId="781D8A82" w14:textId="533E12B9" w:rsidR="00C1230C" w:rsidRPr="00505557" w:rsidRDefault="00C1230C" w:rsidP="00A80EA6">
            <w:pPr>
              <w:jc w:val="both"/>
              <w:rPr>
                <w:rFonts w:ascii="Times New Roman" w:hAnsi="Times New Roman" w:cs="Times New Roman"/>
                <w:sz w:val="24"/>
                <w:szCs w:val="24"/>
              </w:rPr>
            </w:pPr>
            <w:r w:rsidRPr="00505557">
              <w:rPr>
                <w:rFonts w:ascii="Times New Roman" w:hAnsi="Times New Roman" w:cs="Times New Roman"/>
                <w:sz w:val="24"/>
                <w:szCs w:val="24"/>
              </w:rPr>
              <w:t xml:space="preserve">Women's household wealth status </w:t>
            </w:r>
            <w:r w:rsidR="00AE23BA">
              <w:rPr>
                <w:rFonts w:ascii="Times New Roman" w:hAnsi="Times New Roman" w:cs="Times New Roman"/>
                <w:sz w:val="24"/>
                <w:szCs w:val="24"/>
              </w:rPr>
              <w:t>was calculated using</w:t>
            </w:r>
            <w:r w:rsidRPr="00505557">
              <w:rPr>
                <w:rFonts w:ascii="Times New Roman" w:hAnsi="Times New Roman" w:cs="Times New Roman"/>
                <w:sz w:val="24"/>
                <w:szCs w:val="24"/>
              </w:rPr>
              <w:t xml:space="preserve"> radio, TV, refrigerator, bicycle, motorcycle, </w:t>
            </w:r>
            <w:proofErr w:type="gramStart"/>
            <w:r w:rsidRPr="00505557">
              <w:rPr>
                <w:rFonts w:ascii="Times New Roman" w:hAnsi="Times New Roman" w:cs="Times New Roman"/>
                <w:sz w:val="24"/>
                <w:szCs w:val="24"/>
              </w:rPr>
              <w:t>car</w:t>
            </w:r>
            <w:proofErr w:type="gramEnd"/>
            <w:r w:rsidR="00AE23BA">
              <w:rPr>
                <w:rFonts w:ascii="Times New Roman" w:hAnsi="Times New Roman" w:cs="Times New Roman"/>
                <w:sz w:val="24"/>
                <w:szCs w:val="24"/>
              </w:rPr>
              <w:t>/</w:t>
            </w:r>
            <w:r w:rsidRPr="00505557">
              <w:rPr>
                <w:rFonts w:ascii="Times New Roman" w:hAnsi="Times New Roman" w:cs="Times New Roman"/>
                <w:sz w:val="24"/>
                <w:szCs w:val="24"/>
              </w:rPr>
              <w:t>truck. The women’s having these facilities is considered rich</w:t>
            </w:r>
            <w:r w:rsidR="00AE23BA">
              <w:rPr>
                <w:rFonts w:ascii="Times New Roman" w:hAnsi="Times New Roman" w:cs="Times New Roman"/>
                <w:sz w:val="24"/>
                <w:szCs w:val="24"/>
              </w:rPr>
              <w:t>,</w:t>
            </w:r>
            <w:r w:rsidRPr="00505557">
              <w:rPr>
                <w:rFonts w:ascii="Times New Roman" w:hAnsi="Times New Roman" w:cs="Times New Roman"/>
                <w:sz w:val="24"/>
                <w:szCs w:val="24"/>
              </w:rPr>
              <w:t xml:space="preserve"> and deprivation from these is measured as poor.</w:t>
            </w:r>
          </w:p>
          <w:p w14:paraId="20579783" w14:textId="77777777" w:rsidR="00C1230C" w:rsidRPr="00505557" w:rsidRDefault="00C1230C" w:rsidP="00A80EA6">
            <w:pPr>
              <w:rPr>
                <w:rFonts w:ascii="Times New Roman" w:hAnsi="Times New Roman" w:cs="Times New Roman"/>
                <w:sz w:val="24"/>
                <w:szCs w:val="24"/>
              </w:rPr>
            </w:pPr>
          </w:p>
        </w:tc>
      </w:tr>
      <w:tr w:rsidR="00C1230C" w:rsidRPr="00505557" w14:paraId="392AFCB5" w14:textId="77777777" w:rsidTr="00A80EA6">
        <w:tc>
          <w:tcPr>
            <w:tcW w:w="2943" w:type="dxa"/>
          </w:tcPr>
          <w:p w14:paraId="7D30B0E0"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Husband education </w:t>
            </w:r>
          </w:p>
        </w:tc>
        <w:tc>
          <w:tcPr>
            <w:tcW w:w="6299" w:type="dxa"/>
          </w:tcPr>
          <w:p w14:paraId="4FFE7EBB"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0, Uneducated </w:t>
            </w:r>
          </w:p>
          <w:p w14:paraId="7150A16D"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1, Primary</w:t>
            </w:r>
          </w:p>
          <w:p w14:paraId="3D4DB61A"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2, Secondary</w:t>
            </w:r>
          </w:p>
          <w:p w14:paraId="694FE5AD"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3, Higher</w:t>
            </w:r>
          </w:p>
        </w:tc>
      </w:tr>
      <w:tr w:rsidR="00C1230C" w:rsidRPr="00505557" w14:paraId="546C05AC" w14:textId="77777777" w:rsidTr="00A80EA6">
        <w:tc>
          <w:tcPr>
            <w:tcW w:w="2943" w:type="dxa"/>
          </w:tcPr>
          <w:p w14:paraId="412D83F2"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Ownership of property </w:t>
            </w:r>
          </w:p>
        </w:tc>
        <w:tc>
          <w:tcPr>
            <w:tcW w:w="6299" w:type="dxa"/>
          </w:tcPr>
          <w:p w14:paraId="0A2BACBD"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Having House or land alone or jointly is categorised by </w:t>
            </w:r>
          </w:p>
          <w:p w14:paraId="488E8F9F"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0, No </w:t>
            </w:r>
          </w:p>
          <w:p w14:paraId="2028B31C"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1, yes </w:t>
            </w:r>
          </w:p>
        </w:tc>
      </w:tr>
      <w:tr w:rsidR="00C1230C" w:rsidRPr="00505557" w14:paraId="4F0E783D" w14:textId="77777777" w:rsidTr="00A80EA6">
        <w:tc>
          <w:tcPr>
            <w:tcW w:w="2943" w:type="dxa"/>
          </w:tcPr>
          <w:p w14:paraId="4F2282C8"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No of sons </w:t>
            </w:r>
          </w:p>
        </w:tc>
        <w:tc>
          <w:tcPr>
            <w:tcW w:w="6299" w:type="dxa"/>
          </w:tcPr>
          <w:p w14:paraId="7A0010B0"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0, No son </w:t>
            </w:r>
          </w:p>
          <w:p w14:paraId="6F8D2E90" w14:textId="0F6115B5"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1, one</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son</w:t>
            </w:r>
          </w:p>
          <w:p w14:paraId="1640499E"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2, two sons </w:t>
            </w:r>
          </w:p>
          <w:p w14:paraId="3B54FD41"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3, three sons</w:t>
            </w:r>
          </w:p>
          <w:p w14:paraId="46846BB2"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4, four sons</w:t>
            </w:r>
          </w:p>
          <w:p w14:paraId="612477A2"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5, above four sons</w:t>
            </w:r>
          </w:p>
        </w:tc>
      </w:tr>
      <w:tr w:rsidR="00C1230C" w:rsidRPr="00505557" w14:paraId="790C1ADF" w14:textId="77777777" w:rsidTr="00A80EA6">
        <w:tc>
          <w:tcPr>
            <w:tcW w:w="2943" w:type="dxa"/>
          </w:tcPr>
          <w:p w14:paraId="792795B2"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Fertility preferences </w:t>
            </w:r>
          </w:p>
        </w:tc>
        <w:tc>
          <w:tcPr>
            <w:tcW w:w="6299" w:type="dxa"/>
          </w:tcPr>
          <w:p w14:paraId="7EA6D030"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0, Have another</w:t>
            </w:r>
          </w:p>
          <w:p w14:paraId="608DAB76"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1, Undecided</w:t>
            </w:r>
          </w:p>
          <w:p w14:paraId="35F7A89B"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2, No more </w:t>
            </w:r>
          </w:p>
        </w:tc>
      </w:tr>
      <w:tr w:rsidR="00C1230C" w:rsidRPr="00505557" w14:paraId="781AC001" w14:textId="77777777" w:rsidTr="00A80EA6">
        <w:tc>
          <w:tcPr>
            <w:tcW w:w="2943" w:type="dxa"/>
          </w:tcPr>
          <w:p w14:paraId="606FD1AC"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Exposure of media </w:t>
            </w:r>
          </w:p>
        </w:tc>
        <w:tc>
          <w:tcPr>
            <w:tcW w:w="6299" w:type="dxa"/>
          </w:tcPr>
          <w:p w14:paraId="3CCBACA5"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It is categorized into two variables </w:t>
            </w:r>
          </w:p>
          <w:p w14:paraId="6CAB04C3" w14:textId="1A8A73B5"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1, Print media ( </w:t>
            </w:r>
            <w:r w:rsidR="00AE23BA">
              <w:rPr>
                <w:rFonts w:ascii="Times New Roman" w:hAnsi="Times New Roman" w:cs="Times New Roman"/>
                <w:sz w:val="24"/>
                <w:szCs w:val="24"/>
              </w:rPr>
              <w:t>n</w:t>
            </w:r>
            <w:r w:rsidR="00AE23BA" w:rsidRPr="00505557">
              <w:rPr>
                <w:rFonts w:ascii="Times New Roman" w:hAnsi="Times New Roman" w:cs="Times New Roman"/>
                <w:sz w:val="24"/>
                <w:szCs w:val="24"/>
              </w:rPr>
              <w:t xml:space="preserve">ewspaper </w:t>
            </w:r>
            <w:r w:rsidRPr="00505557">
              <w:rPr>
                <w:rFonts w:ascii="Times New Roman" w:hAnsi="Times New Roman" w:cs="Times New Roman"/>
                <w:sz w:val="24"/>
                <w:szCs w:val="24"/>
              </w:rPr>
              <w:t>or magazine)</w:t>
            </w:r>
          </w:p>
          <w:p w14:paraId="77E2B056" w14:textId="4C85AE03"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2, Electronic media( Radio,</w:t>
            </w:r>
            <w:r w:rsidR="00AE23BA">
              <w:rPr>
                <w:rFonts w:ascii="Times New Roman" w:hAnsi="Times New Roman" w:cs="Times New Roman"/>
                <w:sz w:val="24"/>
                <w:szCs w:val="24"/>
              </w:rPr>
              <w:t xml:space="preserve"> </w:t>
            </w:r>
            <w:r w:rsidRPr="00505557">
              <w:rPr>
                <w:rFonts w:ascii="Times New Roman" w:hAnsi="Times New Roman" w:cs="Times New Roman"/>
                <w:sz w:val="24"/>
                <w:szCs w:val="24"/>
              </w:rPr>
              <w:t>TV)</w:t>
            </w:r>
            <w:r w:rsidR="00AE23BA">
              <w:rPr>
                <w:rFonts w:ascii="Times New Roman" w:hAnsi="Times New Roman" w:cs="Times New Roman"/>
                <w:sz w:val="24"/>
                <w:szCs w:val="24"/>
              </w:rPr>
              <w:t xml:space="preserve"> </w:t>
            </w:r>
            <w:r w:rsidRPr="00505557">
              <w:rPr>
                <w:rFonts w:ascii="Times New Roman" w:hAnsi="Times New Roman" w:cs="Times New Roman"/>
                <w:sz w:val="24"/>
                <w:szCs w:val="24"/>
              </w:rPr>
              <w:t xml:space="preserve">further it is divided into </w:t>
            </w:r>
          </w:p>
          <w:p w14:paraId="4E93CB0D"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0, No</w:t>
            </w:r>
          </w:p>
          <w:p w14:paraId="16E19CA6"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1, yes </w:t>
            </w:r>
          </w:p>
          <w:p w14:paraId="6843477F" w14:textId="77777777" w:rsidR="00C1230C" w:rsidRPr="00505557" w:rsidRDefault="00C1230C" w:rsidP="00A80EA6">
            <w:pPr>
              <w:rPr>
                <w:rFonts w:ascii="Times New Roman" w:hAnsi="Times New Roman" w:cs="Times New Roman"/>
                <w:sz w:val="24"/>
                <w:szCs w:val="24"/>
              </w:rPr>
            </w:pPr>
          </w:p>
        </w:tc>
      </w:tr>
      <w:tr w:rsidR="00C1230C" w:rsidRPr="00505557" w14:paraId="0989CC87" w14:textId="77777777" w:rsidTr="00A80EA6">
        <w:tc>
          <w:tcPr>
            <w:tcW w:w="2943" w:type="dxa"/>
          </w:tcPr>
          <w:p w14:paraId="3544E3A5"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Domestic violence </w:t>
            </w:r>
          </w:p>
        </w:tc>
        <w:tc>
          <w:tcPr>
            <w:tcW w:w="6299" w:type="dxa"/>
          </w:tcPr>
          <w:p w14:paraId="2EDDFF65"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0, No </w:t>
            </w:r>
          </w:p>
          <w:p w14:paraId="159B7FFD"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1, yes </w:t>
            </w:r>
          </w:p>
        </w:tc>
      </w:tr>
      <w:tr w:rsidR="00C1230C" w:rsidRPr="00505557" w14:paraId="0DDA7E4D" w14:textId="77777777" w:rsidTr="00A80EA6">
        <w:tc>
          <w:tcPr>
            <w:tcW w:w="2943" w:type="dxa"/>
          </w:tcPr>
          <w:p w14:paraId="067812B1"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BISP </w:t>
            </w:r>
          </w:p>
        </w:tc>
        <w:tc>
          <w:tcPr>
            <w:tcW w:w="6299" w:type="dxa"/>
          </w:tcPr>
          <w:p w14:paraId="4771B3E4"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0, No</w:t>
            </w:r>
          </w:p>
          <w:p w14:paraId="700F1661"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1, yes </w:t>
            </w:r>
          </w:p>
        </w:tc>
      </w:tr>
      <w:tr w:rsidR="00C1230C" w:rsidRPr="00505557" w14:paraId="75810622" w14:textId="77777777" w:rsidTr="00A80EA6">
        <w:tc>
          <w:tcPr>
            <w:tcW w:w="2943" w:type="dxa"/>
          </w:tcPr>
          <w:p w14:paraId="122C1B94"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Bank account </w:t>
            </w:r>
          </w:p>
        </w:tc>
        <w:tc>
          <w:tcPr>
            <w:tcW w:w="6299" w:type="dxa"/>
          </w:tcPr>
          <w:p w14:paraId="412ABACE"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0, No</w:t>
            </w:r>
          </w:p>
          <w:p w14:paraId="1F4D59F6"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1, yes </w:t>
            </w:r>
          </w:p>
        </w:tc>
      </w:tr>
      <w:tr w:rsidR="00C1230C" w:rsidRPr="00505557" w14:paraId="76DBEC41" w14:textId="77777777" w:rsidTr="00A80EA6">
        <w:tc>
          <w:tcPr>
            <w:tcW w:w="2943" w:type="dxa"/>
          </w:tcPr>
          <w:p w14:paraId="71D54966"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Sectors </w:t>
            </w:r>
          </w:p>
        </w:tc>
        <w:tc>
          <w:tcPr>
            <w:tcW w:w="6299" w:type="dxa"/>
          </w:tcPr>
          <w:p w14:paraId="1E6DC26C"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0, Unemployed 1, Professional/technical/managerial 2, Clerical 3, Sales 4, Agricultural - self-employed 5, Agricultural – employee 6, Household and domestic 7, Services 8, Skilled manual 9, Unskilled manual </w:t>
            </w:r>
          </w:p>
          <w:p w14:paraId="73C86027" w14:textId="37BACC54"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Further</w:t>
            </w:r>
            <w:r w:rsidR="00AE23BA">
              <w:rPr>
                <w:rFonts w:ascii="Times New Roman" w:hAnsi="Times New Roman" w:cs="Times New Roman"/>
                <w:sz w:val="24"/>
                <w:szCs w:val="24"/>
              </w:rPr>
              <w:t>,</w:t>
            </w:r>
            <w:r w:rsidRPr="00505557">
              <w:rPr>
                <w:rFonts w:ascii="Times New Roman" w:hAnsi="Times New Roman" w:cs="Times New Roman"/>
                <w:sz w:val="24"/>
                <w:szCs w:val="24"/>
              </w:rPr>
              <w:t xml:space="preserve"> they are divided into three sectors</w:t>
            </w:r>
          </w:p>
          <w:p w14:paraId="691DBDD6"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1, Agriculture </w:t>
            </w:r>
          </w:p>
          <w:p w14:paraId="3508BCBE"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2, Industrial</w:t>
            </w:r>
          </w:p>
          <w:p w14:paraId="2B3DA47C"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3, Service </w:t>
            </w:r>
          </w:p>
        </w:tc>
      </w:tr>
      <w:tr w:rsidR="00C1230C" w:rsidRPr="00505557" w14:paraId="7340CD74" w14:textId="77777777" w:rsidTr="00A80EA6">
        <w:tc>
          <w:tcPr>
            <w:tcW w:w="2943" w:type="dxa"/>
          </w:tcPr>
          <w:p w14:paraId="6E037731"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lastRenderedPageBreak/>
              <w:t xml:space="preserve">Place of residence </w:t>
            </w:r>
          </w:p>
        </w:tc>
        <w:tc>
          <w:tcPr>
            <w:tcW w:w="6299" w:type="dxa"/>
          </w:tcPr>
          <w:p w14:paraId="16007D20"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1, Rural </w:t>
            </w:r>
          </w:p>
          <w:p w14:paraId="2BCD04E0"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2, urban</w:t>
            </w:r>
          </w:p>
        </w:tc>
      </w:tr>
      <w:tr w:rsidR="00C1230C" w:rsidRPr="00505557" w14:paraId="47D8B30A" w14:textId="77777777" w:rsidTr="00A80EA6">
        <w:tc>
          <w:tcPr>
            <w:tcW w:w="2943" w:type="dxa"/>
          </w:tcPr>
          <w:p w14:paraId="1816D14E"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Bank accounts </w:t>
            </w:r>
          </w:p>
        </w:tc>
        <w:tc>
          <w:tcPr>
            <w:tcW w:w="6299" w:type="dxa"/>
          </w:tcPr>
          <w:p w14:paraId="3E68620C"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0, No </w:t>
            </w:r>
          </w:p>
          <w:p w14:paraId="45862F7D" w14:textId="77777777" w:rsidR="00C1230C" w:rsidRPr="00505557" w:rsidRDefault="00C1230C" w:rsidP="00A80EA6">
            <w:pPr>
              <w:rPr>
                <w:rFonts w:ascii="Times New Roman" w:hAnsi="Times New Roman" w:cs="Times New Roman"/>
                <w:sz w:val="24"/>
                <w:szCs w:val="24"/>
              </w:rPr>
            </w:pPr>
            <w:r w:rsidRPr="00505557">
              <w:rPr>
                <w:rFonts w:ascii="Times New Roman" w:hAnsi="Times New Roman" w:cs="Times New Roman"/>
                <w:sz w:val="24"/>
                <w:szCs w:val="24"/>
              </w:rPr>
              <w:t xml:space="preserve">1, yes </w:t>
            </w:r>
          </w:p>
        </w:tc>
      </w:tr>
    </w:tbl>
    <w:p w14:paraId="5F595E4C" w14:textId="77777777" w:rsidR="00C1230C" w:rsidRPr="00505557" w:rsidRDefault="00C1230C" w:rsidP="00D04F95">
      <w:pPr>
        <w:spacing w:line="360" w:lineRule="auto"/>
        <w:jc w:val="both"/>
        <w:rPr>
          <w:rFonts w:ascii="Times New Roman" w:hAnsi="Times New Roman" w:cs="Times New Roman"/>
          <w:sz w:val="24"/>
          <w:szCs w:val="24"/>
        </w:rPr>
      </w:pPr>
    </w:p>
    <w:p w14:paraId="02837762" w14:textId="3F7178F7" w:rsidR="00C1230C" w:rsidRPr="00505557" w:rsidRDefault="00C1230C"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We</w:t>
      </w:r>
      <w:r w:rsidR="00D04F95" w:rsidRPr="00505557">
        <w:rPr>
          <w:rFonts w:ascii="Times New Roman" w:hAnsi="Times New Roman" w:cs="Times New Roman"/>
          <w:sz w:val="24"/>
          <w:szCs w:val="24"/>
        </w:rPr>
        <w:t xml:space="preserve"> used </w:t>
      </w:r>
      <w:r w:rsidRPr="00505557">
        <w:rPr>
          <w:rFonts w:ascii="Times New Roman" w:hAnsi="Times New Roman" w:cs="Times New Roman"/>
          <w:sz w:val="24"/>
          <w:szCs w:val="24"/>
        </w:rPr>
        <w:t xml:space="preserve">binary logistic regression for analysis. </w:t>
      </w:r>
      <w:r w:rsidR="00D04F95" w:rsidRPr="00505557">
        <w:rPr>
          <w:rFonts w:ascii="Times New Roman" w:hAnsi="Times New Roman" w:cs="Times New Roman"/>
          <w:sz w:val="24"/>
          <w:szCs w:val="24"/>
        </w:rPr>
        <w:t xml:space="preserve">Our study's dependent variable is </w:t>
      </w:r>
      <w:r w:rsidR="00AE23BA">
        <w:rPr>
          <w:rFonts w:ascii="Times New Roman" w:hAnsi="Times New Roman" w:cs="Times New Roman"/>
          <w:sz w:val="24"/>
          <w:szCs w:val="24"/>
        </w:rPr>
        <w:t>binary</w:t>
      </w:r>
      <w:r w:rsidR="00D04F95" w:rsidRPr="00505557">
        <w:rPr>
          <w:rFonts w:ascii="Times New Roman" w:hAnsi="Times New Roman" w:cs="Times New Roman"/>
          <w:sz w:val="24"/>
          <w:szCs w:val="24"/>
        </w:rPr>
        <w:t xml:space="preserve">. In this case, for analysis, binary logistic regression is found suitable. </w:t>
      </w:r>
    </w:p>
    <w:p w14:paraId="0887A20D" w14:textId="77777777" w:rsidR="00D04F95" w:rsidRPr="00505557" w:rsidRDefault="00D04F95"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Ratio (OR) to calculate our dependent variable’s interaction with an independent variable. Compared to the probability of the outcome happening in the absence of the exposure, the odds ratio reflects the odds that an outcome will occur provided a certain exposure (Gujarati, 2009). It can be provided as the logistic model used for our analysis.</w:t>
      </w:r>
    </w:p>
    <w:p w14:paraId="56609016" w14:textId="77777777" w:rsidR="009F3F03" w:rsidRPr="00505557" w:rsidRDefault="008E7B2D" w:rsidP="003A4A4B">
      <w:pPr>
        <w:autoSpaceDE w:val="0"/>
        <w:autoSpaceDN w:val="0"/>
        <w:adjustRightInd w:val="0"/>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5.4 </w:t>
      </w:r>
      <w:r w:rsidR="009F3F03" w:rsidRPr="00505557">
        <w:rPr>
          <w:rFonts w:ascii="Times New Roman" w:hAnsi="Times New Roman" w:cs="Times New Roman"/>
          <w:b/>
          <w:sz w:val="24"/>
          <w:szCs w:val="24"/>
        </w:rPr>
        <w:t>Logit model for Pakistan</w:t>
      </w:r>
    </w:p>
    <w:p w14:paraId="518471C6" w14:textId="6568E33D" w:rsidR="009F3F03" w:rsidRPr="00505557" w:rsidRDefault="009F3F03" w:rsidP="003A4A4B">
      <w:pPr>
        <w:autoSpaceDE w:val="0"/>
        <w:autoSpaceDN w:val="0"/>
        <w:adjustRightInd w:val="0"/>
        <w:spacing w:before="120" w:after="120" w:line="480" w:lineRule="auto"/>
        <w:jc w:val="both"/>
        <w:rPr>
          <w:rFonts w:ascii="Times New Roman" w:hAnsi="Times New Roman" w:cs="Times New Roman"/>
          <w:i/>
          <w:sz w:val="24"/>
          <w:szCs w:val="24"/>
        </w:rPr>
      </w:pPr>
      <w:r w:rsidRPr="00505557">
        <w:rPr>
          <w:rFonts w:ascii="Times New Roman" w:hAnsi="Times New Roman" w:cs="Times New Roman"/>
          <w:i/>
          <w:sz w:val="24"/>
          <w:szCs w:val="24"/>
        </w:rPr>
        <w:t>P(1/p)= bo+b1age+b2 regions+b3 sectors+b4 residence+b5 edu+b6 H.edu+b7 Account +b8 BISP+b9 employment+b10 violence+b11P.Media</w:t>
      </w:r>
      <w:r w:rsidR="005B4786" w:rsidRPr="00505557">
        <w:rPr>
          <w:rFonts w:ascii="Times New Roman" w:hAnsi="Times New Roman" w:cs="Times New Roman"/>
          <w:i/>
          <w:sz w:val="24"/>
          <w:szCs w:val="24"/>
        </w:rPr>
        <w:t xml:space="preserve"> +b12E.Media +b13No of sons</w:t>
      </w:r>
      <w:r w:rsidRPr="00505557">
        <w:rPr>
          <w:rFonts w:ascii="Times New Roman" w:hAnsi="Times New Roman" w:cs="Times New Roman"/>
          <w:i/>
          <w:sz w:val="24"/>
          <w:szCs w:val="24"/>
        </w:rPr>
        <w:t>+b</w:t>
      </w:r>
      <w:r w:rsidR="005B4786" w:rsidRPr="00505557">
        <w:rPr>
          <w:rFonts w:ascii="Times New Roman" w:hAnsi="Times New Roman" w:cs="Times New Roman"/>
          <w:i/>
          <w:sz w:val="24"/>
          <w:szCs w:val="24"/>
        </w:rPr>
        <w:t>14F.prefrances + b15wealth status</w:t>
      </w:r>
      <w:r w:rsidR="00BA5CE2">
        <w:rPr>
          <w:rFonts w:ascii="Times New Roman" w:hAnsi="Times New Roman" w:cs="Times New Roman"/>
          <w:i/>
          <w:sz w:val="24"/>
          <w:szCs w:val="24"/>
        </w:rPr>
        <w:t>+ b16 property</w:t>
      </w:r>
      <w:r w:rsidRPr="00505557">
        <w:rPr>
          <w:rFonts w:ascii="Times New Roman" w:hAnsi="Times New Roman" w:cs="Times New Roman"/>
          <w:i/>
          <w:sz w:val="24"/>
          <w:szCs w:val="24"/>
        </w:rPr>
        <w:t xml:space="preserve"> </w:t>
      </w:r>
    </w:p>
    <w:p w14:paraId="610DA905" w14:textId="77777777" w:rsidR="009F3F03" w:rsidRPr="00505557" w:rsidRDefault="008E7B2D" w:rsidP="003A4A4B">
      <w:pPr>
        <w:autoSpaceDE w:val="0"/>
        <w:autoSpaceDN w:val="0"/>
        <w:adjustRightInd w:val="0"/>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5.5 </w:t>
      </w:r>
      <w:r w:rsidR="009F3F03" w:rsidRPr="00505557">
        <w:rPr>
          <w:rFonts w:ascii="Times New Roman" w:hAnsi="Times New Roman" w:cs="Times New Roman"/>
          <w:b/>
          <w:sz w:val="24"/>
          <w:szCs w:val="24"/>
        </w:rPr>
        <w:t>Logit model for regions</w:t>
      </w:r>
    </w:p>
    <w:p w14:paraId="641A1AD4" w14:textId="1016FE82" w:rsidR="009F3F03" w:rsidRPr="00505557" w:rsidRDefault="009F3F03" w:rsidP="003A4A4B">
      <w:pPr>
        <w:autoSpaceDE w:val="0"/>
        <w:autoSpaceDN w:val="0"/>
        <w:adjustRightInd w:val="0"/>
        <w:spacing w:before="120" w:after="120" w:line="480" w:lineRule="auto"/>
        <w:jc w:val="both"/>
        <w:rPr>
          <w:rFonts w:ascii="Times New Roman" w:hAnsi="Times New Roman" w:cs="Times New Roman"/>
          <w:i/>
          <w:sz w:val="24"/>
          <w:szCs w:val="24"/>
        </w:rPr>
      </w:pPr>
      <w:proofErr w:type="gramStart"/>
      <w:r w:rsidRPr="00505557">
        <w:rPr>
          <w:rFonts w:ascii="Times New Roman" w:hAnsi="Times New Roman" w:cs="Times New Roman"/>
          <w:i/>
          <w:sz w:val="24"/>
          <w:szCs w:val="24"/>
        </w:rPr>
        <w:t>P(</w:t>
      </w:r>
      <w:proofErr w:type="gramEnd"/>
      <w:r w:rsidRPr="00505557">
        <w:rPr>
          <w:rFonts w:ascii="Times New Roman" w:hAnsi="Times New Roman" w:cs="Times New Roman"/>
          <w:i/>
          <w:sz w:val="24"/>
          <w:szCs w:val="24"/>
        </w:rPr>
        <w:t>1/p)=bo+b1age+b2residence+b3edu+b4H.edu+b5Account+b6BISP+b7employment+b8violence+b9P.Media+b10E.Media +</w:t>
      </w:r>
      <w:r w:rsidR="00BA5CE2">
        <w:rPr>
          <w:rFonts w:ascii="Times New Roman" w:hAnsi="Times New Roman" w:cs="Times New Roman"/>
          <w:i/>
          <w:sz w:val="24"/>
          <w:szCs w:val="24"/>
        </w:rPr>
        <w:t>b</w:t>
      </w:r>
      <w:r w:rsidRPr="00505557">
        <w:rPr>
          <w:rFonts w:ascii="Times New Roman" w:hAnsi="Times New Roman" w:cs="Times New Roman"/>
          <w:i/>
          <w:sz w:val="24"/>
          <w:szCs w:val="24"/>
        </w:rPr>
        <w:t>1</w:t>
      </w:r>
      <w:r w:rsidR="001B6129" w:rsidRPr="00505557">
        <w:rPr>
          <w:rFonts w:ascii="Times New Roman" w:hAnsi="Times New Roman" w:cs="Times New Roman"/>
          <w:i/>
          <w:sz w:val="24"/>
          <w:szCs w:val="24"/>
        </w:rPr>
        <w:t>1No of sons</w:t>
      </w:r>
      <w:r w:rsidRPr="00505557">
        <w:rPr>
          <w:rFonts w:ascii="Times New Roman" w:hAnsi="Times New Roman" w:cs="Times New Roman"/>
          <w:i/>
          <w:sz w:val="24"/>
          <w:szCs w:val="24"/>
        </w:rPr>
        <w:t>+</w:t>
      </w:r>
      <w:r w:rsidR="00BA5CE2">
        <w:rPr>
          <w:rFonts w:ascii="Times New Roman" w:hAnsi="Times New Roman" w:cs="Times New Roman"/>
          <w:i/>
          <w:sz w:val="24"/>
          <w:szCs w:val="24"/>
        </w:rPr>
        <w:t xml:space="preserve"> </w:t>
      </w:r>
      <w:r w:rsidRPr="00505557">
        <w:rPr>
          <w:rFonts w:ascii="Times New Roman" w:hAnsi="Times New Roman" w:cs="Times New Roman"/>
          <w:i/>
          <w:sz w:val="24"/>
          <w:szCs w:val="24"/>
        </w:rPr>
        <w:t>b</w:t>
      </w:r>
      <w:r w:rsidR="001B6129" w:rsidRPr="00505557">
        <w:rPr>
          <w:rFonts w:ascii="Times New Roman" w:hAnsi="Times New Roman" w:cs="Times New Roman"/>
          <w:i/>
          <w:sz w:val="24"/>
          <w:szCs w:val="24"/>
        </w:rPr>
        <w:t>12F.prefrances + b13wealth status</w:t>
      </w:r>
      <w:r w:rsidR="00BA5CE2">
        <w:rPr>
          <w:rFonts w:ascii="Times New Roman" w:hAnsi="Times New Roman" w:cs="Times New Roman"/>
          <w:i/>
          <w:sz w:val="24"/>
          <w:szCs w:val="24"/>
        </w:rPr>
        <w:t xml:space="preserve"> + b14 property</w:t>
      </w:r>
    </w:p>
    <w:p w14:paraId="58841413" w14:textId="77777777" w:rsidR="009F3F03" w:rsidRPr="00505557" w:rsidRDefault="008E7B2D" w:rsidP="003A4A4B">
      <w:pPr>
        <w:autoSpaceDE w:val="0"/>
        <w:autoSpaceDN w:val="0"/>
        <w:adjustRightInd w:val="0"/>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5.6 </w:t>
      </w:r>
      <w:r w:rsidR="009F3F03" w:rsidRPr="00505557">
        <w:rPr>
          <w:rFonts w:ascii="Times New Roman" w:hAnsi="Times New Roman" w:cs="Times New Roman"/>
          <w:b/>
          <w:sz w:val="24"/>
          <w:szCs w:val="24"/>
        </w:rPr>
        <w:t>Logit model for sectors</w:t>
      </w:r>
    </w:p>
    <w:p w14:paraId="5E030DAB" w14:textId="77777777" w:rsidR="009F3F03" w:rsidRPr="00505557" w:rsidRDefault="009F3F03" w:rsidP="003A4A4B">
      <w:pPr>
        <w:autoSpaceDE w:val="0"/>
        <w:autoSpaceDN w:val="0"/>
        <w:adjustRightInd w:val="0"/>
        <w:spacing w:before="120" w:after="120" w:line="480" w:lineRule="auto"/>
        <w:jc w:val="both"/>
        <w:rPr>
          <w:rFonts w:ascii="Times New Roman" w:hAnsi="Times New Roman" w:cs="Times New Roman"/>
          <w:i/>
          <w:sz w:val="24"/>
          <w:szCs w:val="24"/>
        </w:rPr>
      </w:pPr>
      <w:proofErr w:type="gramStart"/>
      <w:r w:rsidRPr="00505557">
        <w:rPr>
          <w:rFonts w:ascii="Times New Roman" w:hAnsi="Times New Roman" w:cs="Times New Roman"/>
          <w:i/>
          <w:sz w:val="24"/>
          <w:szCs w:val="24"/>
        </w:rPr>
        <w:t>P(</w:t>
      </w:r>
      <w:proofErr w:type="gramEnd"/>
      <w:r w:rsidRPr="00505557">
        <w:rPr>
          <w:rFonts w:ascii="Times New Roman" w:hAnsi="Times New Roman" w:cs="Times New Roman"/>
          <w:i/>
          <w:sz w:val="24"/>
          <w:szCs w:val="24"/>
        </w:rPr>
        <w:t>1/p)= bo+b1age+b2 regions+b3 residence+b4 edu+b5H.edu+b6 Account +b7 BISP+b8violence+b9P.M</w:t>
      </w:r>
      <w:r w:rsidR="001B6129" w:rsidRPr="00505557">
        <w:rPr>
          <w:rFonts w:ascii="Times New Roman" w:hAnsi="Times New Roman" w:cs="Times New Roman"/>
          <w:i/>
          <w:sz w:val="24"/>
          <w:szCs w:val="24"/>
        </w:rPr>
        <w:t>edia+b10E.Media+b11No of sons</w:t>
      </w:r>
      <w:r w:rsidRPr="00505557">
        <w:rPr>
          <w:rFonts w:ascii="Times New Roman" w:hAnsi="Times New Roman" w:cs="Times New Roman"/>
          <w:i/>
          <w:sz w:val="24"/>
          <w:szCs w:val="24"/>
        </w:rPr>
        <w:t>+b</w:t>
      </w:r>
      <w:r w:rsidR="001B6129" w:rsidRPr="00505557">
        <w:rPr>
          <w:rFonts w:ascii="Times New Roman" w:hAnsi="Times New Roman" w:cs="Times New Roman"/>
          <w:i/>
          <w:sz w:val="24"/>
          <w:szCs w:val="24"/>
        </w:rPr>
        <w:t>12F.prefrances + b13wealth status</w:t>
      </w:r>
      <w:r w:rsidRPr="00505557">
        <w:rPr>
          <w:rFonts w:ascii="Times New Roman" w:hAnsi="Times New Roman" w:cs="Times New Roman"/>
          <w:i/>
          <w:sz w:val="24"/>
          <w:szCs w:val="24"/>
        </w:rPr>
        <w:t xml:space="preserve">+ b14 property) </w:t>
      </w:r>
    </w:p>
    <w:p w14:paraId="3630411F" w14:textId="7863668F" w:rsidR="009F3F03" w:rsidRPr="00505557" w:rsidRDefault="009F3F03" w:rsidP="003A4A4B">
      <w:p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 xml:space="preserve">Here p is the probability of </w:t>
      </w:r>
      <w:r w:rsidR="00AE23BA">
        <w:rPr>
          <w:rFonts w:ascii="Times New Roman" w:hAnsi="Times New Roman" w:cs="Times New Roman"/>
          <w:sz w:val="24"/>
          <w:szCs w:val="24"/>
        </w:rPr>
        <w:t xml:space="preserve">the </w:t>
      </w:r>
      <w:r w:rsidRPr="00505557">
        <w:rPr>
          <w:rFonts w:ascii="Times New Roman" w:hAnsi="Times New Roman" w:cs="Times New Roman"/>
          <w:sz w:val="24"/>
          <w:szCs w:val="24"/>
        </w:rPr>
        <w:t>presence of the characteristic of interest. The logit transformation is defined as the logged odds‖:</w:t>
      </w:r>
    </w:p>
    <w:p w14:paraId="743F2098" w14:textId="536DB456" w:rsidR="009F3F03" w:rsidRPr="00505557" w:rsidRDefault="009F3F03" w:rsidP="003A4A4B">
      <w:p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Odd=p/1-p =probability of </w:t>
      </w:r>
      <w:r w:rsidR="00AE23BA">
        <w:rPr>
          <w:rFonts w:ascii="Times New Roman" w:hAnsi="Times New Roman" w:cs="Times New Roman"/>
          <w:sz w:val="24"/>
          <w:szCs w:val="24"/>
        </w:rPr>
        <w:t xml:space="preserve">the </w:t>
      </w:r>
      <w:r w:rsidRPr="00505557">
        <w:rPr>
          <w:rFonts w:ascii="Times New Roman" w:hAnsi="Times New Roman" w:cs="Times New Roman"/>
          <w:sz w:val="24"/>
          <w:szCs w:val="24"/>
        </w:rPr>
        <w:t>presence of characteristics/ probability of absences of characteristics</w:t>
      </w:r>
    </w:p>
    <w:p w14:paraId="34D25B5C" w14:textId="77777777" w:rsidR="009F3F03" w:rsidRPr="00505557" w:rsidRDefault="009F3F03" w:rsidP="003A4A4B">
      <w:p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Logit (p</w:t>
      </w:r>
      <w:proofErr w:type="gramStart"/>
      <w:r w:rsidRPr="00505557">
        <w:rPr>
          <w:rFonts w:ascii="Times New Roman" w:hAnsi="Times New Roman" w:cs="Times New Roman"/>
          <w:sz w:val="24"/>
          <w:szCs w:val="24"/>
        </w:rPr>
        <w:t>)=</w:t>
      </w:r>
      <w:proofErr w:type="gramEnd"/>
      <w:r w:rsidRPr="00505557">
        <w:rPr>
          <w:rFonts w:ascii="Times New Roman" w:hAnsi="Times New Roman" w:cs="Times New Roman"/>
          <w:sz w:val="24"/>
          <w:szCs w:val="24"/>
        </w:rPr>
        <w:t xml:space="preserve"> ln(p/1-p)</w:t>
      </w:r>
    </w:p>
    <w:p w14:paraId="0507A0E2" w14:textId="1FFEA036" w:rsidR="009F3F03" w:rsidRPr="00505557" w:rsidRDefault="009F3F03" w:rsidP="003A4A4B">
      <w:p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As we have used four different variables as a proxy for women‘s </w:t>
      </w:r>
      <w:r w:rsidR="00154200" w:rsidRPr="00505557">
        <w:rPr>
          <w:rFonts w:ascii="Times New Roman" w:hAnsi="Times New Roman" w:cs="Times New Roman"/>
          <w:sz w:val="24"/>
          <w:szCs w:val="24"/>
        </w:rPr>
        <w:t>empowerment, hence we will</w:t>
      </w:r>
      <w:r w:rsidR="00AE23BA">
        <w:rPr>
          <w:rFonts w:ascii="Times New Roman" w:hAnsi="Times New Roman" w:cs="Times New Roman"/>
          <w:sz w:val="24"/>
          <w:szCs w:val="24"/>
        </w:rPr>
        <w:t xml:space="preserve"> use</w:t>
      </w:r>
      <w:r w:rsidR="00154200" w:rsidRPr="00505557">
        <w:rPr>
          <w:rFonts w:ascii="Times New Roman" w:hAnsi="Times New Roman" w:cs="Times New Roman"/>
          <w:sz w:val="24"/>
          <w:szCs w:val="24"/>
        </w:rPr>
        <w:t xml:space="preserve"> four </w:t>
      </w:r>
      <w:r w:rsidRPr="00505557">
        <w:rPr>
          <w:rFonts w:ascii="Times New Roman" w:hAnsi="Times New Roman" w:cs="Times New Roman"/>
          <w:sz w:val="24"/>
          <w:szCs w:val="24"/>
        </w:rPr>
        <w:t>following econometric models.</w:t>
      </w:r>
    </w:p>
    <w:p w14:paraId="56A803D8" w14:textId="77777777" w:rsidR="009F3F03" w:rsidRPr="00505557" w:rsidRDefault="008E7B2D" w:rsidP="003A4A4B">
      <w:pPr>
        <w:autoSpaceDE w:val="0"/>
        <w:autoSpaceDN w:val="0"/>
        <w:adjustRightInd w:val="0"/>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5.4.1 </w:t>
      </w:r>
      <w:r w:rsidR="009F3F03" w:rsidRPr="00505557">
        <w:rPr>
          <w:rFonts w:ascii="Times New Roman" w:hAnsi="Times New Roman" w:cs="Times New Roman"/>
          <w:b/>
          <w:sz w:val="24"/>
          <w:szCs w:val="24"/>
        </w:rPr>
        <w:t>Women participation in decision making in health care in Pakistan</w:t>
      </w:r>
    </w:p>
    <w:p w14:paraId="06A85FDF" w14:textId="77777777" w:rsidR="009F3F03" w:rsidRPr="00505557" w:rsidRDefault="009F3F03" w:rsidP="003A4A4B">
      <w:pPr>
        <w:autoSpaceDE w:val="0"/>
        <w:autoSpaceDN w:val="0"/>
        <w:adjustRightInd w:val="0"/>
        <w:spacing w:before="120" w:after="120" w:line="480" w:lineRule="auto"/>
        <w:jc w:val="both"/>
        <w:rPr>
          <w:rFonts w:ascii="Times New Roman" w:hAnsi="Times New Roman" w:cs="Times New Roman"/>
          <w:i/>
          <w:sz w:val="24"/>
          <w:szCs w:val="24"/>
        </w:rPr>
      </w:pPr>
      <w:r w:rsidRPr="00505557">
        <w:rPr>
          <w:rFonts w:ascii="Times New Roman" w:hAnsi="Times New Roman" w:cs="Times New Roman"/>
          <w:i/>
          <w:sz w:val="24"/>
          <w:szCs w:val="24"/>
        </w:rPr>
        <w:t>P(1/p)= bo+b1age+b2 regions+b3 sectors+b4 residence+b5 edu+b6 H.edu+b7 Account +b8 BISP+b9 employment+b10 violence+b11P.Media</w:t>
      </w:r>
      <w:r w:rsidR="001B6129" w:rsidRPr="00505557">
        <w:rPr>
          <w:rFonts w:ascii="Times New Roman" w:hAnsi="Times New Roman" w:cs="Times New Roman"/>
          <w:i/>
          <w:sz w:val="24"/>
          <w:szCs w:val="24"/>
        </w:rPr>
        <w:t xml:space="preserve"> +b12E.Media +b13No of sons</w:t>
      </w:r>
      <w:r w:rsidRPr="00505557">
        <w:rPr>
          <w:rFonts w:ascii="Times New Roman" w:hAnsi="Times New Roman" w:cs="Times New Roman"/>
          <w:i/>
          <w:sz w:val="24"/>
          <w:szCs w:val="24"/>
        </w:rPr>
        <w:t>+b</w:t>
      </w:r>
      <w:r w:rsidR="001B6129" w:rsidRPr="00505557">
        <w:rPr>
          <w:rFonts w:ascii="Times New Roman" w:hAnsi="Times New Roman" w:cs="Times New Roman"/>
          <w:i/>
          <w:sz w:val="24"/>
          <w:szCs w:val="24"/>
        </w:rPr>
        <w:t>14F.prefrances + b15wealth status</w:t>
      </w:r>
      <w:r w:rsidRPr="00505557">
        <w:rPr>
          <w:rFonts w:ascii="Times New Roman" w:hAnsi="Times New Roman" w:cs="Times New Roman"/>
          <w:i/>
          <w:sz w:val="24"/>
          <w:szCs w:val="24"/>
        </w:rPr>
        <w:t xml:space="preserve">+ b16 property) </w:t>
      </w:r>
    </w:p>
    <w:p w14:paraId="04729ECB" w14:textId="77777777" w:rsidR="009F3F03" w:rsidRPr="00505557" w:rsidRDefault="008E7B2D" w:rsidP="003A4A4B">
      <w:pPr>
        <w:autoSpaceDE w:val="0"/>
        <w:autoSpaceDN w:val="0"/>
        <w:adjustRightInd w:val="0"/>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t xml:space="preserve">5.4.2 </w:t>
      </w:r>
      <w:r w:rsidR="009F3F03" w:rsidRPr="00505557">
        <w:rPr>
          <w:rFonts w:ascii="Times New Roman" w:hAnsi="Times New Roman" w:cs="Times New Roman"/>
          <w:b/>
          <w:bCs/>
          <w:sz w:val="24"/>
          <w:szCs w:val="24"/>
        </w:rPr>
        <w:t>Women Participation in Decision Regarding Major Household Purchases in Pakistan</w:t>
      </w:r>
    </w:p>
    <w:p w14:paraId="606ABCF4" w14:textId="77777777" w:rsidR="009F3F03" w:rsidRPr="00505557" w:rsidRDefault="009F3F03" w:rsidP="003A4A4B">
      <w:pPr>
        <w:autoSpaceDE w:val="0"/>
        <w:autoSpaceDN w:val="0"/>
        <w:adjustRightInd w:val="0"/>
        <w:spacing w:before="120" w:after="120" w:line="480" w:lineRule="auto"/>
        <w:jc w:val="both"/>
        <w:rPr>
          <w:rFonts w:ascii="Times New Roman" w:hAnsi="Times New Roman" w:cs="Times New Roman"/>
          <w:i/>
          <w:sz w:val="24"/>
          <w:szCs w:val="24"/>
        </w:rPr>
      </w:pPr>
      <w:r w:rsidRPr="00505557">
        <w:rPr>
          <w:rFonts w:ascii="Times New Roman" w:hAnsi="Times New Roman" w:cs="Times New Roman"/>
          <w:i/>
          <w:sz w:val="24"/>
          <w:szCs w:val="24"/>
        </w:rPr>
        <w:t>P(1/p)= bo+b1age+b2 regions+b3 sectors+b4 residence+b5 edu+b6 H.edu+b7 Account +b8 BISP+b9 employment+b10 violence+b11P.Media</w:t>
      </w:r>
      <w:r w:rsidR="00F34754" w:rsidRPr="00505557">
        <w:rPr>
          <w:rFonts w:ascii="Times New Roman" w:hAnsi="Times New Roman" w:cs="Times New Roman"/>
          <w:i/>
          <w:sz w:val="24"/>
          <w:szCs w:val="24"/>
        </w:rPr>
        <w:t xml:space="preserve"> +b12E.Media +b13No of sons</w:t>
      </w:r>
      <w:r w:rsidRPr="00505557">
        <w:rPr>
          <w:rFonts w:ascii="Times New Roman" w:hAnsi="Times New Roman" w:cs="Times New Roman"/>
          <w:i/>
          <w:sz w:val="24"/>
          <w:szCs w:val="24"/>
        </w:rPr>
        <w:t>+</w:t>
      </w:r>
      <w:r w:rsidR="00F34754" w:rsidRPr="00505557">
        <w:rPr>
          <w:rFonts w:ascii="Times New Roman" w:hAnsi="Times New Roman" w:cs="Times New Roman"/>
          <w:i/>
          <w:sz w:val="24"/>
          <w:szCs w:val="24"/>
        </w:rPr>
        <w:t>b14F.prefrances + b15wealth status</w:t>
      </w:r>
      <w:r w:rsidRPr="00505557">
        <w:rPr>
          <w:rFonts w:ascii="Times New Roman" w:hAnsi="Times New Roman" w:cs="Times New Roman"/>
          <w:i/>
          <w:sz w:val="24"/>
          <w:szCs w:val="24"/>
        </w:rPr>
        <w:t xml:space="preserve">+ b16 property) </w:t>
      </w:r>
    </w:p>
    <w:p w14:paraId="79DFC3BD" w14:textId="77777777" w:rsidR="009F3F03" w:rsidRPr="00505557" w:rsidRDefault="008E7B2D" w:rsidP="003A4A4B">
      <w:pPr>
        <w:autoSpaceDE w:val="0"/>
        <w:autoSpaceDN w:val="0"/>
        <w:adjustRightInd w:val="0"/>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t xml:space="preserve">5.4.3 </w:t>
      </w:r>
      <w:r w:rsidR="009F3F03" w:rsidRPr="00505557">
        <w:rPr>
          <w:rFonts w:ascii="Times New Roman" w:hAnsi="Times New Roman" w:cs="Times New Roman"/>
          <w:b/>
          <w:bCs/>
          <w:sz w:val="24"/>
          <w:szCs w:val="24"/>
        </w:rPr>
        <w:t>Women Participation in Decision Regarding Visits to Family or Relatives in Pakistan</w:t>
      </w:r>
    </w:p>
    <w:p w14:paraId="7BA7D92B" w14:textId="77777777" w:rsidR="009F3F03" w:rsidRPr="00505557" w:rsidRDefault="009F3F03" w:rsidP="003A4A4B">
      <w:pPr>
        <w:autoSpaceDE w:val="0"/>
        <w:autoSpaceDN w:val="0"/>
        <w:adjustRightInd w:val="0"/>
        <w:spacing w:before="120" w:after="120" w:line="480" w:lineRule="auto"/>
        <w:jc w:val="both"/>
        <w:rPr>
          <w:rFonts w:ascii="Times New Roman" w:hAnsi="Times New Roman" w:cs="Times New Roman"/>
          <w:i/>
          <w:sz w:val="24"/>
          <w:szCs w:val="24"/>
        </w:rPr>
      </w:pPr>
      <w:r w:rsidRPr="00505557">
        <w:rPr>
          <w:rFonts w:ascii="Times New Roman" w:hAnsi="Times New Roman" w:cs="Times New Roman"/>
          <w:i/>
          <w:sz w:val="24"/>
          <w:szCs w:val="24"/>
        </w:rPr>
        <w:t>P(1/p)= bo+b1age+b2 regions+b3 sectors+b4 residence+b5 edu+b6 H.edu+b7 Account +b8 BISP+b9 employment+b10 violence+b11P.Media</w:t>
      </w:r>
      <w:r w:rsidR="002A0DC9" w:rsidRPr="00505557">
        <w:rPr>
          <w:rFonts w:ascii="Times New Roman" w:hAnsi="Times New Roman" w:cs="Times New Roman"/>
          <w:i/>
          <w:sz w:val="24"/>
          <w:szCs w:val="24"/>
        </w:rPr>
        <w:t xml:space="preserve"> +b12E.Media +b13No of sons</w:t>
      </w:r>
      <w:r w:rsidRPr="00505557">
        <w:rPr>
          <w:rFonts w:ascii="Times New Roman" w:hAnsi="Times New Roman" w:cs="Times New Roman"/>
          <w:i/>
          <w:sz w:val="24"/>
          <w:szCs w:val="24"/>
        </w:rPr>
        <w:t xml:space="preserve">+b14F.prefrances </w:t>
      </w:r>
      <w:r w:rsidR="002A0DC9" w:rsidRPr="00505557">
        <w:rPr>
          <w:rFonts w:ascii="Times New Roman" w:hAnsi="Times New Roman" w:cs="Times New Roman"/>
          <w:i/>
          <w:sz w:val="24"/>
          <w:szCs w:val="24"/>
        </w:rPr>
        <w:t>+ b15wealth status</w:t>
      </w:r>
      <w:r w:rsidRPr="00505557">
        <w:rPr>
          <w:rFonts w:ascii="Times New Roman" w:hAnsi="Times New Roman" w:cs="Times New Roman"/>
          <w:i/>
          <w:sz w:val="24"/>
          <w:szCs w:val="24"/>
        </w:rPr>
        <w:t xml:space="preserve">+ b16 property) </w:t>
      </w:r>
    </w:p>
    <w:p w14:paraId="714337C3" w14:textId="7923DB4E" w:rsidR="009F3F03" w:rsidRPr="00505557" w:rsidRDefault="008E7B2D" w:rsidP="003A4A4B">
      <w:pPr>
        <w:autoSpaceDE w:val="0"/>
        <w:autoSpaceDN w:val="0"/>
        <w:adjustRightInd w:val="0"/>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lastRenderedPageBreak/>
        <w:t xml:space="preserve">5.4.4 </w:t>
      </w:r>
      <w:r w:rsidR="009F3F03" w:rsidRPr="00505557">
        <w:rPr>
          <w:rFonts w:ascii="Times New Roman" w:hAnsi="Times New Roman" w:cs="Times New Roman"/>
          <w:b/>
          <w:bCs/>
          <w:sz w:val="24"/>
          <w:szCs w:val="24"/>
        </w:rPr>
        <w:t>Women Participation in Decision Regarding Spending of Household Earnings in Pakistan</w:t>
      </w:r>
    </w:p>
    <w:p w14:paraId="501A8B56" w14:textId="29D75960" w:rsidR="009F3F03" w:rsidRDefault="009F3F03" w:rsidP="003A4A4B">
      <w:pPr>
        <w:autoSpaceDE w:val="0"/>
        <w:autoSpaceDN w:val="0"/>
        <w:adjustRightInd w:val="0"/>
        <w:spacing w:before="120" w:after="120" w:line="480" w:lineRule="auto"/>
        <w:jc w:val="both"/>
        <w:rPr>
          <w:rFonts w:ascii="Times New Roman" w:hAnsi="Times New Roman" w:cs="Times New Roman"/>
          <w:i/>
          <w:sz w:val="24"/>
          <w:szCs w:val="24"/>
        </w:rPr>
      </w:pPr>
      <w:r w:rsidRPr="00505557">
        <w:rPr>
          <w:rFonts w:ascii="Times New Roman" w:hAnsi="Times New Roman" w:cs="Times New Roman"/>
          <w:i/>
          <w:sz w:val="24"/>
          <w:szCs w:val="24"/>
        </w:rPr>
        <w:t>P(1/p)= bo+b1age+b2 regions+b3 sectors+b4 residence+b5 edu+b6 H.edu+b7 Account +b8 BISP+b9 employment+b10 violence+b11P.Media +b12</w:t>
      </w:r>
      <w:r w:rsidR="00FE70BB" w:rsidRPr="00505557">
        <w:rPr>
          <w:rFonts w:ascii="Times New Roman" w:hAnsi="Times New Roman" w:cs="Times New Roman"/>
          <w:i/>
          <w:sz w:val="24"/>
          <w:szCs w:val="24"/>
        </w:rPr>
        <w:t>E.Media +b13No of sons</w:t>
      </w:r>
      <w:r w:rsidRPr="00505557">
        <w:rPr>
          <w:rFonts w:ascii="Times New Roman" w:hAnsi="Times New Roman" w:cs="Times New Roman"/>
          <w:i/>
          <w:sz w:val="24"/>
          <w:szCs w:val="24"/>
        </w:rPr>
        <w:t>+b</w:t>
      </w:r>
      <w:r w:rsidR="009C3833" w:rsidRPr="00505557">
        <w:rPr>
          <w:rFonts w:ascii="Times New Roman" w:hAnsi="Times New Roman" w:cs="Times New Roman"/>
          <w:i/>
          <w:sz w:val="24"/>
          <w:szCs w:val="24"/>
        </w:rPr>
        <w:t>14F.prefrances + b15wealth status</w:t>
      </w:r>
      <w:r w:rsidRPr="00505557">
        <w:rPr>
          <w:rFonts w:ascii="Times New Roman" w:hAnsi="Times New Roman" w:cs="Times New Roman"/>
          <w:i/>
          <w:sz w:val="24"/>
          <w:szCs w:val="24"/>
        </w:rPr>
        <w:t>+ b16 proper</w:t>
      </w:r>
      <w:r w:rsidR="00950E85">
        <w:rPr>
          <w:rFonts w:ascii="Times New Roman" w:hAnsi="Times New Roman" w:cs="Times New Roman"/>
          <w:i/>
          <w:sz w:val="24"/>
          <w:szCs w:val="24"/>
        </w:rPr>
        <w:t>ty</w:t>
      </w:r>
    </w:p>
    <w:p w14:paraId="0F54F118" w14:textId="6B5EC947" w:rsidR="00A15119" w:rsidRPr="00505557" w:rsidRDefault="008E7B2D" w:rsidP="003A4A4B">
      <w:pPr>
        <w:autoSpaceDE w:val="0"/>
        <w:autoSpaceDN w:val="0"/>
        <w:adjustRightInd w:val="0"/>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5.6 </w:t>
      </w:r>
      <w:r w:rsidR="00950E85">
        <w:rPr>
          <w:rFonts w:ascii="Times New Roman" w:hAnsi="Times New Roman" w:cs="Times New Roman"/>
          <w:b/>
          <w:sz w:val="24"/>
          <w:szCs w:val="24"/>
        </w:rPr>
        <w:t>Description of the V</w:t>
      </w:r>
      <w:r w:rsidR="00A15119" w:rsidRPr="00505557">
        <w:rPr>
          <w:rFonts w:ascii="Times New Roman" w:hAnsi="Times New Roman" w:cs="Times New Roman"/>
          <w:b/>
          <w:sz w:val="24"/>
          <w:szCs w:val="24"/>
        </w:rPr>
        <w:t>ariables</w:t>
      </w:r>
    </w:p>
    <w:p w14:paraId="48B1E0FD" w14:textId="77777777" w:rsidR="00A15119" w:rsidRPr="00505557" w:rsidRDefault="008E7B2D" w:rsidP="003A4A4B">
      <w:pPr>
        <w:pStyle w:val="Default"/>
        <w:spacing w:before="120" w:after="120" w:line="480" w:lineRule="auto"/>
        <w:rPr>
          <w:color w:val="auto"/>
        </w:rPr>
      </w:pPr>
      <w:r w:rsidRPr="00505557">
        <w:rPr>
          <w:b/>
          <w:bCs/>
          <w:color w:val="auto"/>
        </w:rPr>
        <w:t xml:space="preserve">5.6.1 </w:t>
      </w:r>
      <w:r w:rsidR="00A15119" w:rsidRPr="00505557">
        <w:rPr>
          <w:b/>
          <w:bCs/>
          <w:color w:val="auto"/>
        </w:rPr>
        <w:t xml:space="preserve">Women’s Empowerment </w:t>
      </w:r>
    </w:p>
    <w:p w14:paraId="6B111762" w14:textId="4FF1916F" w:rsidR="00A15119" w:rsidRPr="00505557" w:rsidRDefault="00A1511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Female empowerment is our dependent varia</w:t>
      </w:r>
      <w:r w:rsidR="00667D3B">
        <w:rPr>
          <w:rFonts w:ascii="Times New Roman" w:hAnsi="Times New Roman" w:cs="Times New Roman"/>
          <w:sz w:val="24"/>
          <w:szCs w:val="24"/>
        </w:rPr>
        <w:t>ble. It is used for</w:t>
      </w:r>
      <w:r w:rsidRPr="00505557">
        <w:rPr>
          <w:rFonts w:ascii="Times New Roman" w:hAnsi="Times New Roman" w:cs="Times New Roman"/>
          <w:sz w:val="24"/>
          <w:szCs w:val="24"/>
        </w:rPr>
        <w:t xml:space="preserve"> proxy of</w:t>
      </w:r>
      <w:r w:rsidR="00667D3B">
        <w:rPr>
          <w:rFonts w:ascii="Times New Roman" w:hAnsi="Times New Roman" w:cs="Times New Roman"/>
          <w:sz w:val="24"/>
          <w:szCs w:val="24"/>
        </w:rPr>
        <w:t xml:space="preserve"> response variable.</w:t>
      </w:r>
      <w:r w:rsidRPr="00505557">
        <w:rPr>
          <w:rFonts w:ascii="Times New Roman" w:hAnsi="Times New Roman" w:cs="Times New Roman"/>
          <w:sz w:val="24"/>
          <w:szCs w:val="24"/>
        </w:rPr>
        <w:t xml:space="preserve"> </w:t>
      </w:r>
      <w:proofErr w:type="gramStart"/>
      <w:r w:rsidR="00667D3B">
        <w:rPr>
          <w:rFonts w:ascii="Times New Roman" w:hAnsi="Times New Roman" w:cs="Times New Roman"/>
          <w:sz w:val="24"/>
          <w:szCs w:val="24"/>
        </w:rPr>
        <w:t>female</w:t>
      </w:r>
      <w:proofErr w:type="gramEnd"/>
      <w:r w:rsidRPr="00505557">
        <w:rPr>
          <w:rFonts w:ascii="Times New Roman" w:hAnsi="Times New Roman" w:cs="Times New Roman"/>
          <w:sz w:val="24"/>
          <w:szCs w:val="24"/>
        </w:rPr>
        <w:t xml:space="preserve"> in</w:t>
      </w:r>
      <w:r w:rsidR="00667D3B">
        <w:rPr>
          <w:rFonts w:ascii="Times New Roman" w:hAnsi="Times New Roman" w:cs="Times New Roman"/>
          <w:sz w:val="24"/>
          <w:szCs w:val="24"/>
        </w:rPr>
        <w:t xml:space="preserve">volvement in household decision </w:t>
      </w:r>
      <w:r w:rsidRPr="00505557">
        <w:rPr>
          <w:rFonts w:ascii="Times New Roman" w:hAnsi="Times New Roman" w:cs="Times New Roman"/>
          <w:sz w:val="24"/>
          <w:szCs w:val="24"/>
        </w:rPr>
        <w:t xml:space="preserve">making over their health services, </w:t>
      </w:r>
      <w:r w:rsidR="00E97C75">
        <w:rPr>
          <w:rFonts w:ascii="Times New Roman" w:hAnsi="Times New Roman" w:cs="Times New Roman"/>
          <w:sz w:val="24"/>
          <w:szCs w:val="24"/>
        </w:rPr>
        <w:t>major household purchases, visits to family or relatives and spending on husband earnings.</w:t>
      </w:r>
      <w:r w:rsidRPr="00505557">
        <w:rPr>
          <w:rFonts w:ascii="Times New Roman" w:hAnsi="Times New Roman" w:cs="Times New Roman"/>
          <w:sz w:val="24"/>
          <w:szCs w:val="24"/>
        </w:rPr>
        <w:t xml:space="preserve"> </w:t>
      </w:r>
      <w:r w:rsidR="00AE23BA">
        <w:rPr>
          <w:rFonts w:ascii="Times New Roman" w:hAnsi="Times New Roman" w:cs="Times New Roman"/>
          <w:sz w:val="24"/>
          <w:szCs w:val="24"/>
        </w:rPr>
        <w:t>According to t</w:t>
      </w:r>
      <w:r w:rsidR="00E97C75">
        <w:rPr>
          <w:rFonts w:ascii="Times New Roman" w:hAnsi="Times New Roman" w:cs="Times New Roman"/>
          <w:sz w:val="24"/>
          <w:szCs w:val="24"/>
        </w:rPr>
        <w:t>he Demographic and Health survey</w:t>
      </w:r>
      <w:r w:rsidR="00AE23BA">
        <w:rPr>
          <w:rFonts w:ascii="Times New Roman" w:hAnsi="Times New Roman" w:cs="Times New Roman"/>
          <w:sz w:val="24"/>
          <w:szCs w:val="24"/>
        </w:rPr>
        <w:t xml:space="preserve">, </w:t>
      </w:r>
      <w:r w:rsidR="00667D3B">
        <w:rPr>
          <w:rFonts w:ascii="Times New Roman" w:hAnsi="Times New Roman" w:cs="Times New Roman"/>
          <w:sz w:val="24"/>
          <w:szCs w:val="24"/>
        </w:rPr>
        <w:t>the</w:t>
      </w:r>
      <w:r w:rsidR="00AE23BA">
        <w:rPr>
          <w:rFonts w:ascii="Times New Roman" w:hAnsi="Times New Roman" w:cs="Times New Roman"/>
          <w:sz w:val="24"/>
          <w:szCs w:val="24"/>
        </w:rPr>
        <w:t xml:space="preserve"> participation</w:t>
      </w:r>
      <w:r w:rsidR="00667D3B">
        <w:rPr>
          <w:rFonts w:ascii="Times New Roman" w:hAnsi="Times New Roman" w:cs="Times New Roman"/>
          <w:sz w:val="24"/>
          <w:szCs w:val="24"/>
        </w:rPr>
        <w:t xml:space="preserve"> of women in decision </w:t>
      </w:r>
      <w:r w:rsidR="00AE23BA">
        <w:rPr>
          <w:rFonts w:ascii="Times New Roman" w:hAnsi="Times New Roman" w:cs="Times New Roman"/>
          <w:sz w:val="24"/>
          <w:szCs w:val="24"/>
        </w:rPr>
        <w:t>making has been divided into six groups: women alone, women and husbands togethe</w:t>
      </w:r>
      <w:r w:rsidR="00E97C75">
        <w:rPr>
          <w:rFonts w:ascii="Times New Roman" w:hAnsi="Times New Roman" w:cs="Times New Roman"/>
          <w:sz w:val="24"/>
          <w:szCs w:val="24"/>
        </w:rPr>
        <w:t xml:space="preserve">r, women and others, husband </w:t>
      </w:r>
      <w:r w:rsidR="00AE23BA">
        <w:rPr>
          <w:rFonts w:ascii="Times New Roman" w:hAnsi="Times New Roman" w:cs="Times New Roman"/>
          <w:sz w:val="24"/>
          <w:szCs w:val="24"/>
        </w:rPr>
        <w:t>alone, someone else and others</w:t>
      </w:r>
      <w:r w:rsidRPr="00505557">
        <w:rPr>
          <w:rFonts w:ascii="Times New Roman" w:hAnsi="Times New Roman" w:cs="Times New Roman"/>
          <w:sz w:val="24"/>
          <w:szCs w:val="24"/>
        </w:rPr>
        <w:t>. We combined the first three answers (women alone, women and husbands together, wo</w:t>
      </w:r>
      <w:r w:rsidR="00D80F0B">
        <w:rPr>
          <w:rFonts w:ascii="Times New Roman" w:hAnsi="Times New Roman" w:cs="Times New Roman"/>
          <w:sz w:val="24"/>
          <w:szCs w:val="24"/>
        </w:rPr>
        <w:t>men and other people) for the purpose of</w:t>
      </w:r>
      <w:r w:rsidRPr="00505557">
        <w:rPr>
          <w:rFonts w:ascii="Times New Roman" w:hAnsi="Times New Roman" w:cs="Times New Roman"/>
          <w:sz w:val="24"/>
          <w:szCs w:val="24"/>
        </w:rPr>
        <w:t xml:space="preserve"> binary variable for the study. The remaining three answers (husband alone, someone else and others) in which women have no interest in decisi</w:t>
      </w:r>
      <w:r w:rsidR="00E97C75">
        <w:rPr>
          <w:rFonts w:ascii="Times New Roman" w:hAnsi="Times New Roman" w:cs="Times New Roman"/>
          <w:sz w:val="24"/>
          <w:szCs w:val="24"/>
        </w:rPr>
        <w:t>on-making have been coded as 0</w:t>
      </w:r>
      <w:r w:rsidRPr="00505557">
        <w:rPr>
          <w:rFonts w:ascii="Times New Roman" w:hAnsi="Times New Roman" w:cs="Times New Roman"/>
          <w:sz w:val="24"/>
          <w:szCs w:val="24"/>
        </w:rPr>
        <w:t>, in which women have some control and engage in decision-making and coded as 1</w:t>
      </w:r>
    </w:p>
    <w:p w14:paraId="09BB03C4" w14:textId="77777777" w:rsidR="00A15119" w:rsidRPr="00505557" w:rsidRDefault="008E7B2D" w:rsidP="003A4A4B">
      <w:pPr>
        <w:pStyle w:val="Default"/>
        <w:spacing w:before="120" w:after="120" w:line="480" w:lineRule="auto"/>
        <w:rPr>
          <w:color w:val="auto"/>
        </w:rPr>
      </w:pPr>
      <w:r w:rsidRPr="00505557">
        <w:rPr>
          <w:b/>
          <w:bCs/>
          <w:color w:val="auto"/>
        </w:rPr>
        <w:t xml:space="preserve">5.6.2 </w:t>
      </w:r>
      <w:r w:rsidR="00A15119" w:rsidRPr="00505557">
        <w:rPr>
          <w:b/>
          <w:bCs/>
          <w:color w:val="auto"/>
        </w:rPr>
        <w:t xml:space="preserve">Women’s Age </w:t>
      </w:r>
    </w:p>
    <w:p w14:paraId="668C1EBD" w14:textId="30369DBC" w:rsidR="00A15119" w:rsidRPr="00505557" w:rsidRDefault="00A1511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Age is used in the social sciences as a significant predictor in bringing about change in different dependent variables. Therefore, this element was also used in the present analysis, taking into account its me</w:t>
      </w:r>
      <w:r w:rsidR="00076D5B">
        <w:rPr>
          <w:rFonts w:ascii="Times New Roman" w:hAnsi="Times New Roman" w:cs="Times New Roman"/>
          <w:sz w:val="24"/>
          <w:szCs w:val="24"/>
        </w:rPr>
        <w:t xml:space="preserve">aning. For regression analysis, </w:t>
      </w:r>
      <w:r w:rsidRPr="00505557">
        <w:rPr>
          <w:rFonts w:ascii="Times New Roman" w:hAnsi="Times New Roman" w:cs="Times New Roman"/>
          <w:sz w:val="24"/>
          <w:szCs w:val="24"/>
        </w:rPr>
        <w:t>respondent</w:t>
      </w:r>
      <w:r w:rsidR="00076D5B">
        <w:rPr>
          <w:rFonts w:ascii="Times New Roman" w:hAnsi="Times New Roman" w:cs="Times New Roman"/>
          <w:sz w:val="24"/>
          <w:szCs w:val="24"/>
        </w:rPr>
        <w:t>’s age</w:t>
      </w:r>
      <w:r w:rsidRPr="00505557">
        <w:rPr>
          <w:rFonts w:ascii="Times New Roman" w:hAnsi="Times New Roman" w:cs="Times New Roman"/>
          <w:sz w:val="24"/>
          <w:szCs w:val="24"/>
        </w:rPr>
        <w:t xml:space="preserve"> is </w:t>
      </w:r>
      <w:r w:rsidRPr="00505557">
        <w:rPr>
          <w:rFonts w:ascii="Times New Roman" w:hAnsi="Times New Roman" w:cs="Times New Roman"/>
          <w:sz w:val="24"/>
          <w:szCs w:val="24"/>
        </w:rPr>
        <w:lastRenderedPageBreak/>
        <w:t>calculated on the ratio scale. The generation of women has been listed as an age group of five years. These groups are coded into seven categories: if the age category of women is (15-19), then coded as 1, if the age group is (20-24), then coded as 2, if the age group is (25-29), then coded as 3, if the age group is (30-34), then coded as 4, if the age group is (35-39), then coded as 5, if the age group is (40-44), then coded as 6, and if the age group of women is (45-49), coded as 7.</w:t>
      </w:r>
    </w:p>
    <w:p w14:paraId="28841CC4" w14:textId="14FA1C95" w:rsidR="00A15119" w:rsidRPr="00505557" w:rsidRDefault="008E7B2D" w:rsidP="003A4A4B">
      <w:pPr>
        <w:pStyle w:val="Default"/>
        <w:spacing w:before="120" w:after="120" w:line="480" w:lineRule="auto"/>
        <w:rPr>
          <w:b/>
          <w:bCs/>
          <w:color w:val="auto"/>
        </w:rPr>
      </w:pPr>
      <w:r w:rsidRPr="00505557">
        <w:rPr>
          <w:b/>
          <w:bCs/>
          <w:color w:val="auto"/>
        </w:rPr>
        <w:t xml:space="preserve">5.6.3 </w:t>
      </w:r>
      <w:r w:rsidR="00A15119" w:rsidRPr="00505557">
        <w:rPr>
          <w:b/>
          <w:bCs/>
          <w:color w:val="auto"/>
        </w:rPr>
        <w:t xml:space="preserve">Region of Residence </w:t>
      </w:r>
    </w:p>
    <w:p w14:paraId="6F505874" w14:textId="40B800C8" w:rsidR="00A15119" w:rsidRPr="00505557" w:rsidRDefault="00A15119"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sz w:val="24"/>
          <w:szCs w:val="24"/>
        </w:rPr>
        <w:t xml:space="preserve">The </w:t>
      </w:r>
      <w:r w:rsidR="00AE23BA">
        <w:rPr>
          <w:rFonts w:ascii="Times New Roman" w:hAnsi="Times New Roman" w:cs="Times New Roman"/>
          <w:sz w:val="24"/>
          <w:szCs w:val="24"/>
        </w:rPr>
        <w:t>residency area</w:t>
      </w:r>
      <w:r w:rsidRPr="00505557">
        <w:rPr>
          <w:rFonts w:ascii="Times New Roman" w:hAnsi="Times New Roman" w:cs="Times New Roman"/>
          <w:sz w:val="24"/>
          <w:szCs w:val="24"/>
        </w:rPr>
        <w:t xml:space="preserve"> is classified into </w:t>
      </w:r>
      <w:r w:rsidR="00AE23BA">
        <w:rPr>
          <w:rFonts w:ascii="Times New Roman" w:hAnsi="Times New Roman" w:cs="Times New Roman"/>
          <w:sz w:val="24"/>
          <w:szCs w:val="24"/>
        </w:rPr>
        <w:t>eight</w:t>
      </w:r>
      <w:r w:rsidR="00AE23BA"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categories: if women live in the Punjab region, </w:t>
      </w:r>
      <w:r w:rsidR="00E97C75">
        <w:rPr>
          <w:rFonts w:ascii="Times New Roman" w:hAnsi="Times New Roman" w:cs="Times New Roman"/>
          <w:sz w:val="24"/>
          <w:szCs w:val="24"/>
        </w:rPr>
        <w:t xml:space="preserve">they are coded as 1. If the </w:t>
      </w:r>
      <w:proofErr w:type="gramStart"/>
      <w:r w:rsidR="00E97C75">
        <w:rPr>
          <w:rFonts w:ascii="Times New Roman" w:hAnsi="Times New Roman" w:cs="Times New Roman"/>
          <w:sz w:val="24"/>
          <w:szCs w:val="24"/>
        </w:rPr>
        <w:t>woma</w:t>
      </w:r>
      <w:r w:rsidRPr="00505557">
        <w:rPr>
          <w:rFonts w:ascii="Times New Roman" w:hAnsi="Times New Roman" w:cs="Times New Roman"/>
          <w:sz w:val="24"/>
          <w:szCs w:val="24"/>
        </w:rPr>
        <w:t>n live</w:t>
      </w:r>
      <w:proofErr w:type="gramEnd"/>
      <w:r w:rsidRPr="00505557">
        <w:rPr>
          <w:rFonts w:ascii="Times New Roman" w:hAnsi="Times New Roman" w:cs="Times New Roman"/>
          <w:sz w:val="24"/>
          <w:szCs w:val="24"/>
        </w:rPr>
        <w:t xml:space="preserve"> in the area of Sindh, th</w:t>
      </w:r>
      <w:r w:rsidR="00E97C75">
        <w:rPr>
          <w:rFonts w:ascii="Times New Roman" w:hAnsi="Times New Roman" w:cs="Times New Roman"/>
          <w:sz w:val="24"/>
          <w:szCs w:val="24"/>
        </w:rPr>
        <w:t xml:space="preserve">en it is coded as 2. If the </w:t>
      </w:r>
      <w:proofErr w:type="gramStart"/>
      <w:r w:rsidR="00E97C75">
        <w:rPr>
          <w:rFonts w:ascii="Times New Roman" w:hAnsi="Times New Roman" w:cs="Times New Roman"/>
          <w:sz w:val="24"/>
          <w:szCs w:val="24"/>
        </w:rPr>
        <w:t>woma</w:t>
      </w:r>
      <w:r w:rsidRPr="00505557">
        <w:rPr>
          <w:rFonts w:ascii="Times New Roman" w:hAnsi="Times New Roman" w:cs="Times New Roman"/>
          <w:sz w:val="24"/>
          <w:szCs w:val="24"/>
        </w:rPr>
        <w:t>n live</w:t>
      </w:r>
      <w:proofErr w:type="gramEnd"/>
      <w:r w:rsidRPr="00505557">
        <w:rPr>
          <w:rFonts w:ascii="Times New Roman" w:hAnsi="Times New Roman" w:cs="Times New Roman"/>
          <w:sz w:val="24"/>
          <w:szCs w:val="24"/>
        </w:rPr>
        <w:t xml:space="preserve"> in the province of Khyber Pakhtunkhwa, then it is coded as 3. If the women reside in Baluchistan</w:t>
      </w:r>
      <w:r w:rsidR="00AE23BA">
        <w:rPr>
          <w:rFonts w:ascii="Times New Roman" w:hAnsi="Times New Roman" w:cs="Times New Roman"/>
          <w:sz w:val="24"/>
          <w:szCs w:val="24"/>
        </w:rPr>
        <w:t>,</w:t>
      </w:r>
      <w:r w:rsidRPr="00505557">
        <w:rPr>
          <w:rFonts w:ascii="Times New Roman" w:hAnsi="Times New Roman" w:cs="Times New Roman"/>
          <w:sz w:val="24"/>
          <w:szCs w:val="24"/>
        </w:rPr>
        <w:t xml:space="preserve"> then coded as 4, if the women reside in the region of Gilgit Baltistan then coded as 5, if the women reside in the region of Islamabad</w:t>
      </w:r>
      <w:r w:rsidR="00AE23BA">
        <w:rPr>
          <w:rFonts w:ascii="Times New Roman" w:hAnsi="Times New Roman" w:cs="Times New Roman"/>
          <w:sz w:val="24"/>
          <w:szCs w:val="24"/>
        </w:rPr>
        <w:t>,</w:t>
      </w:r>
      <w:r w:rsidRPr="00505557">
        <w:rPr>
          <w:rFonts w:ascii="Times New Roman" w:hAnsi="Times New Roman" w:cs="Times New Roman"/>
          <w:sz w:val="24"/>
          <w:szCs w:val="24"/>
        </w:rPr>
        <w:t xml:space="preserve"> then coded as 6</w:t>
      </w:r>
      <w:r w:rsidR="00AE23BA">
        <w:rPr>
          <w:rFonts w:ascii="Times New Roman" w:hAnsi="Times New Roman" w:cs="Times New Roman"/>
          <w:sz w:val="24"/>
          <w:szCs w:val="24"/>
        </w:rPr>
        <w:t>,</w:t>
      </w:r>
      <w:r w:rsidRPr="00505557">
        <w:rPr>
          <w:rFonts w:ascii="Times New Roman" w:hAnsi="Times New Roman" w:cs="Times New Roman"/>
          <w:sz w:val="24"/>
          <w:szCs w:val="24"/>
        </w:rPr>
        <w:t xml:space="preserve"> AJK 7 and FATA is coded as 8.</w:t>
      </w:r>
    </w:p>
    <w:p w14:paraId="785E3E64" w14:textId="77777777" w:rsidR="00A15119" w:rsidRPr="00505557" w:rsidRDefault="008E7B2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5.6.4 </w:t>
      </w:r>
      <w:r w:rsidR="00A15119" w:rsidRPr="00505557">
        <w:rPr>
          <w:rFonts w:ascii="Times New Roman" w:hAnsi="Times New Roman" w:cs="Times New Roman"/>
          <w:b/>
          <w:sz w:val="24"/>
          <w:szCs w:val="24"/>
        </w:rPr>
        <w:t xml:space="preserve">Residence </w:t>
      </w:r>
    </w:p>
    <w:p w14:paraId="528C8407" w14:textId="06379A91" w:rsidR="00A15119" w:rsidRPr="00505557" w:rsidRDefault="00AE23BA" w:rsidP="003A4A4B">
      <w:pPr>
        <w:spacing w:before="120" w:after="120" w:line="480" w:lineRule="auto"/>
        <w:jc w:val="both"/>
        <w:rPr>
          <w:rFonts w:ascii="Times New Roman" w:hAnsi="Times New Roman" w:cs="Times New Roman"/>
          <w:b/>
          <w:sz w:val="24"/>
          <w:szCs w:val="24"/>
        </w:rPr>
      </w:pPr>
      <w:r>
        <w:rPr>
          <w:rFonts w:ascii="Times New Roman" w:hAnsi="Times New Roman" w:cs="Times New Roman"/>
          <w:sz w:val="24"/>
          <w:szCs w:val="24"/>
        </w:rPr>
        <w:t>T</w:t>
      </w:r>
      <w:r w:rsidRPr="00505557">
        <w:rPr>
          <w:rFonts w:ascii="Times New Roman" w:hAnsi="Times New Roman" w:cs="Times New Roman"/>
          <w:sz w:val="24"/>
          <w:szCs w:val="24"/>
        </w:rPr>
        <w:t>he place of residence of women is coded into two categories,</w:t>
      </w:r>
      <w:r>
        <w:rPr>
          <w:rFonts w:ascii="Times New Roman" w:hAnsi="Times New Roman" w:cs="Times New Roman"/>
          <w:sz w:val="24"/>
          <w:szCs w:val="24"/>
        </w:rPr>
        <w:t xml:space="preserve"> </w:t>
      </w:r>
      <w:r w:rsidR="003D73CE">
        <w:rPr>
          <w:rFonts w:ascii="Times New Roman" w:hAnsi="Times New Roman" w:cs="Times New Roman"/>
          <w:sz w:val="24"/>
          <w:szCs w:val="24"/>
        </w:rPr>
        <w:t>i</w:t>
      </w:r>
      <w:r w:rsidR="00A15119" w:rsidRPr="00505557">
        <w:rPr>
          <w:rFonts w:ascii="Times New Roman" w:hAnsi="Times New Roman" w:cs="Times New Roman"/>
          <w:sz w:val="24"/>
          <w:szCs w:val="24"/>
        </w:rPr>
        <w:t xml:space="preserve">f women residing in urban areas are coded as 1, </w:t>
      </w:r>
      <w:r>
        <w:rPr>
          <w:rFonts w:ascii="Times New Roman" w:hAnsi="Times New Roman" w:cs="Times New Roman"/>
          <w:sz w:val="24"/>
          <w:szCs w:val="24"/>
        </w:rPr>
        <w:t>otherwise</w:t>
      </w:r>
      <w:r w:rsidR="00A15119" w:rsidRPr="00505557">
        <w:rPr>
          <w:rFonts w:ascii="Times New Roman" w:hAnsi="Times New Roman" w:cs="Times New Roman"/>
          <w:sz w:val="24"/>
          <w:szCs w:val="24"/>
        </w:rPr>
        <w:t xml:space="preserve"> coded as 0.</w:t>
      </w:r>
    </w:p>
    <w:p w14:paraId="73B1EA90" w14:textId="77777777" w:rsidR="00A15119" w:rsidRPr="00505557" w:rsidRDefault="008E7B2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5.6.5 </w:t>
      </w:r>
      <w:r w:rsidR="00A15119" w:rsidRPr="00505557">
        <w:rPr>
          <w:rFonts w:ascii="Times New Roman" w:hAnsi="Times New Roman" w:cs="Times New Roman"/>
          <w:b/>
          <w:sz w:val="24"/>
          <w:szCs w:val="24"/>
        </w:rPr>
        <w:t>Education of the respondent</w:t>
      </w:r>
    </w:p>
    <w:p w14:paraId="0B809758" w14:textId="3DBAD863" w:rsidR="00A15119" w:rsidRPr="00505557" w:rsidRDefault="00A1511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schooling of respondents is a significant variable that </w:t>
      </w:r>
      <w:r w:rsidR="0013275F">
        <w:rPr>
          <w:rFonts w:ascii="Times New Roman" w:hAnsi="Times New Roman" w:cs="Times New Roman"/>
          <w:sz w:val="24"/>
          <w:szCs w:val="24"/>
        </w:rPr>
        <w:t xml:space="preserve">will also cause </w:t>
      </w:r>
      <w:r w:rsidR="0013275F" w:rsidRPr="00505557">
        <w:rPr>
          <w:rFonts w:ascii="Times New Roman" w:hAnsi="Times New Roman" w:cs="Times New Roman"/>
          <w:sz w:val="24"/>
          <w:szCs w:val="24"/>
        </w:rPr>
        <w:t>numerous</w:t>
      </w:r>
      <w:r w:rsidRPr="00505557">
        <w:rPr>
          <w:rFonts w:ascii="Times New Roman" w:hAnsi="Times New Roman" w:cs="Times New Roman"/>
          <w:sz w:val="24"/>
          <w:szCs w:val="24"/>
        </w:rPr>
        <w:t xml:space="preserve"> positive </w:t>
      </w:r>
      <w:r w:rsidR="0013275F" w:rsidRPr="00505557">
        <w:rPr>
          <w:rFonts w:ascii="Times New Roman" w:hAnsi="Times New Roman" w:cs="Times New Roman"/>
          <w:sz w:val="24"/>
          <w:szCs w:val="24"/>
        </w:rPr>
        <w:t>modifications</w:t>
      </w:r>
      <w:r w:rsidR="0013275F">
        <w:rPr>
          <w:rFonts w:ascii="Times New Roman" w:hAnsi="Times New Roman" w:cs="Times New Roman"/>
          <w:sz w:val="24"/>
          <w:szCs w:val="24"/>
        </w:rPr>
        <w:t xml:space="preserve"> to the personalities of any person</w:t>
      </w:r>
      <w:r w:rsidR="009C50C3">
        <w:rPr>
          <w:rFonts w:ascii="Times New Roman" w:hAnsi="Times New Roman" w:cs="Times New Roman"/>
          <w:sz w:val="24"/>
          <w:szCs w:val="24"/>
        </w:rPr>
        <w:t>. It is includes</w:t>
      </w:r>
      <w:r w:rsidRPr="00505557">
        <w:rPr>
          <w:rFonts w:ascii="Times New Roman" w:hAnsi="Times New Roman" w:cs="Times New Roman"/>
          <w:sz w:val="24"/>
          <w:szCs w:val="24"/>
        </w:rPr>
        <w:t xml:space="preserve"> in</w:t>
      </w:r>
      <w:r w:rsidR="009C50C3">
        <w:rPr>
          <w:rFonts w:ascii="Times New Roman" w:hAnsi="Times New Roman" w:cs="Times New Roman"/>
          <w:sz w:val="24"/>
          <w:szCs w:val="24"/>
        </w:rPr>
        <w:t>formation, understanding</w:t>
      </w:r>
      <w:proofErr w:type="gramStart"/>
      <w:r w:rsidR="009C50C3">
        <w:rPr>
          <w:rFonts w:ascii="Times New Roman" w:hAnsi="Times New Roman" w:cs="Times New Roman"/>
          <w:sz w:val="24"/>
          <w:szCs w:val="24"/>
        </w:rPr>
        <w:t xml:space="preserve">, </w:t>
      </w:r>
      <w:r w:rsidRPr="00505557">
        <w:rPr>
          <w:rFonts w:ascii="Times New Roman" w:hAnsi="Times New Roman" w:cs="Times New Roman"/>
          <w:sz w:val="24"/>
          <w:szCs w:val="24"/>
        </w:rPr>
        <w:t xml:space="preserve"> and</w:t>
      </w:r>
      <w:proofErr w:type="gramEnd"/>
      <w:r w:rsidRPr="00505557">
        <w:rPr>
          <w:rFonts w:ascii="Times New Roman" w:hAnsi="Times New Roman" w:cs="Times New Roman"/>
          <w:sz w:val="24"/>
          <w:szCs w:val="24"/>
        </w:rPr>
        <w:t xml:space="preserve"> </w:t>
      </w:r>
      <w:r w:rsidR="006F369B">
        <w:rPr>
          <w:rFonts w:ascii="Times New Roman" w:hAnsi="Times New Roman" w:cs="Times New Roman"/>
          <w:sz w:val="24"/>
          <w:szCs w:val="24"/>
        </w:rPr>
        <w:t xml:space="preserve">job opportunities </w:t>
      </w:r>
      <w:r w:rsidRPr="00505557">
        <w:rPr>
          <w:rFonts w:ascii="Times New Roman" w:hAnsi="Times New Roman" w:cs="Times New Roman"/>
          <w:sz w:val="24"/>
          <w:szCs w:val="24"/>
        </w:rPr>
        <w:t xml:space="preserve">, education has a larger effect on many </w:t>
      </w:r>
      <w:r w:rsidR="003D73CE">
        <w:rPr>
          <w:rFonts w:ascii="Times New Roman" w:hAnsi="Times New Roman" w:cs="Times New Roman"/>
          <w:sz w:val="24"/>
          <w:szCs w:val="24"/>
        </w:rPr>
        <w:t>social science variables</w:t>
      </w:r>
      <w:r w:rsidRPr="00505557">
        <w:rPr>
          <w:rFonts w:ascii="Times New Roman" w:hAnsi="Times New Roman" w:cs="Times New Roman"/>
          <w:sz w:val="24"/>
          <w:szCs w:val="24"/>
        </w:rPr>
        <w:t xml:space="preserve">. In the present analysis, the </w:t>
      </w:r>
      <w:r w:rsidR="003D73CE">
        <w:rPr>
          <w:rFonts w:ascii="Times New Roman" w:hAnsi="Times New Roman" w:cs="Times New Roman"/>
          <w:sz w:val="24"/>
          <w:szCs w:val="24"/>
        </w:rPr>
        <w:t>educational accomplishment level</w:t>
      </w:r>
      <w:r w:rsidRPr="00505557">
        <w:rPr>
          <w:rFonts w:ascii="Times New Roman" w:hAnsi="Times New Roman" w:cs="Times New Roman"/>
          <w:sz w:val="24"/>
          <w:szCs w:val="24"/>
        </w:rPr>
        <w:t xml:space="preserve"> is </w:t>
      </w:r>
      <w:r w:rsidRPr="00505557">
        <w:rPr>
          <w:rFonts w:ascii="Times New Roman" w:hAnsi="Times New Roman" w:cs="Times New Roman"/>
          <w:sz w:val="24"/>
          <w:szCs w:val="24"/>
        </w:rPr>
        <w:lastRenderedPageBreak/>
        <w:t xml:space="preserve">calculated by taking a respondent's number of </w:t>
      </w:r>
      <w:r w:rsidR="003D73CE">
        <w:rPr>
          <w:rFonts w:ascii="Times New Roman" w:hAnsi="Times New Roman" w:cs="Times New Roman"/>
          <w:sz w:val="24"/>
          <w:szCs w:val="24"/>
        </w:rPr>
        <w:t>schooling years</w:t>
      </w:r>
      <w:r w:rsidRPr="00505557">
        <w:rPr>
          <w:rFonts w:ascii="Times New Roman" w:hAnsi="Times New Roman" w:cs="Times New Roman"/>
          <w:sz w:val="24"/>
          <w:szCs w:val="24"/>
        </w:rPr>
        <w:t xml:space="preserve"> into account. It is classified into four categories:</w:t>
      </w:r>
    </w:p>
    <w:p w14:paraId="5F3AB65A" w14:textId="5470DBAB" w:rsidR="00A15119" w:rsidRDefault="00A15119" w:rsidP="003A4A4B">
      <w:pPr>
        <w:spacing w:before="120" w:after="120" w:line="480" w:lineRule="auto"/>
        <w:jc w:val="both"/>
        <w:rPr>
          <w:rFonts w:ascii="Times New Roman" w:hAnsi="Times New Roman" w:cs="Times New Roman"/>
          <w:sz w:val="24"/>
          <w:szCs w:val="24"/>
        </w:rPr>
      </w:pPr>
      <w:r w:rsidRPr="009E3C25">
        <w:rPr>
          <w:rFonts w:ascii="Times New Roman" w:hAnsi="Times New Roman" w:cs="Times New Roman"/>
          <w:sz w:val="24"/>
          <w:szCs w:val="24"/>
        </w:rPr>
        <w:t>If women have no schooling, then coded as 0, if women have completed primary education, coded as 1, if women have completed secondary education, coded as 2 and then coded as 3 if women have completed higher education.</w:t>
      </w:r>
    </w:p>
    <w:p w14:paraId="6A727B0D" w14:textId="77777777" w:rsidR="00A15119" w:rsidRPr="00505557" w:rsidRDefault="008E7B2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5.6.6 </w:t>
      </w:r>
      <w:r w:rsidR="00A15119" w:rsidRPr="00505557">
        <w:rPr>
          <w:rFonts w:ascii="Times New Roman" w:hAnsi="Times New Roman" w:cs="Times New Roman"/>
          <w:b/>
          <w:sz w:val="24"/>
          <w:szCs w:val="24"/>
        </w:rPr>
        <w:t>Job Status of Women</w:t>
      </w:r>
    </w:p>
    <w:p w14:paraId="44E79231" w14:textId="11EAF5F0" w:rsidR="00A15119" w:rsidRPr="00505557" w:rsidRDefault="003D73CE" w:rsidP="003A4A4B">
      <w:pPr>
        <w:spacing w:before="120" w:after="120" w:line="480" w:lineRule="auto"/>
        <w:jc w:val="both"/>
        <w:rPr>
          <w:rFonts w:ascii="Times New Roman" w:hAnsi="Times New Roman" w:cs="Times New Roman"/>
          <w:b/>
          <w:sz w:val="24"/>
          <w:szCs w:val="24"/>
        </w:rPr>
      </w:pPr>
      <w:r>
        <w:rPr>
          <w:rFonts w:ascii="Times New Roman" w:hAnsi="Times New Roman" w:cs="Times New Roman"/>
          <w:sz w:val="24"/>
          <w:szCs w:val="24"/>
        </w:rPr>
        <w:t>Women's job status</w:t>
      </w:r>
      <w:r w:rsidR="00A15119" w:rsidRPr="00505557">
        <w:rPr>
          <w:rFonts w:ascii="Times New Roman" w:hAnsi="Times New Roman" w:cs="Times New Roman"/>
          <w:sz w:val="24"/>
          <w:szCs w:val="24"/>
        </w:rPr>
        <w:t xml:space="preserve"> is </w:t>
      </w:r>
      <w:r>
        <w:rPr>
          <w:rFonts w:ascii="Times New Roman" w:hAnsi="Times New Roman" w:cs="Times New Roman"/>
          <w:sz w:val="24"/>
          <w:szCs w:val="24"/>
        </w:rPr>
        <w:t>has also</w:t>
      </w:r>
      <w:r w:rsidR="00A15119" w:rsidRPr="00505557">
        <w:rPr>
          <w:rFonts w:ascii="Times New Roman" w:hAnsi="Times New Roman" w:cs="Times New Roman"/>
          <w:sz w:val="24"/>
          <w:szCs w:val="24"/>
        </w:rPr>
        <w:t xml:space="preserve"> two categories: if women do not work, then it is coded as 0. If the females are employed, then they are coded as 1.</w:t>
      </w:r>
    </w:p>
    <w:p w14:paraId="02E02DEF" w14:textId="77777777" w:rsidR="00A15119" w:rsidRPr="00505557" w:rsidRDefault="008E7B2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5.6.7 </w:t>
      </w:r>
      <w:r w:rsidR="00266670">
        <w:rPr>
          <w:rFonts w:ascii="Times New Roman" w:hAnsi="Times New Roman" w:cs="Times New Roman"/>
          <w:b/>
          <w:sz w:val="24"/>
          <w:szCs w:val="24"/>
        </w:rPr>
        <w:t>Husband's education</w:t>
      </w:r>
    </w:p>
    <w:p w14:paraId="6D4ECBEA" w14:textId="7DE9B9D2" w:rsidR="00A15119" w:rsidRPr="00505557" w:rsidRDefault="00A1511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degree of education for husbands is coded into </w:t>
      </w:r>
      <w:r w:rsidR="003D73CE">
        <w:rPr>
          <w:rFonts w:ascii="Times New Roman" w:hAnsi="Times New Roman" w:cs="Times New Roman"/>
          <w:sz w:val="24"/>
          <w:szCs w:val="24"/>
        </w:rPr>
        <w:t>four</w:t>
      </w:r>
      <w:r w:rsidR="003D73CE" w:rsidRPr="00505557">
        <w:rPr>
          <w:rFonts w:ascii="Times New Roman" w:hAnsi="Times New Roman" w:cs="Times New Roman"/>
          <w:sz w:val="24"/>
          <w:szCs w:val="24"/>
        </w:rPr>
        <w:t xml:space="preserve"> </w:t>
      </w:r>
      <w:r w:rsidRPr="00505557">
        <w:rPr>
          <w:rFonts w:ascii="Times New Roman" w:hAnsi="Times New Roman" w:cs="Times New Roman"/>
          <w:sz w:val="24"/>
          <w:szCs w:val="24"/>
        </w:rPr>
        <w:t>sections. If the husband has no schooling, then coded as 0, if the husband has completed primary education, coded as 1, if the husband has completed secondary education, then coded as 2</w:t>
      </w:r>
      <w:r w:rsidR="003D73CE">
        <w:rPr>
          <w:rFonts w:ascii="Times New Roman" w:hAnsi="Times New Roman" w:cs="Times New Roman"/>
          <w:sz w:val="24"/>
          <w:szCs w:val="24"/>
        </w:rPr>
        <w:t>,</w:t>
      </w:r>
      <w:r w:rsidRPr="00505557">
        <w:rPr>
          <w:rFonts w:ascii="Times New Roman" w:hAnsi="Times New Roman" w:cs="Times New Roman"/>
          <w:sz w:val="24"/>
          <w:szCs w:val="24"/>
        </w:rPr>
        <w:t xml:space="preserve"> and if the husband has completed higher education, coded as 3.</w:t>
      </w:r>
    </w:p>
    <w:p w14:paraId="02F1C2A8" w14:textId="77777777" w:rsidR="00A15119" w:rsidRPr="00505557" w:rsidRDefault="008E7B2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5.6.8 </w:t>
      </w:r>
      <w:r w:rsidR="00A15119" w:rsidRPr="00505557">
        <w:rPr>
          <w:rFonts w:ascii="Times New Roman" w:hAnsi="Times New Roman" w:cs="Times New Roman"/>
          <w:b/>
          <w:sz w:val="24"/>
          <w:szCs w:val="24"/>
        </w:rPr>
        <w:t>Women's wealth Status</w:t>
      </w:r>
    </w:p>
    <w:p w14:paraId="2FFFA3BC" w14:textId="77777777" w:rsidR="00017BE1" w:rsidRDefault="003D73CE"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w:t>
      </w:r>
      <w:r w:rsidRPr="00505557">
        <w:rPr>
          <w:rFonts w:ascii="Times New Roman" w:hAnsi="Times New Roman" w:cs="Times New Roman"/>
          <w:sz w:val="24"/>
          <w:szCs w:val="24"/>
        </w:rPr>
        <w:t xml:space="preserve">he wealth status of the women’s household was established </w:t>
      </w:r>
      <w:r>
        <w:rPr>
          <w:rFonts w:ascii="Times New Roman" w:hAnsi="Times New Roman" w:cs="Times New Roman"/>
          <w:sz w:val="24"/>
          <w:szCs w:val="24"/>
        </w:rPr>
        <w:t>u</w:t>
      </w:r>
      <w:r w:rsidR="00A15119" w:rsidRPr="00505557">
        <w:rPr>
          <w:rFonts w:ascii="Times New Roman" w:hAnsi="Times New Roman" w:cs="Times New Roman"/>
          <w:sz w:val="24"/>
          <w:szCs w:val="24"/>
        </w:rPr>
        <w:t>sing household asset characteristics and residence characteristics</w:t>
      </w:r>
      <w:r>
        <w:rPr>
          <w:rFonts w:ascii="Times New Roman" w:hAnsi="Times New Roman" w:cs="Times New Roman"/>
          <w:sz w:val="24"/>
          <w:szCs w:val="24"/>
        </w:rPr>
        <w:t xml:space="preserve"> such </w:t>
      </w:r>
      <w:proofErr w:type="gramStart"/>
      <w:r>
        <w:rPr>
          <w:rFonts w:ascii="Times New Roman" w:hAnsi="Times New Roman" w:cs="Times New Roman"/>
          <w:sz w:val="24"/>
          <w:szCs w:val="24"/>
        </w:rPr>
        <w:t xml:space="preserve">as </w:t>
      </w:r>
      <w:r w:rsidR="00A15119" w:rsidRPr="00505557">
        <w:rPr>
          <w:rFonts w:ascii="Times New Roman" w:hAnsi="Times New Roman" w:cs="Times New Roman"/>
          <w:sz w:val="24"/>
          <w:szCs w:val="24"/>
        </w:rPr>
        <w:t>.</w:t>
      </w:r>
      <w:proofErr w:type="gramEnd"/>
      <w:r w:rsidR="005F0678">
        <w:rPr>
          <w:rFonts w:ascii="Times New Roman" w:hAnsi="Times New Roman" w:cs="Times New Roman"/>
          <w:sz w:val="24"/>
          <w:szCs w:val="24"/>
        </w:rPr>
        <w:t xml:space="preserve"> </w:t>
      </w:r>
      <w:proofErr w:type="gramStart"/>
      <w:r w:rsidR="00A15119" w:rsidRPr="00505557">
        <w:rPr>
          <w:rFonts w:ascii="Times New Roman" w:hAnsi="Times New Roman" w:cs="Times New Roman"/>
          <w:sz w:val="24"/>
          <w:szCs w:val="24"/>
        </w:rPr>
        <w:t>TV, refrigerator, bicycle, motorcycle, car</w:t>
      </w:r>
      <w:r>
        <w:rPr>
          <w:rFonts w:ascii="Times New Roman" w:hAnsi="Times New Roman" w:cs="Times New Roman"/>
          <w:sz w:val="24"/>
          <w:szCs w:val="24"/>
        </w:rPr>
        <w:t>/</w:t>
      </w:r>
      <w:r w:rsidR="00A15119" w:rsidRPr="00505557">
        <w:rPr>
          <w:rFonts w:ascii="Times New Roman" w:hAnsi="Times New Roman" w:cs="Times New Roman"/>
          <w:sz w:val="24"/>
          <w:szCs w:val="24"/>
        </w:rPr>
        <w:t>truck</w:t>
      </w:r>
      <w:r>
        <w:rPr>
          <w:rFonts w:ascii="Times New Roman" w:hAnsi="Times New Roman" w:cs="Times New Roman"/>
          <w:sz w:val="24"/>
          <w:szCs w:val="24"/>
        </w:rPr>
        <w:t>.</w:t>
      </w:r>
      <w:proofErr w:type="gramEnd"/>
    </w:p>
    <w:p w14:paraId="1E5F5F3C" w14:textId="7D3935F0" w:rsidR="00A15119" w:rsidRPr="00505557" w:rsidRDefault="008E7B2D"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5.</w:t>
      </w:r>
      <w:r w:rsidR="006512EB" w:rsidRPr="00505557">
        <w:rPr>
          <w:rFonts w:ascii="Times New Roman" w:hAnsi="Times New Roman" w:cs="Times New Roman"/>
          <w:b/>
          <w:sz w:val="24"/>
          <w:szCs w:val="24"/>
        </w:rPr>
        <w:t xml:space="preserve">6.9 </w:t>
      </w:r>
      <w:r w:rsidR="003D73CE">
        <w:rPr>
          <w:rFonts w:ascii="Times New Roman" w:hAnsi="Times New Roman" w:cs="Times New Roman"/>
          <w:b/>
          <w:sz w:val="24"/>
          <w:szCs w:val="24"/>
        </w:rPr>
        <w:t>Number</w:t>
      </w:r>
      <w:r w:rsidR="003D73CE" w:rsidRPr="00505557">
        <w:rPr>
          <w:rFonts w:ascii="Times New Roman" w:hAnsi="Times New Roman" w:cs="Times New Roman"/>
          <w:b/>
          <w:sz w:val="24"/>
          <w:szCs w:val="24"/>
        </w:rPr>
        <w:t xml:space="preserve"> </w:t>
      </w:r>
      <w:r w:rsidR="00274892" w:rsidRPr="00505557">
        <w:rPr>
          <w:rFonts w:ascii="Times New Roman" w:hAnsi="Times New Roman" w:cs="Times New Roman"/>
          <w:b/>
          <w:sz w:val="24"/>
          <w:szCs w:val="24"/>
        </w:rPr>
        <w:t>of sons</w:t>
      </w:r>
    </w:p>
    <w:p w14:paraId="4BD54548" w14:textId="77777777" w:rsidR="00A15119" w:rsidRPr="00505557" w:rsidRDefault="00A1511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Six categories are co</w:t>
      </w:r>
      <w:r w:rsidR="00274892" w:rsidRPr="00505557">
        <w:rPr>
          <w:rFonts w:ascii="Times New Roman" w:hAnsi="Times New Roman" w:cs="Times New Roman"/>
          <w:sz w:val="24"/>
          <w:szCs w:val="24"/>
        </w:rPr>
        <w:t>ded for the number of sons.</w:t>
      </w:r>
      <w:r w:rsidRPr="00505557">
        <w:rPr>
          <w:rFonts w:ascii="Times New Roman" w:hAnsi="Times New Roman" w:cs="Times New Roman"/>
          <w:sz w:val="24"/>
          <w:szCs w:val="24"/>
        </w:rPr>
        <w:t xml:space="preserve"> If women have no son, then coded as 0, if women have one son, then coded as 1, if women have two children, then coded as 2, if women have three children, then coded as 3, if they have four children, then coded as 4, and if women have more than five children, then coded as 5.</w:t>
      </w:r>
    </w:p>
    <w:p w14:paraId="4FCFB5BE" w14:textId="77777777" w:rsidR="00A15119" w:rsidRPr="00505557" w:rsidRDefault="006512EB" w:rsidP="003A4A4B">
      <w:pPr>
        <w:autoSpaceDE w:val="0"/>
        <w:autoSpaceDN w:val="0"/>
        <w:adjustRightInd w:val="0"/>
        <w:spacing w:before="120" w:after="120" w:line="480" w:lineRule="auto"/>
        <w:rPr>
          <w:rFonts w:ascii="Times New Roman" w:hAnsi="Times New Roman" w:cs="Times New Roman"/>
          <w:b/>
          <w:sz w:val="24"/>
          <w:szCs w:val="24"/>
        </w:rPr>
      </w:pPr>
      <w:r w:rsidRPr="00505557">
        <w:rPr>
          <w:rFonts w:ascii="Times New Roman" w:hAnsi="Times New Roman" w:cs="Times New Roman"/>
          <w:b/>
          <w:sz w:val="24"/>
          <w:szCs w:val="24"/>
        </w:rPr>
        <w:lastRenderedPageBreak/>
        <w:t xml:space="preserve">5.6.10 </w:t>
      </w:r>
      <w:r w:rsidR="00A15119" w:rsidRPr="00505557">
        <w:rPr>
          <w:rFonts w:ascii="Times New Roman" w:hAnsi="Times New Roman" w:cs="Times New Roman"/>
          <w:b/>
          <w:sz w:val="24"/>
          <w:szCs w:val="24"/>
        </w:rPr>
        <w:t>Ownership of land or property</w:t>
      </w:r>
    </w:p>
    <w:p w14:paraId="2C8B0EFF" w14:textId="029B9249" w:rsidR="00A15119" w:rsidRPr="00505557" w:rsidRDefault="00A1511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There are two different </w:t>
      </w:r>
      <w:r w:rsidR="003D73CE">
        <w:rPr>
          <w:rFonts w:ascii="Times New Roman" w:hAnsi="Times New Roman" w:cs="Times New Roman"/>
          <w:sz w:val="24"/>
          <w:szCs w:val="24"/>
        </w:rPr>
        <w:t>data questions:</w:t>
      </w:r>
      <w:r w:rsidRPr="00505557">
        <w:rPr>
          <w:rFonts w:ascii="Times New Roman" w:hAnsi="Times New Roman" w:cs="Times New Roman"/>
          <w:sz w:val="24"/>
          <w:szCs w:val="24"/>
        </w:rPr>
        <w:t xml:space="preserve"> one for land ownership, and the other for house ownership, with four options: do not own, alone only, jointly only, and both alone and jointly. In the analysis, all questions are combined</w:t>
      </w:r>
      <w:r w:rsidR="003D73CE">
        <w:rPr>
          <w:rFonts w:ascii="Times New Roman" w:hAnsi="Times New Roman" w:cs="Times New Roman"/>
          <w:sz w:val="24"/>
          <w:szCs w:val="24"/>
        </w:rPr>
        <w:t>,</w:t>
      </w:r>
      <w:r w:rsidRPr="00505557">
        <w:rPr>
          <w:rFonts w:ascii="Times New Roman" w:hAnsi="Times New Roman" w:cs="Times New Roman"/>
          <w:sz w:val="24"/>
          <w:szCs w:val="24"/>
        </w:rPr>
        <w:t xml:space="preserve"> and ownership is declared as land or property ownership in either land or house in the form of alone, jointly and both alone and jointly.</w:t>
      </w:r>
    </w:p>
    <w:p w14:paraId="6DCB1EAE" w14:textId="0B296252" w:rsidR="00A15119" w:rsidRPr="00505557" w:rsidRDefault="006512EB" w:rsidP="003A4A4B">
      <w:pPr>
        <w:pStyle w:val="Default"/>
        <w:spacing w:before="120" w:after="120" w:line="480" w:lineRule="auto"/>
        <w:rPr>
          <w:b/>
          <w:color w:val="auto"/>
        </w:rPr>
      </w:pPr>
      <w:r w:rsidRPr="00505557">
        <w:rPr>
          <w:b/>
          <w:color w:val="auto"/>
        </w:rPr>
        <w:t xml:space="preserve">5.6.11 </w:t>
      </w:r>
      <w:r w:rsidR="00A15119" w:rsidRPr="00505557">
        <w:rPr>
          <w:b/>
          <w:color w:val="auto"/>
        </w:rPr>
        <w:t>Benazir Income Support Program</w:t>
      </w:r>
      <w:r w:rsidR="003D73CE">
        <w:rPr>
          <w:b/>
          <w:color w:val="auto"/>
        </w:rPr>
        <w:t xml:space="preserve"> (BISP)</w:t>
      </w:r>
    </w:p>
    <w:p w14:paraId="5028D02F" w14:textId="40737904" w:rsidR="00A15119" w:rsidRPr="00505557" w:rsidRDefault="00A1511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BISP has brought the population some relief. This initiative would have a positive influence on people's lives. The Benazir Income Support Scheme has raised the population's household income. This policy </w:t>
      </w:r>
      <w:r w:rsidR="003D73CE">
        <w:rPr>
          <w:rFonts w:ascii="Times New Roman" w:hAnsi="Times New Roman" w:cs="Times New Roman"/>
          <w:sz w:val="24"/>
          <w:szCs w:val="24"/>
        </w:rPr>
        <w:t>raises rural wages and</w:t>
      </w:r>
      <w:r w:rsidRPr="00505557">
        <w:rPr>
          <w:rFonts w:ascii="Times New Roman" w:hAnsi="Times New Roman" w:cs="Times New Roman"/>
          <w:sz w:val="24"/>
          <w:szCs w:val="24"/>
        </w:rPr>
        <w:t xml:space="preserve"> reduces the crime rate (which increases because of uneven distribution of income)</w:t>
      </w:r>
      <w:r w:rsidR="003D73CE">
        <w:rPr>
          <w:rFonts w:ascii="Times New Roman" w:hAnsi="Times New Roman" w:cs="Times New Roman"/>
          <w:sz w:val="24"/>
          <w:szCs w:val="24"/>
        </w:rPr>
        <w:t>.</w:t>
      </w:r>
      <w:r w:rsidRPr="00505557">
        <w:rPr>
          <w:rFonts w:ascii="Times New Roman" w:hAnsi="Times New Roman" w:cs="Times New Roman"/>
          <w:sz w:val="24"/>
          <w:szCs w:val="24"/>
        </w:rPr>
        <w:t xml:space="preserve"> The B</w:t>
      </w:r>
      <w:r w:rsidR="003D73CE">
        <w:rPr>
          <w:rFonts w:ascii="Times New Roman" w:hAnsi="Times New Roman" w:cs="Times New Roman"/>
          <w:sz w:val="24"/>
          <w:szCs w:val="24"/>
        </w:rPr>
        <w:t>ISP</w:t>
      </w:r>
      <w:r w:rsidRPr="00505557">
        <w:rPr>
          <w:rFonts w:ascii="Times New Roman" w:hAnsi="Times New Roman" w:cs="Times New Roman"/>
          <w:sz w:val="24"/>
          <w:szCs w:val="24"/>
        </w:rPr>
        <w:t xml:space="preserve"> has provided stability for impoverished households, which is important for </w:t>
      </w:r>
      <w:r w:rsidR="003D73CE">
        <w:rPr>
          <w:rFonts w:ascii="Times New Roman" w:hAnsi="Times New Roman" w:cs="Times New Roman"/>
          <w:sz w:val="24"/>
          <w:szCs w:val="24"/>
        </w:rPr>
        <w:t>developing</w:t>
      </w:r>
      <w:r w:rsidRPr="00505557">
        <w:rPr>
          <w:rFonts w:ascii="Times New Roman" w:hAnsi="Times New Roman" w:cs="Times New Roman"/>
          <w:sz w:val="24"/>
          <w:szCs w:val="24"/>
        </w:rPr>
        <w:t xml:space="preserve"> an economically sustainable rural welfare system. This initiative has been recognized internationally due to its positive effect on women's health in particular (Cheema et al.</w:t>
      </w:r>
      <w:r w:rsidR="003D73CE">
        <w:rPr>
          <w:rFonts w:ascii="Times New Roman" w:hAnsi="Times New Roman" w:cs="Times New Roman"/>
          <w:sz w:val="24"/>
          <w:szCs w:val="24"/>
        </w:rPr>
        <w:t>,</w:t>
      </w:r>
      <w:r w:rsidRPr="00505557">
        <w:rPr>
          <w:rFonts w:ascii="Times New Roman" w:hAnsi="Times New Roman" w:cs="Times New Roman"/>
          <w:sz w:val="24"/>
          <w:szCs w:val="24"/>
        </w:rPr>
        <w:t xml:space="preserve"> 2014).</w:t>
      </w:r>
      <w:r w:rsidR="003D73CE">
        <w:rPr>
          <w:rFonts w:ascii="Times New Roman" w:hAnsi="Times New Roman" w:cs="Times New Roman"/>
          <w:sz w:val="24"/>
          <w:szCs w:val="24"/>
        </w:rPr>
        <w:t xml:space="preserve"> Moreover</w:t>
      </w:r>
      <w:proofErr w:type="gramStart"/>
      <w:r w:rsidR="003D73CE">
        <w:rPr>
          <w:rFonts w:ascii="Times New Roman" w:hAnsi="Times New Roman" w:cs="Times New Roman"/>
          <w:sz w:val="24"/>
          <w:szCs w:val="24"/>
        </w:rPr>
        <w:t xml:space="preserve">, </w:t>
      </w:r>
      <w:r w:rsidR="00E72751">
        <w:rPr>
          <w:rFonts w:ascii="Times New Roman" w:hAnsi="Times New Roman" w:cs="Times New Roman"/>
          <w:sz w:val="24"/>
          <w:szCs w:val="24"/>
        </w:rPr>
        <w:t xml:space="preserve"> if</w:t>
      </w:r>
      <w:proofErr w:type="gramEnd"/>
      <w:r w:rsidR="003D73CE">
        <w:rPr>
          <w:rFonts w:ascii="Times New Roman" w:hAnsi="Times New Roman" w:cs="Times New Roman"/>
          <w:sz w:val="24"/>
          <w:szCs w:val="24"/>
        </w:rPr>
        <w:t xml:space="preserve"> women any</w:t>
      </w:r>
      <w:r w:rsidR="00E72751">
        <w:rPr>
          <w:rFonts w:ascii="Times New Roman" w:hAnsi="Times New Roman" w:cs="Times New Roman"/>
          <w:sz w:val="24"/>
          <w:szCs w:val="24"/>
        </w:rPr>
        <w:t xml:space="preserve"> getting benefit from this </w:t>
      </w:r>
      <w:r w:rsidR="009A72DC">
        <w:rPr>
          <w:rFonts w:ascii="Times New Roman" w:hAnsi="Times New Roman" w:cs="Times New Roman"/>
          <w:sz w:val="24"/>
          <w:szCs w:val="24"/>
        </w:rPr>
        <w:t>service</w:t>
      </w:r>
      <w:r w:rsidR="00E72751">
        <w:rPr>
          <w:rFonts w:ascii="Times New Roman" w:hAnsi="Times New Roman" w:cs="Times New Roman"/>
          <w:sz w:val="24"/>
          <w:szCs w:val="24"/>
        </w:rPr>
        <w:t xml:space="preserve"> is coded as 1 otherwise 0.</w:t>
      </w:r>
    </w:p>
    <w:p w14:paraId="48C776A3" w14:textId="77777777" w:rsidR="00A15119" w:rsidRPr="00505557" w:rsidRDefault="006512EB" w:rsidP="003A4A4B">
      <w:pPr>
        <w:autoSpaceDE w:val="0"/>
        <w:autoSpaceDN w:val="0"/>
        <w:adjustRightInd w:val="0"/>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5.6.12 </w:t>
      </w:r>
      <w:r w:rsidR="00A15119" w:rsidRPr="00505557">
        <w:rPr>
          <w:rFonts w:ascii="Times New Roman" w:hAnsi="Times New Roman" w:cs="Times New Roman"/>
          <w:b/>
          <w:sz w:val="24"/>
          <w:szCs w:val="24"/>
        </w:rPr>
        <w:t>Fertility preferences</w:t>
      </w:r>
    </w:p>
    <w:p w14:paraId="271F23B5" w14:textId="51A9FD77" w:rsidR="00A15119" w:rsidRPr="00505557" w:rsidRDefault="00A1511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There is a consensus that empowerment impacts </w:t>
      </w:r>
      <w:r w:rsidR="003D73CE">
        <w:rPr>
          <w:rFonts w:ascii="Times New Roman" w:hAnsi="Times New Roman" w:cs="Times New Roman"/>
          <w:sz w:val="24"/>
          <w:szCs w:val="24"/>
        </w:rPr>
        <w:t>sexual well-</w:t>
      </w:r>
      <w:r w:rsidRPr="00505557">
        <w:rPr>
          <w:rFonts w:ascii="Times New Roman" w:hAnsi="Times New Roman" w:cs="Times New Roman"/>
          <w:sz w:val="24"/>
          <w:szCs w:val="24"/>
        </w:rPr>
        <w:t xml:space="preserve">being, such as reproduction and timing of births. </w:t>
      </w:r>
      <w:r w:rsidR="003D73CE">
        <w:rPr>
          <w:rFonts w:ascii="Times New Roman" w:hAnsi="Times New Roman" w:cs="Times New Roman"/>
          <w:sz w:val="24"/>
          <w:szCs w:val="24"/>
        </w:rPr>
        <w:t>Concerning</w:t>
      </w:r>
      <w:r w:rsidRPr="00505557">
        <w:rPr>
          <w:rFonts w:ascii="Times New Roman" w:hAnsi="Times New Roman" w:cs="Times New Roman"/>
          <w:sz w:val="24"/>
          <w:szCs w:val="24"/>
        </w:rPr>
        <w:t xml:space="preserve"> reproductive priorities, findings suggest that higher decision-making in households has been correlated with a lower optimal number of children (</w:t>
      </w:r>
      <w:r w:rsidR="003D73CE">
        <w:rPr>
          <w:rFonts w:ascii="Times New Roman" w:hAnsi="Times New Roman" w:cs="Times New Roman"/>
          <w:sz w:val="24"/>
          <w:szCs w:val="24"/>
        </w:rPr>
        <w:t>K</w:t>
      </w:r>
      <w:r w:rsidR="003D73CE" w:rsidRPr="00505557">
        <w:rPr>
          <w:rFonts w:ascii="Times New Roman" w:hAnsi="Times New Roman" w:cs="Times New Roman"/>
          <w:sz w:val="24"/>
          <w:szCs w:val="24"/>
        </w:rPr>
        <w:t>abeer</w:t>
      </w:r>
      <w:r w:rsidRPr="00505557">
        <w:rPr>
          <w:rFonts w:ascii="Times New Roman" w:hAnsi="Times New Roman" w:cs="Times New Roman"/>
          <w:sz w:val="24"/>
          <w:szCs w:val="24"/>
        </w:rPr>
        <w:t>, 1999). In Guinea and Zambia, a lower optimal number of children were correlated with women's fair gender-role attitude</w:t>
      </w:r>
      <w:r w:rsidRPr="00505557">
        <w:rPr>
          <w:rFonts w:ascii="Times New Roman" w:hAnsi="Times New Roman" w:cs="Times New Roman"/>
          <w:sz w:val="24"/>
          <w:szCs w:val="24"/>
          <w:shd w:val="clear" w:color="auto" w:fill="FFFFFF"/>
        </w:rPr>
        <w:t xml:space="preserve"> (Upadhyay, &amp; Karasek, 2012).</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rPr>
        <w:t xml:space="preserve">Women </w:t>
      </w:r>
      <w:r w:rsidRPr="00505557">
        <w:rPr>
          <w:rFonts w:ascii="Times New Roman" w:hAnsi="Times New Roman" w:cs="Times New Roman"/>
          <w:sz w:val="24"/>
          <w:szCs w:val="24"/>
        </w:rPr>
        <w:lastRenderedPageBreak/>
        <w:t>who had no decision-making authority were found to have 0.26 more children than women in Zimbabwe who had any autonomy (</w:t>
      </w:r>
      <w:r w:rsidRPr="00505557">
        <w:rPr>
          <w:rFonts w:ascii="Times New Roman" w:hAnsi="Times New Roman" w:cs="Times New Roman"/>
          <w:sz w:val="24"/>
          <w:szCs w:val="24"/>
          <w:shd w:val="clear" w:color="auto" w:fill="FFFFFF"/>
        </w:rPr>
        <w:t>Hindin, 2000).</w:t>
      </w:r>
      <w:r w:rsidRPr="00505557">
        <w:rPr>
          <w:rFonts w:ascii="Times New Roman" w:hAnsi="Times New Roman" w:cs="Times New Roman"/>
          <w:sz w:val="24"/>
          <w:szCs w:val="24"/>
        </w:rPr>
        <w:t xml:space="preserve"> </w:t>
      </w:r>
      <w:r w:rsidR="003D73CE">
        <w:rPr>
          <w:rFonts w:ascii="Times New Roman" w:hAnsi="Times New Roman" w:cs="Times New Roman"/>
          <w:sz w:val="24"/>
          <w:szCs w:val="24"/>
        </w:rPr>
        <w:t>Women's willingness</w:t>
      </w:r>
      <w:r w:rsidRPr="00505557">
        <w:rPr>
          <w:rFonts w:ascii="Times New Roman" w:hAnsi="Times New Roman" w:cs="Times New Roman"/>
          <w:sz w:val="24"/>
          <w:szCs w:val="24"/>
        </w:rPr>
        <w:t xml:space="preserve"> to make everyday household buying decisions in Eritrea is correlated with the expression of a limited ideal number of children and the desire to have no more children (</w:t>
      </w:r>
      <w:r w:rsidRPr="00505557">
        <w:rPr>
          <w:rFonts w:ascii="Times New Roman" w:hAnsi="Times New Roman" w:cs="Times New Roman"/>
          <w:sz w:val="24"/>
          <w:szCs w:val="24"/>
          <w:shd w:val="clear" w:color="auto" w:fill="FFFFFF"/>
        </w:rPr>
        <w:t>Woldemicael, 2009).</w:t>
      </w:r>
      <w:r w:rsidR="005F0678">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rPr>
        <w:t>In terms of the population alteration hypothesis, the association between empowerment and fertility desires can also be studied. Demographic transformation hypotheses suggest female involvement in the work</w:t>
      </w:r>
      <w:r w:rsidR="003D73CE">
        <w:rPr>
          <w:rFonts w:ascii="Times New Roman" w:hAnsi="Times New Roman" w:cs="Times New Roman"/>
          <w:sz w:val="24"/>
          <w:szCs w:val="24"/>
        </w:rPr>
        <w:t>force is</w:t>
      </w:r>
      <w:r w:rsidRPr="00505557">
        <w:rPr>
          <w:rFonts w:ascii="Times New Roman" w:hAnsi="Times New Roman" w:cs="Times New Roman"/>
          <w:sz w:val="24"/>
          <w:szCs w:val="24"/>
        </w:rPr>
        <w:t xml:space="preserve"> one of the sources of real decreases in fertility and fertility preferences (Jejeebhoy, 2001</w:t>
      </w:r>
      <w:r w:rsidR="003D73CE">
        <w:rPr>
          <w:rFonts w:ascii="Times New Roman" w:hAnsi="Times New Roman" w:cs="Times New Roman"/>
          <w:sz w:val="24"/>
          <w:szCs w:val="24"/>
        </w:rPr>
        <w:t>;</w:t>
      </w:r>
      <w:r w:rsidRPr="00505557">
        <w:rPr>
          <w:rFonts w:ascii="Times New Roman" w:hAnsi="Times New Roman" w:cs="Times New Roman"/>
          <w:sz w:val="24"/>
          <w:szCs w:val="24"/>
        </w:rPr>
        <w:t xml:space="preserve"> </w:t>
      </w:r>
      <w:r w:rsidR="003D73CE">
        <w:rPr>
          <w:rFonts w:ascii="Times New Roman" w:hAnsi="Times New Roman" w:cs="Times New Roman"/>
          <w:sz w:val="24"/>
          <w:szCs w:val="24"/>
        </w:rPr>
        <w:t>K</w:t>
      </w:r>
      <w:r w:rsidR="003D73CE" w:rsidRPr="00505557">
        <w:rPr>
          <w:rFonts w:ascii="Times New Roman" w:hAnsi="Times New Roman" w:cs="Times New Roman"/>
          <w:sz w:val="24"/>
          <w:szCs w:val="24"/>
        </w:rPr>
        <w:t>abeer</w:t>
      </w:r>
      <w:r w:rsidRPr="00505557">
        <w:rPr>
          <w:rFonts w:ascii="Times New Roman" w:hAnsi="Times New Roman" w:cs="Times New Roman"/>
          <w:sz w:val="24"/>
          <w:szCs w:val="24"/>
        </w:rPr>
        <w:t>, 1999).</w:t>
      </w:r>
      <w:r w:rsidR="00A9245F">
        <w:rPr>
          <w:rFonts w:ascii="Times New Roman" w:hAnsi="Times New Roman" w:cs="Times New Roman"/>
          <w:sz w:val="24"/>
          <w:szCs w:val="24"/>
        </w:rPr>
        <w:t xml:space="preserve"> </w:t>
      </w:r>
      <w:proofErr w:type="gramStart"/>
      <w:r w:rsidR="00A9245F">
        <w:rPr>
          <w:rFonts w:ascii="Times New Roman" w:hAnsi="Times New Roman" w:cs="Times New Roman"/>
          <w:sz w:val="24"/>
          <w:szCs w:val="24"/>
        </w:rPr>
        <w:t>women</w:t>
      </w:r>
      <w:proofErr w:type="gramEnd"/>
      <w:r w:rsidR="00A9245F">
        <w:rPr>
          <w:rFonts w:ascii="Times New Roman" w:hAnsi="Times New Roman" w:cs="Times New Roman"/>
          <w:sz w:val="24"/>
          <w:szCs w:val="24"/>
        </w:rPr>
        <w:t xml:space="preserve"> are more empowered if they are in favour of fertility prefreto. If women doing so, it means they are in favour of family planning. </w:t>
      </w:r>
      <w:proofErr w:type="gramStart"/>
      <w:r w:rsidR="00A9245F">
        <w:rPr>
          <w:rFonts w:ascii="Times New Roman" w:hAnsi="Times New Roman" w:cs="Times New Roman"/>
          <w:sz w:val="24"/>
          <w:szCs w:val="24"/>
        </w:rPr>
        <w:t>if</w:t>
      </w:r>
      <w:proofErr w:type="gramEnd"/>
      <w:r w:rsidR="00A9245F">
        <w:rPr>
          <w:rFonts w:ascii="Times New Roman" w:hAnsi="Times New Roman" w:cs="Times New Roman"/>
          <w:sz w:val="24"/>
          <w:szCs w:val="24"/>
        </w:rPr>
        <w:t xml:space="preserve"> woman have fewer children she could be able to teach them batter as compare  to those women who have more children.</w:t>
      </w:r>
    </w:p>
    <w:p w14:paraId="70A99E15" w14:textId="77777777" w:rsidR="00A15119" w:rsidRPr="00505557" w:rsidRDefault="006512EB" w:rsidP="003A4A4B">
      <w:pPr>
        <w:autoSpaceDE w:val="0"/>
        <w:autoSpaceDN w:val="0"/>
        <w:adjustRightInd w:val="0"/>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5.6.13 </w:t>
      </w:r>
      <w:r w:rsidR="00A15119" w:rsidRPr="00505557">
        <w:rPr>
          <w:rFonts w:ascii="Times New Roman" w:hAnsi="Times New Roman" w:cs="Times New Roman"/>
          <w:b/>
          <w:sz w:val="24"/>
          <w:szCs w:val="24"/>
        </w:rPr>
        <w:t>Exposure to print and electronic media</w:t>
      </w:r>
    </w:p>
    <w:p w14:paraId="362288D6" w14:textId="7B0DB2EC" w:rsidR="00A15119" w:rsidRPr="00505557" w:rsidRDefault="00A1511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There are three issues relating to media use in the initial data collection. Frequency of newspaper reading, frequency of radio listing and frequency of TV viewing, with four options, (1) not at all, (2) sometimes, (3) at least once a week and (4) regular. Two binary variables, print media exposure (reading newspapers) and electronic media exposure (listening to </w:t>
      </w:r>
      <w:r w:rsidR="003D73CE">
        <w:rPr>
          <w:rFonts w:ascii="Times New Roman" w:hAnsi="Times New Roman" w:cs="Times New Roman"/>
          <w:sz w:val="24"/>
          <w:szCs w:val="24"/>
        </w:rPr>
        <w:t xml:space="preserve">the </w:t>
      </w:r>
      <w:r w:rsidRPr="00505557">
        <w:rPr>
          <w:rFonts w:ascii="Times New Roman" w:hAnsi="Times New Roman" w:cs="Times New Roman"/>
          <w:sz w:val="24"/>
          <w:szCs w:val="24"/>
        </w:rPr>
        <w:t>radio or watching TV)</w:t>
      </w:r>
      <w:r w:rsidR="003D73CE">
        <w:rPr>
          <w:rFonts w:ascii="Times New Roman" w:hAnsi="Times New Roman" w:cs="Times New Roman"/>
          <w:sz w:val="24"/>
          <w:szCs w:val="24"/>
        </w:rPr>
        <w:t>,</w:t>
      </w:r>
      <w:r w:rsidRPr="00505557">
        <w:rPr>
          <w:rFonts w:ascii="Times New Roman" w:hAnsi="Times New Roman" w:cs="Times New Roman"/>
          <w:sz w:val="24"/>
          <w:szCs w:val="24"/>
        </w:rPr>
        <w:t xml:space="preserve"> were built </w:t>
      </w:r>
      <w:r w:rsidR="003D73CE">
        <w:rPr>
          <w:rFonts w:ascii="Times New Roman" w:hAnsi="Times New Roman" w:cs="Times New Roman"/>
          <w:sz w:val="24"/>
          <w:szCs w:val="24"/>
        </w:rPr>
        <w:t>based on</w:t>
      </w:r>
      <w:r w:rsidRPr="00505557">
        <w:rPr>
          <w:rFonts w:ascii="Times New Roman" w:hAnsi="Times New Roman" w:cs="Times New Roman"/>
          <w:sz w:val="24"/>
          <w:szCs w:val="24"/>
        </w:rPr>
        <w:t xml:space="preserve"> these questions. </w:t>
      </w:r>
      <w:r w:rsidR="003D73CE">
        <w:rPr>
          <w:rFonts w:ascii="Times New Roman" w:hAnsi="Times New Roman" w:cs="Times New Roman"/>
          <w:sz w:val="24"/>
          <w:szCs w:val="24"/>
        </w:rPr>
        <w:t>Besides</w:t>
      </w:r>
      <w:r w:rsidRPr="00505557">
        <w:rPr>
          <w:rFonts w:ascii="Times New Roman" w:hAnsi="Times New Roman" w:cs="Times New Roman"/>
          <w:sz w:val="24"/>
          <w:szCs w:val="24"/>
        </w:rPr>
        <w:t>, the first two responses suggest that she has no exposure, while the 3rd-4th response reveals that she has media exposure.</w:t>
      </w:r>
    </w:p>
    <w:p w14:paraId="65E8414C" w14:textId="30EF3D0B" w:rsidR="00A15119" w:rsidRPr="00505557" w:rsidRDefault="00A15119"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The research consists of three stages, and the cross-tabulations and correlations are used to conduct a descriptive analysis at level one. Four forms of women's empowerment are determined at the next level, i.e. (1) health care empowerment, (</w:t>
      </w:r>
      <w:proofErr w:type="gramStart"/>
      <w:r w:rsidRPr="00505557">
        <w:rPr>
          <w:rFonts w:ascii="Times New Roman" w:hAnsi="Times New Roman" w:cs="Times New Roman"/>
          <w:sz w:val="24"/>
          <w:szCs w:val="24"/>
        </w:rPr>
        <w:t>2 )</w:t>
      </w:r>
      <w:proofErr w:type="gramEnd"/>
      <w:r w:rsidRPr="00505557">
        <w:rPr>
          <w:rFonts w:ascii="Times New Roman" w:hAnsi="Times New Roman" w:cs="Times New Roman"/>
          <w:sz w:val="24"/>
          <w:szCs w:val="24"/>
        </w:rPr>
        <w:t xml:space="preserve"> social interaction empowerment, (3) Household decision-making empowerment, and (4) financial decision-</w:t>
      </w:r>
      <w:r w:rsidRPr="00505557">
        <w:rPr>
          <w:rFonts w:ascii="Times New Roman" w:hAnsi="Times New Roman" w:cs="Times New Roman"/>
          <w:sz w:val="24"/>
          <w:szCs w:val="24"/>
        </w:rPr>
        <w:lastRenderedPageBreak/>
        <w:t>making empowerment</w:t>
      </w:r>
      <w:r w:rsidR="003D73CE">
        <w:rPr>
          <w:rFonts w:ascii="Times New Roman" w:hAnsi="Times New Roman" w:cs="Times New Roman"/>
          <w:sz w:val="24"/>
          <w:szCs w:val="24"/>
        </w:rPr>
        <w:t>,</w:t>
      </w:r>
      <w:r w:rsidRPr="00505557">
        <w:rPr>
          <w:rFonts w:ascii="Times New Roman" w:hAnsi="Times New Roman" w:cs="Times New Roman"/>
          <w:sz w:val="24"/>
          <w:szCs w:val="24"/>
        </w:rPr>
        <w:t xml:space="preserve"> are analyzed using the logit estimation technique. The logit models are a non-linear estimation case and are commonly used for model estimates where binary choice is based on dependent variables. At the third step, the durability of the results obtained at level 2 will be verified by </w:t>
      </w:r>
      <w:r w:rsidR="003D73CE">
        <w:rPr>
          <w:rFonts w:ascii="Times New Roman" w:hAnsi="Times New Roman" w:cs="Times New Roman"/>
          <w:sz w:val="24"/>
          <w:szCs w:val="24"/>
        </w:rPr>
        <w:t>creating</w:t>
      </w:r>
      <w:r w:rsidRPr="00505557">
        <w:rPr>
          <w:rFonts w:ascii="Times New Roman" w:hAnsi="Times New Roman" w:cs="Times New Roman"/>
          <w:sz w:val="24"/>
          <w:szCs w:val="24"/>
        </w:rPr>
        <w:t xml:space="preserve"> an empowerment index</w:t>
      </w:r>
      <w:r w:rsidR="003D73CE">
        <w:rPr>
          <w:rFonts w:ascii="Times New Roman" w:hAnsi="Times New Roman" w:cs="Times New Roman"/>
          <w:sz w:val="24"/>
          <w:szCs w:val="24"/>
        </w:rPr>
        <w:t>,</w:t>
      </w:r>
      <w:r w:rsidRPr="00505557">
        <w:rPr>
          <w:rFonts w:ascii="Times New Roman" w:hAnsi="Times New Roman" w:cs="Times New Roman"/>
          <w:sz w:val="24"/>
          <w:szCs w:val="24"/>
        </w:rPr>
        <w:t xml:space="preserve"> and the ordered logit model will be used to model this index.</w:t>
      </w:r>
    </w:p>
    <w:p w14:paraId="570B2D53" w14:textId="77777777" w:rsidR="00810E21" w:rsidRDefault="00810E21" w:rsidP="003A4A4B">
      <w:pPr>
        <w:spacing w:before="120" w:after="120" w:line="480" w:lineRule="auto"/>
        <w:jc w:val="center"/>
        <w:rPr>
          <w:rFonts w:ascii="Times New Roman" w:hAnsi="Times New Roman" w:cs="Times New Roman"/>
          <w:b/>
          <w:sz w:val="28"/>
          <w:szCs w:val="52"/>
        </w:rPr>
      </w:pPr>
    </w:p>
    <w:p w14:paraId="1E950413" w14:textId="77777777" w:rsidR="00B419D1" w:rsidRDefault="00930CD6" w:rsidP="00930CD6">
      <w:pPr>
        <w:spacing w:before="120" w:after="120" w:line="480" w:lineRule="auto"/>
        <w:rPr>
          <w:rFonts w:ascii="Times New Roman" w:hAnsi="Times New Roman" w:cs="Times New Roman"/>
          <w:b/>
          <w:sz w:val="28"/>
          <w:szCs w:val="52"/>
        </w:rPr>
      </w:pPr>
      <w:r>
        <w:rPr>
          <w:rFonts w:ascii="Times New Roman" w:hAnsi="Times New Roman" w:cs="Times New Roman"/>
          <w:b/>
          <w:sz w:val="28"/>
          <w:szCs w:val="52"/>
        </w:rPr>
        <w:t xml:space="preserve">                                      </w:t>
      </w:r>
    </w:p>
    <w:p w14:paraId="461AC5C2" w14:textId="77777777" w:rsidR="00B419D1" w:rsidRDefault="00B419D1" w:rsidP="00930CD6">
      <w:pPr>
        <w:spacing w:before="120" w:after="120" w:line="480" w:lineRule="auto"/>
        <w:rPr>
          <w:rFonts w:ascii="Times New Roman" w:hAnsi="Times New Roman" w:cs="Times New Roman"/>
          <w:b/>
          <w:sz w:val="28"/>
          <w:szCs w:val="52"/>
        </w:rPr>
      </w:pPr>
    </w:p>
    <w:p w14:paraId="0C21771A" w14:textId="77777777" w:rsidR="00B419D1" w:rsidRDefault="00B419D1" w:rsidP="00930CD6">
      <w:pPr>
        <w:spacing w:before="120" w:after="120" w:line="480" w:lineRule="auto"/>
        <w:rPr>
          <w:rFonts w:ascii="Times New Roman" w:hAnsi="Times New Roman" w:cs="Times New Roman"/>
          <w:b/>
          <w:sz w:val="28"/>
          <w:szCs w:val="52"/>
        </w:rPr>
      </w:pPr>
    </w:p>
    <w:p w14:paraId="7AE2C8D4" w14:textId="77777777" w:rsidR="00B419D1" w:rsidRDefault="00B419D1" w:rsidP="00930CD6">
      <w:pPr>
        <w:spacing w:before="120" w:after="120" w:line="480" w:lineRule="auto"/>
        <w:rPr>
          <w:rFonts w:ascii="Times New Roman" w:hAnsi="Times New Roman" w:cs="Times New Roman"/>
          <w:b/>
          <w:sz w:val="28"/>
          <w:szCs w:val="52"/>
        </w:rPr>
      </w:pPr>
    </w:p>
    <w:p w14:paraId="693F698B" w14:textId="77777777" w:rsidR="00B419D1" w:rsidRDefault="00B419D1" w:rsidP="00930CD6">
      <w:pPr>
        <w:spacing w:before="120" w:after="120" w:line="480" w:lineRule="auto"/>
        <w:rPr>
          <w:rFonts w:ascii="Times New Roman" w:hAnsi="Times New Roman" w:cs="Times New Roman"/>
          <w:b/>
          <w:sz w:val="28"/>
          <w:szCs w:val="52"/>
        </w:rPr>
      </w:pPr>
    </w:p>
    <w:p w14:paraId="40C0F581" w14:textId="77777777" w:rsidR="00B419D1" w:rsidRDefault="00B419D1" w:rsidP="00930CD6">
      <w:pPr>
        <w:spacing w:before="120" w:after="120" w:line="480" w:lineRule="auto"/>
        <w:rPr>
          <w:rFonts w:ascii="Times New Roman" w:hAnsi="Times New Roman" w:cs="Times New Roman"/>
          <w:b/>
          <w:sz w:val="28"/>
          <w:szCs w:val="52"/>
        </w:rPr>
      </w:pPr>
    </w:p>
    <w:p w14:paraId="459720F1" w14:textId="77777777" w:rsidR="00B419D1" w:rsidRDefault="00B419D1" w:rsidP="00930CD6">
      <w:pPr>
        <w:spacing w:before="120" w:after="120" w:line="480" w:lineRule="auto"/>
        <w:rPr>
          <w:rFonts w:ascii="Times New Roman" w:hAnsi="Times New Roman" w:cs="Times New Roman"/>
          <w:b/>
          <w:sz w:val="28"/>
          <w:szCs w:val="52"/>
        </w:rPr>
      </w:pPr>
    </w:p>
    <w:p w14:paraId="51D7978A" w14:textId="77777777" w:rsidR="00B419D1" w:rsidRDefault="00B419D1" w:rsidP="00930CD6">
      <w:pPr>
        <w:spacing w:before="120" w:after="120" w:line="480" w:lineRule="auto"/>
        <w:rPr>
          <w:rFonts w:ascii="Times New Roman" w:hAnsi="Times New Roman" w:cs="Times New Roman"/>
          <w:b/>
          <w:sz w:val="28"/>
          <w:szCs w:val="52"/>
        </w:rPr>
      </w:pPr>
    </w:p>
    <w:p w14:paraId="56DD68BE" w14:textId="77777777" w:rsidR="00B419D1" w:rsidRDefault="00B419D1" w:rsidP="00930CD6">
      <w:pPr>
        <w:spacing w:before="120" w:after="120" w:line="480" w:lineRule="auto"/>
        <w:rPr>
          <w:rFonts w:ascii="Times New Roman" w:hAnsi="Times New Roman" w:cs="Times New Roman"/>
          <w:b/>
          <w:sz w:val="28"/>
          <w:szCs w:val="52"/>
        </w:rPr>
      </w:pPr>
    </w:p>
    <w:p w14:paraId="0708122D" w14:textId="77777777" w:rsidR="00B419D1" w:rsidRDefault="00B419D1" w:rsidP="00930CD6">
      <w:pPr>
        <w:spacing w:before="120" w:after="120" w:line="480" w:lineRule="auto"/>
        <w:rPr>
          <w:rFonts w:ascii="Times New Roman" w:hAnsi="Times New Roman" w:cs="Times New Roman"/>
          <w:b/>
          <w:sz w:val="28"/>
          <w:szCs w:val="52"/>
        </w:rPr>
      </w:pPr>
    </w:p>
    <w:p w14:paraId="5BADF0F5" w14:textId="77777777" w:rsidR="00B419D1" w:rsidRDefault="00B419D1" w:rsidP="00930CD6">
      <w:pPr>
        <w:spacing w:before="120" w:after="120" w:line="480" w:lineRule="auto"/>
        <w:rPr>
          <w:rFonts w:ascii="Times New Roman" w:hAnsi="Times New Roman" w:cs="Times New Roman"/>
          <w:b/>
          <w:sz w:val="28"/>
          <w:szCs w:val="52"/>
        </w:rPr>
      </w:pPr>
    </w:p>
    <w:p w14:paraId="3B01D214" w14:textId="77777777" w:rsidR="00B419D1" w:rsidRDefault="00B419D1" w:rsidP="00930CD6">
      <w:pPr>
        <w:spacing w:before="120" w:after="120" w:line="480" w:lineRule="auto"/>
        <w:rPr>
          <w:rFonts w:ascii="Times New Roman" w:hAnsi="Times New Roman" w:cs="Times New Roman"/>
          <w:b/>
          <w:sz w:val="28"/>
          <w:szCs w:val="52"/>
        </w:rPr>
      </w:pPr>
    </w:p>
    <w:p w14:paraId="7B8A60B9" w14:textId="4FE51265" w:rsidR="002C0BB7" w:rsidRPr="00B419D1" w:rsidRDefault="002C0BB7" w:rsidP="00B419D1">
      <w:pPr>
        <w:spacing w:before="120" w:after="120" w:line="480" w:lineRule="auto"/>
        <w:jc w:val="center"/>
        <w:rPr>
          <w:rFonts w:ascii="Times New Roman" w:hAnsi="Times New Roman" w:cs="Times New Roman"/>
          <w:b/>
          <w:sz w:val="36"/>
          <w:szCs w:val="36"/>
        </w:rPr>
      </w:pPr>
      <w:r w:rsidRPr="00B419D1">
        <w:rPr>
          <w:rFonts w:ascii="Times New Roman" w:hAnsi="Times New Roman" w:cs="Times New Roman"/>
          <w:b/>
          <w:sz w:val="36"/>
          <w:szCs w:val="36"/>
        </w:rPr>
        <w:lastRenderedPageBreak/>
        <w:t xml:space="preserve">Chapter </w:t>
      </w:r>
      <w:r w:rsidR="006512EB" w:rsidRPr="00B419D1">
        <w:rPr>
          <w:rFonts w:ascii="Times New Roman" w:hAnsi="Times New Roman" w:cs="Times New Roman"/>
          <w:b/>
          <w:sz w:val="36"/>
          <w:szCs w:val="36"/>
        </w:rPr>
        <w:t>N</w:t>
      </w:r>
      <w:r w:rsidR="00727D29" w:rsidRPr="00B419D1">
        <w:rPr>
          <w:rFonts w:ascii="Times New Roman" w:hAnsi="Times New Roman" w:cs="Times New Roman"/>
          <w:b/>
          <w:sz w:val="36"/>
          <w:szCs w:val="36"/>
        </w:rPr>
        <w:t>o 6</w:t>
      </w:r>
    </w:p>
    <w:p w14:paraId="1BD22296" w14:textId="77777777" w:rsidR="005717BE" w:rsidRPr="00B419D1" w:rsidRDefault="00CF066F" w:rsidP="00B419D1">
      <w:pPr>
        <w:spacing w:before="120" w:after="120" w:line="480" w:lineRule="auto"/>
        <w:jc w:val="center"/>
        <w:rPr>
          <w:rFonts w:ascii="Times New Roman" w:hAnsi="Times New Roman" w:cs="Times New Roman"/>
          <w:b/>
          <w:sz w:val="32"/>
          <w:szCs w:val="32"/>
        </w:rPr>
      </w:pPr>
      <w:r w:rsidRPr="00B419D1">
        <w:rPr>
          <w:rFonts w:ascii="Times New Roman" w:hAnsi="Times New Roman" w:cs="Times New Roman"/>
          <w:b/>
          <w:sz w:val="32"/>
          <w:szCs w:val="32"/>
        </w:rPr>
        <w:t>Results and conclusions</w:t>
      </w:r>
    </w:p>
    <w:p w14:paraId="4AA7D000" w14:textId="1D5A5CA9" w:rsidR="00B555C8" w:rsidRPr="00505557" w:rsidRDefault="00492D3C" w:rsidP="00372819">
      <w:pPr>
        <w:spacing w:before="120" w:after="120" w:line="480" w:lineRule="auto"/>
        <w:rPr>
          <w:rFonts w:ascii="Times New Roman" w:hAnsi="Times New Roman" w:cs="Times New Roman"/>
          <w:b/>
          <w:sz w:val="24"/>
          <w:szCs w:val="24"/>
        </w:rPr>
      </w:pPr>
      <w:r w:rsidRPr="005717BE">
        <w:rPr>
          <w:rFonts w:ascii="Times New Roman" w:hAnsi="Times New Roman" w:cs="Times New Roman"/>
          <w:b/>
          <w:sz w:val="24"/>
          <w:szCs w:val="24"/>
        </w:rPr>
        <w:t xml:space="preserve"> </w:t>
      </w:r>
      <w:r w:rsidRPr="00505557">
        <w:rPr>
          <w:rFonts w:ascii="Times New Roman" w:hAnsi="Times New Roman" w:cs="Times New Roman"/>
          <w:b/>
          <w:sz w:val="24"/>
          <w:szCs w:val="24"/>
        </w:rPr>
        <w:t xml:space="preserve">6.1 </w:t>
      </w:r>
      <w:r w:rsidR="00964D32" w:rsidRPr="00B419D1">
        <w:rPr>
          <w:rFonts w:ascii="Times New Roman" w:hAnsi="Times New Roman" w:cs="Times New Roman"/>
          <w:b/>
          <w:sz w:val="28"/>
          <w:szCs w:val="28"/>
        </w:rPr>
        <w:t>Study Area</w:t>
      </w:r>
    </w:p>
    <w:p w14:paraId="22E37515" w14:textId="4C2736FA" w:rsidR="00B555C8" w:rsidRPr="00505557" w:rsidRDefault="00CE156C" w:rsidP="003A4A4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H</w:t>
      </w:r>
      <w:r w:rsidRPr="00505557">
        <w:rPr>
          <w:rFonts w:ascii="Times New Roman" w:hAnsi="Times New Roman" w:cs="Times New Roman"/>
          <w:sz w:val="24"/>
          <w:szCs w:val="24"/>
        </w:rPr>
        <w:t>alf</w:t>
      </w:r>
      <w:r>
        <w:rPr>
          <w:rFonts w:ascii="Times New Roman" w:hAnsi="Times New Roman" w:cs="Times New Roman"/>
          <w:sz w:val="24"/>
          <w:szCs w:val="24"/>
        </w:rPr>
        <w:t xml:space="preserve"> of</w:t>
      </w:r>
      <w:r w:rsidRPr="00505557">
        <w:rPr>
          <w:rFonts w:ascii="Times New Roman" w:hAnsi="Times New Roman" w:cs="Times New Roman"/>
          <w:sz w:val="24"/>
          <w:szCs w:val="24"/>
        </w:rPr>
        <w:t xml:space="preserve"> the </w:t>
      </w:r>
      <w:proofErr w:type="gramStart"/>
      <w:r w:rsidRPr="00505557">
        <w:rPr>
          <w:rFonts w:ascii="Times New Roman" w:hAnsi="Times New Roman" w:cs="Times New Roman"/>
          <w:sz w:val="24"/>
          <w:szCs w:val="24"/>
        </w:rPr>
        <w:t xml:space="preserve">population </w:t>
      </w:r>
      <w:r>
        <w:rPr>
          <w:rFonts w:ascii="Times New Roman" w:hAnsi="Times New Roman" w:cs="Times New Roman"/>
          <w:sz w:val="24"/>
          <w:szCs w:val="24"/>
        </w:rPr>
        <w:t>are</w:t>
      </w:r>
      <w:proofErr w:type="gramEnd"/>
      <w:r>
        <w:rPr>
          <w:rFonts w:ascii="Times New Roman" w:hAnsi="Times New Roman" w:cs="Times New Roman"/>
          <w:sz w:val="24"/>
          <w:szCs w:val="24"/>
        </w:rPr>
        <w:t xml:space="preserve"> women in Pakistan</w:t>
      </w:r>
      <w:r w:rsidR="007B3E5B">
        <w:rPr>
          <w:rFonts w:ascii="Times New Roman" w:hAnsi="Times New Roman" w:cs="Times New Roman"/>
          <w:sz w:val="24"/>
          <w:szCs w:val="24"/>
        </w:rPr>
        <w:t>,</w:t>
      </w:r>
      <w:r w:rsidR="00B555C8" w:rsidRPr="00505557">
        <w:rPr>
          <w:rFonts w:ascii="Times New Roman" w:hAnsi="Times New Roman" w:cs="Times New Roman"/>
          <w:sz w:val="24"/>
          <w:szCs w:val="24"/>
        </w:rPr>
        <w:t xml:space="preserve"> but </w:t>
      </w:r>
      <w:r w:rsidR="007B3E5B" w:rsidRPr="00505557">
        <w:rPr>
          <w:rFonts w:ascii="Times New Roman" w:hAnsi="Times New Roman" w:cs="Times New Roman"/>
          <w:sz w:val="24"/>
          <w:szCs w:val="24"/>
        </w:rPr>
        <w:t>females</w:t>
      </w:r>
      <w:r w:rsidR="007B3E5B">
        <w:rPr>
          <w:rFonts w:ascii="Times New Roman" w:hAnsi="Times New Roman" w:cs="Times New Roman"/>
          <w:sz w:val="24"/>
          <w:szCs w:val="24"/>
        </w:rPr>
        <w:t xml:space="preserve"> have less chances of motivation by decision </w:t>
      </w:r>
      <w:r w:rsidR="00B555C8" w:rsidRPr="00505557">
        <w:rPr>
          <w:rFonts w:ascii="Times New Roman" w:hAnsi="Times New Roman" w:cs="Times New Roman"/>
          <w:sz w:val="24"/>
          <w:szCs w:val="24"/>
        </w:rPr>
        <w:t xml:space="preserve">making. As well as numerous </w:t>
      </w:r>
      <w:r w:rsidR="00EA1A16" w:rsidRPr="00505557">
        <w:rPr>
          <w:rFonts w:ascii="Times New Roman" w:hAnsi="Times New Roman" w:cs="Times New Roman"/>
          <w:sz w:val="24"/>
          <w:szCs w:val="24"/>
        </w:rPr>
        <w:t>social,</w:t>
      </w:r>
      <w:r w:rsidR="00B555C8" w:rsidRPr="00505557">
        <w:rPr>
          <w:rFonts w:ascii="Times New Roman" w:hAnsi="Times New Roman" w:cs="Times New Roman"/>
          <w:sz w:val="24"/>
          <w:szCs w:val="24"/>
        </w:rPr>
        <w:t xml:space="preserve"> cultural and economic inequalities, women remain under male dominance. They are not empowered in Pakistan. In family growth, women's role in domestic decision-making has been acknowledged. (2019, Akhtar et al</w:t>
      </w:r>
      <w:r w:rsidR="00240C8C">
        <w:rPr>
          <w:rFonts w:ascii="Times New Roman" w:hAnsi="Times New Roman" w:cs="Times New Roman"/>
          <w:sz w:val="24"/>
          <w:szCs w:val="24"/>
        </w:rPr>
        <w:t>.</w:t>
      </w:r>
      <w:r w:rsidR="00B555C8" w:rsidRPr="00505557">
        <w:rPr>
          <w:rFonts w:ascii="Times New Roman" w:hAnsi="Times New Roman" w:cs="Times New Roman"/>
          <w:sz w:val="24"/>
          <w:szCs w:val="24"/>
        </w:rPr>
        <w:t xml:space="preserve">). Pakistan is a developing country with an estimated overall population of 207,774,520 in 2017, of which 131.2 million live in rural areas and 75.4 million in urban areas (Pakistan Economic Survey, 2017-18). Its boundaries are eastwards with India, northwards with China, westwards with Afghanistan and Iran. The nation is divided into </w:t>
      </w:r>
      <w:r w:rsidR="00240C8C">
        <w:rPr>
          <w:rFonts w:ascii="Times New Roman" w:hAnsi="Times New Roman" w:cs="Times New Roman"/>
          <w:sz w:val="24"/>
          <w:szCs w:val="24"/>
        </w:rPr>
        <w:t>four</w:t>
      </w:r>
      <w:r w:rsidR="00240C8C" w:rsidRPr="00505557">
        <w:rPr>
          <w:rFonts w:ascii="Times New Roman" w:hAnsi="Times New Roman" w:cs="Times New Roman"/>
          <w:sz w:val="24"/>
          <w:szCs w:val="24"/>
        </w:rPr>
        <w:t xml:space="preserve"> </w:t>
      </w:r>
      <w:r w:rsidR="00B555C8" w:rsidRPr="00505557">
        <w:rPr>
          <w:rFonts w:ascii="Times New Roman" w:hAnsi="Times New Roman" w:cs="Times New Roman"/>
          <w:sz w:val="24"/>
          <w:szCs w:val="24"/>
        </w:rPr>
        <w:t>provinces.</w:t>
      </w:r>
    </w:p>
    <w:p w14:paraId="0B0F5B62" w14:textId="6C58EE8D" w:rsidR="00B555C8" w:rsidRPr="00505557" w:rsidRDefault="00B555C8"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According to the 2017-18 Labor Force Survey, the literacy rate in 2017-18 was 62.3 </w:t>
      </w:r>
      <w:r w:rsidR="00903F69" w:rsidRPr="00505557">
        <w:rPr>
          <w:rFonts w:ascii="Times New Roman" w:hAnsi="Times New Roman" w:cs="Times New Roman"/>
          <w:sz w:val="24"/>
          <w:szCs w:val="24"/>
        </w:rPr>
        <w:t>percent,</w:t>
      </w:r>
      <w:r w:rsidRPr="00505557">
        <w:rPr>
          <w:rFonts w:ascii="Times New Roman" w:hAnsi="Times New Roman" w:cs="Times New Roman"/>
          <w:sz w:val="24"/>
          <w:szCs w:val="24"/>
        </w:rPr>
        <w:t xml:space="preserve"> compared to 60.7 percent in 2014-15. It rose from 71.6 per cent to 72.5 per cent for males and from 49.6 per cent to 51.8 per cent for females. </w:t>
      </w:r>
      <w:r w:rsidR="00240C8C">
        <w:rPr>
          <w:rFonts w:ascii="Times New Roman" w:hAnsi="Times New Roman" w:cs="Times New Roman"/>
          <w:sz w:val="24"/>
          <w:szCs w:val="24"/>
        </w:rPr>
        <w:t>Reports show that rural areas (51.9% to 53.3%) and urban areas (76.0% to 76.6%) have raised</w:t>
      </w:r>
      <w:r w:rsidRPr="00505557">
        <w:rPr>
          <w:rFonts w:ascii="Times New Roman" w:hAnsi="Times New Roman" w:cs="Times New Roman"/>
          <w:sz w:val="24"/>
          <w:szCs w:val="24"/>
        </w:rPr>
        <w:t xml:space="preserve"> literacy. In three provinces, literacy rates increased; Khyber Pakhtunkhwa from 54.1% to 55.3%, Punjab from 61.9% to 64.7% and Baluchistan from 54.3% to 55.5%, while Sindh decreased slightly from 63.0% to 62.2%.</w:t>
      </w:r>
    </w:p>
    <w:p w14:paraId="67316D48" w14:textId="39C52E67" w:rsidR="00B555C8" w:rsidRPr="00505557" w:rsidRDefault="00B555C8"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gender difference is also telling, with male and female literacy rates. An urban-rural gap also exists: the literacy rate is 74 percent in urban </w:t>
      </w:r>
      <w:r w:rsidR="00CC033D" w:rsidRPr="00505557">
        <w:rPr>
          <w:rFonts w:ascii="Times New Roman" w:hAnsi="Times New Roman" w:cs="Times New Roman"/>
          <w:sz w:val="24"/>
          <w:szCs w:val="24"/>
        </w:rPr>
        <w:t>areas,</w:t>
      </w:r>
      <w:r w:rsidRPr="00505557">
        <w:rPr>
          <w:rFonts w:ascii="Times New Roman" w:hAnsi="Times New Roman" w:cs="Times New Roman"/>
          <w:sz w:val="24"/>
          <w:szCs w:val="24"/>
        </w:rPr>
        <w:t xml:space="preserve"> compared to 48 percent in </w:t>
      </w:r>
      <w:r w:rsidRPr="00505557">
        <w:rPr>
          <w:rFonts w:ascii="Times New Roman" w:hAnsi="Times New Roman" w:cs="Times New Roman"/>
          <w:sz w:val="24"/>
          <w:szCs w:val="24"/>
        </w:rPr>
        <w:lastRenderedPageBreak/>
        <w:t xml:space="preserve">rural areas. There are also similar inequalities between the provinces, 87 </w:t>
      </w:r>
      <w:r w:rsidR="00240C8C">
        <w:rPr>
          <w:rFonts w:ascii="Times New Roman" w:hAnsi="Times New Roman" w:cs="Times New Roman"/>
          <w:sz w:val="24"/>
          <w:szCs w:val="24"/>
        </w:rPr>
        <w:t>%</w:t>
      </w:r>
      <w:r w:rsidR="00240C8C"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of Pakistan's gross enrollment rate, 93 </w:t>
      </w:r>
      <w:r w:rsidR="00240C8C">
        <w:rPr>
          <w:rFonts w:ascii="Times New Roman" w:hAnsi="Times New Roman" w:cs="Times New Roman"/>
          <w:sz w:val="24"/>
          <w:szCs w:val="24"/>
        </w:rPr>
        <w:t>%</w:t>
      </w:r>
      <w:r w:rsidR="00240C8C"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of Punjab, 88 </w:t>
      </w:r>
      <w:r w:rsidR="00240C8C">
        <w:rPr>
          <w:rFonts w:ascii="Times New Roman" w:hAnsi="Times New Roman" w:cs="Times New Roman"/>
          <w:sz w:val="24"/>
          <w:szCs w:val="24"/>
        </w:rPr>
        <w:t>%</w:t>
      </w:r>
      <w:r w:rsidR="00240C8C"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of KPK, 78 </w:t>
      </w:r>
      <w:r w:rsidR="00240C8C">
        <w:rPr>
          <w:rFonts w:ascii="Times New Roman" w:hAnsi="Times New Roman" w:cs="Times New Roman"/>
          <w:sz w:val="24"/>
          <w:szCs w:val="24"/>
        </w:rPr>
        <w:t>%</w:t>
      </w:r>
      <w:r w:rsidR="00240C8C" w:rsidRPr="00505557">
        <w:rPr>
          <w:rFonts w:ascii="Times New Roman" w:hAnsi="Times New Roman" w:cs="Times New Roman"/>
          <w:sz w:val="24"/>
          <w:szCs w:val="24"/>
        </w:rPr>
        <w:t xml:space="preserve"> </w:t>
      </w:r>
      <w:r w:rsidRPr="00505557">
        <w:rPr>
          <w:rFonts w:ascii="Times New Roman" w:hAnsi="Times New Roman" w:cs="Times New Roman"/>
          <w:sz w:val="24"/>
          <w:szCs w:val="24"/>
        </w:rPr>
        <w:t>of Sind</w:t>
      </w:r>
      <w:r w:rsidR="00CC033D" w:rsidRPr="00505557">
        <w:rPr>
          <w:rFonts w:ascii="Times New Roman" w:hAnsi="Times New Roman" w:cs="Times New Roman"/>
          <w:sz w:val="24"/>
          <w:szCs w:val="24"/>
        </w:rPr>
        <w:t xml:space="preserve">h and 60 </w:t>
      </w:r>
      <w:r w:rsidR="00240C8C">
        <w:rPr>
          <w:rFonts w:ascii="Times New Roman" w:hAnsi="Times New Roman" w:cs="Times New Roman"/>
          <w:sz w:val="24"/>
          <w:szCs w:val="24"/>
        </w:rPr>
        <w:t>%</w:t>
      </w:r>
      <w:r w:rsidR="00240C8C" w:rsidRPr="00505557">
        <w:rPr>
          <w:rFonts w:ascii="Times New Roman" w:hAnsi="Times New Roman" w:cs="Times New Roman"/>
          <w:sz w:val="24"/>
          <w:szCs w:val="24"/>
        </w:rPr>
        <w:t xml:space="preserve"> </w:t>
      </w:r>
      <w:r w:rsidR="00CC033D" w:rsidRPr="00505557">
        <w:rPr>
          <w:rFonts w:ascii="Times New Roman" w:hAnsi="Times New Roman" w:cs="Times New Roman"/>
          <w:sz w:val="24"/>
          <w:szCs w:val="24"/>
        </w:rPr>
        <w:t>of Baluchistan</w:t>
      </w:r>
      <w:r w:rsidRPr="00505557">
        <w:rPr>
          <w:rFonts w:ascii="Times New Roman" w:hAnsi="Times New Roman" w:cs="Times New Roman"/>
          <w:sz w:val="24"/>
          <w:szCs w:val="24"/>
        </w:rPr>
        <w:t xml:space="preserve"> (Pakistan Economic Survey</w:t>
      </w:r>
      <w:r w:rsidR="00240C8C">
        <w:rPr>
          <w:rFonts w:ascii="Times New Roman" w:hAnsi="Times New Roman" w:cs="Times New Roman"/>
          <w:sz w:val="24"/>
          <w:szCs w:val="24"/>
        </w:rPr>
        <w:t>,</w:t>
      </w:r>
      <w:r w:rsidRPr="00505557">
        <w:rPr>
          <w:rFonts w:ascii="Times New Roman" w:hAnsi="Times New Roman" w:cs="Times New Roman"/>
          <w:sz w:val="24"/>
          <w:szCs w:val="24"/>
        </w:rPr>
        <w:t xml:space="preserve"> 2017-18).</w:t>
      </w:r>
    </w:p>
    <w:p w14:paraId="725C7147" w14:textId="5F72B7E3" w:rsidR="00A14F14" w:rsidRPr="00505557" w:rsidRDefault="00B555C8"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People live in scattered, inland villages with a low level of subsistence. The rural population is deprived of life's necessities (Mazhar Arif, 2004). Pakistan is the country with the largest gender disparity in South Asia</w:t>
      </w:r>
      <w:r w:rsidR="00240C8C">
        <w:rPr>
          <w:rFonts w:ascii="Times New Roman" w:hAnsi="Times New Roman" w:cs="Times New Roman"/>
          <w:sz w:val="24"/>
          <w:szCs w:val="24"/>
        </w:rPr>
        <w:t>,</w:t>
      </w:r>
      <w:r w:rsidRPr="00505557">
        <w:rPr>
          <w:rFonts w:ascii="Times New Roman" w:hAnsi="Times New Roman" w:cs="Times New Roman"/>
          <w:sz w:val="24"/>
          <w:szCs w:val="24"/>
        </w:rPr>
        <w:t xml:space="preserve"> and violence against women in all walks of life continues to persist (UNICEF, 2018).</w:t>
      </w:r>
    </w:p>
    <w:p w14:paraId="4C316993" w14:textId="5542F78D" w:rsidR="00B555C8" w:rsidRPr="00505557" w:rsidRDefault="00B555C8"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The dominant social structure in Pakistan is the patriarchy. This system encourages the hierarchical division of labour and limits the freedom of movement of women. It defines the role of women in daily jobs strictly. The status of a woman is related to her family</w:t>
      </w:r>
      <w:r w:rsidR="00240C8C">
        <w:rPr>
          <w:rFonts w:ascii="Times New Roman" w:hAnsi="Times New Roman" w:cs="Times New Roman"/>
          <w:sz w:val="24"/>
          <w:szCs w:val="24"/>
        </w:rPr>
        <w:t>,</w:t>
      </w:r>
      <w:r w:rsidRPr="00505557">
        <w:rPr>
          <w:rFonts w:ascii="Times New Roman" w:hAnsi="Times New Roman" w:cs="Times New Roman"/>
          <w:sz w:val="24"/>
          <w:szCs w:val="24"/>
        </w:rPr>
        <w:t xml:space="preserve"> and by bearing and raising children and caring for older family members, she plays a vital role in the family. Due to their strong traditional work at the household level, women are more vulnerable. This</w:t>
      </w:r>
      <w:r w:rsidR="00240C8C">
        <w:rPr>
          <w:rFonts w:ascii="Times New Roman" w:hAnsi="Times New Roman" w:cs="Times New Roman"/>
          <w:sz w:val="24"/>
          <w:szCs w:val="24"/>
        </w:rPr>
        <w:t xml:space="preserve"> vulnerability</w:t>
      </w:r>
      <w:r w:rsidRPr="00505557">
        <w:rPr>
          <w:rFonts w:ascii="Times New Roman" w:hAnsi="Times New Roman" w:cs="Times New Roman"/>
          <w:sz w:val="24"/>
          <w:szCs w:val="24"/>
        </w:rPr>
        <w:t xml:space="preserve"> has physical and psychological effects that </w:t>
      </w:r>
      <w:r w:rsidR="005F0678">
        <w:rPr>
          <w:rFonts w:ascii="Times New Roman" w:hAnsi="Times New Roman" w:cs="Times New Roman"/>
          <w:sz w:val="24"/>
          <w:szCs w:val="24"/>
        </w:rPr>
        <w:t>a</w:t>
      </w:r>
      <w:r w:rsidR="00F50AEB">
        <w:rPr>
          <w:rFonts w:ascii="Times New Roman" w:hAnsi="Times New Roman" w:cs="Times New Roman"/>
          <w:sz w:val="24"/>
          <w:szCs w:val="24"/>
        </w:rPr>
        <w:t>ffect</w:t>
      </w:r>
      <w:r w:rsidR="00F50AEB" w:rsidRPr="00505557">
        <w:rPr>
          <w:rFonts w:ascii="Times New Roman" w:hAnsi="Times New Roman" w:cs="Times New Roman"/>
          <w:sz w:val="24"/>
          <w:szCs w:val="24"/>
        </w:rPr>
        <w:t xml:space="preserve"> </w:t>
      </w:r>
      <w:r w:rsidRPr="00505557">
        <w:rPr>
          <w:rFonts w:ascii="Times New Roman" w:hAnsi="Times New Roman" w:cs="Times New Roman"/>
          <w:sz w:val="24"/>
          <w:szCs w:val="24"/>
        </w:rPr>
        <w:t>their well</w:t>
      </w:r>
      <w:r w:rsidR="005F0678">
        <w:rPr>
          <w:rFonts w:ascii="Times New Roman" w:hAnsi="Times New Roman" w:cs="Times New Roman"/>
          <w:sz w:val="24"/>
          <w:szCs w:val="24"/>
        </w:rPr>
        <w:t>-</w:t>
      </w:r>
      <w:r w:rsidRPr="00505557">
        <w:rPr>
          <w:rFonts w:ascii="Times New Roman" w:hAnsi="Times New Roman" w:cs="Times New Roman"/>
          <w:sz w:val="24"/>
          <w:szCs w:val="24"/>
        </w:rPr>
        <w:t xml:space="preserve">being heavily. Without the </w:t>
      </w:r>
      <w:r w:rsidR="005F0678">
        <w:rPr>
          <w:rFonts w:ascii="Times New Roman" w:hAnsi="Times New Roman" w:cs="Times New Roman"/>
          <w:sz w:val="24"/>
          <w:szCs w:val="24"/>
        </w:rPr>
        <w:t>parents/husband's consent</w:t>
      </w:r>
      <w:r w:rsidRPr="00505557">
        <w:rPr>
          <w:rFonts w:ascii="Times New Roman" w:hAnsi="Times New Roman" w:cs="Times New Roman"/>
          <w:sz w:val="24"/>
          <w:szCs w:val="24"/>
        </w:rPr>
        <w:t xml:space="preserve">, women are not permitted to go outside alone to engage in social activities. Socio-cultural values and norms in Pakistan strongly influence </w:t>
      </w:r>
      <w:r w:rsidR="005F0678">
        <w:rPr>
          <w:rFonts w:ascii="Times New Roman" w:hAnsi="Times New Roman" w:cs="Times New Roman"/>
          <w:sz w:val="24"/>
          <w:szCs w:val="24"/>
        </w:rPr>
        <w:t>women's role</w:t>
      </w:r>
      <w:r w:rsidRPr="00505557">
        <w:rPr>
          <w:rFonts w:ascii="Times New Roman" w:hAnsi="Times New Roman" w:cs="Times New Roman"/>
          <w:sz w:val="24"/>
          <w:szCs w:val="24"/>
        </w:rPr>
        <w:t xml:space="preserve"> in society (Klein and Nestvogel, 1992</w:t>
      </w:r>
      <w:r w:rsidR="00A14F14">
        <w:rPr>
          <w:rFonts w:ascii="Times New Roman" w:hAnsi="Times New Roman" w:cs="Times New Roman"/>
          <w:sz w:val="24"/>
          <w:szCs w:val="24"/>
        </w:rPr>
        <w:t xml:space="preserve">; </w:t>
      </w:r>
      <w:r w:rsidR="00A14F14">
        <w:rPr>
          <w:rFonts w:ascii="Times New Roman" w:hAnsi="Times New Roman" w:cs="Times New Roman"/>
          <w:color w:val="222222"/>
          <w:sz w:val="24"/>
          <w:szCs w:val="24"/>
          <w:shd w:val="clear" w:color="auto" w:fill="FFFFFF"/>
        </w:rPr>
        <w:t>Selvakkumar, 2019)</w:t>
      </w:r>
      <w:r w:rsidRPr="00505557">
        <w:rPr>
          <w:rFonts w:ascii="Times New Roman" w:hAnsi="Times New Roman" w:cs="Times New Roman"/>
          <w:sz w:val="24"/>
          <w:szCs w:val="24"/>
        </w:rPr>
        <w:t>. In education, health, housing, political engagement, decision making, work prospects and access to capital, there is a greater gap between women and men.</w:t>
      </w:r>
    </w:p>
    <w:p w14:paraId="1EAC0917" w14:textId="3453E022" w:rsidR="00B555C8" w:rsidRPr="00505557" w:rsidRDefault="00492D3C" w:rsidP="003A4A4B">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6.2 </w:t>
      </w:r>
      <w:r w:rsidR="003D360F">
        <w:rPr>
          <w:rFonts w:ascii="Times New Roman" w:hAnsi="Times New Roman" w:cs="Times New Roman"/>
          <w:b/>
          <w:sz w:val="24"/>
          <w:szCs w:val="24"/>
        </w:rPr>
        <w:t>Descriptive A</w:t>
      </w:r>
      <w:r w:rsidR="00B555C8" w:rsidRPr="00505557">
        <w:rPr>
          <w:rFonts w:ascii="Times New Roman" w:hAnsi="Times New Roman" w:cs="Times New Roman"/>
          <w:b/>
          <w:sz w:val="24"/>
          <w:szCs w:val="24"/>
        </w:rPr>
        <w:t>nalysis</w:t>
      </w:r>
    </w:p>
    <w:p w14:paraId="48E58548" w14:textId="7036392B" w:rsidR="00B555C8" w:rsidRPr="00505557" w:rsidRDefault="00B555C8" w:rsidP="003A4A4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Descriptive research was carried out to achieve the first goal of the study (i.e. the demographic and socio-cultural status of the respondents and their families in the study area). Descriptive research deals with the systematic description and arrangement of </w:t>
      </w:r>
      <w:r w:rsidRPr="00505557">
        <w:rPr>
          <w:rFonts w:ascii="Times New Roman" w:hAnsi="Times New Roman" w:cs="Times New Roman"/>
          <w:sz w:val="24"/>
          <w:szCs w:val="24"/>
        </w:rPr>
        <w:lastRenderedPageBreak/>
        <w:t xml:space="preserve">knowledge gathered </w:t>
      </w:r>
      <w:r w:rsidR="005F0678">
        <w:rPr>
          <w:rFonts w:ascii="Times New Roman" w:hAnsi="Times New Roman" w:cs="Times New Roman"/>
          <w:sz w:val="24"/>
          <w:szCs w:val="24"/>
        </w:rPr>
        <w:t>comprehensivel</w:t>
      </w:r>
      <w:r w:rsidRPr="00505557">
        <w:rPr>
          <w:rFonts w:ascii="Times New Roman" w:hAnsi="Times New Roman" w:cs="Times New Roman"/>
          <w:sz w:val="24"/>
          <w:szCs w:val="24"/>
        </w:rPr>
        <w:t xml:space="preserve">y </w:t>
      </w:r>
      <w:r w:rsidR="00A7474E" w:rsidRPr="00505557">
        <w:rPr>
          <w:rFonts w:ascii="Times New Roman" w:hAnsi="Times New Roman" w:cs="Times New Roman"/>
          <w:sz w:val="24"/>
          <w:szCs w:val="24"/>
        </w:rPr>
        <w:t>(Nachmias and Nachmias, 1992</w:t>
      </w:r>
      <w:r w:rsidRPr="00505557">
        <w:rPr>
          <w:rFonts w:ascii="Times New Roman" w:hAnsi="Times New Roman" w:cs="Times New Roman"/>
          <w:sz w:val="24"/>
          <w:szCs w:val="24"/>
        </w:rPr>
        <w:t xml:space="preserve">). The classification, </w:t>
      </w:r>
      <w:r w:rsidR="00086699" w:rsidRPr="00505557">
        <w:rPr>
          <w:rFonts w:ascii="Times New Roman" w:hAnsi="Times New Roman" w:cs="Times New Roman"/>
          <w:sz w:val="24"/>
          <w:szCs w:val="24"/>
        </w:rPr>
        <w:t>percentages,</w:t>
      </w:r>
      <w:r w:rsidRPr="00505557">
        <w:rPr>
          <w:rFonts w:ascii="Times New Roman" w:hAnsi="Times New Roman" w:cs="Times New Roman"/>
          <w:sz w:val="24"/>
          <w:szCs w:val="24"/>
        </w:rPr>
        <w:t xml:space="preserve"> means and standard deviation of the data </w:t>
      </w:r>
      <w:r w:rsidR="005F0678">
        <w:rPr>
          <w:rFonts w:ascii="Times New Roman" w:hAnsi="Times New Roman" w:cs="Times New Roman"/>
          <w:sz w:val="24"/>
          <w:szCs w:val="24"/>
        </w:rPr>
        <w:t>are</w:t>
      </w:r>
      <w:r w:rsidR="005F0678" w:rsidRPr="00505557">
        <w:rPr>
          <w:rFonts w:ascii="Times New Roman" w:hAnsi="Times New Roman" w:cs="Times New Roman"/>
          <w:sz w:val="24"/>
          <w:szCs w:val="24"/>
        </w:rPr>
        <w:t xml:space="preserve"> </w:t>
      </w:r>
      <w:r w:rsidRPr="00505557">
        <w:rPr>
          <w:rFonts w:ascii="Times New Roman" w:hAnsi="Times New Roman" w:cs="Times New Roman"/>
          <w:sz w:val="24"/>
          <w:szCs w:val="24"/>
        </w:rPr>
        <w:t>based on the latest descriptive research. Below is a variable-wise summary of the descriptive analysis.</w:t>
      </w:r>
    </w:p>
    <w:p w14:paraId="2836F167" w14:textId="77777777" w:rsidR="00AC143F" w:rsidRPr="00505557" w:rsidRDefault="00341419" w:rsidP="00AC143F">
      <w:pPr>
        <w:rPr>
          <w:rFonts w:ascii="Times New Roman" w:hAnsi="Times New Roman" w:cs="Times New Roman"/>
          <w:b/>
          <w:sz w:val="24"/>
          <w:szCs w:val="24"/>
        </w:rPr>
      </w:pPr>
      <w:r>
        <w:rPr>
          <w:rFonts w:ascii="Times New Roman" w:hAnsi="Times New Roman" w:cs="Times New Roman"/>
          <w:b/>
          <w:sz w:val="24"/>
          <w:szCs w:val="24"/>
        </w:rPr>
        <w:t xml:space="preserve">Table </w:t>
      </w:r>
      <w:r w:rsidR="00492D3C" w:rsidRPr="00505557">
        <w:rPr>
          <w:rFonts w:ascii="Times New Roman" w:hAnsi="Times New Roman" w:cs="Times New Roman"/>
          <w:b/>
          <w:sz w:val="24"/>
          <w:szCs w:val="24"/>
        </w:rPr>
        <w:t xml:space="preserve">6.1 </w:t>
      </w:r>
      <w:r w:rsidR="00AC143F" w:rsidRPr="00505557">
        <w:rPr>
          <w:rFonts w:ascii="Times New Roman" w:hAnsi="Times New Roman" w:cs="Times New Roman"/>
          <w:b/>
          <w:sz w:val="24"/>
          <w:szCs w:val="24"/>
        </w:rPr>
        <w:t xml:space="preserve">Dimensions of empowerment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2127"/>
        <w:gridCol w:w="2852"/>
      </w:tblGrid>
      <w:tr w:rsidR="00AC143F" w:rsidRPr="00505557" w14:paraId="5AFC8A2B" w14:textId="77777777" w:rsidTr="00BE33F5">
        <w:tc>
          <w:tcPr>
            <w:tcW w:w="4248" w:type="dxa"/>
            <w:shd w:val="clear" w:color="auto" w:fill="auto"/>
          </w:tcPr>
          <w:p w14:paraId="5ED7B284"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Dimensions of decision making</w:t>
            </w:r>
          </w:p>
        </w:tc>
        <w:tc>
          <w:tcPr>
            <w:tcW w:w="2250" w:type="dxa"/>
            <w:shd w:val="clear" w:color="auto" w:fill="auto"/>
          </w:tcPr>
          <w:p w14:paraId="13E85157"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Frequency</w:t>
            </w:r>
          </w:p>
        </w:tc>
        <w:tc>
          <w:tcPr>
            <w:tcW w:w="3078" w:type="dxa"/>
            <w:shd w:val="clear" w:color="auto" w:fill="auto"/>
          </w:tcPr>
          <w:p w14:paraId="528532D9"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 xml:space="preserve">Percentage </w:t>
            </w:r>
          </w:p>
        </w:tc>
      </w:tr>
      <w:tr w:rsidR="00AC143F" w:rsidRPr="00505557" w14:paraId="138DEA81" w14:textId="77777777" w:rsidTr="00BE33F5">
        <w:tc>
          <w:tcPr>
            <w:tcW w:w="4248" w:type="dxa"/>
            <w:shd w:val="clear" w:color="auto" w:fill="auto"/>
          </w:tcPr>
          <w:p w14:paraId="254D7D92" w14:textId="77777777" w:rsidR="00AC143F" w:rsidRPr="00505557" w:rsidRDefault="00AC143F" w:rsidP="00BE33F5">
            <w:pPr>
              <w:spacing w:after="0"/>
              <w:rPr>
                <w:rFonts w:ascii="Times New Roman" w:hAnsi="Times New Roman" w:cs="Times New Roman"/>
                <w:sz w:val="24"/>
                <w:szCs w:val="24"/>
              </w:rPr>
            </w:pPr>
            <w:r w:rsidRPr="00505557">
              <w:rPr>
                <w:rFonts w:ascii="Times New Roman" w:hAnsi="Times New Roman" w:cs="Times New Roman"/>
                <w:sz w:val="24"/>
                <w:szCs w:val="24"/>
              </w:rPr>
              <w:t>Health care decisions</w:t>
            </w:r>
          </w:p>
        </w:tc>
        <w:tc>
          <w:tcPr>
            <w:tcW w:w="2250" w:type="dxa"/>
            <w:shd w:val="clear" w:color="auto" w:fill="auto"/>
            <w:vAlign w:val="center"/>
          </w:tcPr>
          <w:p w14:paraId="28D71DB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5169</w:t>
            </w:r>
          </w:p>
        </w:tc>
        <w:tc>
          <w:tcPr>
            <w:tcW w:w="3078" w:type="dxa"/>
            <w:shd w:val="clear" w:color="auto" w:fill="auto"/>
            <w:vAlign w:val="center"/>
          </w:tcPr>
          <w:p w14:paraId="5F9C8B0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43.1%</w:t>
            </w:r>
          </w:p>
        </w:tc>
      </w:tr>
      <w:tr w:rsidR="00AC143F" w:rsidRPr="00505557" w14:paraId="793BCC8D" w14:textId="77777777" w:rsidTr="00BE33F5">
        <w:tc>
          <w:tcPr>
            <w:tcW w:w="4248" w:type="dxa"/>
            <w:shd w:val="clear" w:color="auto" w:fill="auto"/>
          </w:tcPr>
          <w:p w14:paraId="466A065E" w14:textId="77777777" w:rsidR="00AC143F" w:rsidRPr="00505557" w:rsidRDefault="00AC143F" w:rsidP="00BE33F5">
            <w:pPr>
              <w:spacing w:after="0"/>
              <w:rPr>
                <w:rFonts w:ascii="Times New Roman" w:hAnsi="Times New Roman" w:cs="Times New Roman"/>
                <w:sz w:val="24"/>
                <w:szCs w:val="24"/>
              </w:rPr>
            </w:pPr>
            <w:r w:rsidRPr="00505557">
              <w:rPr>
                <w:rFonts w:ascii="Times New Roman" w:hAnsi="Times New Roman" w:cs="Times New Roman"/>
                <w:sz w:val="24"/>
                <w:szCs w:val="24"/>
              </w:rPr>
              <w:t>Large household purchases</w:t>
            </w:r>
          </w:p>
        </w:tc>
        <w:tc>
          <w:tcPr>
            <w:tcW w:w="2250" w:type="dxa"/>
            <w:shd w:val="clear" w:color="auto" w:fill="auto"/>
            <w:vAlign w:val="center"/>
          </w:tcPr>
          <w:p w14:paraId="6C83242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4277</w:t>
            </w:r>
          </w:p>
        </w:tc>
        <w:tc>
          <w:tcPr>
            <w:tcW w:w="3078" w:type="dxa"/>
            <w:shd w:val="clear" w:color="auto" w:fill="auto"/>
            <w:vAlign w:val="center"/>
          </w:tcPr>
          <w:p w14:paraId="7E0DF9F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35.7%</w:t>
            </w:r>
          </w:p>
        </w:tc>
      </w:tr>
      <w:tr w:rsidR="00AC143F" w:rsidRPr="00505557" w14:paraId="5BA7CCB6" w14:textId="77777777" w:rsidTr="00BE33F5">
        <w:tc>
          <w:tcPr>
            <w:tcW w:w="4248" w:type="dxa"/>
            <w:shd w:val="clear" w:color="auto" w:fill="auto"/>
          </w:tcPr>
          <w:p w14:paraId="06232A3F" w14:textId="6B3C2AA4" w:rsidR="00AC143F" w:rsidRPr="00505557" w:rsidRDefault="00AC143F" w:rsidP="00AC5598">
            <w:pPr>
              <w:spacing w:after="0"/>
              <w:rPr>
                <w:rFonts w:ascii="Times New Roman" w:hAnsi="Times New Roman" w:cs="Times New Roman"/>
                <w:sz w:val="24"/>
                <w:szCs w:val="24"/>
              </w:rPr>
            </w:pPr>
            <w:r w:rsidRPr="00505557">
              <w:rPr>
                <w:rFonts w:ascii="Times New Roman" w:hAnsi="Times New Roman" w:cs="Times New Roman"/>
                <w:sz w:val="24"/>
                <w:szCs w:val="24"/>
              </w:rPr>
              <w:t>Visit family or relatives</w:t>
            </w:r>
          </w:p>
        </w:tc>
        <w:tc>
          <w:tcPr>
            <w:tcW w:w="2250" w:type="dxa"/>
            <w:shd w:val="clear" w:color="auto" w:fill="auto"/>
            <w:vAlign w:val="center"/>
          </w:tcPr>
          <w:p w14:paraId="0E18717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4812</w:t>
            </w:r>
          </w:p>
        </w:tc>
        <w:tc>
          <w:tcPr>
            <w:tcW w:w="3078" w:type="dxa"/>
            <w:shd w:val="clear" w:color="auto" w:fill="auto"/>
            <w:vAlign w:val="center"/>
          </w:tcPr>
          <w:p w14:paraId="5AC53C5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40.1%</w:t>
            </w:r>
          </w:p>
        </w:tc>
      </w:tr>
      <w:tr w:rsidR="00AC143F" w:rsidRPr="00505557" w14:paraId="51B0AE56" w14:textId="77777777" w:rsidTr="00BE33F5">
        <w:tc>
          <w:tcPr>
            <w:tcW w:w="4248" w:type="dxa"/>
            <w:shd w:val="clear" w:color="auto" w:fill="auto"/>
          </w:tcPr>
          <w:p w14:paraId="4F65416D" w14:textId="77777777" w:rsidR="00AC143F" w:rsidRPr="00505557" w:rsidRDefault="00AC143F" w:rsidP="00BE33F5">
            <w:pPr>
              <w:spacing w:after="0"/>
              <w:rPr>
                <w:rFonts w:ascii="Times New Roman" w:hAnsi="Times New Roman" w:cs="Times New Roman"/>
                <w:sz w:val="24"/>
                <w:szCs w:val="24"/>
              </w:rPr>
            </w:pPr>
            <w:r w:rsidRPr="00505557">
              <w:rPr>
                <w:rFonts w:ascii="Times New Roman" w:hAnsi="Times New Roman" w:cs="Times New Roman"/>
                <w:sz w:val="24"/>
                <w:szCs w:val="24"/>
              </w:rPr>
              <w:t>Spending on husband earnings</w:t>
            </w:r>
          </w:p>
        </w:tc>
        <w:tc>
          <w:tcPr>
            <w:tcW w:w="2250" w:type="dxa"/>
            <w:shd w:val="clear" w:color="auto" w:fill="auto"/>
            <w:vAlign w:val="center"/>
          </w:tcPr>
          <w:p w14:paraId="7A8BCE3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4633</w:t>
            </w:r>
          </w:p>
        </w:tc>
        <w:tc>
          <w:tcPr>
            <w:tcW w:w="3078" w:type="dxa"/>
            <w:shd w:val="clear" w:color="auto" w:fill="auto"/>
            <w:vAlign w:val="center"/>
          </w:tcPr>
          <w:p w14:paraId="6073B34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38.6%</w:t>
            </w:r>
          </w:p>
        </w:tc>
      </w:tr>
    </w:tbl>
    <w:p w14:paraId="021CFE66" w14:textId="77777777" w:rsidR="00AC143F" w:rsidRPr="00505557" w:rsidRDefault="00AC143F" w:rsidP="00AC143F">
      <w:pPr>
        <w:rPr>
          <w:rFonts w:ascii="Times New Roman" w:hAnsi="Times New Roman" w:cs="Times New Roman"/>
          <w:b/>
          <w:sz w:val="24"/>
          <w:szCs w:val="24"/>
        </w:rPr>
      </w:pPr>
    </w:p>
    <w:p w14:paraId="2D584AC6" w14:textId="5F1BCC15" w:rsidR="00AC143F" w:rsidRPr="00505557" w:rsidRDefault="00802E5F" w:rsidP="00C76E54">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I</w:t>
      </w:r>
      <w:r w:rsidRPr="00505557">
        <w:rPr>
          <w:rFonts w:ascii="Times New Roman" w:hAnsi="Times New Roman" w:cs="Times New Roman"/>
          <w:sz w:val="24"/>
          <w:szCs w:val="24"/>
        </w:rPr>
        <w:t>n</w:t>
      </w:r>
      <w:r>
        <w:rPr>
          <w:rFonts w:ascii="Times New Roman" w:hAnsi="Times New Roman" w:cs="Times New Roman"/>
          <w:sz w:val="24"/>
          <w:szCs w:val="24"/>
        </w:rPr>
        <w:t xml:space="preserve"> </w:t>
      </w:r>
      <w:r w:rsidRPr="00505557">
        <w:rPr>
          <w:rFonts w:ascii="Times New Roman" w:hAnsi="Times New Roman" w:cs="Times New Roman"/>
          <w:sz w:val="24"/>
          <w:szCs w:val="24"/>
        </w:rPr>
        <w:t>households</w:t>
      </w:r>
      <w:r>
        <w:rPr>
          <w:rFonts w:ascii="Times New Roman" w:hAnsi="Times New Roman" w:cs="Times New Roman"/>
          <w:sz w:val="24"/>
          <w:szCs w:val="24"/>
        </w:rPr>
        <w:t xml:space="preserve">, </w:t>
      </w:r>
      <w:r w:rsidR="00DB28B0">
        <w:rPr>
          <w:rFonts w:ascii="Times New Roman" w:hAnsi="Times New Roman" w:cs="Times New Roman"/>
          <w:sz w:val="24"/>
          <w:szCs w:val="24"/>
        </w:rPr>
        <w:t>t</w:t>
      </w:r>
      <w:r w:rsidR="005F0678">
        <w:rPr>
          <w:rFonts w:ascii="Times New Roman" w:hAnsi="Times New Roman" w:cs="Times New Roman"/>
          <w:sz w:val="24"/>
          <w:szCs w:val="24"/>
        </w:rPr>
        <w:t xml:space="preserve">he </w:t>
      </w:r>
      <w:r w:rsidR="00DB28B0">
        <w:rPr>
          <w:rFonts w:ascii="Times New Roman" w:hAnsi="Times New Roman" w:cs="Times New Roman"/>
          <w:sz w:val="24"/>
          <w:szCs w:val="24"/>
        </w:rPr>
        <w:t>d</w:t>
      </w:r>
      <w:r w:rsidR="00AC143F" w:rsidRPr="00505557">
        <w:rPr>
          <w:rFonts w:ascii="Times New Roman" w:hAnsi="Times New Roman" w:cs="Times New Roman"/>
          <w:sz w:val="24"/>
          <w:szCs w:val="24"/>
        </w:rPr>
        <w:t>ecision</w:t>
      </w:r>
      <w:r w:rsidR="00DB28B0">
        <w:rPr>
          <w:rFonts w:ascii="Times New Roman" w:hAnsi="Times New Roman" w:cs="Times New Roman"/>
          <w:sz w:val="24"/>
          <w:szCs w:val="24"/>
        </w:rPr>
        <w:t xml:space="preserve"> </w:t>
      </w:r>
      <w:r w:rsidR="00AC143F" w:rsidRPr="00505557">
        <w:rPr>
          <w:rFonts w:ascii="Times New Roman" w:hAnsi="Times New Roman" w:cs="Times New Roman"/>
          <w:sz w:val="24"/>
          <w:szCs w:val="24"/>
        </w:rPr>
        <w:t>making power of women</w:t>
      </w:r>
      <w:r w:rsidR="005F0678">
        <w:rPr>
          <w:rFonts w:ascii="Times New Roman" w:hAnsi="Times New Roman" w:cs="Times New Roman"/>
          <w:sz w:val="24"/>
          <w:szCs w:val="24"/>
        </w:rPr>
        <w:t xml:space="preserve"> </w:t>
      </w:r>
      <w:r w:rsidR="00AC143F" w:rsidRPr="00505557">
        <w:rPr>
          <w:rFonts w:ascii="Times New Roman" w:hAnsi="Times New Roman" w:cs="Times New Roman"/>
          <w:sz w:val="24"/>
          <w:szCs w:val="24"/>
        </w:rPr>
        <w:t>is</w:t>
      </w:r>
      <w:r w:rsidR="005F0678">
        <w:rPr>
          <w:rFonts w:ascii="Times New Roman" w:hAnsi="Times New Roman" w:cs="Times New Roman"/>
          <w:sz w:val="24"/>
          <w:szCs w:val="24"/>
        </w:rPr>
        <w:t xml:space="preserve"> </w:t>
      </w:r>
      <w:r w:rsidR="00AC143F" w:rsidRPr="00505557">
        <w:rPr>
          <w:rFonts w:ascii="Times New Roman" w:hAnsi="Times New Roman" w:cs="Times New Roman"/>
          <w:sz w:val="24"/>
          <w:szCs w:val="24"/>
        </w:rPr>
        <w:t>one</w:t>
      </w:r>
      <w:r w:rsidR="005F0678">
        <w:rPr>
          <w:rFonts w:ascii="Times New Roman" w:hAnsi="Times New Roman" w:cs="Times New Roman"/>
          <w:sz w:val="24"/>
          <w:szCs w:val="24"/>
        </w:rPr>
        <w:t xml:space="preserve"> </w:t>
      </w:r>
      <w:r w:rsidR="00AC143F" w:rsidRPr="00505557">
        <w:rPr>
          <w:rFonts w:ascii="Times New Roman" w:hAnsi="Times New Roman" w:cs="Times New Roman"/>
          <w:sz w:val="24"/>
          <w:szCs w:val="24"/>
        </w:rPr>
        <w:t>of</w:t>
      </w:r>
      <w:r w:rsidR="005F0678">
        <w:rPr>
          <w:rFonts w:ascii="Times New Roman" w:hAnsi="Times New Roman" w:cs="Times New Roman"/>
          <w:sz w:val="24"/>
          <w:szCs w:val="24"/>
        </w:rPr>
        <w:t xml:space="preserve"> </w:t>
      </w:r>
      <w:r w:rsidR="00AC143F" w:rsidRPr="00505557">
        <w:rPr>
          <w:rFonts w:ascii="Times New Roman" w:hAnsi="Times New Roman" w:cs="Times New Roman"/>
          <w:sz w:val="24"/>
          <w:szCs w:val="24"/>
        </w:rPr>
        <w:t>the</w:t>
      </w:r>
      <w:r w:rsidR="005F0678">
        <w:rPr>
          <w:rFonts w:ascii="Times New Roman" w:hAnsi="Times New Roman" w:cs="Times New Roman"/>
          <w:sz w:val="24"/>
          <w:szCs w:val="24"/>
        </w:rPr>
        <w:t xml:space="preserve"> </w:t>
      </w:r>
      <w:r w:rsidR="00DB28B0" w:rsidRPr="00505557">
        <w:rPr>
          <w:rFonts w:ascii="Times New Roman" w:hAnsi="Times New Roman" w:cs="Times New Roman"/>
          <w:sz w:val="24"/>
          <w:szCs w:val="24"/>
        </w:rPr>
        <w:t>significant</w:t>
      </w:r>
      <w:r w:rsidR="005F0678">
        <w:rPr>
          <w:rFonts w:ascii="Times New Roman" w:hAnsi="Times New Roman" w:cs="Times New Roman"/>
          <w:sz w:val="24"/>
          <w:szCs w:val="24"/>
        </w:rPr>
        <w:t xml:space="preserve"> </w:t>
      </w:r>
      <w:r w:rsidR="00DB28B0">
        <w:rPr>
          <w:rFonts w:ascii="Times New Roman" w:hAnsi="Times New Roman" w:cs="Times New Roman"/>
          <w:sz w:val="24"/>
          <w:szCs w:val="24"/>
        </w:rPr>
        <w:t>factor</w:t>
      </w:r>
      <w:r w:rsidR="005F0678">
        <w:rPr>
          <w:rFonts w:ascii="Times New Roman" w:hAnsi="Times New Roman" w:cs="Times New Roman"/>
          <w:sz w:val="24"/>
          <w:szCs w:val="24"/>
        </w:rPr>
        <w:t xml:space="preserve"> </w:t>
      </w:r>
      <w:proofErr w:type="gramStart"/>
      <w:r w:rsidR="00AC143F" w:rsidRPr="00505557">
        <w:rPr>
          <w:rFonts w:ascii="Times New Roman" w:hAnsi="Times New Roman" w:cs="Times New Roman"/>
          <w:sz w:val="24"/>
          <w:szCs w:val="24"/>
        </w:rPr>
        <w:t>of</w:t>
      </w:r>
      <w:r w:rsidR="005F0678">
        <w:rPr>
          <w:rFonts w:ascii="Times New Roman" w:hAnsi="Times New Roman" w:cs="Times New Roman"/>
          <w:sz w:val="24"/>
          <w:szCs w:val="24"/>
        </w:rPr>
        <w:t xml:space="preserve">  </w:t>
      </w:r>
      <w:r w:rsidR="00AC143F" w:rsidRPr="00505557">
        <w:rPr>
          <w:rFonts w:ascii="Times New Roman" w:hAnsi="Times New Roman" w:cs="Times New Roman"/>
          <w:sz w:val="24"/>
          <w:szCs w:val="24"/>
        </w:rPr>
        <w:t>empowerment</w:t>
      </w:r>
      <w:proofErr w:type="gramEnd"/>
      <w:r w:rsidR="00DB28B0">
        <w:rPr>
          <w:rFonts w:ascii="Times New Roman" w:hAnsi="Times New Roman" w:cs="Times New Roman"/>
          <w:sz w:val="24"/>
          <w:szCs w:val="24"/>
        </w:rPr>
        <w:t xml:space="preserve"> of women</w:t>
      </w:r>
      <w:r w:rsidR="00AC143F" w:rsidRPr="00505557">
        <w:rPr>
          <w:rFonts w:ascii="Times New Roman" w:hAnsi="Times New Roman" w:cs="Times New Roman"/>
          <w:sz w:val="24"/>
          <w:szCs w:val="24"/>
        </w:rPr>
        <w:t>. T</w:t>
      </w:r>
      <w:r w:rsidR="005F0678">
        <w:rPr>
          <w:rFonts w:ascii="Times New Roman" w:hAnsi="Times New Roman" w:cs="Times New Roman"/>
          <w:sz w:val="24"/>
          <w:szCs w:val="24"/>
        </w:rPr>
        <w:t>he t</w:t>
      </w:r>
      <w:r w:rsidR="00AC143F" w:rsidRPr="00505557">
        <w:rPr>
          <w:rFonts w:ascii="Times New Roman" w:hAnsi="Times New Roman" w:cs="Times New Roman"/>
          <w:sz w:val="24"/>
          <w:szCs w:val="24"/>
        </w:rPr>
        <w:t>able shows</w:t>
      </w:r>
      <w:r w:rsidR="005F0678">
        <w:rPr>
          <w:rFonts w:ascii="Times New Roman" w:hAnsi="Times New Roman" w:cs="Times New Roman"/>
          <w:sz w:val="24"/>
          <w:szCs w:val="24"/>
        </w:rPr>
        <w:t xml:space="preserve"> </w:t>
      </w:r>
      <w:r w:rsidR="00AC143F" w:rsidRPr="00505557">
        <w:rPr>
          <w:rFonts w:ascii="Times New Roman" w:hAnsi="Times New Roman" w:cs="Times New Roman"/>
          <w:sz w:val="24"/>
          <w:szCs w:val="24"/>
        </w:rPr>
        <w:t>the</w:t>
      </w:r>
      <w:r w:rsidR="005F0678">
        <w:rPr>
          <w:rFonts w:ascii="Times New Roman" w:hAnsi="Times New Roman" w:cs="Times New Roman"/>
          <w:sz w:val="24"/>
          <w:szCs w:val="24"/>
        </w:rPr>
        <w:t xml:space="preserve"> </w:t>
      </w:r>
      <w:r w:rsidR="00AC143F" w:rsidRPr="00505557">
        <w:rPr>
          <w:rFonts w:ascii="Times New Roman" w:hAnsi="Times New Roman" w:cs="Times New Roman"/>
          <w:sz w:val="24"/>
          <w:szCs w:val="24"/>
        </w:rPr>
        <w:t>percentage</w:t>
      </w:r>
      <w:r w:rsidR="002D0BDF">
        <w:rPr>
          <w:rFonts w:ascii="Times New Roman" w:hAnsi="Times New Roman" w:cs="Times New Roman"/>
          <w:sz w:val="24"/>
          <w:szCs w:val="24"/>
        </w:rPr>
        <w:t xml:space="preserve"> participation of female in different decisions.</w:t>
      </w:r>
      <w:r w:rsidR="00BD5F5E">
        <w:rPr>
          <w:rFonts w:ascii="Times New Roman" w:hAnsi="Times New Roman" w:cs="Times New Roman"/>
          <w:sz w:val="24"/>
          <w:szCs w:val="24"/>
        </w:rPr>
        <w:t xml:space="preserve"> It is obvious</w:t>
      </w:r>
      <w:r w:rsidR="00771BF8">
        <w:rPr>
          <w:rFonts w:ascii="Times New Roman" w:hAnsi="Times New Roman" w:cs="Times New Roman"/>
          <w:sz w:val="24"/>
          <w:szCs w:val="24"/>
        </w:rPr>
        <w:t xml:space="preserve"> that 43.1% of participation of women</w:t>
      </w:r>
      <w:r w:rsidR="005F0678">
        <w:rPr>
          <w:rFonts w:ascii="Times New Roman" w:hAnsi="Times New Roman" w:cs="Times New Roman"/>
          <w:sz w:val="24"/>
          <w:szCs w:val="24"/>
        </w:rPr>
        <w:t xml:space="preserve"> in their own health care decision, 35.7% </w:t>
      </w:r>
      <w:proofErr w:type="gramStart"/>
      <w:r w:rsidR="005F0678">
        <w:rPr>
          <w:rFonts w:ascii="Times New Roman" w:hAnsi="Times New Roman" w:cs="Times New Roman"/>
          <w:sz w:val="24"/>
          <w:szCs w:val="24"/>
        </w:rPr>
        <w:t>participate</w:t>
      </w:r>
      <w:proofErr w:type="gramEnd"/>
      <w:r w:rsidR="005F0678">
        <w:rPr>
          <w:rFonts w:ascii="Times New Roman" w:hAnsi="Times New Roman" w:cs="Times New Roman"/>
          <w:sz w:val="24"/>
          <w:szCs w:val="24"/>
        </w:rPr>
        <w:t xml:space="preserve"> in large household purchases, 40.1% have decision-making o</w:t>
      </w:r>
      <w:r w:rsidR="003F04CE">
        <w:rPr>
          <w:rFonts w:ascii="Times New Roman" w:hAnsi="Times New Roman" w:cs="Times New Roman"/>
          <w:sz w:val="24"/>
          <w:szCs w:val="24"/>
        </w:rPr>
        <w:t>f visits to family</w:t>
      </w:r>
      <w:r w:rsidR="005F0678">
        <w:rPr>
          <w:rFonts w:ascii="Times New Roman" w:hAnsi="Times New Roman" w:cs="Times New Roman"/>
          <w:sz w:val="24"/>
          <w:szCs w:val="24"/>
        </w:rPr>
        <w:t>, and 38.6% have involvement in deciding</w:t>
      </w:r>
      <w:r w:rsidR="00AC143F" w:rsidRPr="00505557">
        <w:rPr>
          <w:rFonts w:ascii="Times New Roman" w:hAnsi="Times New Roman" w:cs="Times New Roman"/>
          <w:sz w:val="24"/>
          <w:szCs w:val="24"/>
        </w:rPr>
        <w:t xml:space="preserve"> on husband earnings.</w:t>
      </w:r>
    </w:p>
    <w:p w14:paraId="2F395EDB" w14:textId="7BFBDC72" w:rsidR="00AC143F" w:rsidRPr="00505557" w:rsidRDefault="00341419" w:rsidP="00C76E54">
      <w:pPr>
        <w:spacing w:before="120"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492D3C" w:rsidRPr="00505557">
        <w:rPr>
          <w:rFonts w:ascii="Times New Roman" w:hAnsi="Times New Roman" w:cs="Times New Roman"/>
          <w:b/>
          <w:sz w:val="24"/>
          <w:szCs w:val="24"/>
        </w:rPr>
        <w:t xml:space="preserve">6.2 </w:t>
      </w:r>
      <w:r w:rsidR="00AC143F" w:rsidRPr="00505557">
        <w:rPr>
          <w:rFonts w:ascii="Times New Roman" w:hAnsi="Times New Roman" w:cs="Times New Roman"/>
          <w:b/>
          <w:sz w:val="24"/>
          <w:szCs w:val="24"/>
        </w:rPr>
        <w:t>Socioeconomic</w:t>
      </w:r>
      <w:r w:rsidR="00553574" w:rsidRPr="00505557">
        <w:rPr>
          <w:rFonts w:ascii="Times New Roman" w:hAnsi="Times New Roman" w:cs="Times New Roman"/>
          <w:b/>
          <w:sz w:val="24"/>
          <w:szCs w:val="24"/>
        </w:rPr>
        <w:t xml:space="preserve"> characteristics of empowerment in </w:t>
      </w:r>
      <w:proofErr w:type="gramStart"/>
      <w:r w:rsidR="00553574" w:rsidRPr="00505557">
        <w:rPr>
          <w:rFonts w:ascii="Times New Roman" w:hAnsi="Times New Roman" w:cs="Times New Roman"/>
          <w:b/>
          <w:sz w:val="24"/>
          <w:szCs w:val="24"/>
        </w:rPr>
        <w:t>Pakistan</w:t>
      </w:r>
      <w:r w:rsidR="005F0678">
        <w:rPr>
          <w:rFonts w:ascii="Times New Roman" w:hAnsi="Times New Roman" w:cs="Times New Roman"/>
          <w:b/>
          <w:sz w:val="24"/>
          <w:szCs w:val="24"/>
        </w:rPr>
        <w:t xml:space="preserve">  </w:t>
      </w:r>
      <w:r w:rsidR="00DC3FDD">
        <w:rPr>
          <w:rFonts w:ascii="Times New Roman" w:hAnsi="Times New Roman" w:cs="Times New Roman"/>
          <w:b/>
          <w:sz w:val="24"/>
          <w:szCs w:val="24"/>
        </w:rPr>
        <w:t>N</w:t>
      </w:r>
      <w:proofErr w:type="gramEnd"/>
      <w:r w:rsidR="00DC3FDD">
        <w:rPr>
          <w:rFonts w:ascii="Times New Roman" w:hAnsi="Times New Roman" w:cs="Times New Roman"/>
          <w:b/>
          <w:sz w:val="24"/>
          <w:szCs w:val="24"/>
        </w:rPr>
        <w:t>=11994</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305"/>
        <w:gridCol w:w="15"/>
        <w:gridCol w:w="19"/>
        <w:gridCol w:w="1496"/>
        <w:gridCol w:w="1553"/>
        <w:gridCol w:w="7"/>
        <w:gridCol w:w="15"/>
        <w:gridCol w:w="3091"/>
      </w:tblGrid>
      <w:tr w:rsidR="00AC143F" w:rsidRPr="00505557" w14:paraId="0BD3DF61" w14:textId="77777777" w:rsidTr="00BE33F5">
        <w:tc>
          <w:tcPr>
            <w:tcW w:w="2075" w:type="dxa"/>
            <w:shd w:val="clear" w:color="auto" w:fill="auto"/>
          </w:tcPr>
          <w:p w14:paraId="46F8C8A2"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Background characteristics</w:t>
            </w:r>
          </w:p>
        </w:tc>
        <w:tc>
          <w:tcPr>
            <w:tcW w:w="1339" w:type="dxa"/>
            <w:gridSpan w:val="3"/>
            <w:shd w:val="clear" w:color="auto" w:fill="auto"/>
          </w:tcPr>
          <w:p w14:paraId="5135B6DB"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 xml:space="preserve">Own health </w:t>
            </w:r>
          </w:p>
          <w:p w14:paraId="14B4DEC1"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Care (%)</w:t>
            </w:r>
          </w:p>
        </w:tc>
        <w:tc>
          <w:tcPr>
            <w:tcW w:w="1496" w:type="dxa"/>
            <w:shd w:val="clear" w:color="auto" w:fill="auto"/>
          </w:tcPr>
          <w:p w14:paraId="79D25ADE"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 xml:space="preserve">Large household </w:t>
            </w:r>
          </w:p>
          <w:p w14:paraId="15F4DECD"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Purchases (%)</w:t>
            </w:r>
          </w:p>
        </w:tc>
        <w:tc>
          <w:tcPr>
            <w:tcW w:w="1553" w:type="dxa"/>
            <w:shd w:val="clear" w:color="auto" w:fill="auto"/>
          </w:tcPr>
          <w:p w14:paraId="6E142487"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 xml:space="preserve">Visits to her family </w:t>
            </w:r>
          </w:p>
          <w:p w14:paraId="15CA48E1"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Or relatives (%)</w:t>
            </w:r>
          </w:p>
        </w:tc>
        <w:tc>
          <w:tcPr>
            <w:tcW w:w="3113" w:type="dxa"/>
            <w:gridSpan w:val="3"/>
            <w:shd w:val="clear" w:color="auto" w:fill="auto"/>
          </w:tcPr>
          <w:p w14:paraId="0C5AA0B4"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Spending on husband earnings (%)</w:t>
            </w:r>
          </w:p>
        </w:tc>
      </w:tr>
      <w:tr w:rsidR="00AC143F" w:rsidRPr="00505557" w14:paraId="12F2782D" w14:textId="77777777" w:rsidTr="00BE33F5">
        <w:tc>
          <w:tcPr>
            <w:tcW w:w="9576" w:type="dxa"/>
            <w:gridSpan w:val="9"/>
            <w:shd w:val="clear" w:color="auto" w:fill="auto"/>
          </w:tcPr>
          <w:p w14:paraId="5A2D3260" w14:textId="084508F7" w:rsidR="00AC143F" w:rsidRPr="00505557" w:rsidRDefault="00AC143F" w:rsidP="00AC5598">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 xml:space="preserve">Age in </w:t>
            </w:r>
            <w:r w:rsidR="005F0678" w:rsidRPr="00505557">
              <w:rPr>
                <w:rFonts w:ascii="Times New Roman" w:hAnsi="Times New Roman" w:cs="Times New Roman"/>
                <w:b/>
                <w:sz w:val="24"/>
                <w:szCs w:val="24"/>
              </w:rPr>
              <w:t>5</w:t>
            </w:r>
            <w:r w:rsidR="005F0678">
              <w:rPr>
                <w:rFonts w:ascii="Times New Roman" w:hAnsi="Times New Roman" w:cs="Times New Roman"/>
                <w:b/>
                <w:sz w:val="24"/>
                <w:szCs w:val="24"/>
              </w:rPr>
              <w:t>-</w:t>
            </w:r>
            <w:r w:rsidRPr="00505557">
              <w:rPr>
                <w:rFonts w:ascii="Times New Roman" w:hAnsi="Times New Roman" w:cs="Times New Roman"/>
                <w:b/>
                <w:sz w:val="24"/>
                <w:szCs w:val="24"/>
              </w:rPr>
              <w:t xml:space="preserve">year groups </w:t>
            </w:r>
          </w:p>
        </w:tc>
      </w:tr>
      <w:tr w:rsidR="00AC143F" w:rsidRPr="00505557" w14:paraId="36824484" w14:textId="77777777" w:rsidTr="00BE33F5">
        <w:tc>
          <w:tcPr>
            <w:tcW w:w="2075" w:type="dxa"/>
            <w:shd w:val="clear" w:color="auto" w:fill="auto"/>
          </w:tcPr>
          <w:p w14:paraId="7AF90E04"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15-19</w:t>
            </w:r>
          </w:p>
        </w:tc>
        <w:tc>
          <w:tcPr>
            <w:tcW w:w="1339" w:type="dxa"/>
            <w:gridSpan w:val="3"/>
            <w:shd w:val="clear" w:color="auto" w:fill="auto"/>
            <w:vAlign w:val="center"/>
          </w:tcPr>
          <w:p w14:paraId="3F9BAE1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26.0%</w:t>
            </w:r>
          </w:p>
        </w:tc>
        <w:tc>
          <w:tcPr>
            <w:tcW w:w="1496" w:type="dxa"/>
            <w:shd w:val="clear" w:color="auto" w:fill="auto"/>
            <w:vAlign w:val="center"/>
          </w:tcPr>
          <w:p w14:paraId="5272349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19.3%</w:t>
            </w:r>
          </w:p>
        </w:tc>
        <w:tc>
          <w:tcPr>
            <w:tcW w:w="1553" w:type="dxa"/>
            <w:shd w:val="clear" w:color="auto" w:fill="auto"/>
            <w:vAlign w:val="center"/>
          </w:tcPr>
          <w:p w14:paraId="02578FD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20.2%</w:t>
            </w:r>
          </w:p>
        </w:tc>
        <w:tc>
          <w:tcPr>
            <w:tcW w:w="3113" w:type="dxa"/>
            <w:gridSpan w:val="3"/>
            <w:shd w:val="clear" w:color="auto" w:fill="auto"/>
            <w:vAlign w:val="center"/>
          </w:tcPr>
          <w:p w14:paraId="7435296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21.5%</w:t>
            </w:r>
          </w:p>
        </w:tc>
      </w:tr>
      <w:tr w:rsidR="00AC143F" w:rsidRPr="00505557" w14:paraId="38CB03A4" w14:textId="77777777" w:rsidTr="00BE33F5">
        <w:tc>
          <w:tcPr>
            <w:tcW w:w="2075" w:type="dxa"/>
            <w:shd w:val="clear" w:color="auto" w:fill="auto"/>
          </w:tcPr>
          <w:p w14:paraId="3E8B3C51"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20-24</w:t>
            </w:r>
          </w:p>
        </w:tc>
        <w:tc>
          <w:tcPr>
            <w:tcW w:w="1339" w:type="dxa"/>
            <w:gridSpan w:val="3"/>
            <w:shd w:val="clear" w:color="auto" w:fill="auto"/>
            <w:vAlign w:val="center"/>
          </w:tcPr>
          <w:p w14:paraId="7E95CA6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36.0%</w:t>
            </w:r>
          </w:p>
        </w:tc>
        <w:tc>
          <w:tcPr>
            <w:tcW w:w="1496" w:type="dxa"/>
            <w:shd w:val="clear" w:color="auto" w:fill="auto"/>
            <w:vAlign w:val="center"/>
          </w:tcPr>
          <w:p w14:paraId="5382256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26.3%</w:t>
            </w:r>
          </w:p>
        </w:tc>
        <w:tc>
          <w:tcPr>
            <w:tcW w:w="1553" w:type="dxa"/>
            <w:shd w:val="clear" w:color="auto" w:fill="auto"/>
            <w:vAlign w:val="center"/>
          </w:tcPr>
          <w:p w14:paraId="42E2FBB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32.5%</w:t>
            </w:r>
          </w:p>
        </w:tc>
        <w:tc>
          <w:tcPr>
            <w:tcW w:w="3113" w:type="dxa"/>
            <w:gridSpan w:val="3"/>
            <w:shd w:val="clear" w:color="auto" w:fill="auto"/>
            <w:vAlign w:val="center"/>
          </w:tcPr>
          <w:p w14:paraId="18DEDCD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31.9%</w:t>
            </w:r>
          </w:p>
        </w:tc>
      </w:tr>
      <w:tr w:rsidR="00AC143F" w:rsidRPr="00505557" w14:paraId="76DD809D" w14:textId="77777777" w:rsidTr="00BE33F5">
        <w:tc>
          <w:tcPr>
            <w:tcW w:w="2075" w:type="dxa"/>
            <w:shd w:val="clear" w:color="auto" w:fill="auto"/>
          </w:tcPr>
          <w:p w14:paraId="5F5774C1"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25-29</w:t>
            </w:r>
          </w:p>
        </w:tc>
        <w:tc>
          <w:tcPr>
            <w:tcW w:w="1339" w:type="dxa"/>
            <w:gridSpan w:val="3"/>
            <w:shd w:val="clear" w:color="auto" w:fill="auto"/>
            <w:vAlign w:val="center"/>
          </w:tcPr>
          <w:p w14:paraId="3927099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42.1%</w:t>
            </w:r>
          </w:p>
        </w:tc>
        <w:tc>
          <w:tcPr>
            <w:tcW w:w="1496" w:type="dxa"/>
            <w:shd w:val="clear" w:color="auto" w:fill="auto"/>
            <w:vAlign w:val="center"/>
          </w:tcPr>
          <w:p w14:paraId="29A710BD"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33.8%</w:t>
            </w:r>
          </w:p>
        </w:tc>
        <w:tc>
          <w:tcPr>
            <w:tcW w:w="1553" w:type="dxa"/>
            <w:shd w:val="clear" w:color="auto" w:fill="auto"/>
            <w:vAlign w:val="center"/>
          </w:tcPr>
          <w:p w14:paraId="0939EF5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38.5%</w:t>
            </w:r>
          </w:p>
        </w:tc>
        <w:tc>
          <w:tcPr>
            <w:tcW w:w="3113" w:type="dxa"/>
            <w:gridSpan w:val="3"/>
            <w:shd w:val="clear" w:color="auto" w:fill="auto"/>
            <w:vAlign w:val="center"/>
          </w:tcPr>
          <w:p w14:paraId="0E9EA2F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37.0%</w:t>
            </w:r>
          </w:p>
        </w:tc>
      </w:tr>
      <w:tr w:rsidR="00AC143F" w:rsidRPr="00505557" w14:paraId="31309482" w14:textId="77777777" w:rsidTr="00BE33F5">
        <w:tc>
          <w:tcPr>
            <w:tcW w:w="2075" w:type="dxa"/>
            <w:shd w:val="clear" w:color="auto" w:fill="auto"/>
          </w:tcPr>
          <w:p w14:paraId="2A9C066A"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30-34</w:t>
            </w:r>
          </w:p>
        </w:tc>
        <w:tc>
          <w:tcPr>
            <w:tcW w:w="1339" w:type="dxa"/>
            <w:gridSpan w:val="3"/>
            <w:shd w:val="clear" w:color="auto" w:fill="auto"/>
            <w:vAlign w:val="center"/>
          </w:tcPr>
          <w:p w14:paraId="3EAEE24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49.6%</w:t>
            </w:r>
          </w:p>
        </w:tc>
        <w:tc>
          <w:tcPr>
            <w:tcW w:w="1496" w:type="dxa"/>
            <w:shd w:val="clear" w:color="auto" w:fill="auto"/>
            <w:vAlign w:val="center"/>
          </w:tcPr>
          <w:p w14:paraId="562AB7F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43.1%</w:t>
            </w:r>
          </w:p>
        </w:tc>
        <w:tc>
          <w:tcPr>
            <w:tcW w:w="1553" w:type="dxa"/>
            <w:shd w:val="clear" w:color="auto" w:fill="auto"/>
            <w:vAlign w:val="center"/>
          </w:tcPr>
          <w:p w14:paraId="3FE0959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46.8%</w:t>
            </w:r>
          </w:p>
        </w:tc>
        <w:tc>
          <w:tcPr>
            <w:tcW w:w="3113" w:type="dxa"/>
            <w:gridSpan w:val="3"/>
            <w:shd w:val="clear" w:color="auto" w:fill="auto"/>
            <w:vAlign w:val="center"/>
          </w:tcPr>
          <w:p w14:paraId="25D6817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45.0%</w:t>
            </w:r>
          </w:p>
        </w:tc>
      </w:tr>
      <w:tr w:rsidR="00AC143F" w:rsidRPr="00505557" w14:paraId="550257AD" w14:textId="77777777" w:rsidTr="00BE33F5">
        <w:tc>
          <w:tcPr>
            <w:tcW w:w="2075" w:type="dxa"/>
            <w:shd w:val="clear" w:color="auto" w:fill="auto"/>
          </w:tcPr>
          <w:p w14:paraId="2FBE0B81"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35-39</w:t>
            </w:r>
          </w:p>
        </w:tc>
        <w:tc>
          <w:tcPr>
            <w:tcW w:w="1339" w:type="dxa"/>
            <w:gridSpan w:val="3"/>
            <w:shd w:val="clear" w:color="auto" w:fill="auto"/>
            <w:vAlign w:val="center"/>
          </w:tcPr>
          <w:p w14:paraId="28CC2A4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46.4%</w:t>
            </w:r>
          </w:p>
        </w:tc>
        <w:tc>
          <w:tcPr>
            <w:tcW w:w="1496" w:type="dxa"/>
            <w:shd w:val="clear" w:color="auto" w:fill="auto"/>
            <w:vAlign w:val="center"/>
          </w:tcPr>
          <w:p w14:paraId="3B7DEA0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40.0%</w:t>
            </w:r>
          </w:p>
        </w:tc>
        <w:tc>
          <w:tcPr>
            <w:tcW w:w="1553" w:type="dxa"/>
            <w:shd w:val="clear" w:color="auto" w:fill="auto"/>
            <w:vAlign w:val="center"/>
          </w:tcPr>
          <w:p w14:paraId="68874C3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44.6%</w:t>
            </w:r>
          </w:p>
        </w:tc>
        <w:tc>
          <w:tcPr>
            <w:tcW w:w="3113" w:type="dxa"/>
            <w:gridSpan w:val="3"/>
            <w:shd w:val="clear" w:color="auto" w:fill="auto"/>
            <w:vAlign w:val="center"/>
          </w:tcPr>
          <w:p w14:paraId="298456C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42.6%</w:t>
            </w:r>
          </w:p>
        </w:tc>
      </w:tr>
      <w:tr w:rsidR="00AC143F" w:rsidRPr="00505557" w14:paraId="2B69E762" w14:textId="77777777" w:rsidTr="00BE33F5">
        <w:tc>
          <w:tcPr>
            <w:tcW w:w="2075" w:type="dxa"/>
            <w:shd w:val="clear" w:color="auto" w:fill="auto"/>
          </w:tcPr>
          <w:p w14:paraId="55EA6EF3"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40-44</w:t>
            </w:r>
          </w:p>
        </w:tc>
        <w:tc>
          <w:tcPr>
            <w:tcW w:w="1339" w:type="dxa"/>
            <w:gridSpan w:val="3"/>
            <w:shd w:val="clear" w:color="auto" w:fill="auto"/>
            <w:vAlign w:val="center"/>
          </w:tcPr>
          <w:p w14:paraId="1DAF37B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46.9%</w:t>
            </w:r>
          </w:p>
        </w:tc>
        <w:tc>
          <w:tcPr>
            <w:tcW w:w="1496" w:type="dxa"/>
            <w:shd w:val="clear" w:color="auto" w:fill="auto"/>
            <w:vAlign w:val="center"/>
          </w:tcPr>
          <w:p w14:paraId="65F966B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44.6%</w:t>
            </w:r>
          </w:p>
        </w:tc>
        <w:tc>
          <w:tcPr>
            <w:tcW w:w="1553" w:type="dxa"/>
            <w:shd w:val="clear" w:color="auto" w:fill="auto"/>
            <w:vAlign w:val="center"/>
          </w:tcPr>
          <w:p w14:paraId="2BE617EE"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44.8%</w:t>
            </w:r>
          </w:p>
        </w:tc>
        <w:tc>
          <w:tcPr>
            <w:tcW w:w="3113" w:type="dxa"/>
            <w:gridSpan w:val="3"/>
            <w:shd w:val="clear" w:color="auto" w:fill="auto"/>
            <w:vAlign w:val="center"/>
          </w:tcPr>
          <w:p w14:paraId="3530C7B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43.8%</w:t>
            </w:r>
          </w:p>
        </w:tc>
      </w:tr>
      <w:tr w:rsidR="00AC143F" w:rsidRPr="00505557" w14:paraId="6B117AF1" w14:textId="77777777" w:rsidTr="00BE33F5">
        <w:tc>
          <w:tcPr>
            <w:tcW w:w="2075" w:type="dxa"/>
            <w:shd w:val="clear" w:color="auto" w:fill="auto"/>
          </w:tcPr>
          <w:p w14:paraId="18DE6DC6"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45-49</w:t>
            </w:r>
          </w:p>
        </w:tc>
        <w:tc>
          <w:tcPr>
            <w:tcW w:w="1339" w:type="dxa"/>
            <w:gridSpan w:val="3"/>
            <w:shd w:val="clear" w:color="auto" w:fill="auto"/>
            <w:vAlign w:val="center"/>
          </w:tcPr>
          <w:p w14:paraId="2826103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39.5%</w:t>
            </w:r>
          </w:p>
        </w:tc>
        <w:tc>
          <w:tcPr>
            <w:tcW w:w="1496" w:type="dxa"/>
            <w:shd w:val="clear" w:color="auto" w:fill="auto"/>
            <w:vAlign w:val="center"/>
          </w:tcPr>
          <w:p w14:paraId="5749965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37.2%</w:t>
            </w:r>
          </w:p>
        </w:tc>
        <w:tc>
          <w:tcPr>
            <w:tcW w:w="1553" w:type="dxa"/>
            <w:shd w:val="clear" w:color="auto" w:fill="auto"/>
            <w:vAlign w:val="center"/>
          </w:tcPr>
          <w:p w14:paraId="3D18E7C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46.5%</w:t>
            </w:r>
          </w:p>
        </w:tc>
        <w:tc>
          <w:tcPr>
            <w:tcW w:w="3113" w:type="dxa"/>
            <w:gridSpan w:val="3"/>
            <w:shd w:val="clear" w:color="auto" w:fill="auto"/>
            <w:vAlign w:val="center"/>
          </w:tcPr>
          <w:p w14:paraId="7F7FF61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36.0%</w:t>
            </w:r>
          </w:p>
        </w:tc>
      </w:tr>
      <w:tr w:rsidR="00AC143F" w:rsidRPr="00505557" w14:paraId="432E5B77" w14:textId="77777777" w:rsidTr="00BE33F5">
        <w:tc>
          <w:tcPr>
            <w:tcW w:w="9576" w:type="dxa"/>
            <w:gridSpan w:val="9"/>
            <w:shd w:val="clear" w:color="auto" w:fill="auto"/>
          </w:tcPr>
          <w:p w14:paraId="18A6699D"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 xml:space="preserve">Regions </w:t>
            </w:r>
          </w:p>
        </w:tc>
      </w:tr>
      <w:tr w:rsidR="00AC143F" w:rsidRPr="00505557" w14:paraId="75A343B2" w14:textId="77777777" w:rsidTr="00BE33F5">
        <w:tc>
          <w:tcPr>
            <w:tcW w:w="2075" w:type="dxa"/>
            <w:shd w:val="clear" w:color="auto" w:fill="auto"/>
          </w:tcPr>
          <w:p w14:paraId="6477BD3E"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sz w:val="24"/>
                <w:szCs w:val="24"/>
              </w:rPr>
              <w:t>Punjab</w:t>
            </w:r>
          </w:p>
        </w:tc>
        <w:tc>
          <w:tcPr>
            <w:tcW w:w="1339" w:type="dxa"/>
            <w:gridSpan w:val="3"/>
            <w:shd w:val="clear" w:color="auto" w:fill="auto"/>
            <w:vAlign w:val="center"/>
          </w:tcPr>
          <w:p w14:paraId="60A3EBA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51.9%</w:t>
            </w:r>
          </w:p>
        </w:tc>
        <w:tc>
          <w:tcPr>
            <w:tcW w:w="1496" w:type="dxa"/>
            <w:shd w:val="clear" w:color="auto" w:fill="auto"/>
            <w:vAlign w:val="center"/>
          </w:tcPr>
          <w:p w14:paraId="0B93863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44.7%</w:t>
            </w:r>
          </w:p>
        </w:tc>
        <w:tc>
          <w:tcPr>
            <w:tcW w:w="1553" w:type="dxa"/>
            <w:shd w:val="clear" w:color="auto" w:fill="auto"/>
            <w:vAlign w:val="center"/>
          </w:tcPr>
          <w:p w14:paraId="35908FB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46.2%</w:t>
            </w:r>
          </w:p>
        </w:tc>
        <w:tc>
          <w:tcPr>
            <w:tcW w:w="3113" w:type="dxa"/>
            <w:gridSpan w:val="3"/>
            <w:shd w:val="clear" w:color="auto" w:fill="auto"/>
            <w:vAlign w:val="center"/>
          </w:tcPr>
          <w:p w14:paraId="05E6785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50.0%</w:t>
            </w:r>
          </w:p>
        </w:tc>
      </w:tr>
      <w:tr w:rsidR="00AC143F" w:rsidRPr="00505557" w14:paraId="5043F233" w14:textId="77777777" w:rsidTr="00BE33F5">
        <w:tc>
          <w:tcPr>
            <w:tcW w:w="2075" w:type="dxa"/>
            <w:shd w:val="clear" w:color="auto" w:fill="auto"/>
          </w:tcPr>
          <w:p w14:paraId="1368F64F"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sz w:val="24"/>
                <w:szCs w:val="24"/>
              </w:rPr>
              <w:t>Sindh</w:t>
            </w:r>
          </w:p>
        </w:tc>
        <w:tc>
          <w:tcPr>
            <w:tcW w:w="1339" w:type="dxa"/>
            <w:gridSpan w:val="3"/>
            <w:shd w:val="clear" w:color="auto" w:fill="auto"/>
            <w:vAlign w:val="center"/>
          </w:tcPr>
          <w:p w14:paraId="3CBDE4E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54.9%</w:t>
            </w:r>
          </w:p>
        </w:tc>
        <w:tc>
          <w:tcPr>
            <w:tcW w:w="1496" w:type="dxa"/>
            <w:shd w:val="clear" w:color="auto" w:fill="auto"/>
            <w:vAlign w:val="center"/>
          </w:tcPr>
          <w:p w14:paraId="5C025DB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50.0%</w:t>
            </w:r>
          </w:p>
        </w:tc>
        <w:tc>
          <w:tcPr>
            <w:tcW w:w="1553" w:type="dxa"/>
            <w:shd w:val="clear" w:color="auto" w:fill="auto"/>
            <w:vAlign w:val="center"/>
          </w:tcPr>
          <w:p w14:paraId="61D1DE0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58.6%</w:t>
            </w:r>
          </w:p>
        </w:tc>
        <w:tc>
          <w:tcPr>
            <w:tcW w:w="3113" w:type="dxa"/>
            <w:gridSpan w:val="3"/>
            <w:shd w:val="clear" w:color="auto" w:fill="auto"/>
            <w:vAlign w:val="center"/>
          </w:tcPr>
          <w:p w14:paraId="4B3F238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53.9%</w:t>
            </w:r>
          </w:p>
        </w:tc>
      </w:tr>
      <w:tr w:rsidR="00AC143F" w:rsidRPr="00505557" w14:paraId="52CEF006" w14:textId="77777777" w:rsidTr="00BE33F5">
        <w:tc>
          <w:tcPr>
            <w:tcW w:w="2075" w:type="dxa"/>
            <w:shd w:val="clear" w:color="auto" w:fill="auto"/>
          </w:tcPr>
          <w:p w14:paraId="59AF72C8"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sz w:val="24"/>
                <w:szCs w:val="24"/>
              </w:rPr>
              <w:lastRenderedPageBreak/>
              <w:t>KPK</w:t>
            </w:r>
          </w:p>
        </w:tc>
        <w:tc>
          <w:tcPr>
            <w:tcW w:w="1339" w:type="dxa"/>
            <w:gridSpan w:val="3"/>
            <w:shd w:val="clear" w:color="auto" w:fill="auto"/>
            <w:vAlign w:val="center"/>
          </w:tcPr>
          <w:p w14:paraId="3AD33DD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23.8%</w:t>
            </w:r>
          </w:p>
        </w:tc>
        <w:tc>
          <w:tcPr>
            <w:tcW w:w="1496" w:type="dxa"/>
            <w:shd w:val="clear" w:color="auto" w:fill="auto"/>
            <w:vAlign w:val="center"/>
          </w:tcPr>
          <w:p w14:paraId="54F8637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18.3%</w:t>
            </w:r>
          </w:p>
        </w:tc>
        <w:tc>
          <w:tcPr>
            <w:tcW w:w="1553" w:type="dxa"/>
            <w:shd w:val="clear" w:color="auto" w:fill="auto"/>
            <w:vAlign w:val="center"/>
          </w:tcPr>
          <w:p w14:paraId="580D419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23.1%</w:t>
            </w:r>
          </w:p>
        </w:tc>
        <w:tc>
          <w:tcPr>
            <w:tcW w:w="3113" w:type="dxa"/>
            <w:gridSpan w:val="3"/>
            <w:shd w:val="clear" w:color="auto" w:fill="auto"/>
            <w:vAlign w:val="center"/>
          </w:tcPr>
          <w:p w14:paraId="0F9B45B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19.5%</w:t>
            </w:r>
          </w:p>
        </w:tc>
      </w:tr>
      <w:tr w:rsidR="00AC143F" w:rsidRPr="00505557" w14:paraId="75B7EA09" w14:textId="77777777" w:rsidTr="00BE33F5">
        <w:tc>
          <w:tcPr>
            <w:tcW w:w="2075" w:type="dxa"/>
            <w:shd w:val="clear" w:color="auto" w:fill="auto"/>
          </w:tcPr>
          <w:p w14:paraId="67DAEEE5"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sz w:val="24"/>
                <w:szCs w:val="24"/>
              </w:rPr>
              <w:t>Baluchistan</w:t>
            </w:r>
          </w:p>
        </w:tc>
        <w:tc>
          <w:tcPr>
            <w:tcW w:w="1339" w:type="dxa"/>
            <w:gridSpan w:val="3"/>
            <w:shd w:val="clear" w:color="auto" w:fill="auto"/>
            <w:vAlign w:val="center"/>
          </w:tcPr>
          <w:p w14:paraId="550BA36D"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28.9%</w:t>
            </w:r>
          </w:p>
        </w:tc>
        <w:tc>
          <w:tcPr>
            <w:tcW w:w="1496" w:type="dxa"/>
            <w:shd w:val="clear" w:color="auto" w:fill="auto"/>
            <w:vAlign w:val="center"/>
          </w:tcPr>
          <w:p w14:paraId="3A897D7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20.8%</w:t>
            </w:r>
          </w:p>
        </w:tc>
        <w:tc>
          <w:tcPr>
            <w:tcW w:w="1553" w:type="dxa"/>
            <w:shd w:val="clear" w:color="auto" w:fill="auto"/>
            <w:vAlign w:val="center"/>
          </w:tcPr>
          <w:p w14:paraId="479E20A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19.5%</w:t>
            </w:r>
          </w:p>
        </w:tc>
        <w:tc>
          <w:tcPr>
            <w:tcW w:w="3113" w:type="dxa"/>
            <w:gridSpan w:val="3"/>
            <w:shd w:val="clear" w:color="auto" w:fill="auto"/>
            <w:vAlign w:val="center"/>
          </w:tcPr>
          <w:p w14:paraId="1857A73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19.0%</w:t>
            </w:r>
          </w:p>
        </w:tc>
      </w:tr>
      <w:tr w:rsidR="00AC143F" w:rsidRPr="00505557" w14:paraId="10AFBE0E" w14:textId="77777777" w:rsidTr="00BE33F5">
        <w:tc>
          <w:tcPr>
            <w:tcW w:w="2075" w:type="dxa"/>
            <w:shd w:val="clear" w:color="auto" w:fill="auto"/>
          </w:tcPr>
          <w:p w14:paraId="2B9A466B"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sz w:val="24"/>
                <w:szCs w:val="24"/>
              </w:rPr>
              <w:t>GB</w:t>
            </w:r>
          </w:p>
        </w:tc>
        <w:tc>
          <w:tcPr>
            <w:tcW w:w="1339" w:type="dxa"/>
            <w:gridSpan w:val="3"/>
            <w:shd w:val="clear" w:color="auto" w:fill="auto"/>
            <w:vAlign w:val="center"/>
          </w:tcPr>
          <w:p w14:paraId="588C471E"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49.1%</w:t>
            </w:r>
          </w:p>
        </w:tc>
        <w:tc>
          <w:tcPr>
            <w:tcW w:w="1496" w:type="dxa"/>
            <w:shd w:val="clear" w:color="auto" w:fill="auto"/>
            <w:vAlign w:val="center"/>
          </w:tcPr>
          <w:p w14:paraId="1891385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32.5%</w:t>
            </w:r>
          </w:p>
        </w:tc>
        <w:tc>
          <w:tcPr>
            <w:tcW w:w="1553" w:type="dxa"/>
            <w:shd w:val="clear" w:color="auto" w:fill="auto"/>
            <w:vAlign w:val="center"/>
          </w:tcPr>
          <w:p w14:paraId="162B57C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48.0%</w:t>
            </w:r>
          </w:p>
        </w:tc>
        <w:tc>
          <w:tcPr>
            <w:tcW w:w="3113" w:type="dxa"/>
            <w:gridSpan w:val="3"/>
            <w:shd w:val="clear" w:color="auto" w:fill="auto"/>
            <w:vAlign w:val="center"/>
          </w:tcPr>
          <w:p w14:paraId="17D2E53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31.2%</w:t>
            </w:r>
          </w:p>
        </w:tc>
      </w:tr>
      <w:tr w:rsidR="00AC143F" w:rsidRPr="00505557" w14:paraId="4B30A6D9" w14:textId="77777777" w:rsidTr="00BE33F5">
        <w:tc>
          <w:tcPr>
            <w:tcW w:w="2075" w:type="dxa"/>
            <w:shd w:val="clear" w:color="auto" w:fill="auto"/>
          </w:tcPr>
          <w:p w14:paraId="411AE179"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ICT</w:t>
            </w:r>
          </w:p>
        </w:tc>
        <w:tc>
          <w:tcPr>
            <w:tcW w:w="1339" w:type="dxa"/>
            <w:gridSpan w:val="3"/>
            <w:shd w:val="clear" w:color="auto" w:fill="auto"/>
            <w:vAlign w:val="center"/>
          </w:tcPr>
          <w:p w14:paraId="3F48B64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62.0%</w:t>
            </w:r>
          </w:p>
        </w:tc>
        <w:tc>
          <w:tcPr>
            <w:tcW w:w="1496" w:type="dxa"/>
            <w:shd w:val="clear" w:color="auto" w:fill="auto"/>
            <w:vAlign w:val="center"/>
          </w:tcPr>
          <w:p w14:paraId="6384802D"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50.3%</w:t>
            </w:r>
          </w:p>
        </w:tc>
        <w:tc>
          <w:tcPr>
            <w:tcW w:w="1553" w:type="dxa"/>
            <w:shd w:val="clear" w:color="auto" w:fill="auto"/>
            <w:vAlign w:val="center"/>
          </w:tcPr>
          <w:p w14:paraId="6D3630C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54.4%</w:t>
            </w:r>
          </w:p>
        </w:tc>
        <w:tc>
          <w:tcPr>
            <w:tcW w:w="3113" w:type="dxa"/>
            <w:gridSpan w:val="3"/>
            <w:shd w:val="clear" w:color="auto" w:fill="auto"/>
            <w:vAlign w:val="center"/>
          </w:tcPr>
          <w:p w14:paraId="52F990B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49.6%</w:t>
            </w:r>
          </w:p>
        </w:tc>
      </w:tr>
      <w:tr w:rsidR="00AC143F" w:rsidRPr="00505557" w14:paraId="2758689C" w14:textId="77777777" w:rsidTr="00BE33F5">
        <w:tc>
          <w:tcPr>
            <w:tcW w:w="2075" w:type="dxa"/>
            <w:shd w:val="clear" w:color="auto" w:fill="auto"/>
          </w:tcPr>
          <w:p w14:paraId="247DB6CA"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AJK</w:t>
            </w:r>
          </w:p>
        </w:tc>
        <w:tc>
          <w:tcPr>
            <w:tcW w:w="1339" w:type="dxa"/>
            <w:gridSpan w:val="3"/>
            <w:shd w:val="clear" w:color="auto" w:fill="auto"/>
            <w:vAlign w:val="center"/>
          </w:tcPr>
          <w:p w14:paraId="05DA22B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59.6%</w:t>
            </w:r>
          </w:p>
        </w:tc>
        <w:tc>
          <w:tcPr>
            <w:tcW w:w="1496" w:type="dxa"/>
            <w:shd w:val="clear" w:color="auto" w:fill="auto"/>
            <w:vAlign w:val="center"/>
          </w:tcPr>
          <w:p w14:paraId="1C71F32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50.9%</w:t>
            </w:r>
          </w:p>
        </w:tc>
        <w:tc>
          <w:tcPr>
            <w:tcW w:w="1553" w:type="dxa"/>
            <w:shd w:val="clear" w:color="auto" w:fill="auto"/>
            <w:vAlign w:val="center"/>
          </w:tcPr>
          <w:p w14:paraId="5A8A465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54.9%</w:t>
            </w:r>
          </w:p>
        </w:tc>
        <w:tc>
          <w:tcPr>
            <w:tcW w:w="3113" w:type="dxa"/>
            <w:gridSpan w:val="3"/>
            <w:shd w:val="clear" w:color="auto" w:fill="auto"/>
            <w:vAlign w:val="center"/>
          </w:tcPr>
          <w:p w14:paraId="05B90DF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59.1%</w:t>
            </w:r>
          </w:p>
        </w:tc>
      </w:tr>
      <w:tr w:rsidR="00AC143F" w:rsidRPr="00505557" w14:paraId="4F1A6E0A" w14:textId="77777777" w:rsidTr="00BE33F5">
        <w:tc>
          <w:tcPr>
            <w:tcW w:w="2075" w:type="dxa"/>
            <w:shd w:val="clear" w:color="auto" w:fill="auto"/>
          </w:tcPr>
          <w:p w14:paraId="05B1F9E6"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FATA</w:t>
            </w:r>
          </w:p>
        </w:tc>
        <w:tc>
          <w:tcPr>
            <w:tcW w:w="1339" w:type="dxa"/>
            <w:gridSpan w:val="3"/>
            <w:shd w:val="clear" w:color="auto" w:fill="auto"/>
            <w:vAlign w:val="center"/>
          </w:tcPr>
          <w:p w14:paraId="17CC9C2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8.3%</w:t>
            </w:r>
          </w:p>
        </w:tc>
        <w:tc>
          <w:tcPr>
            <w:tcW w:w="1496" w:type="dxa"/>
            <w:shd w:val="clear" w:color="auto" w:fill="auto"/>
            <w:vAlign w:val="center"/>
          </w:tcPr>
          <w:p w14:paraId="1F8EAB4E"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5.3%</w:t>
            </w:r>
          </w:p>
        </w:tc>
        <w:tc>
          <w:tcPr>
            <w:tcW w:w="1553" w:type="dxa"/>
            <w:shd w:val="clear" w:color="auto" w:fill="auto"/>
            <w:vAlign w:val="center"/>
          </w:tcPr>
          <w:p w14:paraId="3F4E98D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6.5%</w:t>
            </w:r>
          </w:p>
        </w:tc>
        <w:tc>
          <w:tcPr>
            <w:tcW w:w="3113" w:type="dxa"/>
            <w:gridSpan w:val="3"/>
            <w:shd w:val="clear" w:color="auto" w:fill="auto"/>
            <w:vAlign w:val="center"/>
          </w:tcPr>
          <w:p w14:paraId="454A513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9.8%</w:t>
            </w:r>
          </w:p>
        </w:tc>
      </w:tr>
      <w:tr w:rsidR="00AC143F" w:rsidRPr="00505557" w14:paraId="44C620FF" w14:textId="77777777" w:rsidTr="00BE33F5">
        <w:tc>
          <w:tcPr>
            <w:tcW w:w="9576" w:type="dxa"/>
            <w:gridSpan w:val="9"/>
            <w:shd w:val="clear" w:color="auto" w:fill="auto"/>
          </w:tcPr>
          <w:p w14:paraId="43FC6547"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AC143F" w:rsidRPr="00505557" w14:paraId="3DC6EA28" w14:textId="77777777" w:rsidTr="00BE33F5">
        <w:tc>
          <w:tcPr>
            <w:tcW w:w="2075" w:type="dxa"/>
            <w:shd w:val="clear" w:color="auto" w:fill="auto"/>
          </w:tcPr>
          <w:p w14:paraId="7FECA60F"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1339" w:type="dxa"/>
            <w:gridSpan w:val="3"/>
            <w:shd w:val="clear" w:color="auto" w:fill="auto"/>
            <w:vAlign w:val="center"/>
          </w:tcPr>
          <w:p w14:paraId="34AB7BF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39.5%</w:t>
            </w:r>
          </w:p>
        </w:tc>
        <w:tc>
          <w:tcPr>
            <w:tcW w:w="1496" w:type="dxa"/>
            <w:shd w:val="clear" w:color="auto" w:fill="auto"/>
            <w:vAlign w:val="center"/>
          </w:tcPr>
          <w:p w14:paraId="31BFAFF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32.5%</w:t>
            </w:r>
          </w:p>
        </w:tc>
        <w:tc>
          <w:tcPr>
            <w:tcW w:w="1553" w:type="dxa"/>
            <w:shd w:val="clear" w:color="auto" w:fill="auto"/>
            <w:vAlign w:val="center"/>
          </w:tcPr>
          <w:p w14:paraId="21CD51A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36.8%</w:t>
            </w:r>
          </w:p>
        </w:tc>
        <w:tc>
          <w:tcPr>
            <w:tcW w:w="3113" w:type="dxa"/>
            <w:gridSpan w:val="3"/>
            <w:shd w:val="clear" w:color="auto" w:fill="auto"/>
            <w:vAlign w:val="center"/>
          </w:tcPr>
          <w:p w14:paraId="5CC2F1E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36.2%</w:t>
            </w:r>
          </w:p>
        </w:tc>
      </w:tr>
      <w:tr w:rsidR="00AC143F" w:rsidRPr="00505557" w14:paraId="4B23A85C" w14:textId="77777777" w:rsidTr="00BE33F5">
        <w:tc>
          <w:tcPr>
            <w:tcW w:w="2075" w:type="dxa"/>
            <w:shd w:val="clear" w:color="auto" w:fill="auto"/>
          </w:tcPr>
          <w:p w14:paraId="1311E610"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339" w:type="dxa"/>
            <w:gridSpan w:val="3"/>
            <w:shd w:val="clear" w:color="auto" w:fill="auto"/>
            <w:vAlign w:val="center"/>
          </w:tcPr>
          <w:p w14:paraId="30B3AC0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47.7%</w:t>
            </w:r>
          </w:p>
        </w:tc>
        <w:tc>
          <w:tcPr>
            <w:tcW w:w="1496" w:type="dxa"/>
            <w:shd w:val="clear" w:color="auto" w:fill="auto"/>
            <w:vAlign w:val="center"/>
          </w:tcPr>
          <w:p w14:paraId="77DAAB6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39.6%</w:t>
            </w:r>
          </w:p>
        </w:tc>
        <w:tc>
          <w:tcPr>
            <w:tcW w:w="1553" w:type="dxa"/>
            <w:shd w:val="clear" w:color="auto" w:fill="auto"/>
            <w:vAlign w:val="center"/>
          </w:tcPr>
          <w:p w14:paraId="1AEE971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44.3%</w:t>
            </w:r>
          </w:p>
        </w:tc>
        <w:tc>
          <w:tcPr>
            <w:tcW w:w="3113" w:type="dxa"/>
            <w:gridSpan w:val="3"/>
            <w:shd w:val="clear" w:color="auto" w:fill="auto"/>
            <w:vAlign w:val="center"/>
          </w:tcPr>
          <w:p w14:paraId="4E270CD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41.7%</w:t>
            </w:r>
          </w:p>
        </w:tc>
      </w:tr>
      <w:tr w:rsidR="00AC143F" w:rsidRPr="00505557" w14:paraId="10D7C835" w14:textId="77777777" w:rsidTr="00BE33F5">
        <w:tc>
          <w:tcPr>
            <w:tcW w:w="9576" w:type="dxa"/>
            <w:gridSpan w:val="9"/>
            <w:shd w:val="clear" w:color="auto" w:fill="auto"/>
          </w:tcPr>
          <w:p w14:paraId="31FEA39F" w14:textId="5B758F78" w:rsidR="00AC143F" w:rsidRPr="00505557" w:rsidRDefault="005F0678" w:rsidP="00BE33F5">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AC143F" w:rsidRPr="00505557">
              <w:rPr>
                <w:rFonts w:ascii="Times New Roman" w:hAnsi="Times New Roman" w:cs="Times New Roman"/>
                <w:b/>
                <w:sz w:val="24"/>
                <w:szCs w:val="24"/>
              </w:rPr>
              <w:t xml:space="preserve">educational level of respondent </w:t>
            </w:r>
          </w:p>
        </w:tc>
      </w:tr>
      <w:tr w:rsidR="00AC143F" w:rsidRPr="00505557" w14:paraId="7EEF00BE" w14:textId="77777777" w:rsidTr="00BE33F5">
        <w:tc>
          <w:tcPr>
            <w:tcW w:w="2075" w:type="dxa"/>
            <w:shd w:val="clear" w:color="auto" w:fill="auto"/>
          </w:tcPr>
          <w:p w14:paraId="41284AA2"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1339" w:type="dxa"/>
            <w:gridSpan w:val="3"/>
            <w:shd w:val="clear" w:color="auto" w:fill="auto"/>
            <w:vAlign w:val="center"/>
          </w:tcPr>
          <w:p w14:paraId="41C3F73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39.3%</w:t>
            </w:r>
          </w:p>
        </w:tc>
        <w:tc>
          <w:tcPr>
            <w:tcW w:w="1496" w:type="dxa"/>
            <w:shd w:val="clear" w:color="auto" w:fill="auto"/>
            <w:vAlign w:val="center"/>
          </w:tcPr>
          <w:p w14:paraId="15F045C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32.7%</w:t>
            </w:r>
          </w:p>
        </w:tc>
        <w:tc>
          <w:tcPr>
            <w:tcW w:w="1553" w:type="dxa"/>
            <w:shd w:val="clear" w:color="auto" w:fill="auto"/>
            <w:vAlign w:val="center"/>
          </w:tcPr>
          <w:p w14:paraId="3DB10D9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36.1%</w:t>
            </w:r>
          </w:p>
        </w:tc>
        <w:tc>
          <w:tcPr>
            <w:tcW w:w="3113" w:type="dxa"/>
            <w:gridSpan w:val="3"/>
            <w:shd w:val="clear" w:color="auto" w:fill="auto"/>
            <w:vAlign w:val="center"/>
          </w:tcPr>
          <w:p w14:paraId="4C62A20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35.0%</w:t>
            </w:r>
          </w:p>
        </w:tc>
      </w:tr>
      <w:tr w:rsidR="00AC143F" w:rsidRPr="00505557" w14:paraId="1D9F0DDE" w14:textId="77777777" w:rsidTr="00BE33F5">
        <w:tc>
          <w:tcPr>
            <w:tcW w:w="2075" w:type="dxa"/>
            <w:shd w:val="clear" w:color="auto" w:fill="auto"/>
          </w:tcPr>
          <w:p w14:paraId="31FC722F"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Primary</w:t>
            </w:r>
          </w:p>
        </w:tc>
        <w:tc>
          <w:tcPr>
            <w:tcW w:w="1339" w:type="dxa"/>
            <w:gridSpan w:val="3"/>
            <w:shd w:val="clear" w:color="auto" w:fill="auto"/>
            <w:vAlign w:val="center"/>
          </w:tcPr>
          <w:p w14:paraId="3CB543F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47.6%</w:t>
            </w:r>
          </w:p>
        </w:tc>
        <w:tc>
          <w:tcPr>
            <w:tcW w:w="1496" w:type="dxa"/>
            <w:shd w:val="clear" w:color="auto" w:fill="auto"/>
            <w:vAlign w:val="center"/>
          </w:tcPr>
          <w:p w14:paraId="10FD8B9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38.5%</w:t>
            </w:r>
          </w:p>
        </w:tc>
        <w:tc>
          <w:tcPr>
            <w:tcW w:w="1553" w:type="dxa"/>
            <w:shd w:val="clear" w:color="auto" w:fill="auto"/>
            <w:vAlign w:val="center"/>
          </w:tcPr>
          <w:p w14:paraId="69DFE09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43.5%</w:t>
            </w:r>
          </w:p>
        </w:tc>
        <w:tc>
          <w:tcPr>
            <w:tcW w:w="3113" w:type="dxa"/>
            <w:gridSpan w:val="3"/>
            <w:shd w:val="clear" w:color="auto" w:fill="auto"/>
            <w:vAlign w:val="center"/>
          </w:tcPr>
          <w:p w14:paraId="4CB6D89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43.6%</w:t>
            </w:r>
          </w:p>
        </w:tc>
      </w:tr>
      <w:tr w:rsidR="00AC143F" w:rsidRPr="00505557" w14:paraId="25DC5432" w14:textId="77777777" w:rsidTr="00BE33F5">
        <w:tc>
          <w:tcPr>
            <w:tcW w:w="2075" w:type="dxa"/>
            <w:shd w:val="clear" w:color="auto" w:fill="auto"/>
          </w:tcPr>
          <w:p w14:paraId="79E3B34B"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Secondary</w:t>
            </w:r>
          </w:p>
        </w:tc>
        <w:tc>
          <w:tcPr>
            <w:tcW w:w="1339" w:type="dxa"/>
            <w:gridSpan w:val="3"/>
            <w:shd w:val="clear" w:color="auto" w:fill="auto"/>
            <w:vAlign w:val="center"/>
          </w:tcPr>
          <w:p w14:paraId="2F62468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46.0%</w:t>
            </w:r>
          </w:p>
        </w:tc>
        <w:tc>
          <w:tcPr>
            <w:tcW w:w="1496" w:type="dxa"/>
            <w:shd w:val="clear" w:color="auto" w:fill="auto"/>
            <w:vAlign w:val="center"/>
          </w:tcPr>
          <w:p w14:paraId="68393DE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38.5%</w:t>
            </w:r>
          </w:p>
        </w:tc>
        <w:tc>
          <w:tcPr>
            <w:tcW w:w="1553" w:type="dxa"/>
            <w:shd w:val="clear" w:color="auto" w:fill="auto"/>
            <w:vAlign w:val="center"/>
          </w:tcPr>
          <w:p w14:paraId="7708A6F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43.7%</w:t>
            </w:r>
          </w:p>
        </w:tc>
        <w:tc>
          <w:tcPr>
            <w:tcW w:w="3113" w:type="dxa"/>
            <w:gridSpan w:val="3"/>
            <w:shd w:val="clear" w:color="auto" w:fill="auto"/>
            <w:vAlign w:val="center"/>
          </w:tcPr>
          <w:p w14:paraId="21FA996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42.3%</w:t>
            </w:r>
          </w:p>
        </w:tc>
      </w:tr>
      <w:tr w:rsidR="00AC143F" w:rsidRPr="00505557" w14:paraId="54C0CFCE" w14:textId="77777777" w:rsidTr="00BE33F5">
        <w:tc>
          <w:tcPr>
            <w:tcW w:w="2075" w:type="dxa"/>
            <w:shd w:val="clear" w:color="auto" w:fill="auto"/>
          </w:tcPr>
          <w:p w14:paraId="1096D018"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Higher</w:t>
            </w:r>
          </w:p>
        </w:tc>
        <w:tc>
          <w:tcPr>
            <w:tcW w:w="1339" w:type="dxa"/>
            <w:gridSpan w:val="3"/>
            <w:shd w:val="clear" w:color="auto" w:fill="auto"/>
            <w:vAlign w:val="center"/>
          </w:tcPr>
          <w:p w14:paraId="04B9D89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48.8%</w:t>
            </w:r>
          </w:p>
        </w:tc>
        <w:tc>
          <w:tcPr>
            <w:tcW w:w="1496" w:type="dxa"/>
            <w:shd w:val="clear" w:color="auto" w:fill="auto"/>
            <w:vAlign w:val="center"/>
          </w:tcPr>
          <w:p w14:paraId="68B7420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39.9%</w:t>
            </w:r>
          </w:p>
        </w:tc>
        <w:tc>
          <w:tcPr>
            <w:tcW w:w="1553" w:type="dxa"/>
            <w:shd w:val="clear" w:color="auto" w:fill="auto"/>
            <w:vAlign w:val="center"/>
          </w:tcPr>
          <w:p w14:paraId="596D7F6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47.0%</w:t>
            </w:r>
          </w:p>
        </w:tc>
        <w:tc>
          <w:tcPr>
            <w:tcW w:w="3113" w:type="dxa"/>
            <w:gridSpan w:val="3"/>
            <w:shd w:val="clear" w:color="auto" w:fill="auto"/>
            <w:vAlign w:val="center"/>
          </w:tcPr>
          <w:p w14:paraId="58BC8ED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42.1%</w:t>
            </w:r>
          </w:p>
        </w:tc>
      </w:tr>
      <w:tr w:rsidR="00AC143F" w:rsidRPr="00505557" w14:paraId="4EF821B7" w14:textId="77777777" w:rsidTr="00BE33F5">
        <w:tc>
          <w:tcPr>
            <w:tcW w:w="9576" w:type="dxa"/>
            <w:gridSpan w:val="9"/>
            <w:shd w:val="clear" w:color="auto" w:fill="auto"/>
          </w:tcPr>
          <w:p w14:paraId="03F0FBCA"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 xml:space="preserve">Husband’s education </w:t>
            </w:r>
          </w:p>
        </w:tc>
      </w:tr>
      <w:tr w:rsidR="00AC143F" w:rsidRPr="00505557" w14:paraId="1B182011" w14:textId="77777777" w:rsidTr="00BE33F5">
        <w:tc>
          <w:tcPr>
            <w:tcW w:w="2075" w:type="dxa"/>
            <w:shd w:val="clear" w:color="auto" w:fill="auto"/>
          </w:tcPr>
          <w:p w14:paraId="20323F33"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1320" w:type="dxa"/>
            <w:gridSpan w:val="2"/>
            <w:shd w:val="clear" w:color="auto" w:fill="auto"/>
            <w:vAlign w:val="center"/>
          </w:tcPr>
          <w:p w14:paraId="42AF599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36.0%</w:t>
            </w:r>
          </w:p>
        </w:tc>
        <w:tc>
          <w:tcPr>
            <w:tcW w:w="1515" w:type="dxa"/>
            <w:gridSpan w:val="2"/>
            <w:shd w:val="clear" w:color="auto" w:fill="auto"/>
            <w:vAlign w:val="center"/>
          </w:tcPr>
          <w:p w14:paraId="5C0C324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30.5%</w:t>
            </w:r>
          </w:p>
        </w:tc>
        <w:tc>
          <w:tcPr>
            <w:tcW w:w="1575" w:type="dxa"/>
            <w:gridSpan w:val="3"/>
            <w:shd w:val="clear" w:color="auto" w:fill="auto"/>
            <w:vAlign w:val="center"/>
          </w:tcPr>
          <w:p w14:paraId="5AF1610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33.7%</w:t>
            </w:r>
          </w:p>
        </w:tc>
        <w:tc>
          <w:tcPr>
            <w:tcW w:w="3091" w:type="dxa"/>
            <w:shd w:val="clear" w:color="auto" w:fill="auto"/>
            <w:vAlign w:val="center"/>
          </w:tcPr>
          <w:p w14:paraId="7924FD5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32.2%</w:t>
            </w:r>
          </w:p>
        </w:tc>
      </w:tr>
      <w:tr w:rsidR="00AC143F" w:rsidRPr="00505557" w14:paraId="0D588EAA" w14:textId="77777777" w:rsidTr="00BE33F5">
        <w:tc>
          <w:tcPr>
            <w:tcW w:w="2075" w:type="dxa"/>
            <w:shd w:val="clear" w:color="auto" w:fill="auto"/>
          </w:tcPr>
          <w:p w14:paraId="0792F2D6"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Primary</w:t>
            </w:r>
          </w:p>
        </w:tc>
        <w:tc>
          <w:tcPr>
            <w:tcW w:w="1320" w:type="dxa"/>
            <w:gridSpan w:val="2"/>
            <w:shd w:val="clear" w:color="auto" w:fill="auto"/>
            <w:vAlign w:val="center"/>
          </w:tcPr>
          <w:p w14:paraId="2B7ABA3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41.1%</w:t>
            </w:r>
          </w:p>
        </w:tc>
        <w:tc>
          <w:tcPr>
            <w:tcW w:w="1515" w:type="dxa"/>
            <w:gridSpan w:val="2"/>
            <w:shd w:val="clear" w:color="auto" w:fill="auto"/>
            <w:vAlign w:val="center"/>
          </w:tcPr>
          <w:p w14:paraId="1E47560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33.6%</w:t>
            </w:r>
          </w:p>
        </w:tc>
        <w:tc>
          <w:tcPr>
            <w:tcW w:w="1575" w:type="dxa"/>
            <w:gridSpan w:val="3"/>
            <w:shd w:val="clear" w:color="auto" w:fill="auto"/>
            <w:vAlign w:val="center"/>
          </w:tcPr>
          <w:p w14:paraId="31BB45C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39.8%</w:t>
            </w:r>
          </w:p>
        </w:tc>
        <w:tc>
          <w:tcPr>
            <w:tcW w:w="3091" w:type="dxa"/>
            <w:shd w:val="clear" w:color="auto" w:fill="auto"/>
            <w:vAlign w:val="center"/>
          </w:tcPr>
          <w:p w14:paraId="7870757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39.0%</w:t>
            </w:r>
          </w:p>
        </w:tc>
      </w:tr>
      <w:tr w:rsidR="00AC143F" w:rsidRPr="00505557" w14:paraId="39165C6A" w14:textId="77777777" w:rsidTr="00BE33F5">
        <w:tc>
          <w:tcPr>
            <w:tcW w:w="2075" w:type="dxa"/>
            <w:shd w:val="clear" w:color="auto" w:fill="auto"/>
          </w:tcPr>
          <w:p w14:paraId="1965B73F"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Secondary</w:t>
            </w:r>
          </w:p>
        </w:tc>
        <w:tc>
          <w:tcPr>
            <w:tcW w:w="1320" w:type="dxa"/>
            <w:gridSpan w:val="2"/>
            <w:shd w:val="clear" w:color="auto" w:fill="auto"/>
            <w:vAlign w:val="center"/>
          </w:tcPr>
          <w:p w14:paraId="6E33BB2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43.4%</w:t>
            </w:r>
          </w:p>
        </w:tc>
        <w:tc>
          <w:tcPr>
            <w:tcW w:w="1515" w:type="dxa"/>
            <w:gridSpan w:val="2"/>
            <w:shd w:val="clear" w:color="auto" w:fill="auto"/>
            <w:vAlign w:val="center"/>
          </w:tcPr>
          <w:p w14:paraId="519FF47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34.9%</w:t>
            </w:r>
          </w:p>
        </w:tc>
        <w:tc>
          <w:tcPr>
            <w:tcW w:w="1575" w:type="dxa"/>
            <w:gridSpan w:val="3"/>
            <w:shd w:val="clear" w:color="auto" w:fill="auto"/>
            <w:vAlign w:val="center"/>
          </w:tcPr>
          <w:p w14:paraId="0072CB6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39.1%</w:t>
            </w:r>
          </w:p>
        </w:tc>
        <w:tc>
          <w:tcPr>
            <w:tcW w:w="3091" w:type="dxa"/>
            <w:shd w:val="clear" w:color="auto" w:fill="auto"/>
            <w:vAlign w:val="center"/>
          </w:tcPr>
          <w:p w14:paraId="4EF21B8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39.1%</w:t>
            </w:r>
          </w:p>
        </w:tc>
      </w:tr>
      <w:tr w:rsidR="00AC143F" w:rsidRPr="00505557" w14:paraId="5731CEBE" w14:textId="77777777" w:rsidTr="00BE33F5">
        <w:tc>
          <w:tcPr>
            <w:tcW w:w="2075" w:type="dxa"/>
            <w:shd w:val="clear" w:color="auto" w:fill="auto"/>
          </w:tcPr>
          <w:p w14:paraId="29E41C0F"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Higher</w:t>
            </w:r>
          </w:p>
        </w:tc>
        <w:tc>
          <w:tcPr>
            <w:tcW w:w="1320" w:type="dxa"/>
            <w:gridSpan w:val="2"/>
            <w:shd w:val="clear" w:color="auto" w:fill="auto"/>
            <w:vAlign w:val="center"/>
          </w:tcPr>
          <w:p w14:paraId="2F15453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52.3%</w:t>
            </w:r>
          </w:p>
        </w:tc>
        <w:tc>
          <w:tcPr>
            <w:tcW w:w="1515" w:type="dxa"/>
            <w:gridSpan w:val="2"/>
            <w:shd w:val="clear" w:color="auto" w:fill="auto"/>
            <w:vAlign w:val="center"/>
          </w:tcPr>
          <w:p w14:paraId="5E0D19A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44.3%</w:t>
            </w:r>
          </w:p>
        </w:tc>
        <w:tc>
          <w:tcPr>
            <w:tcW w:w="1575" w:type="dxa"/>
            <w:gridSpan w:val="3"/>
            <w:shd w:val="clear" w:color="auto" w:fill="auto"/>
            <w:vAlign w:val="center"/>
          </w:tcPr>
          <w:p w14:paraId="379F2C1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49.7%</w:t>
            </w:r>
          </w:p>
        </w:tc>
        <w:tc>
          <w:tcPr>
            <w:tcW w:w="3091" w:type="dxa"/>
            <w:shd w:val="clear" w:color="auto" w:fill="auto"/>
            <w:vAlign w:val="center"/>
          </w:tcPr>
          <w:p w14:paraId="706B15D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45.3%</w:t>
            </w:r>
          </w:p>
        </w:tc>
      </w:tr>
      <w:tr w:rsidR="00AC143F" w:rsidRPr="00505557" w14:paraId="0995EC10" w14:textId="77777777" w:rsidTr="00BE33F5">
        <w:tc>
          <w:tcPr>
            <w:tcW w:w="9576" w:type="dxa"/>
            <w:gridSpan w:val="9"/>
            <w:shd w:val="clear" w:color="auto" w:fill="auto"/>
          </w:tcPr>
          <w:p w14:paraId="2CD52FC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Occupation </w:t>
            </w:r>
          </w:p>
        </w:tc>
      </w:tr>
      <w:tr w:rsidR="00AC143F" w:rsidRPr="00505557" w14:paraId="0A71495B" w14:textId="77777777" w:rsidTr="00BE33F5">
        <w:tc>
          <w:tcPr>
            <w:tcW w:w="2075" w:type="dxa"/>
            <w:shd w:val="clear" w:color="auto" w:fill="auto"/>
          </w:tcPr>
          <w:p w14:paraId="578DD955"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Not working </w:t>
            </w:r>
          </w:p>
        </w:tc>
        <w:tc>
          <w:tcPr>
            <w:tcW w:w="1305" w:type="dxa"/>
            <w:shd w:val="clear" w:color="auto" w:fill="auto"/>
            <w:vAlign w:val="center"/>
          </w:tcPr>
          <w:p w14:paraId="77D7829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41.0%</w:t>
            </w:r>
          </w:p>
        </w:tc>
        <w:tc>
          <w:tcPr>
            <w:tcW w:w="1530" w:type="dxa"/>
            <w:gridSpan w:val="3"/>
            <w:shd w:val="clear" w:color="auto" w:fill="auto"/>
            <w:vAlign w:val="center"/>
          </w:tcPr>
          <w:p w14:paraId="21B8FC1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33.2%</w:t>
            </w:r>
          </w:p>
        </w:tc>
        <w:tc>
          <w:tcPr>
            <w:tcW w:w="1560" w:type="dxa"/>
            <w:gridSpan w:val="2"/>
            <w:shd w:val="clear" w:color="auto" w:fill="auto"/>
            <w:vAlign w:val="center"/>
          </w:tcPr>
          <w:p w14:paraId="50AB211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37.9%</w:t>
            </w:r>
          </w:p>
        </w:tc>
        <w:tc>
          <w:tcPr>
            <w:tcW w:w="3106" w:type="dxa"/>
            <w:gridSpan w:val="2"/>
            <w:shd w:val="clear" w:color="auto" w:fill="auto"/>
            <w:vAlign w:val="center"/>
          </w:tcPr>
          <w:p w14:paraId="502083E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36.2%</w:t>
            </w:r>
          </w:p>
        </w:tc>
      </w:tr>
      <w:tr w:rsidR="00AC143F" w:rsidRPr="00505557" w14:paraId="490811FA" w14:textId="77777777" w:rsidTr="00BE33F5">
        <w:tc>
          <w:tcPr>
            <w:tcW w:w="2075" w:type="dxa"/>
            <w:shd w:val="clear" w:color="auto" w:fill="auto"/>
          </w:tcPr>
          <w:p w14:paraId="3717D504"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Industrial sector</w:t>
            </w:r>
          </w:p>
        </w:tc>
        <w:tc>
          <w:tcPr>
            <w:tcW w:w="1320" w:type="dxa"/>
            <w:gridSpan w:val="2"/>
            <w:shd w:val="clear" w:color="auto" w:fill="auto"/>
            <w:vAlign w:val="center"/>
          </w:tcPr>
          <w:p w14:paraId="2853D3B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60.5%</w:t>
            </w:r>
          </w:p>
        </w:tc>
        <w:tc>
          <w:tcPr>
            <w:tcW w:w="1515" w:type="dxa"/>
            <w:gridSpan w:val="2"/>
            <w:shd w:val="clear" w:color="auto" w:fill="auto"/>
            <w:vAlign w:val="center"/>
          </w:tcPr>
          <w:p w14:paraId="32ED13F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55.6%</w:t>
            </w:r>
          </w:p>
        </w:tc>
        <w:tc>
          <w:tcPr>
            <w:tcW w:w="1575" w:type="dxa"/>
            <w:gridSpan w:val="3"/>
            <w:shd w:val="clear" w:color="auto" w:fill="auto"/>
            <w:vAlign w:val="center"/>
          </w:tcPr>
          <w:p w14:paraId="4C234BA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59.7%</w:t>
            </w:r>
          </w:p>
        </w:tc>
        <w:tc>
          <w:tcPr>
            <w:tcW w:w="3091" w:type="dxa"/>
            <w:shd w:val="clear" w:color="auto" w:fill="auto"/>
            <w:vAlign w:val="center"/>
          </w:tcPr>
          <w:p w14:paraId="0119777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57.3%</w:t>
            </w:r>
          </w:p>
        </w:tc>
      </w:tr>
      <w:tr w:rsidR="00AC143F" w:rsidRPr="00505557" w14:paraId="4DDCE7E5" w14:textId="77777777" w:rsidTr="00BE33F5">
        <w:tc>
          <w:tcPr>
            <w:tcW w:w="2075" w:type="dxa"/>
            <w:shd w:val="clear" w:color="auto" w:fill="auto"/>
          </w:tcPr>
          <w:p w14:paraId="55A67B30" w14:textId="213EC98B" w:rsidR="00AC143F" w:rsidRPr="00505557" w:rsidRDefault="00B419D1"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A</w:t>
            </w:r>
            <w:r w:rsidR="00AC143F" w:rsidRPr="00505557">
              <w:rPr>
                <w:rFonts w:ascii="Times New Roman" w:hAnsi="Times New Roman" w:cs="Times New Roman"/>
                <w:sz w:val="24"/>
                <w:szCs w:val="24"/>
              </w:rPr>
              <w:t>gricultural</w:t>
            </w:r>
          </w:p>
        </w:tc>
        <w:tc>
          <w:tcPr>
            <w:tcW w:w="1320" w:type="dxa"/>
            <w:gridSpan w:val="2"/>
            <w:shd w:val="clear" w:color="auto" w:fill="auto"/>
            <w:vAlign w:val="center"/>
          </w:tcPr>
          <w:p w14:paraId="6ED0BDC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50.6%</w:t>
            </w:r>
          </w:p>
        </w:tc>
        <w:tc>
          <w:tcPr>
            <w:tcW w:w="1515" w:type="dxa"/>
            <w:gridSpan w:val="2"/>
            <w:shd w:val="clear" w:color="auto" w:fill="auto"/>
            <w:vAlign w:val="center"/>
          </w:tcPr>
          <w:p w14:paraId="590E216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43.3%</w:t>
            </w:r>
          </w:p>
        </w:tc>
        <w:tc>
          <w:tcPr>
            <w:tcW w:w="1575" w:type="dxa"/>
            <w:gridSpan w:val="3"/>
            <w:shd w:val="clear" w:color="auto" w:fill="auto"/>
            <w:vAlign w:val="center"/>
          </w:tcPr>
          <w:p w14:paraId="0E23AA8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43.5%</w:t>
            </w:r>
          </w:p>
        </w:tc>
        <w:tc>
          <w:tcPr>
            <w:tcW w:w="3091" w:type="dxa"/>
            <w:shd w:val="clear" w:color="auto" w:fill="auto"/>
            <w:vAlign w:val="center"/>
          </w:tcPr>
          <w:p w14:paraId="0952F06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48.9%</w:t>
            </w:r>
          </w:p>
        </w:tc>
      </w:tr>
      <w:tr w:rsidR="00AC143F" w:rsidRPr="00505557" w14:paraId="170633EB" w14:textId="77777777" w:rsidTr="00BE33F5">
        <w:tc>
          <w:tcPr>
            <w:tcW w:w="2075" w:type="dxa"/>
            <w:shd w:val="clear" w:color="auto" w:fill="auto"/>
          </w:tcPr>
          <w:p w14:paraId="2EB9258B"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Services </w:t>
            </w:r>
          </w:p>
        </w:tc>
        <w:tc>
          <w:tcPr>
            <w:tcW w:w="1320" w:type="dxa"/>
            <w:gridSpan w:val="2"/>
            <w:shd w:val="clear" w:color="auto" w:fill="auto"/>
            <w:vAlign w:val="center"/>
          </w:tcPr>
          <w:p w14:paraId="0FE207D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58.5%</w:t>
            </w:r>
          </w:p>
        </w:tc>
        <w:tc>
          <w:tcPr>
            <w:tcW w:w="1515" w:type="dxa"/>
            <w:gridSpan w:val="2"/>
            <w:shd w:val="clear" w:color="auto" w:fill="auto"/>
            <w:vAlign w:val="center"/>
          </w:tcPr>
          <w:p w14:paraId="6D52608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62.3%</w:t>
            </w:r>
          </w:p>
        </w:tc>
        <w:tc>
          <w:tcPr>
            <w:tcW w:w="1575" w:type="dxa"/>
            <w:gridSpan w:val="3"/>
            <w:shd w:val="clear" w:color="auto" w:fill="auto"/>
            <w:vAlign w:val="center"/>
          </w:tcPr>
          <w:p w14:paraId="0C4DC3B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59.7%</w:t>
            </w:r>
          </w:p>
        </w:tc>
        <w:tc>
          <w:tcPr>
            <w:tcW w:w="3091" w:type="dxa"/>
            <w:shd w:val="clear" w:color="auto" w:fill="auto"/>
            <w:vAlign w:val="center"/>
          </w:tcPr>
          <w:p w14:paraId="1E5AA8B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63.5%</w:t>
            </w:r>
          </w:p>
        </w:tc>
      </w:tr>
      <w:tr w:rsidR="00AC143F" w:rsidRPr="00505557" w14:paraId="4DE49759" w14:textId="77777777" w:rsidTr="00BE33F5">
        <w:tc>
          <w:tcPr>
            <w:tcW w:w="9576" w:type="dxa"/>
            <w:gridSpan w:val="9"/>
            <w:shd w:val="clear" w:color="auto" w:fill="auto"/>
          </w:tcPr>
          <w:p w14:paraId="640278E3"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b/>
                <w:sz w:val="24"/>
                <w:szCs w:val="24"/>
              </w:rPr>
              <w:t xml:space="preserve">BISP </w:t>
            </w:r>
          </w:p>
        </w:tc>
      </w:tr>
      <w:tr w:rsidR="00AC143F" w:rsidRPr="00505557" w14:paraId="7ACD63DE" w14:textId="77777777" w:rsidTr="00BE33F5">
        <w:tc>
          <w:tcPr>
            <w:tcW w:w="2075" w:type="dxa"/>
            <w:shd w:val="clear" w:color="auto" w:fill="auto"/>
          </w:tcPr>
          <w:p w14:paraId="558F06F9"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No</w:t>
            </w:r>
          </w:p>
        </w:tc>
        <w:tc>
          <w:tcPr>
            <w:tcW w:w="1339" w:type="dxa"/>
            <w:gridSpan w:val="3"/>
            <w:shd w:val="clear" w:color="auto" w:fill="auto"/>
            <w:vAlign w:val="center"/>
          </w:tcPr>
          <w:p w14:paraId="6B0B6FE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43.0%</w:t>
            </w:r>
          </w:p>
        </w:tc>
        <w:tc>
          <w:tcPr>
            <w:tcW w:w="1496" w:type="dxa"/>
            <w:shd w:val="clear" w:color="auto" w:fill="auto"/>
            <w:vAlign w:val="center"/>
          </w:tcPr>
          <w:p w14:paraId="30D0A48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35.5%</w:t>
            </w:r>
          </w:p>
        </w:tc>
        <w:tc>
          <w:tcPr>
            <w:tcW w:w="1553" w:type="dxa"/>
            <w:shd w:val="clear" w:color="auto" w:fill="auto"/>
            <w:vAlign w:val="center"/>
          </w:tcPr>
          <w:p w14:paraId="4F45482E"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39.9%</w:t>
            </w:r>
          </w:p>
        </w:tc>
        <w:tc>
          <w:tcPr>
            <w:tcW w:w="3113" w:type="dxa"/>
            <w:gridSpan w:val="3"/>
            <w:shd w:val="clear" w:color="auto" w:fill="auto"/>
            <w:vAlign w:val="center"/>
          </w:tcPr>
          <w:p w14:paraId="2FEEE4D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38.4%</w:t>
            </w:r>
          </w:p>
        </w:tc>
      </w:tr>
      <w:tr w:rsidR="00AC143F" w:rsidRPr="00505557" w14:paraId="2C07BF7B" w14:textId="77777777" w:rsidTr="00BE33F5">
        <w:tc>
          <w:tcPr>
            <w:tcW w:w="2075" w:type="dxa"/>
            <w:shd w:val="clear" w:color="auto" w:fill="auto"/>
          </w:tcPr>
          <w:p w14:paraId="347D2719"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3"/>
            <w:shd w:val="clear" w:color="auto" w:fill="auto"/>
            <w:vAlign w:val="center"/>
          </w:tcPr>
          <w:p w14:paraId="4051AFD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44.1%</w:t>
            </w:r>
          </w:p>
        </w:tc>
        <w:tc>
          <w:tcPr>
            <w:tcW w:w="1496" w:type="dxa"/>
            <w:shd w:val="clear" w:color="auto" w:fill="auto"/>
            <w:vAlign w:val="center"/>
          </w:tcPr>
          <w:p w14:paraId="18D3A91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38.0%</w:t>
            </w:r>
          </w:p>
        </w:tc>
        <w:tc>
          <w:tcPr>
            <w:tcW w:w="1553" w:type="dxa"/>
            <w:shd w:val="clear" w:color="auto" w:fill="auto"/>
            <w:vAlign w:val="center"/>
          </w:tcPr>
          <w:p w14:paraId="0B09C27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42.3%</w:t>
            </w:r>
          </w:p>
        </w:tc>
        <w:tc>
          <w:tcPr>
            <w:tcW w:w="3113" w:type="dxa"/>
            <w:gridSpan w:val="3"/>
            <w:shd w:val="clear" w:color="auto" w:fill="auto"/>
            <w:vAlign w:val="center"/>
          </w:tcPr>
          <w:p w14:paraId="107678D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42.1%</w:t>
            </w:r>
          </w:p>
        </w:tc>
      </w:tr>
      <w:tr w:rsidR="00AC143F" w:rsidRPr="00505557" w14:paraId="62E1C0E5" w14:textId="77777777" w:rsidTr="00BE33F5">
        <w:tc>
          <w:tcPr>
            <w:tcW w:w="9576" w:type="dxa"/>
            <w:gridSpan w:val="9"/>
            <w:shd w:val="clear" w:color="auto" w:fill="auto"/>
          </w:tcPr>
          <w:p w14:paraId="40499B90"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AC143F" w:rsidRPr="00505557" w14:paraId="20DEC72A" w14:textId="77777777" w:rsidTr="00BE33F5">
        <w:tc>
          <w:tcPr>
            <w:tcW w:w="2075" w:type="dxa"/>
            <w:shd w:val="clear" w:color="auto" w:fill="auto"/>
          </w:tcPr>
          <w:p w14:paraId="09B20C61"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1339" w:type="dxa"/>
            <w:gridSpan w:val="3"/>
            <w:shd w:val="clear" w:color="auto" w:fill="auto"/>
            <w:vAlign w:val="center"/>
          </w:tcPr>
          <w:p w14:paraId="0E918A0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41.3%</w:t>
            </w:r>
          </w:p>
        </w:tc>
        <w:tc>
          <w:tcPr>
            <w:tcW w:w="1496" w:type="dxa"/>
            <w:shd w:val="clear" w:color="auto" w:fill="auto"/>
            <w:vAlign w:val="center"/>
          </w:tcPr>
          <w:p w14:paraId="00690F8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33.8%</w:t>
            </w:r>
          </w:p>
        </w:tc>
        <w:tc>
          <w:tcPr>
            <w:tcW w:w="1553" w:type="dxa"/>
            <w:shd w:val="clear" w:color="auto" w:fill="auto"/>
            <w:vAlign w:val="center"/>
          </w:tcPr>
          <w:p w14:paraId="59847CF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38.3%</w:t>
            </w:r>
          </w:p>
        </w:tc>
        <w:tc>
          <w:tcPr>
            <w:tcW w:w="3113" w:type="dxa"/>
            <w:gridSpan w:val="3"/>
            <w:shd w:val="clear" w:color="auto" w:fill="auto"/>
            <w:vAlign w:val="center"/>
          </w:tcPr>
          <w:p w14:paraId="4ABBC76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37.0%</w:t>
            </w:r>
          </w:p>
        </w:tc>
      </w:tr>
      <w:tr w:rsidR="00AC143F" w:rsidRPr="00505557" w14:paraId="54389B59" w14:textId="77777777" w:rsidTr="00BE33F5">
        <w:tc>
          <w:tcPr>
            <w:tcW w:w="2075" w:type="dxa"/>
            <w:shd w:val="clear" w:color="auto" w:fill="auto"/>
          </w:tcPr>
          <w:p w14:paraId="1D8B67EF"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3"/>
            <w:shd w:val="clear" w:color="auto" w:fill="auto"/>
            <w:vAlign w:val="center"/>
          </w:tcPr>
          <w:p w14:paraId="081EEED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74.4%</w:t>
            </w:r>
          </w:p>
        </w:tc>
        <w:tc>
          <w:tcPr>
            <w:tcW w:w="1496" w:type="dxa"/>
            <w:shd w:val="clear" w:color="auto" w:fill="auto"/>
            <w:vAlign w:val="center"/>
          </w:tcPr>
          <w:p w14:paraId="25BDEF6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67.3%</w:t>
            </w:r>
          </w:p>
        </w:tc>
        <w:tc>
          <w:tcPr>
            <w:tcW w:w="1553" w:type="dxa"/>
            <w:shd w:val="clear" w:color="auto" w:fill="auto"/>
            <w:vAlign w:val="center"/>
          </w:tcPr>
          <w:p w14:paraId="0296CDFE"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71.3%</w:t>
            </w:r>
          </w:p>
        </w:tc>
        <w:tc>
          <w:tcPr>
            <w:tcW w:w="3113" w:type="dxa"/>
            <w:gridSpan w:val="3"/>
            <w:shd w:val="clear" w:color="auto" w:fill="auto"/>
            <w:vAlign w:val="center"/>
          </w:tcPr>
          <w:p w14:paraId="6E692EE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66.6%</w:t>
            </w:r>
          </w:p>
        </w:tc>
      </w:tr>
      <w:tr w:rsidR="00AC143F" w:rsidRPr="00505557" w14:paraId="693DEE22" w14:textId="77777777" w:rsidTr="00BE33F5">
        <w:tc>
          <w:tcPr>
            <w:tcW w:w="9576" w:type="dxa"/>
            <w:gridSpan w:val="9"/>
            <w:shd w:val="clear" w:color="auto" w:fill="auto"/>
          </w:tcPr>
          <w:p w14:paraId="1AAC90DB"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Employment status (currently working or not)</w:t>
            </w:r>
          </w:p>
        </w:tc>
      </w:tr>
      <w:tr w:rsidR="00AC143F" w:rsidRPr="00505557" w14:paraId="19C899DF" w14:textId="77777777" w:rsidTr="00BE33F5">
        <w:tc>
          <w:tcPr>
            <w:tcW w:w="2075" w:type="dxa"/>
            <w:shd w:val="clear" w:color="auto" w:fill="auto"/>
          </w:tcPr>
          <w:p w14:paraId="07E5809F"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1339" w:type="dxa"/>
            <w:gridSpan w:val="3"/>
            <w:shd w:val="clear" w:color="auto" w:fill="auto"/>
            <w:vAlign w:val="center"/>
          </w:tcPr>
          <w:p w14:paraId="0A84075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41.2%</w:t>
            </w:r>
          </w:p>
        </w:tc>
        <w:tc>
          <w:tcPr>
            <w:tcW w:w="1496" w:type="dxa"/>
            <w:shd w:val="clear" w:color="auto" w:fill="auto"/>
            <w:vAlign w:val="center"/>
          </w:tcPr>
          <w:p w14:paraId="061960B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33.4%</w:t>
            </w:r>
          </w:p>
        </w:tc>
        <w:tc>
          <w:tcPr>
            <w:tcW w:w="1553" w:type="dxa"/>
            <w:shd w:val="clear" w:color="auto" w:fill="auto"/>
            <w:vAlign w:val="center"/>
          </w:tcPr>
          <w:p w14:paraId="169FAEA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38.1%</w:t>
            </w:r>
          </w:p>
        </w:tc>
        <w:tc>
          <w:tcPr>
            <w:tcW w:w="3113" w:type="dxa"/>
            <w:gridSpan w:val="3"/>
            <w:shd w:val="clear" w:color="auto" w:fill="auto"/>
            <w:vAlign w:val="center"/>
          </w:tcPr>
          <w:p w14:paraId="06FC580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36.4%</w:t>
            </w:r>
          </w:p>
        </w:tc>
      </w:tr>
      <w:tr w:rsidR="00AC143F" w:rsidRPr="00505557" w14:paraId="0E1482F1" w14:textId="77777777" w:rsidTr="00BE33F5">
        <w:tc>
          <w:tcPr>
            <w:tcW w:w="2075" w:type="dxa"/>
            <w:shd w:val="clear" w:color="auto" w:fill="auto"/>
          </w:tcPr>
          <w:p w14:paraId="3FC3B762"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3"/>
            <w:shd w:val="clear" w:color="auto" w:fill="auto"/>
            <w:vAlign w:val="center"/>
          </w:tcPr>
          <w:p w14:paraId="525F0D5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58.0%</w:t>
            </w:r>
          </w:p>
        </w:tc>
        <w:tc>
          <w:tcPr>
            <w:tcW w:w="1496" w:type="dxa"/>
            <w:shd w:val="clear" w:color="auto" w:fill="auto"/>
            <w:vAlign w:val="center"/>
          </w:tcPr>
          <w:p w14:paraId="2390455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53.9%</w:t>
            </w:r>
          </w:p>
        </w:tc>
        <w:tc>
          <w:tcPr>
            <w:tcW w:w="1553" w:type="dxa"/>
            <w:shd w:val="clear" w:color="auto" w:fill="auto"/>
            <w:vAlign w:val="center"/>
          </w:tcPr>
          <w:p w14:paraId="70C0AF9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56.3%</w:t>
            </w:r>
          </w:p>
        </w:tc>
        <w:tc>
          <w:tcPr>
            <w:tcW w:w="3113" w:type="dxa"/>
            <w:gridSpan w:val="3"/>
            <w:shd w:val="clear" w:color="auto" w:fill="auto"/>
            <w:vAlign w:val="center"/>
          </w:tcPr>
          <w:p w14:paraId="2B1CE1F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56.5%</w:t>
            </w:r>
          </w:p>
        </w:tc>
      </w:tr>
      <w:tr w:rsidR="00AC143F" w:rsidRPr="00505557" w14:paraId="6A57038D" w14:textId="77777777" w:rsidTr="00BE33F5">
        <w:tc>
          <w:tcPr>
            <w:tcW w:w="9576" w:type="dxa"/>
            <w:gridSpan w:val="9"/>
            <w:shd w:val="clear" w:color="auto" w:fill="auto"/>
          </w:tcPr>
          <w:p w14:paraId="43F0075B"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 xml:space="preserve">Domestic violence </w:t>
            </w:r>
          </w:p>
        </w:tc>
      </w:tr>
      <w:tr w:rsidR="00AC143F" w:rsidRPr="00505557" w14:paraId="2117D87A" w14:textId="77777777" w:rsidTr="00BE33F5">
        <w:tc>
          <w:tcPr>
            <w:tcW w:w="2075" w:type="dxa"/>
            <w:shd w:val="clear" w:color="auto" w:fill="auto"/>
          </w:tcPr>
          <w:p w14:paraId="27301BBB"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1339" w:type="dxa"/>
            <w:gridSpan w:val="3"/>
            <w:shd w:val="clear" w:color="auto" w:fill="auto"/>
            <w:vAlign w:val="center"/>
          </w:tcPr>
          <w:p w14:paraId="7BA490C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51.6%</w:t>
            </w:r>
          </w:p>
        </w:tc>
        <w:tc>
          <w:tcPr>
            <w:tcW w:w="1496" w:type="dxa"/>
            <w:shd w:val="clear" w:color="auto" w:fill="auto"/>
            <w:vAlign w:val="center"/>
          </w:tcPr>
          <w:p w14:paraId="7353E75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43.4%</w:t>
            </w:r>
          </w:p>
        </w:tc>
        <w:tc>
          <w:tcPr>
            <w:tcW w:w="1553" w:type="dxa"/>
            <w:shd w:val="clear" w:color="auto" w:fill="auto"/>
            <w:vAlign w:val="center"/>
          </w:tcPr>
          <w:p w14:paraId="74DE803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48.4%</w:t>
            </w:r>
          </w:p>
        </w:tc>
        <w:tc>
          <w:tcPr>
            <w:tcW w:w="3113" w:type="dxa"/>
            <w:gridSpan w:val="3"/>
            <w:shd w:val="clear" w:color="auto" w:fill="auto"/>
            <w:vAlign w:val="center"/>
          </w:tcPr>
          <w:p w14:paraId="16E9C42E"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46.1%</w:t>
            </w:r>
          </w:p>
        </w:tc>
      </w:tr>
      <w:tr w:rsidR="00AC143F" w:rsidRPr="00505557" w14:paraId="6B481243" w14:textId="77777777" w:rsidTr="00BE33F5">
        <w:tc>
          <w:tcPr>
            <w:tcW w:w="2075" w:type="dxa"/>
            <w:shd w:val="clear" w:color="auto" w:fill="auto"/>
          </w:tcPr>
          <w:p w14:paraId="2AD889E7"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3"/>
            <w:shd w:val="clear" w:color="auto" w:fill="auto"/>
            <w:vAlign w:val="center"/>
          </w:tcPr>
          <w:p w14:paraId="502F24A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25.5%</w:t>
            </w:r>
          </w:p>
        </w:tc>
        <w:tc>
          <w:tcPr>
            <w:tcW w:w="1496" w:type="dxa"/>
            <w:shd w:val="clear" w:color="auto" w:fill="auto"/>
            <w:vAlign w:val="center"/>
          </w:tcPr>
          <w:p w14:paraId="3B9D19C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19.6%</w:t>
            </w:r>
          </w:p>
        </w:tc>
        <w:tc>
          <w:tcPr>
            <w:tcW w:w="1553" w:type="dxa"/>
            <w:shd w:val="clear" w:color="auto" w:fill="auto"/>
            <w:vAlign w:val="center"/>
          </w:tcPr>
          <w:p w14:paraId="14F34A6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23.1%</w:t>
            </w:r>
          </w:p>
        </w:tc>
        <w:tc>
          <w:tcPr>
            <w:tcW w:w="3113" w:type="dxa"/>
            <w:gridSpan w:val="3"/>
            <w:shd w:val="clear" w:color="auto" w:fill="auto"/>
            <w:vAlign w:val="center"/>
          </w:tcPr>
          <w:p w14:paraId="547A1A1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23.2%</w:t>
            </w:r>
          </w:p>
        </w:tc>
      </w:tr>
      <w:tr w:rsidR="00AC143F" w:rsidRPr="00505557" w14:paraId="3A7DE575" w14:textId="77777777" w:rsidTr="00BE33F5">
        <w:tc>
          <w:tcPr>
            <w:tcW w:w="9576" w:type="dxa"/>
            <w:gridSpan w:val="9"/>
            <w:shd w:val="clear" w:color="auto" w:fill="auto"/>
          </w:tcPr>
          <w:p w14:paraId="46F184BB"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t xml:space="preserve">Exposure of print media </w:t>
            </w:r>
          </w:p>
        </w:tc>
      </w:tr>
      <w:tr w:rsidR="00AC143F" w:rsidRPr="00505557" w14:paraId="632CBB08" w14:textId="77777777" w:rsidTr="00BE33F5">
        <w:tc>
          <w:tcPr>
            <w:tcW w:w="2075" w:type="dxa"/>
            <w:shd w:val="clear" w:color="auto" w:fill="auto"/>
          </w:tcPr>
          <w:p w14:paraId="0AD88616"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Not at all</w:t>
            </w:r>
          </w:p>
        </w:tc>
        <w:tc>
          <w:tcPr>
            <w:tcW w:w="1339" w:type="dxa"/>
            <w:gridSpan w:val="3"/>
            <w:shd w:val="clear" w:color="auto" w:fill="auto"/>
            <w:vAlign w:val="center"/>
          </w:tcPr>
          <w:p w14:paraId="2F9C9F8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42.1%</w:t>
            </w:r>
          </w:p>
        </w:tc>
        <w:tc>
          <w:tcPr>
            <w:tcW w:w="1496" w:type="dxa"/>
            <w:shd w:val="clear" w:color="auto" w:fill="auto"/>
            <w:vAlign w:val="center"/>
          </w:tcPr>
          <w:p w14:paraId="26A0FE5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34.8%</w:t>
            </w:r>
          </w:p>
        </w:tc>
        <w:tc>
          <w:tcPr>
            <w:tcW w:w="1553" w:type="dxa"/>
            <w:shd w:val="clear" w:color="auto" w:fill="auto"/>
            <w:vAlign w:val="center"/>
          </w:tcPr>
          <w:p w14:paraId="0949686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39.2%</w:t>
            </w:r>
          </w:p>
        </w:tc>
        <w:tc>
          <w:tcPr>
            <w:tcW w:w="3113" w:type="dxa"/>
            <w:gridSpan w:val="3"/>
            <w:shd w:val="clear" w:color="auto" w:fill="auto"/>
            <w:vAlign w:val="center"/>
          </w:tcPr>
          <w:p w14:paraId="6038193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37.7%</w:t>
            </w:r>
          </w:p>
        </w:tc>
      </w:tr>
      <w:tr w:rsidR="00AC143F" w:rsidRPr="00505557" w14:paraId="450D81B2" w14:textId="77777777" w:rsidTr="00BE33F5">
        <w:tc>
          <w:tcPr>
            <w:tcW w:w="2075" w:type="dxa"/>
            <w:shd w:val="clear" w:color="auto" w:fill="auto"/>
          </w:tcPr>
          <w:p w14:paraId="46101080"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3"/>
            <w:shd w:val="clear" w:color="auto" w:fill="auto"/>
            <w:vAlign w:val="center"/>
          </w:tcPr>
          <w:p w14:paraId="7155DC3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60.4%</w:t>
            </w:r>
          </w:p>
        </w:tc>
        <w:tc>
          <w:tcPr>
            <w:tcW w:w="1496" w:type="dxa"/>
            <w:shd w:val="clear" w:color="auto" w:fill="auto"/>
            <w:vAlign w:val="center"/>
          </w:tcPr>
          <w:p w14:paraId="05EECC8E"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50.2%</w:t>
            </w:r>
          </w:p>
        </w:tc>
        <w:tc>
          <w:tcPr>
            <w:tcW w:w="1553" w:type="dxa"/>
            <w:shd w:val="clear" w:color="auto" w:fill="auto"/>
            <w:vAlign w:val="center"/>
          </w:tcPr>
          <w:p w14:paraId="352A26A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56.0%</w:t>
            </w:r>
          </w:p>
        </w:tc>
        <w:tc>
          <w:tcPr>
            <w:tcW w:w="3113" w:type="dxa"/>
            <w:gridSpan w:val="3"/>
            <w:shd w:val="clear" w:color="auto" w:fill="auto"/>
            <w:vAlign w:val="center"/>
          </w:tcPr>
          <w:p w14:paraId="2D19779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54.3%</w:t>
            </w:r>
          </w:p>
        </w:tc>
      </w:tr>
      <w:tr w:rsidR="00AC143F" w:rsidRPr="00505557" w14:paraId="43A78F83" w14:textId="77777777" w:rsidTr="00BE33F5">
        <w:tc>
          <w:tcPr>
            <w:tcW w:w="9576" w:type="dxa"/>
            <w:gridSpan w:val="9"/>
            <w:shd w:val="clear" w:color="auto" w:fill="auto"/>
          </w:tcPr>
          <w:p w14:paraId="32355917" w14:textId="77777777" w:rsidR="00AC143F" w:rsidRPr="00505557" w:rsidRDefault="00AC143F" w:rsidP="00BE33F5">
            <w:pPr>
              <w:autoSpaceDE w:val="0"/>
              <w:autoSpaceDN w:val="0"/>
              <w:adjustRightInd w:val="0"/>
              <w:spacing w:after="0"/>
              <w:rPr>
                <w:rFonts w:ascii="Times New Roman" w:hAnsi="Times New Roman" w:cs="Times New Roman"/>
                <w:b/>
                <w:sz w:val="24"/>
                <w:szCs w:val="24"/>
              </w:rPr>
            </w:pPr>
            <w:r w:rsidRPr="00505557">
              <w:rPr>
                <w:rFonts w:ascii="Times New Roman" w:hAnsi="Times New Roman" w:cs="Times New Roman"/>
                <w:b/>
                <w:sz w:val="24"/>
                <w:szCs w:val="24"/>
              </w:rPr>
              <w:lastRenderedPageBreak/>
              <w:t xml:space="preserve">Exposure of electronic media </w:t>
            </w:r>
          </w:p>
        </w:tc>
      </w:tr>
      <w:tr w:rsidR="00AC143F" w:rsidRPr="00505557" w14:paraId="1A0341AE" w14:textId="77777777" w:rsidTr="00BE33F5">
        <w:tc>
          <w:tcPr>
            <w:tcW w:w="2075" w:type="dxa"/>
            <w:shd w:val="clear" w:color="auto" w:fill="auto"/>
          </w:tcPr>
          <w:p w14:paraId="0E396B5C"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1339" w:type="dxa"/>
            <w:gridSpan w:val="3"/>
            <w:shd w:val="clear" w:color="auto" w:fill="auto"/>
            <w:vAlign w:val="center"/>
          </w:tcPr>
          <w:p w14:paraId="4BD868E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34.9%</w:t>
            </w:r>
          </w:p>
        </w:tc>
        <w:tc>
          <w:tcPr>
            <w:tcW w:w="1496" w:type="dxa"/>
            <w:shd w:val="clear" w:color="auto" w:fill="auto"/>
            <w:vAlign w:val="center"/>
          </w:tcPr>
          <w:p w14:paraId="483E81B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28.7%</w:t>
            </w:r>
          </w:p>
        </w:tc>
        <w:tc>
          <w:tcPr>
            <w:tcW w:w="1553" w:type="dxa"/>
            <w:shd w:val="clear" w:color="auto" w:fill="auto"/>
            <w:vAlign w:val="center"/>
          </w:tcPr>
          <w:p w14:paraId="21037B7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33.6%</w:t>
            </w:r>
          </w:p>
        </w:tc>
        <w:tc>
          <w:tcPr>
            <w:tcW w:w="3113" w:type="dxa"/>
            <w:gridSpan w:val="3"/>
            <w:shd w:val="clear" w:color="auto" w:fill="auto"/>
            <w:vAlign w:val="center"/>
          </w:tcPr>
          <w:p w14:paraId="1DA33A6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31.5%</w:t>
            </w:r>
          </w:p>
        </w:tc>
      </w:tr>
      <w:tr w:rsidR="00AC143F" w:rsidRPr="00505557" w14:paraId="7712CD3D" w14:textId="77777777" w:rsidTr="00BE33F5">
        <w:tc>
          <w:tcPr>
            <w:tcW w:w="2075" w:type="dxa"/>
            <w:shd w:val="clear" w:color="auto" w:fill="auto"/>
          </w:tcPr>
          <w:p w14:paraId="09FB6AA9"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3"/>
            <w:shd w:val="clear" w:color="auto" w:fill="auto"/>
            <w:vAlign w:val="center"/>
          </w:tcPr>
          <w:p w14:paraId="0D377C9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52.2%</w:t>
            </w:r>
          </w:p>
        </w:tc>
        <w:tc>
          <w:tcPr>
            <w:tcW w:w="1496" w:type="dxa"/>
            <w:shd w:val="clear" w:color="auto" w:fill="auto"/>
            <w:vAlign w:val="center"/>
          </w:tcPr>
          <w:p w14:paraId="24B339E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43.4%</w:t>
            </w:r>
          </w:p>
        </w:tc>
        <w:tc>
          <w:tcPr>
            <w:tcW w:w="1553" w:type="dxa"/>
            <w:shd w:val="clear" w:color="auto" w:fill="auto"/>
            <w:vAlign w:val="center"/>
          </w:tcPr>
          <w:p w14:paraId="0AC0D0E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47.3%</w:t>
            </w:r>
          </w:p>
        </w:tc>
        <w:tc>
          <w:tcPr>
            <w:tcW w:w="3113" w:type="dxa"/>
            <w:gridSpan w:val="3"/>
            <w:shd w:val="clear" w:color="auto" w:fill="auto"/>
            <w:vAlign w:val="center"/>
          </w:tcPr>
          <w:p w14:paraId="221ABEB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46.5%</w:t>
            </w:r>
          </w:p>
        </w:tc>
      </w:tr>
      <w:tr w:rsidR="00AC143F" w:rsidRPr="00505557" w14:paraId="0C047CD8" w14:textId="77777777" w:rsidTr="00BE33F5">
        <w:tc>
          <w:tcPr>
            <w:tcW w:w="9576" w:type="dxa"/>
            <w:gridSpan w:val="9"/>
            <w:shd w:val="clear" w:color="auto" w:fill="auto"/>
          </w:tcPr>
          <w:p w14:paraId="275892CD" w14:textId="77777777" w:rsidR="00AC143F" w:rsidRPr="00505557" w:rsidRDefault="00341419" w:rsidP="00BE33F5">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No of sons</w:t>
            </w:r>
            <w:r w:rsidR="00AC143F" w:rsidRPr="00505557">
              <w:rPr>
                <w:rFonts w:ascii="Times New Roman" w:hAnsi="Times New Roman" w:cs="Times New Roman"/>
                <w:b/>
                <w:sz w:val="24"/>
                <w:szCs w:val="24"/>
              </w:rPr>
              <w:t xml:space="preserve"> </w:t>
            </w:r>
          </w:p>
        </w:tc>
      </w:tr>
      <w:tr w:rsidR="00AC143F" w:rsidRPr="00505557" w14:paraId="1ECC0B30" w14:textId="77777777" w:rsidTr="00BE33F5">
        <w:tc>
          <w:tcPr>
            <w:tcW w:w="2075" w:type="dxa"/>
            <w:shd w:val="clear" w:color="auto" w:fill="auto"/>
          </w:tcPr>
          <w:p w14:paraId="2336310E" w14:textId="77777777" w:rsidR="00AC143F" w:rsidRPr="00505557" w:rsidRDefault="00341419" w:rsidP="00BE33F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No son</w:t>
            </w:r>
          </w:p>
        </w:tc>
        <w:tc>
          <w:tcPr>
            <w:tcW w:w="1339" w:type="dxa"/>
            <w:gridSpan w:val="3"/>
            <w:shd w:val="clear" w:color="auto" w:fill="auto"/>
            <w:vAlign w:val="center"/>
          </w:tcPr>
          <w:p w14:paraId="71049D9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42.2%</w:t>
            </w:r>
          </w:p>
        </w:tc>
        <w:tc>
          <w:tcPr>
            <w:tcW w:w="1496" w:type="dxa"/>
            <w:shd w:val="clear" w:color="auto" w:fill="auto"/>
            <w:vAlign w:val="center"/>
          </w:tcPr>
          <w:p w14:paraId="591F340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33.4%</w:t>
            </w:r>
          </w:p>
        </w:tc>
        <w:tc>
          <w:tcPr>
            <w:tcW w:w="1553" w:type="dxa"/>
            <w:shd w:val="clear" w:color="auto" w:fill="auto"/>
            <w:vAlign w:val="center"/>
          </w:tcPr>
          <w:p w14:paraId="1D1AC50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39.3%</w:t>
            </w:r>
          </w:p>
        </w:tc>
        <w:tc>
          <w:tcPr>
            <w:tcW w:w="3113" w:type="dxa"/>
            <w:gridSpan w:val="3"/>
            <w:shd w:val="clear" w:color="auto" w:fill="auto"/>
            <w:vAlign w:val="center"/>
          </w:tcPr>
          <w:p w14:paraId="2705A65D"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37.1%</w:t>
            </w:r>
          </w:p>
        </w:tc>
      </w:tr>
      <w:tr w:rsidR="00AC143F" w:rsidRPr="00505557" w14:paraId="542B9103" w14:textId="77777777" w:rsidTr="00BE33F5">
        <w:tc>
          <w:tcPr>
            <w:tcW w:w="2075" w:type="dxa"/>
            <w:shd w:val="clear" w:color="auto" w:fill="auto"/>
          </w:tcPr>
          <w:p w14:paraId="14D5FC45" w14:textId="77777777" w:rsidR="00AC143F" w:rsidRPr="00505557" w:rsidRDefault="00341419" w:rsidP="00BE33F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One son</w:t>
            </w:r>
          </w:p>
        </w:tc>
        <w:tc>
          <w:tcPr>
            <w:tcW w:w="1339" w:type="dxa"/>
            <w:gridSpan w:val="3"/>
            <w:shd w:val="clear" w:color="auto" w:fill="auto"/>
            <w:vAlign w:val="center"/>
          </w:tcPr>
          <w:p w14:paraId="703B8FA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42.7%</w:t>
            </w:r>
          </w:p>
        </w:tc>
        <w:tc>
          <w:tcPr>
            <w:tcW w:w="1496" w:type="dxa"/>
            <w:shd w:val="clear" w:color="auto" w:fill="auto"/>
            <w:vAlign w:val="center"/>
          </w:tcPr>
          <w:p w14:paraId="3802B01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34.2%</w:t>
            </w:r>
          </w:p>
        </w:tc>
        <w:tc>
          <w:tcPr>
            <w:tcW w:w="1553" w:type="dxa"/>
            <w:shd w:val="clear" w:color="auto" w:fill="auto"/>
            <w:vAlign w:val="center"/>
          </w:tcPr>
          <w:p w14:paraId="5A29513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39.4%</w:t>
            </w:r>
          </w:p>
        </w:tc>
        <w:tc>
          <w:tcPr>
            <w:tcW w:w="3113" w:type="dxa"/>
            <w:gridSpan w:val="3"/>
            <w:shd w:val="clear" w:color="auto" w:fill="auto"/>
            <w:vAlign w:val="center"/>
          </w:tcPr>
          <w:p w14:paraId="7E1DB16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38.2%</w:t>
            </w:r>
          </w:p>
        </w:tc>
      </w:tr>
      <w:tr w:rsidR="00AC143F" w:rsidRPr="00505557" w14:paraId="172E1B2D" w14:textId="77777777" w:rsidTr="00BE33F5">
        <w:tc>
          <w:tcPr>
            <w:tcW w:w="2075" w:type="dxa"/>
            <w:shd w:val="clear" w:color="auto" w:fill="auto"/>
          </w:tcPr>
          <w:p w14:paraId="2666FCC7" w14:textId="77777777" w:rsidR="00AC143F" w:rsidRPr="00505557" w:rsidRDefault="00341419" w:rsidP="00BE33F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Two sons</w:t>
            </w:r>
          </w:p>
        </w:tc>
        <w:tc>
          <w:tcPr>
            <w:tcW w:w="1339" w:type="dxa"/>
            <w:gridSpan w:val="3"/>
            <w:shd w:val="clear" w:color="auto" w:fill="auto"/>
            <w:vAlign w:val="center"/>
          </w:tcPr>
          <w:p w14:paraId="57FC2C3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45.0%</w:t>
            </w:r>
          </w:p>
        </w:tc>
        <w:tc>
          <w:tcPr>
            <w:tcW w:w="1496" w:type="dxa"/>
            <w:shd w:val="clear" w:color="auto" w:fill="auto"/>
            <w:vAlign w:val="center"/>
          </w:tcPr>
          <w:p w14:paraId="0039369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38.3%</w:t>
            </w:r>
          </w:p>
        </w:tc>
        <w:tc>
          <w:tcPr>
            <w:tcW w:w="1553" w:type="dxa"/>
            <w:shd w:val="clear" w:color="auto" w:fill="auto"/>
            <w:vAlign w:val="center"/>
          </w:tcPr>
          <w:p w14:paraId="2DEFF4F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41.4%</w:t>
            </w:r>
          </w:p>
        </w:tc>
        <w:tc>
          <w:tcPr>
            <w:tcW w:w="3113" w:type="dxa"/>
            <w:gridSpan w:val="3"/>
            <w:shd w:val="clear" w:color="auto" w:fill="auto"/>
            <w:vAlign w:val="center"/>
          </w:tcPr>
          <w:p w14:paraId="6995140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41.1%</w:t>
            </w:r>
          </w:p>
        </w:tc>
      </w:tr>
      <w:tr w:rsidR="00AC143F" w:rsidRPr="00505557" w14:paraId="753A6C75" w14:textId="77777777" w:rsidTr="00BE33F5">
        <w:tc>
          <w:tcPr>
            <w:tcW w:w="2075" w:type="dxa"/>
            <w:shd w:val="clear" w:color="auto" w:fill="auto"/>
          </w:tcPr>
          <w:p w14:paraId="5ED53D86" w14:textId="77777777" w:rsidR="00AC143F" w:rsidRPr="00505557" w:rsidRDefault="00341419" w:rsidP="00BE33F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Three sons</w:t>
            </w:r>
          </w:p>
        </w:tc>
        <w:tc>
          <w:tcPr>
            <w:tcW w:w="1339" w:type="dxa"/>
            <w:gridSpan w:val="3"/>
            <w:shd w:val="clear" w:color="auto" w:fill="auto"/>
            <w:vAlign w:val="center"/>
          </w:tcPr>
          <w:p w14:paraId="35A6360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44.5%</w:t>
            </w:r>
          </w:p>
        </w:tc>
        <w:tc>
          <w:tcPr>
            <w:tcW w:w="1496" w:type="dxa"/>
            <w:shd w:val="clear" w:color="auto" w:fill="auto"/>
            <w:vAlign w:val="center"/>
          </w:tcPr>
          <w:p w14:paraId="4473065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38.4%</w:t>
            </w:r>
          </w:p>
        </w:tc>
        <w:tc>
          <w:tcPr>
            <w:tcW w:w="1553" w:type="dxa"/>
            <w:shd w:val="clear" w:color="auto" w:fill="auto"/>
            <w:vAlign w:val="center"/>
          </w:tcPr>
          <w:p w14:paraId="0BC78ECE"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42.0%</w:t>
            </w:r>
          </w:p>
        </w:tc>
        <w:tc>
          <w:tcPr>
            <w:tcW w:w="3113" w:type="dxa"/>
            <w:gridSpan w:val="3"/>
            <w:shd w:val="clear" w:color="auto" w:fill="auto"/>
            <w:vAlign w:val="center"/>
          </w:tcPr>
          <w:p w14:paraId="01BE1BB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39.8%</w:t>
            </w:r>
          </w:p>
        </w:tc>
      </w:tr>
      <w:tr w:rsidR="00AC143F" w:rsidRPr="00505557" w14:paraId="5592F72B" w14:textId="77777777" w:rsidTr="00BE33F5">
        <w:tc>
          <w:tcPr>
            <w:tcW w:w="2075" w:type="dxa"/>
            <w:shd w:val="clear" w:color="auto" w:fill="auto"/>
          </w:tcPr>
          <w:p w14:paraId="5D5FC60E" w14:textId="77777777" w:rsidR="00AC143F" w:rsidRPr="00505557" w:rsidRDefault="00341419" w:rsidP="00BE33F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Four sons</w:t>
            </w:r>
          </w:p>
        </w:tc>
        <w:tc>
          <w:tcPr>
            <w:tcW w:w="1339" w:type="dxa"/>
            <w:gridSpan w:val="3"/>
            <w:shd w:val="clear" w:color="auto" w:fill="auto"/>
            <w:vAlign w:val="center"/>
          </w:tcPr>
          <w:p w14:paraId="3E3DFA1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39.1%</w:t>
            </w:r>
          </w:p>
        </w:tc>
        <w:tc>
          <w:tcPr>
            <w:tcW w:w="1496" w:type="dxa"/>
            <w:shd w:val="clear" w:color="auto" w:fill="auto"/>
            <w:vAlign w:val="center"/>
          </w:tcPr>
          <w:p w14:paraId="6AB08A5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34.7%</w:t>
            </w:r>
          </w:p>
        </w:tc>
        <w:tc>
          <w:tcPr>
            <w:tcW w:w="1553" w:type="dxa"/>
            <w:shd w:val="clear" w:color="auto" w:fill="auto"/>
            <w:vAlign w:val="center"/>
          </w:tcPr>
          <w:p w14:paraId="11B71B3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39.4%</w:t>
            </w:r>
          </w:p>
        </w:tc>
        <w:tc>
          <w:tcPr>
            <w:tcW w:w="3113" w:type="dxa"/>
            <w:gridSpan w:val="3"/>
            <w:shd w:val="clear" w:color="auto" w:fill="auto"/>
            <w:vAlign w:val="center"/>
          </w:tcPr>
          <w:p w14:paraId="389C0C5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35.5%</w:t>
            </w:r>
          </w:p>
        </w:tc>
      </w:tr>
      <w:tr w:rsidR="00AC143F" w:rsidRPr="00505557" w14:paraId="4A191148" w14:textId="77777777" w:rsidTr="00BE33F5">
        <w:tc>
          <w:tcPr>
            <w:tcW w:w="2075" w:type="dxa"/>
            <w:shd w:val="clear" w:color="auto" w:fill="auto"/>
          </w:tcPr>
          <w:p w14:paraId="02210CFC" w14:textId="77777777" w:rsidR="00AC143F" w:rsidRPr="00505557" w:rsidRDefault="00341419" w:rsidP="00BE33F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Above sons</w:t>
            </w:r>
          </w:p>
        </w:tc>
        <w:tc>
          <w:tcPr>
            <w:tcW w:w="1339" w:type="dxa"/>
            <w:gridSpan w:val="3"/>
            <w:shd w:val="clear" w:color="auto" w:fill="auto"/>
            <w:vAlign w:val="center"/>
          </w:tcPr>
          <w:p w14:paraId="48FBC34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40.9%</w:t>
            </w:r>
          </w:p>
        </w:tc>
        <w:tc>
          <w:tcPr>
            <w:tcW w:w="1496" w:type="dxa"/>
            <w:shd w:val="clear" w:color="auto" w:fill="auto"/>
            <w:vAlign w:val="center"/>
          </w:tcPr>
          <w:p w14:paraId="7D7FBA0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35.1%</w:t>
            </w:r>
          </w:p>
        </w:tc>
        <w:tc>
          <w:tcPr>
            <w:tcW w:w="1553" w:type="dxa"/>
            <w:shd w:val="clear" w:color="auto" w:fill="auto"/>
            <w:vAlign w:val="center"/>
          </w:tcPr>
          <w:p w14:paraId="280FE48D"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37.9%</w:t>
            </w:r>
          </w:p>
        </w:tc>
        <w:tc>
          <w:tcPr>
            <w:tcW w:w="3113" w:type="dxa"/>
            <w:gridSpan w:val="3"/>
            <w:shd w:val="clear" w:color="auto" w:fill="auto"/>
            <w:vAlign w:val="center"/>
          </w:tcPr>
          <w:p w14:paraId="04BFB89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36.1%</w:t>
            </w:r>
          </w:p>
        </w:tc>
      </w:tr>
      <w:tr w:rsidR="00AC143F" w:rsidRPr="00505557" w14:paraId="5472CA15" w14:textId="77777777" w:rsidTr="00BE33F5">
        <w:tc>
          <w:tcPr>
            <w:tcW w:w="9576" w:type="dxa"/>
            <w:gridSpan w:val="9"/>
            <w:shd w:val="clear" w:color="auto" w:fill="auto"/>
          </w:tcPr>
          <w:p w14:paraId="3EB8D93D"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 xml:space="preserve">Fertility preferences </w:t>
            </w:r>
          </w:p>
        </w:tc>
      </w:tr>
      <w:tr w:rsidR="00AC143F" w:rsidRPr="00505557" w14:paraId="1ED450DE" w14:textId="77777777" w:rsidTr="00BE33F5">
        <w:tc>
          <w:tcPr>
            <w:tcW w:w="2075" w:type="dxa"/>
            <w:shd w:val="clear" w:color="auto" w:fill="auto"/>
            <w:vAlign w:val="center"/>
          </w:tcPr>
          <w:p w14:paraId="52BF6810"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1339" w:type="dxa"/>
            <w:gridSpan w:val="3"/>
            <w:shd w:val="clear" w:color="auto" w:fill="auto"/>
            <w:vAlign w:val="center"/>
          </w:tcPr>
          <w:p w14:paraId="1407FEE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39.1%</w:t>
            </w:r>
          </w:p>
        </w:tc>
        <w:tc>
          <w:tcPr>
            <w:tcW w:w="1496" w:type="dxa"/>
            <w:shd w:val="clear" w:color="auto" w:fill="auto"/>
            <w:vAlign w:val="center"/>
          </w:tcPr>
          <w:p w14:paraId="11CA127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31.1%</w:t>
            </w:r>
          </w:p>
        </w:tc>
        <w:tc>
          <w:tcPr>
            <w:tcW w:w="1553" w:type="dxa"/>
            <w:shd w:val="clear" w:color="auto" w:fill="auto"/>
            <w:vAlign w:val="center"/>
          </w:tcPr>
          <w:p w14:paraId="103374C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36.0%</w:t>
            </w:r>
          </w:p>
        </w:tc>
        <w:tc>
          <w:tcPr>
            <w:tcW w:w="3113" w:type="dxa"/>
            <w:gridSpan w:val="3"/>
            <w:shd w:val="clear" w:color="auto" w:fill="auto"/>
            <w:vAlign w:val="center"/>
          </w:tcPr>
          <w:p w14:paraId="2114322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34.3%</w:t>
            </w:r>
          </w:p>
        </w:tc>
      </w:tr>
      <w:tr w:rsidR="00AC143F" w:rsidRPr="00505557" w14:paraId="2328AF82" w14:textId="77777777" w:rsidTr="00BE33F5">
        <w:tc>
          <w:tcPr>
            <w:tcW w:w="2075" w:type="dxa"/>
            <w:shd w:val="clear" w:color="auto" w:fill="auto"/>
            <w:vAlign w:val="center"/>
          </w:tcPr>
          <w:p w14:paraId="522F1A8E"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Undecided</w:t>
            </w:r>
          </w:p>
        </w:tc>
        <w:tc>
          <w:tcPr>
            <w:tcW w:w="1339" w:type="dxa"/>
            <w:gridSpan w:val="3"/>
            <w:shd w:val="clear" w:color="auto" w:fill="auto"/>
            <w:vAlign w:val="center"/>
          </w:tcPr>
          <w:p w14:paraId="741AA57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40.1%</w:t>
            </w:r>
          </w:p>
        </w:tc>
        <w:tc>
          <w:tcPr>
            <w:tcW w:w="1496" w:type="dxa"/>
            <w:shd w:val="clear" w:color="auto" w:fill="auto"/>
            <w:vAlign w:val="center"/>
          </w:tcPr>
          <w:p w14:paraId="3D4B4F1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32.8%</w:t>
            </w:r>
          </w:p>
        </w:tc>
        <w:tc>
          <w:tcPr>
            <w:tcW w:w="1553" w:type="dxa"/>
            <w:shd w:val="clear" w:color="auto" w:fill="auto"/>
            <w:vAlign w:val="center"/>
          </w:tcPr>
          <w:p w14:paraId="0D26762F"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37.7%</w:t>
            </w:r>
          </w:p>
        </w:tc>
        <w:tc>
          <w:tcPr>
            <w:tcW w:w="3113" w:type="dxa"/>
            <w:gridSpan w:val="3"/>
            <w:shd w:val="clear" w:color="auto" w:fill="auto"/>
            <w:vAlign w:val="center"/>
          </w:tcPr>
          <w:p w14:paraId="1790A57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34.6%</w:t>
            </w:r>
          </w:p>
        </w:tc>
      </w:tr>
      <w:tr w:rsidR="00AC143F" w:rsidRPr="00505557" w14:paraId="1A78A3EB" w14:textId="77777777" w:rsidTr="00BE33F5">
        <w:tc>
          <w:tcPr>
            <w:tcW w:w="2075" w:type="dxa"/>
            <w:shd w:val="clear" w:color="auto" w:fill="auto"/>
            <w:vAlign w:val="center"/>
          </w:tcPr>
          <w:p w14:paraId="6AE1C99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No more</w:t>
            </w:r>
          </w:p>
        </w:tc>
        <w:tc>
          <w:tcPr>
            <w:tcW w:w="1339" w:type="dxa"/>
            <w:gridSpan w:val="3"/>
            <w:shd w:val="clear" w:color="auto" w:fill="auto"/>
            <w:vAlign w:val="center"/>
          </w:tcPr>
          <w:p w14:paraId="72FEBA7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48.6%</w:t>
            </w:r>
          </w:p>
        </w:tc>
        <w:tc>
          <w:tcPr>
            <w:tcW w:w="1496" w:type="dxa"/>
            <w:shd w:val="clear" w:color="auto" w:fill="auto"/>
            <w:vAlign w:val="center"/>
          </w:tcPr>
          <w:p w14:paraId="3144F5C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41.7%</w:t>
            </w:r>
          </w:p>
        </w:tc>
        <w:tc>
          <w:tcPr>
            <w:tcW w:w="1553" w:type="dxa"/>
            <w:shd w:val="clear" w:color="auto" w:fill="auto"/>
            <w:vAlign w:val="center"/>
          </w:tcPr>
          <w:p w14:paraId="3D96695A"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45.6%</w:t>
            </w:r>
          </w:p>
        </w:tc>
        <w:tc>
          <w:tcPr>
            <w:tcW w:w="3113" w:type="dxa"/>
            <w:gridSpan w:val="3"/>
            <w:shd w:val="clear" w:color="auto" w:fill="auto"/>
            <w:vAlign w:val="center"/>
          </w:tcPr>
          <w:p w14:paraId="4E547E2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44.9%</w:t>
            </w:r>
          </w:p>
        </w:tc>
      </w:tr>
      <w:tr w:rsidR="00AC143F" w:rsidRPr="00505557" w14:paraId="12641491" w14:textId="77777777" w:rsidTr="00BE33F5">
        <w:tc>
          <w:tcPr>
            <w:tcW w:w="4910" w:type="dxa"/>
            <w:gridSpan w:val="5"/>
            <w:shd w:val="clear" w:color="auto" w:fill="auto"/>
          </w:tcPr>
          <w:p w14:paraId="21352A9E" w14:textId="77777777" w:rsidR="00AC143F" w:rsidRPr="00505557" w:rsidRDefault="003D4EE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c>
          <w:tcPr>
            <w:tcW w:w="1553" w:type="dxa"/>
            <w:shd w:val="clear" w:color="auto" w:fill="auto"/>
          </w:tcPr>
          <w:p w14:paraId="0FB0A460"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p>
        </w:tc>
        <w:tc>
          <w:tcPr>
            <w:tcW w:w="3113" w:type="dxa"/>
            <w:gridSpan w:val="3"/>
            <w:shd w:val="clear" w:color="auto" w:fill="auto"/>
          </w:tcPr>
          <w:p w14:paraId="069EBA77"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p>
        </w:tc>
      </w:tr>
      <w:tr w:rsidR="00AC143F" w:rsidRPr="00505557" w14:paraId="7CB02741" w14:textId="77777777" w:rsidTr="00BE33F5">
        <w:tc>
          <w:tcPr>
            <w:tcW w:w="2075" w:type="dxa"/>
            <w:shd w:val="clear" w:color="auto" w:fill="auto"/>
          </w:tcPr>
          <w:p w14:paraId="2475AE08" w14:textId="77777777" w:rsidR="00AC143F" w:rsidRPr="00505557" w:rsidRDefault="003D4EE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1339" w:type="dxa"/>
            <w:gridSpan w:val="3"/>
            <w:shd w:val="clear" w:color="auto" w:fill="auto"/>
            <w:vAlign w:val="center"/>
          </w:tcPr>
          <w:p w14:paraId="51A23AF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44.5%</w:t>
            </w:r>
          </w:p>
        </w:tc>
        <w:tc>
          <w:tcPr>
            <w:tcW w:w="1496" w:type="dxa"/>
            <w:shd w:val="clear" w:color="auto" w:fill="auto"/>
            <w:vAlign w:val="center"/>
          </w:tcPr>
          <w:p w14:paraId="57BC788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37.6%</w:t>
            </w:r>
          </w:p>
        </w:tc>
        <w:tc>
          <w:tcPr>
            <w:tcW w:w="1553" w:type="dxa"/>
            <w:shd w:val="clear" w:color="auto" w:fill="auto"/>
            <w:vAlign w:val="center"/>
          </w:tcPr>
          <w:p w14:paraId="7467F33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39.1%</w:t>
            </w:r>
          </w:p>
        </w:tc>
        <w:tc>
          <w:tcPr>
            <w:tcW w:w="3113" w:type="dxa"/>
            <w:gridSpan w:val="3"/>
            <w:shd w:val="clear" w:color="auto" w:fill="auto"/>
            <w:vAlign w:val="center"/>
          </w:tcPr>
          <w:p w14:paraId="52EA2C3E"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39.3%</w:t>
            </w:r>
          </w:p>
        </w:tc>
      </w:tr>
      <w:tr w:rsidR="00AC143F" w:rsidRPr="00505557" w14:paraId="28597E47" w14:textId="77777777" w:rsidTr="00BE33F5">
        <w:tc>
          <w:tcPr>
            <w:tcW w:w="2075" w:type="dxa"/>
            <w:shd w:val="clear" w:color="auto" w:fill="auto"/>
          </w:tcPr>
          <w:p w14:paraId="0CDED590" w14:textId="77777777" w:rsidR="00AC143F" w:rsidRPr="00505557" w:rsidRDefault="003D4EE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339" w:type="dxa"/>
            <w:gridSpan w:val="3"/>
            <w:shd w:val="clear" w:color="auto" w:fill="auto"/>
            <w:vAlign w:val="center"/>
          </w:tcPr>
          <w:p w14:paraId="5BB3ACFC"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43.0%</w:t>
            </w:r>
          </w:p>
        </w:tc>
        <w:tc>
          <w:tcPr>
            <w:tcW w:w="1496" w:type="dxa"/>
            <w:shd w:val="clear" w:color="auto" w:fill="auto"/>
            <w:vAlign w:val="center"/>
          </w:tcPr>
          <w:p w14:paraId="170017D1"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35.5%</w:t>
            </w:r>
          </w:p>
        </w:tc>
        <w:tc>
          <w:tcPr>
            <w:tcW w:w="1553" w:type="dxa"/>
            <w:shd w:val="clear" w:color="auto" w:fill="auto"/>
            <w:vAlign w:val="center"/>
          </w:tcPr>
          <w:p w14:paraId="799E5F59"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40.2%</w:t>
            </w:r>
          </w:p>
        </w:tc>
        <w:tc>
          <w:tcPr>
            <w:tcW w:w="3113" w:type="dxa"/>
            <w:gridSpan w:val="3"/>
            <w:shd w:val="clear" w:color="auto" w:fill="auto"/>
            <w:vAlign w:val="center"/>
          </w:tcPr>
          <w:p w14:paraId="4BBCE2E6"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38.6%</w:t>
            </w:r>
          </w:p>
        </w:tc>
      </w:tr>
      <w:tr w:rsidR="00AC143F" w:rsidRPr="00505557" w14:paraId="2EFEACA0" w14:textId="77777777" w:rsidTr="00BE33F5">
        <w:tc>
          <w:tcPr>
            <w:tcW w:w="9576" w:type="dxa"/>
            <w:gridSpan w:val="9"/>
            <w:shd w:val="clear" w:color="auto" w:fill="auto"/>
          </w:tcPr>
          <w:p w14:paraId="0C4E32C7" w14:textId="77777777" w:rsidR="00AC143F" w:rsidRPr="00505557" w:rsidRDefault="00AC143F" w:rsidP="00BE33F5">
            <w:pPr>
              <w:autoSpaceDE w:val="0"/>
              <w:autoSpaceDN w:val="0"/>
              <w:adjustRightInd w:val="0"/>
              <w:spacing w:after="0"/>
              <w:rPr>
                <w:rFonts w:ascii="Times New Roman" w:hAnsi="Times New Roman" w:cs="Times New Roman"/>
                <w:sz w:val="24"/>
                <w:szCs w:val="24"/>
              </w:rPr>
            </w:pPr>
            <w:r w:rsidRPr="00505557">
              <w:rPr>
                <w:rFonts w:ascii="Times New Roman" w:hAnsi="Times New Roman" w:cs="Times New Roman"/>
                <w:b/>
                <w:sz w:val="24"/>
                <w:szCs w:val="24"/>
              </w:rPr>
              <w:t xml:space="preserve">Ownership of property </w:t>
            </w:r>
          </w:p>
        </w:tc>
      </w:tr>
      <w:tr w:rsidR="00AC143F" w:rsidRPr="00505557" w14:paraId="50C00C33" w14:textId="77777777" w:rsidTr="00BE33F5">
        <w:tc>
          <w:tcPr>
            <w:tcW w:w="2075" w:type="dxa"/>
            <w:shd w:val="clear" w:color="auto" w:fill="auto"/>
            <w:vAlign w:val="center"/>
          </w:tcPr>
          <w:p w14:paraId="7B312FA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1339" w:type="dxa"/>
            <w:gridSpan w:val="3"/>
            <w:shd w:val="clear" w:color="auto" w:fill="auto"/>
            <w:vAlign w:val="center"/>
          </w:tcPr>
          <w:p w14:paraId="28FEA02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42.8%</w:t>
            </w:r>
          </w:p>
        </w:tc>
        <w:tc>
          <w:tcPr>
            <w:tcW w:w="1496" w:type="dxa"/>
            <w:shd w:val="clear" w:color="auto" w:fill="auto"/>
            <w:vAlign w:val="center"/>
          </w:tcPr>
          <w:p w14:paraId="4B526A02"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35.3%</w:t>
            </w:r>
          </w:p>
        </w:tc>
        <w:tc>
          <w:tcPr>
            <w:tcW w:w="1553" w:type="dxa"/>
            <w:shd w:val="clear" w:color="auto" w:fill="auto"/>
            <w:vAlign w:val="center"/>
          </w:tcPr>
          <w:p w14:paraId="33B99BE7"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39.9%</w:t>
            </w:r>
          </w:p>
        </w:tc>
        <w:tc>
          <w:tcPr>
            <w:tcW w:w="3113" w:type="dxa"/>
            <w:gridSpan w:val="3"/>
            <w:shd w:val="clear" w:color="auto" w:fill="auto"/>
            <w:vAlign w:val="center"/>
          </w:tcPr>
          <w:p w14:paraId="729ECA33"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38.4%</w:t>
            </w:r>
          </w:p>
        </w:tc>
      </w:tr>
      <w:tr w:rsidR="00AC143F" w:rsidRPr="00505557" w14:paraId="36B60C44" w14:textId="77777777" w:rsidTr="00BE33F5">
        <w:tc>
          <w:tcPr>
            <w:tcW w:w="2075" w:type="dxa"/>
            <w:shd w:val="clear" w:color="auto" w:fill="auto"/>
            <w:vAlign w:val="center"/>
          </w:tcPr>
          <w:p w14:paraId="72A0DC29" w14:textId="5F2E9AB1" w:rsidR="00AC143F" w:rsidRPr="00505557" w:rsidRDefault="00B419D1"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Y</w:t>
            </w:r>
            <w:r w:rsidR="00AC143F" w:rsidRPr="00505557">
              <w:rPr>
                <w:rFonts w:ascii="Times New Roman" w:hAnsi="Times New Roman" w:cs="Times New Roman"/>
                <w:sz w:val="24"/>
                <w:szCs w:val="24"/>
              </w:rPr>
              <w:t>es</w:t>
            </w:r>
          </w:p>
        </w:tc>
        <w:tc>
          <w:tcPr>
            <w:tcW w:w="1339" w:type="dxa"/>
            <w:gridSpan w:val="3"/>
            <w:shd w:val="clear" w:color="auto" w:fill="auto"/>
            <w:vAlign w:val="center"/>
          </w:tcPr>
          <w:p w14:paraId="202B16B8"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54.0%</w:t>
            </w:r>
          </w:p>
        </w:tc>
        <w:tc>
          <w:tcPr>
            <w:tcW w:w="1496" w:type="dxa"/>
            <w:shd w:val="clear" w:color="auto" w:fill="auto"/>
            <w:vAlign w:val="center"/>
          </w:tcPr>
          <w:p w14:paraId="30135435"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47.3%</w:t>
            </w:r>
          </w:p>
        </w:tc>
        <w:tc>
          <w:tcPr>
            <w:tcW w:w="1553" w:type="dxa"/>
            <w:shd w:val="clear" w:color="auto" w:fill="auto"/>
            <w:vAlign w:val="center"/>
          </w:tcPr>
          <w:p w14:paraId="7092340B"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48.9%</w:t>
            </w:r>
          </w:p>
        </w:tc>
        <w:tc>
          <w:tcPr>
            <w:tcW w:w="3113" w:type="dxa"/>
            <w:gridSpan w:val="3"/>
            <w:shd w:val="clear" w:color="auto" w:fill="auto"/>
            <w:vAlign w:val="center"/>
          </w:tcPr>
          <w:p w14:paraId="33E36C14" w14:textId="77777777" w:rsidR="00AC143F" w:rsidRPr="00505557" w:rsidRDefault="00AC143F" w:rsidP="00BE33F5">
            <w:pPr>
              <w:autoSpaceDE w:val="0"/>
              <w:autoSpaceDN w:val="0"/>
              <w:adjustRightInd w:val="0"/>
              <w:spacing w:after="0"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46.3%</w:t>
            </w:r>
          </w:p>
        </w:tc>
      </w:tr>
    </w:tbl>
    <w:p w14:paraId="01014DBF" w14:textId="77777777" w:rsidR="00AC143F" w:rsidRPr="00505557" w:rsidRDefault="00AC143F" w:rsidP="00AC143F">
      <w:pPr>
        <w:spacing w:line="360" w:lineRule="auto"/>
        <w:jc w:val="both"/>
        <w:rPr>
          <w:rFonts w:ascii="Times New Roman" w:hAnsi="Times New Roman" w:cs="Times New Roman"/>
          <w:sz w:val="24"/>
          <w:szCs w:val="24"/>
        </w:rPr>
      </w:pPr>
    </w:p>
    <w:p w14:paraId="2A103EFA" w14:textId="77777777" w:rsidR="00AC143F" w:rsidRPr="00505557" w:rsidRDefault="00492D3C" w:rsidP="00C76E54">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6.3 </w:t>
      </w:r>
      <w:r w:rsidR="00AC143F" w:rsidRPr="00505557">
        <w:rPr>
          <w:rFonts w:ascii="Times New Roman" w:hAnsi="Times New Roman" w:cs="Times New Roman"/>
          <w:b/>
          <w:sz w:val="24"/>
          <w:szCs w:val="24"/>
        </w:rPr>
        <w:t>Cross tab results:</w:t>
      </w:r>
    </w:p>
    <w:p w14:paraId="4C4CC534" w14:textId="03EFF50F" w:rsidR="00AC143F" w:rsidRPr="00505557" w:rsidRDefault="00AC143F"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Women’s participation rate </w:t>
      </w:r>
      <w:r w:rsidR="005F0678">
        <w:rPr>
          <w:rFonts w:ascii="Times New Roman" w:hAnsi="Times New Roman" w:cs="Times New Roman"/>
          <w:sz w:val="24"/>
          <w:szCs w:val="24"/>
        </w:rPr>
        <w:t>i</w:t>
      </w:r>
      <w:r w:rsidR="005F0678" w:rsidRPr="00505557">
        <w:rPr>
          <w:rFonts w:ascii="Times New Roman" w:hAnsi="Times New Roman" w:cs="Times New Roman"/>
          <w:sz w:val="24"/>
          <w:szCs w:val="24"/>
        </w:rPr>
        <w:t xml:space="preserve">n </w:t>
      </w:r>
      <w:r w:rsidRPr="00505557">
        <w:rPr>
          <w:rFonts w:ascii="Times New Roman" w:hAnsi="Times New Roman" w:cs="Times New Roman"/>
          <w:sz w:val="24"/>
          <w:szCs w:val="24"/>
        </w:rPr>
        <w:t>household decision</w:t>
      </w:r>
      <w:r w:rsidR="005F0678">
        <w:rPr>
          <w:rFonts w:ascii="Times New Roman" w:hAnsi="Times New Roman" w:cs="Times New Roman"/>
          <w:sz w:val="24"/>
          <w:szCs w:val="24"/>
        </w:rPr>
        <w:t xml:space="preserve">-making varies among regions and sectors. It is affected by their background characteristics like age, education, residence, husband education, </w:t>
      </w:r>
      <w:proofErr w:type="gramStart"/>
      <w:r w:rsidR="005F0678">
        <w:rPr>
          <w:rFonts w:ascii="Times New Roman" w:hAnsi="Times New Roman" w:cs="Times New Roman"/>
          <w:sz w:val="24"/>
          <w:szCs w:val="24"/>
        </w:rPr>
        <w:t>employment</w:t>
      </w:r>
      <w:proofErr w:type="gramEnd"/>
      <w:r w:rsidR="005F0678">
        <w:rPr>
          <w:rFonts w:ascii="Times New Roman" w:hAnsi="Times New Roman" w:cs="Times New Roman"/>
          <w:sz w:val="24"/>
          <w:szCs w:val="24"/>
        </w:rPr>
        <w:t xml:space="preserve"> status, ownership of assets and media exposure.</w:t>
      </w:r>
    </w:p>
    <w:p w14:paraId="38362CB4" w14:textId="13E45CD6" w:rsidR="00AC143F" w:rsidRPr="00505557" w:rsidRDefault="003D2877" w:rsidP="00C76E54">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O</w:t>
      </w:r>
      <w:r w:rsidRPr="00505557">
        <w:rPr>
          <w:rFonts w:ascii="Times New Roman" w:hAnsi="Times New Roman" w:cs="Times New Roman"/>
          <w:sz w:val="24"/>
          <w:szCs w:val="24"/>
        </w:rPr>
        <w:t xml:space="preserve">n </w:t>
      </w:r>
      <w:r>
        <w:rPr>
          <w:rFonts w:ascii="Times New Roman" w:hAnsi="Times New Roman" w:cs="Times New Roman"/>
          <w:sz w:val="24"/>
          <w:szCs w:val="24"/>
        </w:rPr>
        <w:t xml:space="preserve">a </w:t>
      </w:r>
      <w:r w:rsidRPr="00505557">
        <w:rPr>
          <w:rFonts w:ascii="Times New Roman" w:hAnsi="Times New Roman" w:cs="Times New Roman"/>
          <w:sz w:val="24"/>
          <w:szCs w:val="24"/>
        </w:rPr>
        <w:t>ratio scale</w:t>
      </w:r>
      <w:r>
        <w:rPr>
          <w:rFonts w:ascii="Times New Roman" w:hAnsi="Times New Roman" w:cs="Times New Roman"/>
          <w:sz w:val="24"/>
          <w:szCs w:val="24"/>
        </w:rPr>
        <w:t>,</w:t>
      </w:r>
      <w:r w:rsidR="005F0678">
        <w:rPr>
          <w:rFonts w:ascii="Times New Roman" w:hAnsi="Times New Roman" w:cs="Times New Roman"/>
          <w:sz w:val="24"/>
          <w:szCs w:val="24"/>
        </w:rPr>
        <w:t xml:space="preserve"> </w:t>
      </w:r>
      <w:r w:rsidR="00576077" w:rsidRPr="00505557">
        <w:rPr>
          <w:rFonts w:ascii="Times New Roman" w:hAnsi="Times New Roman" w:cs="Times New Roman"/>
          <w:sz w:val="24"/>
          <w:szCs w:val="24"/>
        </w:rPr>
        <w:t>respondent</w:t>
      </w:r>
      <w:r>
        <w:rPr>
          <w:rFonts w:ascii="Times New Roman" w:hAnsi="Times New Roman" w:cs="Times New Roman"/>
          <w:sz w:val="24"/>
          <w:szCs w:val="24"/>
        </w:rPr>
        <w:t>’s age is</w:t>
      </w:r>
      <w:r w:rsidR="00576077" w:rsidRPr="00505557">
        <w:rPr>
          <w:rFonts w:ascii="Times New Roman" w:hAnsi="Times New Roman" w:cs="Times New Roman"/>
          <w:sz w:val="24"/>
          <w:szCs w:val="24"/>
        </w:rPr>
        <w:t xml:space="preserve"> measured. </w:t>
      </w:r>
      <w:r w:rsidR="002963EF" w:rsidRPr="00505557">
        <w:rPr>
          <w:rFonts w:ascii="Times New Roman" w:hAnsi="Times New Roman" w:cs="Times New Roman"/>
          <w:sz w:val="24"/>
          <w:szCs w:val="24"/>
        </w:rPr>
        <w:t>Though</w:t>
      </w:r>
      <w:r w:rsidR="00576077" w:rsidRPr="00505557">
        <w:rPr>
          <w:rFonts w:ascii="Times New Roman" w:hAnsi="Times New Roman" w:cs="Times New Roman"/>
          <w:sz w:val="24"/>
          <w:szCs w:val="24"/>
        </w:rPr>
        <w:t xml:space="preserve">, for </w:t>
      </w:r>
      <w:r w:rsidR="002963EF" w:rsidRPr="00505557">
        <w:rPr>
          <w:rFonts w:ascii="Times New Roman" w:hAnsi="Times New Roman" w:cs="Times New Roman"/>
          <w:sz w:val="24"/>
          <w:szCs w:val="24"/>
        </w:rPr>
        <w:t>additional</w:t>
      </w:r>
      <w:r w:rsidR="00576077" w:rsidRPr="00505557">
        <w:rPr>
          <w:rFonts w:ascii="Times New Roman" w:hAnsi="Times New Roman" w:cs="Times New Roman"/>
          <w:sz w:val="24"/>
          <w:szCs w:val="24"/>
        </w:rPr>
        <w:t xml:space="preserve"> analysis</w:t>
      </w:r>
      <w:r w:rsidR="005F0678">
        <w:rPr>
          <w:rFonts w:ascii="Times New Roman" w:hAnsi="Times New Roman" w:cs="Times New Roman"/>
          <w:sz w:val="24"/>
          <w:szCs w:val="24"/>
        </w:rPr>
        <w:t>,</w:t>
      </w:r>
      <w:r w:rsidR="00576077" w:rsidRPr="00505557">
        <w:rPr>
          <w:rFonts w:ascii="Times New Roman" w:hAnsi="Times New Roman" w:cs="Times New Roman"/>
          <w:sz w:val="24"/>
          <w:szCs w:val="24"/>
        </w:rPr>
        <w:t xml:space="preserve"> </w:t>
      </w:r>
      <w:r w:rsidR="00FA456C">
        <w:rPr>
          <w:rFonts w:ascii="Times New Roman" w:hAnsi="Times New Roman" w:cs="Times New Roman"/>
          <w:sz w:val="24"/>
          <w:szCs w:val="24"/>
        </w:rPr>
        <w:t xml:space="preserve">it is divided into </w:t>
      </w:r>
      <w:r w:rsidR="00576077" w:rsidRPr="00505557">
        <w:rPr>
          <w:rFonts w:ascii="Times New Roman" w:hAnsi="Times New Roman" w:cs="Times New Roman"/>
          <w:sz w:val="24"/>
          <w:szCs w:val="24"/>
        </w:rPr>
        <w:t xml:space="preserve">seven groups. </w:t>
      </w:r>
      <w:r w:rsidR="005F0678">
        <w:rPr>
          <w:rFonts w:ascii="Times New Roman" w:hAnsi="Times New Roman" w:cs="Times New Roman"/>
          <w:sz w:val="24"/>
          <w:szCs w:val="24"/>
        </w:rPr>
        <w:t>The m</w:t>
      </w:r>
      <w:r w:rsidR="005F0678" w:rsidRPr="00505557">
        <w:rPr>
          <w:rFonts w:ascii="Times New Roman" w:hAnsi="Times New Roman" w:cs="Times New Roman"/>
          <w:sz w:val="24"/>
          <w:szCs w:val="24"/>
        </w:rPr>
        <w:t xml:space="preserve">ajority </w:t>
      </w:r>
      <w:r w:rsidR="00576077" w:rsidRPr="00505557">
        <w:rPr>
          <w:rFonts w:ascii="Times New Roman" w:hAnsi="Times New Roman" w:cs="Times New Roman"/>
          <w:sz w:val="24"/>
          <w:szCs w:val="24"/>
        </w:rPr>
        <w:t xml:space="preserve">of the respondents shows that </w:t>
      </w:r>
      <w:r w:rsidR="005F0678">
        <w:rPr>
          <w:rFonts w:ascii="Times New Roman" w:hAnsi="Times New Roman" w:cs="Times New Roman"/>
          <w:sz w:val="24"/>
          <w:szCs w:val="24"/>
        </w:rPr>
        <w:t xml:space="preserve">the </w:t>
      </w:r>
      <w:r w:rsidR="00AC143F" w:rsidRPr="00505557">
        <w:rPr>
          <w:rFonts w:ascii="Times New Roman" w:hAnsi="Times New Roman" w:cs="Times New Roman"/>
          <w:sz w:val="24"/>
          <w:szCs w:val="24"/>
        </w:rPr>
        <w:t>Empowerment of women increases with the increase in their age. Mostly 30-34 years age group women have more decision making power in all type of decisions except large household purchases where women with age category 40-44 year</w:t>
      </w:r>
      <w:r w:rsidR="00DD0712" w:rsidRPr="00505557">
        <w:rPr>
          <w:rFonts w:ascii="Times New Roman" w:hAnsi="Times New Roman" w:cs="Times New Roman"/>
          <w:sz w:val="24"/>
          <w:szCs w:val="24"/>
        </w:rPr>
        <w:t>s have more hold on decisions.</w:t>
      </w:r>
      <w:r w:rsidR="00AC143F" w:rsidRPr="00505557">
        <w:rPr>
          <w:rFonts w:ascii="Times New Roman" w:hAnsi="Times New Roman" w:cs="Times New Roman"/>
          <w:sz w:val="24"/>
          <w:szCs w:val="24"/>
        </w:rPr>
        <w:t xml:space="preserve"> </w:t>
      </w:r>
    </w:p>
    <w:p w14:paraId="115DB83B" w14:textId="79692DFF" w:rsidR="00AC143F" w:rsidRPr="00505557" w:rsidRDefault="00AC143F"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 xml:space="preserve">According to </w:t>
      </w:r>
      <w:r w:rsidR="005F0678">
        <w:rPr>
          <w:rFonts w:ascii="Times New Roman" w:hAnsi="Times New Roman" w:cs="Times New Roman"/>
          <w:sz w:val="24"/>
          <w:szCs w:val="24"/>
        </w:rPr>
        <w:t xml:space="preserve">the </w:t>
      </w:r>
      <w:r w:rsidRPr="00505557">
        <w:rPr>
          <w:rFonts w:ascii="Times New Roman" w:hAnsi="Times New Roman" w:cs="Times New Roman"/>
          <w:sz w:val="24"/>
          <w:szCs w:val="24"/>
        </w:rPr>
        <w:t>re</w:t>
      </w:r>
      <w:r w:rsidR="005F0678">
        <w:rPr>
          <w:rFonts w:ascii="Times New Roman" w:hAnsi="Times New Roman" w:cs="Times New Roman"/>
          <w:sz w:val="24"/>
          <w:szCs w:val="24"/>
        </w:rPr>
        <w:t>sidence region</w:t>
      </w:r>
      <w:r w:rsidRPr="00505557">
        <w:rPr>
          <w:rFonts w:ascii="Times New Roman" w:hAnsi="Times New Roman" w:cs="Times New Roman"/>
          <w:sz w:val="24"/>
          <w:szCs w:val="24"/>
        </w:rPr>
        <w:t>, women who live in Islamabad are more</w:t>
      </w:r>
      <w:r w:rsidR="000B6011">
        <w:rPr>
          <w:rFonts w:ascii="Times New Roman" w:hAnsi="Times New Roman" w:cs="Times New Roman"/>
          <w:sz w:val="24"/>
          <w:szCs w:val="24"/>
        </w:rPr>
        <w:t xml:space="preserve"> interested</w:t>
      </w:r>
      <w:r w:rsidRPr="00505557">
        <w:rPr>
          <w:rFonts w:ascii="Times New Roman" w:hAnsi="Times New Roman" w:cs="Times New Roman"/>
          <w:sz w:val="24"/>
          <w:szCs w:val="24"/>
        </w:rPr>
        <w:t xml:space="preserve"> to participate in </w:t>
      </w:r>
      <w:proofErr w:type="gramStart"/>
      <w:r w:rsidR="000B6011">
        <w:rPr>
          <w:rFonts w:ascii="Times New Roman" w:hAnsi="Times New Roman" w:cs="Times New Roman"/>
          <w:sz w:val="24"/>
          <w:szCs w:val="24"/>
        </w:rPr>
        <w:t xml:space="preserve">health </w:t>
      </w:r>
      <w:r w:rsidRPr="00505557">
        <w:rPr>
          <w:rFonts w:ascii="Times New Roman" w:hAnsi="Times New Roman" w:cs="Times New Roman"/>
          <w:sz w:val="24"/>
          <w:szCs w:val="24"/>
        </w:rPr>
        <w:t xml:space="preserve"> decisions</w:t>
      </w:r>
      <w:proofErr w:type="gramEnd"/>
      <w:r w:rsidRPr="00505557">
        <w:rPr>
          <w:rFonts w:ascii="Times New Roman" w:hAnsi="Times New Roman" w:cs="Times New Roman"/>
          <w:sz w:val="24"/>
          <w:szCs w:val="24"/>
        </w:rPr>
        <w:t xml:space="preserve">. 50.9% </w:t>
      </w:r>
      <w:r w:rsidR="005F0678">
        <w:rPr>
          <w:rFonts w:ascii="Times New Roman" w:hAnsi="Times New Roman" w:cs="Times New Roman"/>
          <w:sz w:val="24"/>
          <w:szCs w:val="24"/>
        </w:rPr>
        <w:t xml:space="preserve">of </w:t>
      </w:r>
      <w:r w:rsidRPr="00505557">
        <w:rPr>
          <w:rFonts w:ascii="Times New Roman" w:hAnsi="Times New Roman" w:cs="Times New Roman"/>
          <w:sz w:val="24"/>
          <w:szCs w:val="24"/>
        </w:rPr>
        <w:t xml:space="preserve">women of AJK are more empowered in health care decisions. </w:t>
      </w:r>
      <w:r w:rsidR="005F0678">
        <w:rPr>
          <w:rFonts w:ascii="Times New Roman" w:hAnsi="Times New Roman" w:cs="Times New Roman"/>
          <w:sz w:val="24"/>
          <w:szCs w:val="24"/>
        </w:rPr>
        <w:t>In comparison,</w:t>
      </w:r>
      <w:r w:rsidR="005F0678"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58.6% </w:t>
      </w:r>
      <w:r w:rsidR="005F0678">
        <w:rPr>
          <w:rFonts w:ascii="Times New Roman" w:hAnsi="Times New Roman" w:cs="Times New Roman"/>
          <w:sz w:val="24"/>
          <w:szCs w:val="24"/>
        </w:rPr>
        <w:t>of Sindh women have decision-</w:t>
      </w:r>
      <w:r w:rsidRPr="00505557">
        <w:rPr>
          <w:rFonts w:ascii="Times New Roman" w:hAnsi="Times New Roman" w:cs="Times New Roman"/>
          <w:sz w:val="24"/>
          <w:szCs w:val="24"/>
        </w:rPr>
        <w:t xml:space="preserve">making about </w:t>
      </w:r>
      <w:r w:rsidR="005F0678">
        <w:rPr>
          <w:rFonts w:ascii="Times New Roman" w:hAnsi="Times New Roman" w:cs="Times New Roman"/>
          <w:sz w:val="24"/>
          <w:szCs w:val="24"/>
        </w:rPr>
        <w:t xml:space="preserve">a </w:t>
      </w:r>
      <w:r w:rsidRPr="00505557">
        <w:rPr>
          <w:rFonts w:ascii="Times New Roman" w:hAnsi="Times New Roman" w:cs="Times New Roman"/>
          <w:sz w:val="24"/>
          <w:szCs w:val="24"/>
        </w:rPr>
        <w:t>visit to family</w:t>
      </w:r>
      <w:r w:rsidR="00466BFA">
        <w:rPr>
          <w:rFonts w:ascii="Times New Roman" w:hAnsi="Times New Roman" w:cs="Times New Roman"/>
          <w:sz w:val="24"/>
          <w:szCs w:val="24"/>
        </w:rPr>
        <w:t xml:space="preserve"> or relatives. </w:t>
      </w:r>
      <w:proofErr w:type="gramStart"/>
      <w:r w:rsidR="00466BFA">
        <w:rPr>
          <w:rFonts w:ascii="Times New Roman" w:hAnsi="Times New Roman" w:cs="Times New Roman"/>
          <w:sz w:val="24"/>
          <w:szCs w:val="24"/>
        </w:rPr>
        <w:t xml:space="preserve">Contemporary </w:t>
      </w:r>
      <w:r w:rsidRPr="00505557">
        <w:rPr>
          <w:rFonts w:ascii="Times New Roman" w:hAnsi="Times New Roman" w:cs="Times New Roman"/>
          <w:sz w:val="24"/>
          <w:szCs w:val="24"/>
        </w:rPr>
        <w:t>,</w:t>
      </w:r>
      <w:proofErr w:type="gramEnd"/>
      <w:r w:rsidRPr="00505557">
        <w:rPr>
          <w:rFonts w:ascii="Times New Roman" w:hAnsi="Times New Roman" w:cs="Times New Roman"/>
          <w:sz w:val="24"/>
          <w:szCs w:val="24"/>
        </w:rPr>
        <w:t xml:space="preserve"> </w:t>
      </w:r>
      <w:r w:rsidR="005F0678">
        <w:rPr>
          <w:rFonts w:ascii="Times New Roman" w:hAnsi="Times New Roman" w:cs="Times New Roman"/>
          <w:sz w:val="24"/>
          <w:szCs w:val="24"/>
        </w:rPr>
        <w:t>FATA women have the lowest decision-making power in all types</w:t>
      </w:r>
      <w:r w:rsidRPr="00505557">
        <w:rPr>
          <w:rFonts w:ascii="Times New Roman" w:hAnsi="Times New Roman" w:cs="Times New Roman"/>
          <w:sz w:val="24"/>
          <w:szCs w:val="24"/>
        </w:rPr>
        <w:t xml:space="preserve"> of decisions. Urban women have more power in all type of decisions</w:t>
      </w:r>
      <w:r w:rsidR="005F0678">
        <w:rPr>
          <w:rFonts w:ascii="Times New Roman" w:hAnsi="Times New Roman" w:cs="Times New Roman"/>
          <w:sz w:val="24"/>
          <w:szCs w:val="24"/>
        </w:rPr>
        <w:t>,</w:t>
      </w:r>
      <w:r w:rsidRPr="00505557">
        <w:rPr>
          <w:rFonts w:ascii="Times New Roman" w:hAnsi="Times New Roman" w:cs="Times New Roman"/>
          <w:sz w:val="24"/>
          <w:szCs w:val="24"/>
        </w:rPr>
        <w:t xml:space="preserve"> i.e. health care (47.7%), major household purchases (39.6%), visit family or relatives (44.3%) and spending on husband earnings (41.7%). Educated women are empowered in all type of decisions except husband earnings decisions. </w:t>
      </w:r>
      <w:r w:rsidR="005F0678">
        <w:rPr>
          <w:rFonts w:ascii="Times New Roman" w:hAnsi="Times New Roman" w:cs="Times New Roman"/>
          <w:sz w:val="24"/>
          <w:szCs w:val="24"/>
        </w:rPr>
        <w:t>The p</w:t>
      </w:r>
      <w:r w:rsidR="005F0678" w:rsidRPr="00505557">
        <w:rPr>
          <w:rFonts w:ascii="Times New Roman" w:hAnsi="Times New Roman" w:cs="Times New Roman"/>
          <w:sz w:val="24"/>
          <w:szCs w:val="24"/>
        </w:rPr>
        <w:t xml:space="preserve">ercentage </w:t>
      </w:r>
      <w:r w:rsidRPr="00505557">
        <w:rPr>
          <w:rFonts w:ascii="Times New Roman" w:hAnsi="Times New Roman" w:cs="Times New Roman"/>
          <w:sz w:val="24"/>
          <w:szCs w:val="24"/>
        </w:rPr>
        <w:t xml:space="preserve">of educated women is more in all types of decisions. </w:t>
      </w:r>
    </w:p>
    <w:p w14:paraId="537163CF" w14:textId="0B5CE2B5" w:rsidR="00AC143F" w:rsidRPr="00505557" w:rsidRDefault="00AC143F"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Occupation is </w:t>
      </w:r>
      <w:r w:rsidR="005F0678">
        <w:rPr>
          <w:rFonts w:ascii="Times New Roman" w:hAnsi="Times New Roman" w:cs="Times New Roman"/>
          <w:sz w:val="24"/>
          <w:szCs w:val="24"/>
        </w:rPr>
        <w:t xml:space="preserve">a </w:t>
      </w:r>
      <w:r w:rsidRPr="00505557">
        <w:rPr>
          <w:rFonts w:ascii="Times New Roman" w:hAnsi="Times New Roman" w:cs="Times New Roman"/>
          <w:sz w:val="24"/>
          <w:szCs w:val="24"/>
        </w:rPr>
        <w:t xml:space="preserve">vital element to empower women. In </w:t>
      </w:r>
      <w:r w:rsidR="005F0678">
        <w:rPr>
          <w:rFonts w:ascii="Times New Roman" w:hAnsi="Times New Roman" w:cs="Times New Roman"/>
          <w:sz w:val="24"/>
          <w:szCs w:val="24"/>
        </w:rPr>
        <w:t xml:space="preserve">the </w:t>
      </w:r>
      <w:r w:rsidRPr="00505557">
        <w:rPr>
          <w:rFonts w:ascii="Times New Roman" w:hAnsi="Times New Roman" w:cs="Times New Roman"/>
          <w:sz w:val="24"/>
          <w:szCs w:val="24"/>
        </w:rPr>
        <w:t xml:space="preserve">industrial sector, 60.5% </w:t>
      </w:r>
      <w:r w:rsidR="005F0678">
        <w:rPr>
          <w:rFonts w:ascii="Times New Roman" w:hAnsi="Times New Roman" w:cs="Times New Roman"/>
          <w:sz w:val="24"/>
          <w:szCs w:val="24"/>
        </w:rPr>
        <w:t xml:space="preserve">of </w:t>
      </w:r>
      <w:r w:rsidRPr="00505557">
        <w:rPr>
          <w:rFonts w:ascii="Times New Roman" w:hAnsi="Times New Roman" w:cs="Times New Roman"/>
          <w:sz w:val="24"/>
          <w:szCs w:val="24"/>
        </w:rPr>
        <w:t xml:space="preserve">women are more independent in health care decisions. </w:t>
      </w:r>
    </w:p>
    <w:p w14:paraId="400ED4C4" w14:textId="00D969E6" w:rsidR="00014903" w:rsidRPr="00505557" w:rsidRDefault="00014903"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 </w:t>
      </w:r>
      <w:proofErr w:type="gramStart"/>
      <w:r w:rsidR="00466BFA" w:rsidRPr="00505557">
        <w:rPr>
          <w:rFonts w:ascii="Times New Roman" w:hAnsi="Times New Roman" w:cs="Times New Roman"/>
          <w:sz w:val="24"/>
          <w:szCs w:val="24"/>
        </w:rPr>
        <w:t>I</w:t>
      </w:r>
      <w:r w:rsidRPr="00505557">
        <w:rPr>
          <w:rFonts w:ascii="Times New Roman" w:hAnsi="Times New Roman" w:cs="Times New Roman"/>
          <w:sz w:val="24"/>
          <w:szCs w:val="24"/>
        </w:rPr>
        <w:t>nvolvement</w:t>
      </w:r>
      <w:r w:rsidR="00466BFA">
        <w:rPr>
          <w:rFonts w:ascii="Times New Roman" w:hAnsi="Times New Roman" w:cs="Times New Roman"/>
          <w:sz w:val="24"/>
          <w:szCs w:val="24"/>
        </w:rPr>
        <w:t xml:space="preserve"> of female in economic activities</w:t>
      </w:r>
      <w:r w:rsidRPr="00505557">
        <w:rPr>
          <w:rFonts w:ascii="Times New Roman" w:hAnsi="Times New Roman" w:cs="Times New Roman"/>
          <w:sz w:val="24"/>
          <w:szCs w:val="24"/>
        </w:rPr>
        <w:t xml:space="preserve"> plays a </w:t>
      </w:r>
      <w:r w:rsidR="00466BFA" w:rsidRPr="00505557">
        <w:rPr>
          <w:rFonts w:ascii="Times New Roman" w:hAnsi="Times New Roman" w:cs="Times New Roman"/>
          <w:sz w:val="24"/>
          <w:szCs w:val="24"/>
        </w:rPr>
        <w:t>dynamic</w:t>
      </w:r>
      <w:r w:rsidRPr="00505557">
        <w:rPr>
          <w:rFonts w:ascii="Times New Roman" w:hAnsi="Times New Roman" w:cs="Times New Roman"/>
          <w:sz w:val="24"/>
          <w:szCs w:val="24"/>
        </w:rPr>
        <w:t xml:space="preserve"> </w:t>
      </w:r>
      <w:r w:rsidR="00466BFA" w:rsidRPr="00505557">
        <w:rPr>
          <w:rFonts w:ascii="Times New Roman" w:hAnsi="Times New Roman" w:cs="Times New Roman"/>
          <w:sz w:val="24"/>
          <w:szCs w:val="24"/>
        </w:rPr>
        <w:t>part</w:t>
      </w:r>
      <w:r w:rsidRPr="00505557">
        <w:rPr>
          <w:rFonts w:ascii="Times New Roman" w:hAnsi="Times New Roman" w:cs="Times New Roman"/>
          <w:sz w:val="24"/>
          <w:szCs w:val="24"/>
        </w:rPr>
        <w:t xml:space="preserve"> in </w:t>
      </w:r>
      <w:r w:rsidR="00466BFA" w:rsidRPr="00505557">
        <w:rPr>
          <w:rFonts w:ascii="Times New Roman" w:hAnsi="Times New Roman" w:cs="Times New Roman"/>
          <w:sz w:val="24"/>
          <w:szCs w:val="24"/>
        </w:rPr>
        <w:t>dropping</w:t>
      </w:r>
      <w:r w:rsidRPr="00505557">
        <w:rPr>
          <w:rFonts w:ascii="Times New Roman" w:hAnsi="Times New Roman" w:cs="Times New Roman"/>
          <w:sz w:val="24"/>
          <w:szCs w:val="24"/>
        </w:rPr>
        <w:t xml:space="preserve"> their economic dependency and</w:t>
      </w:r>
      <w:r w:rsidR="00F71F0C">
        <w:rPr>
          <w:rFonts w:ascii="Times New Roman" w:hAnsi="Times New Roman" w:cs="Times New Roman"/>
          <w:sz w:val="24"/>
          <w:szCs w:val="24"/>
        </w:rPr>
        <w:t xml:space="preserve"> also want</w:t>
      </w:r>
      <w:proofErr w:type="gramEnd"/>
      <w:r w:rsidR="00F71F0C">
        <w:rPr>
          <w:rFonts w:ascii="Times New Roman" w:hAnsi="Times New Roman" w:cs="Times New Roman"/>
          <w:sz w:val="24"/>
          <w:szCs w:val="24"/>
        </w:rPr>
        <w:t xml:space="preserve"> to improve</w:t>
      </w:r>
      <w:r w:rsidRPr="00505557">
        <w:rPr>
          <w:rFonts w:ascii="Times New Roman" w:hAnsi="Times New Roman" w:cs="Times New Roman"/>
          <w:sz w:val="24"/>
          <w:szCs w:val="24"/>
        </w:rPr>
        <w:t xml:space="preserve"> their status. Female labo</w:t>
      </w:r>
      <w:r w:rsidR="005F0678">
        <w:rPr>
          <w:rFonts w:ascii="Times New Roman" w:hAnsi="Times New Roman" w:cs="Times New Roman"/>
          <w:sz w:val="24"/>
          <w:szCs w:val="24"/>
        </w:rPr>
        <w:t>u</w:t>
      </w:r>
      <w:r w:rsidRPr="00505557">
        <w:rPr>
          <w:rFonts w:ascii="Times New Roman" w:hAnsi="Times New Roman" w:cs="Times New Roman"/>
          <w:sz w:val="24"/>
          <w:szCs w:val="24"/>
        </w:rPr>
        <w:t>r force participation is low in Pakistan (</w:t>
      </w:r>
      <w:r w:rsidRPr="00505557">
        <w:rPr>
          <w:rFonts w:ascii="Times New Roman" w:hAnsi="Times New Roman" w:cs="Times New Roman"/>
          <w:sz w:val="24"/>
          <w:szCs w:val="24"/>
          <w:shd w:val="clear" w:color="auto" w:fill="FFFFFF"/>
        </w:rPr>
        <w:t xml:space="preserve">Sarwar &amp; Abbasi, 2013). </w:t>
      </w:r>
      <w:r w:rsidR="005968EB">
        <w:rPr>
          <w:rFonts w:ascii="Times New Roman" w:hAnsi="Times New Roman" w:cs="Times New Roman"/>
          <w:sz w:val="24"/>
          <w:szCs w:val="24"/>
        </w:rPr>
        <w:t>I</w:t>
      </w:r>
      <w:r w:rsidR="005968EB" w:rsidRPr="00505557">
        <w:rPr>
          <w:rFonts w:ascii="Times New Roman" w:hAnsi="Times New Roman" w:cs="Times New Roman"/>
          <w:sz w:val="24"/>
          <w:szCs w:val="24"/>
        </w:rPr>
        <w:t>n the world</w:t>
      </w:r>
      <w:r w:rsidR="005968EB">
        <w:rPr>
          <w:rFonts w:ascii="Times New Roman" w:hAnsi="Times New Roman" w:cs="Times New Roman"/>
          <w:sz w:val="24"/>
          <w:szCs w:val="24"/>
        </w:rPr>
        <w:t>,</w:t>
      </w:r>
      <w:r w:rsidR="005968EB"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Pakistan has </w:t>
      </w:r>
      <w:r w:rsidR="005F0678">
        <w:rPr>
          <w:rFonts w:ascii="Times New Roman" w:hAnsi="Times New Roman" w:cs="Times New Roman"/>
          <w:sz w:val="24"/>
          <w:szCs w:val="24"/>
        </w:rPr>
        <w:t xml:space="preserve">the </w:t>
      </w:r>
      <w:r w:rsidR="005F0678" w:rsidRPr="00505557">
        <w:rPr>
          <w:rFonts w:ascii="Times New Roman" w:hAnsi="Times New Roman" w:cs="Times New Roman"/>
          <w:sz w:val="24"/>
          <w:szCs w:val="24"/>
        </w:rPr>
        <w:t>second</w:t>
      </w:r>
      <w:r w:rsidR="005968EB">
        <w:rPr>
          <w:rFonts w:ascii="Times New Roman" w:hAnsi="Times New Roman" w:cs="Times New Roman"/>
          <w:sz w:val="24"/>
          <w:szCs w:val="24"/>
        </w:rPr>
        <w:t xml:space="preserve"> </w:t>
      </w:r>
      <w:r w:rsidRPr="00505557">
        <w:rPr>
          <w:rFonts w:ascii="Times New Roman" w:hAnsi="Times New Roman" w:cs="Times New Roman"/>
          <w:sz w:val="24"/>
          <w:szCs w:val="24"/>
        </w:rPr>
        <w:t xml:space="preserve">lowest </w:t>
      </w:r>
      <w:r w:rsidR="005968EB" w:rsidRPr="00505557">
        <w:rPr>
          <w:rFonts w:ascii="Times New Roman" w:hAnsi="Times New Roman" w:cs="Times New Roman"/>
          <w:sz w:val="24"/>
          <w:szCs w:val="24"/>
        </w:rPr>
        <w:t>point</w:t>
      </w:r>
      <w:r w:rsidRPr="00505557">
        <w:rPr>
          <w:rFonts w:ascii="Times New Roman" w:hAnsi="Times New Roman" w:cs="Times New Roman"/>
          <w:sz w:val="24"/>
          <w:szCs w:val="24"/>
        </w:rPr>
        <w:t xml:space="preserve"> regarding female participation in </w:t>
      </w:r>
      <w:r w:rsidR="005F0678">
        <w:rPr>
          <w:rFonts w:ascii="Times New Roman" w:hAnsi="Times New Roman" w:cs="Times New Roman"/>
          <w:sz w:val="24"/>
          <w:szCs w:val="24"/>
        </w:rPr>
        <w:t xml:space="preserve">a </w:t>
      </w:r>
      <w:r w:rsidRPr="00505557">
        <w:rPr>
          <w:rFonts w:ascii="Times New Roman" w:hAnsi="Times New Roman" w:cs="Times New Roman"/>
          <w:sz w:val="24"/>
          <w:szCs w:val="24"/>
        </w:rPr>
        <w:t xml:space="preserve">paid job </w:t>
      </w:r>
      <w:r w:rsidR="00DC604A" w:rsidRPr="00505557">
        <w:rPr>
          <w:rFonts w:ascii="Times New Roman" w:hAnsi="Times New Roman" w:cs="Times New Roman"/>
          <w:sz w:val="24"/>
          <w:szCs w:val="24"/>
        </w:rPr>
        <w:t>(</w:t>
      </w:r>
      <w:r w:rsidR="00DC604A" w:rsidRPr="00505557">
        <w:rPr>
          <w:rFonts w:ascii="Times New Roman" w:hAnsi="Times New Roman" w:cs="Times New Roman"/>
          <w:sz w:val="24"/>
          <w:szCs w:val="24"/>
          <w:shd w:val="clear" w:color="auto" w:fill="FFFFFF"/>
        </w:rPr>
        <w:t>Sadaquat</w:t>
      </w:r>
      <w:proofErr w:type="gramStart"/>
      <w:r w:rsidR="00DC604A" w:rsidRPr="00505557">
        <w:rPr>
          <w:rFonts w:ascii="Times New Roman" w:hAnsi="Times New Roman" w:cs="Times New Roman"/>
          <w:sz w:val="24"/>
          <w:szCs w:val="24"/>
          <w:shd w:val="clear" w:color="auto" w:fill="FFFFFF"/>
        </w:rPr>
        <w:t>,  2011</w:t>
      </w:r>
      <w:proofErr w:type="gramEnd"/>
      <w:r w:rsidR="00DC604A" w:rsidRPr="00505557">
        <w:rPr>
          <w:rFonts w:ascii="Times New Roman" w:hAnsi="Times New Roman" w:cs="Times New Roman"/>
          <w:sz w:val="24"/>
          <w:szCs w:val="24"/>
          <w:shd w:val="clear" w:color="auto" w:fill="FFFFFF"/>
        </w:rPr>
        <w:t>).</w:t>
      </w:r>
    </w:p>
    <w:p w14:paraId="14053182" w14:textId="408CAD98" w:rsidR="00AC143F" w:rsidRPr="00505557" w:rsidRDefault="00AC143F"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The women who are working in service sectors are more empowered as compare</w:t>
      </w:r>
      <w:r w:rsidR="005F0678">
        <w:rPr>
          <w:rFonts w:ascii="Times New Roman" w:hAnsi="Times New Roman" w:cs="Times New Roman"/>
          <w:sz w:val="24"/>
          <w:szCs w:val="24"/>
        </w:rPr>
        <w:t>d</w:t>
      </w:r>
      <w:r w:rsidRPr="00505557">
        <w:rPr>
          <w:rFonts w:ascii="Times New Roman" w:hAnsi="Times New Roman" w:cs="Times New Roman"/>
          <w:sz w:val="24"/>
          <w:szCs w:val="24"/>
        </w:rPr>
        <w:t xml:space="preserve"> to other sectors. Only in health care decisions, other sectors women are more empowered. The women who are employed and have </w:t>
      </w:r>
      <w:r w:rsidR="005F0678">
        <w:rPr>
          <w:rFonts w:ascii="Times New Roman" w:hAnsi="Times New Roman" w:cs="Times New Roman"/>
          <w:sz w:val="24"/>
          <w:szCs w:val="24"/>
        </w:rPr>
        <w:t>BISP</w:t>
      </w:r>
      <w:r w:rsidRPr="00505557">
        <w:rPr>
          <w:rFonts w:ascii="Times New Roman" w:hAnsi="Times New Roman" w:cs="Times New Roman"/>
          <w:sz w:val="24"/>
          <w:szCs w:val="24"/>
        </w:rPr>
        <w:t xml:space="preserve"> a</w:t>
      </w:r>
      <w:r w:rsidR="005F0678">
        <w:rPr>
          <w:rFonts w:ascii="Times New Roman" w:hAnsi="Times New Roman" w:cs="Times New Roman"/>
          <w:sz w:val="24"/>
          <w:szCs w:val="24"/>
        </w:rPr>
        <w:t>nd</w:t>
      </w:r>
      <w:r w:rsidRPr="00505557">
        <w:rPr>
          <w:rFonts w:ascii="Times New Roman" w:hAnsi="Times New Roman" w:cs="Times New Roman"/>
          <w:sz w:val="24"/>
          <w:szCs w:val="24"/>
        </w:rPr>
        <w:t xml:space="preserve"> have bank accounts have more decision making power. Domestic violence is </w:t>
      </w:r>
      <w:r w:rsidR="005F0678">
        <w:rPr>
          <w:rFonts w:ascii="Times New Roman" w:hAnsi="Times New Roman" w:cs="Times New Roman"/>
          <w:sz w:val="24"/>
          <w:szCs w:val="24"/>
        </w:rPr>
        <w:t xml:space="preserve">a </w:t>
      </w:r>
      <w:r w:rsidRPr="00505557">
        <w:rPr>
          <w:rFonts w:ascii="Times New Roman" w:hAnsi="Times New Roman" w:cs="Times New Roman"/>
          <w:sz w:val="24"/>
          <w:szCs w:val="24"/>
        </w:rPr>
        <w:t xml:space="preserve">hurdle in the process of empowerment. Women with domestic violence are less empowered in all type of decisions. 42.2% </w:t>
      </w:r>
      <w:r w:rsidR="005F0678">
        <w:rPr>
          <w:rFonts w:ascii="Times New Roman" w:hAnsi="Times New Roman" w:cs="Times New Roman"/>
          <w:sz w:val="24"/>
          <w:szCs w:val="24"/>
        </w:rPr>
        <w:t xml:space="preserve">of </w:t>
      </w:r>
      <w:r w:rsidRPr="00505557">
        <w:rPr>
          <w:rFonts w:ascii="Times New Roman" w:hAnsi="Times New Roman" w:cs="Times New Roman"/>
          <w:sz w:val="24"/>
          <w:szCs w:val="24"/>
        </w:rPr>
        <w:t xml:space="preserve">women with no daughter have health care decisions.33.4% women in major household purchases, 39.3% in visit decisions and 37.1% women have husband earnings decisions. In </w:t>
      </w:r>
      <w:r w:rsidR="005F0678">
        <w:rPr>
          <w:rFonts w:ascii="Times New Roman" w:hAnsi="Times New Roman" w:cs="Times New Roman"/>
          <w:sz w:val="24"/>
          <w:szCs w:val="24"/>
        </w:rPr>
        <w:t xml:space="preserve">the </w:t>
      </w:r>
      <w:r w:rsidRPr="00505557">
        <w:rPr>
          <w:rFonts w:ascii="Times New Roman" w:hAnsi="Times New Roman" w:cs="Times New Roman"/>
          <w:sz w:val="24"/>
          <w:szCs w:val="24"/>
        </w:rPr>
        <w:t xml:space="preserve">case of fertility preference, 39.0% </w:t>
      </w:r>
      <w:r w:rsidR="005F0678">
        <w:rPr>
          <w:rFonts w:ascii="Times New Roman" w:hAnsi="Times New Roman" w:cs="Times New Roman"/>
          <w:sz w:val="24"/>
          <w:szCs w:val="24"/>
        </w:rPr>
        <w:t xml:space="preserve">of </w:t>
      </w:r>
      <w:r w:rsidRPr="00505557">
        <w:rPr>
          <w:rFonts w:ascii="Times New Roman" w:hAnsi="Times New Roman" w:cs="Times New Roman"/>
          <w:sz w:val="24"/>
          <w:szCs w:val="24"/>
        </w:rPr>
        <w:t xml:space="preserve">women who have another child have health </w:t>
      </w:r>
      <w:r w:rsidRPr="00505557">
        <w:rPr>
          <w:rFonts w:ascii="Times New Roman" w:hAnsi="Times New Roman" w:cs="Times New Roman"/>
          <w:sz w:val="24"/>
          <w:szCs w:val="24"/>
        </w:rPr>
        <w:lastRenderedPageBreak/>
        <w:t>care decisions</w:t>
      </w:r>
      <w:r w:rsidR="005F0678">
        <w:rPr>
          <w:rFonts w:ascii="Times New Roman" w:hAnsi="Times New Roman" w:cs="Times New Roman"/>
          <w:sz w:val="24"/>
          <w:szCs w:val="24"/>
        </w:rPr>
        <w:t>,</w:t>
      </w:r>
      <w:r w:rsidRPr="00505557">
        <w:rPr>
          <w:rFonts w:ascii="Times New Roman" w:hAnsi="Times New Roman" w:cs="Times New Roman"/>
          <w:sz w:val="24"/>
          <w:szCs w:val="24"/>
        </w:rPr>
        <w:t xml:space="preserve"> 31.0% in major household purchases</w:t>
      </w:r>
      <w:proofErr w:type="gramStart"/>
      <w:r w:rsidRPr="00505557">
        <w:rPr>
          <w:rFonts w:ascii="Times New Roman" w:hAnsi="Times New Roman" w:cs="Times New Roman"/>
          <w:sz w:val="24"/>
          <w:szCs w:val="24"/>
        </w:rPr>
        <w:t>,3</w:t>
      </w:r>
      <w:proofErr w:type="gramEnd"/>
      <w:r w:rsidRPr="00505557">
        <w:rPr>
          <w:rFonts w:ascii="Times New Roman" w:hAnsi="Times New Roman" w:cs="Times New Roman"/>
          <w:sz w:val="24"/>
          <w:szCs w:val="24"/>
        </w:rPr>
        <w:t xml:space="preserve"> 6.0% women have visit decisions</w:t>
      </w:r>
      <w:r w:rsidR="005F0678">
        <w:rPr>
          <w:rFonts w:ascii="Times New Roman" w:hAnsi="Times New Roman" w:cs="Times New Roman"/>
          <w:sz w:val="24"/>
          <w:szCs w:val="24"/>
        </w:rPr>
        <w:t>, and 34.3% women who desire another child</w:t>
      </w:r>
      <w:r w:rsidRPr="00505557">
        <w:rPr>
          <w:rFonts w:ascii="Times New Roman" w:hAnsi="Times New Roman" w:cs="Times New Roman"/>
          <w:sz w:val="24"/>
          <w:szCs w:val="24"/>
        </w:rPr>
        <w:t xml:space="preserve"> husband earnings decisions</w:t>
      </w:r>
      <w:r w:rsidR="00216C0E">
        <w:rPr>
          <w:rFonts w:ascii="Times New Roman" w:hAnsi="Times New Roman" w:cs="Times New Roman"/>
          <w:sz w:val="24"/>
          <w:szCs w:val="24"/>
        </w:rPr>
        <w:t>. Rich women</w:t>
      </w:r>
      <w:r w:rsidRPr="00505557">
        <w:rPr>
          <w:rFonts w:ascii="Times New Roman" w:hAnsi="Times New Roman" w:cs="Times New Roman"/>
          <w:sz w:val="24"/>
          <w:szCs w:val="24"/>
        </w:rPr>
        <w:t xml:space="preserve"> are more empowered in health care decisions. Ownership of property with jointly processions’ women is more empowered.</w:t>
      </w:r>
    </w:p>
    <w:p w14:paraId="2648F496" w14:textId="2E252FEB" w:rsidR="00AC143F" w:rsidRPr="00505557" w:rsidRDefault="00D904EC" w:rsidP="00AC143F">
      <w:pPr>
        <w:rPr>
          <w:rFonts w:ascii="Times New Roman" w:hAnsi="Times New Roman" w:cs="Times New Roman"/>
          <w:b/>
          <w:sz w:val="24"/>
          <w:szCs w:val="24"/>
        </w:rPr>
      </w:pPr>
      <w:r>
        <w:rPr>
          <w:rFonts w:ascii="Times New Roman" w:hAnsi="Times New Roman" w:cs="Times New Roman"/>
          <w:b/>
          <w:sz w:val="24"/>
          <w:szCs w:val="24"/>
        </w:rPr>
        <w:t xml:space="preserve">Table </w:t>
      </w:r>
      <w:r w:rsidR="00492D3C" w:rsidRPr="00505557">
        <w:rPr>
          <w:rFonts w:ascii="Times New Roman" w:hAnsi="Times New Roman" w:cs="Times New Roman"/>
          <w:b/>
          <w:sz w:val="24"/>
          <w:szCs w:val="24"/>
        </w:rPr>
        <w:t xml:space="preserve">6.3 </w:t>
      </w:r>
      <w:r w:rsidR="00AC143F" w:rsidRPr="00505557">
        <w:rPr>
          <w:rFonts w:ascii="Times New Roman" w:hAnsi="Times New Roman" w:cs="Times New Roman"/>
          <w:b/>
          <w:sz w:val="24"/>
          <w:szCs w:val="24"/>
        </w:rPr>
        <w:t>Women Par</w:t>
      </w:r>
      <w:r w:rsidR="006658C6">
        <w:rPr>
          <w:rFonts w:ascii="Times New Roman" w:hAnsi="Times New Roman" w:cs="Times New Roman"/>
          <w:b/>
          <w:sz w:val="24"/>
          <w:szCs w:val="24"/>
        </w:rPr>
        <w:t>ticipation in Decision related to t</w:t>
      </w:r>
      <w:r w:rsidR="00AC143F" w:rsidRPr="00505557">
        <w:rPr>
          <w:rFonts w:ascii="Times New Roman" w:hAnsi="Times New Roman" w:cs="Times New Roman"/>
          <w:b/>
          <w:sz w:val="24"/>
          <w:szCs w:val="24"/>
        </w:rPr>
        <w:t>heir Own Health Care</w:t>
      </w:r>
      <w:r w:rsidR="005B4D45" w:rsidRPr="00505557">
        <w:rPr>
          <w:rFonts w:ascii="Times New Roman" w:hAnsi="Times New Roman" w:cs="Times New Roman"/>
          <w:b/>
          <w:sz w:val="24"/>
          <w:szCs w:val="24"/>
        </w:rPr>
        <w:t xml:space="preserve"> in </w:t>
      </w:r>
      <w:r w:rsidRPr="00505557">
        <w:rPr>
          <w:rFonts w:ascii="Times New Roman" w:hAnsi="Times New Roman" w:cs="Times New Roman"/>
          <w:b/>
          <w:sz w:val="24"/>
          <w:szCs w:val="24"/>
        </w:rPr>
        <w:t>Pakistan</w:t>
      </w:r>
      <w:r>
        <w:rPr>
          <w:rFonts w:ascii="Times New Roman" w:hAnsi="Times New Roman" w:cs="Times New Roman"/>
          <w:b/>
          <w:sz w:val="24"/>
          <w:szCs w:val="24"/>
        </w:rPr>
        <w:t xml:space="preserve"> </w:t>
      </w:r>
      <w:r w:rsidRPr="004E1B66">
        <w:rPr>
          <w:rFonts w:ascii="Times New Roman" w:hAnsi="Times New Roman" w:cs="Times New Roman"/>
          <w:b/>
          <w:sz w:val="24"/>
          <w:szCs w:val="24"/>
        </w:rPr>
        <w:t>N</w:t>
      </w:r>
      <w:r w:rsidR="004E1B66">
        <w:rPr>
          <w:rFonts w:ascii="Times New Roman" w:hAnsi="Times New Roman" w:cs="Times New Roman"/>
          <w:b/>
          <w:sz w:val="24"/>
          <w:szCs w:val="24"/>
        </w:rPr>
        <w:t>=11994</w:t>
      </w:r>
    </w:p>
    <w:tbl>
      <w:tblPr>
        <w:tblStyle w:val="TableGrid"/>
        <w:tblW w:w="0" w:type="auto"/>
        <w:tblLook w:val="04A0" w:firstRow="1" w:lastRow="0" w:firstColumn="1" w:lastColumn="0" w:noHBand="0" w:noVBand="1"/>
      </w:tblPr>
      <w:tblGrid>
        <w:gridCol w:w="2772"/>
        <w:gridCol w:w="21"/>
        <w:gridCol w:w="1324"/>
        <w:gridCol w:w="1612"/>
        <w:gridCol w:w="7"/>
        <w:gridCol w:w="895"/>
        <w:gridCol w:w="13"/>
        <w:gridCol w:w="1182"/>
        <w:gridCol w:w="38"/>
        <w:gridCol w:w="992"/>
      </w:tblGrid>
      <w:tr w:rsidR="00AC143F" w:rsidRPr="00C01952" w14:paraId="70F13373" w14:textId="77777777" w:rsidTr="00C76E54">
        <w:trPr>
          <w:trHeight w:val="510"/>
        </w:trPr>
        <w:tc>
          <w:tcPr>
            <w:tcW w:w="2793" w:type="dxa"/>
            <w:gridSpan w:val="2"/>
            <w:vMerge w:val="restart"/>
          </w:tcPr>
          <w:p w14:paraId="2A20C597" w14:textId="6FEC8046" w:rsidR="00AC143F" w:rsidRPr="00C01952" w:rsidRDefault="005F0678" w:rsidP="00BE33F5">
            <w:pPr>
              <w:rPr>
                <w:rFonts w:ascii="Times New Roman" w:hAnsi="Times New Roman" w:cs="Times New Roman"/>
                <w:b/>
                <w:sz w:val="24"/>
                <w:szCs w:val="24"/>
              </w:rPr>
            </w:pPr>
            <w:r w:rsidRPr="00C01952">
              <w:rPr>
                <w:rFonts w:ascii="Times New Roman" w:hAnsi="Times New Roman" w:cs="Times New Roman"/>
                <w:b/>
                <w:sz w:val="24"/>
                <w:szCs w:val="24"/>
              </w:rPr>
              <w:t>Socio</w:t>
            </w:r>
            <w:r>
              <w:rPr>
                <w:rFonts w:ascii="Times New Roman" w:hAnsi="Times New Roman" w:cs="Times New Roman"/>
                <w:b/>
                <w:sz w:val="24"/>
                <w:szCs w:val="24"/>
              </w:rPr>
              <w:t>-</w:t>
            </w:r>
            <w:r w:rsidR="00AC143F" w:rsidRPr="00C01952">
              <w:rPr>
                <w:rFonts w:ascii="Times New Roman" w:hAnsi="Times New Roman" w:cs="Times New Roman"/>
                <w:b/>
                <w:sz w:val="24"/>
                <w:szCs w:val="24"/>
              </w:rPr>
              <w:t xml:space="preserve">economic characteristics </w:t>
            </w:r>
          </w:p>
          <w:p w14:paraId="464902DA" w14:textId="77777777" w:rsidR="00AC143F" w:rsidRPr="00C01952" w:rsidRDefault="00AC143F" w:rsidP="00BE33F5">
            <w:pPr>
              <w:rPr>
                <w:rFonts w:ascii="Times New Roman" w:hAnsi="Times New Roman" w:cs="Times New Roman"/>
                <w:b/>
                <w:sz w:val="24"/>
                <w:szCs w:val="24"/>
              </w:rPr>
            </w:pPr>
            <w:r w:rsidRPr="00C01952">
              <w:rPr>
                <w:rFonts w:ascii="Times New Roman" w:hAnsi="Times New Roman" w:cs="Times New Roman"/>
                <w:b/>
                <w:sz w:val="24"/>
                <w:szCs w:val="24"/>
              </w:rPr>
              <w:t>of respondent</w:t>
            </w:r>
          </w:p>
          <w:p w14:paraId="79FF4C98" w14:textId="77777777" w:rsidR="00AC143F" w:rsidRPr="00C01952" w:rsidRDefault="00AC143F" w:rsidP="00BE33F5">
            <w:pPr>
              <w:rPr>
                <w:rFonts w:ascii="Times New Roman" w:hAnsi="Times New Roman" w:cs="Times New Roman"/>
                <w:b/>
                <w:sz w:val="24"/>
                <w:szCs w:val="24"/>
              </w:rPr>
            </w:pPr>
          </w:p>
        </w:tc>
        <w:tc>
          <w:tcPr>
            <w:tcW w:w="1324" w:type="dxa"/>
            <w:vMerge w:val="restart"/>
          </w:tcPr>
          <w:p w14:paraId="522A5688" w14:textId="77777777" w:rsidR="00AC143F" w:rsidRPr="00C01952" w:rsidRDefault="00AC143F" w:rsidP="00BE33F5">
            <w:pPr>
              <w:rPr>
                <w:rFonts w:ascii="Times New Roman" w:hAnsi="Times New Roman" w:cs="Times New Roman"/>
                <w:b/>
                <w:sz w:val="24"/>
                <w:szCs w:val="24"/>
              </w:rPr>
            </w:pPr>
            <w:r w:rsidRPr="00C01952">
              <w:rPr>
                <w:rFonts w:ascii="Times New Roman" w:hAnsi="Times New Roman" w:cs="Times New Roman"/>
                <w:b/>
                <w:sz w:val="24"/>
                <w:szCs w:val="24"/>
              </w:rPr>
              <w:t xml:space="preserve">Beta </w:t>
            </w:r>
          </w:p>
          <w:p w14:paraId="3D468E3A" w14:textId="77777777" w:rsidR="00AC143F" w:rsidRPr="00C01952" w:rsidRDefault="00AC143F" w:rsidP="00BE33F5">
            <w:pPr>
              <w:rPr>
                <w:rFonts w:ascii="Times New Roman" w:hAnsi="Times New Roman" w:cs="Times New Roman"/>
                <w:b/>
                <w:sz w:val="24"/>
                <w:szCs w:val="24"/>
              </w:rPr>
            </w:pPr>
          </w:p>
        </w:tc>
        <w:tc>
          <w:tcPr>
            <w:tcW w:w="1612" w:type="dxa"/>
            <w:vMerge w:val="restart"/>
          </w:tcPr>
          <w:p w14:paraId="56CB1359" w14:textId="77777777" w:rsidR="00AC143F" w:rsidRPr="00C01952" w:rsidRDefault="00AC143F" w:rsidP="00BE33F5">
            <w:pPr>
              <w:rPr>
                <w:rFonts w:ascii="Times New Roman" w:hAnsi="Times New Roman" w:cs="Times New Roman"/>
                <w:b/>
                <w:sz w:val="24"/>
                <w:szCs w:val="24"/>
              </w:rPr>
            </w:pPr>
            <w:r w:rsidRPr="00C01952">
              <w:rPr>
                <w:rFonts w:ascii="Times New Roman" w:hAnsi="Times New Roman" w:cs="Times New Roman"/>
                <w:b/>
                <w:sz w:val="24"/>
                <w:szCs w:val="24"/>
              </w:rPr>
              <w:t xml:space="preserve">Significance </w:t>
            </w:r>
          </w:p>
        </w:tc>
        <w:tc>
          <w:tcPr>
            <w:tcW w:w="915" w:type="dxa"/>
            <w:gridSpan w:val="3"/>
            <w:vMerge w:val="restart"/>
          </w:tcPr>
          <w:p w14:paraId="47B213B9" w14:textId="77777777" w:rsidR="00AC143F" w:rsidRPr="00C01952" w:rsidRDefault="00AC143F" w:rsidP="00BE33F5">
            <w:pPr>
              <w:rPr>
                <w:rFonts w:ascii="Times New Roman" w:hAnsi="Times New Roman" w:cs="Times New Roman"/>
                <w:b/>
                <w:sz w:val="24"/>
                <w:szCs w:val="24"/>
              </w:rPr>
            </w:pPr>
            <w:r w:rsidRPr="00C01952">
              <w:rPr>
                <w:rFonts w:ascii="Times New Roman" w:hAnsi="Times New Roman" w:cs="Times New Roman"/>
                <w:b/>
                <w:sz w:val="24"/>
                <w:szCs w:val="24"/>
              </w:rPr>
              <w:t xml:space="preserve">Odds </w:t>
            </w:r>
          </w:p>
        </w:tc>
        <w:tc>
          <w:tcPr>
            <w:tcW w:w="2212" w:type="dxa"/>
            <w:gridSpan w:val="3"/>
          </w:tcPr>
          <w:p w14:paraId="15AB8A9C" w14:textId="77777777" w:rsidR="00AC143F" w:rsidRPr="00C01952"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C01952">
              <w:rPr>
                <w:rFonts w:ascii="Times New Roman" w:hAnsi="Times New Roman" w:cs="Times New Roman"/>
                <w:b/>
                <w:sz w:val="24"/>
                <w:szCs w:val="24"/>
              </w:rPr>
              <w:t>95% C.I.for EXP(B)</w:t>
            </w:r>
          </w:p>
        </w:tc>
      </w:tr>
      <w:tr w:rsidR="00AC143F" w:rsidRPr="00C01952" w14:paraId="1C353842" w14:textId="77777777" w:rsidTr="00C76E54">
        <w:trPr>
          <w:trHeight w:val="585"/>
        </w:trPr>
        <w:tc>
          <w:tcPr>
            <w:tcW w:w="2793" w:type="dxa"/>
            <w:gridSpan w:val="2"/>
            <w:vMerge/>
          </w:tcPr>
          <w:p w14:paraId="704FA621" w14:textId="77777777" w:rsidR="00AC143F" w:rsidRPr="00C01952" w:rsidRDefault="00AC143F" w:rsidP="00BE33F5">
            <w:pPr>
              <w:rPr>
                <w:rFonts w:ascii="Times New Roman" w:hAnsi="Times New Roman" w:cs="Times New Roman"/>
                <w:b/>
                <w:sz w:val="24"/>
                <w:szCs w:val="24"/>
              </w:rPr>
            </w:pPr>
          </w:p>
        </w:tc>
        <w:tc>
          <w:tcPr>
            <w:tcW w:w="1324" w:type="dxa"/>
            <w:vMerge/>
          </w:tcPr>
          <w:p w14:paraId="3AA53ACC" w14:textId="77777777" w:rsidR="00AC143F" w:rsidRPr="00C01952" w:rsidRDefault="00AC143F" w:rsidP="00BE33F5">
            <w:pPr>
              <w:rPr>
                <w:rFonts w:ascii="Times New Roman" w:hAnsi="Times New Roman" w:cs="Times New Roman"/>
                <w:b/>
                <w:sz w:val="24"/>
                <w:szCs w:val="24"/>
              </w:rPr>
            </w:pPr>
          </w:p>
        </w:tc>
        <w:tc>
          <w:tcPr>
            <w:tcW w:w="1612" w:type="dxa"/>
            <w:vMerge/>
          </w:tcPr>
          <w:p w14:paraId="6FCD72DB" w14:textId="77777777" w:rsidR="00AC143F" w:rsidRPr="00C01952" w:rsidRDefault="00AC143F" w:rsidP="00BE33F5">
            <w:pPr>
              <w:rPr>
                <w:rFonts w:ascii="Times New Roman" w:hAnsi="Times New Roman" w:cs="Times New Roman"/>
                <w:b/>
                <w:sz w:val="24"/>
                <w:szCs w:val="24"/>
              </w:rPr>
            </w:pPr>
          </w:p>
        </w:tc>
        <w:tc>
          <w:tcPr>
            <w:tcW w:w="915" w:type="dxa"/>
            <w:gridSpan w:val="3"/>
            <w:vMerge/>
          </w:tcPr>
          <w:p w14:paraId="37BC3817" w14:textId="77777777" w:rsidR="00AC143F" w:rsidRPr="00C01952" w:rsidRDefault="00AC143F" w:rsidP="00BE33F5">
            <w:pPr>
              <w:rPr>
                <w:rFonts w:ascii="Times New Roman" w:hAnsi="Times New Roman" w:cs="Times New Roman"/>
                <w:b/>
                <w:sz w:val="24"/>
                <w:szCs w:val="24"/>
              </w:rPr>
            </w:pPr>
          </w:p>
        </w:tc>
        <w:tc>
          <w:tcPr>
            <w:tcW w:w="1182" w:type="dxa"/>
          </w:tcPr>
          <w:p w14:paraId="4AC0A000" w14:textId="77777777" w:rsidR="00AC143F" w:rsidRPr="00C01952"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C01952">
              <w:rPr>
                <w:rFonts w:ascii="Times New Roman" w:hAnsi="Times New Roman" w:cs="Times New Roman"/>
                <w:b/>
                <w:sz w:val="24"/>
                <w:szCs w:val="24"/>
              </w:rPr>
              <w:t>Lower</w:t>
            </w:r>
          </w:p>
        </w:tc>
        <w:tc>
          <w:tcPr>
            <w:tcW w:w="1030" w:type="dxa"/>
            <w:gridSpan w:val="2"/>
          </w:tcPr>
          <w:p w14:paraId="5AC6EB14" w14:textId="77777777" w:rsidR="00AC143F" w:rsidRPr="00C01952"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C01952">
              <w:rPr>
                <w:rFonts w:ascii="Times New Roman" w:hAnsi="Times New Roman" w:cs="Times New Roman"/>
                <w:b/>
                <w:sz w:val="24"/>
                <w:szCs w:val="24"/>
              </w:rPr>
              <w:t>Upper</w:t>
            </w:r>
          </w:p>
        </w:tc>
      </w:tr>
      <w:tr w:rsidR="00AC143F" w:rsidRPr="00C01952" w14:paraId="7FE60C88" w14:textId="77777777" w:rsidTr="00C76E54">
        <w:tc>
          <w:tcPr>
            <w:tcW w:w="7826" w:type="dxa"/>
            <w:gridSpan w:val="8"/>
          </w:tcPr>
          <w:p w14:paraId="40BBF539"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b/>
                <w:sz w:val="24"/>
                <w:szCs w:val="24"/>
              </w:rPr>
              <w:t>Age in 5-year groups</w:t>
            </w:r>
          </w:p>
        </w:tc>
        <w:tc>
          <w:tcPr>
            <w:tcW w:w="1030" w:type="dxa"/>
            <w:gridSpan w:val="2"/>
          </w:tcPr>
          <w:p w14:paraId="05BB5CDC" w14:textId="77777777" w:rsidR="00AC143F" w:rsidRPr="00C01952" w:rsidRDefault="00AC143F" w:rsidP="00BE33F5">
            <w:pPr>
              <w:rPr>
                <w:rFonts w:ascii="Times New Roman" w:hAnsi="Times New Roman" w:cs="Times New Roman"/>
                <w:sz w:val="24"/>
                <w:szCs w:val="24"/>
              </w:rPr>
            </w:pPr>
          </w:p>
        </w:tc>
      </w:tr>
      <w:tr w:rsidR="00AC143F" w:rsidRPr="00C01952" w14:paraId="4ACED310" w14:textId="77777777" w:rsidTr="00C76E54">
        <w:tc>
          <w:tcPr>
            <w:tcW w:w="2793" w:type="dxa"/>
            <w:gridSpan w:val="2"/>
          </w:tcPr>
          <w:p w14:paraId="377BA87B"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15-19</w:t>
            </w:r>
          </w:p>
        </w:tc>
        <w:tc>
          <w:tcPr>
            <w:tcW w:w="6063" w:type="dxa"/>
            <w:gridSpan w:val="8"/>
          </w:tcPr>
          <w:p w14:paraId="1DFB3FE4"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7A51E051" w14:textId="77777777" w:rsidTr="00C76E54">
        <w:tc>
          <w:tcPr>
            <w:tcW w:w="2793" w:type="dxa"/>
            <w:gridSpan w:val="2"/>
          </w:tcPr>
          <w:p w14:paraId="7B83E05B"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20-24</w:t>
            </w:r>
          </w:p>
        </w:tc>
        <w:tc>
          <w:tcPr>
            <w:tcW w:w="1324" w:type="dxa"/>
            <w:vAlign w:val="center"/>
          </w:tcPr>
          <w:p w14:paraId="0D42F135"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.243</w:t>
            </w:r>
          </w:p>
        </w:tc>
        <w:tc>
          <w:tcPr>
            <w:tcW w:w="1612" w:type="dxa"/>
            <w:vAlign w:val="center"/>
          </w:tcPr>
          <w:p w14:paraId="5C2C3254"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.077</w:t>
            </w:r>
          </w:p>
        </w:tc>
        <w:tc>
          <w:tcPr>
            <w:tcW w:w="915" w:type="dxa"/>
            <w:gridSpan w:val="3"/>
            <w:vAlign w:val="center"/>
          </w:tcPr>
          <w:p w14:paraId="2693A39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1.276</w:t>
            </w:r>
          </w:p>
        </w:tc>
        <w:tc>
          <w:tcPr>
            <w:tcW w:w="1220" w:type="dxa"/>
            <w:gridSpan w:val="2"/>
            <w:vAlign w:val="center"/>
          </w:tcPr>
          <w:p w14:paraId="08F6F6D4"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.974</w:t>
            </w:r>
          </w:p>
        </w:tc>
        <w:tc>
          <w:tcPr>
            <w:tcW w:w="992" w:type="dxa"/>
            <w:vAlign w:val="center"/>
          </w:tcPr>
          <w:p w14:paraId="0567CDE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1.670</w:t>
            </w:r>
          </w:p>
        </w:tc>
      </w:tr>
      <w:tr w:rsidR="00AC143F" w:rsidRPr="00C01952" w14:paraId="643244BA" w14:textId="77777777" w:rsidTr="00C76E54">
        <w:tc>
          <w:tcPr>
            <w:tcW w:w="2793" w:type="dxa"/>
            <w:gridSpan w:val="2"/>
          </w:tcPr>
          <w:p w14:paraId="32176A61"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25-29</w:t>
            </w:r>
          </w:p>
        </w:tc>
        <w:tc>
          <w:tcPr>
            <w:tcW w:w="1324" w:type="dxa"/>
            <w:vAlign w:val="center"/>
          </w:tcPr>
          <w:p w14:paraId="4758D4E5"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.408</w:t>
            </w:r>
          </w:p>
        </w:tc>
        <w:tc>
          <w:tcPr>
            <w:tcW w:w="1612" w:type="dxa"/>
            <w:vAlign w:val="center"/>
          </w:tcPr>
          <w:p w14:paraId="35EC1DDF"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.003</w:t>
            </w:r>
          </w:p>
        </w:tc>
        <w:tc>
          <w:tcPr>
            <w:tcW w:w="915" w:type="dxa"/>
            <w:gridSpan w:val="3"/>
            <w:vAlign w:val="center"/>
          </w:tcPr>
          <w:p w14:paraId="3E42D532"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1.503</w:t>
            </w:r>
          </w:p>
        </w:tc>
        <w:tc>
          <w:tcPr>
            <w:tcW w:w="1220" w:type="dxa"/>
            <w:gridSpan w:val="2"/>
            <w:vAlign w:val="center"/>
          </w:tcPr>
          <w:p w14:paraId="24F9A932"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1.153</w:t>
            </w:r>
          </w:p>
        </w:tc>
        <w:tc>
          <w:tcPr>
            <w:tcW w:w="992" w:type="dxa"/>
            <w:vAlign w:val="center"/>
          </w:tcPr>
          <w:p w14:paraId="18DCA85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1.959</w:t>
            </w:r>
          </w:p>
        </w:tc>
      </w:tr>
      <w:tr w:rsidR="00AC143F" w:rsidRPr="00C01952" w14:paraId="6087B9DA" w14:textId="77777777" w:rsidTr="00C76E54">
        <w:tc>
          <w:tcPr>
            <w:tcW w:w="2793" w:type="dxa"/>
            <w:gridSpan w:val="2"/>
          </w:tcPr>
          <w:p w14:paraId="778385D5"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30-34</w:t>
            </w:r>
          </w:p>
        </w:tc>
        <w:tc>
          <w:tcPr>
            <w:tcW w:w="1324" w:type="dxa"/>
            <w:vAlign w:val="center"/>
          </w:tcPr>
          <w:p w14:paraId="0BB23CA9"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.617</w:t>
            </w:r>
          </w:p>
        </w:tc>
        <w:tc>
          <w:tcPr>
            <w:tcW w:w="1612" w:type="dxa"/>
            <w:vAlign w:val="center"/>
          </w:tcPr>
          <w:p w14:paraId="4FCDD1AC"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.000</w:t>
            </w:r>
          </w:p>
        </w:tc>
        <w:tc>
          <w:tcPr>
            <w:tcW w:w="915" w:type="dxa"/>
            <w:gridSpan w:val="3"/>
            <w:vAlign w:val="center"/>
          </w:tcPr>
          <w:p w14:paraId="25F188C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1.854</w:t>
            </w:r>
          </w:p>
        </w:tc>
        <w:tc>
          <w:tcPr>
            <w:tcW w:w="1220" w:type="dxa"/>
            <w:gridSpan w:val="2"/>
            <w:vAlign w:val="center"/>
          </w:tcPr>
          <w:p w14:paraId="3E1822B7"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1.414</w:t>
            </w:r>
          </w:p>
        </w:tc>
        <w:tc>
          <w:tcPr>
            <w:tcW w:w="992" w:type="dxa"/>
            <w:vAlign w:val="center"/>
          </w:tcPr>
          <w:p w14:paraId="3EF88EB6"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2.431</w:t>
            </w:r>
          </w:p>
        </w:tc>
      </w:tr>
      <w:tr w:rsidR="00AC143F" w:rsidRPr="00C01952" w14:paraId="1CE7D595" w14:textId="77777777" w:rsidTr="00C76E54">
        <w:tc>
          <w:tcPr>
            <w:tcW w:w="2793" w:type="dxa"/>
            <w:gridSpan w:val="2"/>
          </w:tcPr>
          <w:p w14:paraId="51F1C2F3"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35-39</w:t>
            </w:r>
          </w:p>
        </w:tc>
        <w:tc>
          <w:tcPr>
            <w:tcW w:w="1324" w:type="dxa"/>
            <w:vAlign w:val="center"/>
          </w:tcPr>
          <w:p w14:paraId="42D0CD8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.560</w:t>
            </w:r>
          </w:p>
        </w:tc>
        <w:tc>
          <w:tcPr>
            <w:tcW w:w="1612" w:type="dxa"/>
            <w:vAlign w:val="center"/>
          </w:tcPr>
          <w:p w14:paraId="5F6A7BE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.000</w:t>
            </w:r>
          </w:p>
        </w:tc>
        <w:tc>
          <w:tcPr>
            <w:tcW w:w="915" w:type="dxa"/>
            <w:gridSpan w:val="3"/>
            <w:vAlign w:val="center"/>
          </w:tcPr>
          <w:p w14:paraId="13212DE8"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1.750</w:t>
            </w:r>
          </w:p>
        </w:tc>
        <w:tc>
          <w:tcPr>
            <w:tcW w:w="1220" w:type="dxa"/>
            <w:gridSpan w:val="2"/>
            <w:vAlign w:val="center"/>
          </w:tcPr>
          <w:p w14:paraId="7AEAEBF4"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1.317</w:t>
            </w:r>
          </w:p>
        </w:tc>
        <w:tc>
          <w:tcPr>
            <w:tcW w:w="992" w:type="dxa"/>
            <w:vAlign w:val="center"/>
          </w:tcPr>
          <w:p w14:paraId="216AE535"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2.324</w:t>
            </w:r>
          </w:p>
        </w:tc>
      </w:tr>
      <w:tr w:rsidR="00AC143F" w:rsidRPr="00C01952" w14:paraId="73291B31" w14:textId="77777777" w:rsidTr="00C76E54">
        <w:tc>
          <w:tcPr>
            <w:tcW w:w="2793" w:type="dxa"/>
            <w:gridSpan w:val="2"/>
          </w:tcPr>
          <w:p w14:paraId="04F978DE"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40-44</w:t>
            </w:r>
          </w:p>
        </w:tc>
        <w:tc>
          <w:tcPr>
            <w:tcW w:w="1324" w:type="dxa"/>
            <w:vAlign w:val="center"/>
          </w:tcPr>
          <w:p w14:paraId="719E97EA"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.644</w:t>
            </w:r>
          </w:p>
        </w:tc>
        <w:tc>
          <w:tcPr>
            <w:tcW w:w="1612" w:type="dxa"/>
            <w:vAlign w:val="center"/>
          </w:tcPr>
          <w:p w14:paraId="6C36DFD8"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.000</w:t>
            </w:r>
          </w:p>
        </w:tc>
        <w:tc>
          <w:tcPr>
            <w:tcW w:w="915" w:type="dxa"/>
            <w:gridSpan w:val="3"/>
            <w:vAlign w:val="center"/>
          </w:tcPr>
          <w:p w14:paraId="10365AC8"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1.904</w:t>
            </w:r>
          </w:p>
        </w:tc>
        <w:tc>
          <w:tcPr>
            <w:tcW w:w="1220" w:type="dxa"/>
            <w:gridSpan w:val="2"/>
            <w:vAlign w:val="center"/>
          </w:tcPr>
          <w:p w14:paraId="10456122"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1.369</w:t>
            </w:r>
          </w:p>
        </w:tc>
        <w:tc>
          <w:tcPr>
            <w:tcW w:w="992" w:type="dxa"/>
            <w:vAlign w:val="center"/>
          </w:tcPr>
          <w:p w14:paraId="50AC0ADA"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2.650</w:t>
            </w:r>
          </w:p>
        </w:tc>
      </w:tr>
      <w:tr w:rsidR="00AC143F" w:rsidRPr="00C01952" w14:paraId="212F6E4C" w14:textId="77777777" w:rsidTr="00C76E54">
        <w:tc>
          <w:tcPr>
            <w:tcW w:w="2793" w:type="dxa"/>
            <w:gridSpan w:val="2"/>
          </w:tcPr>
          <w:p w14:paraId="0B052A61"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45-49</w:t>
            </w:r>
          </w:p>
        </w:tc>
        <w:tc>
          <w:tcPr>
            <w:tcW w:w="1324" w:type="dxa"/>
            <w:vAlign w:val="center"/>
          </w:tcPr>
          <w:p w14:paraId="60377D37"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.459</w:t>
            </w:r>
          </w:p>
        </w:tc>
        <w:tc>
          <w:tcPr>
            <w:tcW w:w="1612" w:type="dxa"/>
            <w:vAlign w:val="center"/>
          </w:tcPr>
          <w:p w14:paraId="4BCB86B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.039</w:t>
            </w:r>
          </w:p>
        </w:tc>
        <w:tc>
          <w:tcPr>
            <w:tcW w:w="915" w:type="dxa"/>
            <w:gridSpan w:val="3"/>
            <w:vAlign w:val="center"/>
          </w:tcPr>
          <w:p w14:paraId="59FCDFB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1.583</w:t>
            </w:r>
          </w:p>
        </w:tc>
        <w:tc>
          <w:tcPr>
            <w:tcW w:w="1220" w:type="dxa"/>
            <w:gridSpan w:val="2"/>
            <w:vAlign w:val="center"/>
          </w:tcPr>
          <w:p w14:paraId="5520691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1.024</w:t>
            </w:r>
          </w:p>
        </w:tc>
        <w:tc>
          <w:tcPr>
            <w:tcW w:w="992" w:type="dxa"/>
            <w:vAlign w:val="center"/>
          </w:tcPr>
          <w:p w14:paraId="576D8FB8"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2.446</w:t>
            </w:r>
          </w:p>
        </w:tc>
      </w:tr>
      <w:tr w:rsidR="00AC143F" w:rsidRPr="00C01952" w14:paraId="2BDE88F5" w14:textId="77777777" w:rsidTr="00C76E54">
        <w:tc>
          <w:tcPr>
            <w:tcW w:w="8856" w:type="dxa"/>
            <w:gridSpan w:val="10"/>
          </w:tcPr>
          <w:p w14:paraId="33A71507"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b/>
                <w:sz w:val="24"/>
                <w:szCs w:val="24"/>
              </w:rPr>
              <w:t xml:space="preserve">Regions </w:t>
            </w:r>
          </w:p>
        </w:tc>
      </w:tr>
      <w:tr w:rsidR="00AC143F" w:rsidRPr="00C01952" w14:paraId="7E5304C5" w14:textId="77777777" w:rsidTr="00C76E54">
        <w:tc>
          <w:tcPr>
            <w:tcW w:w="2772" w:type="dxa"/>
          </w:tcPr>
          <w:p w14:paraId="1338E990" w14:textId="77777777" w:rsidR="00AC143F" w:rsidRPr="00C01952" w:rsidRDefault="008F23F1" w:rsidP="00BE33F5">
            <w:pPr>
              <w:rPr>
                <w:rFonts w:ascii="Times New Roman" w:hAnsi="Times New Roman" w:cs="Times New Roman"/>
                <w:b/>
                <w:sz w:val="24"/>
                <w:szCs w:val="24"/>
              </w:rPr>
            </w:pPr>
            <w:r w:rsidRPr="00C01952">
              <w:rPr>
                <w:rFonts w:ascii="Times New Roman" w:hAnsi="Times New Roman" w:cs="Times New Roman"/>
                <w:b/>
                <w:sz w:val="24"/>
                <w:szCs w:val="24"/>
              </w:rPr>
              <w:t xml:space="preserve">Islamabad </w:t>
            </w:r>
          </w:p>
        </w:tc>
        <w:tc>
          <w:tcPr>
            <w:tcW w:w="6084" w:type="dxa"/>
            <w:gridSpan w:val="9"/>
          </w:tcPr>
          <w:p w14:paraId="0964E287" w14:textId="77777777" w:rsidR="00AC143F" w:rsidRPr="00C01952" w:rsidRDefault="00AC143F" w:rsidP="00BE33F5">
            <w:pPr>
              <w:rPr>
                <w:rFonts w:ascii="Times New Roman" w:hAnsi="Times New Roman" w:cs="Times New Roman"/>
                <w:b/>
                <w:sz w:val="24"/>
                <w:szCs w:val="24"/>
              </w:rPr>
            </w:pPr>
            <w:r w:rsidRPr="00C01952">
              <w:rPr>
                <w:rFonts w:ascii="Times New Roman" w:hAnsi="Times New Roman" w:cs="Times New Roman"/>
                <w:b/>
                <w:sz w:val="24"/>
                <w:szCs w:val="24"/>
              </w:rPr>
              <w:t xml:space="preserve">Ref </w:t>
            </w:r>
          </w:p>
        </w:tc>
      </w:tr>
      <w:tr w:rsidR="00AE3052" w:rsidRPr="00C01952" w14:paraId="3CD12529" w14:textId="77777777" w:rsidTr="00C76E54">
        <w:tc>
          <w:tcPr>
            <w:tcW w:w="2793" w:type="dxa"/>
            <w:gridSpan w:val="2"/>
          </w:tcPr>
          <w:p w14:paraId="51EAEE74" w14:textId="77777777" w:rsidR="00AE3052" w:rsidRPr="00C01952" w:rsidRDefault="00AE3052" w:rsidP="00BE33F5">
            <w:pPr>
              <w:autoSpaceDE w:val="0"/>
              <w:autoSpaceDN w:val="0"/>
              <w:adjustRightInd w:val="0"/>
              <w:rPr>
                <w:rFonts w:ascii="Times New Roman" w:hAnsi="Times New Roman" w:cs="Times New Roman"/>
                <w:b/>
                <w:sz w:val="24"/>
                <w:szCs w:val="24"/>
              </w:rPr>
            </w:pPr>
            <w:r w:rsidRPr="00C01952">
              <w:rPr>
                <w:rFonts w:ascii="Times New Roman" w:hAnsi="Times New Roman" w:cs="Times New Roman"/>
                <w:sz w:val="24"/>
                <w:szCs w:val="24"/>
              </w:rPr>
              <w:t>Punjab</w:t>
            </w:r>
          </w:p>
        </w:tc>
        <w:tc>
          <w:tcPr>
            <w:tcW w:w="1324" w:type="dxa"/>
          </w:tcPr>
          <w:p w14:paraId="3CCABFC4"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-.202</w:t>
            </w:r>
          </w:p>
        </w:tc>
        <w:tc>
          <w:tcPr>
            <w:tcW w:w="1619" w:type="dxa"/>
            <w:gridSpan w:val="2"/>
          </w:tcPr>
          <w:p w14:paraId="492BA40F"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.024</w:t>
            </w:r>
          </w:p>
        </w:tc>
        <w:tc>
          <w:tcPr>
            <w:tcW w:w="895" w:type="dxa"/>
          </w:tcPr>
          <w:p w14:paraId="2A41B5D5"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.817</w:t>
            </w:r>
          </w:p>
        </w:tc>
        <w:tc>
          <w:tcPr>
            <w:tcW w:w="1233" w:type="dxa"/>
            <w:gridSpan w:val="3"/>
          </w:tcPr>
          <w:p w14:paraId="35E972D0"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.686</w:t>
            </w:r>
          </w:p>
        </w:tc>
        <w:tc>
          <w:tcPr>
            <w:tcW w:w="992" w:type="dxa"/>
          </w:tcPr>
          <w:p w14:paraId="57E66583"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.974</w:t>
            </w:r>
          </w:p>
        </w:tc>
      </w:tr>
      <w:tr w:rsidR="00AE3052" w:rsidRPr="00C01952" w14:paraId="246B29C0" w14:textId="77777777" w:rsidTr="00C76E54">
        <w:tc>
          <w:tcPr>
            <w:tcW w:w="2793" w:type="dxa"/>
            <w:gridSpan w:val="2"/>
          </w:tcPr>
          <w:p w14:paraId="3E8B762E" w14:textId="77777777" w:rsidR="00AE3052" w:rsidRPr="00C01952" w:rsidRDefault="00AE3052" w:rsidP="00BE33F5">
            <w:pPr>
              <w:autoSpaceDE w:val="0"/>
              <w:autoSpaceDN w:val="0"/>
              <w:adjustRightInd w:val="0"/>
              <w:rPr>
                <w:rFonts w:ascii="Times New Roman" w:hAnsi="Times New Roman" w:cs="Times New Roman"/>
                <w:b/>
                <w:sz w:val="24"/>
                <w:szCs w:val="24"/>
              </w:rPr>
            </w:pPr>
            <w:r w:rsidRPr="00C01952">
              <w:rPr>
                <w:rFonts w:ascii="Times New Roman" w:hAnsi="Times New Roman" w:cs="Times New Roman"/>
                <w:sz w:val="24"/>
                <w:szCs w:val="24"/>
              </w:rPr>
              <w:t>Sindh</w:t>
            </w:r>
          </w:p>
        </w:tc>
        <w:tc>
          <w:tcPr>
            <w:tcW w:w="1324" w:type="dxa"/>
          </w:tcPr>
          <w:p w14:paraId="074185DA"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-.017</w:t>
            </w:r>
          </w:p>
        </w:tc>
        <w:tc>
          <w:tcPr>
            <w:tcW w:w="1612" w:type="dxa"/>
          </w:tcPr>
          <w:p w14:paraId="77B8A614"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.855</w:t>
            </w:r>
          </w:p>
        </w:tc>
        <w:tc>
          <w:tcPr>
            <w:tcW w:w="915" w:type="dxa"/>
            <w:gridSpan w:val="3"/>
          </w:tcPr>
          <w:p w14:paraId="01C83BB7"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.983</w:t>
            </w:r>
          </w:p>
        </w:tc>
        <w:tc>
          <w:tcPr>
            <w:tcW w:w="1220" w:type="dxa"/>
            <w:gridSpan w:val="2"/>
          </w:tcPr>
          <w:p w14:paraId="79A78510"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.822</w:t>
            </w:r>
          </w:p>
        </w:tc>
        <w:tc>
          <w:tcPr>
            <w:tcW w:w="992" w:type="dxa"/>
          </w:tcPr>
          <w:p w14:paraId="2AA8AFC0"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1.176</w:t>
            </w:r>
          </w:p>
        </w:tc>
      </w:tr>
      <w:tr w:rsidR="00AE3052" w:rsidRPr="00C01952" w14:paraId="5336D845" w14:textId="77777777" w:rsidTr="00C76E54">
        <w:tc>
          <w:tcPr>
            <w:tcW w:w="2793" w:type="dxa"/>
            <w:gridSpan w:val="2"/>
          </w:tcPr>
          <w:p w14:paraId="3E2D6BCA" w14:textId="77777777" w:rsidR="00AE3052" w:rsidRPr="00C01952" w:rsidRDefault="00AE3052" w:rsidP="00BE33F5">
            <w:pPr>
              <w:autoSpaceDE w:val="0"/>
              <w:autoSpaceDN w:val="0"/>
              <w:adjustRightInd w:val="0"/>
              <w:rPr>
                <w:rFonts w:ascii="Times New Roman" w:hAnsi="Times New Roman" w:cs="Times New Roman"/>
                <w:b/>
                <w:sz w:val="24"/>
                <w:szCs w:val="24"/>
              </w:rPr>
            </w:pPr>
            <w:r w:rsidRPr="00C01952">
              <w:rPr>
                <w:rFonts w:ascii="Times New Roman" w:hAnsi="Times New Roman" w:cs="Times New Roman"/>
                <w:sz w:val="24"/>
                <w:szCs w:val="24"/>
              </w:rPr>
              <w:t>KPK</w:t>
            </w:r>
          </w:p>
        </w:tc>
        <w:tc>
          <w:tcPr>
            <w:tcW w:w="1324" w:type="dxa"/>
          </w:tcPr>
          <w:p w14:paraId="6F8CF155"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-1.247</w:t>
            </w:r>
          </w:p>
        </w:tc>
        <w:tc>
          <w:tcPr>
            <w:tcW w:w="1612" w:type="dxa"/>
          </w:tcPr>
          <w:p w14:paraId="0D1338A0"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.000</w:t>
            </w:r>
          </w:p>
        </w:tc>
        <w:tc>
          <w:tcPr>
            <w:tcW w:w="915" w:type="dxa"/>
            <w:gridSpan w:val="3"/>
          </w:tcPr>
          <w:p w14:paraId="35701796"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.287</w:t>
            </w:r>
          </w:p>
        </w:tc>
        <w:tc>
          <w:tcPr>
            <w:tcW w:w="1220" w:type="dxa"/>
            <w:gridSpan w:val="2"/>
          </w:tcPr>
          <w:p w14:paraId="28459795"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.238</w:t>
            </w:r>
          </w:p>
        </w:tc>
        <w:tc>
          <w:tcPr>
            <w:tcW w:w="992" w:type="dxa"/>
          </w:tcPr>
          <w:p w14:paraId="10D4EA8D"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.347</w:t>
            </w:r>
          </w:p>
        </w:tc>
      </w:tr>
      <w:tr w:rsidR="00AE3052" w:rsidRPr="00C01952" w14:paraId="3048B8FF" w14:textId="77777777" w:rsidTr="00C76E54">
        <w:tc>
          <w:tcPr>
            <w:tcW w:w="2793" w:type="dxa"/>
            <w:gridSpan w:val="2"/>
          </w:tcPr>
          <w:p w14:paraId="7A13BFFB" w14:textId="77777777" w:rsidR="00AE3052" w:rsidRPr="00C01952" w:rsidRDefault="00AE3052" w:rsidP="00BE33F5">
            <w:pPr>
              <w:autoSpaceDE w:val="0"/>
              <w:autoSpaceDN w:val="0"/>
              <w:adjustRightInd w:val="0"/>
              <w:rPr>
                <w:rFonts w:ascii="Times New Roman" w:hAnsi="Times New Roman" w:cs="Times New Roman"/>
                <w:b/>
                <w:sz w:val="24"/>
                <w:szCs w:val="24"/>
              </w:rPr>
            </w:pPr>
            <w:r w:rsidRPr="00C01952">
              <w:rPr>
                <w:rFonts w:ascii="Times New Roman" w:hAnsi="Times New Roman" w:cs="Times New Roman"/>
                <w:sz w:val="24"/>
                <w:szCs w:val="24"/>
              </w:rPr>
              <w:t>Baluchistan</w:t>
            </w:r>
          </w:p>
        </w:tc>
        <w:tc>
          <w:tcPr>
            <w:tcW w:w="1324" w:type="dxa"/>
          </w:tcPr>
          <w:p w14:paraId="62B8F61E"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-1.088</w:t>
            </w:r>
          </w:p>
        </w:tc>
        <w:tc>
          <w:tcPr>
            <w:tcW w:w="1612" w:type="dxa"/>
          </w:tcPr>
          <w:p w14:paraId="6CC6D980"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.000</w:t>
            </w:r>
          </w:p>
        </w:tc>
        <w:tc>
          <w:tcPr>
            <w:tcW w:w="915" w:type="dxa"/>
            <w:gridSpan w:val="3"/>
          </w:tcPr>
          <w:p w14:paraId="23930654"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.337</w:t>
            </w:r>
          </w:p>
        </w:tc>
        <w:tc>
          <w:tcPr>
            <w:tcW w:w="1220" w:type="dxa"/>
            <w:gridSpan w:val="2"/>
          </w:tcPr>
          <w:p w14:paraId="5A667DAF"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.276</w:t>
            </w:r>
          </w:p>
        </w:tc>
        <w:tc>
          <w:tcPr>
            <w:tcW w:w="992" w:type="dxa"/>
          </w:tcPr>
          <w:p w14:paraId="28F0931E"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.411</w:t>
            </w:r>
          </w:p>
        </w:tc>
      </w:tr>
      <w:tr w:rsidR="00AE3052" w:rsidRPr="00C01952" w14:paraId="0CFD9768" w14:textId="77777777" w:rsidTr="00C76E54">
        <w:tc>
          <w:tcPr>
            <w:tcW w:w="2793" w:type="dxa"/>
            <w:gridSpan w:val="2"/>
          </w:tcPr>
          <w:p w14:paraId="70EDD2F8" w14:textId="77777777" w:rsidR="00AE3052" w:rsidRPr="00C01952" w:rsidRDefault="00AE3052" w:rsidP="00BE33F5">
            <w:pPr>
              <w:autoSpaceDE w:val="0"/>
              <w:autoSpaceDN w:val="0"/>
              <w:adjustRightInd w:val="0"/>
              <w:rPr>
                <w:rFonts w:ascii="Times New Roman" w:hAnsi="Times New Roman" w:cs="Times New Roman"/>
                <w:b/>
                <w:sz w:val="24"/>
                <w:szCs w:val="24"/>
              </w:rPr>
            </w:pPr>
            <w:r w:rsidRPr="00C01952">
              <w:rPr>
                <w:rFonts w:ascii="Times New Roman" w:hAnsi="Times New Roman" w:cs="Times New Roman"/>
                <w:sz w:val="24"/>
                <w:szCs w:val="24"/>
              </w:rPr>
              <w:t>GB</w:t>
            </w:r>
          </w:p>
        </w:tc>
        <w:tc>
          <w:tcPr>
            <w:tcW w:w="1324" w:type="dxa"/>
          </w:tcPr>
          <w:p w14:paraId="6EC3671B"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-.201</w:t>
            </w:r>
          </w:p>
        </w:tc>
        <w:tc>
          <w:tcPr>
            <w:tcW w:w="1612" w:type="dxa"/>
          </w:tcPr>
          <w:p w14:paraId="5957701E"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.063</w:t>
            </w:r>
          </w:p>
        </w:tc>
        <w:tc>
          <w:tcPr>
            <w:tcW w:w="915" w:type="dxa"/>
            <w:gridSpan w:val="3"/>
          </w:tcPr>
          <w:p w14:paraId="0A750BBD"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.818</w:t>
            </w:r>
          </w:p>
        </w:tc>
        <w:tc>
          <w:tcPr>
            <w:tcW w:w="1220" w:type="dxa"/>
            <w:gridSpan w:val="2"/>
          </w:tcPr>
          <w:p w14:paraId="47500729"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.662</w:t>
            </w:r>
          </w:p>
        </w:tc>
        <w:tc>
          <w:tcPr>
            <w:tcW w:w="992" w:type="dxa"/>
          </w:tcPr>
          <w:p w14:paraId="642F7DE5"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1.011</w:t>
            </w:r>
          </w:p>
        </w:tc>
      </w:tr>
      <w:tr w:rsidR="00AE3052" w:rsidRPr="00C01952" w14:paraId="366EDE57" w14:textId="77777777" w:rsidTr="00C76E54">
        <w:tc>
          <w:tcPr>
            <w:tcW w:w="2793" w:type="dxa"/>
            <w:gridSpan w:val="2"/>
          </w:tcPr>
          <w:p w14:paraId="77A622C1" w14:textId="77777777" w:rsidR="00AE3052" w:rsidRPr="00C01952" w:rsidRDefault="00AE3052"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AJK</w:t>
            </w:r>
          </w:p>
        </w:tc>
        <w:tc>
          <w:tcPr>
            <w:tcW w:w="1324" w:type="dxa"/>
          </w:tcPr>
          <w:p w14:paraId="3B904C3C"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.040</w:t>
            </w:r>
          </w:p>
        </w:tc>
        <w:tc>
          <w:tcPr>
            <w:tcW w:w="1612" w:type="dxa"/>
          </w:tcPr>
          <w:p w14:paraId="29C97908"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.682</w:t>
            </w:r>
          </w:p>
        </w:tc>
        <w:tc>
          <w:tcPr>
            <w:tcW w:w="915" w:type="dxa"/>
            <w:gridSpan w:val="3"/>
          </w:tcPr>
          <w:p w14:paraId="3134FC94"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1.041</w:t>
            </w:r>
          </w:p>
        </w:tc>
        <w:tc>
          <w:tcPr>
            <w:tcW w:w="1220" w:type="dxa"/>
            <w:gridSpan w:val="2"/>
          </w:tcPr>
          <w:p w14:paraId="58CA76FB"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.858</w:t>
            </w:r>
          </w:p>
        </w:tc>
        <w:tc>
          <w:tcPr>
            <w:tcW w:w="992" w:type="dxa"/>
          </w:tcPr>
          <w:p w14:paraId="6A436461"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1.263</w:t>
            </w:r>
          </w:p>
        </w:tc>
      </w:tr>
      <w:tr w:rsidR="00AE3052" w:rsidRPr="00C01952" w14:paraId="4BE39B83" w14:textId="77777777" w:rsidTr="00C76E54">
        <w:tc>
          <w:tcPr>
            <w:tcW w:w="2793" w:type="dxa"/>
            <w:gridSpan w:val="2"/>
          </w:tcPr>
          <w:p w14:paraId="5654882B" w14:textId="77777777" w:rsidR="00AE3052" w:rsidRPr="00C01952" w:rsidRDefault="00AE3052"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FATA</w:t>
            </w:r>
          </w:p>
        </w:tc>
        <w:tc>
          <w:tcPr>
            <w:tcW w:w="1324" w:type="dxa"/>
          </w:tcPr>
          <w:p w14:paraId="03F8CE4A"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-2.178</w:t>
            </w:r>
          </w:p>
        </w:tc>
        <w:tc>
          <w:tcPr>
            <w:tcW w:w="1612" w:type="dxa"/>
          </w:tcPr>
          <w:p w14:paraId="7B0E993D"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.000</w:t>
            </w:r>
          </w:p>
        </w:tc>
        <w:tc>
          <w:tcPr>
            <w:tcW w:w="915" w:type="dxa"/>
            <w:gridSpan w:val="3"/>
          </w:tcPr>
          <w:p w14:paraId="7A19A760"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.113</w:t>
            </w:r>
          </w:p>
        </w:tc>
        <w:tc>
          <w:tcPr>
            <w:tcW w:w="1220" w:type="dxa"/>
            <w:gridSpan w:val="2"/>
          </w:tcPr>
          <w:p w14:paraId="45371592"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.085</w:t>
            </w:r>
          </w:p>
        </w:tc>
        <w:tc>
          <w:tcPr>
            <w:tcW w:w="992" w:type="dxa"/>
          </w:tcPr>
          <w:p w14:paraId="6D435A14" w14:textId="77777777" w:rsidR="00AE3052" w:rsidRPr="00C01952" w:rsidRDefault="00AE3052"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C01952">
              <w:rPr>
                <w:rFonts w:ascii="Times New Roman" w:hAnsi="Times New Roman" w:cs="Times New Roman"/>
                <w:color w:val="000000"/>
                <w:sz w:val="24"/>
                <w:szCs w:val="24"/>
              </w:rPr>
              <w:t>.151</w:t>
            </w:r>
          </w:p>
        </w:tc>
      </w:tr>
      <w:tr w:rsidR="00AC143F" w:rsidRPr="00C01952" w14:paraId="0F9709DF" w14:textId="77777777" w:rsidTr="00C76E54">
        <w:tc>
          <w:tcPr>
            <w:tcW w:w="8856" w:type="dxa"/>
            <w:gridSpan w:val="10"/>
          </w:tcPr>
          <w:p w14:paraId="75D1E04E"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b/>
                <w:sz w:val="24"/>
                <w:szCs w:val="24"/>
              </w:rPr>
              <w:t>place of residence</w:t>
            </w:r>
          </w:p>
        </w:tc>
      </w:tr>
      <w:tr w:rsidR="00AC143F" w:rsidRPr="00C01952" w14:paraId="79CF5007" w14:textId="77777777" w:rsidTr="00C76E54">
        <w:tc>
          <w:tcPr>
            <w:tcW w:w="2793" w:type="dxa"/>
            <w:gridSpan w:val="2"/>
          </w:tcPr>
          <w:p w14:paraId="30627B77"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Rural </w:t>
            </w:r>
          </w:p>
        </w:tc>
        <w:tc>
          <w:tcPr>
            <w:tcW w:w="6063" w:type="dxa"/>
            <w:gridSpan w:val="8"/>
          </w:tcPr>
          <w:p w14:paraId="4D275AB2"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sz w:val="24"/>
                <w:szCs w:val="24"/>
              </w:rPr>
              <w:t>Ref</w:t>
            </w:r>
          </w:p>
        </w:tc>
      </w:tr>
      <w:tr w:rsidR="00AC143F" w:rsidRPr="00C01952" w14:paraId="4519B8D8" w14:textId="77777777" w:rsidTr="00C76E54">
        <w:tc>
          <w:tcPr>
            <w:tcW w:w="2793" w:type="dxa"/>
            <w:gridSpan w:val="2"/>
          </w:tcPr>
          <w:p w14:paraId="213E15EE"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Urban </w:t>
            </w:r>
          </w:p>
        </w:tc>
        <w:tc>
          <w:tcPr>
            <w:tcW w:w="1324" w:type="dxa"/>
          </w:tcPr>
          <w:p w14:paraId="65DC08D3"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.094</w:t>
            </w:r>
          </w:p>
        </w:tc>
        <w:tc>
          <w:tcPr>
            <w:tcW w:w="1612" w:type="dxa"/>
            <w:vAlign w:val="center"/>
          </w:tcPr>
          <w:p w14:paraId="454B7DCA"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.033</w:t>
            </w:r>
          </w:p>
        </w:tc>
        <w:tc>
          <w:tcPr>
            <w:tcW w:w="915" w:type="dxa"/>
            <w:gridSpan w:val="3"/>
            <w:vAlign w:val="center"/>
          </w:tcPr>
          <w:p w14:paraId="7C2580E0"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1.099</w:t>
            </w:r>
          </w:p>
        </w:tc>
        <w:tc>
          <w:tcPr>
            <w:tcW w:w="1220" w:type="dxa"/>
            <w:gridSpan w:val="2"/>
            <w:vAlign w:val="center"/>
          </w:tcPr>
          <w:p w14:paraId="45CE110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1.007</w:t>
            </w:r>
          </w:p>
        </w:tc>
        <w:tc>
          <w:tcPr>
            <w:tcW w:w="992" w:type="dxa"/>
            <w:vAlign w:val="center"/>
          </w:tcPr>
          <w:p w14:paraId="0D710D59"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1.198</w:t>
            </w:r>
          </w:p>
        </w:tc>
      </w:tr>
      <w:tr w:rsidR="00AC143F" w:rsidRPr="00C01952" w14:paraId="34BD50F2" w14:textId="77777777" w:rsidTr="00C76E54">
        <w:tc>
          <w:tcPr>
            <w:tcW w:w="8856" w:type="dxa"/>
            <w:gridSpan w:val="10"/>
          </w:tcPr>
          <w:p w14:paraId="06D50213" w14:textId="114E8980" w:rsidR="00AC143F" w:rsidRPr="00C01952" w:rsidRDefault="00800831" w:rsidP="00BE33F5">
            <w:pPr>
              <w:rPr>
                <w:rFonts w:ascii="Times New Roman" w:hAnsi="Times New Roman" w:cs="Times New Roman"/>
                <w:sz w:val="24"/>
                <w:szCs w:val="24"/>
              </w:rPr>
            </w:pPr>
            <w:r>
              <w:rPr>
                <w:rFonts w:ascii="Times New Roman" w:hAnsi="Times New Roman" w:cs="Times New Roman"/>
                <w:b/>
                <w:sz w:val="24"/>
                <w:szCs w:val="24"/>
              </w:rPr>
              <w:t xml:space="preserve">education </w:t>
            </w:r>
            <w:r w:rsidR="00AC143F" w:rsidRPr="00C01952">
              <w:rPr>
                <w:rFonts w:ascii="Times New Roman" w:hAnsi="Times New Roman" w:cs="Times New Roman"/>
                <w:b/>
                <w:sz w:val="24"/>
                <w:szCs w:val="24"/>
              </w:rPr>
              <w:t xml:space="preserve">of respondent </w:t>
            </w:r>
          </w:p>
        </w:tc>
      </w:tr>
      <w:tr w:rsidR="00AC143F" w:rsidRPr="00C01952" w14:paraId="1BD69016" w14:textId="77777777" w:rsidTr="00C76E54">
        <w:tc>
          <w:tcPr>
            <w:tcW w:w="2793" w:type="dxa"/>
            <w:gridSpan w:val="2"/>
          </w:tcPr>
          <w:p w14:paraId="5DD716AC"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No education</w:t>
            </w:r>
          </w:p>
        </w:tc>
        <w:tc>
          <w:tcPr>
            <w:tcW w:w="6063" w:type="dxa"/>
            <w:gridSpan w:val="8"/>
          </w:tcPr>
          <w:p w14:paraId="1F8DBE9F"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5FF34190" w14:textId="77777777" w:rsidTr="00C76E54">
        <w:tc>
          <w:tcPr>
            <w:tcW w:w="2793" w:type="dxa"/>
            <w:gridSpan w:val="2"/>
          </w:tcPr>
          <w:p w14:paraId="116269EC"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Primary</w:t>
            </w:r>
          </w:p>
        </w:tc>
        <w:tc>
          <w:tcPr>
            <w:tcW w:w="1324" w:type="dxa"/>
            <w:vAlign w:val="center"/>
          </w:tcPr>
          <w:p w14:paraId="0786329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.058</w:t>
            </w:r>
          </w:p>
        </w:tc>
        <w:tc>
          <w:tcPr>
            <w:tcW w:w="1612" w:type="dxa"/>
            <w:vAlign w:val="center"/>
          </w:tcPr>
          <w:p w14:paraId="42508D7F"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.352</w:t>
            </w:r>
          </w:p>
        </w:tc>
        <w:tc>
          <w:tcPr>
            <w:tcW w:w="915" w:type="dxa"/>
            <w:gridSpan w:val="3"/>
            <w:vAlign w:val="center"/>
          </w:tcPr>
          <w:p w14:paraId="27512086"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1.060</w:t>
            </w:r>
          </w:p>
        </w:tc>
        <w:tc>
          <w:tcPr>
            <w:tcW w:w="1220" w:type="dxa"/>
            <w:gridSpan w:val="2"/>
            <w:vAlign w:val="center"/>
          </w:tcPr>
          <w:p w14:paraId="6E5970EB"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.938</w:t>
            </w:r>
          </w:p>
        </w:tc>
        <w:tc>
          <w:tcPr>
            <w:tcW w:w="992" w:type="dxa"/>
            <w:vAlign w:val="center"/>
          </w:tcPr>
          <w:p w14:paraId="784DE912"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1.198</w:t>
            </w:r>
          </w:p>
        </w:tc>
      </w:tr>
      <w:tr w:rsidR="00AC143F" w:rsidRPr="00C01952" w14:paraId="523B211C" w14:textId="77777777" w:rsidTr="00C76E54">
        <w:tc>
          <w:tcPr>
            <w:tcW w:w="2793" w:type="dxa"/>
            <w:gridSpan w:val="2"/>
          </w:tcPr>
          <w:p w14:paraId="12270C0E"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Secondary</w:t>
            </w:r>
          </w:p>
        </w:tc>
        <w:tc>
          <w:tcPr>
            <w:tcW w:w="1324" w:type="dxa"/>
            <w:vAlign w:val="center"/>
          </w:tcPr>
          <w:p w14:paraId="7F062749"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-.080</w:t>
            </w:r>
          </w:p>
        </w:tc>
        <w:tc>
          <w:tcPr>
            <w:tcW w:w="1612" w:type="dxa"/>
            <w:vAlign w:val="center"/>
          </w:tcPr>
          <w:p w14:paraId="2A1E102F"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.143</w:t>
            </w:r>
          </w:p>
        </w:tc>
        <w:tc>
          <w:tcPr>
            <w:tcW w:w="915" w:type="dxa"/>
            <w:gridSpan w:val="3"/>
            <w:vAlign w:val="center"/>
          </w:tcPr>
          <w:p w14:paraId="5E5FADD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.923</w:t>
            </w:r>
          </w:p>
        </w:tc>
        <w:tc>
          <w:tcPr>
            <w:tcW w:w="1220" w:type="dxa"/>
            <w:gridSpan w:val="2"/>
            <w:vAlign w:val="center"/>
          </w:tcPr>
          <w:p w14:paraId="179E12D7"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.830</w:t>
            </w:r>
          </w:p>
        </w:tc>
        <w:tc>
          <w:tcPr>
            <w:tcW w:w="992" w:type="dxa"/>
            <w:vAlign w:val="center"/>
          </w:tcPr>
          <w:p w14:paraId="264578E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1.027</w:t>
            </w:r>
          </w:p>
        </w:tc>
      </w:tr>
      <w:tr w:rsidR="00AC143F" w:rsidRPr="00C01952" w14:paraId="36B6CE1B" w14:textId="77777777" w:rsidTr="00C76E54">
        <w:tc>
          <w:tcPr>
            <w:tcW w:w="2793" w:type="dxa"/>
            <w:gridSpan w:val="2"/>
          </w:tcPr>
          <w:p w14:paraId="4172130D"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Higher</w:t>
            </w:r>
          </w:p>
        </w:tc>
        <w:tc>
          <w:tcPr>
            <w:tcW w:w="1324" w:type="dxa"/>
            <w:vAlign w:val="center"/>
          </w:tcPr>
          <w:p w14:paraId="5051B86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.026</w:t>
            </w:r>
          </w:p>
        </w:tc>
        <w:tc>
          <w:tcPr>
            <w:tcW w:w="1612" w:type="dxa"/>
            <w:vAlign w:val="center"/>
          </w:tcPr>
          <w:p w14:paraId="6A1D449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.673</w:t>
            </w:r>
          </w:p>
        </w:tc>
        <w:tc>
          <w:tcPr>
            <w:tcW w:w="915" w:type="dxa"/>
            <w:gridSpan w:val="3"/>
            <w:vAlign w:val="center"/>
          </w:tcPr>
          <w:p w14:paraId="7FDCBBD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1.027</w:t>
            </w:r>
          </w:p>
        </w:tc>
        <w:tc>
          <w:tcPr>
            <w:tcW w:w="1220" w:type="dxa"/>
            <w:gridSpan w:val="2"/>
            <w:vAlign w:val="center"/>
          </w:tcPr>
          <w:p w14:paraId="521E9A97"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.909</w:t>
            </w:r>
          </w:p>
        </w:tc>
        <w:tc>
          <w:tcPr>
            <w:tcW w:w="992" w:type="dxa"/>
            <w:vAlign w:val="center"/>
          </w:tcPr>
          <w:p w14:paraId="7B1D865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1.159</w:t>
            </w:r>
          </w:p>
        </w:tc>
      </w:tr>
      <w:tr w:rsidR="00AC143F" w:rsidRPr="00C01952" w14:paraId="1154906D" w14:textId="77777777" w:rsidTr="00C76E54">
        <w:tc>
          <w:tcPr>
            <w:tcW w:w="8856" w:type="dxa"/>
            <w:gridSpan w:val="10"/>
          </w:tcPr>
          <w:p w14:paraId="1E0DC53E"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b/>
                <w:sz w:val="24"/>
                <w:szCs w:val="24"/>
              </w:rPr>
              <w:t xml:space="preserve">Bank account </w:t>
            </w:r>
          </w:p>
        </w:tc>
      </w:tr>
      <w:tr w:rsidR="00AC143F" w:rsidRPr="00C01952" w14:paraId="5835FA74" w14:textId="77777777" w:rsidTr="00C76E54">
        <w:tc>
          <w:tcPr>
            <w:tcW w:w="2793" w:type="dxa"/>
            <w:gridSpan w:val="2"/>
          </w:tcPr>
          <w:p w14:paraId="74356236"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No</w:t>
            </w:r>
          </w:p>
        </w:tc>
        <w:tc>
          <w:tcPr>
            <w:tcW w:w="6063" w:type="dxa"/>
            <w:gridSpan w:val="8"/>
          </w:tcPr>
          <w:p w14:paraId="3F05AFCC"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7B27D6B6" w14:textId="77777777" w:rsidTr="00C76E54">
        <w:tc>
          <w:tcPr>
            <w:tcW w:w="2793" w:type="dxa"/>
            <w:gridSpan w:val="2"/>
          </w:tcPr>
          <w:p w14:paraId="29D609B6"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lastRenderedPageBreak/>
              <w:t xml:space="preserve">Yes </w:t>
            </w:r>
          </w:p>
        </w:tc>
        <w:tc>
          <w:tcPr>
            <w:tcW w:w="1324" w:type="dxa"/>
          </w:tcPr>
          <w:p w14:paraId="133F4F3B"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.847</w:t>
            </w:r>
          </w:p>
        </w:tc>
        <w:tc>
          <w:tcPr>
            <w:tcW w:w="1612" w:type="dxa"/>
            <w:vAlign w:val="center"/>
          </w:tcPr>
          <w:p w14:paraId="7ECF422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.000</w:t>
            </w:r>
          </w:p>
        </w:tc>
        <w:tc>
          <w:tcPr>
            <w:tcW w:w="915" w:type="dxa"/>
            <w:gridSpan w:val="3"/>
            <w:vAlign w:val="center"/>
          </w:tcPr>
          <w:p w14:paraId="702ABDF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2.332</w:t>
            </w:r>
          </w:p>
        </w:tc>
        <w:tc>
          <w:tcPr>
            <w:tcW w:w="1220" w:type="dxa"/>
            <w:gridSpan w:val="2"/>
            <w:vAlign w:val="center"/>
          </w:tcPr>
          <w:p w14:paraId="32C5C1A9"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1.905</w:t>
            </w:r>
          </w:p>
        </w:tc>
        <w:tc>
          <w:tcPr>
            <w:tcW w:w="992" w:type="dxa"/>
            <w:vAlign w:val="center"/>
          </w:tcPr>
          <w:p w14:paraId="67A334A7"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2.856</w:t>
            </w:r>
          </w:p>
        </w:tc>
      </w:tr>
      <w:tr w:rsidR="00AC143F" w:rsidRPr="00C01952" w14:paraId="37F65473" w14:textId="77777777" w:rsidTr="00C76E54">
        <w:tc>
          <w:tcPr>
            <w:tcW w:w="8856" w:type="dxa"/>
            <w:gridSpan w:val="10"/>
          </w:tcPr>
          <w:p w14:paraId="42650179"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b/>
                <w:sz w:val="24"/>
                <w:szCs w:val="24"/>
              </w:rPr>
              <w:t xml:space="preserve">Husband education </w:t>
            </w:r>
          </w:p>
        </w:tc>
      </w:tr>
      <w:tr w:rsidR="00AC143F" w:rsidRPr="00C01952" w14:paraId="64362BD3" w14:textId="77777777" w:rsidTr="00C76E54">
        <w:tc>
          <w:tcPr>
            <w:tcW w:w="2793" w:type="dxa"/>
            <w:gridSpan w:val="2"/>
          </w:tcPr>
          <w:p w14:paraId="0012A349"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No education</w:t>
            </w:r>
          </w:p>
        </w:tc>
        <w:tc>
          <w:tcPr>
            <w:tcW w:w="6063" w:type="dxa"/>
            <w:gridSpan w:val="8"/>
          </w:tcPr>
          <w:p w14:paraId="660EE363"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555DB36F" w14:textId="77777777" w:rsidTr="00C76E54">
        <w:tc>
          <w:tcPr>
            <w:tcW w:w="2793" w:type="dxa"/>
            <w:gridSpan w:val="2"/>
          </w:tcPr>
          <w:p w14:paraId="0D3C237C"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Primary</w:t>
            </w:r>
          </w:p>
        </w:tc>
        <w:tc>
          <w:tcPr>
            <w:tcW w:w="1324" w:type="dxa"/>
            <w:vAlign w:val="center"/>
          </w:tcPr>
          <w:p w14:paraId="5729F9C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-.048</w:t>
            </w:r>
          </w:p>
        </w:tc>
        <w:tc>
          <w:tcPr>
            <w:tcW w:w="1612" w:type="dxa"/>
            <w:vAlign w:val="center"/>
          </w:tcPr>
          <w:p w14:paraId="005F3350"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.481</w:t>
            </w:r>
          </w:p>
        </w:tc>
        <w:tc>
          <w:tcPr>
            <w:tcW w:w="915" w:type="dxa"/>
            <w:gridSpan w:val="3"/>
            <w:vAlign w:val="center"/>
          </w:tcPr>
          <w:p w14:paraId="5F40418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.953</w:t>
            </w:r>
          </w:p>
        </w:tc>
        <w:tc>
          <w:tcPr>
            <w:tcW w:w="1220" w:type="dxa"/>
            <w:gridSpan w:val="2"/>
            <w:vAlign w:val="center"/>
          </w:tcPr>
          <w:p w14:paraId="3F1DC99B"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.835</w:t>
            </w:r>
          </w:p>
        </w:tc>
        <w:tc>
          <w:tcPr>
            <w:tcW w:w="992" w:type="dxa"/>
            <w:vAlign w:val="center"/>
          </w:tcPr>
          <w:p w14:paraId="74CC1C1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1.089</w:t>
            </w:r>
          </w:p>
        </w:tc>
      </w:tr>
      <w:tr w:rsidR="00AC143F" w:rsidRPr="00C01952" w14:paraId="21106798" w14:textId="77777777" w:rsidTr="00C76E54">
        <w:tc>
          <w:tcPr>
            <w:tcW w:w="2793" w:type="dxa"/>
            <w:gridSpan w:val="2"/>
          </w:tcPr>
          <w:p w14:paraId="06B97B86"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Secondary</w:t>
            </w:r>
          </w:p>
        </w:tc>
        <w:tc>
          <w:tcPr>
            <w:tcW w:w="1324" w:type="dxa"/>
            <w:vAlign w:val="center"/>
          </w:tcPr>
          <w:p w14:paraId="14C48120"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.043</w:t>
            </w:r>
          </w:p>
        </w:tc>
        <w:tc>
          <w:tcPr>
            <w:tcW w:w="1612" w:type="dxa"/>
            <w:vAlign w:val="center"/>
          </w:tcPr>
          <w:p w14:paraId="519A5A0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.438</w:t>
            </w:r>
          </w:p>
        </w:tc>
        <w:tc>
          <w:tcPr>
            <w:tcW w:w="915" w:type="dxa"/>
            <w:gridSpan w:val="3"/>
            <w:vAlign w:val="center"/>
          </w:tcPr>
          <w:p w14:paraId="297BA6B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1.044</w:t>
            </w:r>
          </w:p>
        </w:tc>
        <w:tc>
          <w:tcPr>
            <w:tcW w:w="1220" w:type="dxa"/>
            <w:gridSpan w:val="2"/>
            <w:vAlign w:val="center"/>
          </w:tcPr>
          <w:p w14:paraId="07B87A5A"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.937</w:t>
            </w:r>
          </w:p>
        </w:tc>
        <w:tc>
          <w:tcPr>
            <w:tcW w:w="992" w:type="dxa"/>
            <w:vAlign w:val="center"/>
          </w:tcPr>
          <w:p w14:paraId="4B3A926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1.163</w:t>
            </w:r>
          </w:p>
        </w:tc>
      </w:tr>
      <w:tr w:rsidR="00AC143F" w:rsidRPr="00C01952" w14:paraId="57BC4BF7" w14:textId="77777777" w:rsidTr="00C76E54">
        <w:tc>
          <w:tcPr>
            <w:tcW w:w="2793" w:type="dxa"/>
            <w:gridSpan w:val="2"/>
          </w:tcPr>
          <w:p w14:paraId="0D62FFB3"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Higher</w:t>
            </w:r>
          </w:p>
        </w:tc>
        <w:tc>
          <w:tcPr>
            <w:tcW w:w="1324" w:type="dxa"/>
            <w:vAlign w:val="center"/>
          </w:tcPr>
          <w:p w14:paraId="29F82276"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.265</w:t>
            </w:r>
          </w:p>
        </w:tc>
        <w:tc>
          <w:tcPr>
            <w:tcW w:w="1612" w:type="dxa"/>
            <w:vAlign w:val="center"/>
          </w:tcPr>
          <w:p w14:paraId="2F4ED7B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.000</w:t>
            </w:r>
          </w:p>
        </w:tc>
        <w:tc>
          <w:tcPr>
            <w:tcW w:w="915" w:type="dxa"/>
            <w:gridSpan w:val="3"/>
            <w:vAlign w:val="center"/>
          </w:tcPr>
          <w:p w14:paraId="7EB57E6F"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1.303</w:t>
            </w:r>
          </w:p>
        </w:tc>
        <w:tc>
          <w:tcPr>
            <w:tcW w:w="1220" w:type="dxa"/>
            <w:gridSpan w:val="2"/>
            <w:vAlign w:val="center"/>
          </w:tcPr>
          <w:p w14:paraId="13C06010"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1.150</w:t>
            </w:r>
          </w:p>
        </w:tc>
        <w:tc>
          <w:tcPr>
            <w:tcW w:w="992" w:type="dxa"/>
            <w:vAlign w:val="center"/>
          </w:tcPr>
          <w:p w14:paraId="5632037A"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1.476</w:t>
            </w:r>
          </w:p>
        </w:tc>
      </w:tr>
      <w:tr w:rsidR="00AC143F" w:rsidRPr="00C01952" w14:paraId="4071859F" w14:textId="77777777" w:rsidTr="00C76E54">
        <w:tc>
          <w:tcPr>
            <w:tcW w:w="8856" w:type="dxa"/>
            <w:gridSpan w:val="10"/>
          </w:tcPr>
          <w:p w14:paraId="6DBB2B1A"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b/>
                <w:sz w:val="24"/>
                <w:szCs w:val="24"/>
              </w:rPr>
              <w:t xml:space="preserve">Respondent currently working </w:t>
            </w:r>
          </w:p>
        </w:tc>
      </w:tr>
      <w:tr w:rsidR="00AC143F" w:rsidRPr="00C01952" w14:paraId="0FB8957B" w14:textId="77777777" w:rsidTr="00C76E54">
        <w:tc>
          <w:tcPr>
            <w:tcW w:w="2793" w:type="dxa"/>
            <w:gridSpan w:val="2"/>
          </w:tcPr>
          <w:p w14:paraId="5E20044B"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No </w:t>
            </w:r>
          </w:p>
        </w:tc>
        <w:tc>
          <w:tcPr>
            <w:tcW w:w="6063" w:type="dxa"/>
            <w:gridSpan w:val="8"/>
          </w:tcPr>
          <w:p w14:paraId="0D51A1CB"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7647CA00" w14:textId="77777777" w:rsidTr="00C76E54">
        <w:tc>
          <w:tcPr>
            <w:tcW w:w="2793" w:type="dxa"/>
            <w:gridSpan w:val="2"/>
          </w:tcPr>
          <w:p w14:paraId="374B5405"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Yes </w:t>
            </w:r>
          </w:p>
        </w:tc>
        <w:tc>
          <w:tcPr>
            <w:tcW w:w="1324" w:type="dxa"/>
          </w:tcPr>
          <w:p w14:paraId="5FE31077"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-.052</w:t>
            </w:r>
          </w:p>
        </w:tc>
        <w:tc>
          <w:tcPr>
            <w:tcW w:w="1612" w:type="dxa"/>
            <w:vAlign w:val="center"/>
          </w:tcPr>
          <w:p w14:paraId="24FB9E77"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.757</w:t>
            </w:r>
          </w:p>
        </w:tc>
        <w:tc>
          <w:tcPr>
            <w:tcW w:w="915" w:type="dxa"/>
            <w:gridSpan w:val="3"/>
            <w:vAlign w:val="center"/>
          </w:tcPr>
          <w:p w14:paraId="63FB1106"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.949</w:t>
            </w:r>
          </w:p>
        </w:tc>
        <w:tc>
          <w:tcPr>
            <w:tcW w:w="1220" w:type="dxa"/>
            <w:gridSpan w:val="2"/>
            <w:vAlign w:val="center"/>
          </w:tcPr>
          <w:p w14:paraId="31C8EC32"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.681</w:t>
            </w:r>
          </w:p>
        </w:tc>
        <w:tc>
          <w:tcPr>
            <w:tcW w:w="992" w:type="dxa"/>
            <w:vAlign w:val="center"/>
          </w:tcPr>
          <w:p w14:paraId="041A0BEA"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1.322</w:t>
            </w:r>
          </w:p>
        </w:tc>
      </w:tr>
      <w:tr w:rsidR="00AC143F" w:rsidRPr="00C01952" w14:paraId="6EF191CB" w14:textId="77777777" w:rsidTr="00C76E54">
        <w:tc>
          <w:tcPr>
            <w:tcW w:w="8856" w:type="dxa"/>
            <w:gridSpan w:val="10"/>
          </w:tcPr>
          <w:p w14:paraId="3B1D5278"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b/>
                <w:sz w:val="24"/>
                <w:szCs w:val="24"/>
              </w:rPr>
              <w:t>Sectors</w:t>
            </w:r>
          </w:p>
        </w:tc>
      </w:tr>
      <w:tr w:rsidR="00AC143F" w:rsidRPr="00C01952" w14:paraId="09B00BDE" w14:textId="77777777" w:rsidTr="00C76E54">
        <w:tc>
          <w:tcPr>
            <w:tcW w:w="2793" w:type="dxa"/>
            <w:gridSpan w:val="2"/>
          </w:tcPr>
          <w:p w14:paraId="44730E89"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Not working </w:t>
            </w:r>
          </w:p>
        </w:tc>
        <w:tc>
          <w:tcPr>
            <w:tcW w:w="6063" w:type="dxa"/>
            <w:gridSpan w:val="8"/>
          </w:tcPr>
          <w:p w14:paraId="0D0165EE"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5C7AC53F" w14:textId="77777777" w:rsidTr="00C76E54">
        <w:tc>
          <w:tcPr>
            <w:tcW w:w="2793" w:type="dxa"/>
            <w:gridSpan w:val="2"/>
          </w:tcPr>
          <w:p w14:paraId="41C40429"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Industrial </w:t>
            </w:r>
          </w:p>
        </w:tc>
        <w:tc>
          <w:tcPr>
            <w:tcW w:w="1324" w:type="dxa"/>
            <w:vAlign w:val="center"/>
          </w:tcPr>
          <w:p w14:paraId="17E081CC"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.465</w:t>
            </w:r>
          </w:p>
        </w:tc>
        <w:tc>
          <w:tcPr>
            <w:tcW w:w="1612" w:type="dxa"/>
            <w:vAlign w:val="center"/>
          </w:tcPr>
          <w:p w14:paraId="1AE02DFA"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.008</w:t>
            </w:r>
          </w:p>
        </w:tc>
        <w:tc>
          <w:tcPr>
            <w:tcW w:w="915" w:type="dxa"/>
            <w:gridSpan w:val="3"/>
            <w:vAlign w:val="center"/>
          </w:tcPr>
          <w:p w14:paraId="25509282"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1.591</w:t>
            </w:r>
          </w:p>
        </w:tc>
        <w:tc>
          <w:tcPr>
            <w:tcW w:w="1220" w:type="dxa"/>
            <w:gridSpan w:val="2"/>
            <w:vAlign w:val="center"/>
          </w:tcPr>
          <w:p w14:paraId="1F115208"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1.131</w:t>
            </w:r>
          </w:p>
        </w:tc>
        <w:tc>
          <w:tcPr>
            <w:tcW w:w="992" w:type="dxa"/>
            <w:vAlign w:val="center"/>
          </w:tcPr>
          <w:p w14:paraId="7684B759"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2.240</w:t>
            </w:r>
          </w:p>
        </w:tc>
      </w:tr>
      <w:tr w:rsidR="00AC143F" w:rsidRPr="00C01952" w14:paraId="01C49C5B" w14:textId="77777777" w:rsidTr="00C76E54">
        <w:tc>
          <w:tcPr>
            <w:tcW w:w="2793" w:type="dxa"/>
            <w:gridSpan w:val="2"/>
          </w:tcPr>
          <w:p w14:paraId="6CEDDBB9" w14:textId="69A2CAA6"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Agriculture</w:t>
            </w:r>
            <w:r w:rsidR="005F0678">
              <w:rPr>
                <w:rFonts w:ascii="Times New Roman" w:hAnsi="Times New Roman" w:cs="Times New Roman"/>
                <w:sz w:val="24"/>
                <w:szCs w:val="24"/>
              </w:rPr>
              <w:t xml:space="preserve"> </w:t>
            </w:r>
          </w:p>
        </w:tc>
        <w:tc>
          <w:tcPr>
            <w:tcW w:w="1324" w:type="dxa"/>
            <w:vAlign w:val="center"/>
          </w:tcPr>
          <w:p w14:paraId="7C13403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.404</w:t>
            </w:r>
          </w:p>
        </w:tc>
        <w:tc>
          <w:tcPr>
            <w:tcW w:w="1612" w:type="dxa"/>
            <w:vAlign w:val="center"/>
          </w:tcPr>
          <w:p w14:paraId="0994641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.015</w:t>
            </w:r>
          </w:p>
        </w:tc>
        <w:tc>
          <w:tcPr>
            <w:tcW w:w="915" w:type="dxa"/>
            <w:gridSpan w:val="3"/>
            <w:vAlign w:val="center"/>
          </w:tcPr>
          <w:p w14:paraId="1CCF960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1.498</w:t>
            </w:r>
          </w:p>
        </w:tc>
        <w:tc>
          <w:tcPr>
            <w:tcW w:w="1220" w:type="dxa"/>
            <w:gridSpan w:val="2"/>
            <w:vAlign w:val="center"/>
          </w:tcPr>
          <w:p w14:paraId="62BC3B3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1.083</w:t>
            </w:r>
          </w:p>
        </w:tc>
        <w:tc>
          <w:tcPr>
            <w:tcW w:w="992" w:type="dxa"/>
            <w:vAlign w:val="center"/>
          </w:tcPr>
          <w:p w14:paraId="6A38027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2.073</w:t>
            </w:r>
          </w:p>
        </w:tc>
      </w:tr>
      <w:tr w:rsidR="00AC143F" w:rsidRPr="00C01952" w14:paraId="23049D55" w14:textId="77777777" w:rsidTr="00C76E54">
        <w:tc>
          <w:tcPr>
            <w:tcW w:w="2793" w:type="dxa"/>
            <w:gridSpan w:val="2"/>
          </w:tcPr>
          <w:p w14:paraId="6EAEF6D8"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Services </w:t>
            </w:r>
          </w:p>
        </w:tc>
        <w:tc>
          <w:tcPr>
            <w:tcW w:w="1324" w:type="dxa"/>
            <w:vAlign w:val="center"/>
          </w:tcPr>
          <w:p w14:paraId="4940A79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.566</w:t>
            </w:r>
          </w:p>
        </w:tc>
        <w:tc>
          <w:tcPr>
            <w:tcW w:w="1612" w:type="dxa"/>
            <w:vAlign w:val="center"/>
          </w:tcPr>
          <w:p w14:paraId="506B3F9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.015</w:t>
            </w:r>
          </w:p>
        </w:tc>
        <w:tc>
          <w:tcPr>
            <w:tcW w:w="915" w:type="dxa"/>
            <w:gridSpan w:val="3"/>
            <w:vAlign w:val="center"/>
          </w:tcPr>
          <w:p w14:paraId="3D72C8D0"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1.760</w:t>
            </w:r>
          </w:p>
        </w:tc>
        <w:tc>
          <w:tcPr>
            <w:tcW w:w="1220" w:type="dxa"/>
            <w:gridSpan w:val="2"/>
            <w:vAlign w:val="center"/>
          </w:tcPr>
          <w:p w14:paraId="778EA84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1.114</w:t>
            </w:r>
          </w:p>
        </w:tc>
        <w:tc>
          <w:tcPr>
            <w:tcW w:w="992" w:type="dxa"/>
            <w:vAlign w:val="center"/>
          </w:tcPr>
          <w:p w14:paraId="36DBA2E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2.782</w:t>
            </w:r>
          </w:p>
        </w:tc>
      </w:tr>
      <w:tr w:rsidR="00AC143F" w:rsidRPr="00C01952" w14:paraId="45C7EF7A" w14:textId="77777777" w:rsidTr="00C76E54">
        <w:tc>
          <w:tcPr>
            <w:tcW w:w="8856" w:type="dxa"/>
            <w:gridSpan w:val="10"/>
          </w:tcPr>
          <w:p w14:paraId="03148892" w14:textId="77777777" w:rsidR="00AC143F" w:rsidRPr="00C01952"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C01952">
              <w:rPr>
                <w:rFonts w:ascii="Times New Roman" w:hAnsi="Times New Roman" w:cs="Times New Roman"/>
                <w:b/>
                <w:sz w:val="24"/>
                <w:szCs w:val="24"/>
              </w:rPr>
              <w:t>BISP</w:t>
            </w:r>
          </w:p>
        </w:tc>
      </w:tr>
      <w:tr w:rsidR="00AC143F" w:rsidRPr="00C01952" w14:paraId="06BC3F33" w14:textId="77777777" w:rsidTr="00C76E54">
        <w:tc>
          <w:tcPr>
            <w:tcW w:w="2793" w:type="dxa"/>
            <w:gridSpan w:val="2"/>
          </w:tcPr>
          <w:p w14:paraId="223AFC22"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No</w:t>
            </w:r>
          </w:p>
        </w:tc>
        <w:tc>
          <w:tcPr>
            <w:tcW w:w="6063" w:type="dxa"/>
            <w:gridSpan w:val="8"/>
          </w:tcPr>
          <w:p w14:paraId="4BE7628B" w14:textId="77777777" w:rsidR="00AC143F" w:rsidRPr="00C01952"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33DFF515" w14:textId="77777777" w:rsidTr="00C76E54">
        <w:tc>
          <w:tcPr>
            <w:tcW w:w="2793" w:type="dxa"/>
            <w:gridSpan w:val="2"/>
          </w:tcPr>
          <w:p w14:paraId="7ED12CB0"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Yes</w:t>
            </w:r>
          </w:p>
        </w:tc>
        <w:tc>
          <w:tcPr>
            <w:tcW w:w="1324" w:type="dxa"/>
          </w:tcPr>
          <w:p w14:paraId="39AC5FBD"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.179</w:t>
            </w:r>
          </w:p>
        </w:tc>
        <w:tc>
          <w:tcPr>
            <w:tcW w:w="1612" w:type="dxa"/>
            <w:vAlign w:val="center"/>
          </w:tcPr>
          <w:p w14:paraId="24E19C9F"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.028</w:t>
            </w:r>
          </w:p>
        </w:tc>
        <w:tc>
          <w:tcPr>
            <w:tcW w:w="915" w:type="dxa"/>
            <w:gridSpan w:val="3"/>
            <w:vAlign w:val="center"/>
          </w:tcPr>
          <w:p w14:paraId="7E4233C2"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1.196</w:t>
            </w:r>
          </w:p>
        </w:tc>
        <w:tc>
          <w:tcPr>
            <w:tcW w:w="1220" w:type="dxa"/>
            <w:gridSpan w:val="2"/>
            <w:vAlign w:val="center"/>
          </w:tcPr>
          <w:p w14:paraId="4CC89BE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1.019</w:t>
            </w:r>
          </w:p>
        </w:tc>
        <w:tc>
          <w:tcPr>
            <w:tcW w:w="992" w:type="dxa"/>
            <w:vAlign w:val="center"/>
          </w:tcPr>
          <w:p w14:paraId="4712B614"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1.403</w:t>
            </w:r>
          </w:p>
        </w:tc>
      </w:tr>
      <w:tr w:rsidR="00AC143F" w:rsidRPr="00C01952" w14:paraId="2CD45507" w14:textId="77777777" w:rsidTr="00C76E54">
        <w:tc>
          <w:tcPr>
            <w:tcW w:w="8856" w:type="dxa"/>
            <w:gridSpan w:val="10"/>
          </w:tcPr>
          <w:p w14:paraId="31C9FBF9" w14:textId="77777777" w:rsidR="00AC143F" w:rsidRPr="00C01952"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C01952">
              <w:rPr>
                <w:rFonts w:ascii="Times New Roman" w:hAnsi="Times New Roman" w:cs="Times New Roman"/>
                <w:b/>
                <w:sz w:val="24"/>
                <w:szCs w:val="24"/>
              </w:rPr>
              <w:t xml:space="preserve">Print media </w:t>
            </w:r>
          </w:p>
        </w:tc>
      </w:tr>
      <w:tr w:rsidR="00AC143F" w:rsidRPr="00C01952" w14:paraId="09BC7E88" w14:textId="77777777" w:rsidTr="00C76E54">
        <w:tc>
          <w:tcPr>
            <w:tcW w:w="2793" w:type="dxa"/>
            <w:gridSpan w:val="2"/>
          </w:tcPr>
          <w:p w14:paraId="68CEB1A7"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No </w:t>
            </w:r>
          </w:p>
        </w:tc>
        <w:tc>
          <w:tcPr>
            <w:tcW w:w="6063" w:type="dxa"/>
            <w:gridSpan w:val="8"/>
          </w:tcPr>
          <w:p w14:paraId="5C8231C7" w14:textId="77777777" w:rsidR="00AC143F" w:rsidRPr="00C01952"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6F303DA8" w14:textId="77777777" w:rsidTr="00C76E54">
        <w:tc>
          <w:tcPr>
            <w:tcW w:w="2793" w:type="dxa"/>
            <w:gridSpan w:val="2"/>
          </w:tcPr>
          <w:p w14:paraId="1F4ED5B7"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Yes </w:t>
            </w:r>
          </w:p>
        </w:tc>
        <w:tc>
          <w:tcPr>
            <w:tcW w:w="1324" w:type="dxa"/>
          </w:tcPr>
          <w:p w14:paraId="2E698AB3"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.173</w:t>
            </w:r>
          </w:p>
        </w:tc>
        <w:tc>
          <w:tcPr>
            <w:tcW w:w="1612" w:type="dxa"/>
            <w:vAlign w:val="center"/>
          </w:tcPr>
          <w:p w14:paraId="21FAB7D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.065</w:t>
            </w:r>
          </w:p>
        </w:tc>
        <w:tc>
          <w:tcPr>
            <w:tcW w:w="915" w:type="dxa"/>
            <w:gridSpan w:val="3"/>
            <w:vAlign w:val="center"/>
          </w:tcPr>
          <w:p w14:paraId="2A6C7406"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1.189</w:t>
            </w:r>
          </w:p>
        </w:tc>
        <w:tc>
          <w:tcPr>
            <w:tcW w:w="1220" w:type="dxa"/>
            <w:gridSpan w:val="2"/>
            <w:vAlign w:val="center"/>
          </w:tcPr>
          <w:p w14:paraId="1DABE2BF"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.989</w:t>
            </w:r>
          </w:p>
        </w:tc>
        <w:tc>
          <w:tcPr>
            <w:tcW w:w="992" w:type="dxa"/>
            <w:vAlign w:val="center"/>
          </w:tcPr>
          <w:p w14:paraId="662687AF"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1.429</w:t>
            </w:r>
          </w:p>
        </w:tc>
      </w:tr>
      <w:tr w:rsidR="00AC143F" w:rsidRPr="00C01952" w14:paraId="0CD92C96" w14:textId="77777777" w:rsidTr="00C76E54">
        <w:tc>
          <w:tcPr>
            <w:tcW w:w="8856" w:type="dxa"/>
            <w:gridSpan w:val="10"/>
          </w:tcPr>
          <w:p w14:paraId="28BA4441" w14:textId="77777777" w:rsidR="00AC143F" w:rsidRPr="00C01952" w:rsidRDefault="00E42783" w:rsidP="00BE33F5">
            <w:pPr>
              <w:autoSpaceDE w:val="0"/>
              <w:autoSpaceDN w:val="0"/>
              <w:adjustRightInd w:val="0"/>
              <w:spacing w:line="320" w:lineRule="atLeast"/>
              <w:ind w:left="60" w:right="60"/>
              <w:rPr>
                <w:rFonts w:ascii="Times New Roman" w:hAnsi="Times New Roman" w:cs="Times New Roman"/>
                <w:sz w:val="24"/>
                <w:szCs w:val="24"/>
              </w:rPr>
            </w:pPr>
            <w:r w:rsidRPr="00C01952">
              <w:rPr>
                <w:rFonts w:ascii="Times New Roman" w:hAnsi="Times New Roman" w:cs="Times New Roman"/>
                <w:b/>
                <w:sz w:val="24"/>
                <w:szCs w:val="24"/>
              </w:rPr>
              <w:t xml:space="preserve">No of sons </w:t>
            </w:r>
          </w:p>
        </w:tc>
      </w:tr>
      <w:tr w:rsidR="00AC143F" w:rsidRPr="00C01952" w14:paraId="2B294154" w14:textId="77777777" w:rsidTr="00C76E54">
        <w:tc>
          <w:tcPr>
            <w:tcW w:w="2793" w:type="dxa"/>
            <w:gridSpan w:val="2"/>
          </w:tcPr>
          <w:p w14:paraId="02902819" w14:textId="77777777" w:rsidR="00AC143F" w:rsidRPr="00C01952" w:rsidRDefault="00E42783"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No sons</w:t>
            </w:r>
          </w:p>
        </w:tc>
        <w:tc>
          <w:tcPr>
            <w:tcW w:w="6063" w:type="dxa"/>
            <w:gridSpan w:val="8"/>
          </w:tcPr>
          <w:p w14:paraId="6F5F03FF" w14:textId="77777777" w:rsidR="00AC143F" w:rsidRPr="00C01952"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1B992A55" w14:textId="77777777" w:rsidTr="00C76E54">
        <w:tc>
          <w:tcPr>
            <w:tcW w:w="2793" w:type="dxa"/>
            <w:gridSpan w:val="2"/>
          </w:tcPr>
          <w:p w14:paraId="68BC0F73" w14:textId="77777777" w:rsidR="00AC143F" w:rsidRPr="00C01952" w:rsidRDefault="00E42783"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One sons</w:t>
            </w:r>
          </w:p>
        </w:tc>
        <w:tc>
          <w:tcPr>
            <w:tcW w:w="1324" w:type="dxa"/>
            <w:vAlign w:val="center"/>
          </w:tcPr>
          <w:p w14:paraId="11A9AA1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.029</w:t>
            </w:r>
          </w:p>
        </w:tc>
        <w:tc>
          <w:tcPr>
            <w:tcW w:w="1612" w:type="dxa"/>
            <w:vAlign w:val="center"/>
          </w:tcPr>
          <w:p w14:paraId="34EFCD4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.627</w:t>
            </w:r>
          </w:p>
        </w:tc>
        <w:tc>
          <w:tcPr>
            <w:tcW w:w="915" w:type="dxa"/>
            <w:gridSpan w:val="3"/>
            <w:vAlign w:val="center"/>
          </w:tcPr>
          <w:p w14:paraId="6EA25C0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1.029</w:t>
            </w:r>
          </w:p>
        </w:tc>
        <w:tc>
          <w:tcPr>
            <w:tcW w:w="1220" w:type="dxa"/>
            <w:gridSpan w:val="2"/>
            <w:vAlign w:val="center"/>
          </w:tcPr>
          <w:p w14:paraId="65B26152"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.917</w:t>
            </w:r>
          </w:p>
        </w:tc>
        <w:tc>
          <w:tcPr>
            <w:tcW w:w="992" w:type="dxa"/>
            <w:vAlign w:val="center"/>
          </w:tcPr>
          <w:p w14:paraId="074C77B6"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1.154</w:t>
            </w:r>
          </w:p>
        </w:tc>
      </w:tr>
      <w:tr w:rsidR="00AC143F" w:rsidRPr="00C01952" w14:paraId="5D58DB68" w14:textId="77777777" w:rsidTr="00C76E54">
        <w:tc>
          <w:tcPr>
            <w:tcW w:w="2793" w:type="dxa"/>
            <w:gridSpan w:val="2"/>
          </w:tcPr>
          <w:p w14:paraId="5DF9AE9B" w14:textId="77777777" w:rsidR="00AC143F" w:rsidRPr="00C01952" w:rsidRDefault="00E42783"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Two sons</w:t>
            </w:r>
          </w:p>
        </w:tc>
        <w:tc>
          <w:tcPr>
            <w:tcW w:w="1324" w:type="dxa"/>
            <w:vAlign w:val="center"/>
          </w:tcPr>
          <w:p w14:paraId="4EAC6532"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.144</w:t>
            </w:r>
          </w:p>
        </w:tc>
        <w:tc>
          <w:tcPr>
            <w:tcW w:w="1612" w:type="dxa"/>
            <w:vAlign w:val="center"/>
          </w:tcPr>
          <w:p w14:paraId="46B316CA"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.025</w:t>
            </w:r>
          </w:p>
        </w:tc>
        <w:tc>
          <w:tcPr>
            <w:tcW w:w="915" w:type="dxa"/>
            <w:gridSpan w:val="3"/>
            <w:vAlign w:val="center"/>
          </w:tcPr>
          <w:p w14:paraId="5F7E253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1.155</w:t>
            </w:r>
          </w:p>
        </w:tc>
        <w:tc>
          <w:tcPr>
            <w:tcW w:w="1220" w:type="dxa"/>
            <w:gridSpan w:val="2"/>
            <w:vAlign w:val="center"/>
          </w:tcPr>
          <w:p w14:paraId="0567778B"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1.018</w:t>
            </w:r>
          </w:p>
        </w:tc>
        <w:tc>
          <w:tcPr>
            <w:tcW w:w="992" w:type="dxa"/>
            <w:vAlign w:val="center"/>
          </w:tcPr>
          <w:p w14:paraId="6D61D5E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1.309</w:t>
            </w:r>
          </w:p>
        </w:tc>
      </w:tr>
      <w:tr w:rsidR="00AC143F" w:rsidRPr="00C01952" w14:paraId="2510101F" w14:textId="77777777" w:rsidTr="00C76E54">
        <w:tc>
          <w:tcPr>
            <w:tcW w:w="2793" w:type="dxa"/>
            <w:gridSpan w:val="2"/>
          </w:tcPr>
          <w:p w14:paraId="34E61DCB" w14:textId="77777777" w:rsidR="00AC143F" w:rsidRPr="00C01952" w:rsidRDefault="00E42783"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Three sons</w:t>
            </w:r>
          </w:p>
        </w:tc>
        <w:tc>
          <w:tcPr>
            <w:tcW w:w="1324" w:type="dxa"/>
            <w:vAlign w:val="center"/>
          </w:tcPr>
          <w:p w14:paraId="7B11B5A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.073</w:t>
            </w:r>
          </w:p>
        </w:tc>
        <w:tc>
          <w:tcPr>
            <w:tcW w:w="1612" w:type="dxa"/>
            <w:vAlign w:val="center"/>
          </w:tcPr>
          <w:p w14:paraId="7171ED3A"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.343</w:t>
            </w:r>
          </w:p>
        </w:tc>
        <w:tc>
          <w:tcPr>
            <w:tcW w:w="915" w:type="dxa"/>
            <w:gridSpan w:val="3"/>
            <w:vAlign w:val="center"/>
          </w:tcPr>
          <w:p w14:paraId="3AA6C122"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1.076</w:t>
            </w:r>
          </w:p>
        </w:tc>
        <w:tc>
          <w:tcPr>
            <w:tcW w:w="1220" w:type="dxa"/>
            <w:gridSpan w:val="2"/>
            <w:vAlign w:val="center"/>
          </w:tcPr>
          <w:p w14:paraId="2A4C00F5"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.925</w:t>
            </w:r>
          </w:p>
        </w:tc>
        <w:tc>
          <w:tcPr>
            <w:tcW w:w="992" w:type="dxa"/>
            <w:vAlign w:val="center"/>
          </w:tcPr>
          <w:p w14:paraId="40CD750B"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1.250</w:t>
            </w:r>
          </w:p>
        </w:tc>
      </w:tr>
      <w:tr w:rsidR="00AC143F" w:rsidRPr="00C01952" w14:paraId="5FED3CEB" w14:textId="77777777" w:rsidTr="00C76E54">
        <w:tc>
          <w:tcPr>
            <w:tcW w:w="2793" w:type="dxa"/>
            <w:gridSpan w:val="2"/>
          </w:tcPr>
          <w:p w14:paraId="74474907" w14:textId="77777777" w:rsidR="00AC143F" w:rsidRPr="00C01952" w:rsidRDefault="00E42783"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Four sons</w:t>
            </w:r>
          </w:p>
        </w:tc>
        <w:tc>
          <w:tcPr>
            <w:tcW w:w="1324" w:type="dxa"/>
            <w:vAlign w:val="center"/>
          </w:tcPr>
          <w:p w14:paraId="6DC99497"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-.137</w:t>
            </w:r>
          </w:p>
        </w:tc>
        <w:tc>
          <w:tcPr>
            <w:tcW w:w="1612" w:type="dxa"/>
            <w:vAlign w:val="center"/>
          </w:tcPr>
          <w:p w14:paraId="69565938"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.170</w:t>
            </w:r>
          </w:p>
        </w:tc>
        <w:tc>
          <w:tcPr>
            <w:tcW w:w="915" w:type="dxa"/>
            <w:gridSpan w:val="3"/>
            <w:vAlign w:val="center"/>
          </w:tcPr>
          <w:p w14:paraId="30A996A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.872</w:t>
            </w:r>
          </w:p>
        </w:tc>
        <w:tc>
          <w:tcPr>
            <w:tcW w:w="1220" w:type="dxa"/>
            <w:gridSpan w:val="2"/>
            <w:vAlign w:val="center"/>
          </w:tcPr>
          <w:p w14:paraId="75047DCB"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.718</w:t>
            </w:r>
          </w:p>
        </w:tc>
        <w:tc>
          <w:tcPr>
            <w:tcW w:w="992" w:type="dxa"/>
            <w:vAlign w:val="center"/>
          </w:tcPr>
          <w:p w14:paraId="485AD6BF"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1.060</w:t>
            </w:r>
          </w:p>
        </w:tc>
      </w:tr>
      <w:tr w:rsidR="00AC143F" w:rsidRPr="00C01952" w14:paraId="1C17F152" w14:textId="77777777" w:rsidTr="00C76E54">
        <w:tc>
          <w:tcPr>
            <w:tcW w:w="2793" w:type="dxa"/>
            <w:gridSpan w:val="2"/>
          </w:tcPr>
          <w:p w14:paraId="2B46F3EA" w14:textId="77777777" w:rsidR="00AC143F" w:rsidRPr="00C01952" w:rsidRDefault="00F80A1C"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Above four sons</w:t>
            </w:r>
          </w:p>
        </w:tc>
        <w:tc>
          <w:tcPr>
            <w:tcW w:w="1324" w:type="dxa"/>
            <w:vAlign w:val="center"/>
          </w:tcPr>
          <w:p w14:paraId="5C082B1A"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.096</w:t>
            </w:r>
          </w:p>
        </w:tc>
        <w:tc>
          <w:tcPr>
            <w:tcW w:w="1612" w:type="dxa"/>
            <w:vAlign w:val="center"/>
          </w:tcPr>
          <w:p w14:paraId="406A6F25"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.423</w:t>
            </w:r>
          </w:p>
        </w:tc>
        <w:tc>
          <w:tcPr>
            <w:tcW w:w="915" w:type="dxa"/>
            <w:gridSpan w:val="3"/>
            <w:vAlign w:val="center"/>
          </w:tcPr>
          <w:p w14:paraId="4E36AB18"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1.100</w:t>
            </w:r>
          </w:p>
        </w:tc>
        <w:tc>
          <w:tcPr>
            <w:tcW w:w="1220" w:type="dxa"/>
            <w:gridSpan w:val="2"/>
            <w:vAlign w:val="center"/>
          </w:tcPr>
          <w:p w14:paraId="224E8A97"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.871</w:t>
            </w:r>
          </w:p>
        </w:tc>
        <w:tc>
          <w:tcPr>
            <w:tcW w:w="992" w:type="dxa"/>
            <w:vAlign w:val="center"/>
          </w:tcPr>
          <w:p w14:paraId="3A2798A6"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1.390</w:t>
            </w:r>
          </w:p>
        </w:tc>
      </w:tr>
      <w:tr w:rsidR="00AC143F" w:rsidRPr="00C01952" w14:paraId="37FB7021" w14:textId="77777777" w:rsidTr="00C76E54">
        <w:tc>
          <w:tcPr>
            <w:tcW w:w="8856" w:type="dxa"/>
            <w:gridSpan w:val="10"/>
          </w:tcPr>
          <w:p w14:paraId="5D91A889"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b/>
                <w:sz w:val="24"/>
                <w:szCs w:val="24"/>
              </w:rPr>
              <w:t xml:space="preserve">Domestic violence </w:t>
            </w:r>
          </w:p>
        </w:tc>
      </w:tr>
      <w:tr w:rsidR="00AC143F" w:rsidRPr="00C01952" w14:paraId="531B6D49" w14:textId="77777777" w:rsidTr="00C76E54">
        <w:tc>
          <w:tcPr>
            <w:tcW w:w="2793" w:type="dxa"/>
            <w:gridSpan w:val="2"/>
          </w:tcPr>
          <w:p w14:paraId="44096C18"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No </w:t>
            </w:r>
          </w:p>
        </w:tc>
        <w:tc>
          <w:tcPr>
            <w:tcW w:w="6063" w:type="dxa"/>
            <w:gridSpan w:val="8"/>
          </w:tcPr>
          <w:p w14:paraId="3884A0D9"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715A593E" w14:textId="77777777" w:rsidTr="00C76E54">
        <w:tc>
          <w:tcPr>
            <w:tcW w:w="2793" w:type="dxa"/>
            <w:gridSpan w:val="2"/>
          </w:tcPr>
          <w:p w14:paraId="5E3C7C29"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Yes </w:t>
            </w:r>
          </w:p>
        </w:tc>
        <w:tc>
          <w:tcPr>
            <w:tcW w:w="1324" w:type="dxa"/>
          </w:tcPr>
          <w:p w14:paraId="51740749"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-.729</w:t>
            </w:r>
          </w:p>
        </w:tc>
        <w:tc>
          <w:tcPr>
            <w:tcW w:w="1612" w:type="dxa"/>
            <w:vAlign w:val="center"/>
          </w:tcPr>
          <w:p w14:paraId="6B4865EA"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.000</w:t>
            </w:r>
          </w:p>
        </w:tc>
        <w:tc>
          <w:tcPr>
            <w:tcW w:w="915" w:type="dxa"/>
            <w:gridSpan w:val="3"/>
            <w:vAlign w:val="center"/>
          </w:tcPr>
          <w:p w14:paraId="537ABF8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.483</w:t>
            </w:r>
          </w:p>
        </w:tc>
        <w:tc>
          <w:tcPr>
            <w:tcW w:w="1220" w:type="dxa"/>
            <w:gridSpan w:val="2"/>
            <w:vAlign w:val="center"/>
          </w:tcPr>
          <w:p w14:paraId="2711E806"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.439</w:t>
            </w:r>
          </w:p>
        </w:tc>
        <w:tc>
          <w:tcPr>
            <w:tcW w:w="992" w:type="dxa"/>
            <w:vAlign w:val="center"/>
          </w:tcPr>
          <w:p w14:paraId="74FEE31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.530</w:t>
            </w:r>
          </w:p>
        </w:tc>
      </w:tr>
      <w:tr w:rsidR="00AC143F" w:rsidRPr="00C01952" w14:paraId="5B97B7AE" w14:textId="77777777" w:rsidTr="00C76E54">
        <w:tc>
          <w:tcPr>
            <w:tcW w:w="8856" w:type="dxa"/>
            <w:gridSpan w:val="10"/>
          </w:tcPr>
          <w:p w14:paraId="321E9DC7"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b/>
                <w:sz w:val="24"/>
                <w:szCs w:val="24"/>
              </w:rPr>
              <w:t>Fertility preference</w:t>
            </w:r>
          </w:p>
        </w:tc>
      </w:tr>
      <w:tr w:rsidR="00AC143F" w:rsidRPr="00C01952" w14:paraId="78CEFC28" w14:textId="77777777" w:rsidTr="00C76E54">
        <w:tc>
          <w:tcPr>
            <w:tcW w:w="2793" w:type="dxa"/>
            <w:gridSpan w:val="2"/>
          </w:tcPr>
          <w:p w14:paraId="666E66A0"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Have another</w:t>
            </w:r>
          </w:p>
        </w:tc>
        <w:tc>
          <w:tcPr>
            <w:tcW w:w="6063" w:type="dxa"/>
            <w:gridSpan w:val="8"/>
          </w:tcPr>
          <w:p w14:paraId="3463EEDA" w14:textId="77777777" w:rsidR="00AC143F" w:rsidRPr="00C01952"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347A5ACA" w14:textId="77777777" w:rsidTr="00C76E54">
        <w:tc>
          <w:tcPr>
            <w:tcW w:w="2793" w:type="dxa"/>
            <w:gridSpan w:val="2"/>
          </w:tcPr>
          <w:p w14:paraId="37AC7801"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Undecided</w:t>
            </w:r>
          </w:p>
        </w:tc>
        <w:tc>
          <w:tcPr>
            <w:tcW w:w="1324" w:type="dxa"/>
            <w:vAlign w:val="center"/>
          </w:tcPr>
          <w:p w14:paraId="6E84805F"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.038</w:t>
            </w:r>
          </w:p>
        </w:tc>
        <w:tc>
          <w:tcPr>
            <w:tcW w:w="1612" w:type="dxa"/>
            <w:vAlign w:val="center"/>
          </w:tcPr>
          <w:p w14:paraId="6C3DBDB0"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.544</w:t>
            </w:r>
          </w:p>
        </w:tc>
        <w:tc>
          <w:tcPr>
            <w:tcW w:w="915" w:type="dxa"/>
            <w:gridSpan w:val="3"/>
            <w:vAlign w:val="center"/>
          </w:tcPr>
          <w:p w14:paraId="17A2E879"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1.038</w:t>
            </w:r>
          </w:p>
        </w:tc>
        <w:tc>
          <w:tcPr>
            <w:tcW w:w="1220" w:type="dxa"/>
            <w:gridSpan w:val="2"/>
            <w:vAlign w:val="center"/>
          </w:tcPr>
          <w:p w14:paraId="5FBD3436"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.919</w:t>
            </w:r>
          </w:p>
        </w:tc>
        <w:tc>
          <w:tcPr>
            <w:tcW w:w="992" w:type="dxa"/>
            <w:vAlign w:val="center"/>
          </w:tcPr>
          <w:p w14:paraId="7888D5A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1.173</w:t>
            </w:r>
          </w:p>
        </w:tc>
      </w:tr>
      <w:tr w:rsidR="00AC143F" w:rsidRPr="00C01952" w14:paraId="31990056" w14:textId="77777777" w:rsidTr="00C76E54">
        <w:tc>
          <w:tcPr>
            <w:tcW w:w="2793" w:type="dxa"/>
            <w:gridSpan w:val="2"/>
          </w:tcPr>
          <w:p w14:paraId="54F9C47C"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No more</w:t>
            </w:r>
          </w:p>
        </w:tc>
        <w:tc>
          <w:tcPr>
            <w:tcW w:w="1324" w:type="dxa"/>
            <w:vAlign w:val="center"/>
          </w:tcPr>
          <w:p w14:paraId="0CF39F5E"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.112</w:t>
            </w:r>
          </w:p>
        </w:tc>
        <w:tc>
          <w:tcPr>
            <w:tcW w:w="1612" w:type="dxa"/>
            <w:vAlign w:val="center"/>
          </w:tcPr>
          <w:p w14:paraId="79359636"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.020</w:t>
            </w:r>
          </w:p>
        </w:tc>
        <w:tc>
          <w:tcPr>
            <w:tcW w:w="915" w:type="dxa"/>
            <w:gridSpan w:val="3"/>
            <w:vAlign w:val="center"/>
          </w:tcPr>
          <w:p w14:paraId="17D0973F"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1.119</w:t>
            </w:r>
          </w:p>
        </w:tc>
        <w:tc>
          <w:tcPr>
            <w:tcW w:w="1220" w:type="dxa"/>
            <w:gridSpan w:val="2"/>
            <w:vAlign w:val="center"/>
          </w:tcPr>
          <w:p w14:paraId="384708A8"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1.018</w:t>
            </w:r>
          </w:p>
        </w:tc>
        <w:tc>
          <w:tcPr>
            <w:tcW w:w="992" w:type="dxa"/>
            <w:vAlign w:val="center"/>
          </w:tcPr>
          <w:p w14:paraId="1823D46C"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1.229</w:t>
            </w:r>
          </w:p>
        </w:tc>
      </w:tr>
      <w:tr w:rsidR="00AC143F" w:rsidRPr="00C01952" w14:paraId="2B118661" w14:textId="77777777" w:rsidTr="00C76E54">
        <w:tc>
          <w:tcPr>
            <w:tcW w:w="8856" w:type="dxa"/>
            <w:gridSpan w:val="10"/>
          </w:tcPr>
          <w:p w14:paraId="55AEB98F"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b/>
                <w:sz w:val="24"/>
                <w:szCs w:val="24"/>
              </w:rPr>
              <w:t xml:space="preserve">Electronic media </w:t>
            </w:r>
          </w:p>
        </w:tc>
      </w:tr>
      <w:tr w:rsidR="00AC143F" w:rsidRPr="00C01952" w14:paraId="4FA89580" w14:textId="77777777" w:rsidTr="00C76E54">
        <w:tc>
          <w:tcPr>
            <w:tcW w:w="2793" w:type="dxa"/>
            <w:gridSpan w:val="2"/>
          </w:tcPr>
          <w:p w14:paraId="5A5D1280"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No </w:t>
            </w:r>
          </w:p>
        </w:tc>
        <w:tc>
          <w:tcPr>
            <w:tcW w:w="6063" w:type="dxa"/>
            <w:gridSpan w:val="8"/>
          </w:tcPr>
          <w:p w14:paraId="3F9B9B7B"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37DFB87A" w14:textId="77777777" w:rsidTr="00C76E54">
        <w:tc>
          <w:tcPr>
            <w:tcW w:w="2793" w:type="dxa"/>
            <w:gridSpan w:val="2"/>
          </w:tcPr>
          <w:p w14:paraId="117C24D9"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Yes </w:t>
            </w:r>
          </w:p>
        </w:tc>
        <w:tc>
          <w:tcPr>
            <w:tcW w:w="1324" w:type="dxa"/>
          </w:tcPr>
          <w:p w14:paraId="629E4809"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.264</w:t>
            </w:r>
          </w:p>
        </w:tc>
        <w:tc>
          <w:tcPr>
            <w:tcW w:w="1612" w:type="dxa"/>
            <w:vAlign w:val="center"/>
          </w:tcPr>
          <w:p w14:paraId="6D3E6BBD"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.000</w:t>
            </w:r>
          </w:p>
        </w:tc>
        <w:tc>
          <w:tcPr>
            <w:tcW w:w="902" w:type="dxa"/>
            <w:gridSpan w:val="2"/>
            <w:vAlign w:val="center"/>
          </w:tcPr>
          <w:p w14:paraId="0EB8362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1.302</w:t>
            </w:r>
          </w:p>
        </w:tc>
        <w:tc>
          <w:tcPr>
            <w:tcW w:w="1233" w:type="dxa"/>
            <w:gridSpan w:val="3"/>
            <w:vAlign w:val="center"/>
          </w:tcPr>
          <w:p w14:paraId="4C019596"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1.195</w:t>
            </w:r>
          </w:p>
        </w:tc>
        <w:tc>
          <w:tcPr>
            <w:tcW w:w="992" w:type="dxa"/>
            <w:vAlign w:val="center"/>
          </w:tcPr>
          <w:p w14:paraId="73D47029"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1.419</w:t>
            </w:r>
          </w:p>
        </w:tc>
      </w:tr>
      <w:tr w:rsidR="00AC143F" w:rsidRPr="00C01952" w14:paraId="627E3023" w14:textId="77777777" w:rsidTr="00C76E54">
        <w:tc>
          <w:tcPr>
            <w:tcW w:w="8856" w:type="dxa"/>
            <w:gridSpan w:val="10"/>
          </w:tcPr>
          <w:p w14:paraId="1CB4E33C" w14:textId="77777777" w:rsidR="00AC143F" w:rsidRPr="00C01952" w:rsidRDefault="007D124B" w:rsidP="00BE33F5">
            <w:pPr>
              <w:rPr>
                <w:rFonts w:ascii="Times New Roman" w:hAnsi="Times New Roman" w:cs="Times New Roman"/>
                <w:sz w:val="24"/>
                <w:szCs w:val="24"/>
              </w:rPr>
            </w:pPr>
            <w:r w:rsidRPr="00C01952">
              <w:rPr>
                <w:rFonts w:ascii="Times New Roman" w:hAnsi="Times New Roman" w:cs="Times New Roman"/>
                <w:b/>
                <w:sz w:val="24"/>
                <w:szCs w:val="24"/>
              </w:rPr>
              <w:t>Wealth status</w:t>
            </w:r>
          </w:p>
        </w:tc>
      </w:tr>
      <w:tr w:rsidR="00AC143F" w:rsidRPr="00C01952" w14:paraId="26199A42" w14:textId="77777777" w:rsidTr="00C76E54">
        <w:tc>
          <w:tcPr>
            <w:tcW w:w="2793" w:type="dxa"/>
            <w:gridSpan w:val="2"/>
          </w:tcPr>
          <w:p w14:paraId="1E09A986" w14:textId="77777777" w:rsidR="00AC143F" w:rsidRPr="00C01952" w:rsidRDefault="00086F93"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P</w:t>
            </w:r>
            <w:r w:rsidR="007D124B" w:rsidRPr="00C01952">
              <w:rPr>
                <w:rFonts w:ascii="Times New Roman" w:hAnsi="Times New Roman" w:cs="Times New Roman"/>
                <w:sz w:val="24"/>
                <w:szCs w:val="24"/>
              </w:rPr>
              <w:t>oor</w:t>
            </w:r>
          </w:p>
        </w:tc>
        <w:tc>
          <w:tcPr>
            <w:tcW w:w="6063" w:type="dxa"/>
            <w:gridSpan w:val="8"/>
          </w:tcPr>
          <w:p w14:paraId="73B9485A"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05509A5B" w14:textId="77777777" w:rsidTr="00C76E54">
        <w:tc>
          <w:tcPr>
            <w:tcW w:w="2793" w:type="dxa"/>
            <w:gridSpan w:val="2"/>
          </w:tcPr>
          <w:p w14:paraId="3F3FAFAB" w14:textId="77777777" w:rsidR="00AC143F" w:rsidRPr="00C01952" w:rsidRDefault="00EE101E"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R</w:t>
            </w:r>
            <w:r w:rsidR="007D124B" w:rsidRPr="00C01952">
              <w:rPr>
                <w:rFonts w:ascii="Times New Roman" w:hAnsi="Times New Roman" w:cs="Times New Roman"/>
                <w:sz w:val="24"/>
                <w:szCs w:val="24"/>
              </w:rPr>
              <w:t>ich</w:t>
            </w:r>
          </w:p>
        </w:tc>
        <w:tc>
          <w:tcPr>
            <w:tcW w:w="1324" w:type="dxa"/>
          </w:tcPr>
          <w:p w14:paraId="0942F6DC"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-.134</w:t>
            </w:r>
          </w:p>
        </w:tc>
        <w:tc>
          <w:tcPr>
            <w:tcW w:w="1612" w:type="dxa"/>
            <w:vAlign w:val="center"/>
          </w:tcPr>
          <w:p w14:paraId="69051130"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.095</w:t>
            </w:r>
          </w:p>
        </w:tc>
        <w:tc>
          <w:tcPr>
            <w:tcW w:w="915" w:type="dxa"/>
            <w:gridSpan w:val="3"/>
            <w:vAlign w:val="center"/>
          </w:tcPr>
          <w:p w14:paraId="02715248"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.874</w:t>
            </w:r>
          </w:p>
        </w:tc>
        <w:tc>
          <w:tcPr>
            <w:tcW w:w="1220" w:type="dxa"/>
            <w:gridSpan w:val="2"/>
            <w:vAlign w:val="center"/>
          </w:tcPr>
          <w:p w14:paraId="506E4097"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.747</w:t>
            </w:r>
          </w:p>
        </w:tc>
        <w:tc>
          <w:tcPr>
            <w:tcW w:w="992" w:type="dxa"/>
            <w:vAlign w:val="center"/>
          </w:tcPr>
          <w:p w14:paraId="30B0AFAF"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1.024</w:t>
            </w:r>
          </w:p>
        </w:tc>
      </w:tr>
      <w:tr w:rsidR="00AC143F" w:rsidRPr="00C01952" w14:paraId="6DD0DFB3" w14:textId="77777777" w:rsidTr="00C76E54">
        <w:tc>
          <w:tcPr>
            <w:tcW w:w="8856" w:type="dxa"/>
            <w:gridSpan w:val="10"/>
          </w:tcPr>
          <w:p w14:paraId="003E3701"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b/>
                <w:sz w:val="24"/>
                <w:szCs w:val="24"/>
              </w:rPr>
              <w:t>Own a property</w:t>
            </w:r>
          </w:p>
        </w:tc>
      </w:tr>
      <w:tr w:rsidR="00AC143F" w:rsidRPr="00C01952" w14:paraId="0322903F" w14:textId="77777777" w:rsidTr="00C76E54">
        <w:tc>
          <w:tcPr>
            <w:tcW w:w="2793" w:type="dxa"/>
            <w:gridSpan w:val="2"/>
          </w:tcPr>
          <w:p w14:paraId="0122DB08"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lastRenderedPageBreak/>
              <w:t>Does not own</w:t>
            </w:r>
          </w:p>
        </w:tc>
        <w:tc>
          <w:tcPr>
            <w:tcW w:w="6063" w:type="dxa"/>
            <w:gridSpan w:val="8"/>
          </w:tcPr>
          <w:p w14:paraId="31396D4A" w14:textId="77777777" w:rsidR="00AC143F" w:rsidRPr="00C01952" w:rsidRDefault="00AC143F" w:rsidP="00BE33F5">
            <w:pPr>
              <w:rPr>
                <w:rFonts w:ascii="Times New Roman" w:hAnsi="Times New Roman" w:cs="Times New Roman"/>
                <w:sz w:val="24"/>
                <w:szCs w:val="24"/>
              </w:rPr>
            </w:pPr>
            <w:r w:rsidRPr="00C01952">
              <w:rPr>
                <w:rFonts w:ascii="Times New Roman" w:hAnsi="Times New Roman" w:cs="Times New Roman"/>
                <w:sz w:val="24"/>
                <w:szCs w:val="24"/>
              </w:rPr>
              <w:t xml:space="preserve">Ref </w:t>
            </w:r>
          </w:p>
        </w:tc>
      </w:tr>
      <w:tr w:rsidR="00AC143F" w:rsidRPr="00C01952" w14:paraId="009F4713" w14:textId="77777777" w:rsidTr="00C76E54">
        <w:tc>
          <w:tcPr>
            <w:tcW w:w="2793" w:type="dxa"/>
            <w:gridSpan w:val="2"/>
          </w:tcPr>
          <w:p w14:paraId="60047021" w14:textId="77777777" w:rsidR="00AC143F" w:rsidRPr="00C01952" w:rsidRDefault="00AC143F" w:rsidP="00BE33F5">
            <w:pPr>
              <w:autoSpaceDE w:val="0"/>
              <w:autoSpaceDN w:val="0"/>
              <w:adjustRightInd w:val="0"/>
              <w:rPr>
                <w:rFonts w:ascii="Times New Roman" w:hAnsi="Times New Roman" w:cs="Times New Roman"/>
                <w:sz w:val="24"/>
                <w:szCs w:val="24"/>
              </w:rPr>
            </w:pPr>
            <w:r w:rsidRPr="00C01952">
              <w:rPr>
                <w:rFonts w:ascii="Times New Roman" w:hAnsi="Times New Roman" w:cs="Times New Roman"/>
                <w:sz w:val="24"/>
                <w:szCs w:val="24"/>
              </w:rPr>
              <w:t xml:space="preserve">Own </w:t>
            </w:r>
          </w:p>
        </w:tc>
        <w:tc>
          <w:tcPr>
            <w:tcW w:w="1324" w:type="dxa"/>
            <w:vAlign w:val="center"/>
          </w:tcPr>
          <w:p w14:paraId="254E7CC5" w14:textId="77777777" w:rsidR="00AC143F" w:rsidRPr="00C01952"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C01952">
              <w:rPr>
                <w:rFonts w:ascii="Times New Roman" w:hAnsi="Times New Roman" w:cs="Times New Roman"/>
                <w:sz w:val="24"/>
                <w:szCs w:val="24"/>
              </w:rPr>
              <w:t>.136</w:t>
            </w:r>
          </w:p>
        </w:tc>
        <w:tc>
          <w:tcPr>
            <w:tcW w:w="1612" w:type="dxa"/>
            <w:vAlign w:val="center"/>
          </w:tcPr>
          <w:p w14:paraId="4F154B09"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.288</w:t>
            </w:r>
          </w:p>
        </w:tc>
        <w:tc>
          <w:tcPr>
            <w:tcW w:w="915" w:type="dxa"/>
            <w:gridSpan w:val="3"/>
            <w:vAlign w:val="center"/>
          </w:tcPr>
          <w:p w14:paraId="7EEC7E51"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1.146</w:t>
            </w:r>
          </w:p>
        </w:tc>
        <w:tc>
          <w:tcPr>
            <w:tcW w:w="1220" w:type="dxa"/>
            <w:gridSpan w:val="2"/>
            <w:vAlign w:val="center"/>
          </w:tcPr>
          <w:p w14:paraId="51B6F8C3"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.891</w:t>
            </w:r>
          </w:p>
        </w:tc>
        <w:tc>
          <w:tcPr>
            <w:tcW w:w="992" w:type="dxa"/>
            <w:vAlign w:val="center"/>
          </w:tcPr>
          <w:p w14:paraId="73723D1C" w14:textId="77777777" w:rsidR="00AC143F" w:rsidRPr="00C01952"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C01952">
              <w:rPr>
                <w:rFonts w:ascii="Times New Roman" w:hAnsi="Times New Roman" w:cs="Times New Roman"/>
                <w:sz w:val="24"/>
                <w:szCs w:val="24"/>
              </w:rPr>
              <w:t>1.473</w:t>
            </w:r>
          </w:p>
        </w:tc>
      </w:tr>
    </w:tbl>
    <w:p w14:paraId="79764697" w14:textId="77777777" w:rsidR="00AC143F" w:rsidRPr="00505557" w:rsidRDefault="00AC143F" w:rsidP="00AC143F">
      <w:pPr>
        <w:rPr>
          <w:rFonts w:ascii="Times New Roman" w:hAnsi="Times New Roman" w:cs="Times New Roman"/>
          <w:b/>
          <w:sz w:val="24"/>
          <w:szCs w:val="24"/>
        </w:rPr>
      </w:pPr>
    </w:p>
    <w:p w14:paraId="497F12E1" w14:textId="44418E1A" w:rsidR="00AC143F" w:rsidRPr="00505557" w:rsidRDefault="005F0678" w:rsidP="00C76E54">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The a</w:t>
      </w:r>
      <w:r w:rsidRPr="00505557">
        <w:rPr>
          <w:rFonts w:ascii="Times New Roman" w:hAnsi="Times New Roman" w:cs="Times New Roman"/>
          <w:sz w:val="24"/>
          <w:szCs w:val="24"/>
        </w:rPr>
        <w:t>ge</w:t>
      </w:r>
      <w:r>
        <w:rPr>
          <w:rFonts w:ascii="Times New Roman" w:hAnsi="Times New Roman" w:cs="Times New Roman"/>
          <w:sz w:val="24"/>
          <w:szCs w:val="24"/>
        </w:rPr>
        <w:t xml:space="preserve"> of women</w:t>
      </w:r>
      <w:r w:rsidR="00AC143F" w:rsidRPr="00505557">
        <w:rPr>
          <w:rFonts w:ascii="Times New Roman" w:hAnsi="Times New Roman" w:cs="Times New Roman"/>
          <w:sz w:val="24"/>
          <w:szCs w:val="24"/>
        </w:rPr>
        <w:t xml:space="preserve"> is significantly associated with </w:t>
      </w:r>
      <w:r w:rsidRPr="00505557">
        <w:rPr>
          <w:rFonts w:ascii="Times New Roman" w:hAnsi="Times New Roman" w:cs="Times New Roman"/>
          <w:sz w:val="24"/>
          <w:szCs w:val="24"/>
        </w:rPr>
        <w:t>health</w:t>
      </w:r>
      <w:r>
        <w:rPr>
          <w:rFonts w:ascii="Times New Roman" w:hAnsi="Times New Roman" w:cs="Times New Roman"/>
          <w:sz w:val="24"/>
          <w:szCs w:val="24"/>
        </w:rPr>
        <w:t>-</w:t>
      </w:r>
      <w:r w:rsidR="00AC143F" w:rsidRPr="00505557">
        <w:rPr>
          <w:rFonts w:ascii="Times New Roman" w:hAnsi="Times New Roman" w:cs="Times New Roman"/>
          <w:sz w:val="24"/>
          <w:szCs w:val="24"/>
        </w:rPr>
        <w:t xml:space="preserve">related decisions. Women of 40 – 44 years are more likely to participate in health care decisions </w:t>
      </w:r>
      <w:r>
        <w:rPr>
          <w:rFonts w:ascii="Times New Roman" w:hAnsi="Times New Roman" w:cs="Times New Roman"/>
          <w:sz w:val="24"/>
          <w:szCs w:val="24"/>
        </w:rPr>
        <w:t>than</w:t>
      </w:r>
      <w:r w:rsidR="00AC143F" w:rsidRPr="0050555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C143F" w:rsidRPr="00505557">
        <w:rPr>
          <w:rFonts w:ascii="Times New Roman" w:hAnsi="Times New Roman" w:cs="Times New Roman"/>
          <w:sz w:val="24"/>
          <w:szCs w:val="24"/>
        </w:rPr>
        <w:t>15 to 19 years age group. AJK women are more empowered as compare</w:t>
      </w:r>
      <w:r>
        <w:rPr>
          <w:rFonts w:ascii="Times New Roman" w:hAnsi="Times New Roman" w:cs="Times New Roman"/>
          <w:sz w:val="24"/>
          <w:szCs w:val="24"/>
        </w:rPr>
        <w:t>d</w:t>
      </w:r>
      <w:r w:rsidR="00AC143F" w:rsidRPr="00505557">
        <w:rPr>
          <w:rFonts w:ascii="Times New Roman" w:hAnsi="Times New Roman" w:cs="Times New Roman"/>
          <w:sz w:val="24"/>
          <w:szCs w:val="24"/>
        </w:rPr>
        <w:t xml:space="preserve"> to other regions of Pakistan. </w:t>
      </w:r>
      <w:r w:rsidR="007B194B">
        <w:rPr>
          <w:rFonts w:ascii="Times New Roman" w:hAnsi="Times New Roman" w:cs="Times New Roman"/>
          <w:sz w:val="24"/>
          <w:szCs w:val="24"/>
        </w:rPr>
        <w:t>S</w:t>
      </w:r>
      <w:r w:rsidR="007B194B" w:rsidRPr="00505557">
        <w:rPr>
          <w:rFonts w:ascii="Times New Roman" w:hAnsi="Times New Roman" w:cs="Times New Roman"/>
          <w:sz w:val="24"/>
          <w:szCs w:val="24"/>
        </w:rPr>
        <w:t xml:space="preserve">ignificant role </w:t>
      </w:r>
      <w:r w:rsidR="007B194B">
        <w:rPr>
          <w:rFonts w:ascii="Times New Roman" w:hAnsi="Times New Roman" w:cs="Times New Roman"/>
          <w:sz w:val="24"/>
          <w:szCs w:val="24"/>
        </w:rPr>
        <w:t>is played by p</w:t>
      </w:r>
      <w:r w:rsidR="00AC143F" w:rsidRPr="00505557">
        <w:rPr>
          <w:rFonts w:ascii="Times New Roman" w:hAnsi="Times New Roman" w:cs="Times New Roman"/>
          <w:sz w:val="24"/>
          <w:szCs w:val="24"/>
        </w:rPr>
        <w:t>lace of residence in decision mak</w:t>
      </w:r>
      <w:r w:rsidR="00090DF5">
        <w:rPr>
          <w:rFonts w:ascii="Times New Roman" w:hAnsi="Times New Roman" w:cs="Times New Roman"/>
          <w:sz w:val="24"/>
          <w:szCs w:val="24"/>
        </w:rPr>
        <w:t>ing. Urban women are more interested</w:t>
      </w:r>
      <w:r w:rsidR="00AC143F" w:rsidRPr="00505557">
        <w:rPr>
          <w:rFonts w:ascii="Times New Roman" w:hAnsi="Times New Roman" w:cs="Times New Roman"/>
          <w:sz w:val="24"/>
          <w:szCs w:val="24"/>
        </w:rPr>
        <w:t xml:space="preserve"> to participate in decisions as compare</w:t>
      </w:r>
      <w:r w:rsidR="001D31BA">
        <w:rPr>
          <w:rFonts w:ascii="Times New Roman" w:hAnsi="Times New Roman" w:cs="Times New Roman"/>
          <w:sz w:val="24"/>
          <w:szCs w:val="24"/>
        </w:rPr>
        <w:t>d</w:t>
      </w:r>
      <w:r w:rsidR="00AC143F" w:rsidRPr="00505557">
        <w:rPr>
          <w:rFonts w:ascii="Times New Roman" w:hAnsi="Times New Roman" w:cs="Times New Roman"/>
          <w:sz w:val="24"/>
          <w:szCs w:val="24"/>
        </w:rPr>
        <w:t xml:space="preserve"> to rural women. They are 1.099 times more likely to participate in health decisions. Higher educated and primary educated women play </w:t>
      </w:r>
      <w:r>
        <w:rPr>
          <w:rFonts w:ascii="Times New Roman" w:hAnsi="Times New Roman" w:cs="Times New Roman"/>
          <w:sz w:val="24"/>
          <w:szCs w:val="24"/>
        </w:rPr>
        <w:t>an insignificant role but are more likely to make decisions than</w:t>
      </w:r>
      <w:r w:rsidR="00AC143F" w:rsidRPr="00505557">
        <w:rPr>
          <w:rFonts w:ascii="Times New Roman" w:hAnsi="Times New Roman" w:cs="Times New Roman"/>
          <w:sz w:val="24"/>
          <w:szCs w:val="24"/>
        </w:rPr>
        <w:t xml:space="preserve"> uneducated women. </w:t>
      </w:r>
    </w:p>
    <w:p w14:paraId="2B042911" w14:textId="7423B0A6" w:rsidR="00AC143F" w:rsidRPr="00505557" w:rsidRDefault="00AD665B" w:rsidP="00C76E54">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S</w:t>
      </w:r>
      <w:r w:rsidR="005F0678" w:rsidRPr="00505557">
        <w:rPr>
          <w:rFonts w:ascii="Times New Roman" w:hAnsi="Times New Roman" w:cs="Times New Roman"/>
          <w:sz w:val="24"/>
          <w:szCs w:val="24"/>
        </w:rPr>
        <w:t xml:space="preserve">ector </w:t>
      </w:r>
      <w:r>
        <w:rPr>
          <w:rFonts w:ascii="Times New Roman" w:hAnsi="Times New Roman" w:cs="Times New Roman"/>
          <w:sz w:val="24"/>
          <w:szCs w:val="24"/>
        </w:rPr>
        <w:t>has significant association with decisions</w:t>
      </w:r>
      <w:r w:rsidR="00AC143F" w:rsidRPr="00505557">
        <w:rPr>
          <w:rFonts w:ascii="Times New Roman" w:hAnsi="Times New Roman" w:cs="Times New Roman"/>
          <w:sz w:val="24"/>
          <w:szCs w:val="24"/>
        </w:rPr>
        <w:t xml:space="preserve">. Service sector’s </w:t>
      </w:r>
      <w:proofErr w:type="gramStart"/>
      <w:r w:rsidR="00AC143F" w:rsidRPr="00505557">
        <w:rPr>
          <w:rFonts w:ascii="Times New Roman" w:hAnsi="Times New Roman" w:cs="Times New Roman"/>
          <w:sz w:val="24"/>
          <w:szCs w:val="24"/>
        </w:rPr>
        <w:t xml:space="preserve">woman </w:t>
      </w:r>
      <w:r w:rsidR="00AF5B06">
        <w:rPr>
          <w:rFonts w:ascii="Times New Roman" w:hAnsi="Times New Roman" w:cs="Times New Roman"/>
          <w:sz w:val="24"/>
          <w:szCs w:val="24"/>
        </w:rPr>
        <w:t>are</w:t>
      </w:r>
      <w:proofErr w:type="gramEnd"/>
      <w:r w:rsidR="00AF5B06">
        <w:rPr>
          <w:rFonts w:ascii="Times New Roman" w:hAnsi="Times New Roman" w:cs="Times New Roman"/>
          <w:sz w:val="24"/>
          <w:szCs w:val="24"/>
        </w:rPr>
        <w:t xml:space="preserve"> </w:t>
      </w:r>
      <w:r w:rsidR="004416A8">
        <w:rPr>
          <w:rFonts w:ascii="Times New Roman" w:hAnsi="Times New Roman" w:cs="Times New Roman"/>
          <w:sz w:val="24"/>
          <w:szCs w:val="24"/>
        </w:rPr>
        <w:t>more empowered than</w:t>
      </w:r>
      <w:r w:rsidR="00AC143F" w:rsidRPr="00505557">
        <w:rPr>
          <w:rFonts w:ascii="Times New Roman" w:hAnsi="Times New Roman" w:cs="Times New Roman"/>
          <w:sz w:val="24"/>
          <w:szCs w:val="24"/>
        </w:rPr>
        <w:t xml:space="preserve"> unemployed women. They are </w:t>
      </w:r>
      <w:proofErr w:type="gramStart"/>
      <w:r w:rsidR="00AC143F" w:rsidRPr="00505557">
        <w:rPr>
          <w:rFonts w:ascii="Times New Roman" w:hAnsi="Times New Roman" w:cs="Times New Roman"/>
          <w:sz w:val="24"/>
          <w:szCs w:val="24"/>
        </w:rPr>
        <w:t>1.760</w:t>
      </w:r>
      <w:r w:rsidR="005F0678">
        <w:rPr>
          <w:rFonts w:ascii="Times New Roman" w:hAnsi="Times New Roman" w:cs="Times New Roman"/>
          <w:sz w:val="24"/>
          <w:szCs w:val="24"/>
        </w:rPr>
        <w:t xml:space="preserve"> </w:t>
      </w:r>
      <w:r w:rsidR="00AC143F" w:rsidRPr="00505557">
        <w:rPr>
          <w:rFonts w:ascii="Times New Roman" w:hAnsi="Times New Roman" w:cs="Times New Roman"/>
          <w:sz w:val="24"/>
          <w:szCs w:val="24"/>
        </w:rPr>
        <w:t xml:space="preserve"> times</w:t>
      </w:r>
      <w:proofErr w:type="gramEnd"/>
      <w:r w:rsidR="00AC143F" w:rsidRPr="00505557">
        <w:rPr>
          <w:rFonts w:ascii="Times New Roman" w:hAnsi="Times New Roman" w:cs="Times New Roman"/>
          <w:sz w:val="24"/>
          <w:szCs w:val="24"/>
        </w:rPr>
        <w:t xml:space="preserve"> more likely to involve in decision makings. Women with </w:t>
      </w:r>
      <w:r w:rsidR="005F0678">
        <w:rPr>
          <w:rFonts w:ascii="Times New Roman" w:hAnsi="Times New Roman" w:cs="Times New Roman"/>
          <w:sz w:val="24"/>
          <w:szCs w:val="24"/>
        </w:rPr>
        <w:t xml:space="preserve">a </w:t>
      </w:r>
      <w:r w:rsidR="00AC143F" w:rsidRPr="00505557">
        <w:rPr>
          <w:rFonts w:ascii="Times New Roman" w:hAnsi="Times New Roman" w:cs="Times New Roman"/>
          <w:sz w:val="24"/>
          <w:szCs w:val="24"/>
        </w:rPr>
        <w:t xml:space="preserve">bank account are 1.196 times more likely to make decisions. Husband‘s higher education is significantly associated with empowerment. </w:t>
      </w:r>
      <w:r w:rsidR="003A4F62" w:rsidRPr="00505557">
        <w:rPr>
          <w:rFonts w:ascii="Times New Roman" w:hAnsi="Times New Roman" w:cs="Times New Roman"/>
          <w:sz w:val="24"/>
          <w:szCs w:val="24"/>
        </w:rPr>
        <w:t>Education is</w:t>
      </w:r>
      <w:r w:rsidR="00A53F38" w:rsidRPr="00505557">
        <w:rPr>
          <w:rFonts w:ascii="Times New Roman" w:hAnsi="Times New Roman" w:cs="Times New Roman"/>
          <w:sz w:val="24"/>
          <w:szCs w:val="24"/>
        </w:rPr>
        <w:t xml:space="preserve"> more likely to participate in media, wealth </w:t>
      </w:r>
      <w:r w:rsidR="00F46BE8">
        <w:rPr>
          <w:rFonts w:ascii="Times New Roman" w:hAnsi="Times New Roman" w:cs="Times New Roman"/>
          <w:sz w:val="24"/>
          <w:szCs w:val="24"/>
        </w:rPr>
        <w:t>status</w:t>
      </w:r>
      <w:r w:rsidR="00C451AD" w:rsidRPr="00505557">
        <w:rPr>
          <w:rFonts w:ascii="Times New Roman" w:hAnsi="Times New Roman" w:cs="Times New Roman"/>
          <w:sz w:val="24"/>
          <w:szCs w:val="24"/>
        </w:rPr>
        <w:t xml:space="preserve">, domestic violence, </w:t>
      </w:r>
      <w:r w:rsidR="00F46BE8" w:rsidRPr="00505557">
        <w:rPr>
          <w:rFonts w:ascii="Times New Roman" w:hAnsi="Times New Roman" w:cs="Times New Roman"/>
          <w:sz w:val="24"/>
          <w:szCs w:val="24"/>
        </w:rPr>
        <w:t>and BISP</w:t>
      </w:r>
      <w:r w:rsidR="00C451AD" w:rsidRPr="00505557">
        <w:rPr>
          <w:rFonts w:ascii="Times New Roman" w:hAnsi="Times New Roman" w:cs="Times New Roman"/>
          <w:sz w:val="24"/>
          <w:szCs w:val="24"/>
        </w:rPr>
        <w:t xml:space="preserve"> </w:t>
      </w:r>
      <w:r w:rsidR="00AC143F" w:rsidRPr="00505557">
        <w:rPr>
          <w:rFonts w:ascii="Times New Roman" w:hAnsi="Times New Roman" w:cs="Times New Roman"/>
          <w:sz w:val="24"/>
          <w:szCs w:val="24"/>
        </w:rPr>
        <w:t xml:space="preserve">and fertility </w:t>
      </w:r>
      <w:r w:rsidR="00E04894" w:rsidRPr="00505557">
        <w:rPr>
          <w:rFonts w:ascii="Times New Roman" w:hAnsi="Times New Roman" w:cs="Times New Roman"/>
          <w:sz w:val="24"/>
          <w:szCs w:val="24"/>
        </w:rPr>
        <w:t>preferences</w:t>
      </w:r>
      <w:r w:rsidR="00AC143F" w:rsidRPr="00505557">
        <w:rPr>
          <w:rFonts w:ascii="Times New Roman" w:hAnsi="Times New Roman" w:cs="Times New Roman"/>
          <w:sz w:val="24"/>
          <w:szCs w:val="24"/>
        </w:rPr>
        <w:t xml:space="preserve"> ha</w:t>
      </w:r>
      <w:r w:rsidR="005F0678">
        <w:rPr>
          <w:rFonts w:ascii="Times New Roman" w:hAnsi="Times New Roman" w:cs="Times New Roman"/>
          <w:sz w:val="24"/>
          <w:szCs w:val="24"/>
        </w:rPr>
        <w:t>ve a significant impact, but ownership of property has an</w:t>
      </w:r>
      <w:r w:rsidR="00AC143F" w:rsidRPr="00505557">
        <w:rPr>
          <w:rFonts w:ascii="Times New Roman" w:hAnsi="Times New Roman" w:cs="Times New Roman"/>
          <w:sz w:val="24"/>
          <w:szCs w:val="24"/>
        </w:rPr>
        <w:t xml:space="preserve"> insig</w:t>
      </w:r>
      <w:r w:rsidR="00496D45" w:rsidRPr="00505557">
        <w:rPr>
          <w:rFonts w:ascii="Times New Roman" w:hAnsi="Times New Roman" w:cs="Times New Roman"/>
          <w:sz w:val="24"/>
          <w:szCs w:val="24"/>
        </w:rPr>
        <w:t xml:space="preserve">nificant impact on empowerment. </w:t>
      </w:r>
      <w:r w:rsidR="00C451AD" w:rsidRPr="00505557">
        <w:rPr>
          <w:rFonts w:ascii="Times New Roman" w:hAnsi="Times New Roman" w:cs="Times New Roman"/>
          <w:sz w:val="24"/>
          <w:szCs w:val="24"/>
        </w:rPr>
        <w:t>Number</w:t>
      </w:r>
      <w:r w:rsidR="00F46BE8">
        <w:rPr>
          <w:rFonts w:ascii="Times New Roman" w:hAnsi="Times New Roman" w:cs="Times New Roman"/>
          <w:sz w:val="24"/>
          <w:szCs w:val="24"/>
        </w:rPr>
        <w:t xml:space="preserve"> of sons</w:t>
      </w:r>
      <w:r w:rsidR="00AC143F" w:rsidRPr="00505557">
        <w:rPr>
          <w:rFonts w:ascii="Times New Roman" w:hAnsi="Times New Roman" w:cs="Times New Roman"/>
          <w:sz w:val="24"/>
          <w:szCs w:val="24"/>
        </w:rPr>
        <w:t xml:space="preserve"> mostly insignificant impact but more </w:t>
      </w:r>
      <w:r w:rsidR="00C451AD" w:rsidRPr="00505557">
        <w:rPr>
          <w:rFonts w:ascii="Times New Roman" w:hAnsi="Times New Roman" w:cs="Times New Roman"/>
          <w:sz w:val="24"/>
          <w:szCs w:val="24"/>
        </w:rPr>
        <w:t>likely</w:t>
      </w:r>
      <w:r w:rsidR="00AC143F" w:rsidRPr="00505557">
        <w:rPr>
          <w:rFonts w:ascii="Times New Roman" w:hAnsi="Times New Roman" w:cs="Times New Roman"/>
          <w:sz w:val="24"/>
          <w:szCs w:val="24"/>
        </w:rPr>
        <w:t xml:space="preserve"> to make </w:t>
      </w:r>
      <w:r w:rsidR="00E04894" w:rsidRPr="00505557">
        <w:rPr>
          <w:rFonts w:ascii="Times New Roman" w:hAnsi="Times New Roman" w:cs="Times New Roman"/>
          <w:sz w:val="24"/>
          <w:szCs w:val="24"/>
        </w:rPr>
        <w:t>decisions. The</w:t>
      </w:r>
      <w:r w:rsidR="00AC143F" w:rsidRPr="00505557">
        <w:rPr>
          <w:rFonts w:ascii="Times New Roman" w:hAnsi="Times New Roman" w:cs="Times New Roman"/>
          <w:sz w:val="24"/>
          <w:szCs w:val="24"/>
        </w:rPr>
        <w:t xml:space="preserve"> women who are in </w:t>
      </w:r>
      <w:r w:rsidR="00E04894" w:rsidRPr="00505557">
        <w:rPr>
          <w:rFonts w:ascii="Times New Roman" w:hAnsi="Times New Roman" w:cs="Times New Roman"/>
          <w:sz w:val="24"/>
          <w:szCs w:val="24"/>
        </w:rPr>
        <w:t>favo</w:t>
      </w:r>
      <w:r w:rsidR="005F0678">
        <w:rPr>
          <w:rFonts w:ascii="Times New Roman" w:hAnsi="Times New Roman" w:cs="Times New Roman"/>
          <w:sz w:val="24"/>
          <w:szCs w:val="24"/>
        </w:rPr>
        <w:t>u</w:t>
      </w:r>
      <w:r w:rsidR="00E04894" w:rsidRPr="00505557">
        <w:rPr>
          <w:rFonts w:ascii="Times New Roman" w:hAnsi="Times New Roman" w:cs="Times New Roman"/>
          <w:sz w:val="24"/>
          <w:szCs w:val="24"/>
        </w:rPr>
        <w:t>r</w:t>
      </w:r>
      <w:r w:rsidR="00AC143F" w:rsidRPr="00505557">
        <w:rPr>
          <w:rFonts w:ascii="Times New Roman" w:hAnsi="Times New Roman" w:cs="Times New Roman"/>
          <w:sz w:val="24"/>
          <w:szCs w:val="24"/>
        </w:rPr>
        <w:t xml:space="preserve"> of no more child are 1.119 times more </w:t>
      </w:r>
      <w:r w:rsidR="00F3315E" w:rsidRPr="00505557">
        <w:rPr>
          <w:rFonts w:ascii="Times New Roman" w:hAnsi="Times New Roman" w:cs="Times New Roman"/>
          <w:sz w:val="24"/>
          <w:szCs w:val="24"/>
        </w:rPr>
        <w:t>likely</w:t>
      </w:r>
      <w:r w:rsidR="00AC143F" w:rsidRPr="00505557">
        <w:rPr>
          <w:rFonts w:ascii="Times New Roman" w:hAnsi="Times New Roman" w:cs="Times New Roman"/>
          <w:sz w:val="24"/>
          <w:szCs w:val="24"/>
        </w:rPr>
        <w:t xml:space="preserve"> to participate in decision making as compare to those </w:t>
      </w:r>
      <w:r w:rsidR="00E04894" w:rsidRPr="00505557">
        <w:rPr>
          <w:rFonts w:ascii="Times New Roman" w:hAnsi="Times New Roman" w:cs="Times New Roman"/>
          <w:sz w:val="24"/>
          <w:szCs w:val="24"/>
        </w:rPr>
        <w:t>women</w:t>
      </w:r>
      <w:r w:rsidR="00AC143F" w:rsidRPr="00505557">
        <w:rPr>
          <w:rFonts w:ascii="Times New Roman" w:hAnsi="Times New Roman" w:cs="Times New Roman"/>
          <w:sz w:val="24"/>
          <w:szCs w:val="24"/>
        </w:rPr>
        <w:t xml:space="preserve"> who want another </w:t>
      </w:r>
      <w:r w:rsidR="00193BD7" w:rsidRPr="00505557">
        <w:rPr>
          <w:rFonts w:ascii="Times New Roman" w:hAnsi="Times New Roman" w:cs="Times New Roman"/>
          <w:sz w:val="24"/>
          <w:szCs w:val="24"/>
        </w:rPr>
        <w:t>child.</w:t>
      </w:r>
      <w:r w:rsidR="00193BD7">
        <w:rPr>
          <w:rFonts w:ascii="Times New Roman" w:hAnsi="Times New Roman" w:cs="Times New Roman"/>
          <w:sz w:val="24"/>
          <w:szCs w:val="24"/>
        </w:rPr>
        <w:t xml:space="preserve"> </w:t>
      </w:r>
      <w:r w:rsidR="00A74DF7">
        <w:rPr>
          <w:rFonts w:ascii="Times New Roman" w:hAnsi="Times New Roman" w:cs="Times New Roman"/>
          <w:sz w:val="24"/>
          <w:szCs w:val="24"/>
        </w:rPr>
        <w:t>This may be because of theory of labor force participation.</w:t>
      </w:r>
      <w:r w:rsidR="00503960">
        <w:rPr>
          <w:rFonts w:ascii="Times New Roman" w:hAnsi="Times New Roman" w:cs="Times New Roman"/>
          <w:sz w:val="24"/>
          <w:szCs w:val="24"/>
        </w:rPr>
        <w:t xml:space="preserve"> T</w:t>
      </w:r>
      <w:r w:rsidR="00A74DF7">
        <w:rPr>
          <w:rFonts w:ascii="Times New Roman" w:hAnsi="Times New Roman" w:cs="Times New Roman"/>
          <w:sz w:val="24"/>
          <w:szCs w:val="24"/>
        </w:rPr>
        <w:t>he women preferred less child</w:t>
      </w:r>
      <w:r w:rsidR="00503960">
        <w:rPr>
          <w:rFonts w:ascii="Times New Roman" w:hAnsi="Times New Roman" w:cs="Times New Roman"/>
          <w:sz w:val="24"/>
          <w:szCs w:val="24"/>
        </w:rPr>
        <w:t xml:space="preserve"> </w:t>
      </w:r>
      <w:r w:rsidR="00A74DF7">
        <w:rPr>
          <w:rFonts w:ascii="Times New Roman" w:hAnsi="Times New Roman" w:cs="Times New Roman"/>
          <w:sz w:val="24"/>
          <w:szCs w:val="24"/>
        </w:rPr>
        <w:t>because they have to</w:t>
      </w:r>
      <w:r w:rsidR="00503960">
        <w:rPr>
          <w:rFonts w:ascii="Times New Roman" w:hAnsi="Times New Roman" w:cs="Times New Roman"/>
          <w:sz w:val="24"/>
          <w:szCs w:val="24"/>
        </w:rPr>
        <w:t xml:space="preserve"> perform</w:t>
      </w:r>
      <w:r w:rsidR="00A74DF7">
        <w:rPr>
          <w:rFonts w:ascii="Times New Roman" w:hAnsi="Times New Roman" w:cs="Times New Roman"/>
          <w:sz w:val="24"/>
          <w:szCs w:val="24"/>
        </w:rPr>
        <w:t xml:space="preserve"> markrt activities.</w:t>
      </w:r>
      <w:r w:rsidR="00503960">
        <w:rPr>
          <w:rFonts w:ascii="Times New Roman" w:hAnsi="Times New Roman" w:cs="Times New Roman"/>
          <w:sz w:val="24"/>
          <w:szCs w:val="24"/>
        </w:rPr>
        <w:t>Th</w:t>
      </w:r>
      <w:r w:rsidR="00A74DF7">
        <w:rPr>
          <w:rFonts w:ascii="Times New Roman" w:hAnsi="Times New Roman" w:cs="Times New Roman"/>
          <w:sz w:val="24"/>
          <w:szCs w:val="24"/>
        </w:rPr>
        <w:t>ey have to perform their out of house duties.</w:t>
      </w:r>
      <w:r w:rsidR="00503960">
        <w:rPr>
          <w:rFonts w:ascii="Times New Roman" w:hAnsi="Times New Roman" w:cs="Times New Roman"/>
          <w:sz w:val="24"/>
          <w:szCs w:val="24"/>
        </w:rPr>
        <w:t xml:space="preserve"> T</w:t>
      </w:r>
      <w:r w:rsidR="00A74DF7">
        <w:rPr>
          <w:rFonts w:ascii="Times New Roman" w:hAnsi="Times New Roman" w:cs="Times New Roman"/>
          <w:sz w:val="24"/>
          <w:szCs w:val="24"/>
        </w:rPr>
        <w:t>hey have to spend more hours away from the house that’s why they pref</w:t>
      </w:r>
      <w:r w:rsidR="00503960">
        <w:rPr>
          <w:rFonts w:ascii="Times New Roman" w:hAnsi="Times New Roman" w:cs="Times New Roman"/>
          <w:sz w:val="24"/>
          <w:szCs w:val="24"/>
        </w:rPr>
        <w:t>erred</w:t>
      </w:r>
      <w:r w:rsidR="00A74DF7">
        <w:rPr>
          <w:rFonts w:ascii="Times New Roman" w:hAnsi="Times New Roman" w:cs="Times New Roman"/>
          <w:sz w:val="24"/>
          <w:szCs w:val="24"/>
        </w:rPr>
        <w:t xml:space="preserve"> less child and they are more empowered.</w:t>
      </w:r>
    </w:p>
    <w:p w14:paraId="2558EC66" w14:textId="7F9524C3" w:rsidR="00AC143F" w:rsidRPr="00505557" w:rsidRDefault="00D904EC" w:rsidP="003D360F">
      <w:pPr>
        <w:spacing w:before="120" w:after="12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492D3C" w:rsidRPr="00505557">
        <w:rPr>
          <w:rFonts w:ascii="Times New Roman" w:hAnsi="Times New Roman" w:cs="Times New Roman"/>
          <w:b/>
          <w:sz w:val="24"/>
          <w:szCs w:val="24"/>
        </w:rPr>
        <w:t xml:space="preserve">6.4 </w:t>
      </w:r>
      <w:r w:rsidR="00AC143F" w:rsidRPr="00505557">
        <w:rPr>
          <w:rFonts w:ascii="Times New Roman" w:hAnsi="Times New Roman" w:cs="Times New Roman"/>
          <w:b/>
          <w:sz w:val="24"/>
          <w:szCs w:val="24"/>
        </w:rPr>
        <w:t>Participation</w:t>
      </w:r>
      <w:r w:rsidR="0032269A">
        <w:rPr>
          <w:rFonts w:ascii="Times New Roman" w:hAnsi="Times New Roman" w:cs="Times New Roman"/>
          <w:b/>
          <w:sz w:val="24"/>
          <w:szCs w:val="24"/>
        </w:rPr>
        <w:t xml:space="preserve"> of women in decision</w:t>
      </w:r>
      <w:r w:rsidR="00C24C9E">
        <w:rPr>
          <w:rFonts w:ascii="Times New Roman" w:hAnsi="Times New Roman" w:cs="Times New Roman"/>
          <w:b/>
          <w:sz w:val="24"/>
          <w:szCs w:val="24"/>
        </w:rPr>
        <w:t>s</w:t>
      </w:r>
      <w:r w:rsidR="0032269A">
        <w:rPr>
          <w:rFonts w:ascii="Times New Roman" w:hAnsi="Times New Roman" w:cs="Times New Roman"/>
          <w:b/>
          <w:sz w:val="24"/>
          <w:szCs w:val="24"/>
        </w:rPr>
        <w:t xml:space="preserve"> related to</w:t>
      </w:r>
      <w:r w:rsidR="00AC143F" w:rsidRPr="00505557">
        <w:rPr>
          <w:rFonts w:ascii="Times New Roman" w:hAnsi="Times New Roman" w:cs="Times New Roman"/>
          <w:b/>
          <w:sz w:val="24"/>
          <w:szCs w:val="24"/>
        </w:rPr>
        <w:t xml:space="preserve"> major household purchases </w:t>
      </w:r>
      <w:r w:rsidR="00BA5C94" w:rsidRPr="00505557">
        <w:rPr>
          <w:rFonts w:ascii="Times New Roman" w:hAnsi="Times New Roman" w:cs="Times New Roman"/>
          <w:b/>
          <w:sz w:val="24"/>
          <w:szCs w:val="24"/>
        </w:rPr>
        <w:t xml:space="preserve">in Pakistan </w:t>
      </w:r>
    </w:p>
    <w:tbl>
      <w:tblPr>
        <w:tblStyle w:val="TableGrid"/>
        <w:tblW w:w="0" w:type="auto"/>
        <w:tblLook w:val="04A0" w:firstRow="1" w:lastRow="0" w:firstColumn="1" w:lastColumn="0" w:noHBand="0" w:noVBand="1"/>
      </w:tblPr>
      <w:tblGrid>
        <w:gridCol w:w="2768"/>
        <w:gridCol w:w="1310"/>
        <w:gridCol w:w="1608"/>
        <w:gridCol w:w="953"/>
        <w:gridCol w:w="8"/>
        <w:gridCol w:w="6"/>
        <w:gridCol w:w="1177"/>
        <w:gridCol w:w="34"/>
        <w:gridCol w:w="992"/>
      </w:tblGrid>
      <w:tr w:rsidR="00AC143F" w:rsidRPr="00DC475B" w14:paraId="3AB89038" w14:textId="77777777" w:rsidTr="00882647">
        <w:trPr>
          <w:trHeight w:val="510"/>
        </w:trPr>
        <w:tc>
          <w:tcPr>
            <w:tcW w:w="3162" w:type="dxa"/>
            <w:vMerge w:val="restart"/>
          </w:tcPr>
          <w:p w14:paraId="5F71C9FD" w14:textId="04299F9F" w:rsidR="00AC143F" w:rsidRPr="00DC475B" w:rsidRDefault="00BD7D39" w:rsidP="00BE33F5">
            <w:pPr>
              <w:rPr>
                <w:rFonts w:ascii="Times New Roman" w:hAnsi="Times New Roman" w:cs="Times New Roman"/>
                <w:b/>
                <w:sz w:val="24"/>
                <w:szCs w:val="24"/>
              </w:rPr>
            </w:pPr>
            <w:r w:rsidRPr="00DC475B">
              <w:rPr>
                <w:rFonts w:ascii="Times New Roman" w:hAnsi="Times New Roman" w:cs="Times New Roman"/>
                <w:b/>
                <w:sz w:val="24"/>
                <w:szCs w:val="24"/>
              </w:rPr>
              <w:t>Socio</w:t>
            </w:r>
            <w:r>
              <w:rPr>
                <w:rFonts w:ascii="Times New Roman" w:hAnsi="Times New Roman" w:cs="Times New Roman"/>
                <w:b/>
                <w:sz w:val="24"/>
                <w:szCs w:val="24"/>
              </w:rPr>
              <w:t>-</w:t>
            </w:r>
            <w:r w:rsidR="00AC143F" w:rsidRPr="00DC475B">
              <w:rPr>
                <w:rFonts w:ascii="Times New Roman" w:hAnsi="Times New Roman" w:cs="Times New Roman"/>
                <w:b/>
                <w:sz w:val="24"/>
                <w:szCs w:val="24"/>
              </w:rPr>
              <w:t xml:space="preserve">economic characteristics </w:t>
            </w:r>
          </w:p>
          <w:p w14:paraId="2B5ECCF2" w14:textId="77777777" w:rsidR="00AC143F" w:rsidRPr="00DC475B" w:rsidRDefault="00AC143F" w:rsidP="00BE33F5">
            <w:pPr>
              <w:rPr>
                <w:rFonts w:ascii="Times New Roman" w:hAnsi="Times New Roman" w:cs="Times New Roman"/>
                <w:b/>
                <w:sz w:val="24"/>
                <w:szCs w:val="24"/>
              </w:rPr>
            </w:pPr>
            <w:r w:rsidRPr="00DC475B">
              <w:rPr>
                <w:rFonts w:ascii="Times New Roman" w:hAnsi="Times New Roman" w:cs="Times New Roman"/>
                <w:b/>
                <w:sz w:val="24"/>
                <w:szCs w:val="24"/>
              </w:rPr>
              <w:t>of respondent</w:t>
            </w:r>
          </w:p>
          <w:p w14:paraId="6EE9382D" w14:textId="77777777" w:rsidR="00AC143F" w:rsidRPr="00DC475B" w:rsidRDefault="00AC143F" w:rsidP="00BE33F5">
            <w:pPr>
              <w:rPr>
                <w:rFonts w:ascii="Times New Roman" w:hAnsi="Times New Roman" w:cs="Times New Roman"/>
                <w:b/>
                <w:sz w:val="24"/>
                <w:szCs w:val="24"/>
              </w:rPr>
            </w:pPr>
          </w:p>
        </w:tc>
        <w:tc>
          <w:tcPr>
            <w:tcW w:w="1471" w:type="dxa"/>
            <w:vMerge w:val="restart"/>
          </w:tcPr>
          <w:p w14:paraId="041D1581" w14:textId="77777777" w:rsidR="00AC143F" w:rsidRPr="00DC475B" w:rsidRDefault="00AC143F" w:rsidP="00BE33F5">
            <w:pPr>
              <w:rPr>
                <w:rFonts w:ascii="Times New Roman" w:hAnsi="Times New Roman" w:cs="Times New Roman"/>
                <w:b/>
                <w:sz w:val="24"/>
                <w:szCs w:val="24"/>
              </w:rPr>
            </w:pPr>
            <w:r w:rsidRPr="00DC475B">
              <w:rPr>
                <w:rFonts w:ascii="Times New Roman" w:hAnsi="Times New Roman" w:cs="Times New Roman"/>
                <w:b/>
                <w:sz w:val="24"/>
                <w:szCs w:val="24"/>
              </w:rPr>
              <w:t xml:space="preserve">Beta </w:t>
            </w:r>
          </w:p>
          <w:p w14:paraId="6ACEB2C7" w14:textId="77777777" w:rsidR="00AC143F" w:rsidRPr="00DC475B" w:rsidRDefault="00AC143F" w:rsidP="00BE33F5">
            <w:pPr>
              <w:rPr>
                <w:rFonts w:ascii="Times New Roman" w:hAnsi="Times New Roman" w:cs="Times New Roman"/>
                <w:b/>
                <w:sz w:val="24"/>
                <w:szCs w:val="24"/>
              </w:rPr>
            </w:pPr>
          </w:p>
        </w:tc>
        <w:tc>
          <w:tcPr>
            <w:tcW w:w="1665" w:type="dxa"/>
            <w:vMerge w:val="restart"/>
          </w:tcPr>
          <w:p w14:paraId="16AD6FFC" w14:textId="77777777" w:rsidR="00AC143F" w:rsidRPr="00DC475B" w:rsidRDefault="00AC143F" w:rsidP="00BE33F5">
            <w:pPr>
              <w:rPr>
                <w:rFonts w:ascii="Times New Roman" w:hAnsi="Times New Roman" w:cs="Times New Roman"/>
                <w:b/>
                <w:sz w:val="24"/>
                <w:szCs w:val="24"/>
              </w:rPr>
            </w:pPr>
            <w:r w:rsidRPr="00DC475B">
              <w:rPr>
                <w:rFonts w:ascii="Times New Roman" w:hAnsi="Times New Roman" w:cs="Times New Roman"/>
                <w:b/>
                <w:sz w:val="24"/>
                <w:szCs w:val="24"/>
              </w:rPr>
              <w:t xml:space="preserve">Significance </w:t>
            </w:r>
          </w:p>
        </w:tc>
        <w:tc>
          <w:tcPr>
            <w:tcW w:w="997" w:type="dxa"/>
            <w:gridSpan w:val="3"/>
            <w:vMerge w:val="restart"/>
          </w:tcPr>
          <w:p w14:paraId="16ADDB69" w14:textId="77777777" w:rsidR="00AC143F" w:rsidRPr="00DC475B" w:rsidRDefault="00AC143F" w:rsidP="00BE33F5">
            <w:pPr>
              <w:rPr>
                <w:rFonts w:ascii="Times New Roman" w:hAnsi="Times New Roman" w:cs="Times New Roman"/>
                <w:b/>
                <w:sz w:val="24"/>
                <w:szCs w:val="24"/>
              </w:rPr>
            </w:pPr>
            <w:r w:rsidRPr="00DC475B">
              <w:rPr>
                <w:rFonts w:ascii="Times New Roman" w:hAnsi="Times New Roman" w:cs="Times New Roman"/>
                <w:b/>
                <w:sz w:val="24"/>
                <w:szCs w:val="24"/>
              </w:rPr>
              <w:t xml:space="preserve">Odds </w:t>
            </w:r>
          </w:p>
        </w:tc>
        <w:tc>
          <w:tcPr>
            <w:tcW w:w="2281" w:type="dxa"/>
            <w:gridSpan w:val="3"/>
          </w:tcPr>
          <w:p w14:paraId="26C6FBDA" w14:textId="77777777" w:rsidR="00AC143F" w:rsidRPr="00DC475B"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DC475B">
              <w:rPr>
                <w:rFonts w:ascii="Times New Roman" w:hAnsi="Times New Roman" w:cs="Times New Roman"/>
                <w:b/>
                <w:sz w:val="24"/>
                <w:szCs w:val="24"/>
              </w:rPr>
              <w:t>95% C.I.for EXP(B)</w:t>
            </w:r>
          </w:p>
        </w:tc>
      </w:tr>
      <w:tr w:rsidR="00AC143F" w:rsidRPr="00DC475B" w14:paraId="672741CA" w14:textId="77777777" w:rsidTr="00882647">
        <w:trPr>
          <w:trHeight w:val="585"/>
        </w:trPr>
        <w:tc>
          <w:tcPr>
            <w:tcW w:w="3162" w:type="dxa"/>
            <w:vMerge/>
          </w:tcPr>
          <w:p w14:paraId="55818CC2" w14:textId="77777777" w:rsidR="00AC143F" w:rsidRPr="00DC475B" w:rsidRDefault="00AC143F" w:rsidP="00BE33F5">
            <w:pPr>
              <w:rPr>
                <w:rFonts w:ascii="Times New Roman" w:hAnsi="Times New Roman" w:cs="Times New Roman"/>
                <w:b/>
                <w:sz w:val="24"/>
                <w:szCs w:val="24"/>
              </w:rPr>
            </w:pPr>
          </w:p>
        </w:tc>
        <w:tc>
          <w:tcPr>
            <w:tcW w:w="1471" w:type="dxa"/>
            <w:vMerge/>
          </w:tcPr>
          <w:p w14:paraId="6601D534" w14:textId="77777777" w:rsidR="00AC143F" w:rsidRPr="00DC475B" w:rsidRDefault="00AC143F" w:rsidP="00BE33F5">
            <w:pPr>
              <w:rPr>
                <w:rFonts w:ascii="Times New Roman" w:hAnsi="Times New Roman" w:cs="Times New Roman"/>
                <w:b/>
                <w:sz w:val="24"/>
                <w:szCs w:val="24"/>
              </w:rPr>
            </w:pPr>
          </w:p>
        </w:tc>
        <w:tc>
          <w:tcPr>
            <w:tcW w:w="1665" w:type="dxa"/>
            <w:vMerge/>
          </w:tcPr>
          <w:p w14:paraId="6F5D06DA" w14:textId="77777777" w:rsidR="00AC143F" w:rsidRPr="00DC475B" w:rsidRDefault="00AC143F" w:rsidP="00BE33F5">
            <w:pPr>
              <w:rPr>
                <w:rFonts w:ascii="Times New Roman" w:hAnsi="Times New Roman" w:cs="Times New Roman"/>
                <w:b/>
                <w:sz w:val="24"/>
                <w:szCs w:val="24"/>
              </w:rPr>
            </w:pPr>
          </w:p>
        </w:tc>
        <w:tc>
          <w:tcPr>
            <w:tcW w:w="997" w:type="dxa"/>
            <w:gridSpan w:val="3"/>
            <w:vMerge/>
          </w:tcPr>
          <w:p w14:paraId="5EDCC6AA" w14:textId="77777777" w:rsidR="00AC143F" w:rsidRPr="00DC475B" w:rsidRDefault="00AC143F" w:rsidP="00BE33F5">
            <w:pPr>
              <w:rPr>
                <w:rFonts w:ascii="Times New Roman" w:hAnsi="Times New Roman" w:cs="Times New Roman"/>
                <w:b/>
                <w:sz w:val="24"/>
                <w:szCs w:val="24"/>
              </w:rPr>
            </w:pPr>
          </w:p>
        </w:tc>
        <w:tc>
          <w:tcPr>
            <w:tcW w:w="1242" w:type="dxa"/>
          </w:tcPr>
          <w:p w14:paraId="56BE5022" w14:textId="77777777" w:rsidR="00AC143F" w:rsidRPr="00DC475B"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DC475B">
              <w:rPr>
                <w:rFonts w:ascii="Times New Roman" w:hAnsi="Times New Roman" w:cs="Times New Roman"/>
                <w:b/>
                <w:sz w:val="24"/>
                <w:szCs w:val="24"/>
              </w:rPr>
              <w:t>Lower</w:t>
            </w:r>
          </w:p>
        </w:tc>
        <w:tc>
          <w:tcPr>
            <w:tcW w:w="1039" w:type="dxa"/>
            <w:gridSpan w:val="2"/>
          </w:tcPr>
          <w:p w14:paraId="5E15032A" w14:textId="77777777" w:rsidR="00AC143F" w:rsidRPr="00DC475B"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DC475B">
              <w:rPr>
                <w:rFonts w:ascii="Times New Roman" w:hAnsi="Times New Roman" w:cs="Times New Roman"/>
                <w:b/>
                <w:sz w:val="24"/>
                <w:szCs w:val="24"/>
              </w:rPr>
              <w:t>Upper</w:t>
            </w:r>
          </w:p>
        </w:tc>
      </w:tr>
      <w:tr w:rsidR="00AC143F" w:rsidRPr="00DC475B" w14:paraId="3027BF80" w14:textId="77777777" w:rsidTr="00882647">
        <w:tc>
          <w:tcPr>
            <w:tcW w:w="8537" w:type="dxa"/>
            <w:gridSpan w:val="7"/>
          </w:tcPr>
          <w:p w14:paraId="6813D2EC"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b/>
                <w:sz w:val="24"/>
                <w:szCs w:val="24"/>
              </w:rPr>
              <w:t>Age in 5-year groups</w:t>
            </w:r>
          </w:p>
        </w:tc>
        <w:tc>
          <w:tcPr>
            <w:tcW w:w="1039" w:type="dxa"/>
            <w:gridSpan w:val="2"/>
          </w:tcPr>
          <w:p w14:paraId="5B8FA131" w14:textId="77777777" w:rsidR="00AC143F" w:rsidRPr="00DC475B" w:rsidRDefault="00AC143F" w:rsidP="00BE33F5">
            <w:pPr>
              <w:rPr>
                <w:rFonts w:ascii="Times New Roman" w:hAnsi="Times New Roman" w:cs="Times New Roman"/>
                <w:sz w:val="24"/>
                <w:szCs w:val="24"/>
              </w:rPr>
            </w:pPr>
          </w:p>
        </w:tc>
      </w:tr>
      <w:tr w:rsidR="00AC143F" w:rsidRPr="00DC475B" w14:paraId="4EA24293" w14:textId="77777777" w:rsidTr="00882647">
        <w:tc>
          <w:tcPr>
            <w:tcW w:w="3162" w:type="dxa"/>
          </w:tcPr>
          <w:p w14:paraId="7FEA5E26"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15-19</w:t>
            </w:r>
          </w:p>
        </w:tc>
        <w:tc>
          <w:tcPr>
            <w:tcW w:w="6414" w:type="dxa"/>
            <w:gridSpan w:val="8"/>
          </w:tcPr>
          <w:p w14:paraId="5D2AD10A"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3F502C55" w14:textId="77777777" w:rsidTr="00882647">
        <w:tc>
          <w:tcPr>
            <w:tcW w:w="3162" w:type="dxa"/>
          </w:tcPr>
          <w:p w14:paraId="41E0E85B"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20-24</w:t>
            </w:r>
          </w:p>
        </w:tc>
        <w:tc>
          <w:tcPr>
            <w:tcW w:w="1471" w:type="dxa"/>
            <w:vAlign w:val="center"/>
          </w:tcPr>
          <w:p w14:paraId="6C3EB490"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.150</w:t>
            </w:r>
          </w:p>
        </w:tc>
        <w:tc>
          <w:tcPr>
            <w:tcW w:w="1665" w:type="dxa"/>
            <w:vAlign w:val="center"/>
          </w:tcPr>
          <w:p w14:paraId="3CA1D96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.323</w:t>
            </w:r>
          </w:p>
        </w:tc>
        <w:tc>
          <w:tcPr>
            <w:tcW w:w="997" w:type="dxa"/>
            <w:gridSpan w:val="3"/>
            <w:vAlign w:val="center"/>
          </w:tcPr>
          <w:p w14:paraId="281EC74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1.162</w:t>
            </w:r>
          </w:p>
        </w:tc>
        <w:tc>
          <w:tcPr>
            <w:tcW w:w="1285" w:type="dxa"/>
            <w:gridSpan w:val="2"/>
            <w:vAlign w:val="center"/>
          </w:tcPr>
          <w:p w14:paraId="3FD077E4"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.863</w:t>
            </w:r>
          </w:p>
        </w:tc>
        <w:tc>
          <w:tcPr>
            <w:tcW w:w="996" w:type="dxa"/>
            <w:vAlign w:val="center"/>
          </w:tcPr>
          <w:p w14:paraId="3B943208"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1.566</w:t>
            </w:r>
          </w:p>
        </w:tc>
      </w:tr>
      <w:tr w:rsidR="00AC143F" w:rsidRPr="00DC475B" w14:paraId="75EAE602" w14:textId="77777777" w:rsidTr="00882647">
        <w:tc>
          <w:tcPr>
            <w:tcW w:w="3162" w:type="dxa"/>
          </w:tcPr>
          <w:p w14:paraId="01C1810A"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25-29</w:t>
            </w:r>
          </w:p>
        </w:tc>
        <w:tc>
          <w:tcPr>
            <w:tcW w:w="1471" w:type="dxa"/>
            <w:vAlign w:val="center"/>
          </w:tcPr>
          <w:p w14:paraId="77800D0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.407</w:t>
            </w:r>
          </w:p>
        </w:tc>
        <w:tc>
          <w:tcPr>
            <w:tcW w:w="1665" w:type="dxa"/>
            <w:vAlign w:val="center"/>
          </w:tcPr>
          <w:p w14:paraId="0680F927"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.006</w:t>
            </w:r>
          </w:p>
        </w:tc>
        <w:tc>
          <w:tcPr>
            <w:tcW w:w="997" w:type="dxa"/>
            <w:gridSpan w:val="3"/>
            <w:vAlign w:val="center"/>
          </w:tcPr>
          <w:p w14:paraId="1CE3005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1.502</w:t>
            </w:r>
          </w:p>
        </w:tc>
        <w:tc>
          <w:tcPr>
            <w:tcW w:w="1285" w:type="dxa"/>
            <w:gridSpan w:val="2"/>
            <w:vAlign w:val="center"/>
          </w:tcPr>
          <w:p w14:paraId="4B910C21"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1.121</w:t>
            </w:r>
          </w:p>
        </w:tc>
        <w:tc>
          <w:tcPr>
            <w:tcW w:w="996" w:type="dxa"/>
            <w:vAlign w:val="center"/>
          </w:tcPr>
          <w:p w14:paraId="168B37DD"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2.012</w:t>
            </w:r>
          </w:p>
        </w:tc>
      </w:tr>
      <w:tr w:rsidR="00AC143F" w:rsidRPr="00DC475B" w14:paraId="2FEC0C78" w14:textId="77777777" w:rsidTr="00882647">
        <w:tc>
          <w:tcPr>
            <w:tcW w:w="3162" w:type="dxa"/>
          </w:tcPr>
          <w:p w14:paraId="4F86DAEE"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30-34</w:t>
            </w:r>
          </w:p>
        </w:tc>
        <w:tc>
          <w:tcPr>
            <w:tcW w:w="1471" w:type="dxa"/>
            <w:vAlign w:val="center"/>
          </w:tcPr>
          <w:p w14:paraId="0389AE3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.713</w:t>
            </w:r>
          </w:p>
        </w:tc>
        <w:tc>
          <w:tcPr>
            <w:tcW w:w="1665" w:type="dxa"/>
            <w:vAlign w:val="center"/>
          </w:tcPr>
          <w:p w14:paraId="53ED079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.000</w:t>
            </w:r>
          </w:p>
        </w:tc>
        <w:tc>
          <w:tcPr>
            <w:tcW w:w="997" w:type="dxa"/>
            <w:gridSpan w:val="3"/>
            <w:vAlign w:val="center"/>
          </w:tcPr>
          <w:p w14:paraId="4749DC24"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2.041</w:t>
            </w:r>
          </w:p>
        </w:tc>
        <w:tc>
          <w:tcPr>
            <w:tcW w:w="1285" w:type="dxa"/>
            <w:gridSpan w:val="2"/>
            <w:vAlign w:val="center"/>
          </w:tcPr>
          <w:p w14:paraId="778F1D34"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1.515</w:t>
            </w:r>
          </w:p>
        </w:tc>
        <w:tc>
          <w:tcPr>
            <w:tcW w:w="996" w:type="dxa"/>
            <w:vAlign w:val="center"/>
          </w:tcPr>
          <w:p w14:paraId="486042B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2.749</w:t>
            </w:r>
          </w:p>
        </w:tc>
      </w:tr>
      <w:tr w:rsidR="00AC143F" w:rsidRPr="00DC475B" w14:paraId="14CB5359" w14:textId="77777777" w:rsidTr="00882647">
        <w:tc>
          <w:tcPr>
            <w:tcW w:w="3162" w:type="dxa"/>
          </w:tcPr>
          <w:p w14:paraId="0DA734F5"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35-39</w:t>
            </w:r>
          </w:p>
        </w:tc>
        <w:tc>
          <w:tcPr>
            <w:tcW w:w="1471" w:type="dxa"/>
            <w:vAlign w:val="center"/>
          </w:tcPr>
          <w:p w14:paraId="62A75AEA"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.627</w:t>
            </w:r>
          </w:p>
        </w:tc>
        <w:tc>
          <w:tcPr>
            <w:tcW w:w="1665" w:type="dxa"/>
            <w:vAlign w:val="center"/>
          </w:tcPr>
          <w:p w14:paraId="4957C0E3"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.000</w:t>
            </w:r>
          </w:p>
        </w:tc>
        <w:tc>
          <w:tcPr>
            <w:tcW w:w="997" w:type="dxa"/>
            <w:gridSpan w:val="3"/>
            <w:vAlign w:val="center"/>
          </w:tcPr>
          <w:p w14:paraId="468FA44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1.872</w:t>
            </w:r>
          </w:p>
        </w:tc>
        <w:tc>
          <w:tcPr>
            <w:tcW w:w="1285" w:type="dxa"/>
            <w:gridSpan w:val="2"/>
            <w:vAlign w:val="center"/>
          </w:tcPr>
          <w:p w14:paraId="0F9EDDAA"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1.373</w:t>
            </w:r>
          </w:p>
        </w:tc>
        <w:tc>
          <w:tcPr>
            <w:tcW w:w="996" w:type="dxa"/>
            <w:vAlign w:val="center"/>
          </w:tcPr>
          <w:p w14:paraId="5CAA855E"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2.552</w:t>
            </w:r>
          </w:p>
        </w:tc>
      </w:tr>
      <w:tr w:rsidR="00AC143F" w:rsidRPr="00DC475B" w14:paraId="212B1352" w14:textId="77777777" w:rsidTr="00882647">
        <w:tc>
          <w:tcPr>
            <w:tcW w:w="3162" w:type="dxa"/>
          </w:tcPr>
          <w:p w14:paraId="57493BE5"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40-44</w:t>
            </w:r>
          </w:p>
        </w:tc>
        <w:tc>
          <w:tcPr>
            <w:tcW w:w="1471" w:type="dxa"/>
            <w:vAlign w:val="center"/>
          </w:tcPr>
          <w:p w14:paraId="2F8BB3B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.946</w:t>
            </w:r>
          </w:p>
        </w:tc>
        <w:tc>
          <w:tcPr>
            <w:tcW w:w="1665" w:type="dxa"/>
            <w:vAlign w:val="center"/>
          </w:tcPr>
          <w:p w14:paraId="1D7AEA3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.000</w:t>
            </w:r>
          </w:p>
        </w:tc>
        <w:tc>
          <w:tcPr>
            <w:tcW w:w="997" w:type="dxa"/>
            <w:gridSpan w:val="3"/>
            <w:vAlign w:val="center"/>
          </w:tcPr>
          <w:p w14:paraId="0F7845A8"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2.575</w:t>
            </w:r>
          </w:p>
        </w:tc>
        <w:tc>
          <w:tcPr>
            <w:tcW w:w="1285" w:type="dxa"/>
            <w:gridSpan w:val="2"/>
            <w:vAlign w:val="center"/>
          </w:tcPr>
          <w:p w14:paraId="1414F34F"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1.807</w:t>
            </w:r>
          </w:p>
        </w:tc>
        <w:tc>
          <w:tcPr>
            <w:tcW w:w="996" w:type="dxa"/>
            <w:vAlign w:val="center"/>
          </w:tcPr>
          <w:p w14:paraId="02C6D6C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3.669</w:t>
            </w:r>
          </w:p>
        </w:tc>
      </w:tr>
      <w:tr w:rsidR="00AC143F" w:rsidRPr="00DC475B" w14:paraId="0F13B8B7" w14:textId="77777777" w:rsidTr="00882647">
        <w:tc>
          <w:tcPr>
            <w:tcW w:w="3162" w:type="dxa"/>
          </w:tcPr>
          <w:p w14:paraId="0C910803"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45-49</w:t>
            </w:r>
          </w:p>
        </w:tc>
        <w:tc>
          <w:tcPr>
            <w:tcW w:w="1471" w:type="dxa"/>
            <w:vAlign w:val="center"/>
          </w:tcPr>
          <w:p w14:paraId="32ED0FB1"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.725</w:t>
            </w:r>
          </w:p>
        </w:tc>
        <w:tc>
          <w:tcPr>
            <w:tcW w:w="1665" w:type="dxa"/>
            <w:vAlign w:val="center"/>
          </w:tcPr>
          <w:p w14:paraId="4B7FC068"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.002</w:t>
            </w:r>
          </w:p>
        </w:tc>
        <w:tc>
          <w:tcPr>
            <w:tcW w:w="997" w:type="dxa"/>
            <w:gridSpan w:val="3"/>
            <w:vAlign w:val="center"/>
          </w:tcPr>
          <w:p w14:paraId="7F053E14"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2.065</w:t>
            </w:r>
          </w:p>
        </w:tc>
        <w:tc>
          <w:tcPr>
            <w:tcW w:w="1285" w:type="dxa"/>
            <w:gridSpan w:val="2"/>
            <w:vAlign w:val="center"/>
          </w:tcPr>
          <w:p w14:paraId="072B7F7A"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1.307</w:t>
            </w:r>
          </w:p>
        </w:tc>
        <w:tc>
          <w:tcPr>
            <w:tcW w:w="996" w:type="dxa"/>
            <w:vAlign w:val="center"/>
          </w:tcPr>
          <w:p w14:paraId="2AC628B0"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3.262</w:t>
            </w:r>
          </w:p>
        </w:tc>
      </w:tr>
      <w:tr w:rsidR="00AC143F" w:rsidRPr="00DC475B" w14:paraId="1998905A" w14:textId="77777777" w:rsidTr="00882647">
        <w:tc>
          <w:tcPr>
            <w:tcW w:w="9576" w:type="dxa"/>
            <w:gridSpan w:val="9"/>
          </w:tcPr>
          <w:p w14:paraId="02A1F09E"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b/>
                <w:sz w:val="24"/>
                <w:szCs w:val="24"/>
              </w:rPr>
              <w:t xml:space="preserve">Regions </w:t>
            </w:r>
          </w:p>
        </w:tc>
      </w:tr>
      <w:tr w:rsidR="00AC143F" w:rsidRPr="00DC475B" w14:paraId="5C5356DA" w14:textId="77777777" w:rsidTr="00882647">
        <w:tc>
          <w:tcPr>
            <w:tcW w:w="3162" w:type="dxa"/>
          </w:tcPr>
          <w:p w14:paraId="0CE693F5" w14:textId="77777777" w:rsidR="00AC143F" w:rsidRPr="00DC475B" w:rsidRDefault="00AE3052"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Islamabad </w:t>
            </w:r>
          </w:p>
        </w:tc>
        <w:tc>
          <w:tcPr>
            <w:tcW w:w="6414" w:type="dxa"/>
            <w:gridSpan w:val="8"/>
          </w:tcPr>
          <w:p w14:paraId="04C6DE85" w14:textId="77777777" w:rsidR="00AC143F" w:rsidRPr="00DC475B"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DC475B">
              <w:rPr>
                <w:rFonts w:ascii="Times New Roman" w:hAnsi="Times New Roman" w:cs="Times New Roman"/>
                <w:b/>
                <w:sz w:val="24"/>
                <w:szCs w:val="24"/>
              </w:rPr>
              <w:t xml:space="preserve">Ref </w:t>
            </w:r>
          </w:p>
        </w:tc>
      </w:tr>
      <w:tr w:rsidR="00650100" w:rsidRPr="00DC475B" w14:paraId="694E35B1" w14:textId="77777777" w:rsidTr="00CA4196">
        <w:tc>
          <w:tcPr>
            <w:tcW w:w="3162" w:type="dxa"/>
          </w:tcPr>
          <w:p w14:paraId="0437CE6D" w14:textId="77777777" w:rsidR="00650100" w:rsidRPr="00DC475B" w:rsidRDefault="00650100" w:rsidP="00BE33F5">
            <w:pPr>
              <w:autoSpaceDE w:val="0"/>
              <w:autoSpaceDN w:val="0"/>
              <w:adjustRightInd w:val="0"/>
              <w:rPr>
                <w:rFonts w:ascii="Times New Roman" w:hAnsi="Times New Roman" w:cs="Times New Roman"/>
                <w:b/>
                <w:sz w:val="24"/>
                <w:szCs w:val="24"/>
              </w:rPr>
            </w:pPr>
            <w:r w:rsidRPr="00DC475B">
              <w:rPr>
                <w:rFonts w:ascii="Times New Roman" w:hAnsi="Times New Roman" w:cs="Times New Roman"/>
                <w:sz w:val="24"/>
                <w:szCs w:val="24"/>
              </w:rPr>
              <w:t>Punjab</w:t>
            </w:r>
          </w:p>
        </w:tc>
        <w:tc>
          <w:tcPr>
            <w:tcW w:w="1471" w:type="dxa"/>
          </w:tcPr>
          <w:p w14:paraId="6BF6EE48" w14:textId="77777777" w:rsidR="00650100" w:rsidRPr="00DC475B" w:rsidRDefault="0065010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.012</w:t>
            </w:r>
          </w:p>
        </w:tc>
        <w:tc>
          <w:tcPr>
            <w:tcW w:w="1665" w:type="dxa"/>
          </w:tcPr>
          <w:p w14:paraId="7B203351"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.896</w:t>
            </w:r>
          </w:p>
        </w:tc>
        <w:tc>
          <w:tcPr>
            <w:tcW w:w="991" w:type="dxa"/>
            <w:gridSpan w:val="2"/>
          </w:tcPr>
          <w:p w14:paraId="1D5DB1AC"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1.012</w:t>
            </w:r>
          </w:p>
        </w:tc>
        <w:tc>
          <w:tcPr>
            <w:tcW w:w="1291" w:type="dxa"/>
            <w:gridSpan w:val="3"/>
          </w:tcPr>
          <w:p w14:paraId="2E75E814"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.850</w:t>
            </w:r>
          </w:p>
        </w:tc>
        <w:tc>
          <w:tcPr>
            <w:tcW w:w="996" w:type="dxa"/>
          </w:tcPr>
          <w:p w14:paraId="7C5523E0"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1.205</w:t>
            </w:r>
          </w:p>
        </w:tc>
      </w:tr>
      <w:tr w:rsidR="00650100" w:rsidRPr="00DC475B" w14:paraId="2536D79A" w14:textId="77777777" w:rsidTr="00CA4196">
        <w:tc>
          <w:tcPr>
            <w:tcW w:w="3162" w:type="dxa"/>
          </w:tcPr>
          <w:p w14:paraId="786EC819" w14:textId="77777777" w:rsidR="00650100" w:rsidRPr="00DC475B" w:rsidRDefault="00650100" w:rsidP="00BE33F5">
            <w:pPr>
              <w:autoSpaceDE w:val="0"/>
              <w:autoSpaceDN w:val="0"/>
              <w:adjustRightInd w:val="0"/>
              <w:rPr>
                <w:rFonts w:ascii="Times New Roman" w:hAnsi="Times New Roman" w:cs="Times New Roman"/>
                <w:b/>
                <w:sz w:val="24"/>
                <w:szCs w:val="24"/>
              </w:rPr>
            </w:pPr>
            <w:r w:rsidRPr="00DC475B">
              <w:rPr>
                <w:rFonts w:ascii="Times New Roman" w:hAnsi="Times New Roman" w:cs="Times New Roman"/>
                <w:sz w:val="24"/>
                <w:szCs w:val="24"/>
              </w:rPr>
              <w:t>Sindh</w:t>
            </w:r>
          </w:p>
        </w:tc>
        <w:tc>
          <w:tcPr>
            <w:tcW w:w="1471" w:type="dxa"/>
          </w:tcPr>
          <w:p w14:paraId="4CFF7080" w14:textId="77777777" w:rsidR="00650100" w:rsidRPr="00DC475B" w:rsidRDefault="0065010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.284</w:t>
            </w:r>
          </w:p>
        </w:tc>
        <w:tc>
          <w:tcPr>
            <w:tcW w:w="1665" w:type="dxa"/>
          </w:tcPr>
          <w:p w14:paraId="7E8BBD6E"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.002</w:t>
            </w:r>
          </w:p>
        </w:tc>
        <w:tc>
          <w:tcPr>
            <w:tcW w:w="997" w:type="dxa"/>
            <w:gridSpan w:val="3"/>
          </w:tcPr>
          <w:p w14:paraId="51EF2A7B"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1.329</w:t>
            </w:r>
          </w:p>
        </w:tc>
        <w:tc>
          <w:tcPr>
            <w:tcW w:w="1285" w:type="dxa"/>
            <w:gridSpan w:val="2"/>
          </w:tcPr>
          <w:p w14:paraId="5F3DA4E5"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1.112</w:t>
            </w:r>
          </w:p>
        </w:tc>
        <w:tc>
          <w:tcPr>
            <w:tcW w:w="996" w:type="dxa"/>
          </w:tcPr>
          <w:p w14:paraId="5AEBDAD4"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1.587</w:t>
            </w:r>
          </w:p>
        </w:tc>
      </w:tr>
      <w:tr w:rsidR="00650100" w:rsidRPr="00DC475B" w14:paraId="242EF937" w14:textId="77777777" w:rsidTr="00CA4196">
        <w:tc>
          <w:tcPr>
            <w:tcW w:w="3162" w:type="dxa"/>
          </w:tcPr>
          <w:p w14:paraId="43F9E797" w14:textId="77777777" w:rsidR="00650100" w:rsidRPr="00DC475B" w:rsidRDefault="00650100" w:rsidP="00BE33F5">
            <w:pPr>
              <w:autoSpaceDE w:val="0"/>
              <w:autoSpaceDN w:val="0"/>
              <w:adjustRightInd w:val="0"/>
              <w:rPr>
                <w:rFonts w:ascii="Times New Roman" w:hAnsi="Times New Roman" w:cs="Times New Roman"/>
                <w:b/>
                <w:sz w:val="24"/>
                <w:szCs w:val="24"/>
              </w:rPr>
            </w:pPr>
            <w:r w:rsidRPr="00DC475B">
              <w:rPr>
                <w:rFonts w:ascii="Times New Roman" w:hAnsi="Times New Roman" w:cs="Times New Roman"/>
                <w:sz w:val="24"/>
                <w:szCs w:val="24"/>
              </w:rPr>
              <w:t>KPK</w:t>
            </w:r>
          </w:p>
        </w:tc>
        <w:tc>
          <w:tcPr>
            <w:tcW w:w="1471" w:type="dxa"/>
          </w:tcPr>
          <w:p w14:paraId="653671FB" w14:textId="77777777" w:rsidR="00650100" w:rsidRPr="00DC475B" w:rsidRDefault="0065010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-1.088</w:t>
            </w:r>
          </w:p>
        </w:tc>
        <w:tc>
          <w:tcPr>
            <w:tcW w:w="1665" w:type="dxa"/>
          </w:tcPr>
          <w:p w14:paraId="74BF9A20"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.000</w:t>
            </w:r>
          </w:p>
        </w:tc>
        <w:tc>
          <w:tcPr>
            <w:tcW w:w="997" w:type="dxa"/>
            <w:gridSpan w:val="3"/>
          </w:tcPr>
          <w:p w14:paraId="7588A5B3"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.337</w:t>
            </w:r>
          </w:p>
        </w:tc>
        <w:tc>
          <w:tcPr>
            <w:tcW w:w="1285" w:type="dxa"/>
            <w:gridSpan w:val="2"/>
          </w:tcPr>
          <w:p w14:paraId="1649A968"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.278</w:t>
            </w:r>
          </w:p>
        </w:tc>
        <w:tc>
          <w:tcPr>
            <w:tcW w:w="996" w:type="dxa"/>
          </w:tcPr>
          <w:p w14:paraId="22F4CB7B"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.409</w:t>
            </w:r>
          </w:p>
        </w:tc>
      </w:tr>
      <w:tr w:rsidR="00650100" w:rsidRPr="00DC475B" w14:paraId="10B8714B" w14:textId="77777777" w:rsidTr="00CA4196">
        <w:tc>
          <w:tcPr>
            <w:tcW w:w="3162" w:type="dxa"/>
          </w:tcPr>
          <w:p w14:paraId="391B6A0E" w14:textId="77777777" w:rsidR="00650100" w:rsidRPr="00DC475B" w:rsidRDefault="00650100" w:rsidP="00BE33F5">
            <w:pPr>
              <w:autoSpaceDE w:val="0"/>
              <w:autoSpaceDN w:val="0"/>
              <w:adjustRightInd w:val="0"/>
              <w:rPr>
                <w:rFonts w:ascii="Times New Roman" w:hAnsi="Times New Roman" w:cs="Times New Roman"/>
                <w:b/>
                <w:sz w:val="24"/>
                <w:szCs w:val="24"/>
              </w:rPr>
            </w:pPr>
            <w:r w:rsidRPr="00DC475B">
              <w:rPr>
                <w:rFonts w:ascii="Times New Roman" w:hAnsi="Times New Roman" w:cs="Times New Roman"/>
                <w:sz w:val="24"/>
                <w:szCs w:val="24"/>
              </w:rPr>
              <w:t>Baluchistan</w:t>
            </w:r>
          </w:p>
        </w:tc>
        <w:tc>
          <w:tcPr>
            <w:tcW w:w="1471" w:type="dxa"/>
          </w:tcPr>
          <w:p w14:paraId="6BC061F7" w14:textId="77777777" w:rsidR="00650100" w:rsidRPr="00DC475B" w:rsidRDefault="0065010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-1.089</w:t>
            </w:r>
          </w:p>
        </w:tc>
        <w:tc>
          <w:tcPr>
            <w:tcW w:w="1665" w:type="dxa"/>
          </w:tcPr>
          <w:p w14:paraId="4E7B3A7D"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.000</w:t>
            </w:r>
          </w:p>
        </w:tc>
        <w:tc>
          <w:tcPr>
            <w:tcW w:w="997" w:type="dxa"/>
            <w:gridSpan w:val="3"/>
          </w:tcPr>
          <w:p w14:paraId="687FADB1"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.337</w:t>
            </w:r>
          </w:p>
        </w:tc>
        <w:tc>
          <w:tcPr>
            <w:tcW w:w="1285" w:type="dxa"/>
            <w:gridSpan w:val="2"/>
          </w:tcPr>
          <w:p w14:paraId="053748CE"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.273</w:t>
            </w:r>
          </w:p>
        </w:tc>
        <w:tc>
          <w:tcPr>
            <w:tcW w:w="996" w:type="dxa"/>
          </w:tcPr>
          <w:p w14:paraId="34F0B0B9"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.414</w:t>
            </w:r>
          </w:p>
        </w:tc>
      </w:tr>
      <w:tr w:rsidR="00650100" w:rsidRPr="00DC475B" w14:paraId="1E008A9E" w14:textId="77777777" w:rsidTr="00CA4196">
        <w:tc>
          <w:tcPr>
            <w:tcW w:w="3162" w:type="dxa"/>
          </w:tcPr>
          <w:p w14:paraId="0EDEF3AF" w14:textId="77777777" w:rsidR="00650100" w:rsidRPr="00DC475B" w:rsidRDefault="00650100" w:rsidP="00BE33F5">
            <w:pPr>
              <w:autoSpaceDE w:val="0"/>
              <w:autoSpaceDN w:val="0"/>
              <w:adjustRightInd w:val="0"/>
              <w:rPr>
                <w:rFonts w:ascii="Times New Roman" w:hAnsi="Times New Roman" w:cs="Times New Roman"/>
                <w:b/>
                <w:sz w:val="24"/>
                <w:szCs w:val="24"/>
              </w:rPr>
            </w:pPr>
            <w:r w:rsidRPr="00DC475B">
              <w:rPr>
                <w:rFonts w:ascii="Times New Roman" w:hAnsi="Times New Roman" w:cs="Times New Roman"/>
                <w:sz w:val="24"/>
                <w:szCs w:val="24"/>
              </w:rPr>
              <w:t>GB</w:t>
            </w:r>
          </w:p>
        </w:tc>
        <w:tc>
          <w:tcPr>
            <w:tcW w:w="1471" w:type="dxa"/>
          </w:tcPr>
          <w:p w14:paraId="1A374536" w14:textId="77777777" w:rsidR="00650100" w:rsidRPr="00DC475B" w:rsidRDefault="0065010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-.477</w:t>
            </w:r>
          </w:p>
        </w:tc>
        <w:tc>
          <w:tcPr>
            <w:tcW w:w="1665" w:type="dxa"/>
          </w:tcPr>
          <w:p w14:paraId="5566EAC7"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.000</w:t>
            </w:r>
          </w:p>
        </w:tc>
        <w:tc>
          <w:tcPr>
            <w:tcW w:w="997" w:type="dxa"/>
            <w:gridSpan w:val="3"/>
          </w:tcPr>
          <w:p w14:paraId="6849BD0A"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.621</w:t>
            </w:r>
          </w:p>
        </w:tc>
        <w:tc>
          <w:tcPr>
            <w:tcW w:w="1285" w:type="dxa"/>
            <w:gridSpan w:val="2"/>
          </w:tcPr>
          <w:p w14:paraId="6FE62649"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.500</w:t>
            </w:r>
          </w:p>
        </w:tc>
        <w:tc>
          <w:tcPr>
            <w:tcW w:w="996" w:type="dxa"/>
          </w:tcPr>
          <w:p w14:paraId="6B57AFCF"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.771</w:t>
            </w:r>
          </w:p>
        </w:tc>
      </w:tr>
      <w:tr w:rsidR="00650100" w:rsidRPr="00DC475B" w14:paraId="3954ED29" w14:textId="77777777" w:rsidTr="00CA4196">
        <w:tc>
          <w:tcPr>
            <w:tcW w:w="3162" w:type="dxa"/>
          </w:tcPr>
          <w:p w14:paraId="15D290F7" w14:textId="77777777" w:rsidR="00650100" w:rsidRPr="00DC475B" w:rsidRDefault="00650100"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AJK</w:t>
            </w:r>
          </w:p>
        </w:tc>
        <w:tc>
          <w:tcPr>
            <w:tcW w:w="1471" w:type="dxa"/>
          </w:tcPr>
          <w:p w14:paraId="4A1004BC" w14:textId="77777777" w:rsidR="00650100" w:rsidRPr="00DC475B" w:rsidRDefault="0065010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.184</w:t>
            </w:r>
          </w:p>
        </w:tc>
        <w:tc>
          <w:tcPr>
            <w:tcW w:w="1665" w:type="dxa"/>
          </w:tcPr>
          <w:p w14:paraId="63927231"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.058</w:t>
            </w:r>
          </w:p>
        </w:tc>
        <w:tc>
          <w:tcPr>
            <w:tcW w:w="997" w:type="dxa"/>
            <w:gridSpan w:val="3"/>
          </w:tcPr>
          <w:p w14:paraId="0433B019"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1.202</w:t>
            </w:r>
          </w:p>
        </w:tc>
        <w:tc>
          <w:tcPr>
            <w:tcW w:w="1285" w:type="dxa"/>
            <w:gridSpan w:val="2"/>
          </w:tcPr>
          <w:p w14:paraId="4DF770F2"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.993</w:t>
            </w:r>
          </w:p>
        </w:tc>
        <w:tc>
          <w:tcPr>
            <w:tcW w:w="996" w:type="dxa"/>
          </w:tcPr>
          <w:p w14:paraId="28B4C0CB"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1.455</w:t>
            </w:r>
          </w:p>
        </w:tc>
      </w:tr>
      <w:tr w:rsidR="00650100" w:rsidRPr="00DC475B" w14:paraId="05ACB7C8" w14:textId="77777777" w:rsidTr="00CA4196">
        <w:tc>
          <w:tcPr>
            <w:tcW w:w="3162" w:type="dxa"/>
          </w:tcPr>
          <w:p w14:paraId="0A1B0754" w14:textId="77777777" w:rsidR="00650100" w:rsidRPr="00DC475B" w:rsidRDefault="00650100"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FATA</w:t>
            </w:r>
          </w:p>
        </w:tc>
        <w:tc>
          <w:tcPr>
            <w:tcW w:w="1471" w:type="dxa"/>
          </w:tcPr>
          <w:p w14:paraId="49F4D54A" w14:textId="77777777" w:rsidR="00650100" w:rsidRPr="00DC475B" w:rsidRDefault="0065010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-2.206</w:t>
            </w:r>
          </w:p>
        </w:tc>
        <w:tc>
          <w:tcPr>
            <w:tcW w:w="1665" w:type="dxa"/>
          </w:tcPr>
          <w:p w14:paraId="50A7656D"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.000</w:t>
            </w:r>
          </w:p>
        </w:tc>
        <w:tc>
          <w:tcPr>
            <w:tcW w:w="997" w:type="dxa"/>
            <w:gridSpan w:val="3"/>
          </w:tcPr>
          <w:p w14:paraId="40EAF5DE"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.110</w:t>
            </w:r>
          </w:p>
        </w:tc>
        <w:tc>
          <w:tcPr>
            <w:tcW w:w="1285" w:type="dxa"/>
            <w:gridSpan w:val="2"/>
          </w:tcPr>
          <w:p w14:paraId="10E71560"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.079</w:t>
            </w:r>
          </w:p>
        </w:tc>
        <w:tc>
          <w:tcPr>
            <w:tcW w:w="996" w:type="dxa"/>
          </w:tcPr>
          <w:p w14:paraId="0C2BC18B" w14:textId="77777777" w:rsidR="00650100" w:rsidRPr="00DC475B" w:rsidRDefault="00650100" w:rsidP="00882647">
            <w:pPr>
              <w:autoSpaceDE w:val="0"/>
              <w:autoSpaceDN w:val="0"/>
              <w:adjustRightInd w:val="0"/>
              <w:spacing w:line="320" w:lineRule="atLeast"/>
              <w:ind w:left="60" w:right="60"/>
              <w:jc w:val="right"/>
              <w:rPr>
                <w:rFonts w:ascii="Times New Roman" w:hAnsi="Times New Roman" w:cs="Times New Roman"/>
                <w:color w:val="000000"/>
                <w:sz w:val="24"/>
                <w:szCs w:val="24"/>
              </w:rPr>
            </w:pPr>
            <w:r w:rsidRPr="00DC475B">
              <w:rPr>
                <w:rFonts w:ascii="Times New Roman" w:hAnsi="Times New Roman" w:cs="Times New Roman"/>
                <w:color w:val="000000"/>
                <w:sz w:val="24"/>
                <w:szCs w:val="24"/>
              </w:rPr>
              <w:t>.154</w:t>
            </w:r>
          </w:p>
        </w:tc>
      </w:tr>
      <w:tr w:rsidR="00AC143F" w:rsidRPr="00DC475B" w14:paraId="51FEBBEF" w14:textId="77777777" w:rsidTr="00882647">
        <w:tc>
          <w:tcPr>
            <w:tcW w:w="9576" w:type="dxa"/>
            <w:gridSpan w:val="9"/>
          </w:tcPr>
          <w:p w14:paraId="4E1335AB"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b/>
                <w:sz w:val="24"/>
                <w:szCs w:val="24"/>
              </w:rPr>
              <w:t>place of residence</w:t>
            </w:r>
          </w:p>
        </w:tc>
      </w:tr>
      <w:tr w:rsidR="00AC143F" w:rsidRPr="00DC475B" w14:paraId="3DD9250B" w14:textId="77777777" w:rsidTr="00882647">
        <w:tc>
          <w:tcPr>
            <w:tcW w:w="3162" w:type="dxa"/>
          </w:tcPr>
          <w:p w14:paraId="347C9F5C"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Rural </w:t>
            </w:r>
          </w:p>
        </w:tc>
        <w:tc>
          <w:tcPr>
            <w:tcW w:w="6414" w:type="dxa"/>
            <w:gridSpan w:val="8"/>
          </w:tcPr>
          <w:p w14:paraId="2BFA569A"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sz w:val="24"/>
                <w:szCs w:val="24"/>
              </w:rPr>
              <w:t>Ref</w:t>
            </w:r>
          </w:p>
        </w:tc>
      </w:tr>
      <w:tr w:rsidR="00AC143F" w:rsidRPr="00DC475B" w14:paraId="234100E4" w14:textId="77777777" w:rsidTr="00882647">
        <w:tc>
          <w:tcPr>
            <w:tcW w:w="3162" w:type="dxa"/>
          </w:tcPr>
          <w:p w14:paraId="4E6EDB55"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Urban </w:t>
            </w:r>
          </w:p>
        </w:tc>
        <w:tc>
          <w:tcPr>
            <w:tcW w:w="1471" w:type="dxa"/>
          </w:tcPr>
          <w:p w14:paraId="0DE11889"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.083</w:t>
            </w:r>
          </w:p>
        </w:tc>
        <w:tc>
          <w:tcPr>
            <w:tcW w:w="1665" w:type="dxa"/>
            <w:vAlign w:val="center"/>
          </w:tcPr>
          <w:p w14:paraId="0F76EC48"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.070</w:t>
            </w:r>
          </w:p>
        </w:tc>
        <w:tc>
          <w:tcPr>
            <w:tcW w:w="997" w:type="dxa"/>
            <w:gridSpan w:val="3"/>
            <w:vAlign w:val="center"/>
          </w:tcPr>
          <w:p w14:paraId="6053359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1.087</w:t>
            </w:r>
          </w:p>
        </w:tc>
        <w:tc>
          <w:tcPr>
            <w:tcW w:w="1285" w:type="dxa"/>
            <w:gridSpan w:val="2"/>
            <w:vAlign w:val="center"/>
          </w:tcPr>
          <w:p w14:paraId="733B9481"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.993</w:t>
            </w:r>
          </w:p>
        </w:tc>
        <w:tc>
          <w:tcPr>
            <w:tcW w:w="996" w:type="dxa"/>
            <w:vAlign w:val="center"/>
          </w:tcPr>
          <w:p w14:paraId="4FBD10F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1.189</w:t>
            </w:r>
          </w:p>
        </w:tc>
      </w:tr>
      <w:tr w:rsidR="00AC143F" w:rsidRPr="00DC475B" w14:paraId="1F8B94ED" w14:textId="77777777" w:rsidTr="00882647">
        <w:tc>
          <w:tcPr>
            <w:tcW w:w="9576" w:type="dxa"/>
            <w:gridSpan w:val="9"/>
          </w:tcPr>
          <w:p w14:paraId="0FCBFBE7" w14:textId="4BDD38DB" w:rsidR="00AC143F" w:rsidRPr="00DC475B" w:rsidRDefault="00BD7D39" w:rsidP="00BE33F5">
            <w:pPr>
              <w:rPr>
                <w:rFonts w:ascii="Times New Roman" w:hAnsi="Times New Roman" w:cs="Times New Roman"/>
                <w:sz w:val="24"/>
                <w:szCs w:val="24"/>
              </w:rPr>
            </w:pPr>
            <w:r>
              <w:rPr>
                <w:rFonts w:ascii="Times New Roman" w:hAnsi="Times New Roman" w:cs="Times New Roman"/>
                <w:b/>
                <w:sz w:val="24"/>
                <w:szCs w:val="24"/>
              </w:rPr>
              <w:t>The h</w:t>
            </w:r>
            <w:r w:rsidRPr="00DC475B">
              <w:rPr>
                <w:rFonts w:ascii="Times New Roman" w:hAnsi="Times New Roman" w:cs="Times New Roman"/>
                <w:b/>
                <w:sz w:val="24"/>
                <w:szCs w:val="24"/>
              </w:rPr>
              <w:t xml:space="preserve">ighest </w:t>
            </w:r>
            <w:r w:rsidR="00AC143F" w:rsidRPr="00DC475B">
              <w:rPr>
                <w:rFonts w:ascii="Times New Roman" w:hAnsi="Times New Roman" w:cs="Times New Roman"/>
                <w:b/>
                <w:sz w:val="24"/>
                <w:szCs w:val="24"/>
              </w:rPr>
              <w:t xml:space="preserve">educational level of respondent </w:t>
            </w:r>
          </w:p>
        </w:tc>
      </w:tr>
      <w:tr w:rsidR="00AC143F" w:rsidRPr="00DC475B" w14:paraId="07227D22" w14:textId="77777777" w:rsidTr="00882647">
        <w:tc>
          <w:tcPr>
            <w:tcW w:w="3162" w:type="dxa"/>
          </w:tcPr>
          <w:p w14:paraId="48DD10EE"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No education</w:t>
            </w:r>
          </w:p>
        </w:tc>
        <w:tc>
          <w:tcPr>
            <w:tcW w:w="6414" w:type="dxa"/>
            <w:gridSpan w:val="8"/>
          </w:tcPr>
          <w:p w14:paraId="63DF4337"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1EF46726" w14:textId="77777777" w:rsidTr="00882647">
        <w:tc>
          <w:tcPr>
            <w:tcW w:w="3162" w:type="dxa"/>
          </w:tcPr>
          <w:p w14:paraId="51274742"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Primary</w:t>
            </w:r>
          </w:p>
        </w:tc>
        <w:tc>
          <w:tcPr>
            <w:tcW w:w="1471" w:type="dxa"/>
            <w:vAlign w:val="center"/>
          </w:tcPr>
          <w:p w14:paraId="6AE59ADF"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-.046</w:t>
            </w:r>
          </w:p>
        </w:tc>
        <w:tc>
          <w:tcPr>
            <w:tcW w:w="1665" w:type="dxa"/>
            <w:vAlign w:val="center"/>
          </w:tcPr>
          <w:p w14:paraId="05734C6F"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.473</w:t>
            </w:r>
          </w:p>
        </w:tc>
        <w:tc>
          <w:tcPr>
            <w:tcW w:w="997" w:type="dxa"/>
            <w:gridSpan w:val="3"/>
            <w:vAlign w:val="center"/>
          </w:tcPr>
          <w:p w14:paraId="3347F5B3"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.955</w:t>
            </w:r>
          </w:p>
        </w:tc>
        <w:tc>
          <w:tcPr>
            <w:tcW w:w="1285" w:type="dxa"/>
            <w:gridSpan w:val="2"/>
            <w:vAlign w:val="center"/>
          </w:tcPr>
          <w:p w14:paraId="6AA9906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.841</w:t>
            </w:r>
          </w:p>
        </w:tc>
        <w:tc>
          <w:tcPr>
            <w:tcW w:w="996" w:type="dxa"/>
            <w:vAlign w:val="center"/>
          </w:tcPr>
          <w:p w14:paraId="0616422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1.083</w:t>
            </w:r>
          </w:p>
        </w:tc>
      </w:tr>
      <w:tr w:rsidR="00AC143F" w:rsidRPr="00DC475B" w14:paraId="42D1233D" w14:textId="77777777" w:rsidTr="00882647">
        <w:tc>
          <w:tcPr>
            <w:tcW w:w="3162" w:type="dxa"/>
          </w:tcPr>
          <w:p w14:paraId="2125F140"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Secondary</w:t>
            </w:r>
          </w:p>
        </w:tc>
        <w:tc>
          <w:tcPr>
            <w:tcW w:w="1471" w:type="dxa"/>
            <w:vAlign w:val="center"/>
          </w:tcPr>
          <w:p w14:paraId="47A4F2ED"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-.086</w:t>
            </w:r>
          </w:p>
        </w:tc>
        <w:tc>
          <w:tcPr>
            <w:tcW w:w="1665" w:type="dxa"/>
            <w:vAlign w:val="center"/>
          </w:tcPr>
          <w:p w14:paraId="1E083D4D"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.125</w:t>
            </w:r>
          </w:p>
        </w:tc>
        <w:tc>
          <w:tcPr>
            <w:tcW w:w="997" w:type="dxa"/>
            <w:gridSpan w:val="3"/>
            <w:vAlign w:val="center"/>
          </w:tcPr>
          <w:p w14:paraId="3D24663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.917</w:t>
            </w:r>
          </w:p>
        </w:tc>
        <w:tc>
          <w:tcPr>
            <w:tcW w:w="1285" w:type="dxa"/>
            <w:gridSpan w:val="2"/>
            <w:vAlign w:val="center"/>
          </w:tcPr>
          <w:p w14:paraId="38727BD7"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.821</w:t>
            </w:r>
          </w:p>
        </w:tc>
        <w:tc>
          <w:tcPr>
            <w:tcW w:w="996" w:type="dxa"/>
            <w:vAlign w:val="center"/>
          </w:tcPr>
          <w:p w14:paraId="1B05A67F"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1.024</w:t>
            </w:r>
          </w:p>
        </w:tc>
      </w:tr>
      <w:tr w:rsidR="00AC143F" w:rsidRPr="00DC475B" w14:paraId="181F455C" w14:textId="77777777" w:rsidTr="00882647">
        <w:tc>
          <w:tcPr>
            <w:tcW w:w="3162" w:type="dxa"/>
          </w:tcPr>
          <w:p w14:paraId="6C41B17A"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Higher</w:t>
            </w:r>
          </w:p>
        </w:tc>
        <w:tc>
          <w:tcPr>
            <w:tcW w:w="1471" w:type="dxa"/>
            <w:vAlign w:val="center"/>
          </w:tcPr>
          <w:p w14:paraId="2F4278C0"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-.011</w:t>
            </w:r>
          </w:p>
        </w:tc>
        <w:tc>
          <w:tcPr>
            <w:tcW w:w="1665" w:type="dxa"/>
            <w:vAlign w:val="center"/>
          </w:tcPr>
          <w:p w14:paraId="241F3917"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.867</w:t>
            </w:r>
          </w:p>
        </w:tc>
        <w:tc>
          <w:tcPr>
            <w:tcW w:w="997" w:type="dxa"/>
            <w:gridSpan w:val="3"/>
            <w:vAlign w:val="center"/>
          </w:tcPr>
          <w:p w14:paraId="5CDDEAF0"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.989</w:t>
            </w:r>
          </w:p>
        </w:tc>
        <w:tc>
          <w:tcPr>
            <w:tcW w:w="1285" w:type="dxa"/>
            <w:gridSpan w:val="2"/>
            <w:vAlign w:val="center"/>
          </w:tcPr>
          <w:p w14:paraId="488AF33F"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.873</w:t>
            </w:r>
          </w:p>
        </w:tc>
        <w:tc>
          <w:tcPr>
            <w:tcW w:w="996" w:type="dxa"/>
            <w:vAlign w:val="center"/>
          </w:tcPr>
          <w:p w14:paraId="15A28D9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1.121</w:t>
            </w:r>
          </w:p>
        </w:tc>
      </w:tr>
      <w:tr w:rsidR="00AC143F" w:rsidRPr="00DC475B" w14:paraId="631C2914" w14:textId="77777777" w:rsidTr="00882647">
        <w:tc>
          <w:tcPr>
            <w:tcW w:w="9576" w:type="dxa"/>
            <w:gridSpan w:val="9"/>
          </w:tcPr>
          <w:p w14:paraId="02B489EE"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b/>
                <w:sz w:val="24"/>
                <w:szCs w:val="24"/>
              </w:rPr>
              <w:t xml:space="preserve">Bank account </w:t>
            </w:r>
          </w:p>
        </w:tc>
      </w:tr>
      <w:tr w:rsidR="00AC143F" w:rsidRPr="00DC475B" w14:paraId="5EB99336" w14:textId="77777777" w:rsidTr="00882647">
        <w:tc>
          <w:tcPr>
            <w:tcW w:w="3162" w:type="dxa"/>
          </w:tcPr>
          <w:p w14:paraId="4A60D842"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No</w:t>
            </w:r>
          </w:p>
        </w:tc>
        <w:tc>
          <w:tcPr>
            <w:tcW w:w="6414" w:type="dxa"/>
            <w:gridSpan w:val="8"/>
          </w:tcPr>
          <w:p w14:paraId="00552D5A"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07AA1DA4" w14:textId="77777777" w:rsidTr="00882647">
        <w:tc>
          <w:tcPr>
            <w:tcW w:w="3162" w:type="dxa"/>
          </w:tcPr>
          <w:p w14:paraId="10515D55"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Yes </w:t>
            </w:r>
          </w:p>
        </w:tc>
        <w:tc>
          <w:tcPr>
            <w:tcW w:w="1471" w:type="dxa"/>
          </w:tcPr>
          <w:p w14:paraId="1C763829"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.889</w:t>
            </w:r>
          </w:p>
        </w:tc>
        <w:tc>
          <w:tcPr>
            <w:tcW w:w="1665" w:type="dxa"/>
            <w:vAlign w:val="center"/>
          </w:tcPr>
          <w:p w14:paraId="7E552BC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.000</w:t>
            </w:r>
          </w:p>
        </w:tc>
        <w:tc>
          <w:tcPr>
            <w:tcW w:w="997" w:type="dxa"/>
            <w:gridSpan w:val="3"/>
            <w:vAlign w:val="center"/>
          </w:tcPr>
          <w:p w14:paraId="247E2613"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2.433</w:t>
            </w:r>
          </w:p>
        </w:tc>
        <w:tc>
          <w:tcPr>
            <w:tcW w:w="1285" w:type="dxa"/>
            <w:gridSpan w:val="2"/>
            <w:vAlign w:val="center"/>
          </w:tcPr>
          <w:p w14:paraId="16876F3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2.007</w:t>
            </w:r>
          </w:p>
        </w:tc>
        <w:tc>
          <w:tcPr>
            <w:tcW w:w="996" w:type="dxa"/>
            <w:vAlign w:val="center"/>
          </w:tcPr>
          <w:p w14:paraId="64C228F5"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2.949</w:t>
            </w:r>
          </w:p>
        </w:tc>
      </w:tr>
      <w:tr w:rsidR="00AC143F" w:rsidRPr="00DC475B" w14:paraId="417BFF78" w14:textId="77777777" w:rsidTr="00882647">
        <w:tc>
          <w:tcPr>
            <w:tcW w:w="9576" w:type="dxa"/>
            <w:gridSpan w:val="9"/>
          </w:tcPr>
          <w:p w14:paraId="243FDFDE"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b/>
                <w:sz w:val="24"/>
                <w:szCs w:val="24"/>
              </w:rPr>
              <w:t xml:space="preserve">Husband education </w:t>
            </w:r>
          </w:p>
        </w:tc>
      </w:tr>
      <w:tr w:rsidR="00AC143F" w:rsidRPr="00DC475B" w14:paraId="34744EFD" w14:textId="77777777" w:rsidTr="00882647">
        <w:tc>
          <w:tcPr>
            <w:tcW w:w="3162" w:type="dxa"/>
          </w:tcPr>
          <w:p w14:paraId="4D0484CC"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No education</w:t>
            </w:r>
          </w:p>
        </w:tc>
        <w:tc>
          <w:tcPr>
            <w:tcW w:w="6414" w:type="dxa"/>
            <w:gridSpan w:val="8"/>
          </w:tcPr>
          <w:p w14:paraId="416756A8"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447ED551" w14:textId="77777777" w:rsidTr="00882647">
        <w:tc>
          <w:tcPr>
            <w:tcW w:w="3162" w:type="dxa"/>
          </w:tcPr>
          <w:p w14:paraId="6D06FF39"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Primary</w:t>
            </w:r>
          </w:p>
        </w:tc>
        <w:tc>
          <w:tcPr>
            <w:tcW w:w="1471" w:type="dxa"/>
            <w:vAlign w:val="center"/>
          </w:tcPr>
          <w:p w14:paraId="407A1A34"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-.124</w:t>
            </w:r>
          </w:p>
        </w:tc>
        <w:tc>
          <w:tcPr>
            <w:tcW w:w="1665" w:type="dxa"/>
            <w:vAlign w:val="center"/>
          </w:tcPr>
          <w:p w14:paraId="274C1755"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.080</w:t>
            </w:r>
          </w:p>
        </w:tc>
        <w:tc>
          <w:tcPr>
            <w:tcW w:w="997" w:type="dxa"/>
            <w:gridSpan w:val="3"/>
            <w:vAlign w:val="center"/>
          </w:tcPr>
          <w:p w14:paraId="2D27D493"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.883</w:t>
            </w:r>
          </w:p>
        </w:tc>
        <w:tc>
          <w:tcPr>
            <w:tcW w:w="1285" w:type="dxa"/>
            <w:gridSpan w:val="2"/>
            <w:vAlign w:val="center"/>
          </w:tcPr>
          <w:p w14:paraId="6C12C3D2"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.769</w:t>
            </w:r>
          </w:p>
        </w:tc>
        <w:tc>
          <w:tcPr>
            <w:tcW w:w="996" w:type="dxa"/>
            <w:vAlign w:val="center"/>
          </w:tcPr>
          <w:p w14:paraId="26EF46E0"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1.015</w:t>
            </w:r>
          </w:p>
        </w:tc>
      </w:tr>
      <w:tr w:rsidR="00AC143F" w:rsidRPr="00DC475B" w14:paraId="30C62130" w14:textId="77777777" w:rsidTr="00882647">
        <w:tc>
          <w:tcPr>
            <w:tcW w:w="3162" w:type="dxa"/>
          </w:tcPr>
          <w:p w14:paraId="50CA6B60"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Secondary</w:t>
            </w:r>
          </w:p>
        </w:tc>
        <w:tc>
          <w:tcPr>
            <w:tcW w:w="1471" w:type="dxa"/>
            <w:vAlign w:val="center"/>
          </w:tcPr>
          <w:p w14:paraId="008631BF"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-.023</w:t>
            </w:r>
          </w:p>
        </w:tc>
        <w:tc>
          <w:tcPr>
            <w:tcW w:w="1665" w:type="dxa"/>
            <w:vAlign w:val="center"/>
          </w:tcPr>
          <w:p w14:paraId="372F2722"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.690</w:t>
            </w:r>
          </w:p>
        </w:tc>
        <w:tc>
          <w:tcPr>
            <w:tcW w:w="997" w:type="dxa"/>
            <w:gridSpan w:val="3"/>
            <w:vAlign w:val="center"/>
          </w:tcPr>
          <w:p w14:paraId="26FD066A"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.977</w:t>
            </w:r>
          </w:p>
        </w:tc>
        <w:tc>
          <w:tcPr>
            <w:tcW w:w="1285" w:type="dxa"/>
            <w:gridSpan w:val="2"/>
            <w:vAlign w:val="center"/>
          </w:tcPr>
          <w:p w14:paraId="53EBE540"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.872</w:t>
            </w:r>
          </w:p>
        </w:tc>
        <w:tc>
          <w:tcPr>
            <w:tcW w:w="996" w:type="dxa"/>
            <w:vAlign w:val="center"/>
          </w:tcPr>
          <w:p w14:paraId="1BC6B2CD"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1.095</w:t>
            </w:r>
          </w:p>
        </w:tc>
      </w:tr>
      <w:tr w:rsidR="00AC143F" w:rsidRPr="00DC475B" w14:paraId="48EBB3B2" w14:textId="77777777" w:rsidTr="00882647">
        <w:tc>
          <w:tcPr>
            <w:tcW w:w="3162" w:type="dxa"/>
          </w:tcPr>
          <w:p w14:paraId="3BF4098D"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Higher</w:t>
            </w:r>
          </w:p>
        </w:tc>
        <w:tc>
          <w:tcPr>
            <w:tcW w:w="1471" w:type="dxa"/>
            <w:vAlign w:val="center"/>
          </w:tcPr>
          <w:p w14:paraId="1C1F3B45"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.243</w:t>
            </w:r>
          </w:p>
        </w:tc>
        <w:tc>
          <w:tcPr>
            <w:tcW w:w="1665" w:type="dxa"/>
            <w:vAlign w:val="center"/>
          </w:tcPr>
          <w:p w14:paraId="75317FC2"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.000</w:t>
            </w:r>
          </w:p>
        </w:tc>
        <w:tc>
          <w:tcPr>
            <w:tcW w:w="997" w:type="dxa"/>
            <w:gridSpan w:val="3"/>
            <w:vAlign w:val="center"/>
          </w:tcPr>
          <w:p w14:paraId="06FF3070"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1.275</w:t>
            </w:r>
          </w:p>
        </w:tc>
        <w:tc>
          <w:tcPr>
            <w:tcW w:w="1285" w:type="dxa"/>
            <w:gridSpan w:val="2"/>
            <w:vAlign w:val="center"/>
          </w:tcPr>
          <w:p w14:paraId="06F1EF04"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1.120</w:t>
            </w:r>
          </w:p>
        </w:tc>
        <w:tc>
          <w:tcPr>
            <w:tcW w:w="996" w:type="dxa"/>
            <w:vAlign w:val="center"/>
          </w:tcPr>
          <w:p w14:paraId="0A6B1405"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1.452</w:t>
            </w:r>
          </w:p>
        </w:tc>
      </w:tr>
      <w:tr w:rsidR="00AC143F" w:rsidRPr="00DC475B" w14:paraId="27FAFB03" w14:textId="77777777" w:rsidTr="00882647">
        <w:tc>
          <w:tcPr>
            <w:tcW w:w="9576" w:type="dxa"/>
            <w:gridSpan w:val="9"/>
          </w:tcPr>
          <w:p w14:paraId="15599021"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b/>
                <w:sz w:val="24"/>
                <w:szCs w:val="24"/>
              </w:rPr>
              <w:lastRenderedPageBreak/>
              <w:t xml:space="preserve">Respondent currently working </w:t>
            </w:r>
          </w:p>
        </w:tc>
      </w:tr>
      <w:tr w:rsidR="00AC143F" w:rsidRPr="00DC475B" w14:paraId="06FD2DEF" w14:textId="77777777" w:rsidTr="00882647">
        <w:tc>
          <w:tcPr>
            <w:tcW w:w="3162" w:type="dxa"/>
          </w:tcPr>
          <w:p w14:paraId="627C5E55"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No </w:t>
            </w:r>
          </w:p>
        </w:tc>
        <w:tc>
          <w:tcPr>
            <w:tcW w:w="6414" w:type="dxa"/>
            <w:gridSpan w:val="8"/>
          </w:tcPr>
          <w:p w14:paraId="583BBE37"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1E11A81A" w14:textId="77777777" w:rsidTr="00882647">
        <w:tc>
          <w:tcPr>
            <w:tcW w:w="3162" w:type="dxa"/>
          </w:tcPr>
          <w:p w14:paraId="39D7D728"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Yes </w:t>
            </w:r>
          </w:p>
        </w:tc>
        <w:tc>
          <w:tcPr>
            <w:tcW w:w="1471" w:type="dxa"/>
          </w:tcPr>
          <w:p w14:paraId="2865EF40"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.129</w:t>
            </w:r>
          </w:p>
        </w:tc>
        <w:tc>
          <w:tcPr>
            <w:tcW w:w="1665" w:type="dxa"/>
            <w:vAlign w:val="center"/>
          </w:tcPr>
          <w:p w14:paraId="69983C4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.450</w:t>
            </w:r>
          </w:p>
        </w:tc>
        <w:tc>
          <w:tcPr>
            <w:tcW w:w="997" w:type="dxa"/>
            <w:gridSpan w:val="3"/>
            <w:vAlign w:val="center"/>
          </w:tcPr>
          <w:p w14:paraId="104E057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1.138</w:t>
            </w:r>
          </w:p>
        </w:tc>
        <w:tc>
          <w:tcPr>
            <w:tcW w:w="1285" w:type="dxa"/>
            <w:gridSpan w:val="2"/>
            <w:vAlign w:val="center"/>
          </w:tcPr>
          <w:p w14:paraId="1C34F94E"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.814</w:t>
            </w:r>
          </w:p>
        </w:tc>
        <w:tc>
          <w:tcPr>
            <w:tcW w:w="996" w:type="dxa"/>
            <w:vAlign w:val="center"/>
          </w:tcPr>
          <w:p w14:paraId="374CF2F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1.591</w:t>
            </w:r>
          </w:p>
        </w:tc>
      </w:tr>
      <w:tr w:rsidR="00AC143F" w:rsidRPr="00DC475B" w14:paraId="66894E6D" w14:textId="77777777" w:rsidTr="00882647">
        <w:tc>
          <w:tcPr>
            <w:tcW w:w="9576" w:type="dxa"/>
            <w:gridSpan w:val="9"/>
          </w:tcPr>
          <w:p w14:paraId="266AB408"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b/>
                <w:sz w:val="24"/>
                <w:szCs w:val="24"/>
              </w:rPr>
              <w:t xml:space="preserve">Respondent occupation </w:t>
            </w:r>
          </w:p>
        </w:tc>
      </w:tr>
      <w:tr w:rsidR="00AC143F" w:rsidRPr="00DC475B" w14:paraId="31D72A77" w14:textId="77777777" w:rsidTr="00882647">
        <w:tc>
          <w:tcPr>
            <w:tcW w:w="3162" w:type="dxa"/>
          </w:tcPr>
          <w:p w14:paraId="3C929C4A"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Not working </w:t>
            </w:r>
          </w:p>
        </w:tc>
        <w:tc>
          <w:tcPr>
            <w:tcW w:w="6414" w:type="dxa"/>
            <w:gridSpan w:val="8"/>
          </w:tcPr>
          <w:p w14:paraId="5F82A3EA"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161F6D26" w14:textId="77777777" w:rsidTr="00882647">
        <w:tc>
          <w:tcPr>
            <w:tcW w:w="3162" w:type="dxa"/>
          </w:tcPr>
          <w:p w14:paraId="2684E4A2"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Industry </w:t>
            </w:r>
          </w:p>
        </w:tc>
        <w:tc>
          <w:tcPr>
            <w:tcW w:w="1471" w:type="dxa"/>
            <w:vAlign w:val="center"/>
          </w:tcPr>
          <w:p w14:paraId="5343E6AE"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.408</w:t>
            </w:r>
          </w:p>
        </w:tc>
        <w:tc>
          <w:tcPr>
            <w:tcW w:w="1665" w:type="dxa"/>
            <w:vAlign w:val="center"/>
          </w:tcPr>
          <w:p w14:paraId="6EF57427"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.020</w:t>
            </w:r>
          </w:p>
        </w:tc>
        <w:tc>
          <w:tcPr>
            <w:tcW w:w="997" w:type="dxa"/>
            <w:gridSpan w:val="3"/>
            <w:vAlign w:val="center"/>
          </w:tcPr>
          <w:p w14:paraId="5975FF4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1.504</w:t>
            </w:r>
          </w:p>
        </w:tc>
        <w:tc>
          <w:tcPr>
            <w:tcW w:w="1285" w:type="dxa"/>
            <w:gridSpan w:val="2"/>
            <w:vAlign w:val="center"/>
          </w:tcPr>
          <w:p w14:paraId="1ECFB54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1.066</w:t>
            </w:r>
          </w:p>
        </w:tc>
        <w:tc>
          <w:tcPr>
            <w:tcW w:w="996" w:type="dxa"/>
            <w:vAlign w:val="center"/>
          </w:tcPr>
          <w:p w14:paraId="216AB7F1"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2.124</w:t>
            </w:r>
          </w:p>
        </w:tc>
      </w:tr>
      <w:tr w:rsidR="00AC143F" w:rsidRPr="00DC475B" w14:paraId="0E8822FF" w14:textId="77777777" w:rsidTr="00882647">
        <w:tc>
          <w:tcPr>
            <w:tcW w:w="3162" w:type="dxa"/>
          </w:tcPr>
          <w:p w14:paraId="4EAB010D"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Agriculture </w:t>
            </w:r>
          </w:p>
        </w:tc>
        <w:tc>
          <w:tcPr>
            <w:tcW w:w="1471" w:type="dxa"/>
            <w:vAlign w:val="center"/>
          </w:tcPr>
          <w:p w14:paraId="11543D0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.220</w:t>
            </w:r>
          </w:p>
        </w:tc>
        <w:tc>
          <w:tcPr>
            <w:tcW w:w="1665" w:type="dxa"/>
            <w:vAlign w:val="center"/>
          </w:tcPr>
          <w:p w14:paraId="67B6A95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.192</w:t>
            </w:r>
          </w:p>
        </w:tc>
        <w:tc>
          <w:tcPr>
            <w:tcW w:w="997" w:type="dxa"/>
            <w:gridSpan w:val="3"/>
            <w:vAlign w:val="center"/>
          </w:tcPr>
          <w:p w14:paraId="658C0A82"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1.246</w:t>
            </w:r>
          </w:p>
        </w:tc>
        <w:tc>
          <w:tcPr>
            <w:tcW w:w="1285" w:type="dxa"/>
            <w:gridSpan w:val="2"/>
            <w:vAlign w:val="center"/>
          </w:tcPr>
          <w:p w14:paraId="487C0022"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.895</w:t>
            </w:r>
          </w:p>
        </w:tc>
        <w:tc>
          <w:tcPr>
            <w:tcW w:w="996" w:type="dxa"/>
            <w:vAlign w:val="center"/>
          </w:tcPr>
          <w:p w14:paraId="581DE933"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1.735</w:t>
            </w:r>
          </w:p>
        </w:tc>
      </w:tr>
      <w:tr w:rsidR="00AC143F" w:rsidRPr="00DC475B" w14:paraId="30438949" w14:textId="77777777" w:rsidTr="00882647">
        <w:tc>
          <w:tcPr>
            <w:tcW w:w="3162" w:type="dxa"/>
          </w:tcPr>
          <w:p w14:paraId="17B33F78"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Services </w:t>
            </w:r>
          </w:p>
        </w:tc>
        <w:tc>
          <w:tcPr>
            <w:tcW w:w="1471" w:type="dxa"/>
            <w:vAlign w:val="center"/>
          </w:tcPr>
          <w:p w14:paraId="5296A63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.944</w:t>
            </w:r>
          </w:p>
        </w:tc>
        <w:tc>
          <w:tcPr>
            <w:tcW w:w="1665" w:type="dxa"/>
            <w:vAlign w:val="center"/>
          </w:tcPr>
          <w:p w14:paraId="7873CB6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.000</w:t>
            </w:r>
          </w:p>
        </w:tc>
        <w:tc>
          <w:tcPr>
            <w:tcW w:w="997" w:type="dxa"/>
            <w:gridSpan w:val="3"/>
            <w:vAlign w:val="center"/>
          </w:tcPr>
          <w:p w14:paraId="0D4FCB9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2.571</w:t>
            </w:r>
          </w:p>
        </w:tc>
        <w:tc>
          <w:tcPr>
            <w:tcW w:w="1285" w:type="dxa"/>
            <w:gridSpan w:val="2"/>
            <w:vAlign w:val="center"/>
          </w:tcPr>
          <w:p w14:paraId="49426CA5"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1.618</w:t>
            </w:r>
          </w:p>
        </w:tc>
        <w:tc>
          <w:tcPr>
            <w:tcW w:w="996" w:type="dxa"/>
            <w:vAlign w:val="center"/>
          </w:tcPr>
          <w:p w14:paraId="144EDB6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4.085</w:t>
            </w:r>
          </w:p>
        </w:tc>
      </w:tr>
      <w:tr w:rsidR="00AC143F" w:rsidRPr="00DC475B" w14:paraId="6F1819EF" w14:textId="77777777" w:rsidTr="00882647">
        <w:tc>
          <w:tcPr>
            <w:tcW w:w="9576" w:type="dxa"/>
            <w:gridSpan w:val="9"/>
          </w:tcPr>
          <w:p w14:paraId="29F675F6" w14:textId="77777777" w:rsidR="00AC143F" w:rsidRPr="00DC475B"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DC475B">
              <w:rPr>
                <w:rFonts w:ascii="Times New Roman" w:hAnsi="Times New Roman" w:cs="Times New Roman"/>
                <w:b/>
                <w:sz w:val="24"/>
                <w:szCs w:val="24"/>
              </w:rPr>
              <w:t>BISP</w:t>
            </w:r>
          </w:p>
        </w:tc>
      </w:tr>
      <w:tr w:rsidR="00AC143F" w:rsidRPr="00DC475B" w14:paraId="08D5EA76" w14:textId="77777777" w:rsidTr="00882647">
        <w:tc>
          <w:tcPr>
            <w:tcW w:w="3162" w:type="dxa"/>
          </w:tcPr>
          <w:p w14:paraId="0AA7CF2D"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No</w:t>
            </w:r>
          </w:p>
        </w:tc>
        <w:tc>
          <w:tcPr>
            <w:tcW w:w="6414" w:type="dxa"/>
            <w:gridSpan w:val="8"/>
          </w:tcPr>
          <w:p w14:paraId="62C3B3CF" w14:textId="77777777" w:rsidR="00AC143F" w:rsidRPr="00DC475B"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72A8B6C8" w14:textId="77777777" w:rsidTr="00882647">
        <w:tc>
          <w:tcPr>
            <w:tcW w:w="3162" w:type="dxa"/>
          </w:tcPr>
          <w:p w14:paraId="119077AD"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Yes</w:t>
            </w:r>
          </w:p>
        </w:tc>
        <w:tc>
          <w:tcPr>
            <w:tcW w:w="1471" w:type="dxa"/>
          </w:tcPr>
          <w:p w14:paraId="6E4BF446"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.156</w:t>
            </w:r>
          </w:p>
        </w:tc>
        <w:tc>
          <w:tcPr>
            <w:tcW w:w="1665" w:type="dxa"/>
            <w:vAlign w:val="center"/>
          </w:tcPr>
          <w:p w14:paraId="72E705C2"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.064</w:t>
            </w:r>
          </w:p>
        </w:tc>
        <w:tc>
          <w:tcPr>
            <w:tcW w:w="997" w:type="dxa"/>
            <w:gridSpan w:val="3"/>
            <w:vAlign w:val="center"/>
          </w:tcPr>
          <w:p w14:paraId="23D4C5B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1.169</w:t>
            </w:r>
          </w:p>
        </w:tc>
        <w:tc>
          <w:tcPr>
            <w:tcW w:w="1285" w:type="dxa"/>
            <w:gridSpan w:val="2"/>
            <w:vAlign w:val="center"/>
          </w:tcPr>
          <w:p w14:paraId="34B18FB0"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.991</w:t>
            </w:r>
          </w:p>
        </w:tc>
        <w:tc>
          <w:tcPr>
            <w:tcW w:w="996" w:type="dxa"/>
            <w:vAlign w:val="center"/>
          </w:tcPr>
          <w:p w14:paraId="1AE2321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1.379</w:t>
            </w:r>
          </w:p>
        </w:tc>
      </w:tr>
      <w:tr w:rsidR="00AC143F" w:rsidRPr="00DC475B" w14:paraId="35C2D1E2" w14:textId="77777777" w:rsidTr="00882647">
        <w:tc>
          <w:tcPr>
            <w:tcW w:w="9576" w:type="dxa"/>
            <w:gridSpan w:val="9"/>
          </w:tcPr>
          <w:p w14:paraId="4D78FE5B" w14:textId="77777777" w:rsidR="00AC143F" w:rsidRPr="00DC475B"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DC475B">
              <w:rPr>
                <w:rFonts w:ascii="Times New Roman" w:hAnsi="Times New Roman" w:cs="Times New Roman"/>
                <w:b/>
                <w:sz w:val="24"/>
                <w:szCs w:val="24"/>
              </w:rPr>
              <w:t xml:space="preserve">Print media </w:t>
            </w:r>
          </w:p>
        </w:tc>
      </w:tr>
      <w:tr w:rsidR="00AC143F" w:rsidRPr="00DC475B" w14:paraId="0A6F62A6" w14:textId="77777777" w:rsidTr="00882647">
        <w:tc>
          <w:tcPr>
            <w:tcW w:w="3162" w:type="dxa"/>
          </w:tcPr>
          <w:p w14:paraId="0DFAA95D"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No </w:t>
            </w:r>
          </w:p>
        </w:tc>
        <w:tc>
          <w:tcPr>
            <w:tcW w:w="6414" w:type="dxa"/>
            <w:gridSpan w:val="8"/>
          </w:tcPr>
          <w:p w14:paraId="64401B97" w14:textId="77777777" w:rsidR="00AC143F" w:rsidRPr="00DC475B"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1874C524" w14:textId="77777777" w:rsidTr="00882647">
        <w:tc>
          <w:tcPr>
            <w:tcW w:w="3162" w:type="dxa"/>
          </w:tcPr>
          <w:p w14:paraId="6E283845"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Yes </w:t>
            </w:r>
          </w:p>
        </w:tc>
        <w:tc>
          <w:tcPr>
            <w:tcW w:w="1471" w:type="dxa"/>
          </w:tcPr>
          <w:p w14:paraId="1803913A"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.025</w:t>
            </w:r>
          </w:p>
        </w:tc>
        <w:tc>
          <w:tcPr>
            <w:tcW w:w="1665" w:type="dxa"/>
            <w:vAlign w:val="center"/>
          </w:tcPr>
          <w:p w14:paraId="5BE70FBF"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.792</w:t>
            </w:r>
          </w:p>
        </w:tc>
        <w:tc>
          <w:tcPr>
            <w:tcW w:w="997" w:type="dxa"/>
            <w:gridSpan w:val="3"/>
            <w:vAlign w:val="center"/>
          </w:tcPr>
          <w:p w14:paraId="4A53FCA2"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1.025</w:t>
            </w:r>
          </w:p>
        </w:tc>
        <w:tc>
          <w:tcPr>
            <w:tcW w:w="1285" w:type="dxa"/>
            <w:gridSpan w:val="2"/>
            <w:vAlign w:val="center"/>
          </w:tcPr>
          <w:p w14:paraId="130FC26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.853</w:t>
            </w:r>
          </w:p>
        </w:tc>
        <w:tc>
          <w:tcPr>
            <w:tcW w:w="996" w:type="dxa"/>
            <w:vAlign w:val="center"/>
          </w:tcPr>
          <w:p w14:paraId="5EA26E77"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1.232</w:t>
            </w:r>
          </w:p>
        </w:tc>
      </w:tr>
      <w:tr w:rsidR="00AC143F" w:rsidRPr="00DC475B" w14:paraId="076F7B37" w14:textId="77777777" w:rsidTr="00882647">
        <w:tc>
          <w:tcPr>
            <w:tcW w:w="9576" w:type="dxa"/>
            <w:gridSpan w:val="9"/>
          </w:tcPr>
          <w:p w14:paraId="52BBBDDC" w14:textId="77777777" w:rsidR="00AC143F" w:rsidRPr="00DC475B"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DC475B">
              <w:rPr>
                <w:rFonts w:ascii="Times New Roman" w:hAnsi="Times New Roman" w:cs="Times New Roman"/>
                <w:b/>
                <w:sz w:val="24"/>
                <w:szCs w:val="24"/>
              </w:rPr>
              <w:t xml:space="preserve">No of sons </w:t>
            </w:r>
          </w:p>
        </w:tc>
      </w:tr>
      <w:tr w:rsidR="00AC143F" w:rsidRPr="00DC475B" w14:paraId="79C5DA9F" w14:textId="77777777" w:rsidTr="00882647">
        <w:tc>
          <w:tcPr>
            <w:tcW w:w="3162" w:type="dxa"/>
          </w:tcPr>
          <w:p w14:paraId="5AD69BBC" w14:textId="77777777" w:rsidR="00AC143F" w:rsidRPr="00DC475B" w:rsidRDefault="00DD7857"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No sons</w:t>
            </w:r>
          </w:p>
        </w:tc>
        <w:tc>
          <w:tcPr>
            <w:tcW w:w="6414" w:type="dxa"/>
            <w:gridSpan w:val="8"/>
          </w:tcPr>
          <w:p w14:paraId="76216252" w14:textId="77777777" w:rsidR="00AC143F" w:rsidRPr="00DC475B"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2D6F9712" w14:textId="77777777" w:rsidTr="00882647">
        <w:tc>
          <w:tcPr>
            <w:tcW w:w="3162" w:type="dxa"/>
          </w:tcPr>
          <w:p w14:paraId="36610943" w14:textId="77777777" w:rsidR="00AC143F" w:rsidRPr="00DC475B" w:rsidRDefault="00DD7857"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One sons</w:t>
            </w:r>
          </w:p>
        </w:tc>
        <w:tc>
          <w:tcPr>
            <w:tcW w:w="1471" w:type="dxa"/>
            <w:vAlign w:val="center"/>
          </w:tcPr>
          <w:p w14:paraId="43AD20C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.019</w:t>
            </w:r>
          </w:p>
        </w:tc>
        <w:tc>
          <w:tcPr>
            <w:tcW w:w="1665" w:type="dxa"/>
            <w:vAlign w:val="center"/>
          </w:tcPr>
          <w:p w14:paraId="63CFA9DE"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.751</w:t>
            </w:r>
          </w:p>
        </w:tc>
        <w:tc>
          <w:tcPr>
            <w:tcW w:w="997" w:type="dxa"/>
            <w:gridSpan w:val="3"/>
            <w:vAlign w:val="center"/>
          </w:tcPr>
          <w:p w14:paraId="30B4843D"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1.020</w:t>
            </w:r>
          </w:p>
        </w:tc>
        <w:tc>
          <w:tcPr>
            <w:tcW w:w="1285" w:type="dxa"/>
            <w:gridSpan w:val="2"/>
            <w:vAlign w:val="center"/>
          </w:tcPr>
          <w:p w14:paraId="1841E2C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.904</w:t>
            </w:r>
          </w:p>
        </w:tc>
        <w:tc>
          <w:tcPr>
            <w:tcW w:w="996" w:type="dxa"/>
            <w:vAlign w:val="center"/>
          </w:tcPr>
          <w:p w14:paraId="32A635ED"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1.150</w:t>
            </w:r>
          </w:p>
        </w:tc>
      </w:tr>
      <w:tr w:rsidR="00AC143F" w:rsidRPr="00DC475B" w14:paraId="2802AA5F" w14:textId="77777777" w:rsidTr="00882647">
        <w:tc>
          <w:tcPr>
            <w:tcW w:w="3162" w:type="dxa"/>
          </w:tcPr>
          <w:p w14:paraId="2D035C71" w14:textId="77777777" w:rsidR="00AC143F" w:rsidRPr="00DC475B" w:rsidRDefault="00DD7857"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Two sons</w:t>
            </w:r>
          </w:p>
        </w:tc>
        <w:tc>
          <w:tcPr>
            <w:tcW w:w="1471" w:type="dxa"/>
            <w:vAlign w:val="center"/>
          </w:tcPr>
          <w:p w14:paraId="74FE18CA"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.217</w:t>
            </w:r>
          </w:p>
        </w:tc>
        <w:tc>
          <w:tcPr>
            <w:tcW w:w="1665" w:type="dxa"/>
            <w:vAlign w:val="center"/>
          </w:tcPr>
          <w:p w14:paraId="5309F0FF"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.001</w:t>
            </w:r>
          </w:p>
        </w:tc>
        <w:tc>
          <w:tcPr>
            <w:tcW w:w="997" w:type="dxa"/>
            <w:gridSpan w:val="3"/>
            <w:vAlign w:val="center"/>
          </w:tcPr>
          <w:p w14:paraId="3F6F4AF7"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1.242</w:t>
            </w:r>
          </w:p>
        </w:tc>
        <w:tc>
          <w:tcPr>
            <w:tcW w:w="1285" w:type="dxa"/>
            <w:gridSpan w:val="2"/>
            <w:vAlign w:val="center"/>
          </w:tcPr>
          <w:p w14:paraId="2B9BC7E3"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1.090</w:t>
            </w:r>
          </w:p>
        </w:tc>
        <w:tc>
          <w:tcPr>
            <w:tcW w:w="996" w:type="dxa"/>
            <w:vAlign w:val="center"/>
          </w:tcPr>
          <w:p w14:paraId="1250275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1.415</w:t>
            </w:r>
          </w:p>
        </w:tc>
      </w:tr>
      <w:tr w:rsidR="00AC143F" w:rsidRPr="00DC475B" w14:paraId="69FD37BC" w14:textId="77777777" w:rsidTr="00882647">
        <w:tc>
          <w:tcPr>
            <w:tcW w:w="3162" w:type="dxa"/>
          </w:tcPr>
          <w:p w14:paraId="094ECFF6" w14:textId="77777777" w:rsidR="00AC143F" w:rsidRPr="00DC475B" w:rsidRDefault="00DD7857"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Three sons</w:t>
            </w:r>
          </w:p>
        </w:tc>
        <w:tc>
          <w:tcPr>
            <w:tcW w:w="1471" w:type="dxa"/>
            <w:vAlign w:val="center"/>
          </w:tcPr>
          <w:p w14:paraId="2F8CD4DA"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.124</w:t>
            </w:r>
          </w:p>
        </w:tc>
        <w:tc>
          <w:tcPr>
            <w:tcW w:w="1665" w:type="dxa"/>
            <w:vAlign w:val="center"/>
          </w:tcPr>
          <w:p w14:paraId="48CE89C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.117</w:t>
            </w:r>
          </w:p>
        </w:tc>
        <w:tc>
          <w:tcPr>
            <w:tcW w:w="997" w:type="dxa"/>
            <w:gridSpan w:val="3"/>
            <w:vAlign w:val="center"/>
          </w:tcPr>
          <w:p w14:paraId="3688AEA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1.133</w:t>
            </w:r>
          </w:p>
        </w:tc>
        <w:tc>
          <w:tcPr>
            <w:tcW w:w="1285" w:type="dxa"/>
            <w:gridSpan w:val="2"/>
            <w:vAlign w:val="center"/>
          </w:tcPr>
          <w:p w14:paraId="34A0ECD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.969</w:t>
            </w:r>
          </w:p>
        </w:tc>
        <w:tc>
          <w:tcPr>
            <w:tcW w:w="996" w:type="dxa"/>
            <w:vAlign w:val="center"/>
          </w:tcPr>
          <w:p w14:paraId="1CAB12CE"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1.323</w:t>
            </w:r>
          </w:p>
        </w:tc>
      </w:tr>
      <w:tr w:rsidR="00AC143F" w:rsidRPr="00DC475B" w14:paraId="5E1FD3B7" w14:textId="77777777" w:rsidTr="00882647">
        <w:tc>
          <w:tcPr>
            <w:tcW w:w="3162" w:type="dxa"/>
          </w:tcPr>
          <w:p w14:paraId="32500B67" w14:textId="77777777" w:rsidR="00AC143F" w:rsidRPr="00DC475B" w:rsidRDefault="00DD7857"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Four sons</w:t>
            </w:r>
          </w:p>
        </w:tc>
        <w:tc>
          <w:tcPr>
            <w:tcW w:w="1471" w:type="dxa"/>
            <w:vAlign w:val="center"/>
          </w:tcPr>
          <w:p w14:paraId="43D23BA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-.017</w:t>
            </w:r>
          </w:p>
        </w:tc>
        <w:tc>
          <w:tcPr>
            <w:tcW w:w="1665" w:type="dxa"/>
            <w:vAlign w:val="center"/>
          </w:tcPr>
          <w:p w14:paraId="7347F35F"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.872</w:t>
            </w:r>
          </w:p>
        </w:tc>
        <w:tc>
          <w:tcPr>
            <w:tcW w:w="997" w:type="dxa"/>
            <w:gridSpan w:val="3"/>
            <w:vAlign w:val="center"/>
          </w:tcPr>
          <w:p w14:paraId="2A508510"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.984</w:t>
            </w:r>
          </w:p>
        </w:tc>
        <w:tc>
          <w:tcPr>
            <w:tcW w:w="1285" w:type="dxa"/>
            <w:gridSpan w:val="2"/>
            <w:vAlign w:val="center"/>
          </w:tcPr>
          <w:p w14:paraId="6E0D92E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.804</w:t>
            </w:r>
          </w:p>
        </w:tc>
        <w:tc>
          <w:tcPr>
            <w:tcW w:w="996" w:type="dxa"/>
            <w:vAlign w:val="center"/>
          </w:tcPr>
          <w:p w14:paraId="19C9647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1.203</w:t>
            </w:r>
          </w:p>
        </w:tc>
      </w:tr>
      <w:tr w:rsidR="00AC143F" w:rsidRPr="00DC475B" w14:paraId="0FD0148F" w14:textId="77777777" w:rsidTr="00882647">
        <w:tc>
          <w:tcPr>
            <w:tcW w:w="3162" w:type="dxa"/>
          </w:tcPr>
          <w:p w14:paraId="0609ECF3" w14:textId="77777777" w:rsidR="00AC143F" w:rsidRPr="00DC475B" w:rsidRDefault="00DD7857"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Above four sons</w:t>
            </w:r>
          </w:p>
        </w:tc>
        <w:tc>
          <w:tcPr>
            <w:tcW w:w="1471" w:type="dxa"/>
            <w:vAlign w:val="center"/>
          </w:tcPr>
          <w:p w14:paraId="45D3D51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.101</w:t>
            </w:r>
          </w:p>
        </w:tc>
        <w:tc>
          <w:tcPr>
            <w:tcW w:w="1665" w:type="dxa"/>
            <w:vAlign w:val="center"/>
          </w:tcPr>
          <w:p w14:paraId="6AA35ACD"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.410</w:t>
            </w:r>
          </w:p>
        </w:tc>
        <w:tc>
          <w:tcPr>
            <w:tcW w:w="997" w:type="dxa"/>
            <w:gridSpan w:val="3"/>
            <w:vAlign w:val="center"/>
          </w:tcPr>
          <w:p w14:paraId="17DF5D31"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1.107</w:t>
            </w:r>
          </w:p>
        </w:tc>
        <w:tc>
          <w:tcPr>
            <w:tcW w:w="1285" w:type="dxa"/>
            <w:gridSpan w:val="2"/>
            <w:vAlign w:val="center"/>
          </w:tcPr>
          <w:p w14:paraId="6F06D7C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.869</w:t>
            </w:r>
          </w:p>
        </w:tc>
        <w:tc>
          <w:tcPr>
            <w:tcW w:w="996" w:type="dxa"/>
            <w:vAlign w:val="center"/>
          </w:tcPr>
          <w:p w14:paraId="74919362"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1.409</w:t>
            </w:r>
          </w:p>
        </w:tc>
      </w:tr>
      <w:tr w:rsidR="00AC143F" w:rsidRPr="00DC475B" w14:paraId="7E8101C3" w14:textId="77777777" w:rsidTr="00882647">
        <w:tc>
          <w:tcPr>
            <w:tcW w:w="9576" w:type="dxa"/>
            <w:gridSpan w:val="9"/>
          </w:tcPr>
          <w:p w14:paraId="3CB17277"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b/>
                <w:sz w:val="24"/>
                <w:szCs w:val="24"/>
              </w:rPr>
              <w:t xml:space="preserve">Domestic violence </w:t>
            </w:r>
          </w:p>
        </w:tc>
      </w:tr>
      <w:tr w:rsidR="00AC143F" w:rsidRPr="00DC475B" w14:paraId="2A6C39C3" w14:textId="77777777" w:rsidTr="00882647">
        <w:tc>
          <w:tcPr>
            <w:tcW w:w="3162" w:type="dxa"/>
          </w:tcPr>
          <w:p w14:paraId="362DA16F"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No </w:t>
            </w:r>
          </w:p>
        </w:tc>
        <w:tc>
          <w:tcPr>
            <w:tcW w:w="6414" w:type="dxa"/>
            <w:gridSpan w:val="8"/>
          </w:tcPr>
          <w:p w14:paraId="0F96E217"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075ABE50" w14:textId="77777777" w:rsidTr="00882647">
        <w:tc>
          <w:tcPr>
            <w:tcW w:w="3162" w:type="dxa"/>
          </w:tcPr>
          <w:p w14:paraId="14F0CA87"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Yes </w:t>
            </w:r>
          </w:p>
        </w:tc>
        <w:tc>
          <w:tcPr>
            <w:tcW w:w="1471" w:type="dxa"/>
          </w:tcPr>
          <w:p w14:paraId="74966AF7" w14:textId="3539536E" w:rsidR="00AC143F" w:rsidRPr="00DC475B" w:rsidRDefault="005F0678" w:rsidP="00BE33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42004A">
              <w:rPr>
                <w:rFonts w:ascii="Times New Roman" w:hAnsi="Times New Roman" w:cs="Times New Roman"/>
                <w:sz w:val="24"/>
                <w:szCs w:val="24"/>
              </w:rPr>
              <w:t xml:space="preserve"> </w:t>
            </w:r>
            <w:r w:rsidR="00AC143F" w:rsidRPr="00DC475B">
              <w:rPr>
                <w:rFonts w:ascii="Times New Roman" w:hAnsi="Times New Roman" w:cs="Times New Roman"/>
                <w:sz w:val="24"/>
                <w:szCs w:val="24"/>
              </w:rPr>
              <w:t>-.750</w:t>
            </w:r>
          </w:p>
        </w:tc>
        <w:tc>
          <w:tcPr>
            <w:tcW w:w="1665" w:type="dxa"/>
            <w:vAlign w:val="center"/>
          </w:tcPr>
          <w:p w14:paraId="49928256"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.000</w:t>
            </w:r>
          </w:p>
        </w:tc>
        <w:tc>
          <w:tcPr>
            <w:tcW w:w="997" w:type="dxa"/>
            <w:gridSpan w:val="3"/>
            <w:vAlign w:val="center"/>
          </w:tcPr>
          <w:p w14:paraId="149EF9C8"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.472</w:t>
            </w:r>
          </w:p>
        </w:tc>
        <w:tc>
          <w:tcPr>
            <w:tcW w:w="1285" w:type="dxa"/>
            <w:gridSpan w:val="2"/>
            <w:vAlign w:val="center"/>
          </w:tcPr>
          <w:p w14:paraId="31E12DA5"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.427</w:t>
            </w:r>
          </w:p>
        </w:tc>
        <w:tc>
          <w:tcPr>
            <w:tcW w:w="996" w:type="dxa"/>
            <w:vAlign w:val="center"/>
          </w:tcPr>
          <w:p w14:paraId="26A0F16E"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.522</w:t>
            </w:r>
          </w:p>
        </w:tc>
      </w:tr>
      <w:tr w:rsidR="00AC143F" w:rsidRPr="00DC475B" w14:paraId="25A18814" w14:textId="77777777" w:rsidTr="00882647">
        <w:tc>
          <w:tcPr>
            <w:tcW w:w="9576" w:type="dxa"/>
            <w:gridSpan w:val="9"/>
          </w:tcPr>
          <w:p w14:paraId="3F43C320"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b/>
                <w:sz w:val="24"/>
                <w:szCs w:val="24"/>
              </w:rPr>
              <w:t>Fertility preference</w:t>
            </w:r>
          </w:p>
        </w:tc>
      </w:tr>
      <w:tr w:rsidR="00AC143F" w:rsidRPr="00DC475B" w14:paraId="64DB315A" w14:textId="77777777" w:rsidTr="00882647">
        <w:tc>
          <w:tcPr>
            <w:tcW w:w="3162" w:type="dxa"/>
          </w:tcPr>
          <w:p w14:paraId="40EE3EDB"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Have another</w:t>
            </w:r>
          </w:p>
        </w:tc>
        <w:tc>
          <w:tcPr>
            <w:tcW w:w="6414" w:type="dxa"/>
            <w:gridSpan w:val="8"/>
          </w:tcPr>
          <w:p w14:paraId="0EEE3E5D" w14:textId="77777777" w:rsidR="00AC143F" w:rsidRPr="00DC475B"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48C3479A" w14:textId="77777777" w:rsidTr="00882647">
        <w:tc>
          <w:tcPr>
            <w:tcW w:w="3162" w:type="dxa"/>
          </w:tcPr>
          <w:p w14:paraId="4801330B"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Undecided</w:t>
            </w:r>
          </w:p>
        </w:tc>
        <w:tc>
          <w:tcPr>
            <w:tcW w:w="1471" w:type="dxa"/>
            <w:vAlign w:val="center"/>
          </w:tcPr>
          <w:p w14:paraId="711015A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.067</w:t>
            </w:r>
          </w:p>
        </w:tc>
        <w:tc>
          <w:tcPr>
            <w:tcW w:w="1665" w:type="dxa"/>
            <w:vAlign w:val="center"/>
          </w:tcPr>
          <w:p w14:paraId="111C37D0"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.305</w:t>
            </w:r>
          </w:p>
        </w:tc>
        <w:tc>
          <w:tcPr>
            <w:tcW w:w="997" w:type="dxa"/>
            <w:gridSpan w:val="3"/>
            <w:vAlign w:val="center"/>
          </w:tcPr>
          <w:p w14:paraId="0295CF41"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1.069</w:t>
            </w:r>
          </w:p>
        </w:tc>
        <w:tc>
          <w:tcPr>
            <w:tcW w:w="1285" w:type="dxa"/>
            <w:gridSpan w:val="2"/>
            <w:vAlign w:val="center"/>
          </w:tcPr>
          <w:p w14:paraId="483C95ED"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.941</w:t>
            </w:r>
          </w:p>
        </w:tc>
        <w:tc>
          <w:tcPr>
            <w:tcW w:w="996" w:type="dxa"/>
            <w:vAlign w:val="center"/>
          </w:tcPr>
          <w:p w14:paraId="57509079"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1.214</w:t>
            </w:r>
          </w:p>
        </w:tc>
      </w:tr>
      <w:tr w:rsidR="00AC143F" w:rsidRPr="00DC475B" w14:paraId="3CEB8572" w14:textId="77777777" w:rsidTr="00882647">
        <w:tc>
          <w:tcPr>
            <w:tcW w:w="3162" w:type="dxa"/>
          </w:tcPr>
          <w:p w14:paraId="069EAA07"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No more</w:t>
            </w:r>
          </w:p>
        </w:tc>
        <w:tc>
          <w:tcPr>
            <w:tcW w:w="1471" w:type="dxa"/>
            <w:vAlign w:val="center"/>
          </w:tcPr>
          <w:p w14:paraId="0FED822C"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.138</w:t>
            </w:r>
          </w:p>
        </w:tc>
        <w:tc>
          <w:tcPr>
            <w:tcW w:w="1665" w:type="dxa"/>
            <w:vAlign w:val="center"/>
          </w:tcPr>
          <w:p w14:paraId="25A78B3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.006</w:t>
            </w:r>
          </w:p>
        </w:tc>
        <w:tc>
          <w:tcPr>
            <w:tcW w:w="997" w:type="dxa"/>
            <w:gridSpan w:val="3"/>
            <w:vAlign w:val="center"/>
          </w:tcPr>
          <w:p w14:paraId="27952795"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1.147</w:t>
            </w:r>
          </w:p>
        </w:tc>
        <w:tc>
          <w:tcPr>
            <w:tcW w:w="1285" w:type="dxa"/>
            <w:gridSpan w:val="2"/>
            <w:vAlign w:val="center"/>
          </w:tcPr>
          <w:p w14:paraId="201C4E1B"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1.041</w:t>
            </w:r>
          </w:p>
        </w:tc>
        <w:tc>
          <w:tcPr>
            <w:tcW w:w="996" w:type="dxa"/>
            <w:vAlign w:val="center"/>
          </w:tcPr>
          <w:p w14:paraId="78ED2684" w14:textId="77777777" w:rsidR="00AC143F" w:rsidRPr="00DC475B"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DC475B">
              <w:rPr>
                <w:rFonts w:ascii="Times New Roman" w:hAnsi="Times New Roman" w:cs="Times New Roman"/>
                <w:sz w:val="24"/>
                <w:szCs w:val="24"/>
              </w:rPr>
              <w:t>1.265</w:t>
            </w:r>
          </w:p>
        </w:tc>
      </w:tr>
      <w:tr w:rsidR="00AC143F" w:rsidRPr="00DC475B" w14:paraId="592ABCA9" w14:textId="77777777" w:rsidTr="00882647">
        <w:tc>
          <w:tcPr>
            <w:tcW w:w="9576" w:type="dxa"/>
            <w:gridSpan w:val="9"/>
          </w:tcPr>
          <w:p w14:paraId="326B4B0B"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b/>
                <w:sz w:val="24"/>
                <w:szCs w:val="24"/>
              </w:rPr>
              <w:t xml:space="preserve">Electronic media </w:t>
            </w:r>
          </w:p>
        </w:tc>
      </w:tr>
      <w:tr w:rsidR="00AC143F" w:rsidRPr="00DC475B" w14:paraId="6BD70FE6" w14:textId="77777777" w:rsidTr="00882647">
        <w:tc>
          <w:tcPr>
            <w:tcW w:w="3162" w:type="dxa"/>
          </w:tcPr>
          <w:p w14:paraId="57948D2A"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No </w:t>
            </w:r>
          </w:p>
        </w:tc>
        <w:tc>
          <w:tcPr>
            <w:tcW w:w="6414" w:type="dxa"/>
            <w:gridSpan w:val="8"/>
          </w:tcPr>
          <w:p w14:paraId="78F86211" w14:textId="77777777" w:rsidR="00AC143F" w:rsidRPr="00DC475B" w:rsidRDefault="00AC143F" w:rsidP="00BE33F5">
            <w:pPr>
              <w:rPr>
                <w:rFonts w:ascii="Times New Roman" w:hAnsi="Times New Roman" w:cs="Times New Roman"/>
                <w:sz w:val="24"/>
                <w:szCs w:val="24"/>
              </w:rPr>
            </w:pPr>
            <w:r w:rsidRPr="00DC475B">
              <w:rPr>
                <w:rFonts w:ascii="Times New Roman" w:hAnsi="Times New Roman" w:cs="Times New Roman"/>
                <w:sz w:val="24"/>
                <w:szCs w:val="24"/>
              </w:rPr>
              <w:t xml:space="preserve">Ref </w:t>
            </w:r>
          </w:p>
        </w:tc>
      </w:tr>
      <w:tr w:rsidR="00AC143F" w:rsidRPr="00DC475B" w14:paraId="1E0AA07F" w14:textId="77777777" w:rsidTr="00882647">
        <w:tc>
          <w:tcPr>
            <w:tcW w:w="3162" w:type="dxa"/>
          </w:tcPr>
          <w:p w14:paraId="3489CFC9"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Yes </w:t>
            </w:r>
          </w:p>
        </w:tc>
        <w:tc>
          <w:tcPr>
            <w:tcW w:w="1471" w:type="dxa"/>
          </w:tcPr>
          <w:p w14:paraId="25F514C8" w14:textId="3E55E37F" w:rsidR="00AC143F" w:rsidRPr="00DC475B" w:rsidRDefault="005F0678" w:rsidP="00D42D3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D42D33">
              <w:rPr>
                <w:rFonts w:ascii="Times New Roman" w:hAnsi="Times New Roman" w:cs="Times New Roman"/>
                <w:sz w:val="24"/>
                <w:szCs w:val="24"/>
              </w:rPr>
              <w:t xml:space="preserve"> </w:t>
            </w:r>
            <w:r w:rsidR="00AC143F" w:rsidRPr="00DC475B">
              <w:rPr>
                <w:rFonts w:ascii="Times New Roman" w:hAnsi="Times New Roman" w:cs="Times New Roman"/>
                <w:sz w:val="24"/>
                <w:szCs w:val="24"/>
              </w:rPr>
              <w:t>.212</w:t>
            </w:r>
          </w:p>
        </w:tc>
        <w:tc>
          <w:tcPr>
            <w:tcW w:w="1665" w:type="dxa"/>
            <w:vAlign w:val="center"/>
          </w:tcPr>
          <w:p w14:paraId="462B106D" w14:textId="31BD3AFA" w:rsidR="00AC143F" w:rsidRPr="00DC475B" w:rsidRDefault="005F0678" w:rsidP="00D42D33">
            <w:pPr>
              <w:autoSpaceDE w:val="0"/>
              <w:autoSpaceDN w:val="0"/>
              <w:adjustRightInd w:val="0"/>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      </w:t>
            </w:r>
            <w:r w:rsidR="00D42D33">
              <w:rPr>
                <w:rFonts w:ascii="Times New Roman" w:hAnsi="Times New Roman" w:cs="Times New Roman"/>
                <w:sz w:val="24"/>
                <w:szCs w:val="24"/>
              </w:rPr>
              <w:t xml:space="preserve"> </w:t>
            </w:r>
            <w:r w:rsidR="00AC143F" w:rsidRPr="00DC475B">
              <w:rPr>
                <w:rFonts w:ascii="Times New Roman" w:hAnsi="Times New Roman" w:cs="Times New Roman"/>
                <w:sz w:val="24"/>
                <w:szCs w:val="24"/>
              </w:rPr>
              <w:t>.000</w:t>
            </w:r>
          </w:p>
        </w:tc>
        <w:tc>
          <w:tcPr>
            <w:tcW w:w="982" w:type="dxa"/>
            <w:vAlign w:val="center"/>
          </w:tcPr>
          <w:p w14:paraId="7D220248" w14:textId="77777777" w:rsidR="00AC143F" w:rsidRPr="00DC475B" w:rsidRDefault="00D42D33" w:rsidP="00D42D33">
            <w:pPr>
              <w:autoSpaceDE w:val="0"/>
              <w:autoSpaceDN w:val="0"/>
              <w:adjustRightInd w:val="0"/>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 </w:t>
            </w:r>
            <w:r w:rsidR="00AC143F" w:rsidRPr="00DC475B">
              <w:rPr>
                <w:rFonts w:ascii="Times New Roman" w:hAnsi="Times New Roman" w:cs="Times New Roman"/>
                <w:sz w:val="24"/>
                <w:szCs w:val="24"/>
              </w:rPr>
              <w:t>1.236</w:t>
            </w:r>
          </w:p>
        </w:tc>
        <w:tc>
          <w:tcPr>
            <w:tcW w:w="1300" w:type="dxa"/>
            <w:gridSpan w:val="4"/>
            <w:vAlign w:val="center"/>
          </w:tcPr>
          <w:p w14:paraId="1CBE7873" w14:textId="791C9CCF" w:rsidR="00AC143F" w:rsidRPr="00DC475B" w:rsidRDefault="005F0678" w:rsidP="00D42D33">
            <w:pPr>
              <w:autoSpaceDE w:val="0"/>
              <w:autoSpaceDN w:val="0"/>
              <w:adjustRightInd w:val="0"/>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  </w:t>
            </w:r>
            <w:r w:rsidR="00AC143F" w:rsidRPr="00DC475B">
              <w:rPr>
                <w:rFonts w:ascii="Times New Roman" w:hAnsi="Times New Roman" w:cs="Times New Roman"/>
                <w:sz w:val="24"/>
                <w:szCs w:val="24"/>
              </w:rPr>
              <w:t>1.131</w:t>
            </w:r>
          </w:p>
        </w:tc>
        <w:tc>
          <w:tcPr>
            <w:tcW w:w="996" w:type="dxa"/>
            <w:vAlign w:val="center"/>
          </w:tcPr>
          <w:p w14:paraId="521F83A8" w14:textId="77777777" w:rsidR="00AC143F" w:rsidRPr="00DC475B" w:rsidRDefault="00D42D33" w:rsidP="00D42D33">
            <w:pPr>
              <w:autoSpaceDE w:val="0"/>
              <w:autoSpaceDN w:val="0"/>
              <w:adjustRightInd w:val="0"/>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 </w:t>
            </w:r>
            <w:r w:rsidR="00AC143F" w:rsidRPr="00DC475B">
              <w:rPr>
                <w:rFonts w:ascii="Times New Roman" w:hAnsi="Times New Roman" w:cs="Times New Roman"/>
                <w:sz w:val="24"/>
                <w:szCs w:val="24"/>
              </w:rPr>
              <w:t>1.352</w:t>
            </w:r>
          </w:p>
        </w:tc>
      </w:tr>
      <w:tr w:rsidR="00AC143F" w:rsidRPr="00DC475B" w14:paraId="7AB99E22" w14:textId="77777777" w:rsidTr="00882647">
        <w:tc>
          <w:tcPr>
            <w:tcW w:w="9576" w:type="dxa"/>
            <w:gridSpan w:val="9"/>
          </w:tcPr>
          <w:p w14:paraId="18BBE129" w14:textId="77777777" w:rsidR="00AC143F" w:rsidRPr="00DC475B" w:rsidRDefault="00D47F77" w:rsidP="00D42D33">
            <w:pPr>
              <w:jc w:val="both"/>
              <w:rPr>
                <w:rFonts w:ascii="Times New Roman" w:hAnsi="Times New Roman" w:cs="Times New Roman"/>
                <w:sz w:val="24"/>
                <w:szCs w:val="24"/>
              </w:rPr>
            </w:pPr>
            <w:r w:rsidRPr="00DC475B">
              <w:rPr>
                <w:rFonts w:ascii="Times New Roman" w:hAnsi="Times New Roman" w:cs="Times New Roman"/>
                <w:b/>
                <w:sz w:val="24"/>
                <w:szCs w:val="24"/>
              </w:rPr>
              <w:t>Wealth status</w:t>
            </w:r>
          </w:p>
        </w:tc>
      </w:tr>
      <w:tr w:rsidR="00AC143F" w:rsidRPr="00DC475B" w14:paraId="4BAFE60D" w14:textId="77777777" w:rsidTr="00882647">
        <w:tc>
          <w:tcPr>
            <w:tcW w:w="3162" w:type="dxa"/>
          </w:tcPr>
          <w:p w14:paraId="3DF4800E" w14:textId="77777777" w:rsidR="00AC143F" w:rsidRPr="00DC475B" w:rsidRDefault="00DC475B" w:rsidP="00BE33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Rich </w:t>
            </w:r>
          </w:p>
        </w:tc>
        <w:tc>
          <w:tcPr>
            <w:tcW w:w="6414" w:type="dxa"/>
            <w:gridSpan w:val="8"/>
          </w:tcPr>
          <w:p w14:paraId="67E15CBE" w14:textId="77777777" w:rsidR="00AC143F" w:rsidRPr="00DC475B" w:rsidRDefault="00AC143F" w:rsidP="00D42D33">
            <w:pPr>
              <w:jc w:val="both"/>
              <w:rPr>
                <w:rFonts w:ascii="Times New Roman" w:hAnsi="Times New Roman" w:cs="Times New Roman"/>
                <w:sz w:val="24"/>
                <w:szCs w:val="24"/>
              </w:rPr>
            </w:pPr>
            <w:r w:rsidRPr="00DC475B">
              <w:rPr>
                <w:rFonts w:ascii="Times New Roman" w:hAnsi="Times New Roman" w:cs="Times New Roman"/>
                <w:sz w:val="24"/>
                <w:szCs w:val="24"/>
              </w:rPr>
              <w:t>Ref</w:t>
            </w:r>
          </w:p>
        </w:tc>
      </w:tr>
      <w:tr w:rsidR="00AC143F" w:rsidRPr="00DC475B" w14:paraId="77C74F51" w14:textId="77777777" w:rsidTr="00882647">
        <w:tc>
          <w:tcPr>
            <w:tcW w:w="3162" w:type="dxa"/>
          </w:tcPr>
          <w:p w14:paraId="36195252" w14:textId="77777777" w:rsidR="00AC143F" w:rsidRPr="00DC475B" w:rsidRDefault="00DC475B" w:rsidP="00BE33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Poor </w:t>
            </w:r>
          </w:p>
        </w:tc>
        <w:tc>
          <w:tcPr>
            <w:tcW w:w="1471" w:type="dxa"/>
          </w:tcPr>
          <w:p w14:paraId="0477E637" w14:textId="3126A76E" w:rsidR="00AC143F" w:rsidRPr="00DC475B" w:rsidRDefault="005F0678" w:rsidP="00D42D3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D42D33">
              <w:rPr>
                <w:rFonts w:ascii="Times New Roman" w:hAnsi="Times New Roman" w:cs="Times New Roman"/>
                <w:sz w:val="24"/>
                <w:szCs w:val="24"/>
              </w:rPr>
              <w:t xml:space="preserve"> </w:t>
            </w:r>
            <w:r w:rsidR="00AC143F" w:rsidRPr="00DC475B">
              <w:rPr>
                <w:rFonts w:ascii="Times New Roman" w:hAnsi="Times New Roman" w:cs="Times New Roman"/>
                <w:sz w:val="24"/>
                <w:szCs w:val="24"/>
              </w:rPr>
              <w:t>-.136</w:t>
            </w:r>
          </w:p>
        </w:tc>
        <w:tc>
          <w:tcPr>
            <w:tcW w:w="1665" w:type="dxa"/>
            <w:vAlign w:val="center"/>
          </w:tcPr>
          <w:p w14:paraId="06C777F8" w14:textId="3082629A" w:rsidR="00AC143F" w:rsidRPr="00DC475B" w:rsidRDefault="005F0678" w:rsidP="00D42D33">
            <w:pPr>
              <w:autoSpaceDE w:val="0"/>
              <w:autoSpaceDN w:val="0"/>
              <w:adjustRightInd w:val="0"/>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      </w:t>
            </w:r>
            <w:r w:rsidR="00D42D33">
              <w:rPr>
                <w:rFonts w:ascii="Times New Roman" w:hAnsi="Times New Roman" w:cs="Times New Roman"/>
                <w:sz w:val="24"/>
                <w:szCs w:val="24"/>
              </w:rPr>
              <w:t xml:space="preserve"> </w:t>
            </w:r>
            <w:r w:rsidR="00AC143F" w:rsidRPr="00DC475B">
              <w:rPr>
                <w:rFonts w:ascii="Times New Roman" w:hAnsi="Times New Roman" w:cs="Times New Roman"/>
                <w:sz w:val="24"/>
                <w:szCs w:val="24"/>
              </w:rPr>
              <w:t>.102</w:t>
            </w:r>
          </w:p>
        </w:tc>
        <w:tc>
          <w:tcPr>
            <w:tcW w:w="997" w:type="dxa"/>
            <w:gridSpan w:val="3"/>
            <w:vAlign w:val="center"/>
          </w:tcPr>
          <w:p w14:paraId="2D520A1C" w14:textId="150D77C1" w:rsidR="00AC143F" w:rsidRPr="00DC475B" w:rsidRDefault="005F0678" w:rsidP="00D42D33">
            <w:pPr>
              <w:autoSpaceDE w:val="0"/>
              <w:autoSpaceDN w:val="0"/>
              <w:adjustRightInd w:val="0"/>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 </w:t>
            </w:r>
            <w:r w:rsidR="00AC143F" w:rsidRPr="00DC475B">
              <w:rPr>
                <w:rFonts w:ascii="Times New Roman" w:hAnsi="Times New Roman" w:cs="Times New Roman"/>
                <w:sz w:val="24"/>
                <w:szCs w:val="24"/>
              </w:rPr>
              <w:t>.873</w:t>
            </w:r>
          </w:p>
        </w:tc>
        <w:tc>
          <w:tcPr>
            <w:tcW w:w="1285" w:type="dxa"/>
            <w:gridSpan w:val="2"/>
            <w:vAlign w:val="center"/>
          </w:tcPr>
          <w:p w14:paraId="3F5AA3AC" w14:textId="40B7E2DE" w:rsidR="00AC143F" w:rsidRPr="00DC475B" w:rsidRDefault="005F0678" w:rsidP="00D42D33">
            <w:pPr>
              <w:autoSpaceDE w:val="0"/>
              <w:autoSpaceDN w:val="0"/>
              <w:adjustRightInd w:val="0"/>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 </w:t>
            </w:r>
            <w:r w:rsidR="00D42D33">
              <w:rPr>
                <w:rFonts w:ascii="Times New Roman" w:hAnsi="Times New Roman" w:cs="Times New Roman"/>
                <w:sz w:val="24"/>
                <w:szCs w:val="24"/>
              </w:rPr>
              <w:t xml:space="preserve"> </w:t>
            </w:r>
            <w:r w:rsidR="00AC143F" w:rsidRPr="00DC475B">
              <w:rPr>
                <w:rFonts w:ascii="Times New Roman" w:hAnsi="Times New Roman" w:cs="Times New Roman"/>
                <w:sz w:val="24"/>
                <w:szCs w:val="24"/>
              </w:rPr>
              <w:t>.742</w:t>
            </w:r>
          </w:p>
        </w:tc>
        <w:tc>
          <w:tcPr>
            <w:tcW w:w="996" w:type="dxa"/>
            <w:vAlign w:val="center"/>
          </w:tcPr>
          <w:p w14:paraId="1345CC9D" w14:textId="77777777" w:rsidR="00AC143F" w:rsidRPr="00DC475B" w:rsidRDefault="00AC143F" w:rsidP="00D42D33">
            <w:pPr>
              <w:autoSpaceDE w:val="0"/>
              <w:autoSpaceDN w:val="0"/>
              <w:adjustRightInd w:val="0"/>
              <w:spacing w:line="320" w:lineRule="atLeast"/>
              <w:ind w:left="60" w:right="60"/>
              <w:jc w:val="both"/>
              <w:rPr>
                <w:rFonts w:ascii="Times New Roman" w:hAnsi="Times New Roman" w:cs="Times New Roman"/>
                <w:sz w:val="24"/>
                <w:szCs w:val="24"/>
              </w:rPr>
            </w:pPr>
            <w:r w:rsidRPr="00DC475B">
              <w:rPr>
                <w:rFonts w:ascii="Times New Roman" w:hAnsi="Times New Roman" w:cs="Times New Roman"/>
                <w:sz w:val="24"/>
                <w:szCs w:val="24"/>
              </w:rPr>
              <w:t>1.027</w:t>
            </w:r>
          </w:p>
        </w:tc>
      </w:tr>
      <w:tr w:rsidR="00AC143F" w:rsidRPr="00DC475B" w14:paraId="4C8B7B60" w14:textId="77777777" w:rsidTr="00882647">
        <w:tc>
          <w:tcPr>
            <w:tcW w:w="9576" w:type="dxa"/>
            <w:gridSpan w:val="9"/>
          </w:tcPr>
          <w:p w14:paraId="343ABDAE" w14:textId="77777777" w:rsidR="00AC143F" w:rsidRPr="00DC475B" w:rsidRDefault="00AC143F" w:rsidP="00D42D33">
            <w:pPr>
              <w:jc w:val="both"/>
              <w:rPr>
                <w:rFonts w:ascii="Times New Roman" w:hAnsi="Times New Roman" w:cs="Times New Roman"/>
                <w:sz w:val="24"/>
                <w:szCs w:val="24"/>
              </w:rPr>
            </w:pPr>
            <w:r w:rsidRPr="00DC475B">
              <w:rPr>
                <w:rFonts w:ascii="Times New Roman" w:hAnsi="Times New Roman" w:cs="Times New Roman"/>
                <w:b/>
                <w:sz w:val="24"/>
                <w:szCs w:val="24"/>
              </w:rPr>
              <w:t>Own a property</w:t>
            </w:r>
          </w:p>
        </w:tc>
      </w:tr>
      <w:tr w:rsidR="00AC143F" w:rsidRPr="00DC475B" w14:paraId="14B8C9AC" w14:textId="77777777" w:rsidTr="00882647">
        <w:tc>
          <w:tcPr>
            <w:tcW w:w="3162" w:type="dxa"/>
          </w:tcPr>
          <w:p w14:paraId="1E08F070"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Does not own</w:t>
            </w:r>
          </w:p>
        </w:tc>
        <w:tc>
          <w:tcPr>
            <w:tcW w:w="6414" w:type="dxa"/>
            <w:gridSpan w:val="8"/>
          </w:tcPr>
          <w:p w14:paraId="57FCB501" w14:textId="77777777" w:rsidR="00AC143F" w:rsidRPr="00DC475B" w:rsidRDefault="00AC143F" w:rsidP="00D42D33">
            <w:pPr>
              <w:jc w:val="both"/>
              <w:rPr>
                <w:rFonts w:ascii="Times New Roman" w:hAnsi="Times New Roman" w:cs="Times New Roman"/>
                <w:sz w:val="24"/>
                <w:szCs w:val="24"/>
              </w:rPr>
            </w:pPr>
            <w:r w:rsidRPr="00DC475B">
              <w:rPr>
                <w:rFonts w:ascii="Times New Roman" w:hAnsi="Times New Roman" w:cs="Times New Roman"/>
                <w:sz w:val="24"/>
                <w:szCs w:val="24"/>
              </w:rPr>
              <w:t>Ref</w:t>
            </w:r>
          </w:p>
        </w:tc>
      </w:tr>
      <w:tr w:rsidR="00AC143F" w:rsidRPr="00DC475B" w14:paraId="20A546DB" w14:textId="77777777" w:rsidTr="00882647">
        <w:tc>
          <w:tcPr>
            <w:tcW w:w="3162" w:type="dxa"/>
          </w:tcPr>
          <w:p w14:paraId="101D8AF4" w14:textId="77777777" w:rsidR="00AC143F" w:rsidRPr="00DC475B" w:rsidRDefault="00AC143F" w:rsidP="00BE33F5">
            <w:pPr>
              <w:autoSpaceDE w:val="0"/>
              <w:autoSpaceDN w:val="0"/>
              <w:adjustRightInd w:val="0"/>
              <w:rPr>
                <w:rFonts w:ascii="Times New Roman" w:hAnsi="Times New Roman" w:cs="Times New Roman"/>
                <w:sz w:val="24"/>
                <w:szCs w:val="24"/>
              </w:rPr>
            </w:pPr>
            <w:r w:rsidRPr="00DC475B">
              <w:rPr>
                <w:rFonts w:ascii="Times New Roman" w:hAnsi="Times New Roman" w:cs="Times New Roman"/>
                <w:sz w:val="24"/>
                <w:szCs w:val="24"/>
              </w:rPr>
              <w:t xml:space="preserve">Own </w:t>
            </w:r>
          </w:p>
        </w:tc>
        <w:tc>
          <w:tcPr>
            <w:tcW w:w="1471" w:type="dxa"/>
            <w:vAlign w:val="center"/>
          </w:tcPr>
          <w:p w14:paraId="58686059" w14:textId="37844010" w:rsidR="00AC143F" w:rsidRPr="00DC475B" w:rsidRDefault="005F0678" w:rsidP="00D42D33">
            <w:pPr>
              <w:autoSpaceDE w:val="0"/>
              <w:autoSpaceDN w:val="0"/>
              <w:adjustRightInd w:val="0"/>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     </w:t>
            </w:r>
            <w:r w:rsidR="00D42D33">
              <w:rPr>
                <w:rFonts w:ascii="Times New Roman" w:hAnsi="Times New Roman" w:cs="Times New Roman"/>
                <w:sz w:val="24"/>
                <w:szCs w:val="24"/>
              </w:rPr>
              <w:t xml:space="preserve"> </w:t>
            </w:r>
            <w:r w:rsidR="00AC143F" w:rsidRPr="00DC475B">
              <w:rPr>
                <w:rFonts w:ascii="Times New Roman" w:hAnsi="Times New Roman" w:cs="Times New Roman"/>
                <w:sz w:val="24"/>
                <w:szCs w:val="24"/>
              </w:rPr>
              <w:t>.198</w:t>
            </w:r>
          </w:p>
        </w:tc>
        <w:tc>
          <w:tcPr>
            <w:tcW w:w="1665" w:type="dxa"/>
            <w:vAlign w:val="center"/>
          </w:tcPr>
          <w:p w14:paraId="37450887" w14:textId="4F04CAA3" w:rsidR="00AC143F" w:rsidRPr="00DC475B" w:rsidRDefault="005F0678" w:rsidP="00D42D33">
            <w:pPr>
              <w:autoSpaceDE w:val="0"/>
              <w:autoSpaceDN w:val="0"/>
              <w:adjustRightInd w:val="0"/>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 xml:space="preserve">       </w:t>
            </w:r>
            <w:r w:rsidR="00AC143F" w:rsidRPr="00DC475B">
              <w:rPr>
                <w:rFonts w:ascii="Times New Roman" w:hAnsi="Times New Roman" w:cs="Times New Roman"/>
                <w:sz w:val="24"/>
                <w:szCs w:val="24"/>
              </w:rPr>
              <w:t>.125</w:t>
            </w:r>
          </w:p>
        </w:tc>
        <w:tc>
          <w:tcPr>
            <w:tcW w:w="997" w:type="dxa"/>
            <w:gridSpan w:val="3"/>
            <w:vAlign w:val="center"/>
          </w:tcPr>
          <w:p w14:paraId="6E6506D8" w14:textId="77777777" w:rsidR="00AC143F" w:rsidRPr="00DC475B" w:rsidRDefault="00AC143F" w:rsidP="00D42D33">
            <w:pPr>
              <w:autoSpaceDE w:val="0"/>
              <w:autoSpaceDN w:val="0"/>
              <w:adjustRightInd w:val="0"/>
              <w:spacing w:line="320" w:lineRule="atLeast"/>
              <w:ind w:left="60" w:right="60"/>
              <w:jc w:val="both"/>
              <w:rPr>
                <w:rFonts w:ascii="Times New Roman" w:hAnsi="Times New Roman" w:cs="Times New Roman"/>
                <w:sz w:val="24"/>
                <w:szCs w:val="24"/>
              </w:rPr>
            </w:pPr>
            <w:r w:rsidRPr="00DC475B">
              <w:rPr>
                <w:rFonts w:ascii="Times New Roman" w:hAnsi="Times New Roman" w:cs="Times New Roman"/>
                <w:sz w:val="24"/>
                <w:szCs w:val="24"/>
              </w:rPr>
              <w:t>1.218</w:t>
            </w:r>
          </w:p>
        </w:tc>
        <w:tc>
          <w:tcPr>
            <w:tcW w:w="1285" w:type="dxa"/>
            <w:gridSpan w:val="2"/>
            <w:vAlign w:val="center"/>
          </w:tcPr>
          <w:p w14:paraId="34C48A93" w14:textId="77777777" w:rsidR="00AC143F" w:rsidRPr="00DC475B" w:rsidRDefault="00AC143F" w:rsidP="00D42D33">
            <w:pPr>
              <w:autoSpaceDE w:val="0"/>
              <w:autoSpaceDN w:val="0"/>
              <w:adjustRightInd w:val="0"/>
              <w:spacing w:line="320" w:lineRule="atLeast"/>
              <w:ind w:left="60" w:right="60"/>
              <w:jc w:val="both"/>
              <w:rPr>
                <w:rFonts w:ascii="Times New Roman" w:hAnsi="Times New Roman" w:cs="Times New Roman"/>
                <w:sz w:val="24"/>
                <w:szCs w:val="24"/>
              </w:rPr>
            </w:pPr>
            <w:r w:rsidRPr="00DC475B">
              <w:rPr>
                <w:rFonts w:ascii="Times New Roman" w:hAnsi="Times New Roman" w:cs="Times New Roman"/>
                <w:sz w:val="24"/>
                <w:szCs w:val="24"/>
              </w:rPr>
              <w:t>.947</w:t>
            </w:r>
          </w:p>
        </w:tc>
        <w:tc>
          <w:tcPr>
            <w:tcW w:w="996" w:type="dxa"/>
            <w:vAlign w:val="center"/>
          </w:tcPr>
          <w:p w14:paraId="7304F7D9" w14:textId="77777777" w:rsidR="00AC143F" w:rsidRPr="00DC475B" w:rsidRDefault="00AC143F" w:rsidP="00D42D33">
            <w:pPr>
              <w:autoSpaceDE w:val="0"/>
              <w:autoSpaceDN w:val="0"/>
              <w:adjustRightInd w:val="0"/>
              <w:spacing w:line="320" w:lineRule="atLeast"/>
              <w:ind w:left="60" w:right="60"/>
              <w:jc w:val="both"/>
              <w:rPr>
                <w:rFonts w:ascii="Times New Roman" w:hAnsi="Times New Roman" w:cs="Times New Roman"/>
                <w:sz w:val="24"/>
                <w:szCs w:val="24"/>
              </w:rPr>
            </w:pPr>
            <w:r w:rsidRPr="00DC475B">
              <w:rPr>
                <w:rFonts w:ascii="Times New Roman" w:hAnsi="Times New Roman" w:cs="Times New Roman"/>
                <w:sz w:val="24"/>
                <w:szCs w:val="24"/>
              </w:rPr>
              <w:t>1.568</w:t>
            </w:r>
          </w:p>
        </w:tc>
      </w:tr>
    </w:tbl>
    <w:p w14:paraId="7F9BFF52" w14:textId="77777777" w:rsidR="00AC143F" w:rsidRPr="00505557" w:rsidRDefault="00AC143F" w:rsidP="00AC143F">
      <w:pPr>
        <w:spacing w:line="360" w:lineRule="auto"/>
        <w:jc w:val="both"/>
        <w:rPr>
          <w:rFonts w:ascii="Times New Roman" w:hAnsi="Times New Roman" w:cs="Times New Roman"/>
          <w:sz w:val="24"/>
          <w:szCs w:val="24"/>
        </w:rPr>
      </w:pPr>
    </w:p>
    <w:p w14:paraId="1E9EDCBC" w14:textId="286D3DF3" w:rsidR="00AC143F" w:rsidRPr="00505557" w:rsidRDefault="00AC143F"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T</w:t>
      </w:r>
      <w:r w:rsidR="00BD7D39">
        <w:rPr>
          <w:rFonts w:ascii="Times New Roman" w:hAnsi="Times New Roman" w:cs="Times New Roman"/>
          <w:sz w:val="24"/>
          <w:szCs w:val="24"/>
        </w:rPr>
        <w:t>he t</w:t>
      </w:r>
      <w:r w:rsidRPr="00505557">
        <w:rPr>
          <w:rFonts w:ascii="Times New Roman" w:hAnsi="Times New Roman" w:cs="Times New Roman"/>
          <w:sz w:val="24"/>
          <w:szCs w:val="24"/>
        </w:rPr>
        <w:t>able shows that Sindh women are more empowered regarding major household purchase</w:t>
      </w:r>
      <w:r w:rsidR="00BD7D39">
        <w:rPr>
          <w:rFonts w:ascii="Times New Roman" w:hAnsi="Times New Roman" w:cs="Times New Roman"/>
          <w:sz w:val="24"/>
          <w:szCs w:val="24"/>
        </w:rPr>
        <w:t xml:space="preserve"> decisions than</w:t>
      </w:r>
      <w:r w:rsidRPr="00505557">
        <w:rPr>
          <w:rFonts w:ascii="Times New Roman" w:hAnsi="Times New Roman" w:cs="Times New Roman"/>
          <w:sz w:val="24"/>
          <w:szCs w:val="24"/>
        </w:rPr>
        <w:t xml:space="preserve"> other regions. There is a significant association </w:t>
      </w:r>
      <w:r w:rsidR="00BD7D39">
        <w:rPr>
          <w:rFonts w:ascii="Times New Roman" w:hAnsi="Times New Roman" w:cs="Times New Roman"/>
          <w:sz w:val="24"/>
          <w:szCs w:val="24"/>
        </w:rPr>
        <w:t>between</w:t>
      </w:r>
      <w:r w:rsidR="00BD7D39" w:rsidRPr="00505557">
        <w:rPr>
          <w:rFonts w:ascii="Times New Roman" w:hAnsi="Times New Roman" w:cs="Times New Roman"/>
          <w:sz w:val="24"/>
          <w:szCs w:val="24"/>
        </w:rPr>
        <w:t xml:space="preserve"> </w:t>
      </w:r>
      <w:r w:rsidRPr="00505557">
        <w:rPr>
          <w:rFonts w:ascii="Times New Roman" w:hAnsi="Times New Roman" w:cs="Times New Roman"/>
          <w:sz w:val="24"/>
          <w:szCs w:val="24"/>
        </w:rPr>
        <w:t>women‘s age, residence, bank account, husband’s education, occupation and BISP. Service sector women are 2.571times more likely to participate in decision making. Dom</w:t>
      </w:r>
      <w:r w:rsidR="00615503">
        <w:rPr>
          <w:rFonts w:ascii="Times New Roman" w:hAnsi="Times New Roman" w:cs="Times New Roman"/>
          <w:sz w:val="24"/>
          <w:szCs w:val="24"/>
        </w:rPr>
        <w:t xml:space="preserve">estic violence and </w:t>
      </w:r>
      <w:r w:rsidR="007C6A62">
        <w:rPr>
          <w:rFonts w:ascii="Times New Roman" w:hAnsi="Times New Roman" w:cs="Times New Roman"/>
          <w:sz w:val="24"/>
          <w:szCs w:val="24"/>
        </w:rPr>
        <w:t>poor women (</w:t>
      </w:r>
      <w:r w:rsidR="007C6A62" w:rsidRPr="00505557">
        <w:rPr>
          <w:rFonts w:ascii="Times New Roman" w:hAnsi="Times New Roman" w:cs="Times New Roman"/>
          <w:sz w:val="24"/>
          <w:szCs w:val="24"/>
        </w:rPr>
        <w:t>-</w:t>
      </w:r>
      <w:r w:rsidRPr="00505557">
        <w:rPr>
          <w:rFonts w:ascii="Times New Roman" w:hAnsi="Times New Roman" w:cs="Times New Roman"/>
          <w:sz w:val="24"/>
          <w:szCs w:val="24"/>
        </w:rPr>
        <w:t>.750, -.136</w:t>
      </w:r>
      <w:r w:rsidR="00615503">
        <w:rPr>
          <w:rFonts w:ascii="Times New Roman" w:hAnsi="Times New Roman" w:cs="Times New Roman"/>
          <w:sz w:val="24"/>
          <w:szCs w:val="24"/>
        </w:rPr>
        <w:t>)</w:t>
      </w:r>
      <w:r w:rsidRPr="00505557">
        <w:rPr>
          <w:rFonts w:ascii="Times New Roman" w:hAnsi="Times New Roman" w:cs="Times New Roman"/>
          <w:sz w:val="24"/>
          <w:szCs w:val="24"/>
        </w:rPr>
        <w:t xml:space="preserve"> </w:t>
      </w:r>
      <w:r w:rsidR="007C6A62">
        <w:rPr>
          <w:rFonts w:ascii="Times New Roman" w:hAnsi="Times New Roman" w:cs="Times New Roman"/>
          <w:sz w:val="24"/>
          <w:szCs w:val="24"/>
        </w:rPr>
        <w:t xml:space="preserve">are </w:t>
      </w:r>
      <w:r w:rsidRPr="00505557">
        <w:rPr>
          <w:rFonts w:ascii="Times New Roman" w:hAnsi="Times New Roman" w:cs="Times New Roman"/>
          <w:sz w:val="24"/>
          <w:szCs w:val="24"/>
        </w:rPr>
        <w:t>times less likely to participate in decision making. Media is significantly associated with empowerment.</w:t>
      </w:r>
    </w:p>
    <w:p w14:paraId="036C23C6" w14:textId="08AD4C2F" w:rsidR="00AC143F" w:rsidRPr="00505557" w:rsidRDefault="00254A10" w:rsidP="00C76E54">
      <w:p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sidR="00492D3C" w:rsidRPr="00505557">
        <w:rPr>
          <w:rFonts w:ascii="Times New Roman" w:hAnsi="Times New Roman" w:cs="Times New Roman"/>
          <w:b/>
          <w:sz w:val="24"/>
          <w:szCs w:val="24"/>
        </w:rPr>
        <w:t xml:space="preserve">6.5 </w:t>
      </w:r>
      <w:r w:rsidR="00AC143F" w:rsidRPr="00505557">
        <w:rPr>
          <w:rFonts w:ascii="Times New Roman" w:hAnsi="Times New Roman" w:cs="Times New Roman"/>
          <w:b/>
          <w:sz w:val="24"/>
          <w:szCs w:val="24"/>
        </w:rPr>
        <w:t xml:space="preserve"> Participation</w:t>
      </w:r>
      <w:proofErr w:type="gramEnd"/>
      <w:r w:rsidR="00C24C9E">
        <w:rPr>
          <w:rFonts w:ascii="Times New Roman" w:hAnsi="Times New Roman" w:cs="Times New Roman"/>
          <w:b/>
          <w:sz w:val="24"/>
          <w:szCs w:val="24"/>
        </w:rPr>
        <w:t xml:space="preserve"> of women in decision related to</w:t>
      </w:r>
      <w:r w:rsidR="00AC143F" w:rsidRPr="00505557">
        <w:rPr>
          <w:rFonts w:ascii="Times New Roman" w:hAnsi="Times New Roman" w:cs="Times New Roman"/>
          <w:b/>
          <w:sz w:val="24"/>
          <w:szCs w:val="24"/>
        </w:rPr>
        <w:t xml:space="preserve"> </w:t>
      </w:r>
      <w:r w:rsidR="00BD7D39">
        <w:rPr>
          <w:rFonts w:ascii="Times New Roman" w:hAnsi="Times New Roman" w:cs="Times New Roman"/>
          <w:b/>
          <w:sz w:val="24"/>
          <w:szCs w:val="24"/>
        </w:rPr>
        <w:t xml:space="preserve">the </w:t>
      </w:r>
      <w:r w:rsidR="00AC143F" w:rsidRPr="00505557">
        <w:rPr>
          <w:rFonts w:ascii="Times New Roman" w:hAnsi="Times New Roman" w:cs="Times New Roman"/>
          <w:b/>
          <w:sz w:val="24"/>
          <w:szCs w:val="24"/>
        </w:rPr>
        <w:t xml:space="preserve">visit to family or relatives </w:t>
      </w:r>
      <w:r w:rsidR="00AF2083" w:rsidRPr="00505557">
        <w:rPr>
          <w:rFonts w:ascii="Times New Roman" w:hAnsi="Times New Roman" w:cs="Times New Roman"/>
          <w:b/>
          <w:sz w:val="24"/>
          <w:szCs w:val="24"/>
        </w:rPr>
        <w:t xml:space="preserve">in </w:t>
      </w:r>
      <w:r w:rsidR="00A964C4" w:rsidRPr="00505557">
        <w:rPr>
          <w:rFonts w:ascii="Times New Roman" w:hAnsi="Times New Roman" w:cs="Times New Roman"/>
          <w:b/>
          <w:sz w:val="24"/>
          <w:szCs w:val="24"/>
        </w:rPr>
        <w:t>Pakistan</w:t>
      </w:r>
    </w:p>
    <w:tbl>
      <w:tblPr>
        <w:tblStyle w:val="TableGrid"/>
        <w:tblW w:w="0" w:type="auto"/>
        <w:tblLook w:val="04A0" w:firstRow="1" w:lastRow="0" w:firstColumn="1" w:lastColumn="0" w:noHBand="0" w:noVBand="1"/>
      </w:tblPr>
      <w:tblGrid>
        <w:gridCol w:w="2768"/>
        <w:gridCol w:w="1310"/>
        <w:gridCol w:w="1588"/>
        <w:gridCol w:w="20"/>
        <w:gridCol w:w="955"/>
        <w:gridCol w:w="12"/>
        <w:gridCol w:w="9"/>
        <w:gridCol w:w="1168"/>
        <w:gridCol w:w="39"/>
        <w:gridCol w:w="987"/>
      </w:tblGrid>
      <w:tr w:rsidR="00AC143F" w:rsidRPr="00A17DA3" w14:paraId="5C6C923A" w14:textId="77777777" w:rsidTr="00524FCA">
        <w:trPr>
          <w:trHeight w:val="510"/>
        </w:trPr>
        <w:tc>
          <w:tcPr>
            <w:tcW w:w="3160" w:type="dxa"/>
            <w:vMerge w:val="restart"/>
          </w:tcPr>
          <w:p w14:paraId="66A52457" w14:textId="01EE6A93" w:rsidR="00AC143F" w:rsidRPr="00A17DA3" w:rsidRDefault="00BD7D39" w:rsidP="00BE33F5">
            <w:pPr>
              <w:rPr>
                <w:rFonts w:ascii="Times New Roman" w:hAnsi="Times New Roman" w:cs="Times New Roman"/>
                <w:b/>
                <w:sz w:val="24"/>
                <w:szCs w:val="24"/>
              </w:rPr>
            </w:pPr>
            <w:r w:rsidRPr="00A17DA3">
              <w:rPr>
                <w:rFonts w:ascii="Times New Roman" w:hAnsi="Times New Roman" w:cs="Times New Roman"/>
                <w:b/>
                <w:sz w:val="24"/>
                <w:szCs w:val="24"/>
              </w:rPr>
              <w:t>Socio</w:t>
            </w:r>
            <w:r>
              <w:rPr>
                <w:rFonts w:ascii="Times New Roman" w:hAnsi="Times New Roman" w:cs="Times New Roman"/>
                <w:b/>
                <w:sz w:val="24"/>
                <w:szCs w:val="24"/>
              </w:rPr>
              <w:t>-</w:t>
            </w:r>
            <w:r w:rsidR="00AC143F" w:rsidRPr="00A17DA3">
              <w:rPr>
                <w:rFonts w:ascii="Times New Roman" w:hAnsi="Times New Roman" w:cs="Times New Roman"/>
                <w:b/>
                <w:sz w:val="24"/>
                <w:szCs w:val="24"/>
              </w:rPr>
              <w:t xml:space="preserve">economic characteristics </w:t>
            </w:r>
          </w:p>
          <w:p w14:paraId="68700D65" w14:textId="77777777" w:rsidR="00AC143F" w:rsidRPr="00A17DA3" w:rsidRDefault="00AC143F" w:rsidP="00BE33F5">
            <w:pPr>
              <w:rPr>
                <w:rFonts w:ascii="Times New Roman" w:hAnsi="Times New Roman" w:cs="Times New Roman"/>
                <w:b/>
                <w:sz w:val="24"/>
                <w:szCs w:val="24"/>
              </w:rPr>
            </w:pPr>
            <w:r w:rsidRPr="00A17DA3">
              <w:rPr>
                <w:rFonts w:ascii="Times New Roman" w:hAnsi="Times New Roman" w:cs="Times New Roman"/>
                <w:b/>
                <w:sz w:val="24"/>
                <w:szCs w:val="24"/>
              </w:rPr>
              <w:t>of respondent</w:t>
            </w:r>
          </w:p>
          <w:p w14:paraId="2DBEDC32" w14:textId="77777777" w:rsidR="00AC143F" w:rsidRPr="00A17DA3" w:rsidRDefault="00AC143F" w:rsidP="00BE33F5">
            <w:pPr>
              <w:rPr>
                <w:rFonts w:ascii="Times New Roman" w:hAnsi="Times New Roman" w:cs="Times New Roman"/>
                <w:b/>
                <w:sz w:val="24"/>
                <w:szCs w:val="24"/>
              </w:rPr>
            </w:pPr>
          </w:p>
        </w:tc>
        <w:tc>
          <w:tcPr>
            <w:tcW w:w="1471" w:type="dxa"/>
            <w:vMerge w:val="restart"/>
          </w:tcPr>
          <w:p w14:paraId="0E123159" w14:textId="77777777" w:rsidR="00AC143F" w:rsidRPr="00A17DA3" w:rsidRDefault="00AC143F" w:rsidP="00BE33F5">
            <w:pPr>
              <w:rPr>
                <w:rFonts w:ascii="Times New Roman" w:hAnsi="Times New Roman" w:cs="Times New Roman"/>
                <w:b/>
                <w:sz w:val="24"/>
                <w:szCs w:val="24"/>
              </w:rPr>
            </w:pPr>
            <w:r w:rsidRPr="00A17DA3">
              <w:rPr>
                <w:rFonts w:ascii="Times New Roman" w:hAnsi="Times New Roman" w:cs="Times New Roman"/>
                <w:b/>
                <w:sz w:val="24"/>
                <w:szCs w:val="24"/>
              </w:rPr>
              <w:t xml:space="preserve">Beta </w:t>
            </w:r>
          </w:p>
          <w:p w14:paraId="6AFBEC3C" w14:textId="77777777" w:rsidR="00AC143F" w:rsidRPr="00A17DA3" w:rsidRDefault="00AC143F" w:rsidP="00BE33F5">
            <w:pPr>
              <w:rPr>
                <w:rFonts w:ascii="Times New Roman" w:hAnsi="Times New Roman" w:cs="Times New Roman"/>
                <w:b/>
                <w:sz w:val="24"/>
                <w:szCs w:val="24"/>
              </w:rPr>
            </w:pPr>
          </w:p>
        </w:tc>
        <w:tc>
          <w:tcPr>
            <w:tcW w:w="1664" w:type="dxa"/>
            <w:gridSpan w:val="2"/>
            <w:vMerge w:val="restart"/>
          </w:tcPr>
          <w:p w14:paraId="5DA2AFE2" w14:textId="77777777" w:rsidR="00AC143F" w:rsidRPr="00A17DA3" w:rsidRDefault="00AC143F" w:rsidP="00BE33F5">
            <w:pPr>
              <w:rPr>
                <w:rFonts w:ascii="Times New Roman" w:hAnsi="Times New Roman" w:cs="Times New Roman"/>
                <w:b/>
                <w:sz w:val="24"/>
                <w:szCs w:val="24"/>
              </w:rPr>
            </w:pPr>
            <w:r w:rsidRPr="00A17DA3">
              <w:rPr>
                <w:rFonts w:ascii="Times New Roman" w:hAnsi="Times New Roman" w:cs="Times New Roman"/>
                <w:b/>
                <w:sz w:val="24"/>
                <w:szCs w:val="24"/>
              </w:rPr>
              <w:t xml:space="preserve">Significance </w:t>
            </w:r>
          </w:p>
        </w:tc>
        <w:tc>
          <w:tcPr>
            <w:tcW w:w="1000" w:type="dxa"/>
            <w:gridSpan w:val="2"/>
            <w:vMerge w:val="restart"/>
          </w:tcPr>
          <w:p w14:paraId="45425521" w14:textId="77777777" w:rsidR="00AC143F" w:rsidRPr="00A17DA3" w:rsidRDefault="00AC143F" w:rsidP="00BE33F5">
            <w:pPr>
              <w:rPr>
                <w:rFonts w:ascii="Times New Roman" w:hAnsi="Times New Roman" w:cs="Times New Roman"/>
                <w:b/>
                <w:sz w:val="24"/>
                <w:szCs w:val="24"/>
              </w:rPr>
            </w:pPr>
            <w:r w:rsidRPr="00A17DA3">
              <w:rPr>
                <w:rFonts w:ascii="Times New Roman" w:hAnsi="Times New Roman" w:cs="Times New Roman"/>
                <w:b/>
                <w:sz w:val="24"/>
                <w:szCs w:val="24"/>
              </w:rPr>
              <w:t xml:space="preserve">Odds </w:t>
            </w:r>
          </w:p>
        </w:tc>
        <w:tc>
          <w:tcPr>
            <w:tcW w:w="2281" w:type="dxa"/>
            <w:gridSpan w:val="4"/>
          </w:tcPr>
          <w:p w14:paraId="1CC8BFA3" w14:textId="77777777" w:rsidR="00AC143F" w:rsidRPr="00A17DA3"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A17DA3">
              <w:rPr>
                <w:rFonts w:ascii="Times New Roman" w:hAnsi="Times New Roman" w:cs="Times New Roman"/>
                <w:b/>
                <w:sz w:val="24"/>
                <w:szCs w:val="24"/>
              </w:rPr>
              <w:t>95% C.I.for EXP(B)</w:t>
            </w:r>
          </w:p>
        </w:tc>
      </w:tr>
      <w:tr w:rsidR="00AC143F" w:rsidRPr="00A17DA3" w14:paraId="7EDBA514" w14:textId="77777777" w:rsidTr="00524FCA">
        <w:trPr>
          <w:trHeight w:val="585"/>
        </w:trPr>
        <w:tc>
          <w:tcPr>
            <w:tcW w:w="3160" w:type="dxa"/>
            <w:vMerge/>
          </w:tcPr>
          <w:p w14:paraId="4C3295E2" w14:textId="77777777" w:rsidR="00AC143F" w:rsidRPr="00A17DA3" w:rsidRDefault="00AC143F" w:rsidP="00BE33F5">
            <w:pPr>
              <w:rPr>
                <w:rFonts w:ascii="Times New Roman" w:hAnsi="Times New Roman" w:cs="Times New Roman"/>
                <w:b/>
                <w:sz w:val="24"/>
                <w:szCs w:val="24"/>
              </w:rPr>
            </w:pPr>
          </w:p>
        </w:tc>
        <w:tc>
          <w:tcPr>
            <w:tcW w:w="1471" w:type="dxa"/>
            <w:vMerge/>
          </w:tcPr>
          <w:p w14:paraId="4BACDEA2" w14:textId="77777777" w:rsidR="00AC143F" w:rsidRPr="00A17DA3" w:rsidRDefault="00AC143F" w:rsidP="00BE33F5">
            <w:pPr>
              <w:rPr>
                <w:rFonts w:ascii="Times New Roman" w:hAnsi="Times New Roman" w:cs="Times New Roman"/>
                <w:b/>
                <w:sz w:val="24"/>
                <w:szCs w:val="24"/>
              </w:rPr>
            </w:pPr>
          </w:p>
        </w:tc>
        <w:tc>
          <w:tcPr>
            <w:tcW w:w="1664" w:type="dxa"/>
            <w:gridSpan w:val="2"/>
            <w:vMerge/>
          </w:tcPr>
          <w:p w14:paraId="41E5DD65" w14:textId="77777777" w:rsidR="00AC143F" w:rsidRPr="00A17DA3" w:rsidRDefault="00AC143F" w:rsidP="00BE33F5">
            <w:pPr>
              <w:rPr>
                <w:rFonts w:ascii="Times New Roman" w:hAnsi="Times New Roman" w:cs="Times New Roman"/>
                <w:b/>
                <w:sz w:val="24"/>
                <w:szCs w:val="24"/>
              </w:rPr>
            </w:pPr>
          </w:p>
        </w:tc>
        <w:tc>
          <w:tcPr>
            <w:tcW w:w="1000" w:type="dxa"/>
            <w:gridSpan w:val="2"/>
            <w:vMerge/>
          </w:tcPr>
          <w:p w14:paraId="2A6B3ECA" w14:textId="77777777" w:rsidR="00AC143F" w:rsidRPr="00A17DA3" w:rsidRDefault="00AC143F" w:rsidP="00BE33F5">
            <w:pPr>
              <w:rPr>
                <w:rFonts w:ascii="Times New Roman" w:hAnsi="Times New Roman" w:cs="Times New Roman"/>
                <w:b/>
                <w:sz w:val="24"/>
                <w:szCs w:val="24"/>
              </w:rPr>
            </w:pPr>
          </w:p>
        </w:tc>
        <w:tc>
          <w:tcPr>
            <w:tcW w:w="1242" w:type="dxa"/>
            <w:gridSpan w:val="2"/>
          </w:tcPr>
          <w:p w14:paraId="6F548FB7" w14:textId="77777777" w:rsidR="00AC143F" w:rsidRPr="00A17DA3"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A17DA3">
              <w:rPr>
                <w:rFonts w:ascii="Times New Roman" w:hAnsi="Times New Roman" w:cs="Times New Roman"/>
                <w:b/>
                <w:sz w:val="24"/>
                <w:szCs w:val="24"/>
              </w:rPr>
              <w:t>Lower</w:t>
            </w:r>
          </w:p>
        </w:tc>
        <w:tc>
          <w:tcPr>
            <w:tcW w:w="1039" w:type="dxa"/>
            <w:gridSpan w:val="2"/>
          </w:tcPr>
          <w:p w14:paraId="1A1A527F" w14:textId="77777777" w:rsidR="00AC143F" w:rsidRPr="00A17DA3"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A17DA3">
              <w:rPr>
                <w:rFonts w:ascii="Times New Roman" w:hAnsi="Times New Roman" w:cs="Times New Roman"/>
                <w:b/>
                <w:sz w:val="24"/>
                <w:szCs w:val="24"/>
              </w:rPr>
              <w:t>Upper</w:t>
            </w:r>
          </w:p>
        </w:tc>
      </w:tr>
      <w:tr w:rsidR="00AC143F" w:rsidRPr="00A17DA3" w14:paraId="3679D492" w14:textId="77777777" w:rsidTr="00524FCA">
        <w:tc>
          <w:tcPr>
            <w:tcW w:w="8537" w:type="dxa"/>
            <w:gridSpan w:val="8"/>
          </w:tcPr>
          <w:p w14:paraId="4B58F364"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b/>
                <w:sz w:val="24"/>
                <w:szCs w:val="24"/>
              </w:rPr>
              <w:t>Age in 5-year groups</w:t>
            </w:r>
          </w:p>
        </w:tc>
        <w:tc>
          <w:tcPr>
            <w:tcW w:w="1039" w:type="dxa"/>
            <w:gridSpan w:val="2"/>
          </w:tcPr>
          <w:p w14:paraId="2E7E1860" w14:textId="77777777" w:rsidR="00AC143F" w:rsidRPr="00A17DA3" w:rsidRDefault="00AC143F" w:rsidP="00BE33F5">
            <w:pPr>
              <w:rPr>
                <w:rFonts w:ascii="Times New Roman" w:hAnsi="Times New Roman" w:cs="Times New Roman"/>
                <w:sz w:val="24"/>
                <w:szCs w:val="24"/>
              </w:rPr>
            </w:pPr>
          </w:p>
        </w:tc>
      </w:tr>
      <w:tr w:rsidR="00AC143F" w:rsidRPr="00A17DA3" w14:paraId="6DB0942F" w14:textId="77777777" w:rsidTr="00524FCA">
        <w:tc>
          <w:tcPr>
            <w:tcW w:w="3160" w:type="dxa"/>
          </w:tcPr>
          <w:p w14:paraId="7ADCB9A1"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15-19</w:t>
            </w:r>
          </w:p>
        </w:tc>
        <w:tc>
          <w:tcPr>
            <w:tcW w:w="6416" w:type="dxa"/>
            <w:gridSpan w:val="9"/>
          </w:tcPr>
          <w:p w14:paraId="00CA5878"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721276ED" w14:textId="77777777" w:rsidTr="00524FCA">
        <w:tc>
          <w:tcPr>
            <w:tcW w:w="3160" w:type="dxa"/>
          </w:tcPr>
          <w:p w14:paraId="2A31CFCE"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20-24</w:t>
            </w:r>
          </w:p>
        </w:tc>
        <w:tc>
          <w:tcPr>
            <w:tcW w:w="1471" w:type="dxa"/>
            <w:vAlign w:val="center"/>
          </w:tcPr>
          <w:p w14:paraId="53FDD31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.473</w:t>
            </w:r>
          </w:p>
        </w:tc>
        <w:tc>
          <w:tcPr>
            <w:tcW w:w="1664" w:type="dxa"/>
            <w:gridSpan w:val="2"/>
            <w:vAlign w:val="center"/>
          </w:tcPr>
          <w:p w14:paraId="4B9847F0"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.002</w:t>
            </w:r>
          </w:p>
        </w:tc>
        <w:tc>
          <w:tcPr>
            <w:tcW w:w="1000" w:type="dxa"/>
            <w:gridSpan w:val="2"/>
            <w:vAlign w:val="center"/>
          </w:tcPr>
          <w:p w14:paraId="2C0CA492"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1.605</w:t>
            </w:r>
          </w:p>
        </w:tc>
        <w:tc>
          <w:tcPr>
            <w:tcW w:w="1285" w:type="dxa"/>
            <w:gridSpan w:val="3"/>
            <w:vAlign w:val="center"/>
          </w:tcPr>
          <w:p w14:paraId="7C123B78"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1.196</w:t>
            </w:r>
          </w:p>
        </w:tc>
        <w:tc>
          <w:tcPr>
            <w:tcW w:w="996" w:type="dxa"/>
            <w:vAlign w:val="center"/>
          </w:tcPr>
          <w:p w14:paraId="628060E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2.154</w:t>
            </w:r>
          </w:p>
        </w:tc>
      </w:tr>
      <w:tr w:rsidR="00AC143F" w:rsidRPr="00A17DA3" w14:paraId="5BCBC424" w14:textId="77777777" w:rsidTr="00524FCA">
        <w:tc>
          <w:tcPr>
            <w:tcW w:w="3160" w:type="dxa"/>
          </w:tcPr>
          <w:p w14:paraId="49694959"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25-29</w:t>
            </w:r>
          </w:p>
        </w:tc>
        <w:tc>
          <w:tcPr>
            <w:tcW w:w="1471" w:type="dxa"/>
            <w:vAlign w:val="center"/>
          </w:tcPr>
          <w:p w14:paraId="672FC0DC"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.658</w:t>
            </w:r>
          </w:p>
        </w:tc>
        <w:tc>
          <w:tcPr>
            <w:tcW w:w="1664" w:type="dxa"/>
            <w:gridSpan w:val="2"/>
            <w:vAlign w:val="center"/>
          </w:tcPr>
          <w:p w14:paraId="2E06967C"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.000</w:t>
            </w:r>
          </w:p>
        </w:tc>
        <w:tc>
          <w:tcPr>
            <w:tcW w:w="1000" w:type="dxa"/>
            <w:gridSpan w:val="2"/>
            <w:vAlign w:val="center"/>
          </w:tcPr>
          <w:p w14:paraId="4DC7CF5D"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1.932</w:t>
            </w:r>
          </w:p>
        </w:tc>
        <w:tc>
          <w:tcPr>
            <w:tcW w:w="1285" w:type="dxa"/>
            <w:gridSpan w:val="3"/>
            <w:vAlign w:val="center"/>
          </w:tcPr>
          <w:p w14:paraId="056B0518"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1.446</w:t>
            </w:r>
          </w:p>
        </w:tc>
        <w:tc>
          <w:tcPr>
            <w:tcW w:w="996" w:type="dxa"/>
            <w:vAlign w:val="center"/>
          </w:tcPr>
          <w:p w14:paraId="75AF292E"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2.580</w:t>
            </w:r>
          </w:p>
        </w:tc>
      </w:tr>
      <w:tr w:rsidR="00AC143F" w:rsidRPr="00A17DA3" w14:paraId="166970FC" w14:textId="77777777" w:rsidTr="00524FCA">
        <w:tc>
          <w:tcPr>
            <w:tcW w:w="3160" w:type="dxa"/>
          </w:tcPr>
          <w:p w14:paraId="333091CA"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30-34</w:t>
            </w:r>
          </w:p>
        </w:tc>
        <w:tc>
          <w:tcPr>
            <w:tcW w:w="1471" w:type="dxa"/>
            <w:vAlign w:val="center"/>
          </w:tcPr>
          <w:p w14:paraId="6955BDC2"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.928</w:t>
            </w:r>
          </w:p>
        </w:tc>
        <w:tc>
          <w:tcPr>
            <w:tcW w:w="1664" w:type="dxa"/>
            <w:gridSpan w:val="2"/>
            <w:vAlign w:val="center"/>
          </w:tcPr>
          <w:p w14:paraId="195DB15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.000</w:t>
            </w:r>
          </w:p>
        </w:tc>
        <w:tc>
          <w:tcPr>
            <w:tcW w:w="1000" w:type="dxa"/>
            <w:gridSpan w:val="2"/>
            <w:vAlign w:val="center"/>
          </w:tcPr>
          <w:p w14:paraId="3A6925BB"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2.528</w:t>
            </w:r>
          </w:p>
        </w:tc>
        <w:tc>
          <w:tcPr>
            <w:tcW w:w="1285" w:type="dxa"/>
            <w:gridSpan w:val="3"/>
            <w:vAlign w:val="center"/>
          </w:tcPr>
          <w:p w14:paraId="6ED94994"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1.882</w:t>
            </w:r>
          </w:p>
        </w:tc>
        <w:tc>
          <w:tcPr>
            <w:tcW w:w="996" w:type="dxa"/>
            <w:vAlign w:val="center"/>
          </w:tcPr>
          <w:p w14:paraId="20E89A05"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3.397</w:t>
            </w:r>
          </w:p>
        </w:tc>
      </w:tr>
      <w:tr w:rsidR="00AC143F" w:rsidRPr="00A17DA3" w14:paraId="1CE50191" w14:textId="77777777" w:rsidTr="00524FCA">
        <w:tc>
          <w:tcPr>
            <w:tcW w:w="3160" w:type="dxa"/>
          </w:tcPr>
          <w:p w14:paraId="66202BBE"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35-39</w:t>
            </w:r>
          </w:p>
        </w:tc>
        <w:tc>
          <w:tcPr>
            <w:tcW w:w="1471" w:type="dxa"/>
            <w:vAlign w:val="center"/>
          </w:tcPr>
          <w:p w14:paraId="7B3AFAB3"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.924</w:t>
            </w:r>
          </w:p>
        </w:tc>
        <w:tc>
          <w:tcPr>
            <w:tcW w:w="1664" w:type="dxa"/>
            <w:gridSpan w:val="2"/>
            <w:vAlign w:val="center"/>
          </w:tcPr>
          <w:p w14:paraId="20B0ADB3"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.000</w:t>
            </w:r>
          </w:p>
        </w:tc>
        <w:tc>
          <w:tcPr>
            <w:tcW w:w="1000" w:type="dxa"/>
            <w:gridSpan w:val="2"/>
            <w:vAlign w:val="center"/>
          </w:tcPr>
          <w:p w14:paraId="35046B7E"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2.520</w:t>
            </w:r>
          </w:p>
        </w:tc>
        <w:tc>
          <w:tcPr>
            <w:tcW w:w="1285" w:type="dxa"/>
            <w:gridSpan w:val="3"/>
            <w:vAlign w:val="center"/>
          </w:tcPr>
          <w:p w14:paraId="059C94D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1.853</w:t>
            </w:r>
          </w:p>
        </w:tc>
        <w:tc>
          <w:tcPr>
            <w:tcW w:w="996" w:type="dxa"/>
            <w:vAlign w:val="center"/>
          </w:tcPr>
          <w:p w14:paraId="6306F4AA"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3.426</w:t>
            </w:r>
          </w:p>
        </w:tc>
      </w:tr>
      <w:tr w:rsidR="00AC143F" w:rsidRPr="00A17DA3" w14:paraId="2DC58ABC" w14:textId="77777777" w:rsidTr="00524FCA">
        <w:tc>
          <w:tcPr>
            <w:tcW w:w="3160" w:type="dxa"/>
          </w:tcPr>
          <w:p w14:paraId="1879C90E"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40-44</w:t>
            </w:r>
          </w:p>
        </w:tc>
        <w:tc>
          <w:tcPr>
            <w:tcW w:w="1471" w:type="dxa"/>
            <w:vAlign w:val="center"/>
          </w:tcPr>
          <w:p w14:paraId="1322EC7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1.008</w:t>
            </w:r>
          </w:p>
        </w:tc>
        <w:tc>
          <w:tcPr>
            <w:tcW w:w="1664" w:type="dxa"/>
            <w:gridSpan w:val="2"/>
            <w:vAlign w:val="center"/>
          </w:tcPr>
          <w:p w14:paraId="3DD6448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.000</w:t>
            </w:r>
          </w:p>
        </w:tc>
        <w:tc>
          <w:tcPr>
            <w:tcW w:w="1000" w:type="dxa"/>
            <w:gridSpan w:val="2"/>
            <w:vAlign w:val="center"/>
          </w:tcPr>
          <w:p w14:paraId="6010E5A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2.739</w:t>
            </w:r>
          </w:p>
        </w:tc>
        <w:tc>
          <w:tcPr>
            <w:tcW w:w="1285" w:type="dxa"/>
            <w:gridSpan w:val="3"/>
            <w:vAlign w:val="center"/>
          </w:tcPr>
          <w:p w14:paraId="03484C36"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1.926</w:t>
            </w:r>
          </w:p>
        </w:tc>
        <w:tc>
          <w:tcPr>
            <w:tcW w:w="996" w:type="dxa"/>
            <w:vAlign w:val="center"/>
          </w:tcPr>
          <w:p w14:paraId="07A05ABC"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3.895</w:t>
            </w:r>
          </w:p>
        </w:tc>
      </w:tr>
      <w:tr w:rsidR="00AC143F" w:rsidRPr="00A17DA3" w14:paraId="4E49157B" w14:textId="77777777" w:rsidTr="00524FCA">
        <w:tc>
          <w:tcPr>
            <w:tcW w:w="3160" w:type="dxa"/>
          </w:tcPr>
          <w:p w14:paraId="0E680DC1"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45-49</w:t>
            </w:r>
          </w:p>
        </w:tc>
        <w:tc>
          <w:tcPr>
            <w:tcW w:w="1471" w:type="dxa"/>
            <w:vAlign w:val="center"/>
          </w:tcPr>
          <w:p w14:paraId="48E469E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1.286</w:t>
            </w:r>
          </w:p>
        </w:tc>
        <w:tc>
          <w:tcPr>
            <w:tcW w:w="1664" w:type="dxa"/>
            <w:gridSpan w:val="2"/>
            <w:vAlign w:val="center"/>
          </w:tcPr>
          <w:p w14:paraId="7DC0DC96"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.000</w:t>
            </w:r>
          </w:p>
        </w:tc>
        <w:tc>
          <w:tcPr>
            <w:tcW w:w="1000" w:type="dxa"/>
            <w:gridSpan w:val="2"/>
            <w:vAlign w:val="center"/>
          </w:tcPr>
          <w:p w14:paraId="6ADB5815"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3.618</w:t>
            </w:r>
          </w:p>
        </w:tc>
        <w:tc>
          <w:tcPr>
            <w:tcW w:w="1285" w:type="dxa"/>
            <w:gridSpan w:val="3"/>
            <w:vAlign w:val="center"/>
          </w:tcPr>
          <w:p w14:paraId="7BCF058D"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2.297</w:t>
            </w:r>
          </w:p>
        </w:tc>
        <w:tc>
          <w:tcPr>
            <w:tcW w:w="996" w:type="dxa"/>
            <w:vAlign w:val="center"/>
          </w:tcPr>
          <w:p w14:paraId="5014F00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5.697</w:t>
            </w:r>
          </w:p>
        </w:tc>
      </w:tr>
      <w:tr w:rsidR="00AC143F" w:rsidRPr="00A17DA3" w14:paraId="348E8322" w14:textId="77777777" w:rsidTr="00524FCA">
        <w:tc>
          <w:tcPr>
            <w:tcW w:w="9576" w:type="dxa"/>
            <w:gridSpan w:val="10"/>
          </w:tcPr>
          <w:p w14:paraId="64CA00D3"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b/>
                <w:sz w:val="24"/>
                <w:szCs w:val="24"/>
              </w:rPr>
              <w:t xml:space="preserve">Regions </w:t>
            </w:r>
          </w:p>
        </w:tc>
      </w:tr>
      <w:tr w:rsidR="00AC143F" w:rsidRPr="00A17DA3" w14:paraId="374682DB" w14:textId="77777777" w:rsidTr="00524FCA">
        <w:tc>
          <w:tcPr>
            <w:tcW w:w="3160" w:type="dxa"/>
          </w:tcPr>
          <w:p w14:paraId="5A497914" w14:textId="77777777" w:rsidR="00AC143F" w:rsidRPr="00A17DA3" w:rsidRDefault="003B5EBE" w:rsidP="00BE33F5">
            <w:pPr>
              <w:rPr>
                <w:rFonts w:ascii="Times New Roman" w:hAnsi="Times New Roman" w:cs="Times New Roman"/>
                <w:b/>
                <w:sz w:val="24"/>
                <w:szCs w:val="24"/>
              </w:rPr>
            </w:pPr>
            <w:r w:rsidRPr="00A17DA3">
              <w:rPr>
                <w:rFonts w:ascii="Times New Roman" w:hAnsi="Times New Roman" w:cs="Times New Roman"/>
                <w:b/>
                <w:sz w:val="24"/>
                <w:szCs w:val="24"/>
              </w:rPr>
              <w:t xml:space="preserve">Islamabad </w:t>
            </w:r>
          </w:p>
        </w:tc>
        <w:tc>
          <w:tcPr>
            <w:tcW w:w="6416" w:type="dxa"/>
            <w:gridSpan w:val="9"/>
          </w:tcPr>
          <w:p w14:paraId="4FB6EA47" w14:textId="77777777" w:rsidR="00AC143F" w:rsidRPr="00A17DA3" w:rsidRDefault="00AC143F" w:rsidP="00BE33F5">
            <w:pPr>
              <w:rPr>
                <w:rFonts w:ascii="Times New Roman" w:hAnsi="Times New Roman" w:cs="Times New Roman"/>
                <w:b/>
                <w:sz w:val="24"/>
                <w:szCs w:val="24"/>
              </w:rPr>
            </w:pPr>
            <w:r w:rsidRPr="00A17DA3">
              <w:rPr>
                <w:rFonts w:ascii="Times New Roman" w:hAnsi="Times New Roman" w:cs="Times New Roman"/>
                <w:b/>
                <w:sz w:val="24"/>
                <w:szCs w:val="24"/>
              </w:rPr>
              <w:t xml:space="preserve">Ref </w:t>
            </w:r>
          </w:p>
        </w:tc>
      </w:tr>
      <w:tr w:rsidR="00524FCA" w:rsidRPr="00A17DA3" w14:paraId="02BDAF64" w14:textId="77777777" w:rsidTr="00CA4196">
        <w:tc>
          <w:tcPr>
            <w:tcW w:w="3160" w:type="dxa"/>
          </w:tcPr>
          <w:p w14:paraId="2716D5F7" w14:textId="77777777" w:rsidR="00524FCA" w:rsidRPr="00A17DA3" w:rsidRDefault="00524FCA" w:rsidP="00BE33F5">
            <w:pPr>
              <w:autoSpaceDE w:val="0"/>
              <w:autoSpaceDN w:val="0"/>
              <w:adjustRightInd w:val="0"/>
              <w:rPr>
                <w:rFonts w:ascii="Times New Roman" w:hAnsi="Times New Roman" w:cs="Times New Roman"/>
                <w:b/>
                <w:sz w:val="24"/>
                <w:szCs w:val="24"/>
              </w:rPr>
            </w:pPr>
            <w:r w:rsidRPr="00A17DA3">
              <w:rPr>
                <w:rFonts w:ascii="Times New Roman" w:hAnsi="Times New Roman" w:cs="Times New Roman"/>
                <w:sz w:val="24"/>
                <w:szCs w:val="24"/>
              </w:rPr>
              <w:t>Punjab</w:t>
            </w:r>
          </w:p>
        </w:tc>
        <w:tc>
          <w:tcPr>
            <w:tcW w:w="1471" w:type="dxa"/>
          </w:tcPr>
          <w:p w14:paraId="321B265E"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-.107</w:t>
            </w:r>
          </w:p>
        </w:tc>
        <w:tc>
          <w:tcPr>
            <w:tcW w:w="1640" w:type="dxa"/>
          </w:tcPr>
          <w:p w14:paraId="569BC27B"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.227</w:t>
            </w:r>
          </w:p>
        </w:tc>
        <w:tc>
          <w:tcPr>
            <w:tcW w:w="1033" w:type="dxa"/>
            <w:gridSpan w:val="4"/>
          </w:tcPr>
          <w:p w14:paraId="3080DCD3"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.899</w:t>
            </w:r>
          </w:p>
        </w:tc>
        <w:tc>
          <w:tcPr>
            <w:tcW w:w="1276" w:type="dxa"/>
            <w:gridSpan w:val="2"/>
          </w:tcPr>
          <w:p w14:paraId="5AA452F5"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.755</w:t>
            </w:r>
          </w:p>
        </w:tc>
        <w:tc>
          <w:tcPr>
            <w:tcW w:w="996" w:type="dxa"/>
          </w:tcPr>
          <w:p w14:paraId="6D0F65B5"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1.069</w:t>
            </w:r>
          </w:p>
        </w:tc>
      </w:tr>
      <w:tr w:rsidR="00524FCA" w:rsidRPr="00A17DA3" w14:paraId="71065563" w14:textId="77777777" w:rsidTr="00CA4196">
        <w:tc>
          <w:tcPr>
            <w:tcW w:w="3160" w:type="dxa"/>
          </w:tcPr>
          <w:p w14:paraId="41FE52B0" w14:textId="77777777" w:rsidR="00524FCA" w:rsidRPr="00A17DA3" w:rsidRDefault="00524FCA" w:rsidP="00BE33F5">
            <w:pPr>
              <w:autoSpaceDE w:val="0"/>
              <w:autoSpaceDN w:val="0"/>
              <w:adjustRightInd w:val="0"/>
              <w:rPr>
                <w:rFonts w:ascii="Times New Roman" w:hAnsi="Times New Roman" w:cs="Times New Roman"/>
                <w:b/>
                <w:sz w:val="24"/>
                <w:szCs w:val="24"/>
              </w:rPr>
            </w:pPr>
            <w:r w:rsidRPr="00A17DA3">
              <w:rPr>
                <w:rFonts w:ascii="Times New Roman" w:hAnsi="Times New Roman" w:cs="Times New Roman"/>
                <w:sz w:val="24"/>
                <w:szCs w:val="24"/>
              </w:rPr>
              <w:t>Sindh</w:t>
            </w:r>
          </w:p>
        </w:tc>
        <w:tc>
          <w:tcPr>
            <w:tcW w:w="1471" w:type="dxa"/>
          </w:tcPr>
          <w:p w14:paraId="54B70F18"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.479</w:t>
            </w:r>
          </w:p>
        </w:tc>
        <w:tc>
          <w:tcPr>
            <w:tcW w:w="1664" w:type="dxa"/>
            <w:gridSpan w:val="2"/>
          </w:tcPr>
          <w:p w14:paraId="0DCADE71"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.000</w:t>
            </w:r>
          </w:p>
        </w:tc>
        <w:tc>
          <w:tcPr>
            <w:tcW w:w="1000" w:type="dxa"/>
            <w:gridSpan w:val="2"/>
          </w:tcPr>
          <w:p w14:paraId="3AC45CE8"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1.614</w:t>
            </w:r>
          </w:p>
        </w:tc>
        <w:tc>
          <w:tcPr>
            <w:tcW w:w="1285" w:type="dxa"/>
            <w:gridSpan w:val="3"/>
          </w:tcPr>
          <w:p w14:paraId="1A2D118A"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1.351</w:t>
            </w:r>
          </w:p>
        </w:tc>
        <w:tc>
          <w:tcPr>
            <w:tcW w:w="996" w:type="dxa"/>
          </w:tcPr>
          <w:p w14:paraId="4E06AC21"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1.929</w:t>
            </w:r>
          </w:p>
        </w:tc>
      </w:tr>
      <w:tr w:rsidR="00524FCA" w:rsidRPr="00A17DA3" w14:paraId="36606DAD" w14:textId="77777777" w:rsidTr="00CA4196">
        <w:tc>
          <w:tcPr>
            <w:tcW w:w="3160" w:type="dxa"/>
          </w:tcPr>
          <w:p w14:paraId="1B06AA48" w14:textId="77777777" w:rsidR="00524FCA" w:rsidRPr="00A17DA3" w:rsidRDefault="00524FCA" w:rsidP="00BE33F5">
            <w:pPr>
              <w:autoSpaceDE w:val="0"/>
              <w:autoSpaceDN w:val="0"/>
              <w:adjustRightInd w:val="0"/>
              <w:rPr>
                <w:rFonts w:ascii="Times New Roman" w:hAnsi="Times New Roman" w:cs="Times New Roman"/>
                <w:b/>
                <w:sz w:val="24"/>
                <w:szCs w:val="24"/>
              </w:rPr>
            </w:pPr>
            <w:r w:rsidRPr="00A17DA3">
              <w:rPr>
                <w:rFonts w:ascii="Times New Roman" w:hAnsi="Times New Roman" w:cs="Times New Roman"/>
                <w:sz w:val="24"/>
                <w:szCs w:val="24"/>
              </w:rPr>
              <w:t>KPK</w:t>
            </w:r>
          </w:p>
        </w:tc>
        <w:tc>
          <w:tcPr>
            <w:tcW w:w="1471" w:type="dxa"/>
          </w:tcPr>
          <w:p w14:paraId="69BF549C"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-.972</w:t>
            </w:r>
          </w:p>
        </w:tc>
        <w:tc>
          <w:tcPr>
            <w:tcW w:w="1664" w:type="dxa"/>
            <w:gridSpan w:val="2"/>
          </w:tcPr>
          <w:p w14:paraId="6C1DD74F"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.000</w:t>
            </w:r>
          </w:p>
        </w:tc>
        <w:tc>
          <w:tcPr>
            <w:tcW w:w="1000" w:type="dxa"/>
            <w:gridSpan w:val="2"/>
          </w:tcPr>
          <w:p w14:paraId="4FD9EE74"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.378</w:t>
            </w:r>
          </w:p>
        </w:tc>
        <w:tc>
          <w:tcPr>
            <w:tcW w:w="1285" w:type="dxa"/>
            <w:gridSpan w:val="3"/>
          </w:tcPr>
          <w:p w14:paraId="769DC29C"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.314</w:t>
            </w:r>
          </w:p>
        </w:tc>
        <w:tc>
          <w:tcPr>
            <w:tcW w:w="996" w:type="dxa"/>
          </w:tcPr>
          <w:p w14:paraId="1D3FDF26"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.456</w:t>
            </w:r>
          </w:p>
        </w:tc>
      </w:tr>
      <w:tr w:rsidR="00524FCA" w:rsidRPr="00A17DA3" w14:paraId="46B5FFAB" w14:textId="77777777" w:rsidTr="00CA4196">
        <w:tc>
          <w:tcPr>
            <w:tcW w:w="3160" w:type="dxa"/>
          </w:tcPr>
          <w:p w14:paraId="2C5C5A85" w14:textId="77777777" w:rsidR="00524FCA" w:rsidRPr="00A17DA3" w:rsidRDefault="00524FCA" w:rsidP="00BE33F5">
            <w:pPr>
              <w:autoSpaceDE w:val="0"/>
              <w:autoSpaceDN w:val="0"/>
              <w:adjustRightInd w:val="0"/>
              <w:rPr>
                <w:rFonts w:ascii="Times New Roman" w:hAnsi="Times New Roman" w:cs="Times New Roman"/>
                <w:b/>
                <w:sz w:val="24"/>
                <w:szCs w:val="24"/>
              </w:rPr>
            </w:pPr>
            <w:r w:rsidRPr="00A17DA3">
              <w:rPr>
                <w:rFonts w:ascii="Times New Roman" w:hAnsi="Times New Roman" w:cs="Times New Roman"/>
                <w:sz w:val="24"/>
                <w:szCs w:val="24"/>
              </w:rPr>
              <w:t>Baluchistan</w:t>
            </w:r>
          </w:p>
        </w:tc>
        <w:tc>
          <w:tcPr>
            <w:tcW w:w="1471" w:type="dxa"/>
          </w:tcPr>
          <w:p w14:paraId="6E095D88"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-1.338</w:t>
            </w:r>
          </w:p>
        </w:tc>
        <w:tc>
          <w:tcPr>
            <w:tcW w:w="1664" w:type="dxa"/>
            <w:gridSpan w:val="2"/>
          </w:tcPr>
          <w:p w14:paraId="7856139A"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.000</w:t>
            </w:r>
          </w:p>
        </w:tc>
        <w:tc>
          <w:tcPr>
            <w:tcW w:w="1000" w:type="dxa"/>
            <w:gridSpan w:val="2"/>
          </w:tcPr>
          <w:p w14:paraId="193AFC0D"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.262</w:t>
            </w:r>
          </w:p>
        </w:tc>
        <w:tc>
          <w:tcPr>
            <w:tcW w:w="1285" w:type="dxa"/>
            <w:gridSpan w:val="3"/>
          </w:tcPr>
          <w:p w14:paraId="06E43101"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.213</w:t>
            </w:r>
          </w:p>
        </w:tc>
        <w:tc>
          <w:tcPr>
            <w:tcW w:w="996" w:type="dxa"/>
          </w:tcPr>
          <w:p w14:paraId="7B38A244"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.323</w:t>
            </w:r>
          </w:p>
        </w:tc>
      </w:tr>
      <w:tr w:rsidR="00524FCA" w:rsidRPr="00A17DA3" w14:paraId="70221820" w14:textId="77777777" w:rsidTr="00CA4196">
        <w:tc>
          <w:tcPr>
            <w:tcW w:w="3160" w:type="dxa"/>
          </w:tcPr>
          <w:p w14:paraId="4F1E0B6D" w14:textId="77777777" w:rsidR="00524FCA" w:rsidRPr="00A17DA3" w:rsidRDefault="00524FCA" w:rsidP="00BE33F5">
            <w:pPr>
              <w:autoSpaceDE w:val="0"/>
              <w:autoSpaceDN w:val="0"/>
              <w:adjustRightInd w:val="0"/>
              <w:rPr>
                <w:rFonts w:ascii="Times New Roman" w:hAnsi="Times New Roman" w:cs="Times New Roman"/>
                <w:b/>
                <w:sz w:val="24"/>
                <w:szCs w:val="24"/>
              </w:rPr>
            </w:pPr>
            <w:r w:rsidRPr="00A17DA3">
              <w:rPr>
                <w:rFonts w:ascii="Times New Roman" w:hAnsi="Times New Roman" w:cs="Times New Roman"/>
                <w:sz w:val="24"/>
                <w:szCs w:val="24"/>
              </w:rPr>
              <w:t>GB</w:t>
            </w:r>
          </w:p>
        </w:tc>
        <w:tc>
          <w:tcPr>
            <w:tcW w:w="1471" w:type="dxa"/>
          </w:tcPr>
          <w:p w14:paraId="4EA9394D"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.052</w:t>
            </w:r>
          </w:p>
        </w:tc>
        <w:tc>
          <w:tcPr>
            <w:tcW w:w="1664" w:type="dxa"/>
            <w:gridSpan w:val="2"/>
          </w:tcPr>
          <w:p w14:paraId="4D081D9B"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.628</w:t>
            </w:r>
          </w:p>
        </w:tc>
        <w:tc>
          <w:tcPr>
            <w:tcW w:w="1000" w:type="dxa"/>
            <w:gridSpan w:val="2"/>
          </w:tcPr>
          <w:p w14:paraId="4B64ACF5"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1.054</w:t>
            </w:r>
          </w:p>
        </w:tc>
        <w:tc>
          <w:tcPr>
            <w:tcW w:w="1285" w:type="dxa"/>
            <w:gridSpan w:val="3"/>
          </w:tcPr>
          <w:p w14:paraId="704C1130"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.853</w:t>
            </w:r>
          </w:p>
        </w:tc>
        <w:tc>
          <w:tcPr>
            <w:tcW w:w="996" w:type="dxa"/>
          </w:tcPr>
          <w:p w14:paraId="313C44A4"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1.301</w:t>
            </w:r>
          </w:p>
        </w:tc>
      </w:tr>
      <w:tr w:rsidR="00524FCA" w:rsidRPr="00A17DA3" w14:paraId="22C1B389" w14:textId="77777777" w:rsidTr="00CA4196">
        <w:tc>
          <w:tcPr>
            <w:tcW w:w="3160" w:type="dxa"/>
          </w:tcPr>
          <w:p w14:paraId="67046794" w14:textId="77777777" w:rsidR="00524FCA" w:rsidRPr="00A17DA3" w:rsidRDefault="00524FCA"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AJK</w:t>
            </w:r>
          </w:p>
        </w:tc>
        <w:tc>
          <w:tcPr>
            <w:tcW w:w="1471" w:type="dxa"/>
          </w:tcPr>
          <w:p w14:paraId="2F067E98"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.151</w:t>
            </w:r>
          </w:p>
        </w:tc>
        <w:tc>
          <w:tcPr>
            <w:tcW w:w="1664" w:type="dxa"/>
            <w:gridSpan w:val="2"/>
          </w:tcPr>
          <w:p w14:paraId="2733614A"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.119</w:t>
            </w:r>
          </w:p>
        </w:tc>
        <w:tc>
          <w:tcPr>
            <w:tcW w:w="1000" w:type="dxa"/>
            <w:gridSpan w:val="2"/>
          </w:tcPr>
          <w:p w14:paraId="79282613"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1.163</w:t>
            </w:r>
          </w:p>
        </w:tc>
        <w:tc>
          <w:tcPr>
            <w:tcW w:w="1285" w:type="dxa"/>
            <w:gridSpan w:val="3"/>
          </w:tcPr>
          <w:p w14:paraId="1449B113"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.962</w:t>
            </w:r>
          </w:p>
        </w:tc>
        <w:tc>
          <w:tcPr>
            <w:tcW w:w="996" w:type="dxa"/>
          </w:tcPr>
          <w:p w14:paraId="6A1AD747"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1.407</w:t>
            </w:r>
          </w:p>
        </w:tc>
      </w:tr>
      <w:tr w:rsidR="00524FCA" w:rsidRPr="00A17DA3" w14:paraId="77E73016" w14:textId="77777777" w:rsidTr="00CA4196">
        <w:tc>
          <w:tcPr>
            <w:tcW w:w="3160" w:type="dxa"/>
          </w:tcPr>
          <w:p w14:paraId="7C114218" w14:textId="77777777" w:rsidR="00524FCA" w:rsidRPr="00A17DA3" w:rsidRDefault="00524FCA"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FATA </w:t>
            </w:r>
          </w:p>
        </w:tc>
        <w:tc>
          <w:tcPr>
            <w:tcW w:w="1471" w:type="dxa"/>
          </w:tcPr>
          <w:p w14:paraId="3D217CD1"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-2.142</w:t>
            </w:r>
          </w:p>
        </w:tc>
        <w:tc>
          <w:tcPr>
            <w:tcW w:w="1664" w:type="dxa"/>
            <w:gridSpan w:val="2"/>
          </w:tcPr>
          <w:p w14:paraId="48BE3F8F"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.000</w:t>
            </w:r>
          </w:p>
        </w:tc>
        <w:tc>
          <w:tcPr>
            <w:tcW w:w="1000" w:type="dxa"/>
            <w:gridSpan w:val="2"/>
          </w:tcPr>
          <w:p w14:paraId="45991E6D"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.117</w:t>
            </w:r>
          </w:p>
        </w:tc>
        <w:tc>
          <w:tcPr>
            <w:tcW w:w="1285" w:type="dxa"/>
            <w:gridSpan w:val="3"/>
          </w:tcPr>
          <w:p w14:paraId="1E310E65"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.086</w:t>
            </w:r>
          </w:p>
        </w:tc>
        <w:tc>
          <w:tcPr>
            <w:tcW w:w="996" w:type="dxa"/>
          </w:tcPr>
          <w:p w14:paraId="5B020784" w14:textId="77777777" w:rsidR="00524FCA" w:rsidRPr="00A17DA3" w:rsidRDefault="00524FCA"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A17DA3">
              <w:rPr>
                <w:rFonts w:ascii="Times New Roman" w:hAnsi="Times New Roman" w:cs="Times New Roman"/>
                <w:color w:val="000000"/>
                <w:sz w:val="24"/>
                <w:szCs w:val="24"/>
              </w:rPr>
              <w:t>.160</w:t>
            </w:r>
          </w:p>
        </w:tc>
      </w:tr>
      <w:tr w:rsidR="00AC143F" w:rsidRPr="00A17DA3" w14:paraId="7CF7CA99" w14:textId="77777777" w:rsidTr="00524FCA">
        <w:tc>
          <w:tcPr>
            <w:tcW w:w="9576" w:type="dxa"/>
            <w:gridSpan w:val="10"/>
          </w:tcPr>
          <w:p w14:paraId="7B2CB3B9"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b/>
                <w:sz w:val="24"/>
                <w:szCs w:val="24"/>
              </w:rPr>
              <w:t>place of residence</w:t>
            </w:r>
          </w:p>
        </w:tc>
      </w:tr>
      <w:tr w:rsidR="00AC143F" w:rsidRPr="00A17DA3" w14:paraId="06B4EAFE" w14:textId="77777777" w:rsidTr="00524FCA">
        <w:tc>
          <w:tcPr>
            <w:tcW w:w="3160" w:type="dxa"/>
          </w:tcPr>
          <w:p w14:paraId="49243C4E"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Rural </w:t>
            </w:r>
          </w:p>
        </w:tc>
        <w:tc>
          <w:tcPr>
            <w:tcW w:w="6416" w:type="dxa"/>
            <w:gridSpan w:val="9"/>
          </w:tcPr>
          <w:p w14:paraId="0E2A4565"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sz w:val="24"/>
                <w:szCs w:val="24"/>
              </w:rPr>
              <w:t>Ref</w:t>
            </w:r>
          </w:p>
        </w:tc>
      </w:tr>
      <w:tr w:rsidR="00AC143F" w:rsidRPr="00A17DA3" w14:paraId="2BC0F86E" w14:textId="77777777" w:rsidTr="00524FCA">
        <w:tc>
          <w:tcPr>
            <w:tcW w:w="3160" w:type="dxa"/>
          </w:tcPr>
          <w:p w14:paraId="65A7C7B2"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Urban </w:t>
            </w:r>
          </w:p>
        </w:tc>
        <w:tc>
          <w:tcPr>
            <w:tcW w:w="1471" w:type="dxa"/>
          </w:tcPr>
          <w:p w14:paraId="70A4E50F"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.089</w:t>
            </w:r>
          </w:p>
        </w:tc>
        <w:tc>
          <w:tcPr>
            <w:tcW w:w="1664" w:type="dxa"/>
            <w:gridSpan w:val="2"/>
            <w:vAlign w:val="center"/>
          </w:tcPr>
          <w:p w14:paraId="00F451C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.048</w:t>
            </w:r>
          </w:p>
        </w:tc>
        <w:tc>
          <w:tcPr>
            <w:tcW w:w="1000" w:type="dxa"/>
            <w:gridSpan w:val="2"/>
            <w:vAlign w:val="center"/>
          </w:tcPr>
          <w:p w14:paraId="37F23DB3"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1.093</w:t>
            </w:r>
          </w:p>
        </w:tc>
        <w:tc>
          <w:tcPr>
            <w:tcW w:w="1285" w:type="dxa"/>
            <w:gridSpan w:val="3"/>
            <w:vAlign w:val="center"/>
          </w:tcPr>
          <w:p w14:paraId="6335BFE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1.001</w:t>
            </w:r>
          </w:p>
        </w:tc>
        <w:tc>
          <w:tcPr>
            <w:tcW w:w="996" w:type="dxa"/>
            <w:vAlign w:val="center"/>
          </w:tcPr>
          <w:p w14:paraId="201048AE"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1.194</w:t>
            </w:r>
          </w:p>
        </w:tc>
      </w:tr>
      <w:tr w:rsidR="00AC143F" w:rsidRPr="00A17DA3" w14:paraId="2599AAD9" w14:textId="77777777" w:rsidTr="00524FCA">
        <w:tc>
          <w:tcPr>
            <w:tcW w:w="9576" w:type="dxa"/>
            <w:gridSpan w:val="10"/>
          </w:tcPr>
          <w:p w14:paraId="250756CD" w14:textId="327B2DF8" w:rsidR="00AC143F" w:rsidRPr="00A17DA3" w:rsidRDefault="00BD7D39" w:rsidP="00BE33F5">
            <w:pPr>
              <w:rPr>
                <w:rFonts w:ascii="Times New Roman" w:hAnsi="Times New Roman" w:cs="Times New Roman"/>
                <w:sz w:val="24"/>
                <w:szCs w:val="24"/>
              </w:rPr>
            </w:pPr>
            <w:r>
              <w:rPr>
                <w:rFonts w:ascii="Times New Roman" w:hAnsi="Times New Roman" w:cs="Times New Roman"/>
                <w:b/>
                <w:sz w:val="24"/>
                <w:szCs w:val="24"/>
              </w:rPr>
              <w:t>The h</w:t>
            </w:r>
            <w:r w:rsidRPr="00A17DA3">
              <w:rPr>
                <w:rFonts w:ascii="Times New Roman" w:hAnsi="Times New Roman" w:cs="Times New Roman"/>
                <w:b/>
                <w:sz w:val="24"/>
                <w:szCs w:val="24"/>
              </w:rPr>
              <w:t xml:space="preserve">ighest </w:t>
            </w:r>
            <w:r w:rsidR="00AC143F" w:rsidRPr="00A17DA3">
              <w:rPr>
                <w:rFonts w:ascii="Times New Roman" w:hAnsi="Times New Roman" w:cs="Times New Roman"/>
                <w:b/>
                <w:sz w:val="24"/>
                <w:szCs w:val="24"/>
              </w:rPr>
              <w:t xml:space="preserve">educational level of respondent </w:t>
            </w:r>
          </w:p>
        </w:tc>
      </w:tr>
      <w:tr w:rsidR="00AC143F" w:rsidRPr="00A17DA3" w14:paraId="3DD027C8" w14:textId="77777777" w:rsidTr="00524FCA">
        <w:tc>
          <w:tcPr>
            <w:tcW w:w="3160" w:type="dxa"/>
          </w:tcPr>
          <w:p w14:paraId="133C1F66"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No education</w:t>
            </w:r>
          </w:p>
        </w:tc>
        <w:tc>
          <w:tcPr>
            <w:tcW w:w="6416" w:type="dxa"/>
            <w:gridSpan w:val="9"/>
          </w:tcPr>
          <w:p w14:paraId="048D5A5C"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25ED8351" w14:textId="77777777" w:rsidTr="00524FCA">
        <w:tc>
          <w:tcPr>
            <w:tcW w:w="3160" w:type="dxa"/>
          </w:tcPr>
          <w:p w14:paraId="7592EB82"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lastRenderedPageBreak/>
              <w:t>Primary</w:t>
            </w:r>
          </w:p>
        </w:tc>
        <w:tc>
          <w:tcPr>
            <w:tcW w:w="1471" w:type="dxa"/>
            <w:vAlign w:val="center"/>
          </w:tcPr>
          <w:p w14:paraId="2061E1D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.023</w:t>
            </w:r>
          </w:p>
        </w:tc>
        <w:tc>
          <w:tcPr>
            <w:tcW w:w="1664" w:type="dxa"/>
            <w:gridSpan w:val="2"/>
            <w:vAlign w:val="center"/>
          </w:tcPr>
          <w:p w14:paraId="662212FA"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.714</w:t>
            </w:r>
          </w:p>
        </w:tc>
        <w:tc>
          <w:tcPr>
            <w:tcW w:w="1000" w:type="dxa"/>
            <w:gridSpan w:val="2"/>
            <w:vAlign w:val="center"/>
          </w:tcPr>
          <w:p w14:paraId="443EF628"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1.024</w:t>
            </w:r>
          </w:p>
        </w:tc>
        <w:tc>
          <w:tcPr>
            <w:tcW w:w="1285" w:type="dxa"/>
            <w:gridSpan w:val="3"/>
            <w:vAlign w:val="center"/>
          </w:tcPr>
          <w:p w14:paraId="3E76479B"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.904</w:t>
            </w:r>
          </w:p>
        </w:tc>
        <w:tc>
          <w:tcPr>
            <w:tcW w:w="996" w:type="dxa"/>
            <w:vAlign w:val="center"/>
          </w:tcPr>
          <w:p w14:paraId="5AA5CE70"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1.159</w:t>
            </w:r>
          </w:p>
        </w:tc>
      </w:tr>
      <w:tr w:rsidR="00AC143F" w:rsidRPr="00A17DA3" w14:paraId="59EDFE68" w14:textId="77777777" w:rsidTr="00524FCA">
        <w:tc>
          <w:tcPr>
            <w:tcW w:w="3160" w:type="dxa"/>
          </w:tcPr>
          <w:p w14:paraId="23D39218"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Secondary</w:t>
            </w:r>
          </w:p>
        </w:tc>
        <w:tc>
          <w:tcPr>
            <w:tcW w:w="1471" w:type="dxa"/>
            <w:vAlign w:val="center"/>
          </w:tcPr>
          <w:p w14:paraId="06986A21"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-.026</w:t>
            </w:r>
          </w:p>
        </w:tc>
        <w:tc>
          <w:tcPr>
            <w:tcW w:w="1664" w:type="dxa"/>
            <w:gridSpan w:val="2"/>
            <w:vAlign w:val="center"/>
          </w:tcPr>
          <w:p w14:paraId="202C2B70"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.640</w:t>
            </w:r>
          </w:p>
        </w:tc>
        <w:tc>
          <w:tcPr>
            <w:tcW w:w="1000" w:type="dxa"/>
            <w:gridSpan w:val="2"/>
            <w:vAlign w:val="center"/>
          </w:tcPr>
          <w:p w14:paraId="598B2B0C"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.975</w:t>
            </w:r>
          </w:p>
        </w:tc>
        <w:tc>
          <w:tcPr>
            <w:tcW w:w="1285" w:type="dxa"/>
            <w:gridSpan w:val="3"/>
            <w:vAlign w:val="center"/>
          </w:tcPr>
          <w:p w14:paraId="4AFF5083"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.875</w:t>
            </w:r>
          </w:p>
        </w:tc>
        <w:tc>
          <w:tcPr>
            <w:tcW w:w="996" w:type="dxa"/>
            <w:vAlign w:val="center"/>
          </w:tcPr>
          <w:p w14:paraId="3FC093AC"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1.086</w:t>
            </w:r>
          </w:p>
        </w:tc>
      </w:tr>
      <w:tr w:rsidR="00AC143F" w:rsidRPr="00A17DA3" w14:paraId="73BF6D5F" w14:textId="77777777" w:rsidTr="00524FCA">
        <w:tc>
          <w:tcPr>
            <w:tcW w:w="3160" w:type="dxa"/>
          </w:tcPr>
          <w:p w14:paraId="1A45BC37"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Higher</w:t>
            </w:r>
          </w:p>
        </w:tc>
        <w:tc>
          <w:tcPr>
            <w:tcW w:w="1471" w:type="dxa"/>
            <w:vAlign w:val="center"/>
          </w:tcPr>
          <w:p w14:paraId="00525B0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.086</w:t>
            </w:r>
          </w:p>
        </w:tc>
        <w:tc>
          <w:tcPr>
            <w:tcW w:w="1664" w:type="dxa"/>
            <w:gridSpan w:val="2"/>
            <w:vAlign w:val="center"/>
          </w:tcPr>
          <w:p w14:paraId="727BF01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.169</w:t>
            </w:r>
          </w:p>
        </w:tc>
        <w:tc>
          <w:tcPr>
            <w:tcW w:w="1000" w:type="dxa"/>
            <w:gridSpan w:val="2"/>
            <w:vAlign w:val="center"/>
          </w:tcPr>
          <w:p w14:paraId="17B6918E"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1.090</w:t>
            </w:r>
          </w:p>
        </w:tc>
        <w:tc>
          <w:tcPr>
            <w:tcW w:w="1285" w:type="dxa"/>
            <w:gridSpan w:val="3"/>
            <w:vAlign w:val="center"/>
          </w:tcPr>
          <w:p w14:paraId="51FAA55D"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.964</w:t>
            </w:r>
          </w:p>
        </w:tc>
        <w:tc>
          <w:tcPr>
            <w:tcW w:w="996" w:type="dxa"/>
            <w:vAlign w:val="center"/>
          </w:tcPr>
          <w:p w14:paraId="17A6C425"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1.232</w:t>
            </w:r>
          </w:p>
        </w:tc>
      </w:tr>
      <w:tr w:rsidR="00AC143F" w:rsidRPr="00A17DA3" w14:paraId="02F7AA7B" w14:textId="77777777" w:rsidTr="00524FCA">
        <w:tc>
          <w:tcPr>
            <w:tcW w:w="9576" w:type="dxa"/>
            <w:gridSpan w:val="10"/>
          </w:tcPr>
          <w:p w14:paraId="11D3BC9E"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b/>
                <w:sz w:val="24"/>
                <w:szCs w:val="24"/>
              </w:rPr>
              <w:t xml:space="preserve">Bank account </w:t>
            </w:r>
          </w:p>
        </w:tc>
      </w:tr>
      <w:tr w:rsidR="00AC143F" w:rsidRPr="00A17DA3" w14:paraId="7728AC7D" w14:textId="77777777" w:rsidTr="00524FCA">
        <w:tc>
          <w:tcPr>
            <w:tcW w:w="3160" w:type="dxa"/>
          </w:tcPr>
          <w:p w14:paraId="7253E32F"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No</w:t>
            </w:r>
          </w:p>
        </w:tc>
        <w:tc>
          <w:tcPr>
            <w:tcW w:w="6416" w:type="dxa"/>
            <w:gridSpan w:val="9"/>
          </w:tcPr>
          <w:p w14:paraId="173F6C41"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27206F17" w14:textId="77777777" w:rsidTr="00524FCA">
        <w:tc>
          <w:tcPr>
            <w:tcW w:w="3160" w:type="dxa"/>
          </w:tcPr>
          <w:p w14:paraId="6E6E1E0F"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Yes </w:t>
            </w:r>
          </w:p>
        </w:tc>
        <w:tc>
          <w:tcPr>
            <w:tcW w:w="1471" w:type="dxa"/>
          </w:tcPr>
          <w:p w14:paraId="11841FF6"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.854</w:t>
            </w:r>
          </w:p>
        </w:tc>
        <w:tc>
          <w:tcPr>
            <w:tcW w:w="1664" w:type="dxa"/>
            <w:gridSpan w:val="2"/>
            <w:vAlign w:val="center"/>
          </w:tcPr>
          <w:p w14:paraId="14CAD33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.000</w:t>
            </w:r>
          </w:p>
        </w:tc>
        <w:tc>
          <w:tcPr>
            <w:tcW w:w="1000" w:type="dxa"/>
            <w:gridSpan w:val="2"/>
            <w:vAlign w:val="center"/>
          </w:tcPr>
          <w:p w14:paraId="4416D82D"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2.348</w:t>
            </w:r>
          </w:p>
        </w:tc>
        <w:tc>
          <w:tcPr>
            <w:tcW w:w="1285" w:type="dxa"/>
            <w:gridSpan w:val="3"/>
            <w:vAlign w:val="center"/>
          </w:tcPr>
          <w:p w14:paraId="3B700A58"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1.926</w:t>
            </w:r>
          </w:p>
        </w:tc>
        <w:tc>
          <w:tcPr>
            <w:tcW w:w="996" w:type="dxa"/>
            <w:vAlign w:val="center"/>
          </w:tcPr>
          <w:p w14:paraId="54499D32"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2.862</w:t>
            </w:r>
          </w:p>
        </w:tc>
      </w:tr>
      <w:tr w:rsidR="00AC143F" w:rsidRPr="00A17DA3" w14:paraId="5653371A" w14:textId="77777777" w:rsidTr="00524FCA">
        <w:tc>
          <w:tcPr>
            <w:tcW w:w="9576" w:type="dxa"/>
            <w:gridSpan w:val="10"/>
          </w:tcPr>
          <w:p w14:paraId="22529CB9"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b/>
                <w:sz w:val="24"/>
                <w:szCs w:val="24"/>
              </w:rPr>
              <w:t xml:space="preserve">Husband education </w:t>
            </w:r>
          </w:p>
        </w:tc>
      </w:tr>
      <w:tr w:rsidR="00AC143F" w:rsidRPr="00A17DA3" w14:paraId="3859A158" w14:textId="77777777" w:rsidTr="00524FCA">
        <w:tc>
          <w:tcPr>
            <w:tcW w:w="3160" w:type="dxa"/>
          </w:tcPr>
          <w:p w14:paraId="5175CEBD"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No education</w:t>
            </w:r>
          </w:p>
        </w:tc>
        <w:tc>
          <w:tcPr>
            <w:tcW w:w="6416" w:type="dxa"/>
            <w:gridSpan w:val="9"/>
          </w:tcPr>
          <w:p w14:paraId="2F8910E3"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11808FFB" w14:textId="77777777" w:rsidTr="00524FCA">
        <w:tc>
          <w:tcPr>
            <w:tcW w:w="3160" w:type="dxa"/>
          </w:tcPr>
          <w:p w14:paraId="618F6E61"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Primary</w:t>
            </w:r>
          </w:p>
        </w:tc>
        <w:tc>
          <w:tcPr>
            <w:tcW w:w="1471" w:type="dxa"/>
            <w:vAlign w:val="center"/>
          </w:tcPr>
          <w:p w14:paraId="568A6F08"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.003</w:t>
            </w:r>
          </w:p>
        </w:tc>
        <w:tc>
          <w:tcPr>
            <w:tcW w:w="1664" w:type="dxa"/>
            <w:gridSpan w:val="2"/>
            <w:vAlign w:val="center"/>
          </w:tcPr>
          <w:p w14:paraId="17D2600C"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.962</w:t>
            </w:r>
          </w:p>
        </w:tc>
        <w:tc>
          <w:tcPr>
            <w:tcW w:w="1000" w:type="dxa"/>
            <w:gridSpan w:val="2"/>
            <w:vAlign w:val="center"/>
          </w:tcPr>
          <w:p w14:paraId="7CBB738A"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1.003</w:t>
            </w:r>
          </w:p>
        </w:tc>
        <w:tc>
          <w:tcPr>
            <w:tcW w:w="1285" w:type="dxa"/>
            <w:gridSpan w:val="3"/>
            <w:vAlign w:val="center"/>
          </w:tcPr>
          <w:p w14:paraId="3E4C646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.876</w:t>
            </w:r>
          </w:p>
        </w:tc>
        <w:tc>
          <w:tcPr>
            <w:tcW w:w="996" w:type="dxa"/>
            <w:vAlign w:val="center"/>
          </w:tcPr>
          <w:p w14:paraId="13B49338"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1.148</w:t>
            </w:r>
          </w:p>
        </w:tc>
      </w:tr>
      <w:tr w:rsidR="00AC143F" w:rsidRPr="00A17DA3" w14:paraId="20A5F1E5" w14:textId="77777777" w:rsidTr="00524FCA">
        <w:tc>
          <w:tcPr>
            <w:tcW w:w="3160" w:type="dxa"/>
          </w:tcPr>
          <w:p w14:paraId="0C205259"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Secondary</w:t>
            </w:r>
          </w:p>
        </w:tc>
        <w:tc>
          <w:tcPr>
            <w:tcW w:w="1471" w:type="dxa"/>
            <w:vAlign w:val="center"/>
          </w:tcPr>
          <w:p w14:paraId="4F03E2B8"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-.003</w:t>
            </w:r>
          </w:p>
        </w:tc>
        <w:tc>
          <w:tcPr>
            <w:tcW w:w="1664" w:type="dxa"/>
            <w:gridSpan w:val="2"/>
            <w:vAlign w:val="center"/>
          </w:tcPr>
          <w:p w14:paraId="631D8422"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.953</w:t>
            </w:r>
          </w:p>
        </w:tc>
        <w:tc>
          <w:tcPr>
            <w:tcW w:w="1000" w:type="dxa"/>
            <w:gridSpan w:val="2"/>
            <w:vAlign w:val="center"/>
          </w:tcPr>
          <w:p w14:paraId="7E62FDA4"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.997</w:t>
            </w:r>
          </w:p>
        </w:tc>
        <w:tc>
          <w:tcPr>
            <w:tcW w:w="1285" w:type="dxa"/>
            <w:gridSpan w:val="3"/>
            <w:vAlign w:val="center"/>
          </w:tcPr>
          <w:p w14:paraId="36A96EF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.892</w:t>
            </w:r>
          </w:p>
        </w:tc>
        <w:tc>
          <w:tcPr>
            <w:tcW w:w="996" w:type="dxa"/>
            <w:vAlign w:val="center"/>
          </w:tcPr>
          <w:p w14:paraId="1D13EE34"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1.114</w:t>
            </w:r>
          </w:p>
        </w:tc>
      </w:tr>
      <w:tr w:rsidR="00AC143F" w:rsidRPr="00A17DA3" w14:paraId="513D40DB" w14:textId="77777777" w:rsidTr="00524FCA">
        <w:tc>
          <w:tcPr>
            <w:tcW w:w="3160" w:type="dxa"/>
          </w:tcPr>
          <w:p w14:paraId="193DB017"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Higher</w:t>
            </w:r>
          </w:p>
        </w:tc>
        <w:tc>
          <w:tcPr>
            <w:tcW w:w="1471" w:type="dxa"/>
            <w:vAlign w:val="center"/>
          </w:tcPr>
          <w:p w14:paraId="6E992A4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.298</w:t>
            </w:r>
          </w:p>
        </w:tc>
        <w:tc>
          <w:tcPr>
            <w:tcW w:w="1664" w:type="dxa"/>
            <w:gridSpan w:val="2"/>
            <w:vAlign w:val="center"/>
          </w:tcPr>
          <w:p w14:paraId="04F81AC0"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.000</w:t>
            </w:r>
          </w:p>
        </w:tc>
        <w:tc>
          <w:tcPr>
            <w:tcW w:w="1000" w:type="dxa"/>
            <w:gridSpan w:val="2"/>
            <w:vAlign w:val="center"/>
          </w:tcPr>
          <w:p w14:paraId="3D26DE5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1.346</w:t>
            </w:r>
          </w:p>
        </w:tc>
        <w:tc>
          <w:tcPr>
            <w:tcW w:w="1285" w:type="dxa"/>
            <w:gridSpan w:val="3"/>
            <w:vAlign w:val="center"/>
          </w:tcPr>
          <w:p w14:paraId="172C77FD"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1.185</w:t>
            </w:r>
          </w:p>
        </w:tc>
        <w:tc>
          <w:tcPr>
            <w:tcW w:w="996" w:type="dxa"/>
            <w:vAlign w:val="center"/>
          </w:tcPr>
          <w:p w14:paraId="2003EA3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1.530</w:t>
            </w:r>
          </w:p>
        </w:tc>
      </w:tr>
      <w:tr w:rsidR="00AC143F" w:rsidRPr="00A17DA3" w14:paraId="05D95DCC" w14:textId="77777777" w:rsidTr="00524FCA">
        <w:tc>
          <w:tcPr>
            <w:tcW w:w="9576" w:type="dxa"/>
            <w:gridSpan w:val="10"/>
          </w:tcPr>
          <w:p w14:paraId="35EDFB95"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b/>
                <w:sz w:val="24"/>
                <w:szCs w:val="24"/>
              </w:rPr>
              <w:t xml:space="preserve">Respondent currently working </w:t>
            </w:r>
          </w:p>
        </w:tc>
      </w:tr>
      <w:tr w:rsidR="00AC143F" w:rsidRPr="00A17DA3" w14:paraId="28BD3EAD" w14:textId="77777777" w:rsidTr="00524FCA">
        <w:tc>
          <w:tcPr>
            <w:tcW w:w="3160" w:type="dxa"/>
          </w:tcPr>
          <w:p w14:paraId="7EF00657"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No </w:t>
            </w:r>
          </w:p>
        </w:tc>
        <w:tc>
          <w:tcPr>
            <w:tcW w:w="6416" w:type="dxa"/>
            <w:gridSpan w:val="9"/>
          </w:tcPr>
          <w:p w14:paraId="59303063"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471F7EFE" w14:textId="77777777" w:rsidTr="00524FCA">
        <w:tc>
          <w:tcPr>
            <w:tcW w:w="3160" w:type="dxa"/>
          </w:tcPr>
          <w:p w14:paraId="7F1A3E39"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Yes </w:t>
            </w:r>
          </w:p>
        </w:tc>
        <w:tc>
          <w:tcPr>
            <w:tcW w:w="1471" w:type="dxa"/>
          </w:tcPr>
          <w:p w14:paraId="2CD20692"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.076</w:t>
            </w:r>
          </w:p>
        </w:tc>
        <w:tc>
          <w:tcPr>
            <w:tcW w:w="1664" w:type="dxa"/>
            <w:gridSpan w:val="2"/>
            <w:vAlign w:val="center"/>
          </w:tcPr>
          <w:p w14:paraId="1052DE3E"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.658</w:t>
            </w:r>
          </w:p>
        </w:tc>
        <w:tc>
          <w:tcPr>
            <w:tcW w:w="1000" w:type="dxa"/>
            <w:gridSpan w:val="2"/>
            <w:vAlign w:val="center"/>
          </w:tcPr>
          <w:p w14:paraId="5624A3C6"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1.079</w:t>
            </w:r>
          </w:p>
        </w:tc>
        <w:tc>
          <w:tcPr>
            <w:tcW w:w="1285" w:type="dxa"/>
            <w:gridSpan w:val="3"/>
            <w:vAlign w:val="center"/>
          </w:tcPr>
          <w:p w14:paraId="56ABC60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.770</w:t>
            </w:r>
          </w:p>
        </w:tc>
        <w:tc>
          <w:tcPr>
            <w:tcW w:w="996" w:type="dxa"/>
            <w:vAlign w:val="center"/>
          </w:tcPr>
          <w:p w14:paraId="16DA1334"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1.513</w:t>
            </w:r>
          </w:p>
        </w:tc>
      </w:tr>
      <w:tr w:rsidR="00AC143F" w:rsidRPr="00A17DA3" w14:paraId="2485004A" w14:textId="77777777" w:rsidTr="00524FCA">
        <w:tc>
          <w:tcPr>
            <w:tcW w:w="9576" w:type="dxa"/>
            <w:gridSpan w:val="10"/>
          </w:tcPr>
          <w:p w14:paraId="1E57AC98"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b/>
                <w:sz w:val="24"/>
                <w:szCs w:val="24"/>
              </w:rPr>
              <w:t xml:space="preserve">Respondent occupation </w:t>
            </w:r>
          </w:p>
        </w:tc>
      </w:tr>
      <w:tr w:rsidR="00AC143F" w:rsidRPr="00A17DA3" w14:paraId="405F3708" w14:textId="77777777" w:rsidTr="00524FCA">
        <w:tc>
          <w:tcPr>
            <w:tcW w:w="3160" w:type="dxa"/>
          </w:tcPr>
          <w:p w14:paraId="1D68CBC9"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Not working </w:t>
            </w:r>
          </w:p>
        </w:tc>
        <w:tc>
          <w:tcPr>
            <w:tcW w:w="6416" w:type="dxa"/>
            <w:gridSpan w:val="9"/>
          </w:tcPr>
          <w:p w14:paraId="585E9AA3"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5EB3F0A1" w14:textId="77777777" w:rsidTr="00524FCA">
        <w:tc>
          <w:tcPr>
            <w:tcW w:w="3160" w:type="dxa"/>
          </w:tcPr>
          <w:p w14:paraId="1FCF0340" w14:textId="77777777" w:rsidR="00AC143F" w:rsidRPr="00A17DA3" w:rsidRDefault="00FE453F" w:rsidP="00BE33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Industry </w:t>
            </w:r>
          </w:p>
        </w:tc>
        <w:tc>
          <w:tcPr>
            <w:tcW w:w="1471" w:type="dxa"/>
            <w:vAlign w:val="center"/>
          </w:tcPr>
          <w:p w14:paraId="63BC83D1"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.412</w:t>
            </w:r>
          </w:p>
        </w:tc>
        <w:tc>
          <w:tcPr>
            <w:tcW w:w="1664" w:type="dxa"/>
            <w:gridSpan w:val="2"/>
            <w:vAlign w:val="center"/>
          </w:tcPr>
          <w:p w14:paraId="5219D366"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.020</w:t>
            </w:r>
          </w:p>
        </w:tc>
        <w:tc>
          <w:tcPr>
            <w:tcW w:w="1000" w:type="dxa"/>
            <w:gridSpan w:val="2"/>
            <w:vAlign w:val="center"/>
          </w:tcPr>
          <w:p w14:paraId="43CFCE2A"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1.510</w:t>
            </w:r>
          </w:p>
        </w:tc>
        <w:tc>
          <w:tcPr>
            <w:tcW w:w="1285" w:type="dxa"/>
            <w:gridSpan w:val="3"/>
            <w:vAlign w:val="center"/>
          </w:tcPr>
          <w:p w14:paraId="1625007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1.067</w:t>
            </w:r>
          </w:p>
        </w:tc>
        <w:tc>
          <w:tcPr>
            <w:tcW w:w="996" w:type="dxa"/>
            <w:vAlign w:val="center"/>
          </w:tcPr>
          <w:p w14:paraId="2490B672"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2.138</w:t>
            </w:r>
          </w:p>
        </w:tc>
      </w:tr>
      <w:tr w:rsidR="00AC143F" w:rsidRPr="00A17DA3" w14:paraId="36E84A1D" w14:textId="77777777" w:rsidTr="00524FCA">
        <w:tc>
          <w:tcPr>
            <w:tcW w:w="3160" w:type="dxa"/>
          </w:tcPr>
          <w:p w14:paraId="382339B0" w14:textId="77777777" w:rsidR="00AC143F" w:rsidRPr="00A17DA3" w:rsidRDefault="00FE453F" w:rsidP="00BE33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Agriculture </w:t>
            </w:r>
          </w:p>
        </w:tc>
        <w:tc>
          <w:tcPr>
            <w:tcW w:w="1471" w:type="dxa"/>
            <w:vAlign w:val="center"/>
          </w:tcPr>
          <w:p w14:paraId="3A68EFAD"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.084</w:t>
            </w:r>
          </w:p>
        </w:tc>
        <w:tc>
          <w:tcPr>
            <w:tcW w:w="1664" w:type="dxa"/>
            <w:gridSpan w:val="2"/>
            <w:vAlign w:val="center"/>
          </w:tcPr>
          <w:p w14:paraId="66BF986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.622</w:t>
            </w:r>
          </w:p>
        </w:tc>
        <w:tc>
          <w:tcPr>
            <w:tcW w:w="1000" w:type="dxa"/>
            <w:gridSpan w:val="2"/>
            <w:vAlign w:val="center"/>
          </w:tcPr>
          <w:p w14:paraId="5F46E8CE"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1.087</w:t>
            </w:r>
          </w:p>
        </w:tc>
        <w:tc>
          <w:tcPr>
            <w:tcW w:w="1285" w:type="dxa"/>
            <w:gridSpan w:val="3"/>
            <w:vAlign w:val="center"/>
          </w:tcPr>
          <w:p w14:paraId="3E5E1FEC"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.780</w:t>
            </w:r>
          </w:p>
        </w:tc>
        <w:tc>
          <w:tcPr>
            <w:tcW w:w="996" w:type="dxa"/>
            <w:vAlign w:val="center"/>
          </w:tcPr>
          <w:p w14:paraId="3BFB689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1.516</w:t>
            </w:r>
          </w:p>
        </w:tc>
      </w:tr>
      <w:tr w:rsidR="00AC143F" w:rsidRPr="00A17DA3" w14:paraId="462F472D" w14:textId="77777777" w:rsidTr="00524FCA">
        <w:tc>
          <w:tcPr>
            <w:tcW w:w="3160" w:type="dxa"/>
          </w:tcPr>
          <w:p w14:paraId="08700B89"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Services </w:t>
            </w:r>
          </w:p>
        </w:tc>
        <w:tc>
          <w:tcPr>
            <w:tcW w:w="1471" w:type="dxa"/>
            <w:vAlign w:val="center"/>
          </w:tcPr>
          <w:p w14:paraId="4D7747C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.735</w:t>
            </w:r>
          </w:p>
        </w:tc>
        <w:tc>
          <w:tcPr>
            <w:tcW w:w="1664" w:type="dxa"/>
            <w:gridSpan w:val="2"/>
            <w:vAlign w:val="center"/>
          </w:tcPr>
          <w:p w14:paraId="740A9D26"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.002</w:t>
            </w:r>
          </w:p>
        </w:tc>
        <w:tc>
          <w:tcPr>
            <w:tcW w:w="1000" w:type="dxa"/>
            <w:gridSpan w:val="2"/>
            <w:vAlign w:val="center"/>
          </w:tcPr>
          <w:p w14:paraId="563BA98C"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2.086</w:t>
            </w:r>
          </w:p>
        </w:tc>
        <w:tc>
          <w:tcPr>
            <w:tcW w:w="1285" w:type="dxa"/>
            <w:gridSpan w:val="3"/>
            <w:vAlign w:val="center"/>
          </w:tcPr>
          <w:p w14:paraId="49E44BAE"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1.313</w:t>
            </w:r>
          </w:p>
        </w:tc>
        <w:tc>
          <w:tcPr>
            <w:tcW w:w="996" w:type="dxa"/>
            <w:vAlign w:val="center"/>
          </w:tcPr>
          <w:p w14:paraId="56383AA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3.314</w:t>
            </w:r>
          </w:p>
        </w:tc>
      </w:tr>
      <w:tr w:rsidR="00AC143F" w:rsidRPr="00A17DA3" w14:paraId="55885764" w14:textId="77777777" w:rsidTr="00524FCA">
        <w:tc>
          <w:tcPr>
            <w:tcW w:w="9576" w:type="dxa"/>
            <w:gridSpan w:val="10"/>
          </w:tcPr>
          <w:p w14:paraId="1ECA64C3" w14:textId="77777777" w:rsidR="00AC143F" w:rsidRPr="00A17DA3"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A17DA3">
              <w:rPr>
                <w:rFonts w:ascii="Times New Roman" w:hAnsi="Times New Roman" w:cs="Times New Roman"/>
                <w:b/>
                <w:sz w:val="24"/>
                <w:szCs w:val="24"/>
              </w:rPr>
              <w:t>BISP</w:t>
            </w:r>
          </w:p>
        </w:tc>
      </w:tr>
      <w:tr w:rsidR="00AC143F" w:rsidRPr="00A17DA3" w14:paraId="3AA943A3" w14:textId="77777777" w:rsidTr="00524FCA">
        <w:tc>
          <w:tcPr>
            <w:tcW w:w="3160" w:type="dxa"/>
          </w:tcPr>
          <w:p w14:paraId="6A8D8D43"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No</w:t>
            </w:r>
          </w:p>
        </w:tc>
        <w:tc>
          <w:tcPr>
            <w:tcW w:w="6416" w:type="dxa"/>
            <w:gridSpan w:val="9"/>
          </w:tcPr>
          <w:p w14:paraId="53713FCB" w14:textId="77777777" w:rsidR="00AC143F" w:rsidRPr="00A17DA3"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0ABDF528" w14:textId="77777777" w:rsidTr="00524FCA">
        <w:tc>
          <w:tcPr>
            <w:tcW w:w="3160" w:type="dxa"/>
          </w:tcPr>
          <w:p w14:paraId="0A94857B"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Yes</w:t>
            </w:r>
          </w:p>
        </w:tc>
        <w:tc>
          <w:tcPr>
            <w:tcW w:w="1471" w:type="dxa"/>
          </w:tcPr>
          <w:p w14:paraId="7ED17B2C"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.100</w:t>
            </w:r>
          </w:p>
        </w:tc>
        <w:tc>
          <w:tcPr>
            <w:tcW w:w="1664" w:type="dxa"/>
            <w:gridSpan w:val="2"/>
            <w:vAlign w:val="center"/>
          </w:tcPr>
          <w:p w14:paraId="456F4FBA"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.229</w:t>
            </w:r>
          </w:p>
        </w:tc>
        <w:tc>
          <w:tcPr>
            <w:tcW w:w="1000" w:type="dxa"/>
            <w:gridSpan w:val="2"/>
            <w:vAlign w:val="center"/>
          </w:tcPr>
          <w:p w14:paraId="5A527F71"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1.105</w:t>
            </w:r>
          </w:p>
        </w:tc>
        <w:tc>
          <w:tcPr>
            <w:tcW w:w="1285" w:type="dxa"/>
            <w:gridSpan w:val="3"/>
            <w:vAlign w:val="center"/>
          </w:tcPr>
          <w:p w14:paraId="29EFE8F8"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.939</w:t>
            </w:r>
          </w:p>
        </w:tc>
        <w:tc>
          <w:tcPr>
            <w:tcW w:w="996" w:type="dxa"/>
            <w:vAlign w:val="center"/>
          </w:tcPr>
          <w:p w14:paraId="73C9408A"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1.302</w:t>
            </w:r>
          </w:p>
        </w:tc>
      </w:tr>
      <w:tr w:rsidR="00AC143F" w:rsidRPr="00A17DA3" w14:paraId="31219031" w14:textId="77777777" w:rsidTr="00524FCA">
        <w:tc>
          <w:tcPr>
            <w:tcW w:w="9576" w:type="dxa"/>
            <w:gridSpan w:val="10"/>
          </w:tcPr>
          <w:p w14:paraId="3472BF4C" w14:textId="77777777" w:rsidR="00AC143F" w:rsidRPr="00A17DA3"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A17DA3">
              <w:rPr>
                <w:rFonts w:ascii="Times New Roman" w:hAnsi="Times New Roman" w:cs="Times New Roman"/>
                <w:b/>
                <w:sz w:val="24"/>
                <w:szCs w:val="24"/>
              </w:rPr>
              <w:t xml:space="preserve">Print media </w:t>
            </w:r>
          </w:p>
        </w:tc>
      </w:tr>
      <w:tr w:rsidR="00AC143F" w:rsidRPr="00A17DA3" w14:paraId="684839D8" w14:textId="77777777" w:rsidTr="00524FCA">
        <w:tc>
          <w:tcPr>
            <w:tcW w:w="3160" w:type="dxa"/>
          </w:tcPr>
          <w:p w14:paraId="6FA56983"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No </w:t>
            </w:r>
          </w:p>
        </w:tc>
        <w:tc>
          <w:tcPr>
            <w:tcW w:w="6416" w:type="dxa"/>
            <w:gridSpan w:val="9"/>
          </w:tcPr>
          <w:p w14:paraId="37CDABE5" w14:textId="77777777" w:rsidR="00AC143F" w:rsidRPr="00A17DA3"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1BC33A91" w14:textId="77777777" w:rsidTr="00524FCA">
        <w:tc>
          <w:tcPr>
            <w:tcW w:w="3160" w:type="dxa"/>
          </w:tcPr>
          <w:p w14:paraId="35E00283"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Yes </w:t>
            </w:r>
          </w:p>
        </w:tc>
        <w:tc>
          <w:tcPr>
            <w:tcW w:w="1471" w:type="dxa"/>
          </w:tcPr>
          <w:p w14:paraId="6DCD3CC5"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.109</w:t>
            </w:r>
          </w:p>
        </w:tc>
        <w:tc>
          <w:tcPr>
            <w:tcW w:w="1664" w:type="dxa"/>
            <w:gridSpan w:val="2"/>
            <w:vAlign w:val="center"/>
          </w:tcPr>
          <w:p w14:paraId="75A141F5"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.245</w:t>
            </w:r>
          </w:p>
        </w:tc>
        <w:tc>
          <w:tcPr>
            <w:tcW w:w="1000" w:type="dxa"/>
            <w:gridSpan w:val="2"/>
            <w:vAlign w:val="center"/>
          </w:tcPr>
          <w:p w14:paraId="466C3F8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1.116</w:t>
            </w:r>
          </w:p>
        </w:tc>
        <w:tc>
          <w:tcPr>
            <w:tcW w:w="1285" w:type="dxa"/>
            <w:gridSpan w:val="3"/>
            <w:vAlign w:val="center"/>
          </w:tcPr>
          <w:p w14:paraId="41CDEAB2"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.928</w:t>
            </w:r>
          </w:p>
        </w:tc>
        <w:tc>
          <w:tcPr>
            <w:tcW w:w="996" w:type="dxa"/>
            <w:vAlign w:val="center"/>
          </w:tcPr>
          <w:p w14:paraId="13B1818A"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1.342</w:t>
            </w:r>
          </w:p>
        </w:tc>
      </w:tr>
      <w:tr w:rsidR="00DD7857" w:rsidRPr="00A17DA3" w14:paraId="46E38B43" w14:textId="77777777" w:rsidTr="00524FCA">
        <w:tc>
          <w:tcPr>
            <w:tcW w:w="9576" w:type="dxa"/>
            <w:gridSpan w:val="10"/>
          </w:tcPr>
          <w:p w14:paraId="2BAA7F54" w14:textId="77777777" w:rsidR="00DD7857" w:rsidRPr="00A17DA3"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A17DA3">
              <w:rPr>
                <w:rFonts w:ascii="Times New Roman" w:hAnsi="Times New Roman" w:cs="Times New Roman"/>
                <w:b/>
                <w:sz w:val="24"/>
                <w:szCs w:val="24"/>
              </w:rPr>
              <w:t xml:space="preserve">No of sons </w:t>
            </w:r>
          </w:p>
        </w:tc>
      </w:tr>
      <w:tr w:rsidR="00DD7857" w:rsidRPr="00A17DA3" w14:paraId="578D5E7A" w14:textId="77777777" w:rsidTr="00524FCA">
        <w:tc>
          <w:tcPr>
            <w:tcW w:w="3160" w:type="dxa"/>
          </w:tcPr>
          <w:p w14:paraId="226269B3" w14:textId="77777777" w:rsidR="00DD7857" w:rsidRPr="00A17DA3" w:rsidRDefault="00DD7857" w:rsidP="00DD7857">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No sons</w:t>
            </w:r>
          </w:p>
        </w:tc>
        <w:tc>
          <w:tcPr>
            <w:tcW w:w="6416" w:type="dxa"/>
            <w:gridSpan w:val="9"/>
          </w:tcPr>
          <w:p w14:paraId="347DC222" w14:textId="77777777" w:rsidR="00DD7857" w:rsidRPr="00A17DA3"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DD7857" w:rsidRPr="00A17DA3" w14:paraId="763B6F71" w14:textId="77777777" w:rsidTr="00524FCA">
        <w:tc>
          <w:tcPr>
            <w:tcW w:w="3160" w:type="dxa"/>
          </w:tcPr>
          <w:p w14:paraId="656E5D23" w14:textId="77777777" w:rsidR="00DD7857" w:rsidRPr="00A17DA3" w:rsidRDefault="00DD7857" w:rsidP="00DD7857">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One sons</w:t>
            </w:r>
          </w:p>
        </w:tc>
        <w:tc>
          <w:tcPr>
            <w:tcW w:w="1471" w:type="dxa"/>
            <w:vAlign w:val="center"/>
          </w:tcPr>
          <w:p w14:paraId="55F7FA5B"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-.010</w:t>
            </w:r>
          </w:p>
        </w:tc>
        <w:tc>
          <w:tcPr>
            <w:tcW w:w="1664" w:type="dxa"/>
            <w:gridSpan w:val="2"/>
            <w:vAlign w:val="center"/>
          </w:tcPr>
          <w:p w14:paraId="254C4B74"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.867</w:t>
            </w:r>
          </w:p>
        </w:tc>
        <w:tc>
          <w:tcPr>
            <w:tcW w:w="1000" w:type="dxa"/>
            <w:gridSpan w:val="2"/>
            <w:vAlign w:val="center"/>
          </w:tcPr>
          <w:p w14:paraId="7AF7652C"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.990</w:t>
            </w:r>
          </w:p>
        </w:tc>
        <w:tc>
          <w:tcPr>
            <w:tcW w:w="1285" w:type="dxa"/>
            <w:gridSpan w:val="3"/>
            <w:vAlign w:val="center"/>
          </w:tcPr>
          <w:p w14:paraId="7FF1467C"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.880</w:t>
            </w:r>
          </w:p>
        </w:tc>
        <w:tc>
          <w:tcPr>
            <w:tcW w:w="996" w:type="dxa"/>
            <w:vAlign w:val="center"/>
          </w:tcPr>
          <w:p w14:paraId="662A0CD7"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1.113</w:t>
            </w:r>
          </w:p>
        </w:tc>
      </w:tr>
      <w:tr w:rsidR="00DD7857" w:rsidRPr="00A17DA3" w14:paraId="0CC3E889" w14:textId="77777777" w:rsidTr="00524FCA">
        <w:tc>
          <w:tcPr>
            <w:tcW w:w="3160" w:type="dxa"/>
          </w:tcPr>
          <w:p w14:paraId="612F2BFF" w14:textId="77777777" w:rsidR="00DD7857" w:rsidRPr="00A17DA3" w:rsidRDefault="00DD7857" w:rsidP="00DD7857">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Two sons</w:t>
            </w:r>
          </w:p>
        </w:tc>
        <w:tc>
          <w:tcPr>
            <w:tcW w:w="1471" w:type="dxa"/>
            <w:vAlign w:val="center"/>
          </w:tcPr>
          <w:p w14:paraId="69B7CFD8"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.079</w:t>
            </w:r>
          </w:p>
        </w:tc>
        <w:tc>
          <w:tcPr>
            <w:tcW w:w="1664" w:type="dxa"/>
            <w:gridSpan w:val="2"/>
            <w:vAlign w:val="center"/>
          </w:tcPr>
          <w:p w14:paraId="4BAD751F"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.226</w:t>
            </w:r>
          </w:p>
        </w:tc>
        <w:tc>
          <w:tcPr>
            <w:tcW w:w="1000" w:type="dxa"/>
            <w:gridSpan w:val="2"/>
            <w:vAlign w:val="center"/>
          </w:tcPr>
          <w:p w14:paraId="5873166E"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1.082</w:t>
            </w:r>
          </w:p>
        </w:tc>
        <w:tc>
          <w:tcPr>
            <w:tcW w:w="1285" w:type="dxa"/>
            <w:gridSpan w:val="3"/>
            <w:vAlign w:val="center"/>
          </w:tcPr>
          <w:p w14:paraId="52305094"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.952</w:t>
            </w:r>
          </w:p>
        </w:tc>
        <w:tc>
          <w:tcPr>
            <w:tcW w:w="996" w:type="dxa"/>
            <w:vAlign w:val="center"/>
          </w:tcPr>
          <w:p w14:paraId="229016B5"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1.230</w:t>
            </w:r>
          </w:p>
        </w:tc>
      </w:tr>
      <w:tr w:rsidR="00DD7857" w:rsidRPr="00A17DA3" w14:paraId="141C9F55" w14:textId="77777777" w:rsidTr="00524FCA">
        <w:tc>
          <w:tcPr>
            <w:tcW w:w="3160" w:type="dxa"/>
          </w:tcPr>
          <w:p w14:paraId="52BC8DE2" w14:textId="77777777" w:rsidR="00DD7857" w:rsidRPr="00A17DA3" w:rsidRDefault="00DD7857" w:rsidP="00DD7857">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Three sons</w:t>
            </w:r>
          </w:p>
        </w:tc>
        <w:tc>
          <w:tcPr>
            <w:tcW w:w="1471" w:type="dxa"/>
            <w:vAlign w:val="center"/>
          </w:tcPr>
          <w:p w14:paraId="269C0732"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.035</w:t>
            </w:r>
          </w:p>
        </w:tc>
        <w:tc>
          <w:tcPr>
            <w:tcW w:w="1664" w:type="dxa"/>
            <w:gridSpan w:val="2"/>
            <w:vAlign w:val="center"/>
          </w:tcPr>
          <w:p w14:paraId="4ACCD8D0"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.658</w:t>
            </w:r>
          </w:p>
        </w:tc>
        <w:tc>
          <w:tcPr>
            <w:tcW w:w="1000" w:type="dxa"/>
            <w:gridSpan w:val="2"/>
            <w:vAlign w:val="center"/>
          </w:tcPr>
          <w:p w14:paraId="2FA680A0"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1.035</w:t>
            </w:r>
          </w:p>
        </w:tc>
        <w:tc>
          <w:tcPr>
            <w:tcW w:w="1285" w:type="dxa"/>
            <w:gridSpan w:val="3"/>
            <w:vAlign w:val="center"/>
          </w:tcPr>
          <w:p w14:paraId="21A14488"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.888</w:t>
            </w:r>
          </w:p>
        </w:tc>
        <w:tc>
          <w:tcPr>
            <w:tcW w:w="996" w:type="dxa"/>
            <w:vAlign w:val="center"/>
          </w:tcPr>
          <w:p w14:paraId="42CED70B"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1.206</w:t>
            </w:r>
          </w:p>
        </w:tc>
      </w:tr>
      <w:tr w:rsidR="00DD7857" w:rsidRPr="00A17DA3" w14:paraId="0B06BC1D" w14:textId="77777777" w:rsidTr="00524FCA">
        <w:tc>
          <w:tcPr>
            <w:tcW w:w="3160" w:type="dxa"/>
          </w:tcPr>
          <w:p w14:paraId="29194DA8" w14:textId="77777777" w:rsidR="00DD7857" w:rsidRPr="00A17DA3" w:rsidRDefault="00DD7857" w:rsidP="00DD7857">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Four sons</w:t>
            </w:r>
          </w:p>
        </w:tc>
        <w:tc>
          <w:tcPr>
            <w:tcW w:w="1471" w:type="dxa"/>
            <w:vAlign w:val="center"/>
          </w:tcPr>
          <w:p w14:paraId="4AC4EE56"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-.064</w:t>
            </w:r>
          </w:p>
        </w:tc>
        <w:tc>
          <w:tcPr>
            <w:tcW w:w="1664" w:type="dxa"/>
            <w:gridSpan w:val="2"/>
            <w:vAlign w:val="center"/>
          </w:tcPr>
          <w:p w14:paraId="7FF83DF1"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.525</w:t>
            </w:r>
          </w:p>
        </w:tc>
        <w:tc>
          <w:tcPr>
            <w:tcW w:w="1000" w:type="dxa"/>
            <w:gridSpan w:val="2"/>
            <w:vAlign w:val="center"/>
          </w:tcPr>
          <w:p w14:paraId="716D4B8C"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.938</w:t>
            </w:r>
          </w:p>
        </w:tc>
        <w:tc>
          <w:tcPr>
            <w:tcW w:w="1285" w:type="dxa"/>
            <w:gridSpan w:val="3"/>
            <w:vAlign w:val="center"/>
          </w:tcPr>
          <w:p w14:paraId="08F82396"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.769</w:t>
            </w:r>
          </w:p>
        </w:tc>
        <w:tc>
          <w:tcPr>
            <w:tcW w:w="996" w:type="dxa"/>
            <w:vAlign w:val="center"/>
          </w:tcPr>
          <w:p w14:paraId="3279F05C"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1.143</w:t>
            </w:r>
          </w:p>
        </w:tc>
      </w:tr>
      <w:tr w:rsidR="00DD7857" w:rsidRPr="00A17DA3" w14:paraId="1F4575AA" w14:textId="77777777" w:rsidTr="00524FCA">
        <w:tc>
          <w:tcPr>
            <w:tcW w:w="3160" w:type="dxa"/>
          </w:tcPr>
          <w:p w14:paraId="1C6B4AFA" w14:textId="77777777" w:rsidR="00DD7857" w:rsidRPr="00A17DA3" w:rsidRDefault="00DD7857" w:rsidP="00DD7857">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Above four sons</w:t>
            </w:r>
          </w:p>
        </w:tc>
        <w:tc>
          <w:tcPr>
            <w:tcW w:w="1471" w:type="dxa"/>
            <w:vAlign w:val="center"/>
          </w:tcPr>
          <w:p w14:paraId="5B281343"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-.030</w:t>
            </w:r>
          </w:p>
        </w:tc>
        <w:tc>
          <w:tcPr>
            <w:tcW w:w="1664" w:type="dxa"/>
            <w:gridSpan w:val="2"/>
            <w:vAlign w:val="center"/>
          </w:tcPr>
          <w:p w14:paraId="2B77E541"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.802</w:t>
            </w:r>
          </w:p>
        </w:tc>
        <w:tc>
          <w:tcPr>
            <w:tcW w:w="1000" w:type="dxa"/>
            <w:gridSpan w:val="2"/>
            <w:vAlign w:val="center"/>
          </w:tcPr>
          <w:p w14:paraId="31A2C861"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.970</w:t>
            </w:r>
          </w:p>
        </w:tc>
        <w:tc>
          <w:tcPr>
            <w:tcW w:w="1285" w:type="dxa"/>
            <w:gridSpan w:val="3"/>
            <w:vAlign w:val="center"/>
          </w:tcPr>
          <w:p w14:paraId="4CEDFBF1"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.764</w:t>
            </w:r>
          </w:p>
        </w:tc>
        <w:tc>
          <w:tcPr>
            <w:tcW w:w="996" w:type="dxa"/>
            <w:vAlign w:val="center"/>
          </w:tcPr>
          <w:p w14:paraId="60E72A0F" w14:textId="77777777" w:rsidR="00DD7857" w:rsidRPr="00A17DA3"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1.232</w:t>
            </w:r>
          </w:p>
        </w:tc>
      </w:tr>
      <w:tr w:rsidR="00AC143F" w:rsidRPr="00A17DA3" w14:paraId="46B6757D" w14:textId="77777777" w:rsidTr="00524FCA">
        <w:tc>
          <w:tcPr>
            <w:tcW w:w="9576" w:type="dxa"/>
            <w:gridSpan w:val="10"/>
          </w:tcPr>
          <w:p w14:paraId="46BFCA08"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b/>
                <w:sz w:val="24"/>
                <w:szCs w:val="24"/>
              </w:rPr>
              <w:t xml:space="preserve">Domestic violence </w:t>
            </w:r>
          </w:p>
        </w:tc>
      </w:tr>
      <w:tr w:rsidR="00AC143F" w:rsidRPr="00A17DA3" w14:paraId="2283CF95" w14:textId="77777777" w:rsidTr="00524FCA">
        <w:tc>
          <w:tcPr>
            <w:tcW w:w="3160" w:type="dxa"/>
          </w:tcPr>
          <w:p w14:paraId="60C61B6B"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No </w:t>
            </w:r>
          </w:p>
        </w:tc>
        <w:tc>
          <w:tcPr>
            <w:tcW w:w="6416" w:type="dxa"/>
            <w:gridSpan w:val="9"/>
          </w:tcPr>
          <w:p w14:paraId="2B16BE00"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1B0B4EBB" w14:textId="77777777" w:rsidTr="00524FCA">
        <w:tc>
          <w:tcPr>
            <w:tcW w:w="3160" w:type="dxa"/>
          </w:tcPr>
          <w:p w14:paraId="35BF48D8"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Yes </w:t>
            </w:r>
          </w:p>
        </w:tc>
        <w:tc>
          <w:tcPr>
            <w:tcW w:w="1471" w:type="dxa"/>
          </w:tcPr>
          <w:p w14:paraId="065A456A"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-.792</w:t>
            </w:r>
          </w:p>
        </w:tc>
        <w:tc>
          <w:tcPr>
            <w:tcW w:w="1664" w:type="dxa"/>
            <w:gridSpan w:val="2"/>
            <w:vAlign w:val="center"/>
          </w:tcPr>
          <w:p w14:paraId="502596CC"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.000</w:t>
            </w:r>
          </w:p>
        </w:tc>
        <w:tc>
          <w:tcPr>
            <w:tcW w:w="1000" w:type="dxa"/>
            <w:gridSpan w:val="2"/>
            <w:vAlign w:val="center"/>
          </w:tcPr>
          <w:p w14:paraId="4D16FF2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.453</w:t>
            </w:r>
          </w:p>
        </w:tc>
        <w:tc>
          <w:tcPr>
            <w:tcW w:w="1285" w:type="dxa"/>
            <w:gridSpan w:val="3"/>
            <w:vAlign w:val="center"/>
          </w:tcPr>
          <w:p w14:paraId="06475C5B"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.411</w:t>
            </w:r>
          </w:p>
        </w:tc>
        <w:tc>
          <w:tcPr>
            <w:tcW w:w="996" w:type="dxa"/>
            <w:vAlign w:val="center"/>
          </w:tcPr>
          <w:p w14:paraId="7AAEB2B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.499</w:t>
            </w:r>
          </w:p>
        </w:tc>
      </w:tr>
      <w:tr w:rsidR="00AC143F" w:rsidRPr="00A17DA3" w14:paraId="4E99D55D" w14:textId="77777777" w:rsidTr="00524FCA">
        <w:tc>
          <w:tcPr>
            <w:tcW w:w="9576" w:type="dxa"/>
            <w:gridSpan w:val="10"/>
          </w:tcPr>
          <w:p w14:paraId="1BD82896"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b/>
                <w:sz w:val="24"/>
                <w:szCs w:val="24"/>
              </w:rPr>
              <w:t>Fertility preference</w:t>
            </w:r>
          </w:p>
        </w:tc>
      </w:tr>
      <w:tr w:rsidR="00AC143F" w:rsidRPr="00A17DA3" w14:paraId="76A6CE66" w14:textId="77777777" w:rsidTr="00524FCA">
        <w:tc>
          <w:tcPr>
            <w:tcW w:w="3160" w:type="dxa"/>
          </w:tcPr>
          <w:p w14:paraId="7E9B2693"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Have another</w:t>
            </w:r>
          </w:p>
        </w:tc>
        <w:tc>
          <w:tcPr>
            <w:tcW w:w="6416" w:type="dxa"/>
            <w:gridSpan w:val="9"/>
          </w:tcPr>
          <w:p w14:paraId="2123D4C8" w14:textId="77777777" w:rsidR="00AC143F" w:rsidRPr="00A17DA3"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15216050" w14:textId="77777777" w:rsidTr="00524FCA">
        <w:tc>
          <w:tcPr>
            <w:tcW w:w="3160" w:type="dxa"/>
          </w:tcPr>
          <w:p w14:paraId="784925C6"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Undecided</w:t>
            </w:r>
          </w:p>
        </w:tc>
        <w:tc>
          <w:tcPr>
            <w:tcW w:w="1471" w:type="dxa"/>
            <w:vAlign w:val="center"/>
          </w:tcPr>
          <w:p w14:paraId="293B0D8C"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.032</w:t>
            </w:r>
          </w:p>
        </w:tc>
        <w:tc>
          <w:tcPr>
            <w:tcW w:w="1664" w:type="dxa"/>
            <w:gridSpan w:val="2"/>
            <w:vAlign w:val="center"/>
          </w:tcPr>
          <w:p w14:paraId="59838DF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.620</w:t>
            </w:r>
          </w:p>
        </w:tc>
        <w:tc>
          <w:tcPr>
            <w:tcW w:w="1000" w:type="dxa"/>
            <w:gridSpan w:val="2"/>
            <w:vAlign w:val="center"/>
          </w:tcPr>
          <w:p w14:paraId="26EB5D2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1.032</w:t>
            </w:r>
          </w:p>
        </w:tc>
        <w:tc>
          <w:tcPr>
            <w:tcW w:w="1285" w:type="dxa"/>
            <w:gridSpan w:val="3"/>
            <w:vAlign w:val="center"/>
          </w:tcPr>
          <w:p w14:paraId="2E629CFB"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.911</w:t>
            </w:r>
          </w:p>
        </w:tc>
        <w:tc>
          <w:tcPr>
            <w:tcW w:w="996" w:type="dxa"/>
            <w:vAlign w:val="center"/>
          </w:tcPr>
          <w:p w14:paraId="182D18E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1.169</w:t>
            </w:r>
          </w:p>
        </w:tc>
      </w:tr>
      <w:tr w:rsidR="00AC143F" w:rsidRPr="00A17DA3" w14:paraId="345A1662" w14:textId="77777777" w:rsidTr="00524FCA">
        <w:tc>
          <w:tcPr>
            <w:tcW w:w="3160" w:type="dxa"/>
          </w:tcPr>
          <w:p w14:paraId="3C78A359"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No more</w:t>
            </w:r>
          </w:p>
        </w:tc>
        <w:tc>
          <w:tcPr>
            <w:tcW w:w="1471" w:type="dxa"/>
            <w:vAlign w:val="center"/>
          </w:tcPr>
          <w:p w14:paraId="7B1F4F5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.081</w:t>
            </w:r>
          </w:p>
        </w:tc>
        <w:tc>
          <w:tcPr>
            <w:tcW w:w="1664" w:type="dxa"/>
            <w:gridSpan w:val="2"/>
            <w:vAlign w:val="center"/>
          </w:tcPr>
          <w:p w14:paraId="7B33BDC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.099</w:t>
            </w:r>
          </w:p>
        </w:tc>
        <w:tc>
          <w:tcPr>
            <w:tcW w:w="1000" w:type="dxa"/>
            <w:gridSpan w:val="2"/>
            <w:vAlign w:val="center"/>
          </w:tcPr>
          <w:p w14:paraId="0B048132"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1.084</w:t>
            </w:r>
          </w:p>
        </w:tc>
        <w:tc>
          <w:tcPr>
            <w:tcW w:w="1285" w:type="dxa"/>
            <w:gridSpan w:val="3"/>
            <w:vAlign w:val="center"/>
          </w:tcPr>
          <w:p w14:paraId="46DCFF0E"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.985</w:t>
            </w:r>
          </w:p>
        </w:tc>
        <w:tc>
          <w:tcPr>
            <w:tcW w:w="996" w:type="dxa"/>
            <w:vAlign w:val="center"/>
          </w:tcPr>
          <w:p w14:paraId="2731962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1.193</w:t>
            </w:r>
          </w:p>
        </w:tc>
      </w:tr>
      <w:tr w:rsidR="00AC143F" w:rsidRPr="00A17DA3" w14:paraId="0F8241D7" w14:textId="77777777" w:rsidTr="00524FCA">
        <w:tc>
          <w:tcPr>
            <w:tcW w:w="9576" w:type="dxa"/>
            <w:gridSpan w:val="10"/>
          </w:tcPr>
          <w:p w14:paraId="7F197AA0"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b/>
                <w:sz w:val="24"/>
                <w:szCs w:val="24"/>
              </w:rPr>
              <w:t xml:space="preserve">Electronic media </w:t>
            </w:r>
          </w:p>
        </w:tc>
      </w:tr>
      <w:tr w:rsidR="00AC143F" w:rsidRPr="00A17DA3" w14:paraId="6920E6BE" w14:textId="77777777" w:rsidTr="00524FCA">
        <w:tc>
          <w:tcPr>
            <w:tcW w:w="3160" w:type="dxa"/>
          </w:tcPr>
          <w:p w14:paraId="1324965F"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lastRenderedPageBreak/>
              <w:t xml:space="preserve">No </w:t>
            </w:r>
          </w:p>
        </w:tc>
        <w:tc>
          <w:tcPr>
            <w:tcW w:w="6416" w:type="dxa"/>
            <w:gridSpan w:val="9"/>
          </w:tcPr>
          <w:p w14:paraId="7DA97600"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7444350F" w14:textId="77777777" w:rsidTr="00524FCA">
        <w:tc>
          <w:tcPr>
            <w:tcW w:w="3160" w:type="dxa"/>
          </w:tcPr>
          <w:p w14:paraId="2E40F3E5"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Yes </w:t>
            </w:r>
          </w:p>
        </w:tc>
        <w:tc>
          <w:tcPr>
            <w:tcW w:w="1471" w:type="dxa"/>
          </w:tcPr>
          <w:p w14:paraId="0CD96F1D"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.108</w:t>
            </w:r>
          </w:p>
        </w:tc>
        <w:tc>
          <w:tcPr>
            <w:tcW w:w="1664" w:type="dxa"/>
            <w:gridSpan w:val="2"/>
            <w:vAlign w:val="center"/>
          </w:tcPr>
          <w:p w14:paraId="0C8853A0"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.016</w:t>
            </w:r>
          </w:p>
        </w:tc>
        <w:tc>
          <w:tcPr>
            <w:tcW w:w="985" w:type="dxa"/>
            <w:vAlign w:val="center"/>
          </w:tcPr>
          <w:p w14:paraId="64FCDB6B"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1.114</w:t>
            </w:r>
          </w:p>
        </w:tc>
        <w:tc>
          <w:tcPr>
            <w:tcW w:w="1300" w:type="dxa"/>
            <w:gridSpan w:val="4"/>
            <w:vAlign w:val="center"/>
          </w:tcPr>
          <w:p w14:paraId="537A7DD9"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1.021</w:t>
            </w:r>
          </w:p>
        </w:tc>
        <w:tc>
          <w:tcPr>
            <w:tcW w:w="996" w:type="dxa"/>
            <w:vAlign w:val="center"/>
          </w:tcPr>
          <w:p w14:paraId="1D3ACFD7"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1.217</w:t>
            </w:r>
          </w:p>
        </w:tc>
      </w:tr>
      <w:tr w:rsidR="00AC143F" w:rsidRPr="00A17DA3" w14:paraId="5E93A836" w14:textId="77777777" w:rsidTr="00524FCA">
        <w:tc>
          <w:tcPr>
            <w:tcW w:w="9576" w:type="dxa"/>
            <w:gridSpan w:val="10"/>
          </w:tcPr>
          <w:p w14:paraId="77B46500" w14:textId="77777777" w:rsidR="00AC143F" w:rsidRPr="00A17DA3" w:rsidRDefault="00581649" w:rsidP="00BE33F5">
            <w:pPr>
              <w:rPr>
                <w:rFonts w:ascii="Times New Roman" w:hAnsi="Times New Roman" w:cs="Times New Roman"/>
                <w:sz w:val="24"/>
                <w:szCs w:val="24"/>
              </w:rPr>
            </w:pPr>
            <w:r w:rsidRPr="00A17DA3">
              <w:rPr>
                <w:rFonts w:ascii="Times New Roman" w:hAnsi="Times New Roman" w:cs="Times New Roman"/>
                <w:b/>
                <w:sz w:val="24"/>
                <w:szCs w:val="24"/>
              </w:rPr>
              <w:t>Wealth status</w:t>
            </w:r>
          </w:p>
        </w:tc>
      </w:tr>
      <w:tr w:rsidR="00AC143F" w:rsidRPr="00A17DA3" w14:paraId="71DD232C" w14:textId="77777777" w:rsidTr="00524FCA">
        <w:tc>
          <w:tcPr>
            <w:tcW w:w="3160" w:type="dxa"/>
          </w:tcPr>
          <w:p w14:paraId="61A8F928" w14:textId="77777777" w:rsidR="00AC143F" w:rsidRPr="00A17DA3" w:rsidRDefault="00CD36B0" w:rsidP="00BE33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Poor </w:t>
            </w:r>
          </w:p>
        </w:tc>
        <w:tc>
          <w:tcPr>
            <w:tcW w:w="6416" w:type="dxa"/>
            <w:gridSpan w:val="9"/>
          </w:tcPr>
          <w:p w14:paraId="2A6B4FB2"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6D5BD2CB" w14:textId="77777777" w:rsidTr="00524FCA">
        <w:tc>
          <w:tcPr>
            <w:tcW w:w="3160" w:type="dxa"/>
          </w:tcPr>
          <w:p w14:paraId="4B9B4213" w14:textId="77777777" w:rsidR="00AC143F" w:rsidRPr="00A17DA3" w:rsidRDefault="00CD36B0" w:rsidP="00BE33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Rich </w:t>
            </w:r>
          </w:p>
        </w:tc>
        <w:tc>
          <w:tcPr>
            <w:tcW w:w="1471" w:type="dxa"/>
          </w:tcPr>
          <w:p w14:paraId="1E42ACBE"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.028</w:t>
            </w:r>
          </w:p>
        </w:tc>
        <w:tc>
          <w:tcPr>
            <w:tcW w:w="1664" w:type="dxa"/>
            <w:gridSpan w:val="2"/>
            <w:vAlign w:val="center"/>
          </w:tcPr>
          <w:p w14:paraId="7EE9C6B1"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.731</w:t>
            </w:r>
          </w:p>
        </w:tc>
        <w:tc>
          <w:tcPr>
            <w:tcW w:w="1000" w:type="dxa"/>
            <w:gridSpan w:val="2"/>
            <w:vAlign w:val="center"/>
          </w:tcPr>
          <w:p w14:paraId="6978740D"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1.029</w:t>
            </w:r>
          </w:p>
        </w:tc>
        <w:tc>
          <w:tcPr>
            <w:tcW w:w="1285" w:type="dxa"/>
            <w:gridSpan w:val="3"/>
            <w:vAlign w:val="center"/>
          </w:tcPr>
          <w:p w14:paraId="4D090B63"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.875</w:t>
            </w:r>
          </w:p>
        </w:tc>
        <w:tc>
          <w:tcPr>
            <w:tcW w:w="996" w:type="dxa"/>
            <w:vAlign w:val="center"/>
          </w:tcPr>
          <w:p w14:paraId="6F06A7A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1.209</w:t>
            </w:r>
          </w:p>
        </w:tc>
      </w:tr>
      <w:tr w:rsidR="00AC143F" w:rsidRPr="00A17DA3" w14:paraId="3C5AB24F" w14:textId="77777777" w:rsidTr="00524FCA">
        <w:tc>
          <w:tcPr>
            <w:tcW w:w="9576" w:type="dxa"/>
            <w:gridSpan w:val="10"/>
          </w:tcPr>
          <w:p w14:paraId="76B29713"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b/>
                <w:sz w:val="24"/>
                <w:szCs w:val="24"/>
              </w:rPr>
              <w:t>Own a property</w:t>
            </w:r>
          </w:p>
        </w:tc>
      </w:tr>
      <w:tr w:rsidR="00AC143F" w:rsidRPr="00A17DA3" w14:paraId="3607BD4D" w14:textId="77777777" w:rsidTr="00524FCA">
        <w:tc>
          <w:tcPr>
            <w:tcW w:w="3160" w:type="dxa"/>
          </w:tcPr>
          <w:p w14:paraId="7E7744A8"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Does not own</w:t>
            </w:r>
          </w:p>
        </w:tc>
        <w:tc>
          <w:tcPr>
            <w:tcW w:w="6416" w:type="dxa"/>
            <w:gridSpan w:val="9"/>
          </w:tcPr>
          <w:p w14:paraId="4091D791" w14:textId="77777777" w:rsidR="00AC143F" w:rsidRPr="00A17DA3" w:rsidRDefault="00AC143F" w:rsidP="00BE33F5">
            <w:pPr>
              <w:rPr>
                <w:rFonts w:ascii="Times New Roman" w:hAnsi="Times New Roman" w:cs="Times New Roman"/>
                <w:sz w:val="24"/>
                <w:szCs w:val="24"/>
              </w:rPr>
            </w:pPr>
            <w:r w:rsidRPr="00A17DA3">
              <w:rPr>
                <w:rFonts w:ascii="Times New Roman" w:hAnsi="Times New Roman" w:cs="Times New Roman"/>
                <w:sz w:val="24"/>
                <w:szCs w:val="24"/>
              </w:rPr>
              <w:t xml:space="preserve">Ref </w:t>
            </w:r>
          </w:p>
        </w:tc>
      </w:tr>
      <w:tr w:rsidR="00AC143F" w:rsidRPr="00A17DA3" w14:paraId="00FF9917" w14:textId="77777777" w:rsidTr="00524FCA">
        <w:tc>
          <w:tcPr>
            <w:tcW w:w="3160" w:type="dxa"/>
          </w:tcPr>
          <w:p w14:paraId="61F614D4" w14:textId="77777777" w:rsidR="00AC143F" w:rsidRPr="00A17DA3" w:rsidRDefault="00AC143F" w:rsidP="00BE33F5">
            <w:pPr>
              <w:autoSpaceDE w:val="0"/>
              <w:autoSpaceDN w:val="0"/>
              <w:adjustRightInd w:val="0"/>
              <w:rPr>
                <w:rFonts w:ascii="Times New Roman" w:hAnsi="Times New Roman" w:cs="Times New Roman"/>
                <w:sz w:val="24"/>
                <w:szCs w:val="24"/>
              </w:rPr>
            </w:pPr>
            <w:r w:rsidRPr="00A17DA3">
              <w:rPr>
                <w:rFonts w:ascii="Times New Roman" w:hAnsi="Times New Roman" w:cs="Times New Roman"/>
                <w:sz w:val="24"/>
                <w:szCs w:val="24"/>
              </w:rPr>
              <w:t xml:space="preserve">Own </w:t>
            </w:r>
          </w:p>
        </w:tc>
        <w:tc>
          <w:tcPr>
            <w:tcW w:w="1471" w:type="dxa"/>
            <w:vAlign w:val="center"/>
          </w:tcPr>
          <w:p w14:paraId="3889EB66" w14:textId="77777777" w:rsidR="00AC143F" w:rsidRPr="00A17DA3"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A17DA3">
              <w:rPr>
                <w:rFonts w:ascii="Times New Roman" w:hAnsi="Times New Roman" w:cs="Times New Roman"/>
                <w:sz w:val="24"/>
                <w:szCs w:val="24"/>
              </w:rPr>
              <w:t>.058</w:t>
            </w:r>
          </w:p>
        </w:tc>
        <w:tc>
          <w:tcPr>
            <w:tcW w:w="1664" w:type="dxa"/>
            <w:gridSpan w:val="2"/>
            <w:vAlign w:val="center"/>
          </w:tcPr>
          <w:p w14:paraId="1E186E7D"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.653</w:t>
            </w:r>
          </w:p>
        </w:tc>
        <w:tc>
          <w:tcPr>
            <w:tcW w:w="1000" w:type="dxa"/>
            <w:gridSpan w:val="2"/>
            <w:vAlign w:val="center"/>
          </w:tcPr>
          <w:p w14:paraId="2A53815C"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1.059</w:t>
            </w:r>
          </w:p>
        </w:tc>
        <w:tc>
          <w:tcPr>
            <w:tcW w:w="1285" w:type="dxa"/>
            <w:gridSpan w:val="3"/>
            <w:vAlign w:val="center"/>
          </w:tcPr>
          <w:p w14:paraId="609678FE"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.824</w:t>
            </w:r>
          </w:p>
        </w:tc>
        <w:tc>
          <w:tcPr>
            <w:tcW w:w="996" w:type="dxa"/>
            <w:vAlign w:val="center"/>
          </w:tcPr>
          <w:p w14:paraId="07AC888F" w14:textId="77777777" w:rsidR="00AC143F" w:rsidRPr="00A17DA3"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A17DA3">
              <w:rPr>
                <w:rFonts w:ascii="Times New Roman" w:hAnsi="Times New Roman" w:cs="Times New Roman"/>
                <w:sz w:val="24"/>
                <w:szCs w:val="24"/>
              </w:rPr>
              <w:t>1.361</w:t>
            </w:r>
          </w:p>
        </w:tc>
      </w:tr>
    </w:tbl>
    <w:p w14:paraId="68A0B13D" w14:textId="77777777" w:rsidR="00AC143F" w:rsidRPr="00505557" w:rsidRDefault="00AC143F" w:rsidP="00AC143F">
      <w:pPr>
        <w:rPr>
          <w:rFonts w:ascii="Times New Roman" w:hAnsi="Times New Roman" w:cs="Times New Roman"/>
          <w:b/>
          <w:sz w:val="24"/>
          <w:szCs w:val="24"/>
        </w:rPr>
      </w:pPr>
    </w:p>
    <w:p w14:paraId="77BC5F9A" w14:textId="4759A3C4" w:rsidR="00AC143F" w:rsidRPr="00505557" w:rsidRDefault="00AC143F"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Visit family or relatives</w:t>
      </w:r>
      <w:r w:rsidR="00BD7D39">
        <w:rPr>
          <w:rFonts w:ascii="Times New Roman" w:hAnsi="Times New Roman" w:cs="Times New Roman"/>
          <w:sz w:val="24"/>
          <w:szCs w:val="24"/>
        </w:rPr>
        <w:t>;</w:t>
      </w:r>
      <w:r w:rsidR="00BD7D39" w:rsidRPr="00505557">
        <w:rPr>
          <w:rFonts w:ascii="Times New Roman" w:hAnsi="Times New Roman" w:cs="Times New Roman"/>
          <w:sz w:val="24"/>
          <w:szCs w:val="24"/>
        </w:rPr>
        <w:t xml:space="preserve"> </w:t>
      </w:r>
      <w:r w:rsidR="001E4686" w:rsidRPr="00505557">
        <w:rPr>
          <w:rFonts w:ascii="Times New Roman" w:hAnsi="Times New Roman" w:cs="Times New Roman"/>
          <w:sz w:val="24"/>
          <w:szCs w:val="24"/>
        </w:rPr>
        <w:t xml:space="preserve">Sindh women are more empowered </w:t>
      </w:r>
      <w:r w:rsidRPr="00505557">
        <w:rPr>
          <w:rFonts w:ascii="Times New Roman" w:hAnsi="Times New Roman" w:cs="Times New Roman"/>
          <w:sz w:val="24"/>
          <w:szCs w:val="24"/>
        </w:rPr>
        <w:t xml:space="preserve">women 45-49 years. They are </w:t>
      </w:r>
      <w:r w:rsidR="00BD7D39">
        <w:rPr>
          <w:rFonts w:ascii="Times New Roman" w:hAnsi="Times New Roman" w:cs="Times New Roman"/>
          <w:sz w:val="24"/>
          <w:szCs w:val="24"/>
        </w:rPr>
        <w:t>three</w:t>
      </w:r>
      <w:r w:rsidR="00BD7D39"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times more </w:t>
      </w:r>
      <w:r w:rsidR="00D93A56" w:rsidRPr="00505557">
        <w:rPr>
          <w:rFonts w:ascii="Times New Roman" w:hAnsi="Times New Roman" w:cs="Times New Roman"/>
          <w:sz w:val="24"/>
          <w:szCs w:val="24"/>
        </w:rPr>
        <w:t>probable</w:t>
      </w:r>
      <w:r w:rsidRPr="00505557">
        <w:rPr>
          <w:rFonts w:ascii="Times New Roman" w:hAnsi="Times New Roman" w:cs="Times New Roman"/>
          <w:sz w:val="24"/>
          <w:szCs w:val="24"/>
        </w:rPr>
        <w:t xml:space="preserve"> to</w:t>
      </w:r>
      <w:r w:rsidR="00D93A56">
        <w:rPr>
          <w:rFonts w:ascii="Times New Roman" w:hAnsi="Times New Roman" w:cs="Times New Roman"/>
          <w:sz w:val="24"/>
          <w:szCs w:val="24"/>
        </w:rPr>
        <w:t xml:space="preserve"> take</w:t>
      </w:r>
      <w:r w:rsidRPr="00505557">
        <w:rPr>
          <w:rFonts w:ascii="Times New Roman" w:hAnsi="Times New Roman" w:cs="Times New Roman"/>
          <w:sz w:val="24"/>
          <w:szCs w:val="24"/>
        </w:rPr>
        <w:t xml:space="preserve"> participate in decisions. Age is significantly associated with health care decisions </w:t>
      </w:r>
      <w:r w:rsidR="00BD7D39">
        <w:rPr>
          <w:rFonts w:ascii="Times New Roman" w:hAnsi="Times New Roman" w:cs="Times New Roman"/>
          <w:sz w:val="24"/>
          <w:szCs w:val="24"/>
        </w:rPr>
        <w:t>compared</w:t>
      </w:r>
      <w:r w:rsidRPr="00505557">
        <w:rPr>
          <w:rFonts w:ascii="Times New Roman" w:hAnsi="Times New Roman" w:cs="Times New Roman"/>
          <w:sz w:val="24"/>
          <w:szCs w:val="24"/>
        </w:rPr>
        <w:t xml:space="preserve"> to other age groups</w:t>
      </w:r>
      <w:r w:rsidR="00BD7D39">
        <w:rPr>
          <w:rFonts w:ascii="Times New Roman" w:hAnsi="Times New Roman" w:cs="Times New Roman"/>
          <w:sz w:val="24"/>
          <w:szCs w:val="24"/>
        </w:rPr>
        <w:t>,</w:t>
      </w:r>
      <w:r w:rsidRPr="00505557">
        <w:rPr>
          <w:rFonts w:ascii="Times New Roman" w:hAnsi="Times New Roman" w:cs="Times New Roman"/>
          <w:sz w:val="24"/>
          <w:szCs w:val="24"/>
        </w:rPr>
        <w:t xml:space="preserve"> </w:t>
      </w:r>
      <w:r w:rsidR="00BD7D39">
        <w:rPr>
          <w:rFonts w:ascii="Times New Roman" w:hAnsi="Times New Roman" w:cs="Times New Roman"/>
          <w:sz w:val="24"/>
          <w:szCs w:val="24"/>
        </w:rPr>
        <w:t>e</w:t>
      </w:r>
      <w:r w:rsidRPr="00505557">
        <w:rPr>
          <w:rFonts w:ascii="Times New Roman" w:hAnsi="Times New Roman" w:cs="Times New Roman"/>
          <w:sz w:val="24"/>
          <w:szCs w:val="24"/>
        </w:rPr>
        <w:t>specially 15 to 19 years. FATA, KPK and Baluchistan regions</w:t>
      </w:r>
      <w:r w:rsidR="00BD7D39">
        <w:rPr>
          <w:rFonts w:ascii="Times New Roman" w:hAnsi="Times New Roman" w:cs="Times New Roman"/>
          <w:sz w:val="24"/>
          <w:szCs w:val="24"/>
        </w:rPr>
        <w:t>,</w:t>
      </w:r>
      <w:r w:rsidRPr="00505557">
        <w:rPr>
          <w:rFonts w:ascii="Times New Roman" w:hAnsi="Times New Roman" w:cs="Times New Roman"/>
          <w:sz w:val="24"/>
          <w:szCs w:val="24"/>
        </w:rPr>
        <w:t xml:space="preserve"> women are less likely to participate in health decisions.</w:t>
      </w:r>
      <w:r w:rsidR="00BD7D39">
        <w:rPr>
          <w:rFonts w:ascii="Times New Roman" w:hAnsi="Times New Roman" w:cs="Times New Roman"/>
          <w:sz w:val="24"/>
          <w:szCs w:val="24"/>
        </w:rPr>
        <w:t xml:space="preserve"> I</w:t>
      </w:r>
      <w:r w:rsidR="00BD7D39" w:rsidRPr="00505557">
        <w:rPr>
          <w:rFonts w:ascii="Times New Roman" w:hAnsi="Times New Roman" w:cs="Times New Roman"/>
          <w:sz w:val="24"/>
          <w:szCs w:val="24"/>
        </w:rPr>
        <w:t xml:space="preserve">t </w:t>
      </w:r>
      <w:r w:rsidRPr="00505557">
        <w:rPr>
          <w:rFonts w:ascii="Times New Roman" w:hAnsi="Times New Roman" w:cs="Times New Roman"/>
          <w:sz w:val="24"/>
          <w:szCs w:val="24"/>
        </w:rPr>
        <w:t>is also significantly associated. Urban women are more likely to participate in decisions as compare</w:t>
      </w:r>
      <w:r w:rsidR="00BD7D39">
        <w:rPr>
          <w:rFonts w:ascii="Times New Roman" w:hAnsi="Times New Roman" w:cs="Times New Roman"/>
          <w:sz w:val="24"/>
          <w:szCs w:val="24"/>
        </w:rPr>
        <w:t>d</w:t>
      </w:r>
      <w:r w:rsidRPr="00505557">
        <w:rPr>
          <w:rFonts w:ascii="Times New Roman" w:hAnsi="Times New Roman" w:cs="Times New Roman"/>
          <w:sz w:val="24"/>
          <w:szCs w:val="24"/>
        </w:rPr>
        <w:t xml:space="preserve"> to rural women. Higher educated women are 1.090 times more likely</w:t>
      </w:r>
      <w:r w:rsidR="00BD7D39">
        <w:rPr>
          <w:rFonts w:ascii="Times New Roman" w:hAnsi="Times New Roman" w:cs="Times New Roman"/>
          <w:sz w:val="24"/>
          <w:szCs w:val="24"/>
        </w:rPr>
        <w:t>,</w:t>
      </w:r>
      <w:r w:rsidRPr="00505557">
        <w:rPr>
          <w:rFonts w:ascii="Times New Roman" w:hAnsi="Times New Roman" w:cs="Times New Roman"/>
          <w:sz w:val="24"/>
          <w:szCs w:val="24"/>
        </w:rPr>
        <w:t xml:space="preserve"> and secondary educated women are less likely to participate in decision making</w:t>
      </w:r>
      <w:r w:rsidR="00BD7D39">
        <w:rPr>
          <w:rFonts w:ascii="Times New Roman" w:hAnsi="Times New Roman" w:cs="Times New Roman"/>
          <w:sz w:val="24"/>
          <w:szCs w:val="24"/>
        </w:rPr>
        <w:t>. However,</w:t>
      </w:r>
      <w:r w:rsidRPr="00505557">
        <w:rPr>
          <w:rFonts w:ascii="Times New Roman" w:hAnsi="Times New Roman" w:cs="Times New Roman"/>
          <w:sz w:val="24"/>
          <w:szCs w:val="24"/>
        </w:rPr>
        <w:t xml:space="preserve"> </w:t>
      </w:r>
      <w:r w:rsidR="00BD7D39">
        <w:rPr>
          <w:rFonts w:ascii="Times New Roman" w:hAnsi="Times New Roman" w:cs="Times New Roman"/>
          <w:sz w:val="24"/>
          <w:szCs w:val="24"/>
        </w:rPr>
        <w:t xml:space="preserve">the </w:t>
      </w:r>
      <w:r w:rsidRPr="00505557">
        <w:rPr>
          <w:rFonts w:ascii="Times New Roman" w:hAnsi="Times New Roman" w:cs="Times New Roman"/>
          <w:sz w:val="24"/>
          <w:szCs w:val="24"/>
        </w:rPr>
        <w:t>education role is insignificant</w:t>
      </w:r>
      <w:r w:rsidR="00BD7D39">
        <w:rPr>
          <w:rFonts w:ascii="Times New Roman" w:hAnsi="Times New Roman" w:cs="Times New Roman"/>
          <w:sz w:val="24"/>
          <w:szCs w:val="24"/>
        </w:rPr>
        <w:t xml:space="preserve"> in this study</w:t>
      </w:r>
      <w:r w:rsidRPr="00505557">
        <w:rPr>
          <w:rFonts w:ascii="Times New Roman" w:hAnsi="Times New Roman" w:cs="Times New Roman"/>
          <w:sz w:val="24"/>
          <w:szCs w:val="24"/>
        </w:rPr>
        <w:t>. The women whose husband is highly educated</w:t>
      </w:r>
      <w:r w:rsidR="00FF215E">
        <w:rPr>
          <w:rFonts w:ascii="Times New Roman" w:hAnsi="Times New Roman" w:cs="Times New Roman"/>
          <w:sz w:val="24"/>
          <w:szCs w:val="24"/>
        </w:rPr>
        <w:t xml:space="preserve"> independent. </w:t>
      </w:r>
      <w:r w:rsidRPr="00505557">
        <w:rPr>
          <w:rFonts w:ascii="Times New Roman" w:hAnsi="Times New Roman" w:cs="Times New Roman"/>
          <w:sz w:val="24"/>
          <w:szCs w:val="24"/>
        </w:rPr>
        <w:t>Occupation is significantly associated</w:t>
      </w:r>
      <w:r w:rsidR="00BD7D39">
        <w:rPr>
          <w:rFonts w:ascii="Times New Roman" w:hAnsi="Times New Roman" w:cs="Times New Roman"/>
          <w:sz w:val="24"/>
          <w:szCs w:val="24"/>
        </w:rPr>
        <w:t>,</w:t>
      </w:r>
      <w:r w:rsidRPr="00505557">
        <w:rPr>
          <w:rFonts w:ascii="Times New Roman" w:hAnsi="Times New Roman" w:cs="Times New Roman"/>
          <w:sz w:val="24"/>
          <w:szCs w:val="24"/>
        </w:rPr>
        <w:t xml:space="preserve"> but employment status is insignificantly associated with empowe</w:t>
      </w:r>
      <w:r w:rsidR="00690B4F">
        <w:rPr>
          <w:rFonts w:ascii="Times New Roman" w:hAnsi="Times New Roman" w:cs="Times New Roman"/>
          <w:sz w:val="24"/>
          <w:szCs w:val="24"/>
        </w:rPr>
        <w:t>rment. BISP, number of sons</w:t>
      </w:r>
      <w:r w:rsidRPr="00505557">
        <w:rPr>
          <w:rFonts w:ascii="Times New Roman" w:hAnsi="Times New Roman" w:cs="Times New Roman"/>
          <w:sz w:val="24"/>
          <w:szCs w:val="24"/>
        </w:rPr>
        <w:t xml:space="preserve"> and print media </w:t>
      </w:r>
      <w:r w:rsidR="00B210F1">
        <w:rPr>
          <w:rFonts w:ascii="Times New Roman" w:hAnsi="Times New Roman" w:cs="Times New Roman"/>
          <w:sz w:val="24"/>
          <w:szCs w:val="24"/>
        </w:rPr>
        <w:t>are statistically</w:t>
      </w:r>
      <w:r w:rsidR="00B210F1" w:rsidRPr="00505557">
        <w:rPr>
          <w:rFonts w:ascii="Times New Roman" w:hAnsi="Times New Roman" w:cs="Times New Roman"/>
          <w:sz w:val="24"/>
          <w:szCs w:val="24"/>
        </w:rPr>
        <w:t xml:space="preserve"> </w:t>
      </w:r>
      <w:r w:rsidRPr="00505557">
        <w:rPr>
          <w:rFonts w:ascii="Times New Roman" w:hAnsi="Times New Roman" w:cs="Times New Roman"/>
          <w:sz w:val="24"/>
          <w:szCs w:val="24"/>
        </w:rPr>
        <w:t>insignifi</w:t>
      </w:r>
      <w:r w:rsidR="00940821">
        <w:rPr>
          <w:rFonts w:ascii="Times New Roman" w:hAnsi="Times New Roman" w:cs="Times New Roman"/>
          <w:sz w:val="24"/>
          <w:szCs w:val="24"/>
        </w:rPr>
        <w:t>cantly associated .having wealth</w:t>
      </w:r>
      <w:r w:rsidRPr="00505557">
        <w:rPr>
          <w:rFonts w:ascii="Times New Roman" w:hAnsi="Times New Roman" w:cs="Times New Roman"/>
          <w:sz w:val="24"/>
          <w:szCs w:val="24"/>
        </w:rPr>
        <w:t xml:space="preserve"> status</w:t>
      </w:r>
      <w:r w:rsidR="00B210F1">
        <w:rPr>
          <w:rFonts w:ascii="Times New Roman" w:hAnsi="Times New Roman" w:cs="Times New Roman"/>
          <w:sz w:val="24"/>
          <w:szCs w:val="24"/>
        </w:rPr>
        <w:t>, and property ownership is more likely to participate in decision-</w:t>
      </w:r>
      <w:r w:rsidRPr="00505557">
        <w:rPr>
          <w:rFonts w:ascii="Times New Roman" w:hAnsi="Times New Roman" w:cs="Times New Roman"/>
          <w:sz w:val="24"/>
          <w:szCs w:val="24"/>
        </w:rPr>
        <w:t>making.</w:t>
      </w:r>
    </w:p>
    <w:p w14:paraId="10AC9893" w14:textId="77777777" w:rsidR="00AC143F" w:rsidRPr="00505557" w:rsidRDefault="00CC2E5A" w:rsidP="00C76E54">
      <w:pPr>
        <w:spacing w:before="120"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492D3C" w:rsidRPr="00505557">
        <w:rPr>
          <w:rFonts w:ascii="Times New Roman" w:hAnsi="Times New Roman" w:cs="Times New Roman"/>
          <w:b/>
          <w:sz w:val="24"/>
          <w:szCs w:val="24"/>
        </w:rPr>
        <w:t xml:space="preserve">6.6 </w:t>
      </w:r>
      <w:r w:rsidR="00AC143F" w:rsidRPr="00505557">
        <w:rPr>
          <w:rFonts w:ascii="Times New Roman" w:hAnsi="Times New Roman" w:cs="Times New Roman"/>
          <w:b/>
          <w:sz w:val="24"/>
          <w:szCs w:val="24"/>
        </w:rPr>
        <w:t>Women Participation in Decision Regarding husband’s Earnings</w:t>
      </w:r>
      <w:r w:rsidR="00F675D1" w:rsidRPr="00505557">
        <w:rPr>
          <w:rFonts w:ascii="Times New Roman" w:hAnsi="Times New Roman" w:cs="Times New Roman"/>
          <w:b/>
          <w:sz w:val="24"/>
          <w:szCs w:val="24"/>
        </w:rPr>
        <w:t xml:space="preserve"> in Pakistan </w:t>
      </w:r>
    </w:p>
    <w:tbl>
      <w:tblPr>
        <w:tblStyle w:val="TableGrid"/>
        <w:tblW w:w="0" w:type="auto"/>
        <w:tblLook w:val="04A0" w:firstRow="1" w:lastRow="0" w:firstColumn="1" w:lastColumn="0" w:noHBand="0" w:noVBand="1"/>
      </w:tblPr>
      <w:tblGrid>
        <w:gridCol w:w="2794"/>
        <w:gridCol w:w="1321"/>
        <w:gridCol w:w="1616"/>
        <w:gridCol w:w="901"/>
        <w:gridCol w:w="15"/>
        <w:gridCol w:w="1182"/>
        <w:gridCol w:w="35"/>
        <w:gridCol w:w="6"/>
        <w:gridCol w:w="986"/>
      </w:tblGrid>
      <w:tr w:rsidR="00AC143F" w:rsidRPr="009278FC" w14:paraId="774EAADB" w14:textId="77777777" w:rsidTr="000502C0">
        <w:trPr>
          <w:trHeight w:val="510"/>
        </w:trPr>
        <w:tc>
          <w:tcPr>
            <w:tcW w:w="3195" w:type="dxa"/>
            <w:vMerge w:val="restart"/>
          </w:tcPr>
          <w:p w14:paraId="4865FC2B" w14:textId="03CC1367" w:rsidR="00AC143F" w:rsidRPr="009278FC" w:rsidRDefault="001C46EA" w:rsidP="00BE33F5">
            <w:pPr>
              <w:rPr>
                <w:rFonts w:ascii="Times New Roman" w:hAnsi="Times New Roman" w:cs="Times New Roman"/>
                <w:b/>
                <w:sz w:val="24"/>
                <w:szCs w:val="24"/>
              </w:rPr>
            </w:pPr>
            <w:r w:rsidRPr="009278FC">
              <w:rPr>
                <w:rFonts w:ascii="Times New Roman" w:hAnsi="Times New Roman" w:cs="Times New Roman"/>
                <w:b/>
                <w:sz w:val="24"/>
                <w:szCs w:val="24"/>
              </w:rPr>
              <w:t>Socio</w:t>
            </w:r>
            <w:r>
              <w:rPr>
                <w:rFonts w:ascii="Times New Roman" w:hAnsi="Times New Roman" w:cs="Times New Roman"/>
                <w:b/>
                <w:sz w:val="24"/>
                <w:szCs w:val="24"/>
              </w:rPr>
              <w:t>-</w:t>
            </w:r>
            <w:r w:rsidR="00AC143F" w:rsidRPr="009278FC">
              <w:rPr>
                <w:rFonts w:ascii="Times New Roman" w:hAnsi="Times New Roman" w:cs="Times New Roman"/>
                <w:b/>
                <w:sz w:val="24"/>
                <w:szCs w:val="24"/>
              </w:rPr>
              <w:t xml:space="preserve">economic characteristics </w:t>
            </w:r>
          </w:p>
          <w:p w14:paraId="0B87E361" w14:textId="77777777" w:rsidR="00AC143F" w:rsidRPr="009278FC" w:rsidRDefault="00AC143F" w:rsidP="00BE33F5">
            <w:pPr>
              <w:rPr>
                <w:rFonts w:ascii="Times New Roman" w:hAnsi="Times New Roman" w:cs="Times New Roman"/>
                <w:b/>
                <w:sz w:val="24"/>
                <w:szCs w:val="24"/>
              </w:rPr>
            </w:pPr>
            <w:r w:rsidRPr="009278FC">
              <w:rPr>
                <w:rFonts w:ascii="Times New Roman" w:hAnsi="Times New Roman" w:cs="Times New Roman"/>
                <w:b/>
                <w:sz w:val="24"/>
                <w:szCs w:val="24"/>
              </w:rPr>
              <w:t>of respondent</w:t>
            </w:r>
          </w:p>
          <w:p w14:paraId="772AA6F9" w14:textId="77777777" w:rsidR="00AC143F" w:rsidRPr="009278FC" w:rsidRDefault="00AC143F" w:rsidP="00BE33F5">
            <w:pPr>
              <w:rPr>
                <w:rFonts w:ascii="Times New Roman" w:hAnsi="Times New Roman" w:cs="Times New Roman"/>
                <w:b/>
                <w:sz w:val="24"/>
                <w:szCs w:val="24"/>
              </w:rPr>
            </w:pPr>
          </w:p>
        </w:tc>
        <w:tc>
          <w:tcPr>
            <w:tcW w:w="1486" w:type="dxa"/>
            <w:vMerge w:val="restart"/>
          </w:tcPr>
          <w:p w14:paraId="3A549B23" w14:textId="77777777" w:rsidR="00AC143F" w:rsidRPr="009278FC" w:rsidRDefault="00AC143F" w:rsidP="00BE33F5">
            <w:pPr>
              <w:rPr>
                <w:rFonts w:ascii="Times New Roman" w:hAnsi="Times New Roman" w:cs="Times New Roman"/>
                <w:b/>
                <w:sz w:val="24"/>
                <w:szCs w:val="24"/>
              </w:rPr>
            </w:pPr>
            <w:r w:rsidRPr="009278FC">
              <w:rPr>
                <w:rFonts w:ascii="Times New Roman" w:hAnsi="Times New Roman" w:cs="Times New Roman"/>
                <w:b/>
                <w:sz w:val="24"/>
                <w:szCs w:val="24"/>
              </w:rPr>
              <w:t xml:space="preserve">Beta </w:t>
            </w:r>
          </w:p>
          <w:p w14:paraId="5AD07125" w14:textId="77777777" w:rsidR="00AC143F" w:rsidRPr="009278FC" w:rsidRDefault="00AC143F" w:rsidP="00BE33F5">
            <w:pPr>
              <w:rPr>
                <w:rFonts w:ascii="Times New Roman" w:hAnsi="Times New Roman" w:cs="Times New Roman"/>
                <w:b/>
                <w:sz w:val="24"/>
                <w:szCs w:val="24"/>
              </w:rPr>
            </w:pPr>
          </w:p>
        </w:tc>
        <w:tc>
          <w:tcPr>
            <w:tcW w:w="1676" w:type="dxa"/>
            <w:vMerge w:val="restart"/>
          </w:tcPr>
          <w:p w14:paraId="099173B5" w14:textId="77777777" w:rsidR="00AC143F" w:rsidRPr="009278FC" w:rsidRDefault="00AC143F" w:rsidP="00BE33F5">
            <w:pPr>
              <w:rPr>
                <w:rFonts w:ascii="Times New Roman" w:hAnsi="Times New Roman" w:cs="Times New Roman"/>
                <w:b/>
                <w:sz w:val="24"/>
                <w:szCs w:val="24"/>
              </w:rPr>
            </w:pPr>
            <w:r w:rsidRPr="009278FC">
              <w:rPr>
                <w:rFonts w:ascii="Times New Roman" w:hAnsi="Times New Roman" w:cs="Times New Roman"/>
                <w:b/>
                <w:sz w:val="24"/>
                <w:szCs w:val="24"/>
              </w:rPr>
              <w:t xml:space="preserve">Significance </w:t>
            </w:r>
          </w:p>
        </w:tc>
        <w:tc>
          <w:tcPr>
            <w:tcW w:w="929" w:type="dxa"/>
            <w:gridSpan w:val="2"/>
            <w:vMerge w:val="restart"/>
          </w:tcPr>
          <w:p w14:paraId="2C10A35F" w14:textId="77777777" w:rsidR="00AC143F" w:rsidRPr="009278FC" w:rsidRDefault="00AC143F" w:rsidP="00BE33F5">
            <w:pPr>
              <w:rPr>
                <w:rFonts w:ascii="Times New Roman" w:hAnsi="Times New Roman" w:cs="Times New Roman"/>
                <w:b/>
                <w:sz w:val="24"/>
                <w:szCs w:val="24"/>
              </w:rPr>
            </w:pPr>
            <w:r w:rsidRPr="009278FC">
              <w:rPr>
                <w:rFonts w:ascii="Times New Roman" w:hAnsi="Times New Roman" w:cs="Times New Roman"/>
                <w:b/>
                <w:sz w:val="24"/>
                <w:szCs w:val="24"/>
              </w:rPr>
              <w:t xml:space="preserve">Odds </w:t>
            </w:r>
          </w:p>
        </w:tc>
        <w:tc>
          <w:tcPr>
            <w:tcW w:w="2290" w:type="dxa"/>
            <w:gridSpan w:val="4"/>
          </w:tcPr>
          <w:p w14:paraId="15584B55" w14:textId="77777777" w:rsidR="00AC143F" w:rsidRPr="009278FC"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9278FC">
              <w:rPr>
                <w:rFonts w:ascii="Times New Roman" w:hAnsi="Times New Roman" w:cs="Times New Roman"/>
                <w:b/>
                <w:sz w:val="24"/>
                <w:szCs w:val="24"/>
              </w:rPr>
              <w:t>95% C.I.for EXP(B)</w:t>
            </w:r>
          </w:p>
        </w:tc>
      </w:tr>
      <w:tr w:rsidR="00AC143F" w:rsidRPr="009278FC" w14:paraId="2521A360" w14:textId="77777777" w:rsidTr="000502C0">
        <w:trPr>
          <w:trHeight w:val="585"/>
        </w:trPr>
        <w:tc>
          <w:tcPr>
            <w:tcW w:w="3195" w:type="dxa"/>
            <w:vMerge/>
          </w:tcPr>
          <w:p w14:paraId="1FFD8F7E" w14:textId="77777777" w:rsidR="00AC143F" w:rsidRPr="009278FC" w:rsidRDefault="00AC143F" w:rsidP="00BE33F5">
            <w:pPr>
              <w:rPr>
                <w:rFonts w:ascii="Times New Roman" w:hAnsi="Times New Roman" w:cs="Times New Roman"/>
                <w:b/>
                <w:sz w:val="24"/>
                <w:szCs w:val="24"/>
              </w:rPr>
            </w:pPr>
          </w:p>
        </w:tc>
        <w:tc>
          <w:tcPr>
            <w:tcW w:w="1486" w:type="dxa"/>
            <w:vMerge/>
          </w:tcPr>
          <w:p w14:paraId="5D769908" w14:textId="77777777" w:rsidR="00AC143F" w:rsidRPr="009278FC" w:rsidRDefault="00AC143F" w:rsidP="00BE33F5">
            <w:pPr>
              <w:rPr>
                <w:rFonts w:ascii="Times New Roman" w:hAnsi="Times New Roman" w:cs="Times New Roman"/>
                <w:b/>
                <w:sz w:val="24"/>
                <w:szCs w:val="24"/>
              </w:rPr>
            </w:pPr>
          </w:p>
        </w:tc>
        <w:tc>
          <w:tcPr>
            <w:tcW w:w="1676" w:type="dxa"/>
            <w:vMerge/>
          </w:tcPr>
          <w:p w14:paraId="29D9B3F4" w14:textId="77777777" w:rsidR="00AC143F" w:rsidRPr="009278FC" w:rsidRDefault="00AC143F" w:rsidP="00BE33F5">
            <w:pPr>
              <w:rPr>
                <w:rFonts w:ascii="Times New Roman" w:hAnsi="Times New Roman" w:cs="Times New Roman"/>
                <w:b/>
                <w:sz w:val="24"/>
                <w:szCs w:val="24"/>
              </w:rPr>
            </w:pPr>
          </w:p>
        </w:tc>
        <w:tc>
          <w:tcPr>
            <w:tcW w:w="929" w:type="dxa"/>
            <w:gridSpan w:val="2"/>
            <w:vMerge/>
          </w:tcPr>
          <w:p w14:paraId="1FD96EA2" w14:textId="77777777" w:rsidR="00AC143F" w:rsidRPr="009278FC" w:rsidRDefault="00AC143F" w:rsidP="00BE33F5">
            <w:pPr>
              <w:rPr>
                <w:rFonts w:ascii="Times New Roman" w:hAnsi="Times New Roman" w:cs="Times New Roman"/>
                <w:b/>
                <w:sz w:val="24"/>
                <w:szCs w:val="24"/>
              </w:rPr>
            </w:pPr>
          </w:p>
        </w:tc>
        <w:tc>
          <w:tcPr>
            <w:tcW w:w="1249" w:type="dxa"/>
          </w:tcPr>
          <w:p w14:paraId="73761244" w14:textId="77777777" w:rsidR="00AC143F" w:rsidRPr="009278FC"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9278FC">
              <w:rPr>
                <w:rFonts w:ascii="Times New Roman" w:hAnsi="Times New Roman" w:cs="Times New Roman"/>
                <w:b/>
                <w:sz w:val="24"/>
                <w:szCs w:val="24"/>
              </w:rPr>
              <w:t>Lower</w:t>
            </w:r>
          </w:p>
        </w:tc>
        <w:tc>
          <w:tcPr>
            <w:tcW w:w="1041" w:type="dxa"/>
            <w:gridSpan w:val="3"/>
          </w:tcPr>
          <w:p w14:paraId="13A7BD9B" w14:textId="77777777" w:rsidR="00AC143F" w:rsidRPr="009278FC"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9278FC">
              <w:rPr>
                <w:rFonts w:ascii="Times New Roman" w:hAnsi="Times New Roman" w:cs="Times New Roman"/>
                <w:b/>
                <w:sz w:val="24"/>
                <w:szCs w:val="24"/>
              </w:rPr>
              <w:t>Upper</w:t>
            </w:r>
          </w:p>
        </w:tc>
      </w:tr>
      <w:tr w:rsidR="00AC143F" w:rsidRPr="009278FC" w14:paraId="2B61D798" w14:textId="77777777" w:rsidTr="000502C0">
        <w:tc>
          <w:tcPr>
            <w:tcW w:w="8535" w:type="dxa"/>
            <w:gridSpan w:val="6"/>
          </w:tcPr>
          <w:p w14:paraId="168558F8"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b/>
                <w:sz w:val="24"/>
                <w:szCs w:val="24"/>
              </w:rPr>
              <w:t>Age in 5-year groups</w:t>
            </w:r>
          </w:p>
        </w:tc>
        <w:tc>
          <w:tcPr>
            <w:tcW w:w="1041" w:type="dxa"/>
            <w:gridSpan w:val="3"/>
          </w:tcPr>
          <w:p w14:paraId="14B2D353" w14:textId="77777777" w:rsidR="00AC143F" w:rsidRPr="009278FC" w:rsidRDefault="00AC143F" w:rsidP="00BE33F5">
            <w:pPr>
              <w:rPr>
                <w:rFonts w:ascii="Times New Roman" w:hAnsi="Times New Roman" w:cs="Times New Roman"/>
                <w:sz w:val="24"/>
                <w:szCs w:val="24"/>
              </w:rPr>
            </w:pPr>
          </w:p>
        </w:tc>
      </w:tr>
      <w:tr w:rsidR="00AC143F" w:rsidRPr="009278FC" w14:paraId="5EA92BD2" w14:textId="77777777" w:rsidTr="000502C0">
        <w:tc>
          <w:tcPr>
            <w:tcW w:w="3195" w:type="dxa"/>
          </w:tcPr>
          <w:p w14:paraId="63989DC9"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15-19</w:t>
            </w:r>
          </w:p>
        </w:tc>
        <w:tc>
          <w:tcPr>
            <w:tcW w:w="6381" w:type="dxa"/>
            <w:gridSpan w:val="8"/>
          </w:tcPr>
          <w:p w14:paraId="70EA115E"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5A78FFF5" w14:textId="77777777" w:rsidTr="000502C0">
        <w:tc>
          <w:tcPr>
            <w:tcW w:w="3195" w:type="dxa"/>
          </w:tcPr>
          <w:p w14:paraId="1B030E0E"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lastRenderedPageBreak/>
              <w:t>20-24</w:t>
            </w:r>
          </w:p>
        </w:tc>
        <w:tc>
          <w:tcPr>
            <w:tcW w:w="1486" w:type="dxa"/>
            <w:vAlign w:val="center"/>
          </w:tcPr>
          <w:p w14:paraId="5F3EDEBD"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.284</w:t>
            </w:r>
          </w:p>
        </w:tc>
        <w:tc>
          <w:tcPr>
            <w:tcW w:w="1676" w:type="dxa"/>
            <w:vAlign w:val="center"/>
          </w:tcPr>
          <w:p w14:paraId="09F3E695"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.052</w:t>
            </w:r>
          </w:p>
        </w:tc>
        <w:tc>
          <w:tcPr>
            <w:tcW w:w="929" w:type="dxa"/>
            <w:gridSpan w:val="2"/>
            <w:vAlign w:val="center"/>
          </w:tcPr>
          <w:p w14:paraId="6CE1A783"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1.329</w:t>
            </w:r>
          </w:p>
        </w:tc>
        <w:tc>
          <w:tcPr>
            <w:tcW w:w="1294" w:type="dxa"/>
            <w:gridSpan w:val="2"/>
            <w:vAlign w:val="center"/>
          </w:tcPr>
          <w:p w14:paraId="27E42E13"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.998</w:t>
            </w:r>
          </w:p>
        </w:tc>
        <w:tc>
          <w:tcPr>
            <w:tcW w:w="996" w:type="dxa"/>
            <w:gridSpan w:val="2"/>
            <w:vAlign w:val="center"/>
          </w:tcPr>
          <w:p w14:paraId="77C84E83"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1.769</w:t>
            </w:r>
          </w:p>
        </w:tc>
      </w:tr>
      <w:tr w:rsidR="00AC143F" w:rsidRPr="009278FC" w14:paraId="090EC59F" w14:textId="77777777" w:rsidTr="000502C0">
        <w:tc>
          <w:tcPr>
            <w:tcW w:w="3195" w:type="dxa"/>
          </w:tcPr>
          <w:p w14:paraId="6F004A52"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25-29</w:t>
            </w:r>
          </w:p>
        </w:tc>
        <w:tc>
          <w:tcPr>
            <w:tcW w:w="1486" w:type="dxa"/>
            <w:vAlign w:val="center"/>
          </w:tcPr>
          <w:p w14:paraId="79301057"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.404</w:t>
            </w:r>
          </w:p>
        </w:tc>
        <w:tc>
          <w:tcPr>
            <w:tcW w:w="1676" w:type="dxa"/>
            <w:vAlign w:val="center"/>
          </w:tcPr>
          <w:p w14:paraId="43EFD0D1"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.005</w:t>
            </w:r>
          </w:p>
        </w:tc>
        <w:tc>
          <w:tcPr>
            <w:tcW w:w="929" w:type="dxa"/>
            <w:gridSpan w:val="2"/>
            <w:vAlign w:val="center"/>
          </w:tcPr>
          <w:p w14:paraId="622ABB77"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1.497</w:t>
            </w:r>
          </w:p>
        </w:tc>
        <w:tc>
          <w:tcPr>
            <w:tcW w:w="1294" w:type="dxa"/>
            <w:gridSpan w:val="2"/>
            <w:vAlign w:val="center"/>
          </w:tcPr>
          <w:p w14:paraId="1C66A065"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1.130</w:t>
            </w:r>
          </w:p>
        </w:tc>
        <w:tc>
          <w:tcPr>
            <w:tcW w:w="996" w:type="dxa"/>
            <w:gridSpan w:val="2"/>
            <w:vAlign w:val="center"/>
          </w:tcPr>
          <w:p w14:paraId="28240634"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1.985</w:t>
            </w:r>
          </w:p>
        </w:tc>
      </w:tr>
      <w:tr w:rsidR="00AC143F" w:rsidRPr="009278FC" w14:paraId="2BF7F634" w14:textId="77777777" w:rsidTr="000502C0">
        <w:tc>
          <w:tcPr>
            <w:tcW w:w="3195" w:type="dxa"/>
          </w:tcPr>
          <w:p w14:paraId="16C0183E"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30-34</w:t>
            </w:r>
          </w:p>
        </w:tc>
        <w:tc>
          <w:tcPr>
            <w:tcW w:w="1486" w:type="dxa"/>
            <w:vAlign w:val="center"/>
          </w:tcPr>
          <w:p w14:paraId="626EADD5"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.643</w:t>
            </w:r>
          </w:p>
        </w:tc>
        <w:tc>
          <w:tcPr>
            <w:tcW w:w="1676" w:type="dxa"/>
            <w:vAlign w:val="center"/>
          </w:tcPr>
          <w:p w14:paraId="4B0F9DC5"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.000</w:t>
            </w:r>
          </w:p>
        </w:tc>
        <w:tc>
          <w:tcPr>
            <w:tcW w:w="929" w:type="dxa"/>
            <w:gridSpan w:val="2"/>
            <w:vAlign w:val="center"/>
          </w:tcPr>
          <w:p w14:paraId="31245CC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1.901</w:t>
            </w:r>
          </w:p>
        </w:tc>
        <w:tc>
          <w:tcPr>
            <w:tcW w:w="1294" w:type="dxa"/>
            <w:gridSpan w:val="2"/>
            <w:vAlign w:val="center"/>
          </w:tcPr>
          <w:p w14:paraId="5B08A37F"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1.426</w:t>
            </w:r>
          </w:p>
        </w:tc>
        <w:tc>
          <w:tcPr>
            <w:tcW w:w="996" w:type="dxa"/>
            <w:gridSpan w:val="2"/>
            <w:vAlign w:val="center"/>
          </w:tcPr>
          <w:p w14:paraId="75753179"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2.535</w:t>
            </w:r>
          </w:p>
        </w:tc>
      </w:tr>
      <w:tr w:rsidR="00AC143F" w:rsidRPr="009278FC" w14:paraId="286AB1B2" w14:textId="77777777" w:rsidTr="000502C0">
        <w:tc>
          <w:tcPr>
            <w:tcW w:w="3195" w:type="dxa"/>
          </w:tcPr>
          <w:p w14:paraId="62ACFD7C"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35-39</w:t>
            </w:r>
          </w:p>
        </w:tc>
        <w:tc>
          <w:tcPr>
            <w:tcW w:w="1486" w:type="dxa"/>
            <w:vAlign w:val="center"/>
          </w:tcPr>
          <w:p w14:paraId="21855AA9"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.604</w:t>
            </w:r>
          </w:p>
        </w:tc>
        <w:tc>
          <w:tcPr>
            <w:tcW w:w="1676" w:type="dxa"/>
            <w:vAlign w:val="center"/>
          </w:tcPr>
          <w:p w14:paraId="13F3CC5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.000</w:t>
            </w:r>
          </w:p>
        </w:tc>
        <w:tc>
          <w:tcPr>
            <w:tcW w:w="929" w:type="dxa"/>
            <w:gridSpan w:val="2"/>
            <w:vAlign w:val="center"/>
          </w:tcPr>
          <w:p w14:paraId="0AF3731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1.830</w:t>
            </w:r>
          </w:p>
        </w:tc>
        <w:tc>
          <w:tcPr>
            <w:tcW w:w="1294" w:type="dxa"/>
            <w:gridSpan w:val="2"/>
            <w:vAlign w:val="center"/>
          </w:tcPr>
          <w:p w14:paraId="3891E289"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1.356</w:t>
            </w:r>
          </w:p>
        </w:tc>
        <w:tc>
          <w:tcPr>
            <w:tcW w:w="996" w:type="dxa"/>
            <w:gridSpan w:val="2"/>
            <w:vAlign w:val="center"/>
          </w:tcPr>
          <w:p w14:paraId="4FAC84AD"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2.469</w:t>
            </w:r>
          </w:p>
        </w:tc>
      </w:tr>
      <w:tr w:rsidR="00AC143F" w:rsidRPr="009278FC" w14:paraId="72F4BF11" w14:textId="77777777" w:rsidTr="000502C0">
        <w:tc>
          <w:tcPr>
            <w:tcW w:w="3195" w:type="dxa"/>
          </w:tcPr>
          <w:p w14:paraId="202FD321"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40-44</w:t>
            </w:r>
          </w:p>
        </w:tc>
        <w:tc>
          <w:tcPr>
            <w:tcW w:w="1486" w:type="dxa"/>
            <w:vAlign w:val="center"/>
          </w:tcPr>
          <w:p w14:paraId="65C36E2E"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.772</w:t>
            </w:r>
          </w:p>
        </w:tc>
        <w:tc>
          <w:tcPr>
            <w:tcW w:w="1676" w:type="dxa"/>
            <w:vAlign w:val="center"/>
          </w:tcPr>
          <w:p w14:paraId="1566C8B5"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.000</w:t>
            </w:r>
          </w:p>
        </w:tc>
        <w:tc>
          <w:tcPr>
            <w:tcW w:w="929" w:type="dxa"/>
            <w:gridSpan w:val="2"/>
            <w:vAlign w:val="center"/>
          </w:tcPr>
          <w:p w14:paraId="232E941C"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2.163</w:t>
            </w:r>
          </w:p>
        </w:tc>
        <w:tc>
          <w:tcPr>
            <w:tcW w:w="1294" w:type="dxa"/>
            <w:gridSpan w:val="2"/>
            <w:vAlign w:val="center"/>
          </w:tcPr>
          <w:p w14:paraId="4CF4AD2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1.531</w:t>
            </w:r>
          </w:p>
        </w:tc>
        <w:tc>
          <w:tcPr>
            <w:tcW w:w="996" w:type="dxa"/>
            <w:gridSpan w:val="2"/>
            <w:vAlign w:val="center"/>
          </w:tcPr>
          <w:p w14:paraId="61A430E5"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3.058</w:t>
            </w:r>
          </w:p>
        </w:tc>
      </w:tr>
      <w:tr w:rsidR="00AC143F" w:rsidRPr="009278FC" w14:paraId="60B287FB" w14:textId="77777777" w:rsidTr="000502C0">
        <w:tc>
          <w:tcPr>
            <w:tcW w:w="3195" w:type="dxa"/>
          </w:tcPr>
          <w:p w14:paraId="3252F560"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45-49</w:t>
            </w:r>
          </w:p>
        </w:tc>
        <w:tc>
          <w:tcPr>
            <w:tcW w:w="1486" w:type="dxa"/>
            <w:vAlign w:val="center"/>
          </w:tcPr>
          <w:p w14:paraId="339C23A4"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.506</w:t>
            </w:r>
          </w:p>
        </w:tc>
        <w:tc>
          <w:tcPr>
            <w:tcW w:w="1676" w:type="dxa"/>
            <w:vAlign w:val="center"/>
          </w:tcPr>
          <w:p w14:paraId="08101429"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.029</w:t>
            </w:r>
          </w:p>
        </w:tc>
        <w:tc>
          <w:tcPr>
            <w:tcW w:w="929" w:type="dxa"/>
            <w:gridSpan w:val="2"/>
            <w:vAlign w:val="center"/>
          </w:tcPr>
          <w:p w14:paraId="6BE22A9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1.659</w:t>
            </w:r>
          </w:p>
        </w:tc>
        <w:tc>
          <w:tcPr>
            <w:tcW w:w="1294" w:type="dxa"/>
            <w:gridSpan w:val="2"/>
            <w:vAlign w:val="center"/>
          </w:tcPr>
          <w:p w14:paraId="5E89619C"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1.054</w:t>
            </w:r>
          </w:p>
        </w:tc>
        <w:tc>
          <w:tcPr>
            <w:tcW w:w="996" w:type="dxa"/>
            <w:gridSpan w:val="2"/>
            <w:vAlign w:val="center"/>
          </w:tcPr>
          <w:p w14:paraId="57728DB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2.612</w:t>
            </w:r>
          </w:p>
        </w:tc>
      </w:tr>
      <w:tr w:rsidR="00AC143F" w:rsidRPr="009278FC" w14:paraId="6DFDA52D" w14:textId="77777777" w:rsidTr="000502C0">
        <w:tc>
          <w:tcPr>
            <w:tcW w:w="9576" w:type="dxa"/>
            <w:gridSpan w:val="9"/>
          </w:tcPr>
          <w:p w14:paraId="3C17895E"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b/>
                <w:sz w:val="24"/>
                <w:szCs w:val="24"/>
              </w:rPr>
              <w:t xml:space="preserve">Regions </w:t>
            </w:r>
          </w:p>
        </w:tc>
      </w:tr>
      <w:tr w:rsidR="00AC143F" w:rsidRPr="009278FC" w14:paraId="022B31A2" w14:textId="77777777" w:rsidTr="000502C0">
        <w:tc>
          <w:tcPr>
            <w:tcW w:w="3195" w:type="dxa"/>
          </w:tcPr>
          <w:p w14:paraId="36B69ADF" w14:textId="77777777" w:rsidR="00AC143F" w:rsidRPr="009278FC" w:rsidRDefault="00AE63D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Islamabad </w:t>
            </w:r>
          </w:p>
        </w:tc>
        <w:tc>
          <w:tcPr>
            <w:tcW w:w="6381" w:type="dxa"/>
            <w:gridSpan w:val="8"/>
          </w:tcPr>
          <w:p w14:paraId="166029AB" w14:textId="77777777" w:rsidR="00AC143F" w:rsidRPr="009278FC" w:rsidRDefault="00AC143F" w:rsidP="00BE33F5">
            <w:pPr>
              <w:autoSpaceDE w:val="0"/>
              <w:autoSpaceDN w:val="0"/>
              <w:adjustRightInd w:val="0"/>
              <w:spacing w:line="320" w:lineRule="atLeast"/>
              <w:ind w:left="60" w:right="60"/>
              <w:rPr>
                <w:rFonts w:ascii="Times New Roman" w:hAnsi="Times New Roman" w:cs="Times New Roman"/>
                <w:b/>
                <w:sz w:val="24"/>
                <w:szCs w:val="24"/>
              </w:rPr>
            </w:pPr>
            <w:r w:rsidRPr="009278FC">
              <w:rPr>
                <w:rFonts w:ascii="Times New Roman" w:hAnsi="Times New Roman" w:cs="Times New Roman"/>
                <w:b/>
                <w:sz w:val="24"/>
                <w:szCs w:val="24"/>
              </w:rPr>
              <w:t xml:space="preserve">Ref </w:t>
            </w:r>
          </w:p>
        </w:tc>
      </w:tr>
      <w:tr w:rsidR="000502C0" w:rsidRPr="009278FC" w14:paraId="59A37D63" w14:textId="77777777" w:rsidTr="00CA4196">
        <w:tc>
          <w:tcPr>
            <w:tcW w:w="3195" w:type="dxa"/>
          </w:tcPr>
          <w:p w14:paraId="4E1BC348" w14:textId="77777777" w:rsidR="000502C0" w:rsidRPr="009278FC" w:rsidRDefault="000502C0" w:rsidP="00BE33F5">
            <w:pPr>
              <w:autoSpaceDE w:val="0"/>
              <w:autoSpaceDN w:val="0"/>
              <w:adjustRightInd w:val="0"/>
              <w:rPr>
                <w:rFonts w:ascii="Times New Roman" w:hAnsi="Times New Roman" w:cs="Times New Roman"/>
                <w:b/>
                <w:sz w:val="24"/>
                <w:szCs w:val="24"/>
              </w:rPr>
            </w:pPr>
            <w:r w:rsidRPr="009278FC">
              <w:rPr>
                <w:rFonts w:ascii="Times New Roman" w:hAnsi="Times New Roman" w:cs="Times New Roman"/>
                <w:sz w:val="24"/>
                <w:szCs w:val="24"/>
              </w:rPr>
              <w:t>Punjab</w:t>
            </w:r>
          </w:p>
        </w:tc>
        <w:tc>
          <w:tcPr>
            <w:tcW w:w="1486" w:type="dxa"/>
          </w:tcPr>
          <w:p w14:paraId="1A1F7A2D"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.216</w:t>
            </w:r>
          </w:p>
        </w:tc>
        <w:tc>
          <w:tcPr>
            <w:tcW w:w="1676" w:type="dxa"/>
          </w:tcPr>
          <w:p w14:paraId="449ED2BC"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.014</w:t>
            </w:r>
          </w:p>
        </w:tc>
        <w:tc>
          <w:tcPr>
            <w:tcW w:w="929" w:type="dxa"/>
            <w:gridSpan w:val="2"/>
          </w:tcPr>
          <w:p w14:paraId="1C074D97"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1.241</w:t>
            </w:r>
          </w:p>
        </w:tc>
        <w:tc>
          <w:tcPr>
            <w:tcW w:w="1300" w:type="dxa"/>
            <w:gridSpan w:val="3"/>
          </w:tcPr>
          <w:p w14:paraId="5F3864C8"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1.045</w:t>
            </w:r>
          </w:p>
        </w:tc>
        <w:tc>
          <w:tcPr>
            <w:tcW w:w="990" w:type="dxa"/>
          </w:tcPr>
          <w:p w14:paraId="117F3F13"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1.475</w:t>
            </w:r>
          </w:p>
        </w:tc>
      </w:tr>
      <w:tr w:rsidR="000502C0" w:rsidRPr="009278FC" w14:paraId="34F6E030" w14:textId="77777777" w:rsidTr="00CA4196">
        <w:tc>
          <w:tcPr>
            <w:tcW w:w="3195" w:type="dxa"/>
          </w:tcPr>
          <w:p w14:paraId="700E35B9" w14:textId="77777777" w:rsidR="000502C0" w:rsidRPr="009278FC" w:rsidRDefault="000502C0" w:rsidP="00BE33F5">
            <w:pPr>
              <w:autoSpaceDE w:val="0"/>
              <w:autoSpaceDN w:val="0"/>
              <w:adjustRightInd w:val="0"/>
              <w:rPr>
                <w:rFonts w:ascii="Times New Roman" w:hAnsi="Times New Roman" w:cs="Times New Roman"/>
                <w:b/>
                <w:sz w:val="24"/>
                <w:szCs w:val="24"/>
              </w:rPr>
            </w:pPr>
            <w:r w:rsidRPr="009278FC">
              <w:rPr>
                <w:rFonts w:ascii="Times New Roman" w:hAnsi="Times New Roman" w:cs="Times New Roman"/>
                <w:sz w:val="24"/>
                <w:szCs w:val="24"/>
              </w:rPr>
              <w:t>Sindh</w:t>
            </w:r>
          </w:p>
        </w:tc>
        <w:tc>
          <w:tcPr>
            <w:tcW w:w="1486" w:type="dxa"/>
          </w:tcPr>
          <w:p w14:paraId="6C2FF696"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.448</w:t>
            </w:r>
          </w:p>
        </w:tc>
        <w:tc>
          <w:tcPr>
            <w:tcW w:w="1676" w:type="dxa"/>
          </w:tcPr>
          <w:p w14:paraId="0713C66A"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.000</w:t>
            </w:r>
          </w:p>
        </w:tc>
        <w:tc>
          <w:tcPr>
            <w:tcW w:w="929" w:type="dxa"/>
            <w:gridSpan w:val="2"/>
          </w:tcPr>
          <w:p w14:paraId="1CAF95F8"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1.565</w:t>
            </w:r>
          </w:p>
        </w:tc>
        <w:tc>
          <w:tcPr>
            <w:tcW w:w="1294" w:type="dxa"/>
            <w:gridSpan w:val="2"/>
          </w:tcPr>
          <w:p w14:paraId="17190D2F"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1.312</w:t>
            </w:r>
          </w:p>
        </w:tc>
        <w:tc>
          <w:tcPr>
            <w:tcW w:w="996" w:type="dxa"/>
            <w:gridSpan w:val="2"/>
          </w:tcPr>
          <w:p w14:paraId="371B7F7E"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1.867</w:t>
            </w:r>
          </w:p>
        </w:tc>
      </w:tr>
      <w:tr w:rsidR="000502C0" w:rsidRPr="009278FC" w14:paraId="09EDC169" w14:textId="77777777" w:rsidTr="00CA4196">
        <w:tc>
          <w:tcPr>
            <w:tcW w:w="3195" w:type="dxa"/>
          </w:tcPr>
          <w:p w14:paraId="7E035BFD" w14:textId="77777777" w:rsidR="000502C0" w:rsidRPr="009278FC" w:rsidRDefault="000502C0" w:rsidP="00BE33F5">
            <w:pPr>
              <w:autoSpaceDE w:val="0"/>
              <w:autoSpaceDN w:val="0"/>
              <w:adjustRightInd w:val="0"/>
              <w:rPr>
                <w:rFonts w:ascii="Times New Roman" w:hAnsi="Times New Roman" w:cs="Times New Roman"/>
                <w:b/>
                <w:sz w:val="24"/>
                <w:szCs w:val="24"/>
              </w:rPr>
            </w:pPr>
            <w:r w:rsidRPr="009278FC">
              <w:rPr>
                <w:rFonts w:ascii="Times New Roman" w:hAnsi="Times New Roman" w:cs="Times New Roman"/>
                <w:sz w:val="24"/>
                <w:szCs w:val="24"/>
              </w:rPr>
              <w:t>KPK</w:t>
            </w:r>
          </w:p>
        </w:tc>
        <w:tc>
          <w:tcPr>
            <w:tcW w:w="1486" w:type="dxa"/>
          </w:tcPr>
          <w:p w14:paraId="61ECEED8"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-1.003</w:t>
            </w:r>
          </w:p>
        </w:tc>
        <w:tc>
          <w:tcPr>
            <w:tcW w:w="1676" w:type="dxa"/>
          </w:tcPr>
          <w:p w14:paraId="5993D113"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.000</w:t>
            </w:r>
          </w:p>
        </w:tc>
        <w:tc>
          <w:tcPr>
            <w:tcW w:w="929" w:type="dxa"/>
            <w:gridSpan w:val="2"/>
          </w:tcPr>
          <w:p w14:paraId="16C8A25E"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.367</w:t>
            </w:r>
          </w:p>
        </w:tc>
        <w:tc>
          <w:tcPr>
            <w:tcW w:w="1294" w:type="dxa"/>
            <w:gridSpan w:val="2"/>
          </w:tcPr>
          <w:p w14:paraId="2A09A92C"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.303</w:t>
            </w:r>
          </w:p>
        </w:tc>
        <w:tc>
          <w:tcPr>
            <w:tcW w:w="996" w:type="dxa"/>
            <w:gridSpan w:val="2"/>
          </w:tcPr>
          <w:p w14:paraId="4FABB93A"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.444</w:t>
            </w:r>
          </w:p>
        </w:tc>
      </w:tr>
      <w:tr w:rsidR="000502C0" w:rsidRPr="009278FC" w14:paraId="27346FA3" w14:textId="77777777" w:rsidTr="00CA4196">
        <w:tc>
          <w:tcPr>
            <w:tcW w:w="3195" w:type="dxa"/>
          </w:tcPr>
          <w:p w14:paraId="01219CBC" w14:textId="77777777" w:rsidR="000502C0" w:rsidRPr="009278FC" w:rsidRDefault="000502C0" w:rsidP="00BE33F5">
            <w:pPr>
              <w:autoSpaceDE w:val="0"/>
              <w:autoSpaceDN w:val="0"/>
              <w:adjustRightInd w:val="0"/>
              <w:rPr>
                <w:rFonts w:ascii="Times New Roman" w:hAnsi="Times New Roman" w:cs="Times New Roman"/>
                <w:b/>
                <w:sz w:val="24"/>
                <w:szCs w:val="24"/>
              </w:rPr>
            </w:pPr>
            <w:r w:rsidRPr="009278FC">
              <w:rPr>
                <w:rFonts w:ascii="Times New Roman" w:hAnsi="Times New Roman" w:cs="Times New Roman"/>
                <w:sz w:val="24"/>
                <w:szCs w:val="24"/>
              </w:rPr>
              <w:t>Baluchistan</w:t>
            </w:r>
          </w:p>
        </w:tc>
        <w:tc>
          <w:tcPr>
            <w:tcW w:w="1486" w:type="dxa"/>
          </w:tcPr>
          <w:p w14:paraId="018685A2"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-1.144</w:t>
            </w:r>
          </w:p>
        </w:tc>
        <w:tc>
          <w:tcPr>
            <w:tcW w:w="1676" w:type="dxa"/>
          </w:tcPr>
          <w:p w14:paraId="20C14736"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.000</w:t>
            </w:r>
          </w:p>
        </w:tc>
        <w:tc>
          <w:tcPr>
            <w:tcW w:w="929" w:type="dxa"/>
            <w:gridSpan w:val="2"/>
          </w:tcPr>
          <w:p w14:paraId="31D599CD"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.319</w:t>
            </w:r>
          </w:p>
        </w:tc>
        <w:tc>
          <w:tcPr>
            <w:tcW w:w="1294" w:type="dxa"/>
            <w:gridSpan w:val="2"/>
          </w:tcPr>
          <w:p w14:paraId="6A7A1AFC"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.259</w:t>
            </w:r>
          </w:p>
        </w:tc>
        <w:tc>
          <w:tcPr>
            <w:tcW w:w="996" w:type="dxa"/>
            <w:gridSpan w:val="2"/>
          </w:tcPr>
          <w:p w14:paraId="696A1F02"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.392</w:t>
            </w:r>
          </w:p>
        </w:tc>
      </w:tr>
      <w:tr w:rsidR="000502C0" w:rsidRPr="009278FC" w14:paraId="7F464C11" w14:textId="77777777" w:rsidTr="00CA4196">
        <w:tc>
          <w:tcPr>
            <w:tcW w:w="3195" w:type="dxa"/>
          </w:tcPr>
          <w:p w14:paraId="21AB86E0" w14:textId="77777777" w:rsidR="000502C0" w:rsidRPr="009278FC" w:rsidRDefault="000502C0" w:rsidP="00BE33F5">
            <w:pPr>
              <w:autoSpaceDE w:val="0"/>
              <w:autoSpaceDN w:val="0"/>
              <w:adjustRightInd w:val="0"/>
              <w:rPr>
                <w:rFonts w:ascii="Times New Roman" w:hAnsi="Times New Roman" w:cs="Times New Roman"/>
                <w:b/>
                <w:sz w:val="24"/>
                <w:szCs w:val="24"/>
              </w:rPr>
            </w:pPr>
            <w:r w:rsidRPr="009278FC">
              <w:rPr>
                <w:rFonts w:ascii="Times New Roman" w:hAnsi="Times New Roman" w:cs="Times New Roman"/>
                <w:sz w:val="24"/>
                <w:szCs w:val="24"/>
              </w:rPr>
              <w:t>GB</w:t>
            </w:r>
          </w:p>
        </w:tc>
        <w:tc>
          <w:tcPr>
            <w:tcW w:w="1486" w:type="dxa"/>
          </w:tcPr>
          <w:p w14:paraId="4C61FDDD"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-.526</w:t>
            </w:r>
          </w:p>
        </w:tc>
        <w:tc>
          <w:tcPr>
            <w:tcW w:w="1676" w:type="dxa"/>
          </w:tcPr>
          <w:p w14:paraId="6654F3DB"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.000</w:t>
            </w:r>
          </w:p>
        </w:tc>
        <w:tc>
          <w:tcPr>
            <w:tcW w:w="929" w:type="dxa"/>
            <w:gridSpan w:val="2"/>
          </w:tcPr>
          <w:p w14:paraId="641BF9F7"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.591</w:t>
            </w:r>
          </w:p>
        </w:tc>
        <w:tc>
          <w:tcPr>
            <w:tcW w:w="1294" w:type="dxa"/>
            <w:gridSpan w:val="2"/>
          </w:tcPr>
          <w:p w14:paraId="205157AB"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.476</w:t>
            </w:r>
          </w:p>
        </w:tc>
        <w:tc>
          <w:tcPr>
            <w:tcW w:w="996" w:type="dxa"/>
            <w:gridSpan w:val="2"/>
          </w:tcPr>
          <w:p w14:paraId="6B9CF3EA"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.733</w:t>
            </w:r>
          </w:p>
        </w:tc>
      </w:tr>
      <w:tr w:rsidR="000502C0" w:rsidRPr="009278FC" w14:paraId="047DA95C" w14:textId="77777777" w:rsidTr="00CA4196">
        <w:tc>
          <w:tcPr>
            <w:tcW w:w="3195" w:type="dxa"/>
          </w:tcPr>
          <w:p w14:paraId="46E13651" w14:textId="77777777" w:rsidR="000502C0" w:rsidRPr="009278FC" w:rsidRDefault="000502C0"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AJK</w:t>
            </w:r>
          </w:p>
        </w:tc>
        <w:tc>
          <w:tcPr>
            <w:tcW w:w="1486" w:type="dxa"/>
          </w:tcPr>
          <w:p w14:paraId="48ED8AEE"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.527</w:t>
            </w:r>
          </w:p>
        </w:tc>
        <w:tc>
          <w:tcPr>
            <w:tcW w:w="1676" w:type="dxa"/>
          </w:tcPr>
          <w:p w14:paraId="5BF7AD91"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.000</w:t>
            </w:r>
          </w:p>
        </w:tc>
        <w:tc>
          <w:tcPr>
            <w:tcW w:w="929" w:type="dxa"/>
            <w:gridSpan w:val="2"/>
          </w:tcPr>
          <w:p w14:paraId="47CA7D1A"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1.693</w:t>
            </w:r>
          </w:p>
        </w:tc>
        <w:tc>
          <w:tcPr>
            <w:tcW w:w="1294" w:type="dxa"/>
            <w:gridSpan w:val="2"/>
          </w:tcPr>
          <w:p w14:paraId="3E2E17BA"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1.401</w:t>
            </w:r>
          </w:p>
        </w:tc>
        <w:tc>
          <w:tcPr>
            <w:tcW w:w="996" w:type="dxa"/>
            <w:gridSpan w:val="2"/>
          </w:tcPr>
          <w:p w14:paraId="095106C7"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2.047</w:t>
            </w:r>
          </w:p>
        </w:tc>
      </w:tr>
      <w:tr w:rsidR="000502C0" w:rsidRPr="009278FC" w14:paraId="30B6D342" w14:textId="77777777" w:rsidTr="00CA4196">
        <w:tc>
          <w:tcPr>
            <w:tcW w:w="3195" w:type="dxa"/>
          </w:tcPr>
          <w:p w14:paraId="63D6D036" w14:textId="77777777" w:rsidR="000502C0" w:rsidRPr="009278FC" w:rsidRDefault="000502C0"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FATA </w:t>
            </w:r>
          </w:p>
        </w:tc>
        <w:tc>
          <w:tcPr>
            <w:tcW w:w="1486" w:type="dxa"/>
          </w:tcPr>
          <w:p w14:paraId="42FEA4BF"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-1.528</w:t>
            </w:r>
          </w:p>
        </w:tc>
        <w:tc>
          <w:tcPr>
            <w:tcW w:w="1676" w:type="dxa"/>
          </w:tcPr>
          <w:p w14:paraId="3E031A44"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.000</w:t>
            </w:r>
          </w:p>
        </w:tc>
        <w:tc>
          <w:tcPr>
            <w:tcW w:w="929" w:type="dxa"/>
            <w:gridSpan w:val="2"/>
          </w:tcPr>
          <w:p w14:paraId="1813653E"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.217</w:t>
            </w:r>
          </w:p>
        </w:tc>
        <w:tc>
          <w:tcPr>
            <w:tcW w:w="1294" w:type="dxa"/>
            <w:gridSpan w:val="2"/>
          </w:tcPr>
          <w:p w14:paraId="3B1FBA64"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.165</w:t>
            </w:r>
          </w:p>
        </w:tc>
        <w:tc>
          <w:tcPr>
            <w:tcW w:w="996" w:type="dxa"/>
            <w:gridSpan w:val="2"/>
          </w:tcPr>
          <w:p w14:paraId="4B3E5104" w14:textId="77777777" w:rsidR="000502C0" w:rsidRPr="009278FC" w:rsidRDefault="000502C0" w:rsidP="00CA4196">
            <w:pPr>
              <w:autoSpaceDE w:val="0"/>
              <w:autoSpaceDN w:val="0"/>
              <w:adjustRightInd w:val="0"/>
              <w:spacing w:line="320" w:lineRule="atLeast"/>
              <w:ind w:left="60" w:right="60"/>
              <w:jc w:val="right"/>
              <w:rPr>
                <w:rFonts w:ascii="Times New Roman" w:hAnsi="Times New Roman" w:cs="Times New Roman"/>
                <w:color w:val="000000"/>
                <w:sz w:val="24"/>
                <w:szCs w:val="24"/>
              </w:rPr>
            </w:pPr>
            <w:r w:rsidRPr="009278FC">
              <w:rPr>
                <w:rFonts w:ascii="Times New Roman" w:hAnsi="Times New Roman" w:cs="Times New Roman"/>
                <w:color w:val="000000"/>
                <w:sz w:val="24"/>
                <w:szCs w:val="24"/>
              </w:rPr>
              <w:t>.285</w:t>
            </w:r>
          </w:p>
        </w:tc>
      </w:tr>
      <w:tr w:rsidR="00AC143F" w:rsidRPr="009278FC" w14:paraId="741B0DC8" w14:textId="77777777" w:rsidTr="000502C0">
        <w:tc>
          <w:tcPr>
            <w:tcW w:w="9576" w:type="dxa"/>
            <w:gridSpan w:val="9"/>
          </w:tcPr>
          <w:p w14:paraId="70D3456B"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b/>
                <w:sz w:val="24"/>
                <w:szCs w:val="24"/>
              </w:rPr>
              <w:t>place of residence</w:t>
            </w:r>
          </w:p>
        </w:tc>
      </w:tr>
      <w:tr w:rsidR="00AC143F" w:rsidRPr="009278FC" w14:paraId="7A227E7A" w14:textId="77777777" w:rsidTr="000502C0">
        <w:tc>
          <w:tcPr>
            <w:tcW w:w="3195" w:type="dxa"/>
          </w:tcPr>
          <w:p w14:paraId="4CECB1DC"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Rural </w:t>
            </w:r>
          </w:p>
        </w:tc>
        <w:tc>
          <w:tcPr>
            <w:tcW w:w="6381" w:type="dxa"/>
            <w:gridSpan w:val="8"/>
          </w:tcPr>
          <w:p w14:paraId="2F7016AC"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sz w:val="24"/>
                <w:szCs w:val="24"/>
              </w:rPr>
              <w:t>Ref</w:t>
            </w:r>
          </w:p>
        </w:tc>
      </w:tr>
      <w:tr w:rsidR="00AC143F" w:rsidRPr="009278FC" w14:paraId="2D88B58B" w14:textId="77777777" w:rsidTr="000502C0">
        <w:tc>
          <w:tcPr>
            <w:tcW w:w="3195" w:type="dxa"/>
          </w:tcPr>
          <w:p w14:paraId="185AFECA"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Urban </w:t>
            </w:r>
          </w:p>
        </w:tc>
        <w:tc>
          <w:tcPr>
            <w:tcW w:w="1486" w:type="dxa"/>
          </w:tcPr>
          <w:p w14:paraId="75ED5795"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.026</w:t>
            </w:r>
          </w:p>
        </w:tc>
        <w:tc>
          <w:tcPr>
            <w:tcW w:w="1676" w:type="dxa"/>
            <w:vAlign w:val="center"/>
          </w:tcPr>
          <w:p w14:paraId="2D45E4E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.563</w:t>
            </w:r>
          </w:p>
        </w:tc>
        <w:tc>
          <w:tcPr>
            <w:tcW w:w="929" w:type="dxa"/>
            <w:gridSpan w:val="2"/>
            <w:vAlign w:val="center"/>
          </w:tcPr>
          <w:p w14:paraId="6D6BD386"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1.026</w:t>
            </w:r>
          </w:p>
        </w:tc>
        <w:tc>
          <w:tcPr>
            <w:tcW w:w="1294" w:type="dxa"/>
            <w:gridSpan w:val="2"/>
            <w:vAlign w:val="center"/>
          </w:tcPr>
          <w:p w14:paraId="5C9EB8CF"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.939</w:t>
            </w:r>
          </w:p>
        </w:tc>
        <w:tc>
          <w:tcPr>
            <w:tcW w:w="996" w:type="dxa"/>
            <w:gridSpan w:val="2"/>
            <w:vAlign w:val="center"/>
          </w:tcPr>
          <w:p w14:paraId="5024C43A"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1.122</w:t>
            </w:r>
          </w:p>
        </w:tc>
      </w:tr>
      <w:tr w:rsidR="00AC143F" w:rsidRPr="009278FC" w14:paraId="2F99C27C" w14:textId="77777777" w:rsidTr="000502C0">
        <w:tc>
          <w:tcPr>
            <w:tcW w:w="9576" w:type="dxa"/>
            <w:gridSpan w:val="9"/>
          </w:tcPr>
          <w:p w14:paraId="70A9727B" w14:textId="471119B4" w:rsidR="00AC143F" w:rsidRPr="009278FC" w:rsidRDefault="001C46EA" w:rsidP="00BE33F5">
            <w:pPr>
              <w:rPr>
                <w:rFonts w:ascii="Times New Roman" w:hAnsi="Times New Roman" w:cs="Times New Roman"/>
                <w:sz w:val="24"/>
                <w:szCs w:val="24"/>
              </w:rPr>
            </w:pPr>
            <w:r>
              <w:rPr>
                <w:rFonts w:ascii="Times New Roman" w:hAnsi="Times New Roman" w:cs="Times New Roman"/>
                <w:b/>
                <w:sz w:val="24"/>
                <w:szCs w:val="24"/>
              </w:rPr>
              <w:t>The h</w:t>
            </w:r>
            <w:r w:rsidRPr="009278FC">
              <w:rPr>
                <w:rFonts w:ascii="Times New Roman" w:hAnsi="Times New Roman" w:cs="Times New Roman"/>
                <w:b/>
                <w:sz w:val="24"/>
                <w:szCs w:val="24"/>
              </w:rPr>
              <w:t xml:space="preserve">ighest </w:t>
            </w:r>
            <w:r w:rsidR="00AC143F" w:rsidRPr="009278FC">
              <w:rPr>
                <w:rFonts w:ascii="Times New Roman" w:hAnsi="Times New Roman" w:cs="Times New Roman"/>
                <w:b/>
                <w:sz w:val="24"/>
                <w:szCs w:val="24"/>
              </w:rPr>
              <w:t xml:space="preserve">educational level of respondent </w:t>
            </w:r>
          </w:p>
        </w:tc>
      </w:tr>
      <w:tr w:rsidR="00AC143F" w:rsidRPr="009278FC" w14:paraId="02972369" w14:textId="77777777" w:rsidTr="000502C0">
        <w:tc>
          <w:tcPr>
            <w:tcW w:w="3195" w:type="dxa"/>
          </w:tcPr>
          <w:p w14:paraId="38C6D4CE"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No education</w:t>
            </w:r>
          </w:p>
        </w:tc>
        <w:tc>
          <w:tcPr>
            <w:tcW w:w="6381" w:type="dxa"/>
            <w:gridSpan w:val="8"/>
          </w:tcPr>
          <w:p w14:paraId="3EDEC0CC"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214E0A64" w14:textId="77777777" w:rsidTr="000502C0">
        <w:tc>
          <w:tcPr>
            <w:tcW w:w="3195" w:type="dxa"/>
          </w:tcPr>
          <w:p w14:paraId="7B3629B0"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Primary</w:t>
            </w:r>
          </w:p>
        </w:tc>
        <w:tc>
          <w:tcPr>
            <w:tcW w:w="1486" w:type="dxa"/>
            <w:vAlign w:val="center"/>
          </w:tcPr>
          <w:p w14:paraId="67EA4E22"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.046</w:t>
            </w:r>
          </w:p>
        </w:tc>
        <w:tc>
          <w:tcPr>
            <w:tcW w:w="1676" w:type="dxa"/>
            <w:vAlign w:val="center"/>
          </w:tcPr>
          <w:p w14:paraId="22C44F3C"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.467</w:t>
            </w:r>
          </w:p>
        </w:tc>
        <w:tc>
          <w:tcPr>
            <w:tcW w:w="929" w:type="dxa"/>
            <w:gridSpan w:val="2"/>
            <w:vAlign w:val="center"/>
          </w:tcPr>
          <w:p w14:paraId="6020855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1.047</w:t>
            </w:r>
          </w:p>
        </w:tc>
        <w:tc>
          <w:tcPr>
            <w:tcW w:w="1294" w:type="dxa"/>
            <w:gridSpan w:val="2"/>
            <w:vAlign w:val="center"/>
          </w:tcPr>
          <w:p w14:paraId="5AA74A11"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.925</w:t>
            </w:r>
          </w:p>
        </w:tc>
        <w:tc>
          <w:tcPr>
            <w:tcW w:w="996" w:type="dxa"/>
            <w:gridSpan w:val="2"/>
            <w:vAlign w:val="center"/>
          </w:tcPr>
          <w:p w14:paraId="5ED15F9E"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1.185</w:t>
            </w:r>
          </w:p>
        </w:tc>
      </w:tr>
      <w:tr w:rsidR="00AC143F" w:rsidRPr="009278FC" w14:paraId="241F3142" w14:textId="77777777" w:rsidTr="000502C0">
        <w:tc>
          <w:tcPr>
            <w:tcW w:w="3195" w:type="dxa"/>
          </w:tcPr>
          <w:p w14:paraId="49F15793"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Secondary</w:t>
            </w:r>
          </w:p>
        </w:tc>
        <w:tc>
          <w:tcPr>
            <w:tcW w:w="1486" w:type="dxa"/>
            <w:vAlign w:val="center"/>
          </w:tcPr>
          <w:p w14:paraId="4AB9738D"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-.045</w:t>
            </w:r>
          </w:p>
        </w:tc>
        <w:tc>
          <w:tcPr>
            <w:tcW w:w="1676" w:type="dxa"/>
            <w:vAlign w:val="center"/>
          </w:tcPr>
          <w:p w14:paraId="4792B732"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.421</w:t>
            </w:r>
          </w:p>
        </w:tc>
        <w:tc>
          <w:tcPr>
            <w:tcW w:w="929" w:type="dxa"/>
            <w:gridSpan w:val="2"/>
            <w:vAlign w:val="center"/>
          </w:tcPr>
          <w:p w14:paraId="628AE43C"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.956</w:t>
            </w:r>
          </w:p>
        </w:tc>
        <w:tc>
          <w:tcPr>
            <w:tcW w:w="1294" w:type="dxa"/>
            <w:gridSpan w:val="2"/>
            <w:vAlign w:val="center"/>
          </w:tcPr>
          <w:p w14:paraId="0562C14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.858</w:t>
            </w:r>
          </w:p>
        </w:tc>
        <w:tc>
          <w:tcPr>
            <w:tcW w:w="996" w:type="dxa"/>
            <w:gridSpan w:val="2"/>
            <w:vAlign w:val="center"/>
          </w:tcPr>
          <w:p w14:paraId="389E1883"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1.066</w:t>
            </w:r>
          </w:p>
        </w:tc>
      </w:tr>
      <w:tr w:rsidR="00AC143F" w:rsidRPr="009278FC" w14:paraId="4597C0A9" w14:textId="77777777" w:rsidTr="000502C0">
        <w:tc>
          <w:tcPr>
            <w:tcW w:w="3195" w:type="dxa"/>
          </w:tcPr>
          <w:p w14:paraId="5BB17862"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Higher</w:t>
            </w:r>
          </w:p>
        </w:tc>
        <w:tc>
          <w:tcPr>
            <w:tcW w:w="1486" w:type="dxa"/>
            <w:vAlign w:val="center"/>
          </w:tcPr>
          <w:p w14:paraId="42642569"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-.038</w:t>
            </w:r>
          </w:p>
        </w:tc>
        <w:tc>
          <w:tcPr>
            <w:tcW w:w="1676" w:type="dxa"/>
            <w:vAlign w:val="center"/>
          </w:tcPr>
          <w:p w14:paraId="16FC16DF"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.552</w:t>
            </w:r>
          </w:p>
        </w:tc>
        <w:tc>
          <w:tcPr>
            <w:tcW w:w="929" w:type="dxa"/>
            <w:gridSpan w:val="2"/>
            <w:vAlign w:val="center"/>
          </w:tcPr>
          <w:p w14:paraId="600627CD"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.963</w:t>
            </w:r>
          </w:p>
        </w:tc>
        <w:tc>
          <w:tcPr>
            <w:tcW w:w="1294" w:type="dxa"/>
            <w:gridSpan w:val="2"/>
            <w:vAlign w:val="center"/>
          </w:tcPr>
          <w:p w14:paraId="6731C58D"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.851</w:t>
            </w:r>
          </w:p>
        </w:tc>
        <w:tc>
          <w:tcPr>
            <w:tcW w:w="996" w:type="dxa"/>
            <w:gridSpan w:val="2"/>
            <w:vAlign w:val="center"/>
          </w:tcPr>
          <w:p w14:paraId="7B74A981"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1.090</w:t>
            </w:r>
          </w:p>
        </w:tc>
      </w:tr>
      <w:tr w:rsidR="00AC143F" w:rsidRPr="009278FC" w14:paraId="0E3A7779" w14:textId="77777777" w:rsidTr="000502C0">
        <w:tc>
          <w:tcPr>
            <w:tcW w:w="9576" w:type="dxa"/>
            <w:gridSpan w:val="9"/>
          </w:tcPr>
          <w:p w14:paraId="69C6E48A"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b/>
                <w:sz w:val="24"/>
                <w:szCs w:val="24"/>
              </w:rPr>
              <w:t xml:space="preserve">Bank account </w:t>
            </w:r>
          </w:p>
        </w:tc>
      </w:tr>
      <w:tr w:rsidR="00AC143F" w:rsidRPr="009278FC" w14:paraId="69CD89E0" w14:textId="77777777" w:rsidTr="000502C0">
        <w:tc>
          <w:tcPr>
            <w:tcW w:w="3195" w:type="dxa"/>
          </w:tcPr>
          <w:p w14:paraId="740621AA"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No</w:t>
            </w:r>
          </w:p>
        </w:tc>
        <w:tc>
          <w:tcPr>
            <w:tcW w:w="6381" w:type="dxa"/>
            <w:gridSpan w:val="8"/>
          </w:tcPr>
          <w:p w14:paraId="2A466641"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655505DB" w14:textId="77777777" w:rsidTr="000502C0">
        <w:tc>
          <w:tcPr>
            <w:tcW w:w="3195" w:type="dxa"/>
          </w:tcPr>
          <w:p w14:paraId="0D2F5468"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Yes </w:t>
            </w:r>
          </w:p>
        </w:tc>
        <w:tc>
          <w:tcPr>
            <w:tcW w:w="1486" w:type="dxa"/>
          </w:tcPr>
          <w:p w14:paraId="6BC5E130"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.740</w:t>
            </w:r>
          </w:p>
        </w:tc>
        <w:tc>
          <w:tcPr>
            <w:tcW w:w="1676" w:type="dxa"/>
            <w:vAlign w:val="center"/>
          </w:tcPr>
          <w:p w14:paraId="215CCC4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.000</w:t>
            </w:r>
          </w:p>
        </w:tc>
        <w:tc>
          <w:tcPr>
            <w:tcW w:w="929" w:type="dxa"/>
            <w:gridSpan w:val="2"/>
            <w:vAlign w:val="center"/>
          </w:tcPr>
          <w:p w14:paraId="0014769D"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2.096</w:t>
            </w:r>
          </w:p>
        </w:tc>
        <w:tc>
          <w:tcPr>
            <w:tcW w:w="1294" w:type="dxa"/>
            <w:gridSpan w:val="2"/>
            <w:vAlign w:val="center"/>
          </w:tcPr>
          <w:p w14:paraId="2C1723D4"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1.732</w:t>
            </w:r>
          </w:p>
        </w:tc>
        <w:tc>
          <w:tcPr>
            <w:tcW w:w="996" w:type="dxa"/>
            <w:gridSpan w:val="2"/>
            <w:vAlign w:val="center"/>
          </w:tcPr>
          <w:p w14:paraId="0EC637BD"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2.536</w:t>
            </w:r>
          </w:p>
        </w:tc>
      </w:tr>
      <w:tr w:rsidR="00AC143F" w:rsidRPr="009278FC" w14:paraId="52DA5777" w14:textId="77777777" w:rsidTr="000502C0">
        <w:tc>
          <w:tcPr>
            <w:tcW w:w="9576" w:type="dxa"/>
            <w:gridSpan w:val="9"/>
          </w:tcPr>
          <w:p w14:paraId="09CE853E"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b/>
                <w:sz w:val="24"/>
                <w:szCs w:val="24"/>
              </w:rPr>
              <w:t xml:space="preserve">Husband education </w:t>
            </w:r>
          </w:p>
        </w:tc>
      </w:tr>
      <w:tr w:rsidR="00AC143F" w:rsidRPr="009278FC" w14:paraId="13D82D84" w14:textId="77777777" w:rsidTr="000502C0">
        <w:tc>
          <w:tcPr>
            <w:tcW w:w="3195" w:type="dxa"/>
          </w:tcPr>
          <w:p w14:paraId="1D5A560F"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No education</w:t>
            </w:r>
          </w:p>
        </w:tc>
        <w:tc>
          <w:tcPr>
            <w:tcW w:w="6381" w:type="dxa"/>
            <w:gridSpan w:val="8"/>
          </w:tcPr>
          <w:p w14:paraId="2DA45185"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4A4773FA" w14:textId="77777777" w:rsidTr="000502C0">
        <w:tc>
          <w:tcPr>
            <w:tcW w:w="3195" w:type="dxa"/>
          </w:tcPr>
          <w:p w14:paraId="6756DE64"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Primary</w:t>
            </w:r>
          </w:p>
        </w:tc>
        <w:tc>
          <w:tcPr>
            <w:tcW w:w="1486" w:type="dxa"/>
            <w:vAlign w:val="center"/>
          </w:tcPr>
          <w:p w14:paraId="0A9EA07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.021</w:t>
            </w:r>
          </w:p>
        </w:tc>
        <w:tc>
          <w:tcPr>
            <w:tcW w:w="1676" w:type="dxa"/>
            <w:vAlign w:val="center"/>
          </w:tcPr>
          <w:p w14:paraId="027D90B4"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.757</w:t>
            </w:r>
          </w:p>
        </w:tc>
        <w:tc>
          <w:tcPr>
            <w:tcW w:w="929" w:type="dxa"/>
            <w:gridSpan w:val="2"/>
            <w:vAlign w:val="center"/>
          </w:tcPr>
          <w:p w14:paraId="2624FCB8"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1.022</w:t>
            </w:r>
          </w:p>
        </w:tc>
        <w:tc>
          <w:tcPr>
            <w:tcW w:w="1294" w:type="dxa"/>
            <w:gridSpan w:val="2"/>
            <w:vAlign w:val="center"/>
          </w:tcPr>
          <w:p w14:paraId="73FFE294"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.892</w:t>
            </w:r>
          </w:p>
        </w:tc>
        <w:tc>
          <w:tcPr>
            <w:tcW w:w="996" w:type="dxa"/>
            <w:gridSpan w:val="2"/>
            <w:vAlign w:val="center"/>
          </w:tcPr>
          <w:p w14:paraId="3AA44067"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1.170</w:t>
            </w:r>
          </w:p>
        </w:tc>
      </w:tr>
      <w:tr w:rsidR="00AC143F" w:rsidRPr="009278FC" w14:paraId="72C5F7A8" w14:textId="77777777" w:rsidTr="000502C0">
        <w:tc>
          <w:tcPr>
            <w:tcW w:w="3195" w:type="dxa"/>
          </w:tcPr>
          <w:p w14:paraId="32391F61"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Secondary</w:t>
            </w:r>
          </w:p>
        </w:tc>
        <w:tc>
          <w:tcPr>
            <w:tcW w:w="1486" w:type="dxa"/>
            <w:vAlign w:val="center"/>
          </w:tcPr>
          <w:p w14:paraId="547592BF"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.065</w:t>
            </w:r>
          </w:p>
        </w:tc>
        <w:tc>
          <w:tcPr>
            <w:tcW w:w="1676" w:type="dxa"/>
            <w:vAlign w:val="center"/>
          </w:tcPr>
          <w:p w14:paraId="3D8B804E"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.256</w:t>
            </w:r>
          </w:p>
        </w:tc>
        <w:tc>
          <w:tcPr>
            <w:tcW w:w="929" w:type="dxa"/>
            <w:gridSpan w:val="2"/>
            <w:vAlign w:val="center"/>
          </w:tcPr>
          <w:p w14:paraId="2BC5FECA"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1.067</w:t>
            </w:r>
          </w:p>
        </w:tc>
        <w:tc>
          <w:tcPr>
            <w:tcW w:w="1294" w:type="dxa"/>
            <w:gridSpan w:val="2"/>
            <w:vAlign w:val="center"/>
          </w:tcPr>
          <w:p w14:paraId="65CC45AD"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.954</w:t>
            </w:r>
          </w:p>
        </w:tc>
        <w:tc>
          <w:tcPr>
            <w:tcW w:w="996" w:type="dxa"/>
            <w:gridSpan w:val="2"/>
            <w:vAlign w:val="center"/>
          </w:tcPr>
          <w:p w14:paraId="6899E3D3"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1.193</w:t>
            </w:r>
          </w:p>
        </w:tc>
      </w:tr>
      <w:tr w:rsidR="00AC143F" w:rsidRPr="009278FC" w14:paraId="726E0228" w14:textId="77777777" w:rsidTr="000502C0">
        <w:tc>
          <w:tcPr>
            <w:tcW w:w="3195" w:type="dxa"/>
          </w:tcPr>
          <w:p w14:paraId="2FBAD85A"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Higher</w:t>
            </w:r>
          </w:p>
        </w:tc>
        <w:tc>
          <w:tcPr>
            <w:tcW w:w="1486" w:type="dxa"/>
            <w:vAlign w:val="center"/>
          </w:tcPr>
          <w:p w14:paraId="2E0AB2F6"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.226</w:t>
            </w:r>
          </w:p>
        </w:tc>
        <w:tc>
          <w:tcPr>
            <w:tcW w:w="1676" w:type="dxa"/>
            <w:vAlign w:val="center"/>
          </w:tcPr>
          <w:p w14:paraId="6B805F08"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.001</w:t>
            </w:r>
          </w:p>
        </w:tc>
        <w:tc>
          <w:tcPr>
            <w:tcW w:w="929" w:type="dxa"/>
            <w:gridSpan w:val="2"/>
            <w:vAlign w:val="center"/>
          </w:tcPr>
          <w:p w14:paraId="36CAA3AD"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1.254</w:t>
            </w:r>
          </w:p>
        </w:tc>
        <w:tc>
          <w:tcPr>
            <w:tcW w:w="1294" w:type="dxa"/>
            <w:gridSpan w:val="2"/>
            <w:vAlign w:val="center"/>
          </w:tcPr>
          <w:p w14:paraId="16F601BC"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1.103</w:t>
            </w:r>
          </w:p>
        </w:tc>
        <w:tc>
          <w:tcPr>
            <w:tcW w:w="996" w:type="dxa"/>
            <w:gridSpan w:val="2"/>
            <w:vAlign w:val="center"/>
          </w:tcPr>
          <w:p w14:paraId="76AD539F"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1.426</w:t>
            </w:r>
          </w:p>
        </w:tc>
      </w:tr>
      <w:tr w:rsidR="00AC143F" w:rsidRPr="009278FC" w14:paraId="4C2A8942" w14:textId="77777777" w:rsidTr="000502C0">
        <w:tc>
          <w:tcPr>
            <w:tcW w:w="9576" w:type="dxa"/>
            <w:gridSpan w:val="9"/>
          </w:tcPr>
          <w:p w14:paraId="01559B11"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b/>
                <w:sz w:val="24"/>
                <w:szCs w:val="24"/>
              </w:rPr>
              <w:t xml:space="preserve">Respondent currently working </w:t>
            </w:r>
          </w:p>
        </w:tc>
      </w:tr>
      <w:tr w:rsidR="00AC143F" w:rsidRPr="009278FC" w14:paraId="0E5ABA7B" w14:textId="77777777" w:rsidTr="000502C0">
        <w:tc>
          <w:tcPr>
            <w:tcW w:w="3195" w:type="dxa"/>
          </w:tcPr>
          <w:p w14:paraId="16E077A8"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No </w:t>
            </w:r>
          </w:p>
        </w:tc>
        <w:tc>
          <w:tcPr>
            <w:tcW w:w="6381" w:type="dxa"/>
            <w:gridSpan w:val="8"/>
          </w:tcPr>
          <w:p w14:paraId="3C5B1C55"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1CBCA0F6" w14:textId="77777777" w:rsidTr="000502C0">
        <w:tc>
          <w:tcPr>
            <w:tcW w:w="3195" w:type="dxa"/>
          </w:tcPr>
          <w:p w14:paraId="49B0ACBE"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Yes </w:t>
            </w:r>
          </w:p>
        </w:tc>
        <w:tc>
          <w:tcPr>
            <w:tcW w:w="1486" w:type="dxa"/>
          </w:tcPr>
          <w:p w14:paraId="19DFC75F"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.135</w:t>
            </w:r>
          </w:p>
        </w:tc>
        <w:tc>
          <w:tcPr>
            <w:tcW w:w="1676" w:type="dxa"/>
            <w:vAlign w:val="center"/>
          </w:tcPr>
          <w:p w14:paraId="38F052E4"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.423</w:t>
            </w:r>
          </w:p>
        </w:tc>
        <w:tc>
          <w:tcPr>
            <w:tcW w:w="929" w:type="dxa"/>
            <w:gridSpan w:val="2"/>
            <w:vAlign w:val="center"/>
          </w:tcPr>
          <w:p w14:paraId="76A8C453"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1.145</w:t>
            </w:r>
          </w:p>
        </w:tc>
        <w:tc>
          <w:tcPr>
            <w:tcW w:w="1294" w:type="dxa"/>
            <w:gridSpan w:val="2"/>
            <w:vAlign w:val="center"/>
          </w:tcPr>
          <w:p w14:paraId="438099A4"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.822</w:t>
            </w:r>
          </w:p>
        </w:tc>
        <w:tc>
          <w:tcPr>
            <w:tcW w:w="996" w:type="dxa"/>
            <w:gridSpan w:val="2"/>
            <w:vAlign w:val="center"/>
          </w:tcPr>
          <w:p w14:paraId="3792FB3A"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1.594</w:t>
            </w:r>
          </w:p>
        </w:tc>
      </w:tr>
      <w:tr w:rsidR="00AC143F" w:rsidRPr="009278FC" w14:paraId="0B82CC3A" w14:textId="77777777" w:rsidTr="000502C0">
        <w:tc>
          <w:tcPr>
            <w:tcW w:w="9576" w:type="dxa"/>
            <w:gridSpan w:val="9"/>
          </w:tcPr>
          <w:p w14:paraId="0B77BC63"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b/>
                <w:sz w:val="24"/>
                <w:szCs w:val="24"/>
              </w:rPr>
              <w:t xml:space="preserve">Respondent occupation </w:t>
            </w:r>
          </w:p>
        </w:tc>
      </w:tr>
      <w:tr w:rsidR="00AC143F" w:rsidRPr="009278FC" w14:paraId="68F425DD" w14:textId="77777777" w:rsidTr="000502C0">
        <w:tc>
          <w:tcPr>
            <w:tcW w:w="3195" w:type="dxa"/>
          </w:tcPr>
          <w:p w14:paraId="33E191A1"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Not working </w:t>
            </w:r>
          </w:p>
        </w:tc>
        <w:tc>
          <w:tcPr>
            <w:tcW w:w="6381" w:type="dxa"/>
            <w:gridSpan w:val="8"/>
          </w:tcPr>
          <w:p w14:paraId="6F9CAF0B"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6D6AF574" w14:textId="77777777" w:rsidTr="000502C0">
        <w:tc>
          <w:tcPr>
            <w:tcW w:w="3195" w:type="dxa"/>
          </w:tcPr>
          <w:p w14:paraId="795D8CA3" w14:textId="77777777" w:rsidR="00AC143F" w:rsidRPr="009278FC" w:rsidRDefault="00C76956" w:rsidP="00BE33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Industry </w:t>
            </w:r>
          </w:p>
        </w:tc>
        <w:tc>
          <w:tcPr>
            <w:tcW w:w="1486" w:type="dxa"/>
            <w:vAlign w:val="center"/>
          </w:tcPr>
          <w:p w14:paraId="14E9450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.377</w:t>
            </w:r>
          </w:p>
        </w:tc>
        <w:tc>
          <w:tcPr>
            <w:tcW w:w="1676" w:type="dxa"/>
            <w:vAlign w:val="center"/>
          </w:tcPr>
          <w:p w14:paraId="5408C72C"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.030</w:t>
            </w:r>
          </w:p>
        </w:tc>
        <w:tc>
          <w:tcPr>
            <w:tcW w:w="929" w:type="dxa"/>
            <w:gridSpan w:val="2"/>
            <w:vAlign w:val="center"/>
          </w:tcPr>
          <w:p w14:paraId="6FCDC955"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1.457</w:t>
            </w:r>
          </w:p>
        </w:tc>
        <w:tc>
          <w:tcPr>
            <w:tcW w:w="1294" w:type="dxa"/>
            <w:gridSpan w:val="2"/>
            <w:vAlign w:val="center"/>
          </w:tcPr>
          <w:p w14:paraId="44B1C6BA"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1.037</w:t>
            </w:r>
          </w:p>
        </w:tc>
        <w:tc>
          <w:tcPr>
            <w:tcW w:w="996" w:type="dxa"/>
            <w:gridSpan w:val="2"/>
            <w:vAlign w:val="center"/>
          </w:tcPr>
          <w:p w14:paraId="7321A95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2.049</w:t>
            </w:r>
          </w:p>
        </w:tc>
      </w:tr>
      <w:tr w:rsidR="00AC143F" w:rsidRPr="009278FC" w14:paraId="67CC3F2F" w14:textId="77777777" w:rsidTr="000502C0">
        <w:tc>
          <w:tcPr>
            <w:tcW w:w="3195" w:type="dxa"/>
          </w:tcPr>
          <w:p w14:paraId="3B574479" w14:textId="77777777" w:rsidR="00AC143F" w:rsidRPr="009278FC" w:rsidRDefault="00C76956" w:rsidP="00BE33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Agriculture </w:t>
            </w:r>
          </w:p>
        </w:tc>
        <w:tc>
          <w:tcPr>
            <w:tcW w:w="1486" w:type="dxa"/>
            <w:vAlign w:val="center"/>
          </w:tcPr>
          <w:p w14:paraId="1DEAAE0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.246</w:t>
            </w:r>
          </w:p>
        </w:tc>
        <w:tc>
          <w:tcPr>
            <w:tcW w:w="1676" w:type="dxa"/>
            <w:vAlign w:val="center"/>
          </w:tcPr>
          <w:p w14:paraId="4F21F9E2"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.137</w:t>
            </w:r>
          </w:p>
        </w:tc>
        <w:tc>
          <w:tcPr>
            <w:tcW w:w="929" w:type="dxa"/>
            <w:gridSpan w:val="2"/>
            <w:vAlign w:val="center"/>
          </w:tcPr>
          <w:p w14:paraId="657C42A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1.279</w:t>
            </w:r>
          </w:p>
        </w:tc>
        <w:tc>
          <w:tcPr>
            <w:tcW w:w="1294" w:type="dxa"/>
            <w:gridSpan w:val="2"/>
            <w:vAlign w:val="center"/>
          </w:tcPr>
          <w:p w14:paraId="6B1685B7"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.925</w:t>
            </w:r>
          </w:p>
        </w:tc>
        <w:tc>
          <w:tcPr>
            <w:tcW w:w="996" w:type="dxa"/>
            <w:gridSpan w:val="2"/>
            <w:vAlign w:val="center"/>
          </w:tcPr>
          <w:p w14:paraId="5A14B763"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1.771</w:t>
            </w:r>
          </w:p>
        </w:tc>
      </w:tr>
      <w:tr w:rsidR="00AC143F" w:rsidRPr="009278FC" w14:paraId="048CFD64" w14:textId="77777777" w:rsidTr="000502C0">
        <w:tc>
          <w:tcPr>
            <w:tcW w:w="3195" w:type="dxa"/>
          </w:tcPr>
          <w:p w14:paraId="21A0CF55"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Services </w:t>
            </w:r>
          </w:p>
        </w:tc>
        <w:tc>
          <w:tcPr>
            <w:tcW w:w="1486" w:type="dxa"/>
            <w:vAlign w:val="center"/>
          </w:tcPr>
          <w:p w14:paraId="313EC0E1"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.816</w:t>
            </w:r>
          </w:p>
        </w:tc>
        <w:tc>
          <w:tcPr>
            <w:tcW w:w="1676" w:type="dxa"/>
            <w:vAlign w:val="center"/>
          </w:tcPr>
          <w:p w14:paraId="4F7A38C7"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.001</w:t>
            </w:r>
          </w:p>
        </w:tc>
        <w:tc>
          <w:tcPr>
            <w:tcW w:w="929" w:type="dxa"/>
            <w:gridSpan w:val="2"/>
            <w:vAlign w:val="center"/>
          </w:tcPr>
          <w:p w14:paraId="1EE0F73F"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2.261</w:t>
            </w:r>
          </w:p>
        </w:tc>
        <w:tc>
          <w:tcPr>
            <w:tcW w:w="1294" w:type="dxa"/>
            <w:gridSpan w:val="2"/>
            <w:vAlign w:val="center"/>
          </w:tcPr>
          <w:p w14:paraId="3779F445"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1.427</w:t>
            </w:r>
          </w:p>
        </w:tc>
        <w:tc>
          <w:tcPr>
            <w:tcW w:w="996" w:type="dxa"/>
            <w:gridSpan w:val="2"/>
            <w:vAlign w:val="center"/>
          </w:tcPr>
          <w:p w14:paraId="5C9CC06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3.582</w:t>
            </w:r>
          </w:p>
        </w:tc>
      </w:tr>
      <w:tr w:rsidR="00AC143F" w:rsidRPr="009278FC" w14:paraId="7F1CCC92" w14:textId="77777777" w:rsidTr="000502C0">
        <w:tc>
          <w:tcPr>
            <w:tcW w:w="9576" w:type="dxa"/>
            <w:gridSpan w:val="9"/>
          </w:tcPr>
          <w:p w14:paraId="2FE1A8FD" w14:textId="77777777" w:rsidR="00AC143F" w:rsidRPr="009278FC"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9278FC">
              <w:rPr>
                <w:rFonts w:ascii="Times New Roman" w:hAnsi="Times New Roman" w:cs="Times New Roman"/>
                <w:b/>
                <w:sz w:val="24"/>
                <w:szCs w:val="24"/>
              </w:rPr>
              <w:t>BISP</w:t>
            </w:r>
          </w:p>
        </w:tc>
      </w:tr>
      <w:tr w:rsidR="00AC143F" w:rsidRPr="009278FC" w14:paraId="64758873" w14:textId="77777777" w:rsidTr="000502C0">
        <w:tc>
          <w:tcPr>
            <w:tcW w:w="3195" w:type="dxa"/>
          </w:tcPr>
          <w:p w14:paraId="0EE0F501"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lastRenderedPageBreak/>
              <w:t>No</w:t>
            </w:r>
          </w:p>
        </w:tc>
        <w:tc>
          <w:tcPr>
            <w:tcW w:w="6381" w:type="dxa"/>
            <w:gridSpan w:val="8"/>
          </w:tcPr>
          <w:p w14:paraId="6723D37E" w14:textId="77777777" w:rsidR="00AC143F" w:rsidRPr="009278FC"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566BD573" w14:textId="77777777" w:rsidTr="000502C0">
        <w:tc>
          <w:tcPr>
            <w:tcW w:w="3195" w:type="dxa"/>
          </w:tcPr>
          <w:p w14:paraId="0C009167"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Yes</w:t>
            </w:r>
          </w:p>
        </w:tc>
        <w:tc>
          <w:tcPr>
            <w:tcW w:w="1486" w:type="dxa"/>
          </w:tcPr>
          <w:p w14:paraId="0CD6C5EF"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.276</w:t>
            </w:r>
          </w:p>
        </w:tc>
        <w:tc>
          <w:tcPr>
            <w:tcW w:w="1676" w:type="dxa"/>
            <w:vAlign w:val="center"/>
          </w:tcPr>
          <w:p w14:paraId="26740711"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.001</w:t>
            </w:r>
          </w:p>
        </w:tc>
        <w:tc>
          <w:tcPr>
            <w:tcW w:w="929" w:type="dxa"/>
            <w:gridSpan w:val="2"/>
            <w:vAlign w:val="center"/>
          </w:tcPr>
          <w:p w14:paraId="4C3FD537"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1.318</w:t>
            </w:r>
          </w:p>
        </w:tc>
        <w:tc>
          <w:tcPr>
            <w:tcW w:w="1294" w:type="dxa"/>
            <w:gridSpan w:val="2"/>
            <w:vAlign w:val="center"/>
          </w:tcPr>
          <w:p w14:paraId="47E3881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1.120</w:t>
            </w:r>
          </w:p>
        </w:tc>
        <w:tc>
          <w:tcPr>
            <w:tcW w:w="996" w:type="dxa"/>
            <w:gridSpan w:val="2"/>
            <w:vAlign w:val="center"/>
          </w:tcPr>
          <w:p w14:paraId="7EE94793"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1.551</w:t>
            </w:r>
          </w:p>
        </w:tc>
      </w:tr>
      <w:tr w:rsidR="00AC143F" w:rsidRPr="009278FC" w14:paraId="5214EF4A" w14:textId="77777777" w:rsidTr="000502C0">
        <w:tc>
          <w:tcPr>
            <w:tcW w:w="9576" w:type="dxa"/>
            <w:gridSpan w:val="9"/>
          </w:tcPr>
          <w:p w14:paraId="01E89125" w14:textId="77777777" w:rsidR="00AC143F" w:rsidRPr="009278FC"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9278FC">
              <w:rPr>
                <w:rFonts w:ascii="Times New Roman" w:hAnsi="Times New Roman" w:cs="Times New Roman"/>
                <w:b/>
                <w:sz w:val="24"/>
                <w:szCs w:val="24"/>
              </w:rPr>
              <w:t xml:space="preserve">Print media </w:t>
            </w:r>
          </w:p>
        </w:tc>
      </w:tr>
      <w:tr w:rsidR="00AC143F" w:rsidRPr="009278FC" w14:paraId="5773009C" w14:textId="77777777" w:rsidTr="000502C0">
        <w:tc>
          <w:tcPr>
            <w:tcW w:w="3195" w:type="dxa"/>
          </w:tcPr>
          <w:p w14:paraId="082CC23B"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No </w:t>
            </w:r>
          </w:p>
        </w:tc>
        <w:tc>
          <w:tcPr>
            <w:tcW w:w="6381" w:type="dxa"/>
            <w:gridSpan w:val="8"/>
          </w:tcPr>
          <w:p w14:paraId="3823FB78" w14:textId="77777777" w:rsidR="00AC143F" w:rsidRPr="009278FC"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1FAC5773" w14:textId="77777777" w:rsidTr="000502C0">
        <w:tc>
          <w:tcPr>
            <w:tcW w:w="3195" w:type="dxa"/>
          </w:tcPr>
          <w:p w14:paraId="71EB4E97"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Yes </w:t>
            </w:r>
          </w:p>
        </w:tc>
        <w:tc>
          <w:tcPr>
            <w:tcW w:w="1486" w:type="dxa"/>
          </w:tcPr>
          <w:p w14:paraId="6B32E29A"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.183</w:t>
            </w:r>
          </w:p>
        </w:tc>
        <w:tc>
          <w:tcPr>
            <w:tcW w:w="1676" w:type="dxa"/>
            <w:vAlign w:val="center"/>
          </w:tcPr>
          <w:p w14:paraId="1A2C0F94"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.049</w:t>
            </w:r>
          </w:p>
        </w:tc>
        <w:tc>
          <w:tcPr>
            <w:tcW w:w="929" w:type="dxa"/>
            <w:gridSpan w:val="2"/>
            <w:vAlign w:val="center"/>
          </w:tcPr>
          <w:p w14:paraId="275E6E51"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1.201</w:t>
            </w:r>
          </w:p>
        </w:tc>
        <w:tc>
          <w:tcPr>
            <w:tcW w:w="1294" w:type="dxa"/>
            <w:gridSpan w:val="2"/>
            <w:vAlign w:val="center"/>
          </w:tcPr>
          <w:p w14:paraId="6CBAF33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1.001</w:t>
            </w:r>
          </w:p>
        </w:tc>
        <w:tc>
          <w:tcPr>
            <w:tcW w:w="996" w:type="dxa"/>
            <w:gridSpan w:val="2"/>
            <w:vAlign w:val="center"/>
          </w:tcPr>
          <w:p w14:paraId="5B106981"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1.441</w:t>
            </w:r>
          </w:p>
        </w:tc>
      </w:tr>
      <w:tr w:rsidR="00DD7857" w:rsidRPr="009278FC" w14:paraId="6EFAD7BC" w14:textId="77777777" w:rsidTr="000502C0">
        <w:tc>
          <w:tcPr>
            <w:tcW w:w="9576" w:type="dxa"/>
            <w:gridSpan w:val="9"/>
          </w:tcPr>
          <w:p w14:paraId="31A3AB99" w14:textId="77777777" w:rsidR="00DD7857" w:rsidRPr="009278FC"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9278FC">
              <w:rPr>
                <w:rFonts w:ascii="Times New Roman" w:hAnsi="Times New Roman" w:cs="Times New Roman"/>
                <w:b/>
                <w:sz w:val="24"/>
                <w:szCs w:val="24"/>
              </w:rPr>
              <w:t xml:space="preserve">No of sons </w:t>
            </w:r>
          </w:p>
        </w:tc>
      </w:tr>
      <w:tr w:rsidR="00DD7857" w:rsidRPr="009278FC" w14:paraId="79B473B5" w14:textId="77777777" w:rsidTr="000502C0">
        <w:tc>
          <w:tcPr>
            <w:tcW w:w="3195" w:type="dxa"/>
          </w:tcPr>
          <w:p w14:paraId="28332842" w14:textId="77777777" w:rsidR="00DD7857" w:rsidRPr="009278FC" w:rsidRDefault="00DD7857" w:rsidP="00DD7857">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No sons</w:t>
            </w:r>
          </w:p>
        </w:tc>
        <w:tc>
          <w:tcPr>
            <w:tcW w:w="6381" w:type="dxa"/>
            <w:gridSpan w:val="8"/>
          </w:tcPr>
          <w:p w14:paraId="4D9C2140" w14:textId="77777777" w:rsidR="00DD7857" w:rsidRPr="009278FC"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DD7857" w:rsidRPr="009278FC" w14:paraId="727AA478" w14:textId="77777777" w:rsidTr="000502C0">
        <w:tc>
          <w:tcPr>
            <w:tcW w:w="3195" w:type="dxa"/>
          </w:tcPr>
          <w:p w14:paraId="1AC7D055" w14:textId="77777777" w:rsidR="00DD7857" w:rsidRPr="009278FC" w:rsidRDefault="00DD7857" w:rsidP="00DD7857">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One sons</w:t>
            </w:r>
          </w:p>
        </w:tc>
        <w:tc>
          <w:tcPr>
            <w:tcW w:w="1486" w:type="dxa"/>
            <w:vAlign w:val="center"/>
          </w:tcPr>
          <w:p w14:paraId="7E8FFDCE"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.031</w:t>
            </w:r>
          </w:p>
        </w:tc>
        <w:tc>
          <w:tcPr>
            <w:tcW w:w="1676" w:type="dxa"/>
            <w:vAlign w:val="center"/>
          </w:tcPr>
          <w:p w14:paraId="7508B920"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.606</w:t>
            </w:r>
          </w:p>
        </w:tc>
        <w:tc>
          <w:tcPr>
            <w:tcW w:w="929" w:type="dxa"/>
            <w:gridSpan w:val="2"/>
            <w:vAlign w:val="center"/>
          </w:tcPr>
          <w:p w14:paraId="6AB2F30A"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1.031</w:t>
            </w:r>
          </w:p>
        </w:tc>
        <w:tc>
          <w:tcPr>
            <w:tcW w:w="1294" w:type="dxa"/>
            <w:gridSpan w:val="2"/>
            <w:vAlign w:val="center"/>
          </w:tcPr>
          <w:p w14:paraId="6E22AE8E"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.917</w:t>
            </w:r>
          </w:p>
        </w:tc>
        <w:tc>
          <w:tcPr>
            <w:tcW w:w="996" w:type="dxa"/>
            <w:gridSpan w:val="2"/>
            <w:vAlign w:val="center"/>
          </w:tcPr>
          <w:p w14:paraId="438F7B51"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1.160</w:t>
            </w:r>
          </w:p>
        </w:tc>
      </w:tr>
      <w:tr w:rsidR="00DD7857" w:rsidRPr="009278FC" w14:paraId="319790CC" w14:textId="77777777" w:rsidTr="000502C0">
        <w:tc>
          <w:tcPr>
            <w:tcW w:w="3195" w:type="dxa"/>
          </w:tcPr>
          <w:p w14:paraId="66048BD3" w14:textId="77777777" w:rsidR="00DD7857" w:rsidRPr="009278FC" w:rsidRDefault="00DD7857" w:rsidP="00DD7857">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Two sons</w:t>
            </w:r>
          </w:p>
        </w:tc>
        <w:tc>
          <w:tcPr>
            <w:tcW w:w="1486" w:type="dxa"/>
            <w:vAlign w:val="center"/>
          </w:tcPr>
          <w:p w14:paraId="5774FDC9"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.166</w:t>
            </w:r>
          </w:p>
        </w:tc>
        <w:tc>
          <w:tcPr>
            <w:tcW w:w="1676" w:type="dxa"/>
            <w:vAlign w:val="center"/>
          </w:tcPr>
          <w:p w14:paraId="3E38E395"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.011</w:t>
            </w:r>
          </w:p>
        </w:tc>
        <w:tc>
          <w:tcPr>
            <w:tcW w:w="929" w:type="dxa"/>
            <w:gridSpan w:val="2"/>
            <w:vAlign w:val="center"/>
          </w:tcPr>
          <w:p w14:paraId="277FA39F"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1.180</w:t>
            </w:r>
          </w:p>
        </w:tc>
        <w:tc>
          <w:tcPr>
            <w:tcW w:w="1294" w:type="dxa"/>
            <w:gridSpan w:val="2"/>
            <w:vAlign w:val="center"/>
          </w:tcPr>
          <w:p w14:paraId="66B4D217"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1.038</w:t>
            </w:r>
          </w:p>
        </w:tc>
        <w:tc>
          <w:tcPr>
            <w:tcW w:w="996" w:type="dxa"/>
            <w:gridSpan w:val="2"/>
            <w:vAlign w:val="center"/>
          </w:tcPr>
          <w:p w14:paraId="41ECB990"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1.341</w:t>
            </w:r>
          </w:p>
        </w:tc>
      </w:tr>
      <w:tr w:rsidR="00DD7857" w:rsidRPr="009278FC" w14:paraId="33391A72" w14:textId="77777777" w:rsidTr="000502C0">
        <w:tc>
          <w:tcPr>
            <w:tcW w:w="3195" w:type="dxa"/>
          </w:tcPr>
          <w:p w14:paraId="1E9AA087" w14:textId="77777777" w:rsidR="00DD7857" w:rsidRPr="009278FC" w:rsidRDefault="00DD7857" w:rsidP="00DD7857">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Three sons</w:t>
            </w:r>
          </w:p>
        </w:tc>
        <w:tc>
          <w:tcPr>
            <w:tcW w:w="1486" w:type="dxa"/>
            <w:vAlign w:val="center"/>
          </w:tcPr>
          <w:p w14:paraId="2D0D1A49"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.043</w:t>
            </w:r>
          </w:p>
        </w:tc>
        <w:tc>
          <w:tcPr>
            <w:tcW w:w="1676" w:type="dxa"/>
            <w:vAlign w:val="center"/>
          </w:tcPr>
          <w:p w14:paraId="6AB621AF"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.581</w:t>
            </w:r>
          </w:p>
        </w:tc>
        <w:tc>
          <w:tcPr>
            <w:tcW w:w="929" w:type="dxa"/>
            <w:gridSpan w:val="2"/>
            <w:vAlign w:val="center"/>
          </w:tcPr>
          <w:p w14:paraId="68371522"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1.044</w:t>
            </w:r>
          </w:p>
        </w:tc>
        <w:tc>
          <w:tcPr>
            <w:tcW w:w="1294" w:type="dxa"/>
            <w:gridSpan w:val="2"/>
            <w:vAlign w:val="center"/>
          </w:tcPr>
          <w:p w14:paraId="24329C09"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.895</w:t>
            </w:r>
          </w:p>
        </w:tc>
        <w:tc>
          <w:tcPr>
            <w:tcW w:w="996" w:type="dxa"/>
            <w:gridSpan w:val="2"/>
            <w:vAlign w:val="center"/>
          </w:tcPr>
          <w:p w14:paraId="4498C136"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1.218</w:t>
            </w:r>
          </w:p>
        </w:tc>
      </w:tr>
      <w:tr w:rsidR="00DD7857" w:rsidRPr="009278FC" w14:paraId="0A608BC7" w14:textId="77777777" w:rsidTr="000502C0">
        <w:tc>
          <w:tcPr>
            <w:tcW w:w="3195" w:type="dxa"/>
          </w:tcPr>
          <w:p w14:paraId="30B85B7C" w14:textId="77777777" w:rsidR="00DD7857" w:rsidRPr="009278FC" w:rsidRDefault="00DD7857" w:rsidP="00DD7857">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Four sons</w:t>
            </w:r>
          </w:p>
        </w:tc>
        <w:tc>
          <w:tcPr>
            <w:tcW w:w="1486" w:type="dxa"/>
            <w:vAlign w:val="center"/>
          </w:tcPr>
          <w:p w14:paraId="2B9A763F"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-.129</w:t>
            </w:r>
          </w:p>
        </w:tc>
        <w:tc>
          <w:tcPr>
            <w:tcW w:w="1676" w:type="dxa"/>
            <w:vAlign w:val="center"/>
          </w:tcPr>
          <w:p w14:paraId="5FB70C54"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.207</w:t>
            </w:r>
          </w:p>
        </w:tc>
        <w:tc>
          <w:tcPr>
            <w:tcW w:w="929" w:type="dxa"/>
            <w:gridSpan w:val="2"/>
            <w:vAlign w:val="center"/>
          </w:tcPr>
          <w:p w14:paraId="0C60CA43"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.879</w:t>
            </w:r>
          </w:p>
        </w:tc>
        <w:tc>
          <w:tcPr>
            <w:tcW w:w="1294" w:type="dxa"/>
            <w:gridSpan w:val="2"/>
            <w:vAlign w:val="center"/>
          </w:tcPr>
          <w:p w14:paraId="783C1459"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.719</w:t>
            </w:r>
          </w:p>
        </w:tc>
        <w:tc>
          <w:tcPr>
            <w:tcW w:w="996" w:type="dxa"/>
            <w:gridSpan w:val="2"/>
            <w:vAlign w:val="center"/>
          </w:tcPr>
          <w:p w14:paraId="33E59A63"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1.074</w:t>
            </w:r>
          </w:p>
        </w:tc>
      </w:tr>
      <w:tr w:rsidR="00DD7857" w:rsidRPr="009278FC" w14:paraId="3D640E51" w14:textId="77777777" w:rsidTr="000502C0">
        <w:tc>
          <w:tcPr>
            <w:tcW w:w="3195" w:type="dxa"/>
          </w:tcPr>
          <w:p w14:paraId="34DF1388" w14:textId="77777777" w:rsidR="00DD7857" w:rsidRPr="009278FC" w:rsidRDefault="00DD7857" w:rsidP="00DD7857">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Above four sons</w:t>
            </w:r>
          </w:p>
        </w:tc>
        <w:tc>
          <w:tcPr>
            <w:tcW w:w="1486" w:type="dxa"/>
            <w:vAlign w:val="center"/>
          </w:tcPr>
          <w:p w14:paraId="6CFD11C2"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.016</w:t>
            </w:r>
          </w:p>
        </w:tc>
        <w:tc>
          <w:tcPr>
            <w:tcW w:w="1676" w:type="dxa"/>
            <w:vAlign w:val="center"/>
          </w:tcPr>
          <w:p w14:paraId="439F3903"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.894</w:t>
            </w:r>
          </w:p>
        </w:tc>
        <w:tc>
          <w:tcPr>
            <w:tcW w:w="929" w:type="dxa"/>
            <w:gridSpan w:val="2"/>
            <w:vAlign w:val="center"/>
          </w:tcPr>
          <w:p w14:paraId="4E5AF38B"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1.016</w:t>
            </w:r>
          </w:p>
        </w:tc>
        <w:tc>
          <w:tcPr>
            <w:tcW w:w="1294" w:type="dxa"/>
            <w:gridSpan w:val="2"/>
            <w:vAlign w:val="center"/>
          </w:tcPr>
          <w:p w14:paraId="123DF1F7"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.799</w:t>
            </w:r>
          </w:p>
        </w:tc>
        <w:tc>
          <w:tcPr>
            <w:tcW w:w="996" w:type="dxa"/>
            <w:gridSpan w:val="2"/>
            <w:vAlign w:val="center"/>
          </w:tcPr>
          <w:p w14:paraId="6D785BBB" w14:textId="77777777" w:rsidR="00DD7857" w:rsidRPr="009278FC"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1.293</w:t>
            </w:r>
          </w:p>
        </w:tc>
      </w:tr>
      <w:tr w:rsidR="00AC143F" w:rsidRPr="009278FC" w14:paraId="2E19584E" w14:textId="77777777" w:rsidTr="000502C0">
        <w:tc>
          <w:tcPr>
            <w:tcW w:w="9576" w:type="dxa"/>
            <w:gridSpan w:val="9"/>
          </w:tcPr>
          <w:p w14:paraId="42861D28"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b/>
                <w:sz w:val="24"/>
                <w:szCs w:val="24"/>
              </w:rPr>
              <w:t xml:space="preserve">Domestic violence </w:t>
            </w:r>
          </w:p>
        </w:tc>
      </w:tr>
      <w:tr w:rsidR="00AC143F" w:rsidRPr="009278FC" w14:paraId="36F971EC" w14:textId="77777777" w:rsidTr="000502C0">
        <w:tc>
          <w:tcPr>
            <w:tcW w:w="3195" w:type="dxa"/>
          </w:tcPr>
          <w:p w14:paraId="1D5D7AD6"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No </w:t>
            </w:r>
          </w:p>
        </w:tc>
        <w:tc>
          <w:tcPr>
            <w:tcW w:w="6381" w:type="dxa"/>
            <w:gridSpan w:val="8"/>
          </w:tcPr>
          <w:p w14:paraId="263E16B2"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0E9C5610" w14:textId="77777777" w:rsidTr="000502C0">
        <w:tc>
          <w:tcPr>
            <w:tcW w:w="3195" w:type="dxa"/>
          </w:tcPr>
          <w:p w14:paraId="1A943A9C"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Yes </w:t>
            </w:r>
          </w:p>
        </w:tc>
        <w:tc>
          <w:tcPr>
            <w:tcW w:w="1486" w:type="dxa"/>
          </w:tcPr>
          <w:p w14:paraId="43993E46"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-.649</w:t>
            </w:r>
          </w:p>
        </w:tc>
        <w:tc>
          <w:tcPr>
            <w:tcW w:w="1676" w:type="dxa"/>
            <w:vAlign w:val="center"/>
          </w:tcPr>
          <w:p w14:paraId="68F6E7D5"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.000</w:t>
            </w:r>
          </w:p>
        </w:tc>
        <w:tc>
          <w:tcPr>
            <w:tcW w:w="929" w:type="dxa"/>
            <w:gridSpan w:val="2"/>
            <w:vAlign w:val="center"/>
          </w:tcPr>
          <w:p w14:paraId="6328BF8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.523</w:t>
            </w:r>
          </w:p>
        </w:tc>
        <w:tc>
          <w:tcPr>
            <w:tcW w:w="1294" w:type="dxa"/>
            <w:gridSpan w:val="2"/>
            <w:vAlign w:val="center"/>
          </w:tcPr>
          <w:p w14:paraId="2D478BA2"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.474</w:t>
            </w:r>
          </w:p>
        </w:tc>
        <w:tc>
          <w:tcPr>
            <w:tcW w:w="996" w:type="dxa"/>
            <w:gridSpan w:val="2"/>
            <w:vAlign w:val="center"/>
          </w:tcPr>
          <w:p w14:paraId="2CC4A28A"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.576</w:t>
            </w:r>
          </w:p>
        </w:tc>
      </w:tr>
      <w:tr w:rsidR="00AC143F" w:rsidRPr="009278FC" w14:paraId="3AFD89C3" w14:textId="77777777" w:rsidTr="000502C0">
        <w:tc>
          <w:tcPr>
            <w:tcW w:w="9576" w:type="dxa"/>
            <w:gridSpan w:val="9"/>
          </w:tcPr>
          <w:p w14:paraId="1E9E53B2"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b/>
                <w:sz w:val="24"/>
                <w:szCs w:val="24"/>
              </w:rPr>
              <w:t>Fertility preference</w:t>
            </w:r>
          </w:p>
        </w:tc>
      </w:tr>
      <w:tr w:rsidR="00AC143F" w:rsidRPr="009278FC" w14:paraId="14CFF667" w14:textId="77777777" w:rsidTr="000502C0">
        <w:tc>
          <w:tcPr>
            <w:tcW w:w="3195" w:type="dxa"/>
          </w:tcPr>
          <w:p w14:paraId="2B9ADD3A"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Have another</w:t>
            </w:r>
          </w:p>
        </w:tc>
        <w:tc>
          <w:tcPr>
            <w:tcW w:w="6381" w:type="dxa"/>
            <w:gridSpan w:val="8"/>
          </w:tcPr>
          <w:p w14:paraId="6F25B64F" w14:textId="77777777" w:rsidR="00AC143F" w:rsidRPr="009278FC"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0660CFFA" w14:textId="77777777" w:rsidTr="000502C0">
        <w:tc>
          <w:tcPr>
            <w:tcW w:w="3195" w:type="dxa"/>
          </w:tcPr>
          <w:p w14:paraId="092C9115"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Undecided</w:t>
            </w:r>
          </w:p>
        </w:tc>
        <w:tc>
          <w:tcPr>
            <w:tcW w:w="1486" w:type="dxa"/>
            <w:vAlign w:val="center"/>
          </w:tcPr>
          <w:p w14:paraId="0DC686EF"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.028</w:t>
            </w:r>
          </w:p>
        </w:tc>
        <w:tc>
          <w:tcPr>
            <w:tcW w:w="1676" w:type="dxa"/>
            <w:vAlign w:val="center"/>
          </w:tcPr>
          <w:p w14:paraId="14332A1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.662</w:t>
            </w:r>
          </w:p>
        </w:tc>
        <w:tc>
          <w:tcPr>
            <w:tcW w:w="929" w:type="dxa"/>
            <w:gridSpan w:val="2"/>
            <w:vAlign w:val="center"/>
          </w:tcPr>
          <w:p w14:paraId="09E153E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1.028</w:t>
            </w:r>
          </w:p>
        </w:tc>
        <w:tc>
          <w:tcPr>
            <w:tcW w:w="1294" w:type="dxa"/>
            <w:gridSpan w:val="2"/>
            <w:vAlign w:val="center"/>
          </w:tcPr>
          <w:p w14:paraId="245B645C"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.907</w:t>
            </w:r>
          </w:p>
        </w:tc>
        <w:tc>
          <w:tcPr>
            <w:tcW w:w="996" w:type="dxa"/>
            <w:gridSpan w:val="2"/>
            <w:vAlign w:val="center"/>
          </w:tcPr>
          <w:p w14:paraId="6125E8CC"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1.166</w:t>
            </w:r>
          </w:p>
        </w:tc>
      </w:tr>
      <w:tr w:rsidR="00AC143F" w:rsidRPr="009278FC" w14:paraId="44CD8E95" w14:textId="77777777" w:rsidTr="000502C0">
        <w:tc>
          <w:tcPr>
            <w:tcW w:w="3195" w:type="dxa"/>
          </w:tcPr>
          <w:p w14:paraId="4B175295"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No more</w:t>
            </w:r>
          </w:p>
        </w:tc>
        <w:tc>
          <w:tcPr>
            <w:tcW w:w="1486" w:type="dxa"/>
            <w:vAlign w:val="center"/>
          </w:tcPr>
          <w:p w14:paraId="58C7F0C6"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.175</w:t>
            </w:r>
          </w:p>
        </w:tc>
        <w:tc>
          <w:tcPr>
            <w:tcW w:w="1676" w:type="dxa"/>
            <w:vAlign w:val="center"/>
          </w:tcPr>
          <w:p w14:paraId="096CC32F"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.000</w:t>
            </w:r>
          </w:p>
        </w:tc>
        <w:tc>
          <w:tcPr>
            <w:tcW w:w="929" w:type="dxa"/>
            <w:gridSpan w:val="2"/>
            <w:vAlign w:val="center"/>
          </w:tcPr>
          <w:p w14:paraId="2C88A117"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1.191</w:t>
            </w:r>
          </w:p>
        </w:tc>
        <w:tc>
          <w:tcPr>
            <w:tcW w:w="1294" w:type="dxa"/>
            <w:gridSpan w:val="2"/>
            <w:vAlign w:val="center"/>
          </w:tcPr>
          <w:p w14:paraId="1098BFF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1.082</w:t>
            </w:r>
          </w:p>
        </w:tc>
        <w:tc>
          <w:tcPr>
            <w:tcW w:w="996" w:type="dxa"/>
            <w:gridSpan w:val="2"/>
            <w:vAlign w:val="center"/>
          </w:tcPr>
          <w:p w14:paraId="4F09C4BE"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1.311</w:t>
            </w:r>
          </w:p>
        </w:tc>
      </w:tr>
      <w:tr w:rsidR="00AC143F" w:rsidRPr="009278FC" w14:paraId="65FC3421" w14:textId="77777777" w:rsidTr="000502C0">
        <w:tc>
          <w:tcPr>
            <w:tcW w:w="9576" w:type="dxa"/>
            <w:gridSpan w:val="9"/>
          </w:tcPr>
          <w:p w14:paraId="1CE3B0A4"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b/>
                <w:sz w:val="24"/>
                <w:szCs w:val="24"/>
              </w:rPr>
              <w:t xml:space="preserve">Electronic media </w:t>
            </w:r>
          </w:p>
        </w:tc>
      </w:tr>
      <w:tr w:rsidR="00AC143F" w:rsidRPr="009278FC" w14:paraId="670706F7" w14:textId="77777777" w:rsidTr="000502C0">
        <w:tc>
          <w:tcPr>
            <w:tcW w:w="3195" w:type="dxa"/>
          </w:tcPr>
          <w:p w14:paraId="1768CACE"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No </w:t>
            </w:r>
          </w:p>
        </w:tc>
        <w:tc>
          <w:tcPr>
            <w:tcW w:w="6381" w:type="dxa"/>
            <w:gridSpan w:val="8"/>
          </w:tcPr>
          <w:p w14:paraId="2A38FB22"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596E3AD2" w14:textId="77777777" w:rsidTr="000502C0">
        <w:tc>
          <w:tcPr>
            <w:tcW w:w="3195" w:type="dxa"/>
          </w:tcPr>
          <w:p w14:paraId="13A313BD"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Yes </w:t>
            </w:r>
          </w:p>
        </w:tc>
        <w:tc>
          <w:tcPr>
            <w:tcW w:w="1486" w:type="dxa"/>
          </w:tcPr>
          <w:p w14:paraId="7239039D"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.229</w:t>
            </w:r>
          </w:p>
        </w:tc>
        <w:tc>
          <w:tcPr>
            <w:tcW w:w="1676" w:type="dxa"/>
            <w:vAlign w:val="center"/>
          </w:tcPr>
          <w:p w14:paraId="104C8298"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.000</w:t>
            </w:r>
          </w:p>
        </w:tc>
        <w:tc>
          <w:tcPr>
            <w:tcW w:w="910" w:type="dxa"/>
            <w:vAlign w:val="center"/>
          </w:tcPr>
          <w:p w14:paraId="623AABB4"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1.257</w:t>
            </w:r>
          </w:p>
        </w:tc>
        <w:tc>
          <w:tcPr>
            <w:tcW w:w="1313" w:type="dxa"/>
            <w:gridSpan w:val="3"/>
            <w:vAlign w:val="center"/>
          </w:tcPr>
          <w:p w14:paraId="7FD9F1DA"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1.151</w:t>
            </w:r>
          </w:p>
        </w:tc>
        <w:tc>
          <w:tcPr>
            <w:tcW w:w="996" w:type="dxa"/>
            <w:gridSpan w:val="2"/>
            <w:vAlign w:val="center"/>
          </w:tcPr>
          <w:p w14:paraId="672033C0"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1.372</w:t>
            </w:r>
          </w:p>
        </w:tc>
      </w:tr>
      <w:tr w:rsidR="00AC143F" w:rsidRPr="009278FC" w14:paraId="6BBB02E9" w14:textId="77777777" w:rsidTr="000502C0">
        <w:tc>
          <w:tcPr>
            <w:tcW w:w="9576" w:type="dxa"/>
            <w:gridSpan w:val="9"/>
          </w:tcPr>
          <w:p w14:paraId="74D35D9B" w14:textId="77777777" w:rsidR="00AC143F" w:rsidRPr="009278FC" w:rsidRDefault="003522E2" w:rsidP="00BE33F5">
            <w:pPr>
              <w:rPr>
                <w:rFonts w:ascii="Times New Roman" w:hAnsi="Times New Roman" w:cs="Times New Roman"/>
                <w:sz w:val="24"/>
                <w:szCs w:val="24"/>
              </w:rPr>
            </w:pPr>
            <w:r w:rsidRPr="009278FC">
              <w:rPr>
                <w:rFonts w:ascii="Times New Roman" w:hAnsi="Times New Roman" w:cs="Times New Roman"/>
                <w:b/>
                <w:sz w:val="24"/>
                <w:szCs w:val="24"/>
              </w:rPr>
              <w:t xml:space="preserve">Wealth status </w:t>
            </w:r>
          </w:p>
        </w:tc>
      </w:tr>
      <w:tr w:rsidR="00AC143F" w:rsidRPr="009278FC" w14:paraId="68726D4C" w14:textId="77777777" w:rsidTr="000502C0">
        <w:tc>
          <w:tcPr>
            <w:tcW w:w="3195" w:type="dxa"/>
          </w:tcPr>
          <w:p w14:paraId="006B8B60" w14:textId="77777777" w:rsidR="00AC143F" w:rsidRPr="009278FC" w:rsidRDefault="00B615C9"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Poor </w:t>
            </w:r>
          </w:p>
        </w:tc>
        <w:tc>
          <w:tcPr>
            <w:tcW w:w="6381" w:type="dxa"/>
            <w:gridSpan w:val="8"/>
          </w:tcPr>
          <w:p w14:paraId="38CE968D"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5D79D66C" w14:textId="77777777" w:rsidTr="000502C0">
        <w:tc>
          <w:tcPr>
            <w:tcW w:w="3195" w:type="dxa"/>
          </w:tcPr>
          <w:p w14:paraId="08D7EC42" w14:textId="77777777" w:rsidR="00AC143F" w:rsidRPr="009278FC" w:rsidRDefault="00B615C9"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Rich </w:t>
            </w:r>
          </w:p>
        </w:tc>
        <w:tc>
          <w:tcPr>
            <w:tcW w:w="1486" w:type="dxa"/>
          </w:tcPr>
          <w:p w14:paraId="5E8F45D0"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-.046</w:t>
            </w:r>
          </w:p>
        </w:tc>
        <w:tc>
          <w:tcPr>
            <w:tcW w:w="1676" w:type="dxa"/>
            <w:vAlign w:val="center"/>
          </w:tcPr>
          <w:p w14:paraId="3976325A"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.575</w:t>
            </w:r>
          </w:p>
        </w:tc>
        <w:tc>
          <w:tcPr>
            <w:tcW w:w="929" w:type="dxa"/>
            <w:gridSpan w:val="2"/>
            <w:vAlign w:val="center"/>
          </w:tcPr>
          <w:p w14:paraId="06766ED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.955</w:t>
            </w:r>
          </w:p>
        </w:tc>
        <w:tc>
          <w:tcPr>
            <w:tcW w:w="1294" w:type="dxa"/>
            <w:gridSpan w:val="2"/>
            <w:vAlign w:val="center"/>
          </w:tcPr>
          <w:p w14:paraId="088777F7"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.814</w:t>
            </w:r>
          </w:p>
        </w:tc>
        <w:tc>
          <w:tcPr>
            <w:tcW w:w="996" w:type="dxa"/>
            <w:gridSpan w:val="2"/>
            <w:vAlign w:val="center"/>
          </w:tcPr>
          <w:p w14:paraId="5011FF3E"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1.121</w:t>
            </w:r>
          </w:p>
        </w:tc>
      </w:tr>
      <w:tr w:rsidR="00AC143F" w:rsidRPr="009278FC" w14:paraId="474DE1EB" w14:textId="77777777" w:rsidTr="000502C0">
        <w:tc>
          <w:tcPr>
            <w:tcW w:w="9576" w:type="dxa"/>
            <w:gridSpan w:val="9"/>
          </w:tcPr>
          <w:p w14:paraId="2623D277"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b/>
                <w:sz w:val="24"/>
                <w:szCs w:val="24"/>
              </w:rPr>
              <w:t>Own a property</w:t>
            </w:r>
          </w:p>
        </w:tc>
      </w:tr>
      <w:tr w:rsidR="00AC143F" w:rsidRPr="009278FC" w14:paraId="4C025A4C" w14:textId="77777777" w:rsidTr="000502C0">
        <w:tc>
          <w:tcPr>
            <w:tcW w:w="3195" w:type="dxa"/>
          </w:tcPr>
          <w:p w14:paraId="11E0C12D"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Does not own</w:t>
            </w:r>
          </w:p>
        </w:tc>
        <w:tc>
          <w:tcPr>
            <w:tcW w:w="6381" w:type="dxa"/>
            <w:gridSpan w:val="8"/>
          </w:tcPr>
          <w:p w14:paraId="765F95CA" w14:textId="77777777" w:rsidR="00AC143F" w:rsidRPr="009278FC" w:rsidRDefault="00AC143F" w:rsidP="00BE33F5">
            <w:pPr>
              <w:rPr>
                <w:rFonts w:ascii="Times New Roman" w:hAnsi="Times New Roman" w:cs="Times New Roman"/>
                <w:sz w:val="24"/>
                <w:szCs w:val="24"/>
              </w:rPr>
            </w:pPr>
            <w:r w:rsidRPr="009278FC">
              <w:rPr>
                <w:rFonts w:ascii="Times New Roman" w:hAnsi="Times New Roman" w:cs="Times New Roman"/>
                <w:sz w:val="24"/>
                <w:szCs w:val="24"/>
              </w:rPr>
              <w:t xml:space="preserve">Ref </w:t>
            </w:r>
          </w:p>
        </w:tc>
      </w:tr>
      <w:tr w:rsidR="00AC143F" w:rsidRPr="009278FC" w14:paraId="09D4DAA1" w14:textId="77777777" w:rsidTr="000502C0">
        <w:tc>
          <w:tcPr>
            <w:tcW w:w="3195" w:type="dxa"/>
          </w:tcPr>
          <w:p w14:paraId="114EEF74" w14:textId="77777777" w:rsidR="00AC143F" w:rsidRPr="009278FC" w:rsidRDefault="00AC143F" w:rsidP="00BE33F5">
            <w:pPr>
              <w:autoSpaceDE w:val="0"/>
              <w:autoSpaceDN w:val="0"/>
              <w:adjustRightInd w:val="0"/>
              <w:rPr>
                <w:rFonts w:ascii="Times New Roman" w:hAnsi="Times New Roman" w:cs="Times New Roman"/>
                <w:sz w:val="24"/>
                <w:szCs w:val="24"/>
              </w:rPr>
            </w:pPr>
            <w:r w:rsidRPr="009278FC">
              <w:rPr>
                <w:rFonts w:ascii="Times New Roman" w:hAnsi="Times New Roman" w:cs="Times New Roman"/>
                <w:sz w:val="24"/>
                <w:szCs w:val="24"/>
              </w:rPr>
              <w:t xml:space="preserve">Own </w:t>
            </w:r>
          </w:p>
        </w:tc>
        <w:tc>
          <w:tcPr>
            <w:tcW w:w="1486" w:type="dxa"/>
            <w:vAlign w:val="center"/>
          </w:tcPr>
          <w:p w14:paraId="1C44E074" w14:textId="77777777" w:rsidR="00AC143F" w:rsidRPr="009278FC" w:rsidRDefault="00AC143F" w:rsidP="00BE33F5">
            <w:pPr>
              <w:autoSpaceDE w:val="0"/>
              <w:autoSpaceDN w:val="0"/>
              <w:adjustRightInd w:val="0"/>
              <w:spacing w:line="320" w:lineRule="atLeast"/>
              <w:ind w:left="60" w:right="60"/>
              <w:rPr>
                <w:rFonts w:ascii="Times New Roman" w:hAnsi="Times New Roman" w:cs="Times New Roman"/>
                <w:sz w:val="24"/>
                <w:szCs w:val="24"/>
              </w:rPr>
            </w:pPr>
            <w:r w:rsidRPr="009278FC">
              <w:rPr>
                <w:rFonts w:ascii="Times New Roman" w:hAnsi="Times New Roman" w:cs="Times New Roman"/>
                <w:sz w:val="24"/>
                <w:szCs w:val="24"/>
              </w:rPr>
              <w:t>.021</w:t>
            </w:r>
          </w:p>
        </w:tc>
        <w:tc>
          <w:tcPr>
            <w:tcW w:w="1676" w:type="dxa"/>
            <w:vAlign w:val="center"/>
          </w:tcPr>
          <w:p w14:paraId="1963752B"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.872</w:t>
            </w:r>
          </w:p>
        </w:tc>
        <w:tc>
          <w:tcPr>
            <w:tcW w:w="929" w:type="dxa"/>
            <w:gridSpan w:val="2"/>
            <w:vAlign w:val="center"/>
          </w:tcPr>
          <w:p w14:paraId="1792C0D9"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1.021</w:t>
            </w:r>
          </w:p>
        </w:tc>
        <w:tc>
          <w:tcPr>
            <w:tcW w:w="1294" w:type="dxa"/>
            <w:gridSpan w:val="2"/>
            <w:vAlign w:val="center"/>
          </w:tcPr>
          <w:p w14:paraId="73FD1095"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.794</w:t>
            </w:r>
          </w:p>
        </w:tc>
        <w:tc>
          <w:tcPr>
            <w:tcW w:w="996" w:type="dxa"/>
            <w:gridSpan w:val="2"/>
            <w:vAlign w:val="center"/>
          </w:tcPr>
          <w:p w14:paraId="4E721678" w14:textId="77777777" w:rsidR="00AC143F" w:rsidRPr="009278FC" w:rsidRDefault="00AC143F" w:rsidP="00BE33F5">
            <w:pPr>
              <w:autoSpaceDE w:val="0"/>
              <w:autoSpaceDN w:val="0"/>
              <w:adjustRightInd w:val="0"/>
              <w:spacing w:line="320" w:lineRule="atLeast"/>
              <w:ind w:left="60" w:right="60"/>
              <w:jc w:val="right"/>
              <w:rPr>
                <w:rFonts w:ascii="Times New Roman" w:hAnsi="Times New Roman" w:cs="Times New Roman"/>
                <w:sz w:val="24"/>
                <w:szCs w:val="24"/>
              </w:rPr>
            </w:pPr>
            <w:r w:rsidRPr="009278FC">
              <w:rPr>
                <w:rFonts w:ascii="Times New Roman" w:hAnsi="Times New Roman" w:cs="Times New Roman"/>
                <w:sz w:val="24"/>
                <w:szCs w:val="24"/>
              </w:rPr>
              <w:t>1.312</w:t>
            </w:r>
          </w:p>
        </w:tc>
      </w:tr>
    </w:tbl>
    <w:p w14:paraId="45D40E95" w14:textId="77777777" w:rsidR="00AC143F" w:rsidRPr="00505557" w:rsidRDefault="00AC143F" w:rsidP="00AC143F">
      <w:pPr>
        <w:rPr>
          <w:rFonts w:ascii="Times New Roman" w:hAnsi="Times New Roman" w:cs="Times New Roman"/>
          <w:b/>
          <w:sz w:val="24"/>
          <w:szCs w:val="24"/>
        </w:rPr>
      </w:pPr>
    </w:p>
    <w:p w14:paraId="73403787" w14:textId="02A7E44B" w:rsidR="00AC143F" w:rsidRPr="00505557" w:rsidRDefault="00AC143F"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Age play</w:t>
      </w:r>
      <w:r w:rsidR="001C46EA">
        <w:rPr>
          <w:rFonts w:ascii="Times New Roman" w:hAnsi="Times New Roman" w:cs="Times New Roman"/>
          <w:sz w:val="24"/>
          <w:szCs w:val="24"/>
        </w:rPr>
        <w:t>s</w:t>
      </w:r>
      <w:r w:rsidRPr="00505557">
        <w:rPr>
          <w:rFonts w:ascii="Times New Roman" w:hAnsi="Times New Roman" w:cs="Times New Roman"/>
          <w:sz w:val="24"/>
          <w:szCs w:val="24"/>
        </w:rPr>
        <w:t xml:space="preserve"> </w:t>
      </w:r>
      <w:r w:rsidR="001C46EA">
        <w:rPr>
          <w:rFonts w:ascii="Times New Roman" w:hAnsi="Times New Roman" w:cs="Times New Roman"/>
          <w:sz w:val="24"/>
          <w:szCs w:val="24"/>
        </w:rPr>
        <w:t xml:space="preserve">a </w:t>
      </w:r>
      <w:r w:rsidRPr="00505557">
        <w:rPr>
          <w:rFonts w:ascii="Times New Roman" w:hAnsi="Times New Roman" w:cs="Times New Roman"/>
          <w:sz w:val="24"/>
          <w:szCs w:val="24"/>
        </w:rPr>
        <w:t xml:space="preserve">significant role to empower women. Women of </w:t>
      </w:r>
      <w:r w:rsidR="001C46EA">
        <w:rPr>
          <w:rFonts w:ascii="Times New Roman" w:hAnsi="Times New Roman" w:cs="Times New Roman"/>
          <w:sz w:val="24"/>
          <w:szCs w:val="24"/>
        </w:rPr>
        <w:t xml:space="preserve">the </w:t>
      </w:r>
      <w:r w:rsidRPr="00505557">
        <w:rPr>
          <w:rFonts w:ascii="Times New Roman" w:hAnsi="Times New Roman" w:cs="Times New Roman"/>
          <w:sz w:val="24"/>
          <w:szCs w:val="24"/>
        </w:rPr>
        <w:t xml:space="preserve">age group 40-44 years are more likely in decisions. AJK women are more empowered in spending on </w:t>
      </w:r>
      <w:r w:rsidR="001C46EA">
        <w:rPr>
          <w:rFonts w:ascii="Times New Roman" w:hAnsi="Times New Roman" w:cs="Times New Roman"/>
          <w:sz w:val="24"/>
          <w:szCs w:val="24"/>
        </w:rPr>
        <w:t xml:space="preserve">their </w:t>
      </w:r>
      <w:r w:rsidRPr="00505557">
        <w:rPr>
          <w:rFonts w:ascii="Times New Roman" w:hAnsi="Times New Roman" w:cs="Times New Roman"/>
          <w:sz w:val="24"/>
          <w:szCs w:val="24"/>
        </w:rPr>
        <w:t>husband’s earnings. Urban women</w:t>
      </w:r>
      <w:r w:rsidR="001C46EA">
        <w:rPr>
          <w:rFonts w:ascii="Times New Roman" w:hAnsi="Times New Roman" w:cs="Times New Roman"/>
          <w:sz w:val="24"/>
          <w:szCs w:val="24"/>
        </w:rPr>
        <w:t xml:space="preserve"> are</w:t>
      </w:r>
      <w:r w:rsidRPr="00505557">
        <w:rPr>
          <w:rFonts w:ascii="Times New Roman" w:hAnsi="Times New Roman" w:cs="Times New Roman"/>
          <w:sz w:val="24"/>
          <w:szCs w:val="24"/>
        </w:rPr>
        <w:t xml:space="preserve"> </w:t>
      </w:r>
      <w:r w:rsidR="001C46EA">
        <w:rPr>
          <w:rFonts w:ascii="Times New Roman" w:hAnsi="Times New Roman" w:cs="Times New Roman"/>
          <w:sz w:val="24"/>
          <w:szCs w:val="24"/>
        </w:rPr>
        <w:t>0</w:t>
      </w:r>
      <w:r w:rsidRPr="00505557">
        <w:rPr>
          <w:rFonts w:ascii="Times New Roman" w:hAnsi="Times New Roman" w:cs="Times New Roman"/>
          <w:sz w:val="24"/>
          <w:szCs w:val="24"/>
        </w:rPr>
        <w:t>.026 times more likely in decision making as compare to rural women. Secondary and higher education holder women are less likely</w:t>
      </w:r>
      <w:r w:rsidR="001C46EA">
        <w:rPr>
          <w:rFonts w:ascii="Times New Roman" w:hAnsi="Times New Roman" w:cs="Times New Roman"/>
          <w:sz w:val="24"/>
          <w:szCs w:val="24"/>
        </w:rPr>
        <w:t>,</w:t>
      </w:r>
      <w:r w:rsidRPr="00505557">
        <w:rPr>
          <w:rFonts w:ascii="Times New Roman" w:hAnsi="Times New Roman" w:cs="Times New Roman"/>
          <w:sz w:val="24"/>
          <w:szCs w:val="24"/>
        </w:rPr>
        <w:t xml:space="preserve"> but primary</w:t>
      </w:r>
      <w:r w:rsidR="004D7EC5" w:rsidRPr="00505557">
        <w:rPr>
          <w:rFonts w:ascii="Times New Roman" w:hAnsi="Times New Roman" w:cs="Times New Roman"/>
          <w:sz w:val="24"/>
          <w:szCs w:val="24"/>
        </w:rPr>
        <w:t xml:space="preserve"> education</w:t>
      </w:r>
      <w:r w:rsidRPr="00505557">
        <w:rPr>
          <w:rFonts w:ascii="Times New Roman" w:hAnsi="Times New Roman" w:cs="Times New Roman"/>
          <w:sz w:val="24"/>
          <w:szCs w:val="24"/>
        </w:rPr>
        <w:t xml:space="preserve"> holder women are more likely to make decisions. Bank account and employment </w:t>
      </w:r>
      <w:r w:rsidR="009E4FAB">
        <w:rPr>
          <w:rFonts w:ascii="Times New Roman" w:hAnsi="Times New Roman" w:cs="Times New Roman"/>
          <w:sz w:val="24"/>
          <w:szCs w:val="24"/>
        </w:rPr>
        <w:t>has positively association</w:t>
      </w:r>
      <w:r w:rsidRPr="00505557">
        <w:rPr>
          <w:rFonts w:ascii="Times New Roman" w:hAnsi="Times New Roman" w:cs="Times New Roman"/>
          <w:sz w:val="24"/>
          <w:szCs w:val="24"/>
        </w:rPr>
        <w:t xml:space="preserve"> with empowerment. Occupation, pint media and BISP are significantly associated wi</w:t>
      </w:r>
      <w:r w:rsidR="006133E1">
        <w:rPr>
          <w:rFonts w:ascii="Times New Roman" w:hAnsi="Times New Roman" w:cs="Times New Roman"/>
          <w:sz w:val="24"/>
          <w:szCs w:val="24"/>
        </w:rPr>
        <w:t>th empowerment. Having sons</w:t>
      </w:r>
      <w:r w:rsidRPr="00505557">
        <w:rPr>
          <w:rFonts w:ascii="Times New Roman" w:hAnsi="Times New Roman" w:cs="Times New Roman"/>
          <w:sz w:val="24"/>
          <w:szCs w:val="24"/>
        </w:rPr>
        <w:t xml:space="preserve"> </w:t>
      </w:r>
      <w:r w:rsidR="001C46EA">
        <w:rPr>
          <w:rFonts w:ascii="Times New Roman" w:hAnsi="Times New Roman" w:cs="Times New Roman"/>
          <w:sz w:val="24"/>
          <w:szCs w:val="24"/>
        </w:rPr>
        <w:t>is</w:t>
      </w:r>
      <w:r w:rsidR="001C46EA"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insignificant </w:t>
      </w:r>
      <w:r w:rsidRPr="00505557">
        <w:rPr>
          <w:rFonts w:ascii="Times New Roman" w:hAnsi="Times New Roman" w:cs="Times New Roman"/>
          <w:sz w:val="24"/>
          <w:szCs w:val="24"/>
        </w:rPr>
        <w:lastRenderedPageBreak/>
        <w:t>but more likely to participate in decision makings. The wom</w:t>
      </w:r>
      <w:r w:rsidR="00340C49" w:rsidRPr="00505557">
        <w:rPr>
          <w:rFonts w:ascii="Times New Roman" w:hAnsi="Times New Roman" w:cs="Times New Roman"/>
          <w:sz w:val="24"/>
          <w:szCs w:val="24"/>
        </w:rPr>
        <w:t>en who face domestic violence. T</w:t>
      </w:r>
      <w:r w:rsidRPr="00505557">
        <w:rPr>
          <w:rFonts w:ascii="Times New Roman" w:hAnsi="Times New Roman" w:cs="Times New Roman"/>
          <w:sz w:val="24"/>
          <w:szCs w:val="24"/>
        </w:rPr>
        <w:t>hey are 0.523 times less likely to make decisions regarding husband</w:t>
      </w:r>
      <w:r w:rsidR="001C46EA">
        <w:rPr>
          <w:rFonts w:ascii="Times New Roman" w:hAnsi="Times New Roman" w:cs="Times New Roman"/>
          <w:sz w:val="24"/>
          <w:szCs w:val="24"/>
        </w:rPr>
        <w:t>s' earnings than those</w:t>
      </w:r>
      <w:r w:rsidRPr="00505557">
        <w:rPr>
          <w:rFonts w:ascii="Times New Roman" w:hAnsi="Times New Roman" w:cs="Times New Roman"/>
          <w:sz w:val="24"/>
          <w:szCs w:val="24"/>
        </w:rPr>
        <w:t xml:space="preserve"> who ar</w:t>
      </w:r>
      <w:r w:rsidR="006133E1">
        <w:rPr>
          <w:rFonts w:ascii="Times New Roman" w:hAnsi="Times New Roman" w:cs="Times New Roman"/>
          <w:sz w:val="24"/>
          <w:szCs w:val="24"/>
        </w:rPr>
        <w:t>e not facing domestic violence. I</w:t>
      </w:r>
      <w:r w:rsidRPr="00505557">
        <w:rPr>
          <w:rFonts w:ascii="Times New Roman" w:hAnsi="Times New Roman" w:cs="Times New Roman"/>
          <w:sz w:val="24"/>
          <w:szCs w:val="24"/>
        </w:rPr>
        <w:t xml:space="preserve">n </w:t>
      </w:r>
      <w:r w:rsidR="001C46EA">
        <w:rPr>
          <w:rFonts w:ascii="Times New Roman" w:hAnsi="Times New Roman" w:cs="Times New Roman"/>
          <w:sz w:val="24"/>
          <w:szCs w:val="24"/>
        </w:rPr>
        <w:t xml:space="preserve">the </w:t>
      </w:r>
      <w:r w:rsidRPr="00505557">
        <w:rPr>
          <w:rFonts w:ascii="Times New Roman" w:hAnsi="Times New Roman" w:cs="Times New Roman"/>
          <w:sz w:val="24"/>
          <w:szCs w:val="24"/>
        </w:rPr>
        <w:t>case of fertility preferences</w:t>
      </w:r>
      <w:r w:rsidR="001C46EA">
        <w:rPr>
          <w:rFonts w:ascii="Times New Roman" w:hAnsi="Times New Roman" w:cs="Times New Roman"/>
          <w:sz w:val="24"/>
          <w:szCs w:val="24"/>
        </w:rPr>
        <w:t>,</w:t>
      </w:r>
      <w:r w:rsidRPr="00505557">
        <w:rPr>
          <w:rFonts w:ascii="Times New Roman" w:hAnsi="Times New Roman" w:cs="Times New Roman"/>
          <w:sz w:val="24"/>
          <w:szCs w:val="24"/>
        </w:rPr>
        <w:t xml:space="preserve"> the women who de</w:t>
      </w:r>
      <w:r w:rsidR="006133E1">
        <w:rPr>
          <w:rFonts w:ascii="Times New Roman" w:hAnsi="Times New Roman" w:cs="Times New Roman"/>
          <w:sz w:val="24"/>
          <w:szCs w:val="24"/>
        </w:rPr>
        <w:t>sire no more children</w:t>
      </w:r>
      <w:r w:rsidRPr="00505557">
        <w:rPr>
          <w:rFonts w:ascii="Times New Roman" w:hAnsi="Times New Roman" w:cs="Times New Roman"/>
          <w:sz w:val="24"/>
          <w:szCs w:val="24"/>
        </w:rPr>
        <w:t>. They are more likely to make decisions and significant relationship with empowerme</w:t>
      </w:r>
      <w:r w:rsidR="00412802" w:rsidRPr="00505557">
        <w:rPr>
          <w:rFonts w:ascii="Times New Roman" w:hAnsi="Times New Roman" w:cs="Times New Roman"/>
          <w:sz w:val="24"/>
          <w:szCs w:val="24"/>
        </w:rPr>
        <w:t>nt. Women who have wealth</w:t>
      </w:r>
      <w:r w:rsidRPr="00505557">
        <w:rPr>
          <w:rFonts w:ascii="Times New Roman" w:hAnsi="Times New Roman" w:cs="Times New Roman"/>
          <w:sz w:val="24"/>
          <w:szCs w:val="24"/>
        </w:rPr>
        <w:t xml:space="preserve"> but less likely in decision makings. Property </w:t>
      </w:r>
      <w:r w:rsidR="001C46EA" w:rsidRPr="00505557">
        <w:rPr>
          <w:rFonts w:ascii="Times New Roman" w:hAnsi="Times New Roman" w:cs="Times New Roman"/>
          <w:sz w:val="24"/>
          <w:szCs w:val="24"/>
        </w:rPr>
        <w:t>owne</w:t>
      </w:r>
      <w:r w:rsidR="001C46EA">
        <w:rPr>
          <w:rFonts w:ascii="Times New Roman" w:hAnsi="Times New Roman" w:cs="Times New Roman"/>
          <w:sz w:val="24"/>
          <w:szCs w:val="24"/>
        </w:rPr>
        <w:t>rship</w:t>
      </w:r>
      <w:r w:rsidR="001C46EA" w:rsidRPr="00505557">
        <w:rPr>
          <w:rFonts w:ascii="Times New Roman" w:hAnsi="Times New Roman" w:cs="Times New Roman"/>
          <w:sz w:val="24"/>
          <w:szCs w:val="24"/>
        </w:rPr>
        <w:t xml:space="preserve"> </w:t>
      </w:r>
      <w:r w:rsidRPr="00505557">
        <w:rPr>
          <w:rFonts w:ascii="Times New Roman" w:hAnsi="Times New Roman" w:cs="Times New Roman"/>
          <w:sz w:val="24"/>
          <w:szCs w:val="24"/>
        </w:rPr>
        <w:t>had mixed results.</w:t>
      </w:r>
    </w:p>
    <w:p w14:paraId="019F283D" w14:textId="77777777" w:rsidR="000E7C33" w:rsidRPr="00505557" w:rsidRDefault="00492D3C" w:rsidP="00C76E54">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6.2 </w:t>
      </w:r>
      <w:r w:rsidR="007B1217">
        <w:rPr>
          <w:rFonts w:ascii="Times New Roman" w:hAnsi="Times New Roman" w:cs="Times New Roman"/>
          <w:b/>
          <w:sz w:val="24"/>
          <w:szCs w:val="24"/>
        </w:rPr>
        <w:t xml:space="preserve">Punjab </w:t>
      </w:r>
      <w:r w:rsidR="0012109C">
        <w:rPr>
          <w:rFonts w:ascii="Times New Roman" w:hAnsi="Times New Roman" w:cs="Times New Roman"/>
          <w:b/>
          <w:sz w:val="24"/>
          <w:szCs w:val="24"/>
        </w:rPr>
        <w:t>(N</w:t>
      </w:r>
      <w:r w:rsidR="007B1217">
        <w:rPr>
          <w:rFonts w:ascii="Times New Roman" w:hAnsi="Times New Roman" w:cs="Times New Roman"/>
          <w:b/>
          <w:bCs/>
          <w:sz w:val="24"/>
          <w:szCs w:val="24"/>
        </w:rPr>
        <w:t xml:space="preserve">= </w:t>
      </w:r>
      <w:r w:rsidR="0012109C">
        <w:rPr>
          <w:rFonts w:ascii="Times New Roman" w:hAnsi="Times New Roman" w:cs="Times New Roman"/>
          <w:b/>
          <w:bCs/>
          <w:sz w:val="24"/>
          <w:szCs w:val="24"/>
        </w:rPr>
        <w:t>2646)</w:t>
      </w:r>
    </w:p>
    <w:p w14:paraId="51D758BE" w14:textId="46EA7428" w:rsidR="000E7C33" w:rsidRPr="00505557" w:rsidRDefault="00396F8A" w:rsidP="00C76E54">
      <w:pPr>
        <w:shd w:val="clear" w:color="auto" w:fill="FFFFFF"/>
        <w:spacing w:before="120" w:after="120" w:line="480" w:lineRule="auto"/>
        <w:jc w:val="both"/>
        <w:rPr>
          <w:rFonts w:ascii="Times New Roman" w:eastAsia="Times New Roman" w:hAnsi="Times New Roman" w:cs="Times New Roman"/>
          <w:sz w:val="24"/>
          <w:szCs w:val="24"/>
        </w:rPr>
      </w:pPr>
      <w:r w:rsidRPr="00505557">
        <w:rPr>
          <w:rFonts w:ascii="Times New Roman" w:eastAsia="Times New Roman" w:hAnsi="Times New Roman" w:cs="Times New Roman"/>
          <w:sz w:val="24"/>
          <w:szCs w:val="24"/>
        </w:rPr>
        <w:t>Punjab has a total population of 110,012,615 and an urban population of 70,008,451, with a rural population of 40401</w:t>
      </w:r>
      <w:r w:rsidR="001F37DC" w:rsidRPr="00505557">
        <w:rPr>
          <w:rFonts w:ascii="Times New Roman" w:eastAsia="Times New Roman" w:hAnsi="Times New Roman" w:cs="Times New Roman"/>
          <w:sz w:val="24"/>
          <w:szCs w:val="24"/>
        </w:rPr>
        <w:t>, 1644</w:t>
      </w:r>
      <w:r w:rsidRPr="00505557">
        <w:rPr>
          <w:rFonts w:ascii="Times New Roman" w:eastAsia="Times New Roman" w:hAnsi="Times New Roman" w:cs="Times New Roman"/>
          <w:sz w:val="24"/>
          <w:szCs w:val="24"/>
        </w:rPr>
        <w:t xml:space="preserve"> (according to </w:t>
      </w:r>
      <w:r w:rsidR="00515A15">
        <w:rPr>
          <w:rFonts w:ascii="Times New Roman" w:eastAsia="Times New Roman" w:hAnsi="Times New Roman" w:cs="Times New Roman"/>
          <w:sz w:val="24"/>
          <w:szCs w:val="24"/>
        </w:rPr>
        <w:t xml:space="preserve">the </w:t>
      </w:r>
      <w:r w:rsidR="00515A15" w:rsidRPr="00505557">
        <w:rPr>
          <w:rFonts w:ascii="Times New Roman" w:eastAsia="Times New Roman" w:hAnsi="Times New Roman" w:cs="Times New Roman"/>
          <w:sz w:val="24"/>
          <w:szCs w:val="24"/>
        </w:rPr>
        <w:t>cens</w:t>
      </w:r>
      <w:r w:rsidR="00515A15">
        <w:rPr>
          <w:rFonts w:ascii="Times New Roman" w:eastAsia="Times New Roman" w:hAnsi="Times New Roman" w:cs="Times New Roman"/>
          <w:sz w:val="24"/>
          <w:szCs w:val="24"/>
        </w:rPr>
        <w:t>u</w:t>
      </w:r>
      <w:r w:rsidR="00515A15" w:rsidRPr="00505557">
        <w:rPr>
          <w:rFonts w:ascii="Times New Roman" w:eastAsia="Times New Roman" w:hAnsi="Times New Roman" w:cs="Times New Roman"/>
          <w:sz w:val="24"/>
          <w:szCs w:val="24"/>
        </w:rPr>
        <w:t xml:space="preserve">s </w:t>
      </w:r>
      <w:r w:rsidRPr="00505557">
        <w:rPr>
          <w:rFonts w:ascii="Times New Roman" w:eastAsia="Times New Roman" w:hAnsi="Times New Roman" w:cs="Times New Roman"/>
          <w:sz w:val="24"/>
          <w:szCs w:val="24"/>
        </w:rPr>
        <w:t xml:space="preserve">of 2017). The bulk of </w:t>
      </w:r>
      <w:r w:rsidR="00515A15">
        <w:rPr>
          <w:rFonts w:ascii="Times New Roman" w:eastAsia="Times New Roman" w:hAnsi="Times New Roman" w:cs="Times New Roman"/>
          <w:sz w:val="24"/>
          <w:szCs w:val="24"/>
        </w:rPr>
        <w:t>Punjab's transnational region</w:t>
      </w:r>
      <w:r w:rsidRPr="00505557">
        <w:rPr>
          <w:rFonts w:ascii="Times New Roman" w:eastAsia="Times New Roman" w:hAnsi="Times New Roman" w:cs="Times New Roman"/>
          <w:sz w:val="24"/>
          <w:szCs w:val="24"/>
        </w:rPr>
        <w:t xml:space="preserve"> is bordered by the various provinces of Pakistan, such as Sindh, Baluchistan, and Khyber Pakhtunkhwa. The Punjab area is 205,344 square kilometres</w:t>
      </w:r>
      <w:r w:rsidR="00515A15">
        <w:rPr>
          <w:rFonts w:ascii="Times New Roman" w:eastAsia="Times New Roman" w:hAnsi="Times New Roman" w:cs="Times New Roman"/>
          <w:sz w:val="24"/>
          <w:szCs w:val="24"/>
        </w:rPr>
        <w:t>,</w:t>
      </w:r>
      <w:r w:rsidRPr="00505557">
        <w:rPr>
          <w:rFonts w:ascii="Times New Roman" w:eastAsia="Times New Roman" w:hAnsi="Times New Roman" w:cs="Times New Roman"/>
          <w:sz w:val="24"/>
          <w:szCs w:val="24"/>
        </w:rPr>
        <w:t xml:space="preserve"> and its capital is Lahore. Punjab's l</w:t>
      </w:r>
      <w:r w:rsidR="00586F6D">
        <w:rPr>
          <w:rFonts w:ascii="Times New Roman" w:eastAsia="Times New Roman" w:hAnsi="Times New Roman" w:cs="Times New Roman"/>
          <w:sz w:val="24"/>
          <w:szCs w:val="24"/>
        </w:rPr>
        <w:t xml:space="preserve">iteracy rate was 64.7% in 2018. </w:t>
      </w:r>
      <w:r w:rsidR="000E7C33" w:rsidRPr="00505557">
        <w:rPr>
          <w:rFonts w:ascii="Times New Roman" w:eastAsia="Times New Roman" w:hAnsi="Times New Roman" w:cs="Times New Roman"/>
          <w:sz w:val="24"/>
          <w:szCs w:val="24"/>
        </w:rPr>
        <w:t>T</w:t>
      </w:r>
      <w:r w:rsidR="00515A15">
        <w:rPr>
          <w:rFonts w:ascii="Times New Roman" w:eastAsia="Times New Roman" w:hAnsi="Times New Roman" w:cs="Times New Roman"/>
          <w:sz w:val="24"/>
          <w:szCs w:val="24"/>
        </w:rPr>
        <w:t>he t</w:t>
      </w:r>
      <w:r w:rsidR="000E7C33" w:rsidRPr="00505557">
        <w:rPr>
          <w:rFonts w:ascii="Times New Roman" w:eastAsia="Times New Roman" w:hAnsi="Times New Roman" w:cs="Times New Roman"/>
          <w:sz w:val="24"/>
          <w:szCs w:val="24"/>
        </w:rPr>
        <w:t>otal labo</w:t>
      </w:r>
      <w:r w:rsidR="00515A15">
        <w:rPr>
          <w:rFonts w:ascii="Times New Roman" w:eastAsia="Times New Roman" w:hAnsi="Times New Roman" w:cs="Times New Roman"/>
          <w:sz w:val="24"/>
          <w:szCs w:val="24"/>
        </w:rPr>
        <w:t>u</w:t>
      </w:r>
      <w:r w:rsidR="000E7C33" w:rsidRPr="00505557">
        <w:rPr>
          <w:rFonts w:ascii="Times New Roman" w:eastAsia="Times New Roman" w:hAnsi="Times New Roman" w:cs="Times New Roman"/>
          <w:sz w:val="24"/>
          <w:szCs w:val="24"/>
        </w:rPr>
        <w:t>r force is 38.6 million</w:t>
      </w:r>
      <w:r w:rsidR="00515A15">
        <w:rPr>
          <w:rFonts w:ascii="Times New Roman" w:eastAsia="Times New Roman" w:hAnsi="Times New Roman" w:cs="Times New Roman"/>
          <w:sz w:val="24"/>
          <w:szCs w:val="24"/>
        </w:rPr>
        <w:t>,</w:t>
      </w:r>
      <w:r w:rsidR="000E7C33" w:rsidRPr="00505557">
        <w:rPr>
          <w:rFonts w:ascii="Times New Roman" w:eastAsia="Times New Roman" w:hAnsi="Times New Roman" w:cs="Times New Roman"/>
          <w:sz w:val="24"/>
          <w:szCs w:val="24"/>
        </w:rPr>
        <w:t xml:space="preserve"> and labo</w:t>
      </w:r>
      <w:r w:rsidR="00515A15">
        <w:rPr>
          <w:rFonts w:ascii="Times New Roman" w:eastAsia="Times New Roman" w:hAnsi="Times New Roman" w:cs="Times New Roman"/>
          <w:sz w:val="24"/>
          <w:szCs w:val="24"/>
        </w:rPr>
        <w:t>u</w:t>
      </w:r>
      <w:r w:rsidR="000E7C33" w:rsidRPr="00505557">
        <w:rPr>
          <w:rFonts w:ascii="Times New Roman" w:eastAsia="Times New Roman" w:hAnsi="Times New Roman" w:cs="Times New Roman"/>
          <w:sz w:val="24"/>
          <w:szCs w:val="24"/>
        </w:rPr>
        <w:t xml:space="preserve">r force participation rate is 55.1% in which male </w:t>
      </w:r>
      <w:r w:rsidR="00515A15">
        <w:rPr>
          <w:rFonts w:ascii="Times New Roman" w:eastAsia="Times New Roman" w:hAnsi="Times New Roman" w:cs="Times New Roman"/>
          <w:sz w:val="24"/>
          <w:szCs w:val="24"/>
        </w:rPr>
        <w:t>is</w:t>
      </w:r>
      <w:r w:rsidR="00515A15" w:rsidRPr="00505557">
        <w:rPr>
          <w:rFonts w:ascii="Times New Roman" w:eastAsia="Times New Roman" w:hAnsi="Times New Roman" w:cs="Times New Roman"/>
          <w:sz w:val="24"/>
          <w:szCs w:val="24"/>
        </w:rPr>
        <w:t xml:space="preserve"> </w:t>
      </w:r>
      <w:r w:rsidR="000E7C33" w:rsidRPr="00505557">
        <w:rPr>
          <w:rFonts w:ascii="Times New Roman" w:eastAsia="Times New Roman" w:hAnsi="Times New Roman" w:cs="Times New Roman"/>
          <w:sz w:val="24"/>
          <w:szCs w:val="24"/>
        </w:rPr>
        <w:t xml:space="preserve">82.0 % and female are 29.6% although </w:t>
      </w:r>
      <w:r w:rsidR="00515A15">
        <w:rPr>
          <w:rFonts w:ascii="Times New Roman" w:eastAsia="Times New Roman" w:hAnsi="Times New Roman" w:cs="Times New Roman"/>
          <w:sz w:val="24"/>
          <w:szCs w:val="24"/>
        </w:rPr>
        <w:t xml:space="preserve">the </w:t>
      </w:r>
      <w:r w:rsidR="000E7C33" w:rsidRPr="00505557">
        <w:rPr>
          <w:rFonts w:ascii="Times New Roman" w:eastAsia="Times New Roman" w:hAnsi="Times New Roman" w:cs="Times New Roman"/>
          <w:sz w:val="24"/>
          <w:szCs w:val="24"/>
        </w:rPr>
        <w:t xml:space="preserve">total unemployment rate is 5.7 % with male </w:t>
      </w:r>
      <w:r w:rsidR="00B636E4" w:rsidRPr="00505557">
        <w:rPr>
          <w:rFonts w:ascii="Times New Roman" w:eastAsia="Times New Roman" w:hAnsi="Times New Roman" w:cs="Times New Roman"/>
          <w:sz w:val="24"/>
          <w:szCs w:val="24"/>
        </w:rPr>
        <w:t>(5.0</w:t>
      </w:r>
      <w:r w:rsidR="00EE5A22" w:rsidRPr="00505557">
        <w:rPr>
          <w:rFonts w:ascii="Times New Roman" w:eastAsia="Times New Roman" w:hAnsi="Times New Roman" w:cs="Times New Roman"/>
          <w:sz w:val="24"/>
          <w:szCs w:val="24"/>
        </w:rPr>
        <w:t>%) and</w:t>
      </w:r>
      <w:r w:rsidR="000E7C33" w:rsidRPr="00505557">
        <w:rPr>
          <w:rFonts w:ascii="Times New Roman" w:eastAsia="Times New Roman" w:hAnsi="Times New Roman" w:cs="Times New Roman"/>
          <w:sz w:val="24"/>
          <w:szCs w:val="24"/>
        </w:rPr>
        <w:t xml:space="preserve"> female are (7.7%).</w:t>
      </w:r>
    </w:p>
    <w:p w14:paraId="4D744DC9" w14:textId="724FAD17" w:rsidR="000442FB" w:rsidRPr="00505557" w:rsidRDefault="000442FB" w:rsidP="00C76E54">
      <w:pPr>
        <w:shd w:val="clear" w:color="auto" w:fill="FFFFFF"/>
        <w:spacing w:before="120" w:after="120" w:line="480" w:lineRule="auto"/>
        <w:jc w:val="both"/>
        <w:rPr>
          <w:rFonts w:ascii="Times New Roman" w:hAnsi="Times New Roman" w:cs="Times New Roman"/>
          <w:sz w:val="24"/>
          <w:szCs w:val="24"/>
        </w:rPr>
      </w:pPr>
      <w:proofErr w:type="gramStart"/>
      <w:r w:rsidRPr="00505557">
        <w:rPr>
          <w:rFonts w:ascii="Times New Roman" w:hAnsi="Times New Roman" w:cs="Times New Roman"/>
          <w:sz w:val="24"/>
          <w:szCs w:val="24"/>
        </w:rPr>
        <w:t>Punjab, known in Pakistan for its rel</w:t>
      </w:r>
      <w:r w:rsidR="00A2055E">
        <w:rPr>
          <w:rFonts w:ascii="Times New Roman" w:hAnsi="Times New Roman" w:cs="Times New Roman"/>
          <w:sz w:val="24"/>
          <w:szCs w:val="24"/>
        </w:rPr>
        <w:t xml:space="preserve">ative </w:t>
      </w:r>
      <w:r w:rsidR="008C27F8">
        <w:rPr>
          <w:rFonts w:ascii="Times New Roman" w:hAnsi="Times New Roman" w:cs="Times New Roman"/>
          <w:sz w:val="24"/>
          <w:szCs w:val="24"/>
        </w:rPr>
        <w:t>richness</w:t>
      </w:r>
      <w:r w:rsidR="00A2055E">
        <w:rPr>
          <w:rFonts w:ascii="Times New Roman" w:hAnsi="Times New Roman" w:cs="Times New Roman"/>
          <w:sz w:val="24"/>
          <w:szCs w:val="24"/>
        </w:rPr>
        <w:t>.</w:t>
      </w:r>
      <w:proofErr w:type="gramEnd"/>
      <w:r w:rsidR="00A2055E">
        <w:rPr>
          <w:rFonts w:ascii="Times New Roman" w:hAnsi="Times New Roman" w:cs="Times New Roman"/>
          <w:sz w:val="24"/>
          <w:szCs w:val="24"/>
        </w:rPr>
        <w:t xml:space="preserve"> It is</w:t>
      </w:r>
      <w:r w:rsidRPr="00505557">
        <w:rPr>
          <w:rFonts w:ascii="Times New Roman" w:hAnsi="Times New Roman" w:cs="Times New Roman"/>
          <w:sz w:val="24"/>
          <w:szCs w:val="24"/>
        </w:rPr>
        <w:t xml:space="preserve"> Pakistan's most </w:t>
      </w:r>
      <w:r w:rsidR="00794C4E" w:rsidRPr="00505557">
        <w:rPr>
          <w:rFonts w:ascii="Times New Roman" w:hAnsi="Times New Roman" w:cs="Times New Roman"/>
          <w:sz w:val="24"/>
          <w:szCs w:val="24"/>
        </w:rPr>
        <w:t>industrialized</w:t>
      </w:r>
      <w:r w:rsidRPr="00505557">
        <w:rPr>
          <w:rFonts w:ascii="Times New Roman" w:hAnsi="Times New Roman" w:cs="Times New Roman"/>
          <w:sz w:val="24"/>
          <w:szCs w:val="24"/>
        </w:rPr>
        <w:t xml:space="preserve"> province and has the lowest poverty rate among all Pakistani provinces. Punjab is also one of the most </w:t>
      </w:r>
      <w:r w:rsidR="00794C4E" w:rsidRPr="00505557">
        <w:rPr>
          <w:rFonts w:ascii="Times New Roman" w:hAnsi="Times New Roman" w:cs="Times New Roman"/>
          <w:sz w:val="24"/>
          <w:szCs w:val="24"/>
        </w:rPr>
        <w:t>urbanized</w:t>
      </w:r>
      <w:r w:rsidRPr="00505557">
        <w:rPr>
          <w:rFonts w:ascii="Times New Roman" w:hAnsi="Times New Roman" w:cs="Times New Roman"/>
          <w:sz w:val="24"/>
          <w:szCs w:val="24"/>
        </w:rPr>
        <w:t xml:space="preserve"> regions in South Asia, with about </w:t>
      </w:r>
      <w:proofErr w:type="gramStart"/>
      <w:r w:rsidRPr="00505557">
        <w:rPr>
          <w:rFonts w:ascii="Times New Roman" w:hAnsi="Times New Roman" w:cs="Times New Roman"/>
          <w:sz w:val="24"/>
          <w:szCs w:val="24"/>
        </w:rPr>
        <w:t xml:space="preserve">40 </w:t>
      </w:r>
      <w:r w:rsidR="00515A15">
        <w:rPr>
          <w:rFonts w:ascii="Times New Roman" w:hAnsi="Times New Roman" w:cs="Times New Roman"/>
          <w:sz w:val="24"/>
          <w:szCs w:val="24"/>
        </w:rPr>
        <w:t xml:space="preserve"> %</w:t>
      </w:r>
      <w:proofErr w:type="gramEnd"/>
      <w:r w:rsidRPr="00505557">
        <w:rPr>
          <w:rFonts w:ascii="Times New Roman" w:hAnsi="Times New Roman" w:cs="Times New Roman"/>
          <w:sz w:val="24"/>
          <w:szCs w:val="24"/>
        </w:rPr>
        <w:t xml:space="preserve"> of the population living in urban areas. Relative to the rest of Pakistan, its human development index rankings are high. Punjab's manufacturing sector employs about 23% of the province's labour force and contributes 24% to the provincial GDP (GOP</w:t>
      </w:r>
      <w:r w:rsidR="00D20D43" w:rsidRPr="00505557">
        <w:rPr>
          <w:rFonts w:ascii="Times New Roman" w:hAnsi="Times New Roman" w:cs="Times New Roman"/>
          <w:sz w:val="24"/>
          <w:szCs w:val="24"/>
        </w:rPr>
        <w:t>, 2017</w:t>
      </w:r>
      <w:r w:rsidRPr="00505557">
        <w:rPr>
          <w:rFonts w:ascii="Times New Roman" w:hAnsi="Times New Roman" w:cs="Times New Roman"/>
          <w:sz w:val="24"/>
          <w:szCs w:val="24"/>
        </w:rPr>
        <w:t xml:space="preserve">). It is especially dominant in Pakistan's economy in the service and agriculture sectors. </w:t>
      </w:r>
      <w:r w:rsidR="00515A15">
        <w:rPr>
          <w:rFonts w:ascii="Times New Roman" w:hAnsi="Times New Roman" w:cs="Times New Roman"/>
          <w:sz w:val="24"/>
          <w:szCs w:val="24"/>
        </w:rPr>
        <w:t>Its contribution in the service sector ranges</w:t>
      </w:r>
      <w:r w:rsidRPr="00505557">
        <w:rPr>
          <w:rFonts w:ascii="Times New Roman" w:hAnsi="Times New Roman" w:cs="Times New Roman"/>
          <w:sz w:val="24"/>
          <w:szCs w:val="24"/>
        </w:rPr>
        <w:t xml:space="preserve"> from </w:t>
      </w:r>
      <w:proofErr w:type="gramStart"/>
      <w:r w:rsidRPr="00505557">
        <w:rPr>
          <w:rFonts w:ascii="Times New Roman" w:hAnsi="Times New Roman" w:cs="Times New Roman"/>
          <w:sz w:val="24"/>
          <w:szCs w:val="24"/>
        </w:rPr>
        <w:t xml:space="preserve">52.1 </w:t>
      </w:r>
      <w:r w:rsidR="00515A15">
        <w:rPr>
          <w:rFonts w:ascii="Times New Roman" w:hAnsi="Times New Roman" w:cs="Times New Roman"/>
          <w:sz w:val="24"/>
          <w:szCs w:val="24"/>
        </w:rPr>
        <w:t xml:space="preserve"> %</w:t>
      </w:r>
      <w:proofErr w:type="gramEnd"/>
      <w:r w:rsidRPr="00505557">
        <w:rPr>
          <w:rFonts w:ascii="Times New Roman" w:hAnsi="Times New Roman" w:cs="Times New Roman"/>
          <w:sz w:val="24"/>
          <w:szCs w:val="24"/>
        </w:rPr>
        <w:t xml:space="preserve"> to 64.5 </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and 56.1 </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to 61.5 </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in the </w:t>
      </w:r>
      <w:r w:rsidRPr="00505557">
        <w:rPr>
          <w:rFonts w:ascii="Times New Roman" w:hAnsi="Times New Roman" w:cs="Times New Roman"/>
          <w:sz w:val="24"/>
          <w:szCs w:val="24"/>
        </w:rPr>
        <w:lastRenderedPageBreak/>
        <w:t>agricultural sector. Punjab's manufacturing sector employs about 23% of the province's labour force and contributes 24% to the provincial GDP (GOP</w:t>
      </w:r>
      <w:r w:rsidR="00981229" w:rsidRPr="00505557">
        <w:rPr>
          <w:rFonts w:ascii="Times New Roman" w:hAnsi="Times New Roman" w:cs="Times New Roman"/>
          <w:sz w:val="24"/>
          <w:szCs w:val="24"/>
        </w:rPr>
        <w:t>, 2017</w:t>
      </w:r>
      <w:r w:rsidRPr="00505557">
        <w:rPr>
          <w:rFonts w:ascii="Times New Roman" w:hAnsi="Times New Roman" w:cs="Times New Roman"/>
          <w:sz w:val="24"/>
          <w:szCs w:val="24"/>
        </w:rPr>
        <w:t xml:space="preserve">). It is especially dominant in Pakistan's economy in the service and agriculture sectors. </w:t>
      </w:r>
      <w:r w:rsidR="00515A15">
        <w:rPr>
          <w:rFonts w:ascii="Times New Roman" w:hAnsi="Times New Roman" w:cs="Times New Roman"/>
          <w:sz w:val="24"/>
          <w:szCs w:val="24"/>
        </w:rPr>
        <w:t>Its contribution in the service sector ranges</w:t>
      </w:r>
      <w:r w:rsidRPr="00505557">
        <w:rPr>
          <w:rFonts w:ascii="Times New Roman" w:hAnsi="Times New Roman" w:cs="Times New Roman"/>
          <w:sz w:val="24"/>
          <w:szCs w:val="24"/>
        </w:rPr>
        <w:t xml:space="preserve"> from </w:t>
      </w:r>
      <w:proofErr w:type="gramStart"/>
      <w:r w:rsidRPr="00505557">
        <w:rPr>
          <w:rFonts w:ascii="Times New Roman" w:hAnsi="Times New Roman" w:cs="Times New Roman"/>
          <w:sz w:val="24"/>
          <w:szCs w:val="24"/>
        </w:rPr>
        <w:t xml:space="preserve">52.1 </w:t>
      </w:r>
      <w:r w:rsidR="00515A15">
        <w:rPr>
          <w:rFonts w:ascii="Times New Roman" w:hAnsi="Times New Roman" w:cs="Times New Roman"/>
          <w:sz w:val="24"/>
          <w:szCs w:val="24"/>
        </w:rPr>
        <w:t xml:space="preserve"> %</w:t>
      </w:r>
      <w:proofErr w:type="gramEnd"/>
      <w:r w:rsidRPr="00505557">
        <w:rPr>
          <w:rFonts w:ascii="Times New Roman" w:hAnsi="Times New Roman" w:cs="Times New Roman"/>
          <w:sz w:val="24"/>
          <w:szCs w:val="24"/>
        </w:rPr>
        <w:t xml:space="preserve"> to 64.5 </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and 56.1 </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to 61.5 </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in the agricultural sector.</w:t>
      </w:r>
    </w:p>
    <w:p w14:paraId="01D8F862" w14:textId="137521F7" w:rsidR="000442FB" w:rsidRPr="00505557" w:rsidRDefault="000442FB" w:rsidP="00C76E54">
      <w:pPr>
        <w:shd w:val="clear" w:color="auto" w:fill="FFFFFF"/>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It is also a significant </w:t>
      </w:r>
      <w:r w:rsidR="000A225A" w:rsidRPr="00505557">
        <w:rPr>
          <w:rFonts w:ascii="Times New Roman" w:hAnsi="Times New Roman" w:cs="Times New Roman"/>
          <w:sz w:val="24"/>
          <w:szCs w:val="24"/>
        </w:rPr>
        <w:t>provider</w:t>
      </w:r>
      <w:r w:rsidRPr="00505557">
        <w:rPr>
          <w:rFonts w:ascii="Times New Roman" w:hAnsi="Times New Roman" w:cs="Times New Roman"/>
          <w:sz w:val="24"/>
          <w:szCs w:val="24"/>
        </w:rPr>
        <w:t xml:space="preserve"> to the workforce because it has the </w:t>
      </w:r>
      <w:r w:rsidR="000A225A">
        <w:rPr>
          <w:rFonts w:ascii="Times New Roman" w:hAnsi="Times New Roman" w:cs="Times New Roman"/>
          <w:sz w:val="24"/>
          <w:szCs w:val="24"/>
        </w:rPr>
        <w:t>major</w:t>
      </w:r>
      <w:r w:rsidRPr="00505557">
        <w:rPr>
          <w:rFonts w:ascii="Times New Roman" w:hAnsi="Times New Roman" w:cs="Times New Roman"/>
          <w:sz w:val="24"/>
          <w:szCs w:val="24"/>
        </w:rPr>
        <w:t xml:space="preserve"> </w:t>
      </w:r>
      <w:r w:rsidR="000A225A" w:rsidRPr="00505557">
        <w:rPr>
          <w:rFonts w:ascii="Times New Roman" w:hAnsi="Times New Roman" w:cs="Times New Roman"/>
          <w:sz w:val="24"/>
          <w:szCs w:val="24"/>
        </w:rPr>
        <w:t>group</w:t>
      </w:r>
      <w:r w:rsidRPr="00505557">
        <w:rPr>
          <w:rFonts w:ascii="Times New Roman" w:hAnsi="Times New Roman" w:cs="Times New Roman"/>
          <w:sz w:val="24"/>
          <w:szCs w:val="24"/>
        </w:rPr>
        <w:t xml:space="preserve"> of </w:t>
      </w:r>
      <w:r w:rsidR="00D5097E" w:rsidRPr="00505557">
        <w:rPr>
          <w:rFonts w:ascii="Times New Roman" w:hAnsi="Times New Roman" w:cs="Times New Roman"/>
          <w:sz w:val="24"/>
          <w:szCs w:val="24"/>
        </w:rPr>
        <w:t>experts</w:t>
      </w:r>
      <w:r w:rsidRPr="00505557">
        <w:rPr>
          <w:rFonts w:ascii="Times New Roman" w:hAnsi="Times New Roman" w:cs="Times New Roman"/>
          <w:sz w:val="24"/>
          <w:szCs w:val="24"/>
        </w:rPr>
        <w:t xml:space="preserve"> in Pakistan and highly </w:t>
      </w:r>
      <w:proofErr w:type="gramStart"/>
      <w:r w:rsidRPr="00505557">
        <w:rPr>
          <w:rFonts w:ascii="Times New Roman" w:hAnsi="Times New Roman" w:cs="Times New Roman"/>
          <w:sz w:val="24"/>
          <w:szCs w:val="24"/>
        </w:rPr>
        <w:t>quali</w:t>
      </w:r>
      <w:r w:rsidR="00D5097E">
        <w:rPr>
          <w:rFonts w:ascii="Times New Roman" w:hAnsi="Times New Roman" w:cs="Times New Roman"/>
          <w:sz w:val="24"/>
          <w:szCs w:val="24"/>
        </w:rPr>
        <w:t>fied .</w:t>
      </w:r>
      <w:proofErr w:type="gramEnd"/>
      <w:r w:rsidRPr="00505557">
        <w:rPr>
          <w:rFonts w:ascii="Times New Roman" w:hAnsi="Times New Roman" w:cs="Times New Roman"/>
          <w:sz w:val="24"/>
          <w:szCs w:val="24"/>
        </w:rPr>
        <w:t xml:space="preserve"> </w:t>
      </w:r>
      <w:r w:rsidR="00515A15">
        <w:rPr>
          <w:rFonts w:ascii="Times New Roman" w:hAnsi="Times New Roman" w:cs="Times New Roman"/>
          <w:sz w:val="24"/>
          <w:szCs w:val="24"/>
        </w:rPr>
        <w:t>The industrial sector</w:t>
      </w:r>
      <w:r w:rsidRPr="00505557">
        <w:rPr>
          <w:rFonts w:ascii="Times New Roman" w:hAnsi="Times New Roman" w:cs="Times New Roman"/>
          <w:sz w:val="24"/>
          <w:szCs w:val="24"/>
        </w:rPr>
        <w:t xml:space="preserve"> is still dominant, although the domination is not as immense, with historical contributions ranging from a low of 44% to a peak of 52.6% (GOP</w:t>
      </w:r>
      <w:r w:rsidR="00D20D43" w:rsidRPr="00505557">
        <w:rPr>
          <w:rFonts w:ascii="Times New Roman" w:hAnsi="Times New Roman" w:cs="Times New Roman"/>
          <w:sz w:val="24"/>
          <w:szCs w:val="24"/>
        </w:rPr>
        <w:t>, 2019</w:t>
      </w:r>
      <w:r w:rsidRPr="00505557">
        <w:rPr>
          <w:rFonts w:ascii="Times New Roman" w:hAnsi="Times New Roman" w:cs="Times New Roman"/>
          <w:sz w:val="24"/>
          <w:szCs w:val="24"/>
        </w:rPr>
        <w:t>).</w:t>
      </w:r>
    </w:p>
    <w:p w14:paraId="2CCBDB1A" w14:textId="5558E3E7" w:rsidR="005E2A81" w:rsidRPr="00505557" w:rsidRDefault="00A54BF5" w:rsidP="00E01C1B">
      <w:pPr>
        <w:spacing w:before="120" w:after="120" w:line="480" w:lineRule="auto"/>
        <w:jc w:val="both"/>
        <w:rPr>
          <w:rFonts w:ascii="Times New Roman" w:hAnsi="Times New Roman" w:cs="Times New Roman"/>
          <w:b/>
          <w:sz w:val="24"/>
          <w:szCs w:val="24"/>
        </w:rPr>
      </w:pPr>
      <w:r>
        <w:rPr>
          <w:rFonts w:ascii="Times New Roman" w:hAnsi="Times New Roman" w:cs="Times New Roman"/>
          <w:b/>
          <w:bCs/>
          <w:sz w:val="24"/>
          <w:szCs w:val="24"/>
        </w:rPr>
        <w:t xml:space="preserve">Table </w:t>
      </w:r>
      <w:proofErr w:type="gramStart"/>
      <w:r w:rsidR="00492D3C" w:rsidRPr="00505557">
        <w:rPr>
          <w:rFonts w:ascii="Times New Roman" w:hAnsi="Times New Roman" w:cs="Times New Roman"/>
          <w:b/>
          <w:bCs/>
          <w:sz w:val="24"/>
          <w:szCs w:val="24"/>
        </w:rPr>
        <w:t xml:space="preserve">6.2.1 </w:t>
      </w:r>
      <w:r w:rsidR="00092739" w:rsidRPr="00505557">
        <w:rPr>
          <w:rFonts w:ascii="Times New Roman" w:hAnsi="Times New Roman" w:cs="Times New Roman"/>
          <w:b/>
          <w:bCs/>
          <w:sz w:val="24"/>
          <w:szCs w:val="24"/>
        </w:rPr>
        <w:t xml:space="preserve"> Participation</w:t>
      </w:r>
      <w:proofErr w:type="gramEnd"/>
      <w:r w:rsidR="008C27F8">
        <w:rPr>
          <w:rFonts w:ascii="Times New Roman" w:hAnsi="Times New Roman" w:cs="Times New Roman"/>
          <w:b/>
          <w:bCs/>
          <w:sz w:val="24"/>
          <w:szCs w:val="24"/>
        </w:rPr>
        <w:t xml:space="preserve"> of women in d</w:t>
      </w:r>
      <w:r w:rsidR="00092739" w:rsidRPr="00505557">
        <w:rPr>
          <w:rFonts w:ascii="Times New Roman" w:hAnsi="Times New Roman" w:cs="Times New Roman"/>
          <w:b/>
          <w:bCs/>
          <w:sz w:val="24"/>
          <w:szCs w:val="24"/>
        </w:rPr>
        <w:t>ecision</w:t>
      </w:r>
      <w:r w:rsidR="008C27F8">
        <w:rPr>
          <w:rFonts w:ascii="Times New Roman" w:hAnsi="Times New Roman" w:cs="Times New Roman"/>
          <w:b/>
          <w:bCs/>
          <w:sz w:val="24"/>
          <w:szCs w:val="24"/>
        </w:rPr>
        <w:t>s related to o</w:t>
      </w:r>
      <w:r w:rsidR="00092739" w:rsidRPr="00505557">
        <w:rPr>
          <w:rFonts w:ascii="Times New Roman" w:hAnsi="Times New Roman" w:cs="Times New Roman"/>
          <w:b/>
          <w:bCs/>
          <w:sz w:val="24"/>
          <w:szCs w:val="24"/>
        </w:rPr>
        <w:t xml:space="preserve">wn Health Care </w:t>
      </w:r>
      <w:r w:rsidR="007A1615" w:rsidRPr="00505557">
        <w:rPr>
          <w:rFonts w:ascii="Times New Roman" w:hAnsi="Times New Roman" w:cs="Times New Roman"/>
          <w:b/>
          <w:bCs/>
          <w:sz w:val="24"/>
          <w:szCs w:val="24"/>
        </w:rPr>
        <w:t xml:space="preserve">in </w:t>
      </w:r>
      <w:r w:rsidR="00B92C4F" w:rsidRPr="00505557">
        <w:rPr>
          <w:rFonts w:ascii="Times New Roman" w:hAnsi="Times New Roman" w:cs="Times New Roman"/>
          <w:b/>
          <w:bCs/>
          <w:sz w:val="24"/>
          <w:szCs w:val="24"/>
        </w:rPr>
        <w:t>Punjab</w:t>
      </w:r>
      <w:r w:rsidR="005F0678">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829"/>
        <w:gridCol w:w="1306"/>
        <w:gridCol w:w="1617"/>
        <w:gridCol w:w="902"/>
        <w:gridCol w:w="12"/>
        <w:gridCol w:w="1188"/>
        <w:gridCol w:w="43"/>
        <w:gridCol w:w="959"/>
      </w:tblGrid>
      <w:tr w:rsidR="00B866C9" w:rsidRPr="00505557" w14:paraId="4FBB52C2" w14:textId="77777777" w:rsidTr="00594248">
        <w:trPr>
          <w:trHeight w:val="510"/>
        </w:trPr>
        <w:tc>
          <w:tcPr>
            <w:tcW w:w="3221" w:type="dxa"/>
            <w:vMerge w:val="restart"/>
          </w:tcPr>
          <w:p w14:paraId="23A12D9E" w14:textId="4F98726D" w:rsidR="00B866C9" w:rsidRPr="00505557" w:rsidRDefault="00515A15" w:rsidP="00594248">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B866C9" w:rsidRPr="00505557">
              <w:rPr>
                <w:rFonts w:ascii="Times New Roman" w:hAnsi="Times New Roman" w:cs="Times New Roman"/>
                <w:b/>
                <w:sz w:val="24"/>
                <w:szCs w:val="24"/>
              </w:rPr>
              <w:t xml:space="preserve">economic characteristics </w:t>
            </w:r>
          </w:p>
          <w:p w14:paraId="795FD093" w14:textId="77777777" w:rsidR="00B866C9" w:rsidRPr="00505557" w:rsidRDefault="00B866C9" w:rsidP="00594248">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6BD190DC" w14:textId="77777777" w:rsidR="00B866C9" w:rsidRPr="00505557" w:rsidRDefault="00B866C9" w:rsidP="00594248">
            <w:pPr>
              <w:rPr>
                <w:rFonts w:ascii="Times New Roman" w:hAnsi="Times New Roman" w:cs="Times New Roman"/>
                <w:b/>
                <w:sz w:val="24"/>
                <w:szCs w:val="24"/>
              </w:rPr>
            </w:pPr>
          </w:p>
        </w:tc>
        <w:tc>
          <w:tcPr>
            <w:tcW w:w="1498" w:type="dxa"/>
            <w:vMerge w:val="restart"/>
          </w:tcPr>
          <w:p w14:paraId="61AF32B1" w14:textId="77777777" w:rsidR="00B866C9" w:rsidRPr="00505557" w:rsidRDefault="00B866C9"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1938AA5D" w14:textId="77777777" w:rsidR="00B866C9" w:rsidRPr="00505557" w:rsidRDefault="00B866C9" w:rsidP="00594248">
            <w:pPr>
              <w:rPr>
                <w:rFonts w:ascii="Times New Roman" w:hAnsi="Times New Roman" w:cs="Times New Roman"/>
                <w:b/>
                <w:sz w:val="24"/>
                <w:szCs w:val="24"/>
              </w:rPr>
            </w:pPr>
          </w:p>
        </w:tc>
        <w:tc>
          <w:tcPr>
            <w:tcW w:w="1673" w:type="dxa"/>
            <w:vMerge w:val="restart"/>
          </w:tcPr>
          <w:p w14:paraId="2DEC6124" w14:textId="77777777" w:rsidR="00B866C9" w:rsidRPr="00505557" w:rsidRDefault="00B866C9"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6057741F" w14:textId="77777777" w:rsidR="00B866C9" w:rsidRPr="00505557" w:rsidRDefault="00B866C9"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160EC57F" w14:textId="77777777" w:rsidR="00B866C9" w:rsidRPr="00505557" w:rsidRDefault="00B866C9"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w:t>
            </w:r>
            <w:r w:rsidR="00981229" w:rsidRPr="00505557">
              <w:rPr>
                <w:rFonts w:ascii="Times New Roman" w:hAnsi="Times New Roman" w:cs="Times New Roman"/>
                <w:b/>
                <w:sz w:val="24"/>
                <w:szCs w:val="24"/>
              </w:rPr>
              <w:t xml:space="preserve"> </w:t>
            </w:r>
            <w:r w:rsidRPr="00505557">
              <w:rPr>
                <w:rFonts w:ascii="Times New Roman" w:hAnsi="Times New Roman" w:cs="Times New Roman"/>
                <w:b/>
                <w:sz w:val="24"/>
                <w:szCs w:val="24"/>
              </w:rPr>
              <w:t>for EXP(B)</w:t>
            </w:r>
          </w:p>
        </w:tc>
      </w:tr>
      <w:tr w:rsidR="00B866C9" w:rsidRPr="00505557" w14:paraId="2F774CFB" w14:textId="77777777" w:rsidTr="00594248">
        <w:trPr>
          <w:trHeight w:val="585"/>
        </w:trPr>
        <w:tc>
          <w:tcPr>
            <w:tcW w:w="3221" w:type="dxa"/>
            <w:vMerge/>
          </w:tcPr>
          <w:p w14:paraId="6062AA1A" w14:textId="77777777" w:rsidR="00B866C9" w:rsidRPr="00505557" w:rsidRDefault="00B866C9" w:rsidP="00594248">
            <w:pPr>
              <w:rPr>
                <w:rFonts w:ascii="Times New Roman" w:hAnsi="Times New Roman" w:cs="Times New Roman"/>
                <w:b/>
                <w:sz w:val="24"/>
                <w:szCs w:val="24"/>
              </w:rPr>
            </w:pPr>
          </w:p>
        </w:tc>
        <w:tc>
          <w:tcPr>
            <w:tcW w:w="1498" w:type="dxa"/>
            <w:vMerge/>
          </w:tcPr>
          <w:p w14:paraId="4424882E" w14:textId="77777777" w:rsidR="00B866C9" w:rsidRPr="00505557" w:rsidRDefault="00B866C9" w:rsidP="00594248">
            <w:pPr>
              <w:rPr>
                <w:rFonts w:ascii="Times New Roman" w:hAnsi="Times New Roman" w:cs="Times New Roman"/>
                <w:b/>
                <w:sz w:val="24"/>
                <w:szCs w:val="24"/>
              </w:rPr>
            </w:pPr>
          </w:p>
        </w:tc>
        <w:tc>
          <w:tcPr>
            <w:tcW w:w="1673" w:type="dxa"/>
            <w:vMerge/>
          </w:tcPr>
          <w:p w14:paraId="4889134B" w14:textId="77777777" w:rsidR="00B866C9" w:rsidRPr="00505557" w:rsidRDefault="00B866C9" w:rsidP="00594248">
            <w:pPr>
              <w:rPr>
                <w:rFonts w:ascii="Times New Roman" w:hAnsi="Times New Roman" w:cs="Times New Roman"/>
                <w:b/>
                <w:sz w:val="24"/>
                <w:szCs w:val="24"/>
              </w:rPr>
            </w:pPr>
          </w:p>
        </w:tc>
        <w:tc>
          <w:tcPr>
            <w:tcW w:w="926" w:type="dxa"/>
            <w:gridSpan w:val="2"/>
            <w:vMerge/>
          </w:tcPr>
          <w:p w14:paraId="4DB60221" w14:textId="77777777" w:rsidR="00B866C9" w:rsidRPr="00505557" w:rsidRDefault="00B866C9" w:rsidP="00594248">
            <w:pPr>
              <w:rPr>
                <w:rFonts w:ascii="Times New Roman" w:hAnsi="Times New Roman" w:cs="Times New Roman"/>
                <w:b/>
                <w:sz w:val="24"/>
                <w:szCs w:val="24"/>
              </w:rPr>
            </w:pPr>
          </w:p>
        </w:tc>
        <w:tc>
          <w:tcPr>
            <w:tcW w:w="1252" w:type="dxa"/>
          </w:tcPr>
          <w:p w14:paraId="5A7C9CAE" w14:textId="77777777" w:rsidR="00B866C9" w:rsidRPr="00505557" w:rsidRDefault="00B866C9"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7993A03D" w14:textId="77777777" w:rsidR="00B866C9" w:rsidRPr="00505557" w:rsidRDefault="00B866C9"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866C9" w:rsidRPr="00505557" w14:paraId="7D661483" w14:textId="77777777" w:rsidTr="00594248">
        <w:tc>
          <w:tcPr>
            <w:tcW w:w="8570" w:type="dxa"/>
            <w:gridSpan w:val="6"/>
          </w:tcPr>
          <w:p w14:paraId="0ED106BD" w14:textId="77777777" w:rsidR="00B866C9" w:rsidRPr="00505557" w:rsidRDefault="00B866C9" w:rsidP="00594248">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03FC3411" w14:textId="77777777" w:rsidR="00B866C9" w:rsidRPr="00505557" w:rsidRDefault="00B866C9" w:rsidP="00594248">
            <w:pPr>
              <w:rPr>
                <w:rFonts w:ascii="Times New Roman" w:hAnsi="Times New Roman" w:cs="Times New Roman"/>
                <w:sz w:val="24"/>
                <w:szCs w:val="24"/>
              </w:rPr>
            </w:pPr>
          </w:p>
        </w:tc>
      </w:tr>
      <w:tr w:rsidR="00B866C9" w:rsidRPr="00505557" w14:paraId="31741CE7" w14:textId="77777777" w:rsidTr="00594248">
        <w:tc>
          <w:tcPr>
            <w:tcW w:w="3221" w:type="dxa"/>
          </w:tcPr>
          <w:p w14:paraId="502DE977" w14:textId="77777777" w:rsidR="00B866C9" w:rsidRPr="00505557" w:rsidRDefault="00B866C9"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0C624816" w14:textId="77777777" w:rsidR="00B866C9" w:rsidRPr="00505557" w:rsidRDefault="00B866C9"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3C1FD1" w:rsidRPr="00505557" w14:paraId="604F8FC2" w14:textId="77777777" w:rsidTr="00594248">
        <w:tc>
          <w:tcPr>
            <w:tcW w:w="3221" w:type="dxa"/>
          </w:tcPr>
          <w:p w14:paraId="4E85AA80" w14:textId="77777777" w:rsidR="003C1FD1" w:rsidRPr="00505557" w:rsidRDefault="003C1F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78EACF82"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.619</w:t>
            </w:r>
          </w:p>
        </w:tc>
        <w:tc>
          <w:tcPr>
            <w:tcW w:w="1673" w:type="dxa"/>
            <w:vAlign w:val="center"/>
          </w:tcPr>
          <w:p w14:paraId="6327945A"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.064</w:t>
            </w:r>
          </w:p>
        </w:tc>
        <w:tc>
          <w:tcPr>
            <w:tcW w:w="926" w:type="dxa"/>
            <w:gridSpan w:val="2"/>
            <w:vAlign w:val="center"/>
          </w:tcPr>
          <w:p w14:paraId="007330B8"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1.858</w:t>
            </w:r>
          </w:p>
        </w:tc>
        <w:tc>
          <w:tcPr>
            <w:tcW w:w="1297" w:type="dxa"/>
            <w:gridSpan w:val="2"/>
            <w:vAlign w:val="center"/>
          </w:tcPr>
          <w:p w14:paraId="5E20A529"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.965</w:t>
            </w:r>
          </w:p>
        </w:tc>
        <w:tc>
          <w:tcPr>
            <w:tcW w:w="961" w:type="dxa"/>
            <w:vAlign w:val="center"/>
          </w:tcPr>
          <w:p w14:paraId="256CF714"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3.574</w:t>
            </w:r>
          </w:p>
        </w:tc>
      </w:tr>
      <w:tr w:rsidR="003C1FD1" w:rsidRPr="00505557" w14:paraId="1C64E4F9" w14:textId="77777777" w:rsidTr="00594248">
        <w:tc>
          <w:tcPr>
            <w:tcW w:w="3221" w:type="dxa"/>
          </w:tcPr>
          <w:p w14:paraId="674AE8FB" w14:textId="77777777" w:rsidR="003C1FD1" w:rsidRPr="00505557" w:rsidRDefault="003C1F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3FD8C76A"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.750</w:t>
            </w:r>
          </w:p>
        </w:tc>
        <w:tc>
          <w:tcPr>
            <w:tcW w:w="1673" w:type="dxa"/>
            <w:vAlign w:val="center"/>
          </w:tcPr>
          <w:p w14:paraId="7A670C5D"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.023</w:t>
            </w:r>
          </w:p>
        </w:tc>
        <w:tc>
          <w:tcPr>
            <w:tcW w:w="926" w:type="dxa"/>
            <w:gridSpan w:val="2"/>
            <w:vAlign w:val="center"/>
          </w:tcPr>
          <w:p w14:paraId="5E524A56"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2.117</w:t>
            </w:r>
          </w:p>
        </w:tc>
        <w:tc>
          <w:tcPr>
            <w:tcW w:w="1297" w:type="dxa"/>
            <w:gridSpan w:val="2"/>
            <w:vAlign w:val="center"/>
          </w:tcPr>
          <w:p w14:paraId="15FABD81"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1.107</w:t>
            </w:r>
          </w:p>
        </w:tc>
        <w:tc>
          <w:tcPr>
            <w:tcW w:w="961" w:type="dxa"/>
            <w:vAlign w:val="center"/>
          </w:tcPr>
          <w:p w14:paraId="4F44C5CB"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4.048</w:t>
            </w:r>
          </w:p>
        </w:tc>
      </w:tr>
      <w:tr w:rsidR="003C1FD1" w:rsidRPr="00505557" w14:paraId="692FC305" w14:textId="77777777" w:rsidTr="00594248">
        <w:tc>
          <w:tcPr>
            <w:tcW w:w="3221" w:type="dxa"/>
          </w:tcPr>
          <w:p w14:paraId="65B0F155" w14:textId="77777777" w:rsidR="003C1FD1" w:rsidRPr="00505557" w:rsidRDefault="003C1F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502731A7"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.915</w:t>
            </w:r>
          </w:p>
        </w:tc>
        <w:tc>
          <w:tcPr>
            <w:tcW w:w="1673" w:type="dxa"/>
            <w:vAlign w:val="center"/>
          </w:tcPr>
          <w:p w14:paraId="0AA8C377"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26" w:type="dxa"/>
            <w:gridSpan w:val="2"/>
            <w:vAlign w:val="center"/>
          </w:tcPr>
          <w:p w14:paraId="075F6002"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2.498</w:t>
            </w:r>
          </w:p>
        </w:tc>
        <w:tc>
          <w:tcPr>
            <w:tcW w:w="1297" w:type="dxa"/>
            <w:gridSpan w:val="2"/>
            <w:vAlign w:val="center"/>
          </w:tcPr>
          <w:p w14:paraId="70F2F3E8"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1.295</w:t>
            </w:r>
          </w:p>
        </w:tc>
        <w:tc>
          <w:tcPr>
            <w:tcW w:w="961" w:type="dxa"/>
            <w:vAlign w:val="center"/>
          </w:tcPr>
          <w:p w14:paraId="3383FA8D"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4.818</w:t>
            </w:r>
          </w:p>
        </w:tc>
      </w:tr>
      <w:tr w:rsidR="003C1FD1" w:rsidRPr="00505557" w14:paraId="08EF6C07" w14:textId="77777777" w:rsidTr="00594248">
        <w:tc>
          <w:tcPr>
            <w:tcW w:w="3221" w:type="dxa"/>
          </w:tcPr>
          <w:p w14:paraId="685981D0" w14:textId="77777777" w:rsidR="003C1FD1" w:rsidRPr="00505557" w:rsidRDefault="003C1F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4CD5F116"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.767</w:t>
            </w:r>
          </w:p>
        </w:tc>
        <w:tc>
          <w:tcPr>
            <w:tcW w:w="1673" w:type="dxa"/>
            <w:vAlign w:val="center"/>
          </w:tcPr>
          <w:p w14:paraId="468EC1BE"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.028</w:t>
            </w:r>
          </w:p>
        </w:tc>
        <w:tc>
          <w:tcPr>
            <w:tcW w:w="926" w:type="dxa"/>
            <w:gridSpan w:val="2"/>
            <w:vAlign w:val="center"/>
          </w:tcPr>
          <w:p w14:paraId="6DAB6D50"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2.154</w:t>
            </w:r>
          </w:p>
        </w:tc>
        <w:tc>
          <w:tcPr>
            <w:tcW w:w="1297" w:type="dxa"/>
            <w:gridSpan w:val="2"/>
            <w:vAlign w:val="center"/>
          </w:tcPr>
          <w:p w14:paraId="648D875A"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1.086</w:t>
            </w:r>
          </w:p>
        </w:tc>
        <w:tc>
          <w:tcPr>
            <w:tcW w:w="961" w:type="dxa"/>
            <w:vAlign w:val="center"/>
          </w:tcPr>
          <w:p w14:paraId="248E7A1D"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4.274</w:t>
            </w:r>
          </w:p>
        </w:tc>
      </w:tr>
      <w:tr w:rsidR="003C1FD1" w:rsidRPr="00505557" w14:paraId="44892146" w14:textId="77777777" w:rsidTr="00594248">
        <w:tc>
          <w:tcPr>
            <w:tcW w:w="3221" w:type="dxa"/>
          </w:tcPr>
          <w:p w14:paraId="640FF293" w14:textId="77777777" w:rsidR="003C1FD1" w:rsidRPr="00505557" w:rsidRDefault="003C1F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52D9EDC8"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.578</w:t>
            </w:r>
          </w:p>
        </w:tc>
        <w:tc>
          <w:tcPr>
            <w:tcW w:w="1673" w:type="dxa"/>
            <w:vAlign w:val="center"/>
          </w:tcPr>
          <w:p w14:paraId="0D83FF94"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w:t>
            </w:r>
          </w:p>
        </w:tc>
        <w:tc>
          <w:tcPr>
            <w:tcW w:w="926" w:type="dxa"/>
            <w:gridSpan w:val="2"/>
            <w:vAlign w:val="center"/>
          </w:tcPr>
          <w:p w14:paraId="1BF09627"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1.782</w:t>
            </w:r>
          </w:p>
        </w:tc>
        <w:tc>
          <w:tcPr>
            <w:tcW w:w="1297" w:type="dxa"/>
            <w:gridSpan w:val="2"/>
            <w:vAlign w:val="center"/>
          </w:tcPr>
          <w:p w14:paraId="77BD1149"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.816</w:t>
            </w:r>
          </w:p>
        </w:tc>
        <w:tc>
          <w:tcPr>
            <w:tcW w:w="961" w:type="dxa"/>
            <w:vAlign w:val="center"/>
          </w:tcPr>
          <w:p w14:paraId="2B4D036C"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3.891</w:t>
            </w:r>
          </w:p>
        </w:tc>
      </w:tr>
      <w:tr w:rsidR="003C1FD1" w:rsidRPr="00505557" w14:paraId="0F963A7B" w14:textId="77777777" w:rsidTr="00594248">
        <w:tc>
          <w:tcPr>
            <w:tcW w:w="3221" w:type="dxa"/>
          </w:tcPr>
          <w:p w14:paraId="5BCE4881" w14:textId="77777777" w:rsidR="003C1FD1" w:rsidRPr="00505557" w:rsidRDefault="003C1F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8" w:type="dxa"/>
            <w:vAlign w:val="center"/>
          </w:tcPr>
          <w:p w14:paraId="13C0610C"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.963</w:t>
            </w:r>
          </w:p>
        </w:tc>
        <w:tc>
          <w:tcPr>
            <w:tcW w:w="1673" w:type="dxa"/>
            <w:vAlign w:val="center"/>
          </w:tcPr>
          <w:p w14:paraId="5657B737"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.077</w:t>
            </w:r>
          </w:p>
        </w:tc>
        <w:tc>
          <w:tcPr>
            <w:tcW w:w="926" w:type="dxa"/>
            <w:gridSpan w:val="2"/>
            <w:vAlign w:val="center"/>
          </w:tcPr>
          <w:p w14:paraId="7E1C991C"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2.620</w:t>
            </w:r>
          </w:p>
        </w:tc>
        <w:tc>
          <w:tcPr>
            <w:tcW w:w="1297" w:type="dxa"/>
            <w:gridSpan w:val="2"/>
            <w:vAlign w:val="center"/>
          </w:tcPr>
          <w:p w14:paraId="2A2AC919"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.900</w:t>
            </w:r>
          </w:p>
        </w:tc>
        <w:tc>
          <w:tcPr>
            <w:tcW w:w="961" w:type="dxa"/>
            <w:vAlign w:val="center"/>
          </w:tcPr>
          <w:p w14:paraId="46719CB9" w14:textId="77777777" w:rsidR="003C1FD1" w:rsidRPr="00505557" w:rsidRDefault="003C1FD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7.629</w:t>
            </w:r>
          </w:p>
        </w:tc>
      </w:tr>
      <w:tr w:rsidR="003C1FD1" w:rsidRPr="00505557" w14:paraId="7E84ADF6" w14:textId="77777777" w:rsidTr="00594248">
        <w:tc>
          <w:tcPr>
            <w:tcW w:w="9576" w:type="dxa"/>
            <w:gridSpan w:val="8"/>
          </w:tcPr>
          <w:p w14:paraId="114E28EC" w14:textId="77777777" w:rsidR="003C1FD1" w:rsidRPr="00505557" w:rsidRDefault="003C1FD1" w:rsidP="00594248">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3C1FD1" w:rsidRPr="00505557" w14:paraId="478E11B1" w14:textId="77777777" w:rsidTr="00594248">
        <w:tc>
          <w:tcPr>
            <w:tcW w:w="3221" w:type="dxa"/>
          </w:tcPr>
          <w:p w14:paraId="4312BA77" w14:textId="77777777" w:rsidR="003C1FD1" w:rsidRPr="00505557" w:rsidRDefault="003C1F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40884A10" w14:textId="77777777" w:rsidR="003C1FD1" w:rsidRPr="00505557" w:rsidRDefault="003C1FD1" w:rsidP="00594248">
            <w:pPr>
              <w:rPr>
                <w:rFonts w:ascii="Times New Roman" w:hAnsi="Times New Roman" w:cs="Times New Roman"/>
                <w:sz w:val="24"/>
                <w:szCs w:val="24"/>
              </w:rPr>
            </w:pPr>
            <w:r w:rsidRPr="00505557">
              <w:rPr>
                <w:rFonts w:ascii="Times New Roman" w:hAnsi="Times New Roman" w:cs="Times New Roman"/>
                <w:sz w:val="24"/>
                <w:szCs w:val="24"/>
              </w:rPr>
              <w:t>Ref</w:t>
            </w:r>
          </w:p>
        </w:tc>
      </w:tr>
      <w:tr w:rsidR="00870C13" w:rsidRPr="00505557" w14:paraId="3370987C" w14:textId="77777777" w:rsidTr="00594248">
        <w:tc>
          <w:tcPr>
            <w:tcW w:w="3221" w:type="dxa"/>
          </w:tcPr>
          <w:p w14:paraId="304990E3" w14:textId="77777777" w:rsidR="00870C13" w:rsidRPr="00505557" w:rsidRDefault="00870C13"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11482949" w14:textId="77777777" w:rsidR="00870C13" w:rsidRPr="00505557" w:rsidRDefault="00870C13"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.076</w:t>
            </w:r>
          </w:p>
        </w:tc>
        <w:tc>
          <w:tcPr>
            <w:tcW w:w="1673" w:type="dxa"/>
            <w:vAlign w:val="center"/>
          </w:tcPr>
          <w:p w14:paraId="1864A0AD" w14:textId="77777777" w:rsidR="00870C13" w:rsidRPr="00505557" w:rsidRDefault="00870C13"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.403</w:t>
            </w:r>
          </w:p>
        </w:tc>
        <w:tc>
          <w:tcPr>
            <w:tcW w:w="926" w:type="dxa"/>
            <w:gridSpan w:val="2"/>
            <w:vAlign w:val="center"/>
          </w:tcPr>
          <w:p w14:paraId="6774C771" w14:textId="77777777" w:rsidR="00870C13" w:rsidRPr="00505557" w:rsidRDefault="00870C13"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1.079</w:t>
            </w:r>
          </w:p>
        </w:tc>
        <w:tc>
          <w:tcPr>
            <w:tcW w:w="1297" w:type="dxa"/>
            <w:gridSpan w:val="2"/>
            <w:vAlign w:val="center"/>
          </w:tcPr>
          <w:p w14:paraId="0614158B" w14:textId="77777777" w:rsidR="00870C13" w:rsidRPr="00505557" w:rsidRDefault="00870C13"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.903</w:t>
            </w:r>
          </w:p>
        </w:tc>
        <w:tc>
          <w:tcPr>
            <w:tcW w:w="961" w:type="dxa"/>
            <w:vAlign w:val="center"/>
          </w:tcPr>
          <w:p w14:paraId="4B8B20A8" w14:textId="77777777" w:rsidR="00870C13" w:rsidRPr="00505557" w:rsidRDefault="00870C13"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1.288</w:t>
            </w:r>
          </w:p>
        </w:tc>
      </w:tr>
      <w:tr w:rsidR="00870C13" w:rsidRPr="00505557" w14:paraId="0B0BC9F6" w14:textId="77777777" w:rsidTr="00594248">
        <w:tc>
          <w:tcPr>
            <w:tcW w:w="9576" w:type="dxa"/>
            <w:gridSpan w:val="8"/>
          </w:tcPr>
          <w:p w14:paraId="0196A385" w14:textId="266AAE0B" w:rsidR="00870C13" w:rsidRPr="00505557" w:rsidRDefault="00515A15" w:rsidP="00594248">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870C13" w:rsidRPr="00505557">
              <w:rPr>
                <w:rFonts w:ascii="Times New Roman" w:hAnsi="Times New Roman" w:cs="Times New Roman"/>
                <w:b/>
                <w:sz w:val="24"/>
                <w:szCs w:val="24"/>
              </w:rPr>
              <w:t xml:space="preserve">educational level of respondent </w:t>
            </w:r>
          </w:p>
        </w:tc>
      </w:tr>
      <w:tr w:rsidR="00870C13" w:rsidRPr="00505557" w14:paraId="76CB439A" w14:textId="77777777" w:rsidTr="00594248">
        <w:tc>
          <w:tcPr>
            <w:tcW w:w="3221" w:type="dxa"/>
          </w:tcPr>
          <w:p w14:paraId="5E4F8F06" w14:textId="77777777" w:rsidR="00870C13" w:rsidRPr="00505557" w:rsidRDefault="00870C13"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2D2EC86A" w14:textId="77777777" w:rsidR="00870C13" w:rsidRPr="00505557" w:rsidRDefault="00870C13"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4322A5" w:rsidRPr="00505557" w14:paraId="775BCA95" w14:textId="77777777" w:rsidTr="00594248">
        <w:tc>
          <w:tcPr>
            <w:tcW w:w="3221" w:type="dxa"/>
          </w:tcPr>
          <w:p w14:paraId="6EED5484" w14:textId="77777777" w:rsidR="004322A5" w:rsidRPr="00505557" w:rsidRDefault="004322A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21D0499C"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.035</w:t>
            </w:r>
          </w:p>
        </w:tc>
        <w:tc>
          <w:tcPr>
            <w:tcW w:w="1673" w:type="dxa"/>
            <w:vAlign w:val="center"/>
          </w:tcPr>
          <w:p w14:paraId="4EA4B0AD"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.755</w:t>
            </w:r>
          </w:p>
        </w:tc>
        <w:tc>
          <w:tcPr>
            <w:tcW w:w="926" w:type="dxa"/>
            <w:gridSpan w:val="2"/>
            <w:vAlign w:val="center"/>
          </w:tcPr>
          <w:p w14:paraId="1F1AAFDF"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1.036</w:t>
            </w:r>
          </w:p>
        </w:tc>
        <w:tc>
          <w:tcPr>
            <w:tcW w:w="1297" w:type="dxa"/>
            <w:gridSpan w:val="2"/>
            <w:vAlign w:val="center"/>
          </w:tcPr>
          <w:p w14:paraId="5DD9BB60"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.830</w:t>
            </w:r>
          </w:p>
        </w:tc>
        <w:tc>
          <w:tcPr>
            <w:tcW w:w="961" w:type="dxa"/>
            <w:vAlign w:val="center"/>
          </w:tcPr>
          <w:p w14:paraId="04F64904"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1.293</w:t>
            </w:r>
          </w:p>
        </w:tc>
      </w:tr>
      <w:tr w:rsidR="004322A5" w:rsidRPr="00505557" w14:paraId="5340A577" w14:textId="77777777" w:rsidTr="00594248">
        <w:tc>
          <w:tcPr>
            <w:tcW w:w="3221" w:type="dxa"/>
          </w:tcPr>
          <w:p w14:paraId="1777B5CF" w14:textId="77777777" w:rsidR="004322A5" w:rsidRPr="00505557" w:rsidRDefault="004322A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66868D74"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-.253</w:t>
            </w:r>
          </w:p>
        </w:tc>
        <w:tc>
          <w:tcPr>
            <w:tcW w:w="1673" w:type="dxa"/>
            <w:vAlign w:val="center"/>
          </w:tcPr>
          <w:p w14:paraId="52ED9160"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.016</w:t>
            </w:r>
          </w:p>
        </w:tc>
        <w:tc>
          <w:tcPr>
            <w:tcW w:w="926" w:type="dxa"/>
            <w:gridSpan w:val="2"/>
            <w:vAlign w:val="center"/>
          </w:tcPr>
          <w:p w14:paraId="7EEF01D6"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.776</w:t>
            </w:r>
          </w:p>
        </w:tc>
        <w:tc>
          <w:tcPr>
            <w:tcW w:w="1297" w:type="dxa"/>
            <w:gridSpan w:val="2"/>
            <w:vAlign w:val="center"/>
          </w:tcPr>
          <w:p w14:paraId="32267983"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.632</w:t>
            </w:r>
          </w:p>
        </w:tc>
        <w:tc>
          <w:tcPr>
            <w:tcW w:w="961" w:type="dxa"/>
            <w:vAlign w:val="center"/>
          </w:tcPr>
          <w:p w14:paraId="0910595B"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.953</w:t>
            </w:r>
          </w:p>
        </w:tc>
      </w:tr>
      <w:tr w:rsidR="004322A5" w:rsidRPr="00505557" w14:paraId="18B7CFE0" w14:textId="77777777" w:rsidTr="00594248">
        <w:tc>
          <w:tcPr>
            <w:tcW w:w="3221" w:type="dxa"/>
          </w:tcPr>
          <w:p w14:paraId="7218A2EA" w14:textId="77777777" w:rsidR="004322A5" w:rsidRPr="00505557" w:rsidRDefault="004322A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362EDF4C"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-.221</w:t>
            </w:r>
          </w:p>
        </w:tc>
        <w:tc>
          <w:tcPr>
            <w:tcW w:w="1673" w:type="dxa"/>
            <w:vAlign w:val="center"/>
          </w:tcPr>
          <w:p w14:paraId="3F393CDA"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.073</w:t>
            </w:r>
          </w:p>
        </w:tc>
        <w:tc>
          <w:tcPr>
            <w:tcW w:w="926" w:type="dxa"/>
            <w:gridSpan w:val="2"/>
            <w:vAlign w:val="center"/>
          </w:tcPr>
          <w:p w14:paraId="11E053A9"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.802</w:t>
            </w:r>
          </w:p>
        </w:tc>
        <w:tc>
          <w:tcPr>
            <w:tcW w:w="1297" w:type="dxa"/>
            <w:gridSpan w:val="2"/>
            <w:vAlign w:val="center"/>
          </w:tcPr>
          <w:p w14:paraId="65F6336A"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.630</w:t>
            </w:r>
          </w:p>
        </w:tc>
        <w:tc>
          <w:tcPr>
            <w:tcW w:w="961" w:type="dxa"/>
            <w:vAlign w:val="center"/>
          </w:tcPr>
          <w:p w14:paraId="311F4C1D" w14:textId="77777777" w:rsidR="004322A5" w:rsidRPr="00505557" w:rsidRDefault="004322A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1.021</w:t>
            </w:r>
          </w:p>
        </w:tc>
      </w:tr>
      <w:tr w:rsidR="004322A5" w:rsidRPr="00505557" w14:paraId="68A2BC0F" w14:textId="77777777" w:rsidTr="00594248">
        <w:tc>
          <w:tcPr>
            <w:tcW w:w="9576" w:type="dxa"/>
            <w:gridSpan w:val="8"/>
          </w:tcPr>
          <w:p w14:paraId="5EAE87F5" w14:textId="77777777" w:rsidR="004322A5" w:rsidRPr="00505557" w:rsidRDefault="004322A5" w:rsidP="00594248">
            <w:pPr>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Bank account </w:t>
            </w:r>
          </w:p>
        </w:tc>
      </w:tr>
      <w:tr w:rsidR="004322A5" w:rsidRPr="00505557" w14:paraId="0851BE03" w14:textId="77777777" w:rsidTr="00594248">
        <w:tc>
          <w:tcPr>
            <w:tcW w:w="3221" w:type="dxa"/>
          </w:tcPr>
          <w:p w14:paraId="46158788" w14:textId="77777777" w:rsidR="004322A5" w:rsidRPr="00505557" w:rsidRDefault="004322A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42FD3E74" w14:textId="77777777" w:rsidR="004322A5" w:rsidRPr="00505557" w:rsidRDefault="004322A5"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4C5550" w:rsidRPr="00505557" w14:paraId="69C2BF12" w14:textId="77777777" w:rsidTr="00594248">
        <w:tc>
          <w:tcPr>
            <w:tcW w:w="3221" w:type="dxa"/>
          </w:tcPr>
          <w:p w14:paraId="42F332B6" w14:textId="77777777" w:rsidR="004C5550" w:rsidRPr="00505557" w:rsidRDefault="004C555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06ED3DBF" w14:textId="77777777" w:rsidR="004C5550" w:rsidRPr="00505557" w:rsidRDefault="004C555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.746</w:t>
            </w:r>
          </w:p>
        </w:tc>
        <w:tc>
          <w:tcPr>
            <w:tcW w:w="1673" w:type="dxa"/>
            <w:vAlign w:val="center"/>
          </w:tcPr>
          <w:p w14:paraId="566682C1" w14:textId="77777777" w:rsidR="004C5550" w:rsidRPr="00505557" w:rsidRDefault="004C555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6" w:type="dxa"/>
            <w:gridSpan w:val="2"/>
            <w:vAlign w:val="center"/>
          </w:tcPr>
          <w:p w14:paraId="35B3130F" w14:textId="77777777" w:rsidR="004C5550" w:rsidRPr="00505557" w:rsidRDefault="004C555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2.108</w:t>
            </w:r>
          </w:p>
        </w:tc>
        <w:tc>
          <w:tcPr>
            <w:tcW w:w="1297" w:type="dxa"/>
            <w:gridSpan w:val="2"/>
            <w:vAlign w:val="center"/>
          </w:tcPr>
          <w:p w14:paraId="31EF0456" w14:textId="77777777" w:rsidR="004C5550" w:rsidRPr="00505557" w:rsidRDefault="004C555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1.347</w:t>
            </w:r>
          </w:p>
        </w:tc>
        <w:tc>
          <w:tcPr>
            <w:tcW w:w="961" w:type="dxa"/>
            <w:vAlign w:val="center"/>
          </w:tcPr>
          <w:p w14:paraId="39862192" w14:textId="77777777" w:rsidR="004C5550" w:rsidRPr="00505557" w:rsidRDefault="004C555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3.298</w:t>
            </w:r>
          </w:p>
        </w:tc>
      </w:tr>
      <w:tr w:rsidR="004C5550" w:rsidRPr="00505557" w14:paraId="11BEBF0A" w14:textId="77777777" w:rsidTr="00594248">
        <w:tc>
          <w:tcPr>
            <w:tcW w:w="9576" w:type="dxa"/>
            <w:gridSpan w:val="8"/>
          </w:tcPr>
          <w:p w14:paraId="6F28F7FE" w14:textId="77777777" w:rsidR="004C5550" w:rsidRPr="00505557" w:rsidRDefault="004C5550" w:rsidP="00594248">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4C5550" w:rsidRPr="00505557" w14:paraId="7636ED36" w14:textId="77777777" w:rsidTr="00594248">
        <w:tc>
          <w:tcPr>
            <w:tcW w:w="3221" w:type="dxa"/>
          </w:tcPr>
          <w:p w14:paraId="5DB3AE89" w14:textId="77777777" w:rsidR="004C5550" w:rsidRPr="00505557" w:rsidRDefault="004C555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513B97AF" w14:textId="77777777" w:rsidR="004C5550" w:rsidRPr="00505557" w:rsidRDefault="004C5550"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0703DF" w:rsidRPr="00505557" w14:paraId="0ED62926" w14:textId="77777777" w:rsidTr="00594248">
        <w:tc>
          <w:tcPr>
            <w:tcW w:w="3221" w:type="dxa"/>
          </w:tcPr>
          <w:p w14:paraId="34372C40" w14:textId="77777777" w:rsidR="000703DF" w:rsidRPr="00505557" w:rsidRDefault="000703DF"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43A96200"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w:t>
            </w:r>
          </w:p>
        </w:tc>
        <w:tc>
          <w:tcPr>
            <w:tcW w:w="1673" w:type="dxa"/>
            <w:vAlign w:val="center"/>
          </w:tcPr>
          <w:p w14:paraId="5421702B"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.353</w:t>
            </w:r>
          </w:p>
        </w:tc>
        <w:tc>
          <w:tcPr>
            <w:tcW w:w="926" w:type="dxa"/>
            <w:gridSpan w:val="2"/>
            <w:vAlign w:val="center"/>
          </w:tcPr>
          <w:p w14:paraId="21D8F71E"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.890</w:t>
            </w:r>
          </w:p>
        </w:tc>
        <w:tc>
          <w:tcPr>
            <w:tcW w:w="1297" w:type="dxa"/>
            <w:gridSpan w:val="2"/>
            <w:vAlign w:val="center"/>
          </w:tcPr>
          <w:p w14:paraId="1B8CF70B"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.695</w:t>
            </w:r>
          </w:p>
        </w:tc>
        <w:tc>
          <w:tcPr>
            <w:tcW w:w="961" w:type="dxa"/>
            <w:vAlign w:val="center"/>
          </w:tcPr>
          <w:p w14:paraId="09EE1CDE"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1.139</w:t>
            </w:r>
          </w:p>
        </w:tc>
      </w:tr>
      <w:tr w:rsidR="000703DF" w:rsidRPr="00505557" w14:paraId="7BC145E0" w14:textId="77777777" w:rsidTr="00594248">
        <w:tc>
          <w:tcPr>
            <w:tcW w:w="3221" w:type="dxa"/>
          </w:tcPr>
          <w:p w14:paraId="48F548A2" w14:textId="77777777" w:rsidR="000703DF" w:rsidRPr="00505557" w:rsidRDefault="000703DF"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04F040AD"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.036</w:t>
            </w:r>
          </w:p>
        </w:tc>
        <w:tc>
          <w:tcPr>
            <w:tcW w:w="1673" w:type="dxa"/>
            <w:vAlign w:val="center"/>
          </w:tcPr>
          <w:p w14:paraId="0FEDEDD0"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.743</w:t>
            </w:r>
          </w:p>
        </w:tc>
        <w:tc>
          <w:tcPr>
            <w:tcW w:w="926" w:type="dxa"/>
            <w:gridSpan w:val="2"/>
            <w:vAlign w:val="center"/>
          </w:tcPr>
          <w:p w14:paraId="35C90A8C"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1.037</w:t>
            </w:r>
          </w:p>
        </w:tc>
        <w:tc>
          <w:tcPr>
            <w:tcW w:w="1297" w:type="dxa"/>
            <w:gridSpan w:val="2"/>
            <w:vAlign w:val="center"/>
          </w:tcPr>
          <w:p w14:paraId="7CA6695C"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.836</w:t>
            </w:r>
          </w:p>
        </w:tc>
        <w:tc>
          <w:tcPr>
            <w:tcW w:w="961" w:type="dxa"/>
            <w:vAlign w:val="center"/>
          </w:tcPr>
          <w:p w14:paraId="1724D9B9"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1.285</w:t>
            </w:r>
          </w:p>
        </w:tc>
      </w:tr>
      <w:tr w:rsidR="000703DF" w:rsidRPr="00505557" w14:paraId="7EC9EB44" w14:textId="77777777" w:rsidTr="00594248">
        <w:tc>
          <w:tcPr>
            <w:tcW w:w="3221" w:type="dxa"/>
          </w:tcPr>
          <w:p w14:paraId="40A2A101" w14:textId="77777777" w:rsidR="000703DF" w:rsidRPr="00505557" w:rsidRDefault="000703DF"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3A077C4E"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.291</w:t>
            </w:r>
          </w:p>
        </w:tc>
        <w:tc>
          <w:tcPr>
            <w:tcW w:w="1673" w:type="dxa"/>
            <w:vAlign w:val="center"/>
          </w:tcPr>
          <w:p w14:paraId="4C38871D"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.039</w:t>
            </w:r>
          </w:p>
        </w:tc>
        <w:tc>
          <w:tcPr>
            <w:tcW w:w="926" w:type="dxa"/>
            <w:gridSpan w:val="2"/>
            <w:vAlign w:val="center"/>
          </w:tcPr>
          <w:p w14:paraId="2FA44804"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1.338</w:t>
            </w:r>
          </w:p>
        </w:tc>
        <w:tc>
          <w:tcPr>
            <w:tcW w:w="1297" w:type="dxa"/>
            <w:gridSpan w:val="2"/>
            <w:vAlign w:val="center"/>
          </w:tcPr>
          <w:p w14:paraId="4C6B8B2F"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1.014</w:t>
            </w:r>
          </w:p>
        </w:tc>
        <w:tc>
          <w:tcPr>
            <w:tcW w:w="961" w:type="dxa"/>
            <w:vAlign w:val="center"/>
          </w:tcPr>
          <w:p w14:paraId="54C759B9" w14:textId="77777777" w:rsidR="000703DF" w:rsidRPr="00505557" w:rsidRDefault="000703D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1.764</w:t>
            </w:r>
          </w:p>
        </w:tc>
      </w:tr>
      <w:tr w:rsidR="000703DF" w:rsidRPr="00505557" w14:paraId="557463AB" w14:textId="77777777" w:rsidTr="00594248">
        <w:tc>
          <w:tcPr>
            <w:tcW w:w="9576" w:type="dxa"/>
            <w:gridSpan w:val="8"/>
          </w:tcPr>
          <w:p w14:paraId="23538079" w14:textId="77777777" w:rsidR="000703DF" w:rsidRPr="00505557" w:rsidRDefault="000703DF" w:rsidP="00594248">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0703DF" w:rsidRPr="00505557" w14:paraId="7552255E" w14:textId="77777777" w:rsidTr="00594248">
        <w:tc>
          <w:tcPr>
            <w:tcW w:w="3221" w:type="dxa"/>
          </w:tcPr>
          <w:p w14:paraId="6D207C6C" w14:textId="77777777" w:rsidR="000703DF" w:rsidRPr="00505557" w:rsidRDefault="000703DF"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12522B41" w14:textId="77777777" w:rsidR="000703DF" w:rsidRPr="00505557" w:rsidRDefault="000703DF"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0D534F" w:rsidRPr="00505557" w14:paraId="63F3CBA2" w14:textId="77777777" w:rsidTr="00594248">
        <w:tc>
          <w:tcPr>
            <w:tcW w:w="3221" w:type="dxa"/>
          </w:tcPr>
          <w:p w14:paraId="6B706F4C" w14:textId="77777777" w:rsidR="000D534F" w:rsidRPr="00505557" w:rsidRDefault="000D534F"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536AA308" w14:textId="77777777" w:rsidR="000D534F" w:rsidRPr="00505557" w:rsidRDefault="000D534F"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.406</w:t>
            </w:r>
          </w:p>
        </w:tc>
        <w:tc>
          <w:tcPr>
            <w:tcW w:w="1673" w:type="dxa"/>
            <w:vAlign w:val="center"/>
          </w:tcPr>
          <w:p w14:paraId="3CFD3D74" w14:textId="77777777" w:rsidR="000D534F" w:rsidRPr="00505557" w:rsidRDefault="000D534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6" w:type="dxa"/>
            <w:gridSpan w:val="2"/>
            <w:vAlign w:val="center"/>
          </w:tcPr>
          <w:p w14:paraId="5A2B52EC" w14:textId="77777777" w:rsidR="000D534F" w:rsidRPr="00505557" w:rsidRDefault="000D534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1.500</w:t>
            </w:r>
          </w:p>
        </w:tc>
        <w:tc>
          <w:tcPr>
            <w:tcW w:w="1297" w:type="dxa"/>
            <w:gridSpan w:val="2"/>
            <w:vAlign w:val="center"/>
          </w:tcPr>
          <w:p w14:paraId="4B190206" w14:textId="77777777" w:rsidR="000D534F" w:rsidRPr="00505557" w:rsidRDefault="000D534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1.193</w:t>
            </w:r>
          </w:p>
        </w:tc>
        <w:tc>
          <w:tcPr>
            <w:tcW w:w="961" w:type="dxa"/>
            <w:vAlign w:val="center"/>
          </w:tcPr>
          <w:p w14:paraId="196F754D" w14:textId="77777777" w:rsidR="000D534F" w:rsidRPr="00505557" w:rsidRDefault="000D534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1.887</w:t>
            </w:r>
          </w:p>
        </w:tc>
      </w:tr>
      <w:tr w:rsidR="000D534F" w:rsidRPr="00505557" w14:paraId="6B05C8EC" w14:textId="77777777" w:rsidTr="00594248">
        <w:tc>
          <w:tcPr>
            <w:tcW w:w="9576" w:type="dxa"/>
            <w:gridSpan w:val="8"/>
          </w:tcPr>
          <w:p w14:paraId="1AD7FCB1" w14:textId="77777777" w:rsidR="000D534F" w:rsidRPr="00505557" w:rsidRDefault="000D534F"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0D534F" w:rsidRPr="00505557" w14:paraId="5157B901" w14:textId="77777777" w:rsidTr="00594248">
        <w:tc>
          <w:tcPr>
            <w:tcW w:w="3221" w:type="dxa"/>
          </w:tcPr>
          <w:p w14:paraId="57F9EF88" w14:textId="77777777" w:rsidR="000D534F" w:rsidRPr="00505557" w:rsidRDefault="000D534F"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2A672088" w14:textId="77777777" w:rsidR="000D534F" w:rsidRPr="00505557" w:rsidRDefault="000D534F"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5B3E1B" w:rsidRPr="00505557" w14:paraId="5A54C8A9" w14:textId="77777777" w:rsidTr="00594248">
        <w:tc>
          <w:tcPr>
            <w:tcW w:w="3221" w:type="dxa"/>
          </w:tcPr>
          <w:p w14:paraId="2D612CA9" w14:textId="77777777" w:rsidR="005B3E1B" w:rsidRPr="00505557" w:rsidRDefault="005B3E1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03FB2C4F" w14:textId="77777777" w:rsidR="005B3E1B" w:rsidRPr="00505557" w:rsidRDefault="005B3E1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.015</w:t>
            </w:r>
          </w:p>
        </w:tc>
        <w:tc>
          <w:tcPr>
            <w:tcW w:w="1673" w:type="dxa"/>
            <w:vAlign w:val="center"/>
          </w:tcPr>
          <w:p w14:paraId="55DF8F2A" w14:textId="77777777" w:rsidR="005B3E1B" w:rsidRPr="00505557" w:rsidRDefault="005B3E1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.955</w:t>
            </w:r>
          </w:p>
        </w:tc>
        <w:tc>
          <w:tcPr>
            <w:tcW w:w="926" w:type="dxa"/>
            <w:gridSpan w:val="2"/>
            <w:vAlign w:val="center"/>
          </w:tcPr>
          <w:p w14:paraId="7C842E7F" w14:textId="77777777" w:rsidR="005B3E1B" w:rsidRPr="00505557" w:rsidRDefault="005B3E1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1.015</w:t>
            </w:r>
          </w:p>
        </w:tc>
        <w:tc>
          <w:tcPr>
            <w:tcW w:w="1297" w:type="dxa"/>
            <w:gridSpan w:val="2"/>
            <w:vAlign w:val="center"/>
          </w:tcPr>
          <w:p w14:paraId="75F8C215" w14:textId="77777777" w:rsidR="005B3E1B" w:rsidRPr="00505557" w:rsidRDefault="005B3E1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.598</w:t>
            </w:r>
          </w:p>
        </w:tc>
        <w:tc>
          <w:tcPr>
            <w:tcW w:w="961" w:type="dxa"/>
            <w:vAlign w:val="center"/>
          </w:tcPr>
          <w:p w14:paraId="633A9AE2" w14:textId="77777777" w:rsidR="005B3E1B" w:rsidRPr="00505557" w:rsidRDefault="005B3E1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1.725</w:t>
            </w:r>
          </w:p>
        </w:tc>
      </w:tr>
      <w:tr w:rsidR="005B3E1B" w:rsidRPr="00505557" w14:paraId="60597F44" w14:textId="77777777" w:rsidTr="00594248">
        <w:tc>
          <w:tcPr>
            <w:tcW w:w="9576" w:type="dxa"/>
            <w:gridSpan w:val="8"/>
          </w:tcPr>
          <w:p w14:paraId="01A2DF34" w14:textId="77777777" w:rsidR="005B3E1B" w:rsidRPr="00505557" w:rsidRDefault="005B3E1B"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5B3E1B" w:rsidRPr="00505557" w14:paraId="52D738F9" w14:textId="77777777" w:rsidTr="00594248">
        <w:tc>
          <w:tcPr>
            <w:tcW w:w="3221" w:type="dxa"/>
          </w:tcPr>
          <w:p w14:paraId="64744871" w14:textId="77777777" w:rsidR="005B3E1B" w:rsidRPr="00505557" w:rsidRDefault="005B3E1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5C0BFC34" w14:textId="77777777" w:rsidR="005B3E1B" w:rsidRPr="00505557" w:rsidRDefault="005B3E1B"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592D" w:rsidRPr="00505557" w14:paraId="0D23992E" w14:textId="77777777" w:rsidTr="00594248">
        <w:tc>
          <w:tcPr>
            <w:tcW w:w="3221" w:type="dxa"/>
          </w:tcPr>
          <w:p w14:paraId="25B17962" w14:textId="77777777" w:rsidR="0066592D" w:rsidRPr="00505557" w:rsidRDefault="0066592D"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48A5EAC" w14:textId="77777777" w:rsidR="0066592D" w:rsidRPr="00505557" w:rsidRDefault="0066592D"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.433</w:t>
            </w:r>
          </w:p>
        </w:tc>
        <w:tc>
          <w:tcPr>
            <w:tcW w:w="1673" w:type="dxa"/>
            <w:vAlign w:val="center"/>
          </w:tcPr>
          <w:p w14:paraId="6B5EBD8E" w14:textId="77777777" w:rsidR="0066592D" w:rsidRPr="00505557" w:rsidRDefault="0066592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.053</w:t>
            </w:r>
          </w:p>
        </w:tc>
        <w:tc>
          <w:tcPr>
            <w:tcW w:w="926" w:type="dxa"/>
            <w:gridSpan w:val="2"/>
            <w:vAlign w:val="center"/>
          </w:tcPr>
          <w:p w14:paraId="2C9ADEF5" w14:textId="77777777" w:rsidR="0066592D" w:rsidRPr="00505557" w:rsidRDefault="0066592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1.541</w:t>
            </w:r>
          </w:p>
        </w:tc>
        <w:tc>
          <w:tcPr>
            <w:tcW w:w="1297" w:type="dxa"/>
            <w:gridSpan w:val="2"/>
            <w:vAlign w:val="center"/>
          </w:tcPr>
          <w:p w14:paraId="4C6825E9" w14:textId="77777777" w:rsidR="0066592D" w:rsidRPr="00505557" w:rsidRDefault="0066592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.994</w:t>
            </w:r>
          </w:p>
        </w:tc>
        <w:tc>
          <w:tcPr>
            <w:tcW w:w="961" w:type="dxa"/>
            <w:vAlign w:val="center"/>
          </w:tcPr>
          <w:p w14:paraId="52832B5E" w14:textId="77777777" w:rsidR="0066592D" w:rsidRPr="00505557" w:rsidRDefault="0066592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2.389</w:t>
            </w:r>
          </w:p>
        </w:tc>
      </w:tr>
      <w:tr w:rsidR="00DD7857" w:rsidRPr="00505557" w14:paraId="1C7BDBA7" w14:textId="77777777" w:rsidTr="00594248">
        <w:tc>
          <w:tcPr>
            <w:tcW w:w="9576" w:type="dxa"/>
            <w:gridSpan w:val="8"/>
          </w:tcPr>
          <w:p w14:paraId="29B83FFF"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0792AC82" w14:textId="77777777" w:rsidTr="00594248">
        <w:tc>
          <w:tcPr>
            <w:tcW w:w="3221" w:type="dxa"/>
          </w:tcPr>
          <w:p w14:paraId="56A64A1E"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4476406F" w14:textId="77777777" w:rsidR="00DD7857" w:rsidRPr="00505557" w:rsidRDefault="00DD7857"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24CE1994" w14:textId="77777777" w:rsidTr="00594248">
        <w:tc>
          <w:tcPr>
            <w:tcW w:w="3221" w:type="dxa"/>
          </w:tcPr>
          <w:p w14:paraId="20F0A3F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8" w:type="dxa"/>
            <w:vAlign w:val="center"/>
          </w:tcPr>
          <w:p w14:paraId="4ACED8B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1673" w:type="dxa"/>
            <w:vAlign w:val="center"/>
          </w:tcPr>
          <w:p w14:paraId="7C5C3E0A"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.978</w:t>
            </w:r>
          </w:p>
        </w:tc>
        <w:tc>
          <w:tcPr>
            <w:tcW w:w="926" w:type="dxa"/>
            <w:gridSpan w:val="2"/>
            <w:vAlign w:val="center"/>
          </w:tcPr>
          <w:p w14:paraId="79C4FEDD"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.997</w:t>
            </w:r>
          </w:p>
        </w:tc>
        <w:tc>
          <w:tcPr>
            <w:tcW w:w="1297" w:type="dxa"/>
            <w:gridSpan w:val="2"/>
            <w:vAlign w:val="center"/>
          </w:tcPr>
          <w:p w14:paraId="15726098"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.794</w:t>
            </w:r>
          </w:p>
        </w:tc>
        <w:tc>
          <w:tcPr>
            <w:tcW w:w="961" w:type="dxa"/>
            <w:vAlign w:val="center"/>
          </w:tcPr>
          <w:p w14:paraId="5FF067E1"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1.251</w:t>
            </w:r>
          </w:p>
        </w:tc>
      </w:tr>
      <w:tr w:rsidR="00DD7857" w:rsidRPr="00505557" w14:paraId="6679FAC9" w14:textId="77777777" w:rsidTr="00594248">
        <w:tc>
          <w:tcPr>
            <w:tcW w:w="3221" w:type="dxa"/>
          </w:tcPr>
          <w:p w14:paraId="11B7F964"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59E734C3"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.034</w:t>
            </w:r>
          </w:p>
        </w:tc>
        <w:tc>
          <w:tcPr>
            <w:tcW w:w="1673" w:type="dxa"/>
            <w:vAlign w:val="center"/>
          </w:tcPr>
          <w:p w14:paraId="15E008F7"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.786</w:t>
            </w:r>
          </w:p>
        </w:tc>
        <w:tc>
          <w:tcPr>
            <w:tcW w:w="926" w:type="dxa"/>
            <w:gridSpan w:val="2"/>
            <w:vAlign w:val="center"/>
          </w:tcPr>
          <w:p w14:paraId="4EC4A35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1.035</w:t>
            </w:r>
          </w:p>
        </w:tc>
        <w:tc>
          <w:tcPr>
            <w:tcW w:w="1297" w:type="dxa"/>
            <w:gridSpan w:val="2"/>
            <w:vAlign w:val="center"/>
          </w:tcPr>
          <w:p w14:paraId="68BA9ED0"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.809</w:t>
            </w:r>
          </w:p>
        </w:tc>
        <w:tc>
          <w:tcPr>
            <w:tcW w:w="961" w:type="dxa"/>
            <w:vAlign w:val="center"/>
          </w:tcPr>
          <w:p w14:paraId="5A6B6E79"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1.323</w:t>
            </w:r>
          </w:p>
        </w:tc>
      </w:tr>
      <w:tr w:rsidR="00DD7857" w:rsidRPr="00505557" w14:paraId="2EFB5594" w14:textId="77777777" w:rsidTr="00594248">
        <w:tc>
          <w:tcPr>
            <w:tcW w:w="3221" w:type="dxa"/>
          </w:tcPr>
          <w:p w14:paraId="7096E142"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674CA4EC"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.274</w:t>
            </w:r>
          </w:p>
        </w:tc>
        <w:tc>
          <w:tcPr>
            <w:tcW w:w="1673" w:type="dxa"/>
            <w:vAlign w:val="center"/>
          </w:tcPr>
          <w:p w14:paraId="025FECFF"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.083</w:t>
            </w:r>
          </w:p>
        </w:tc>
        <w:tc>
          <w:tcPr>
            <w:tcW w:w="926" w:type="dxa"/>
            <w:gridSpan w:val="2"/>
            <w:vAlign w:val="center"/>
          </w:tcPr>
          <w:p w14:paraId="35139E65"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1.315</w:t>
            </w:r>
          </w:p>
        </w:tc>
        <w:tc>
          <w:tcPr>
            <w:tcW w:w="1297" w:type="dxa"/>
            <w:gridSpan w:val="2"/>
            <w:vAlign w:val="center"/>
          </w:tcPr>
          <w:p w14:paraId="4CB06588"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.965</w:t>
            </w:r>
          </w:p>
        </w:tc>
        <w:tc>
          <w:tcPr>
            <w:tcW w:w="961" w:type="dxa"/>
            <w:vAlign w:val="center"/>
          </w:tcPr>
          <w:p w14:paraId="2633DEE9"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1.794</w:t>
            </w:r>
          </w:p>
        </w:tc>
      </w:tr>
      <w:tr w:rsidR="00DD7857" w:rsidRPr="00505557" w14:paraId="239866C6" w14:textId="77777777" w:rsidTr="00594248">
        <w:tc>
          <w:tcPr>
            <w:tcW w:w="3221" w:type="dxa"/>
          </w:tcPr>
          <w:p w14:paraId="7B0EECCC"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069F4CBE"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.360</w:t>
            </w:r>
          </w:p>
        </w:tc>
        <w:tc>
          <w:tcPr>
            <w:tcW w:w="1673" w:type="dxa"/>
            <w:vAlign w:val="center"/>
          </w:tcPr>
          <w:p w14:paraId="284FC79A"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.087</w:t>
            </w:r>
          </w:p>
        </w:tc>
        <w:tc>
          <w:tcPr>
            <w:tcW w:w="926" w:type="dxa"/>
            <w:gridSpan w:val="2"/>
            <w:vAlign w:val="center"/>
          </w:tcPr>
          <w:p w14:paraId="17A929BA"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1.433</w:t>
            </w:r>
          </w:p>
        </w:tc>
        <w:tc>
          <w:tcPr>
            <w:tcW w:w="1297" w:type="dxa"/>
            <w:gridSpan w:val="2"/>
            <w:vAlign w:val="center"/>
          </w:tcPr>
          <w:p w14:paraId="4FB282AF"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.949</w:t>
            </w:r>
          </w:p>
        </w:tc>
        <w:tc>
          <w:tcPr>
            <w:tcW w:w="961" w:type="dxa"/>
            <w:vAlign w:val="center"/>
          </w:tcPr>
          <w:p w14:paraId="0E4C63AC"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2.165</w:t>
            </w:r>
          </w:p>
        </w:tc>
      </w:tr>
      <w:tr w:rsidR="00DD7857" w:rsidRPr="00505557" w14:paraId="546BF657" w14:textId="77777777" w:rsidTr="00594248">
        <w:tc>
          <w:tcPr>
            <w:tcW w:w="3221" w:type="dxa"/>
          </w:tcPr>
          <w:p w14:paraId="28AB70A1"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540C9AE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.425</w:t>
            </w:r>
          </w:p>
        </w:tc>
        <w:tc>
          <w:tcPr>
            <w:tcW w:w="1673" w:type="dxa"/>
            <w:vAlign w:val="center"/>
          </w:tcPr>
          <w:p w14:paraId="029F04D5"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w:t>
            </w:r>
          </w:p>
        </w:tc>
        <w:tc>
          <w:tcPr>
            <w:tcW w:w="926" w:type="dxa"/>
            <w:gridSpan w:val="2"/>
            <w:vAlign w:val="center"/>
          </w:tcPr>
          <w:p w14:paraId="2989175A"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1.529</w:t>
            </w:r>
          </w:p>
        </w:tc>
        <w:tc>
          <w:tcPr>
            <w:tcW w:w="1297" w:type="dxa"/>
            <w:gridSpan w:val="2"/>
            <w:vAlign w:val="center"/>
          </w:tcPr>
          <w:p w14:paraId="0B51A57A"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.885</w:t>
            </w:r>
          </w:p>
        </w:tc>
        <w:tc>
          <w:tcPr>
            <w:tcW w:w="961" w:type="dxa"/>
            <w:vAlign w:val="center"/>
          </w:tcPr>
          <w:p w14:paraId="5645F24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2.642</w:t>
            </w:r>
          </w:p>
        </w:tc>
      </w:tr>
      <w:tr w:rsidR="00CF5F4D" w:rsidRPr="00505557" w14:paraId="53711A63" w14:textId="77777777" w:rsidTr="00594248">
        <w:tc>
          <w:tcPr>
            <w:tcW w:w="9576" w:type="dxa"/>
            <w:gridSpan w:val="8"/>
          </w:tcPr>
          <w:p w14:paraId="4CD64710" w14:textId="77777777" w:rsidR="00CF5F4D" w:rsidRPr="00505557" w:rsidRDefault="00CF5F4D" w:rsidP="00594248">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CF5F4D" w:rsidRPr="00505557" w14:paraId="17F3B372" w14:textId="77777777" w:rsidTr="00594248">
        <w:tc>
          <w:tcPr>
            <w:tcW w:w="3221" w:type="dxa"/>
          </w:tcPr>
          <w:p w14:paraId="350E1F2F" w14:textId="77777777" w:rsidR="00CF5F4D" w:rsidRPr="00505557" w:rsidRDefault="00CF5F4D"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9CF1208" w14:textId="77777777" w:rsidR="00CF5F4D" w:rsidRPr="00505557" w:rsidRDefault="00CF5F4D"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372B04" w:rsidRPr="00505557" w14:paraId="42CF60AB" w14:textId="77777777" w:rsidTr="00594248">
        <w:tc>
          <w:tcPr>
            <w:tcW w:w="3221" w:type="dxa"/>
          </w:tcPr>
          <w:p w14:paraId="7B37DDAC" w14:textId="77777777" w:rsidR="00372B04" w:rsidRPr="00505557" w:rsidRDefault="00372B04"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94017B5" w14:textId="77777777" w:rsidR="00372B04" w:rsidRPr="00505557" w:rsidRDefault="00372B04"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-.594</w:t>
            </w:r>
          </w:p>
        </w:tc>
        <w:tc>
          <w:tcPr>
            <w:tcW w:w="1673" w:type="dxa"/>
            <w:vAlign w:val="center"/>
          </w:tcPr>
          <w:p w14:paraId="1ADA36ED" w14:textId="77777777" w:rsidR="00372B04" w:rsidRPr="00505557" w:rsidRDefault="00372B04"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4079D01B" w14:textId="77777777" w:rsidR="00372B04" w:rsidRPr="00505557" w:rsidRDefault="00372B04"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.552</w:t>
            </w:r>
          </w:p>
        </w:tc>
        <w:tc>
          <w:tcPr>
            <w:tcW w:w="1297" w:type="dxa"/>
            <w:gridSpan w:val="2"/>
            <w:vAlign w:val="center"/>
          </w:tcPr>
          <w:p w14:paraId="1C316384" w14:textId="77777777" w:rsidR="00372B04" w:rsidRPr="00505557" w:rsidRDefault="00372B04"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.453</w:t>
            </w:r>
          </w:p>
        </w:tc>
        <w:tc>
          <w:tcPr>
            <w:tcW w:w="961" w:type="dxa"/>
            <w:vAlign w:val="center"/>
          </w:tcPr>
          <w:p w14:paraId="2DC39246" w14:textId="77777777" w:rsidR="00372B04" w:rsidRPr="00505557" w:rsidRDefault="00372B04"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.673</w:t>
            </w:r>
          </w:p>
        </w:tc>
      </w:tr>
      <w:tr w:rsidR="00372B04" w:rsidRPr="00505557" w14:paraId="5EBF8DEC" w14:textId="77777777" w:rsidTr="00594248">
        <w:tc>
          <w:tcPr>
            <w:tcW w:w="9576" w:type="dxa"/>
            <w:gridSpan w:val="8"/>
          </w:tcPr>
          <w:p w14:paraId="28BC66C6" w14:textId="77777777" w:rsidR="00372B04" w:rsidRPr="00505557" w:rsidRDefault="00372B04" w:rsidP="00594248">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372B04" w:rsidRPr="00505557" w14:paraId="617B96B5" w14:textId="77777777" w:rsidTr="00594248">
        <w:tc>
          <w:tcPr>
            <w:tcW w:w="3221" w:type="dxa"/>
          </w:tcPr>
          <w:p w14:paraId="75B48853" w14:textId="77777777" w:rsidR="00372B04" w:rsidRPr="00505557" w:rsidRDefault="00372B04"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29DEC014" w14:textId="77777777" w:rsidR="00372B04" w:rsidRPr="00505557" w:rsidRDefault="00372B04"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470B" w:rsidRPr="00505557" w14:paraId="7BDD7414" w14:textId="77777777" w:rsidTr="00594248">
        <w:tc>
          <w:tcPr>
            <w:tcW w:w="3221" w:type="dxa"/>
          </w:tcPr>
          <w:p w14:paraId="5D51769E" w14:textId="77777777" w:rsidR="00CE470B" w:rsidRPr="00505557" w:rsidRDefault="00CE470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19407593"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w:t>
            </w:r>
          </w:p>
        </w:tc>
        <w:tc>
          <w:tcPr>
            <w:tcW w:w="1673" w:type="dxa"/>
            <w:vAlign w:val="center"/>
          </w:tcPr>
          <w:p w14:paraId="58EB4AA3"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.243</w:t>
            </w:r>
          </w:p>
        </w:tc>
        <w:tc>
          <w:tcPr>
            <w:tcW w:w="926" w:type="dxa"/>
            <w:gridSpan w:val="2"/>
            <w:vAlign w:val="center"/>
          </w:tcPr>
          <w:p w14:paraId="559B3EEF"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1.182</w:t>
            </w:r>
          </w:p>
        </w:tc>
        <w:tc>
          <w:tcPr>
            <w:tcW w:w="1297" w:type="dxa"/>
            <w:gridSpan w:val="2"/>
            <w:vAlign w:val="center"/>
          </w:tcPr>
          <w:p w14:paraId="3FCA29FF"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.893</w:t>
            </w:r>
          </w:p>
        </w:tc>
        <w:tc>
          <w:tcPr>
            <w:tcW w:w="961" w:type="dxa"/>
            <w:vAlign w:val="center"/>
          </w:tcPr>
          <w:p w14:paraId="49B9E6F0"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1.566</w:t>
            </w:r>
          </w:p>
        </w:tc>
      </w:tr>
      <w:tr w:rsidR="00CE470B" w:rsidRPr="00505557" w14:paraId="05B4DF6F" w14:textId="77777777" w:rsidTr="00594248">
        <w:tc>
          <w:tcPr>
            <w:tcW w:w="3221" w:type="dxa"/>
          </w:tcPr>
          <w:p w14:paraId="79BB1CDF" w14:textId="77777777" w:rsidR="00CE470B" w:rsidRPr="00505557" w:rsidRDefault="00CE470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1A4F8FB9"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w:t>
            </w:r>
          </w:p>
        </w:tc>
        <w:tc>
          <w:tcPr>
            <w:tcW w:w="1673" w:type="dxa"/>
            <w:vAlign w:val="center"/>
          </w:tcPr>
          <w:p w14:paraId="794977A8"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w:t>
            </w:r>
          </w:p>
        </w:tc>
        <w:tc>
          <w:tcPr>
            <w:tcW w:w="926" w:type="dxa"/>
            <w:gridSpan w:val="2"/>
            <w:vAlign w:val="center"/>
          </w:tcPr>
          <w:p w14:paraId="128064DD"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1.166</w:t>
            </w:r>
          </w:p>
        </w:tc>
        <w:tc>
          <w:tcPr>
            <w:tcW w:w="1297" w:type="dxa"/>
            <w:gridSpan w:val="2"/>
            <w:vAlign w:val="center"/>
          </w:tcPr>
          <w:p w14:paraId="62AA3D70"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.971</w:t>
            </w:r>
          </w:p>
        </w:tc>
        <w:tc>
          <w:tcPr>
            <w:tcW w:w="961" w:type="dxa"/>
            <w:vAlign w:val="center"/>
          </w:tcPr>
          <w:p w14:paraId="3803D2A5"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1.401</w:t>
            </w:r>
          </w:p>
        </w:tc>
      </w:tr>
      <w:tr w:rsidR="00CE470B" w:rsidRPr="00505557" w14:paraId="32D87080" w14:textId="77777777" w:rsidTr="00594248">
        <w:tc>
          <w:tcPr>
            <w:tcW w:w="9576" w:type="dxa"/>
            <w:gridSpan w:val="8"/>
          </w:tcPr>
          <w:p w14:paraId="06EC507D" w14:textId="77777777" w:rsidR="00CE470B" w:rsidRPr="00505557" w:rsidRDefault="00CE470B" w:rsidP="00594248">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CE470B" w:rsidRPr="00505557" w14:paraId="3765E71A" w14:textId="77777777" w:rsidTr="00594248">
        <w:tc>
          <w:tcPr>
            <w:tcW w:w="3221" w:type="dxa"/>
          </w:tcPr>
          <w:p w14:paraId="3460B4F8" w14:textId="77777777" w:rsidR="00CE470B" w:rsidRPr="00505557" w:rsidRDefault="00CE470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D0B5918" w14:textId="77777777" w:rsidR="00CE470B" w:rsidRPr="00505557" w:rsidRDefault="00CE470B"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470B" w:rsidRPr="00505557" w14:paraId="0C5FFBEB" w14:textId="77777777" w:rsidTr="00594248">
        <w:tc>
          <w:tcPr>
            <w:tcW w:w="3221" w:type="dxa"/>
          </w:tcPr>
          <w:p w14:paraId="5B5FB42C" w14:textId="77777777" w:rsidR="00CE470B" w:rsidRPr="00505557" w:rsidRDefault="00CE470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018FF320" w14:textId="77777777" w:rsidR="00CE470B" w:rsidRPr="00505557" w:rsidRDefault="00CE470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.536</w:t>
            </w:r>
          </w:p>
        </w:tc>
        <w:tc>
          <w:tcPr>
            <w:tcW w:w="1673" w:type="dxa"/>
            <w:vAlign w:val="center"/>
          </w:tcPr>
          <w:p w14:paraId="0A6EBEC3"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1" w:type="dxa"/>
            <w:vAlign w:val="center"/>
          </w:tcPr>
          <w:p w14:paraId="5598F1CB"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1.709</w:t>
            </w:r>
          </w:p>
        </w:tc>
        <w:tc>
          <w:tcPr>
            <w:tcW w:w="1312" w:type="dxa"/>
            <w:gridSpan w:val="3"/>
            <w:vAlign w:val="center"/>
          </w:tcPr>
          <w:p w14:paraId="6780CB81"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1.443</w:t>
            </w:r>
          </w:p>
        </w:tc>
        <w:tc>
          <w:tcPr>
            <w:tcW w:w="961" w:type="dxa"/>
            <w:vAlign w:val="center"/>
          </w:tcPr>
          <w:p w14:paraId="530BF26C"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2.024</w:t>
            </w:r>
          </w:p>
        </w:tc>
      </w:tr>
      <w:tr w:rsidR="00CE470B" w:rsidRPr="00505557" w14:paraId="72413CE3" w14:textId="77777777" w:rsidTr="00594248">
        <w:tc>
          <w:tcPr>
            <w:tcW w:w="9576" w:type="dxa"/>
            <w:gridSpan w:val="8"/>
          </w:tcPr>
          <w:p w14:paraId="59502250" w14:textId="77777777" w:rsidR="00CE470B" w:rsidRPr="00505557" w:rsidRDefault="00A54BF5" w:rsidP="00594248">
            <w:pPr>
              <w:rPr>
                <w:rFonts w:ascii="Times New Roman" w:hAnsi="Times New Roman" w:cs="Times New Roman"/>
                <w:sz w:val="24"/>
                <w:szCs w:val="24"/>
              </w:rPr>
            </w:pPr>
            <w:r>
              <w:rPr>
                <w:rFonts w:ascii="Times New Roman" w:hAnsi="Times New Roman" w:cs="Times New Roman"/>
                <w:b/>
                <w:sz w:val="24"/>
                <w:szCs w:val="24"/>
              </w:rPr>
              <w:t xml:space="preserve">Wealth status </w:t>
            </w:r>
          </w:p>
        </w:tc>
      </w:tr>
      <w:tr w:rsidR="00CE470B" w:rsidRPr="00505557" w14:paraId="31C4884C" w14:textId="77777777" w:rsidTr="00594248">
        <w:tc>
          <w:tcPr>
            <w:tcW w:w="3221" w:type="dxa"/>
          </w:tcPr>
          <w:p w14:paraId="4BC9CAE6" w14:textId="77777777" w:rsidR="00CE470B" w:rsidRPr="00505557" w:rsidRDefault="00A54BF5" w:rsidP="0059424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Poor </w:t>
            </w:r>
          </w:p>
        </w:tc>
        <w:tc>
          <w:tcPr>
            <w:tcW w:w="6355" w:type="dxa"/>
            <w:gridSpan w:val="7"/>
          </w:tcPr>
          <w:p w14:paraId="1779ABE7" w14:textId="77777777" w:rsidR="00CE470B" w:rsidRPr="00505557" w:rsidRDefault="00CE470B"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470B" w:rsidRPr="00505557" w14:paraId="75C50B28" w14:textId="77777777" w:rsidTr="00594248">
        <w:tc>
          <w:tcPr>
            <w:tcW w:w="3221" w:type="dxa"/>
          </w:tcPr>
          <w:p w14:paraId="5BAD9B1B" w14:textId="77777777" w:rsidR="00CE470B" w:rsidRPr="00505557" w:rsidRDefault="00A54BF5" w:rsidP="0059424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Rich </w:t>
            </w:r>
          </w:p>
        </w:tc>
        <w:tc>
          <w:tcPr>
            <w:tcW w:w="1498" w:type="dxa"/>
          </w:tcPr>
          <w:p w14:paraId="2E24504C" w14:textId="77777777" w:rsidR="00CE470B" w:rsidRPr="00505557" w:rsidRDefault="00CE470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-.080</w:t>
            </w:r>
          </w:p>
        </w:tc>
        <w:tc>
          <w:tcPr>
            <w:tcW w:w="1673" w:type="dxa"/>
            <w:vAlign w:val="center"/>
          </w:tcPr>
          <w:p w14:paraId="42294641"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.614</w:t>
            </w:r>
          </w:p>
        </w:tc>
        <w:tc>
          <w:tcPr>
            <w:tcW w:w="926" w:type="dxa"/>
            <w:gridSpan w:val="2"/>
            <w:vAlign w:val="center"/>
          </w:tcPr>
          <w:p w14:paraId="447912DD"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.923</w:t>
            </w:r>
          </w:p>
        </w:tc>
        <w:tc>
          <w:tcPr>
            <w:tcW w:w="1297" w:type="dxa"/>
            <w:gridSpan w:val="2"/>
            <w:vAlign w:val="center"/>
          </w:tcPr>
          <w:p w14:paraId="73D58DA9"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.676</w:t>
            </w:r>
          </w:p>
        </w:tc>
        <w:tc>
          <w:tcPr>
            <w:tcW w:w="961" w:type="dxa"/>
            <w:vAlign w:val="center"/>
          </w:tcPr>
          <w:p w14:paraId="62A88361"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1.260</w:t>
            </w:r>
          </w:p>
        </w:tc>
      </w:tr>
      <w:tr w:rsidR="00CE470B" w:rsidRPr="00505557" w14:paraId="69BFF9CC" w14:textId="77777777" w:rsidTr="00594248">
        <w:tc>
          <w:tcPr>
            <w:tcW w:w="9576" w:type="dxa"/>
            <w:gridSpan w:val="8"/>
          </w:tcPr>
          <w:p w14:paraId="234A0574" w14:textId="77777777" w:rsidR="00CE470B" w:rsidRPr="00505557" w:rsidRDefault="00CE470B" w:rsidP="00594248">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CE470B" w:rsidRPr="00505557" w14:paraId="1BA26099" w14:textId="77777777" w:rsidTr="00594248">
        <w:tc>
          <w:tcPr>
            <w:tcW w:w="3221" w:type="dxa"/>
          </w:tcPr>
          <w:p w14:paraId="04DEEBF7" w14:textId="77777777" w:rsidR="00CE470B" w:rsidRPr="00505557" w:rsidRDefault="00CE470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55" w:type="dxa"/>
            <w:gridSpan w:val="7"/>
          </w:tcPr>
          <w:p w14:paraId="770F28EF" w14:textId="77777777" w:rsidR="00CE470B" w:rsidRPr="00505557" w:rsidRDefault="00CE470B"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470B" w:rsidRPr="00505557" w14:paraId="7AB62D6A" w14:textId="77777777" w:rsidTr="00594248">
        <w:tc>
          <w:tcPr>
            <w:tcW w:w="3221" w:type="dxa"/>
          </w:tcPr>
          <w:p w14:paraId="3F608627" w14:textId="5D19677C" w:rsidR="00CE470B" w:rsidRPr="00505557" w:rsidRDefault="00B419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CE470B" w:rsidRPr="00505557">
              <w:rPr>
                <w:rFonts w:ascii="Times New Roman" w:hAnsi="Times New Roman" w:cs="Times New Roman"/>
                <w:sz w:val="24"/>
                <w:szCs w:val="24"/>
              </w:rPr>
              <w:t>wn</w:t>
            </w:r>
          </w:p>
        </w:tc>
        <w:tc>
          <w:tcPr>
            <w:tcW w:w="1498" w:type="dxa"/>
            <w:vAlign w:val="center"/>
          </w:tcPr>
          <w:p w14:paraId="75076553" w14:textId="77777777" w:rsidR="00CE470B" w:rsidRPr="00505557" w:rsidRDefault="00CE470B"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-.238</w:t>
            </w:r>
          </w:p>
        </w:tc>
        <w:tc>
          <w:tcPr>
            <w:tcW w:w="1673" w:type="dxa"/>
            <w:vAlign w:val="center"/>
          </w:tcPr>
          <w:p w14:paraId="37C71538"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.306</w:t>
            </w:r>
          </w:p>
        </w:tc>
        <w:tc>
          <w:tcPr>
            <w:tcW w:w="926" w:type="dxa"/>
            <w:gridSpan w:val="2"/>
            <w:vAlign w:val="center"/>
          </w:tcPr>
          <w:p w14:paraId="6B85C6C1"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.788</w:t>
            </w:r>
          </w:p>
        </w:tc>
        <w:tc>
          <w:tcPr>
            <w:tcW w:w="1297" w:type="dxa"/>
            <w:gridSpan w:val="2"/>
            <w:vAlign w:val="center"/>
          </w:tcPr>
          <w:p w14:paraId="0626C9E9"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.500</w:t>
            </w:r>
          </w:p>
        </w:tc>
        <w:tc>
          <w:tcPr>
            <w:tcW w:w="961" w:type="dxa"/>
            <w:vAlign w:val="center"/>
          </w:tcPr>
          <w:p w14:paraId="191CA36C" w14:textId="77777777" w:rsidR="00CE470B" w:rsidRPr="00505557" w:rsidRDefault="00CE470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1.243</w:t>
            </w:r>
          </w:p>
        </w:tc>
      </w:tr>
    </w:tbl>
    <w:p w14:paraId="39F92AC7" w14:textId="77777777" w:rsidR="00B27142" w:rsidRPr="00505557" w:rsidRDefault="00B27142">
      <w:pPr>
        <w:rPr>
          <w:rFonts w:ascii="Times New Roman" w:hAnsi="Times New Roman" w:cs="Times New Roman"/>
          <w:sz w:val="24"/>
          <w:szCs w:val="24"/>
        </w:rPr>
      </w:pPr>
    </w:p>
    <w:p w14:paraId="26EAE418" w14:textId="479CDB4D" w:rsidR="003A7F53" w:rsidRPr="00505557" w:rsidRDefault="009C5466"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T</w:t>
      </w:r>
      <w:r w:rsidR="00515A15">
        <w:rPr>
          <w:rFonts w:ascii="Times New Roman" w:hAnsi="Times New Roman" w:cs="Times New Roman"/>
          <w:sz w:val="24"/>
          <w:szCs w:val="24"/>
        </w:rPr>
        <w:t>he t</w:t>
      </w:r>
      <w:r w:rsidRPr="00505557">
        <w:rPr>
          <w:rFonts w:ascii="Times New Roman" w:hAnsi="Times New Roman" w:cs="Times New Roman"/>
          <w:sz w:val="24"/>
          <w:szCs w:val="24"/>
        </w:rPr>
        <w:t>able</w:t>
      </w:r>
      <w:r w:rsidR="00D74C2A" w:rsidRPr="00505557">
        <w:rPr>
          <w:rFonts w:ascii="Times New Roman" w:hAnsi="Times New Roman" w:cs="Times New Roman"/>
          <w:sz w:val="24"/>
          <w:szCs w:val="24"/>
        </w:rPr>
        <w:t xml:space="preserve"> </w:t>
      </w:r>
      <w:r w:rsidR="005F0048" w:rsidRPr="00505557">
        <w:rPr>
          <w:rFonts w:ascii="Times New Roman" w:hAnsi="Times New Roman" w:cs="Times New Roman"/>
          <w:sz w:val="24"/>
          <w:szCs w:val="24"/>
        </w:rPr>
        <w:t>indicates that women‘s age is significantly associated and more likely</w:t>
      </w:r>
      <w:r w:rsidR="00505B3F" w:rsidRPr="00505557">
        <w:rPr>
          <w:rFonts w:ascii="Times New Roman" w:hAnsi="Times New Roman" w:cs="Times New Roman"/>
          <w:sz w:val="24"/>
          <w:szCs w:val="24"/>
        </w:rPr>
        <w:t xml:space="preserve"> </w:t>
      </w:r>
      <w:r w:rsidR="00D74C2A" w:rsidRPr="00505557">
        <w:rPr>
          <w:rFonts w:ascii="Times New Roman" w:hAnsi="Times New Roman" w:cs="Times New Roman"/>
          <w:sz w:val="24"/>
          <w:szCs w:val="24"/>
        </w:rPr>
        <w:t>regarding their health care.</w:t>
      </w:r>
      <w:r w:rsidR="00593312" w:rsidRPr="00505557">
        <w:rPr>
          <w:rFonts w:ascii="Times New Roman" w:hAnsi="Times New Roman" w:cs="Times New Roman"/>
          <w:sz w:val="24"/>
          <w:szCs w:val="24"/>
        </w:rPr>
        <w:t xml:space="preserve"> Women of the age 45-49 are 2.620 times more likely to participate in health care decisions. </w:t>
      </w:r>
      <w:r w:rsidR="003A7F53" w:rsidRPr="00505557">
        <w:rPr>
          <w:rFonts w:ascii="Times New Roman" w:hAnsi="Times New Roman" w:cs="Times New Roman"/>
          <w:sz w:val="24"/>
          <w:szCs w:val="24"/>
        </w:rPr>
        <w:t>Place of residence play</w:t>
      </w:r>
      <w:r w:rsidR="00515A15">
        <w:rPr>
          <w:rFonts w:ascii="Times New Roman" w:hAnsi="Times New Roman" w:cs="Times New Roman"/>
          <w:sz w:val="24"/>
          <w:szCs w:val="24"/>
        </w:rPr>
        <w:t>s an insignificant role in healthcare decisions but 1.079 times more likely to participate</w:t>
      </w:r>
      <w:r w:rsidR="00A43DBE" w:rsidRPr="00505557">
        <w:rPr>
          <w:rFonts w:ascii="Times New Roman" w:hAnsi="Times New Roman" w:cs="Times New Roman"/>
          <w:sz w:val="24"/>
          <w:szCs w:val="24"/>
        </w:rPr>
        <w:t>. Secondary</w:t>
      </w:r>
      <w:r w:rsidR="009C6C2A">
        <w:rPr>
          <w:rFonts w:ascii="Times New Roman" w:hAnsi="Times New Roman" w:cs="Times New Roman"/>
          <w:sz w:val="24"/>
          <w:szCs w:val="24"/>
        </w:rPr>
        <w:t xml:space="preserve"> and higher education has also significant</w:t>
      </w:r>
      <w:r w:rsidR="00E54CCF" w:rsidRPr="00505557">
        <w:rPr>
          <w:rFonts w:ascii="Times New Roman" w:hAnsi="Times New Roman" w:cs="Times New Roman"/>
          <w:sz w:val="24"/>
          <w:szCs w:val="24"/>
        </w:rPr>
        <w:t xml:space="preserve"> associated with health </w:t>
      </w:r>
      <w:r w:rsidR="00F56DD2" w:rsidRPr="00505557">
        <w:rPr>
          <w:rFonts w:ascii="Times New Roman" w:hAnsi="Times New Roman" w:cs="Times New Roman"/>
          <w:sz w:val="24"/>
          <w:szCs w:val="24"/>
        </w:rPr>
        <w:t>decisions. Moreover</w:t>
      </w:r>
      <w:r w:rsidR="00515A15">
        <w:rPr>
          <w:rFonts w:ascii="Times New Roman" w:hAnsi="Times New Roman" w:cs="Times New Roman"/>
          <w:sz w:val="24"/>
          <w:szCs w:val="24"/>
        </w:rPr>
        <w:t>,</w:t>
      </w:r>
      <w:r w:rsidR="008C6C98" w:rsidRPr="00505557">
        <w:rPr>
          <w:rFonts w:ascii="Times New Roman" w:hAnsi="Times New Roman" w:cs="Times New Roman"/>
          <w:sz w:val="24"/>
          <w:szCs w:val="24"/>
        </w:rPr>
        <w:t xml:space="preserve"> domestic </w:t>
      </w:r>
      <w:r w:rsidR="00F56DD2" w:rsidRPr="00505557">
        <w:rPr>
          <w:rFonts w:ascii="Times New Roman" w:hAnsi="Times New Roman" w:cs="Times New Roman"/>
          <w:sz w:val="24"/>
          <w:szCs w:val="24"/>
        </w:rPr>
        <w:t>violence, exposure</w:t>
      </w:r>
      <w:r w:rsidR="008C6C98" w:rsidRPr="00505557">
        <w:rPr>
          <w:rFonts w:ascii="Times New Roman" w:hAnsi="Times New Roman" w:cs="Times New Roman"/>
          <w:sz w:val="24"/>
          <w:szCs w:val="24"/>
        </w:rPr>
        <w:t xml:space="preserve"> </w:t>
      </w:r>
      <w:r w:rsidR="00515A15">
        <w:rPr>
          <w:rFonts w:ascii="Times New Roman" w:hAnsi="Times New Roman" w:cs="Times New Roman"/>
          <w:sz w:val="24"/>
          <w:szCs w:val="24"/>
        </w:rPr>
        <w:t>to</w:t>
      </w:r>
      <w:r w:rsidR="00515A15" w:rsidRPr="00505557">
        <w:rPr>
          <w:rFonts w:ascii="Times New Roman" w:hAnsi="Times New Roman" w:cs="Times New Roman"/>
          <w:sz w:val="24"/>
          <w:szCs w:val="24"/>
        </w:rPr>
        <w:t xml:space="preserve"> </w:t>
      </w:r>
      <w:r w:rsidR="008C6C98" w:rsidRPr="00505557">
        <w:rPr>
          <w:rFonts w:ascii="Times New Roman" w:hAnsi="Times New Roman" w:cs="Times New Roman"/>
          <w:sz w:val="24"/>
          <w:szCs w:val="24"/>
        </w:rPr>
        <w:t xml:space="preserve">media and bank account is significantly associated with </w:t>
      </w:r>
      <w:r w:rsidR="00F56DD2" w:rsidRPr="00505557">
        <w:rPr>
          <w:rFonts w:ascii="Times New Roman" w:hAnsi="Times New Roman" w:cs="Times New Roman"/>
          <w:sz w:val="24"/>
          <w:szCs w:val="24"/>
        </w:rPr>
        <w:t xml:space="preserve">these decisions. </w:t>
      </w:r>
      <w:r w:rsidR="00515A15">
        <w:rPr>
          <w:rFonts w:ascii="Times New Roman" w:hAnsi="Times New Roman" w:cs="Times New Roman"/>
          <w:sz w:val="24"/>
          <w:szCs w:val="24"/>
        </w:rPr>
        <w:t>However,</w:t>
      </w:r>
      <w:r w:rsidR="00515A15" w:rsidRPr="00505557">
        <w:rPr>
          <w:rFonts w:ascii="Times New Roman" w:hAnsi="Times New Roman" w:cs="Times New Roman"/>
          <w:sz w:val="24"/>
          <w:szCs w:val="24"/>
        </w:rPr>
        <w:t xml:space="preserve"> </w:t>
      </w:r>
      <w:r w:rsidR="00F457A4" w:rsidRPr="00505557">
        <w:rPr>
          <w:rFonts w:ascii="Times New Roman" w:hAnsi="Times New Roman" w:cs="Times New Roman"/>
          <w:sz w:val="24"/>
          <w:szCs w:val="24"/>
        </w:rPr>
        <w:t xml:space="preserve">ownership of </w:t>
      </w:r>
      <w:r w:rsidR="006D7426" w:rsidRPr="00505557">
        <w:rPr>
          <w:rFonts w:ascii="Times New Roman" w:hAnsi="Times New Roman" w:cs="Times New Roman"/>
          <w:sz w:val="24"/>
          <w:szCs w:val="24"/>
        </w:rPr>
        <w:t>property, fertility</w:t>
      </w:r>
      <w:r w:rsidR="00F457A4" w:rsidRPr="00505557">
        <w:rPr>
          <w:rFonts w:ascii="Times New Roman" w:hAnsi="Times New Roman" w:cs="Times New Roman"/>
          <w:sz w:val="24"/>
          <w:szCs w:val="24"/>
        </w:rPr>
        <w:t xml:space="preserve"> </w:t>
      </w:r>
      <w:r w:rsidR="006D7426" w:rsidRPr="00505557">
        <w:rPr>
          <w:rFonts w:ascii="Times New Roman" w:hAnsi="Times New Roman" w:cs="Times New Roman"/>
          <w:sz w:val="24"/>
          <w:szCs w:val="24"/>
        </w:rPr>
        <w:t>preferences</w:t>
      </w:r>
      <w:r w:rsidR="00515A15">
        <w:rPr>
          <w:rFonts w:ascii="Times New Roman" w:hAnsi="Times New Roman" w:cs="Times New Roman"/>
          <w:sz w:val="24"/>
          <w:szCs w:val="24"/>
        </w:rPr>
        <w:t>,</w:t>
      </w:r>
      <w:r w:rsidR="006A3AAF">
        <w:rPr>
          <w:rFonts w:ascii="Times New Roman" w:hAnsi="Times New Roman" w:cs="Times New Roman"/>
          <w:sz w:val="24"/>
          <w:szCs w:val="24"/>
        </w:rPr>
        <w:t xml:space="preserve"> and wealth status</w:t>
      </w:r>
      <w:r w:rsidR="00993221" w:rsidRPr="00505557">
        <w:rPr>
          <w:rFonts w:ascii="Times New Roman" w:hAnsi="Times New Roman" w:cs="Times New Roman"/>
          <w:sz w:val="24"/>
          <w:szCs w:val="24"/>
        </w:rPr>
        <w:t xml:space="preserve"> </w:t>
      </w:r>
      <w:r w:rsidR="00515A15">
        <w:rPr>
          <w:rFonts w:ascii="Times New Roman" w:hAnsi="Times New Roman" w:cs="Times New Roman"/>
          <w:sz w:val="24"/>
          <w:szCs w:val="24"/>
        </w:rPr>
        <w:t>have an</w:t>
      </w:r>
      <w:r w:rsidR="00F457A4" w:rsidRPr="00505557">
        <w:rPr>
          <w:rFonts w:ascii="Times New Roman" w:hAnsi="Times New Roman" w:cs="Times New Roman"/>
          <w:sz w:val="24"/>
          <w:szCs w:val="24"/>
        </w:rPr>
        <w:t xml:space="preserve"> insignificant relationship with hea</w:t>
      </w:r>
      <w:r w:rsidR="00F56DD2" w:rsidRPr="00505557">
        <w:rPr>
          <w:rFonts w:ascii="Times New Roman" w:hAnsi="Times New Roman" w:cs="Times New Roman"/>
          <w:sz w:val="24"/>
          <w:szCs w:val="24"/>
        </w:rPr>
        <w:t>lth</w:t>
      </w:r>
      <w:r w:rsidR="00F457A4" w:rsidRPr="00505557">
        <w:rPr>
          <w:rFonts w:ascii="Times New Roman" w:hAnsi="Times New Roman" w:cs="Times New Roman"/>
          <w:sz w:val="24"/>
          <w:szCs w:val="24"/>
        </w:rPr>
        <w:t xml:space="preserve"> care decisions.</w:t>
      </w:r>
    </w:p>
    <w:p w14:paraId="1C3D315B" w14:textId="3534E286" w:rsidR="00B866C9" w:rsidRPr="00505557" w:rsidRDefault="006A3AAF" w:rsidP="00E01C1B">
      <w:pPr>
        <w:spacing w:before="120" w:after="120" w:line="480" w:lineRule="auto"/>
        <w:jc w:val="both"/>
        <w:rPr>
          <w:rFonts w:ascii="Times New Roman" w:hAnsi="Times New Roman" w:cs="Times New Roman"/>
          <w:b/>
          <w:sz w:val="24"/>
          <w:szCs w:val="24"/>
        </w:rPr>
      </w:pPr>
      <w:r>
        <w:rPr>
          <w:rFonts w:ascii="Times New Roman" w:hAnsi="Times New Roman" w:cs="Times New Roman"/>
          <w:b/>
          <w:bCs/>
          <w:sz w:val="24"/>
          <w:szCs w:val="24"/>
        </w:rPr>
        <w:t xml:space="preserve">Table </w:t>
      </w:r>
      <w:r w:rsidR="008910BF">
        <w:rPr>
          <w:rFonts w:ascii="Times New Roman" w:hAnsi="Times New Roman" w:cs="Times New Roman"/>
          <w:b/>
          <w:bCs/>
          <w:sz w:val="24"/>
          <w:szCs w:val="24"/>
        </w:rPr>
        <w:t>6.2.2</w:t>
      </w:r>
      <w:r w:rsidR="00A91D0F" w:rsidRPr="00505557">
        <w:rPr>
          <w:rFonts w:ascii="Times New Roman" w:hAnsi="Times New Roman" w:cs="Times New Roman"/>
          <w:b/>
          <w:bCs/>
          <w:sz w:val="24"/>
          <w:szCs w:val="24"/>
        </w:rPr>
        <w:t xml:space="preserve"> Participation</w:t>
      </w:r>
      <w:r w:rsidR="008910BF">
        <w:rPr>
          <w:rFonts w:ascii="Times New Roman" w:hAnsi="Times New Roman" w:cs="Times New Roman"/>
          <w:b/>
          <w:bCs/>
          <w:sz w:val="24"/>
          <w:szCs w:val="24"/>
        </w:rPr>
        <w:t xml:space="preserve"> of women in d</w:t>
      </w:r>
      <w:r w:rsidR="00A91D0F" w:rsidRPr="00505557">
        <w:rPr>
          <w:rFonts w:ascii="Times New Roman" w:hAnsi="Times New Roman" w:cs="Times New Roman"/>
          <w:b/>
          <w:bCs/>
          <w:sz w:val="24"/>
          <w:szCs w:val="24"/>
        </w:rPr>
        <w:t>ec</w:t>
      </w:r>
      <w:r w:rsidR="00AF20CA" w:rsidRPr="00505557">
        <w:rPr>
          <w:rFonts w:ascii="Times New Roman" w:hAnsi="Times New Roman" w:cs="Times New Roman"/>
          <w:b/>
          <w:bCs/>
          <w:sz w:val="24"/>
          <w:szCs w:val="24"/>
        </w:rPr>
        <w:t xml:space="preserve">ision </w:t>
      </w:r>
      <w:r w:rsidR="008910BF">
        <w:rPr>
          <w:rFonts w:ascii="Times New Roman" w:hAnsi="Times New Roman" w:cs="Times New Roman"/>
          <w:b/>
          <w:bCs/>
          <w:sz w:val="24"/>
          <w:szCs w:val="24"/>
        </w:rPr>
        <w:t>related to</w:t>
      </w:r>
      <w:r w:rsidR="00A91D0F" w:rsidRPr="00505557">
        <w:rPr>
          <w:rFonts w:ascii="Times New Roman" w:hAnsi="Times New Roman" w:cs="Times New Roman"/>
          <w:b/>
          <w:bCs/>
          <w:sz w:val="24"/>
          <w:szCs w:val="24"/>
        </w:rPr>
        <w:t xml:space="preserve"> </w:t>
      </w:r>
      <w:r w:rsidR="00AF20CA" w:rsidRPr="00505557">
        <w:rPr>
          <w:rFonts w:ascii="Times New Roman" w:hAnsi="Times New Roman" w:cs="Times New Roman"/>
          <w:b/>
          <w:sz w:val="24"/>
          <w:szCs w:val="24"/>
        </w:rPr>
        <w:t>m</w:t>
      </w:r>
      <w:r w:rsidR="00B27142" w:rsidRPr="00505557">
        <w:rPr>
          <w:rFonts w:ascii="Times New Roman" w:hAnsi="Times New Roman" w:cs="Times New Roman"/>
          <w:b/>
          <w:sz w:val="24"/>
          <w:szCs w:val="24"/>
        </w:rPr>
        <w:t>ajor household purchases</w:t>
      </w:r>
      <w:r w:rsidR="00AF20CA" w:rsidRPr="00505557">
        <w:rPr>
          <w:rFonts w:ascii="Times New Roman" w:hAnsi="Times New Roman" w:cs="Times New Roman"/>
          <w:b/>
          <w:sz w:val="24"/>
          <w:szCs w:val="24"/>
        </w:rPr>
        <w:t xml:space="preserve"> in Punjab </w:t>
      </w:r>
    </w:p>
    <w:tbl>
      <w:tblPr>
        <w:tblStyle w:val="TableGrid"/>
        <w:tblW w:w="0" w:type="auto"/>
        <w:tblLook w:val="04A0" w:firstRow="1" w:lastRow="0" w:firstColumn="1" w:lastColumn="0" w:noHBand="0" w:noVBand="1"/>
      </w:tblPr>
      <w:tblGrid>
        <w:gridCol w:w="2811"/>
        <w:gridCol w:w="1330"/>
        <w:gridCol w:w="1614"/>
        <w:gridCol w:w="902"/>
        <w:gridCol w:w="12"/>
        <w:gridCol w:w="1185"/>
        <w:gridCol w:w="43"/>
        <w:gridCol w:w="959"/>
      </w:tblGrid>
      <w:tr w:rsidR="00000552" w:rsidRPr="00505557" w14:paraId="03C3D503" w14:textId="77777777" w:rsidTr="00594248">
        <w:trPr>
          <w:trHeight w:val="510"/>
        </w:trPr>
        <w:tc>
          <w:tcPr>
            <w:tcW w:w="3221" w:type="dxa"/>
            <w:vMerge w:val="restart"/>
          </w:tcPr>
          <w:p w14:paraId="729B3238" w14:textId="14AA2677" w:rsidR="00000552" w:rsidRPr="00505557" w:rsidRDefault="00515A15" w:rsidP="00594248">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000552" w:rsidRPr="00505557">
              <w:rPr>
                <w:rFonts w:ascii="Times New Roman" w:hAnsi="Times New Roman" w:cs="Times New Roman"/>
                <w:b/>
                <w:sz w:val="24"/>
                <w:szCs w:val="24"/>
              </w:rPr>
              <w:t xml:space="preserve">economic characteristics </w:t>
            </w:r>
          </w:p>
          <w:p w14:paraId="46E27718" w14:textId="77777777" w:rsidR="00000552" w:rsidRPr="00505557" w:rsidRDefault="00000552" w:rsidP="00594248">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78FFAB28" w14:textId="77777777" w:rsidR="00000552" w:rsidRPr="00505557" w:rsidRDefault="00000552" w:rsidP="00594248">
            <w:pPr>
              <w:rPr>
                <w:rFonts w:ascii="Times New Roman" w:hAnsi="Times New Roman" w:cs="Times New Roman"/>
                <w:b/>
                <w:sz w:val="24"/>
                <w:szCs w:val="24"/>
              </w:rPr>
            </w:pPr>
          </w:p>
        </w:tc>
        <w:tc>
          <w:tcPr>
            <w:tcW w:w="1498" w:type="dxa"/>
            <w:vMerge w:val="restart"/>
          </w:tcPr>
          <w:p w14:paraId="03561CC3" w14:textId="77777777" w:rsidR="00000552" w:rsidRPr="00505557" w:rsidRDefault="00000552"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199A28CD" w14:textId="77777777" w:rsidR="00000552" w:rsidRPr="00505557" w:rsidRDefault="00000552" w:rsidP="00594248">
            <w:pPr>
              <w:rPr>
                <w:rFonts w:ascii="Times New Roman" w:hAnsi="Times New Roman" w:cs="Times New Roman"/>
                <w:b/>
                <w:sz w:val="24"/>
                <w:szCs w:val="24"/>
              </w:rPr>
            </w:pPr>
          </w:p>
        </w:tc>
        <w:tc>
          <w:tcPr>
            <w:tcW w:w="1673" w:type="dxa"/>
            <w:vMerge w:val="restart"/>
          </w:tcPr>
          <w:p w14:paraId="4A1C10A5" w14:textId="77777777" w:rsidR="00000552" w:rsidRPr="00505557" w:rsidRDefault="00000552"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31B7716B" w14:textId="77777777" w:rsidR="00000552" w:rsidRPr="00505557" w:rsidRDefault="00000552"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6586E9CA" w14:textId="77777777" w:rsidR="00000552" w:rsidRPr="00505557" w:rsidRDefault="00000552"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000552" w:rsidRPr="00505557" w14:paraId="7DC42BDA" w14:textId="77777777" w:rsidTr="00594248">
        <w:trPr>
          <w:trHeight w:val="585"/>
        </w:trPr>
        <w:tc>
          <w:tcPr>
            <w:tcW w:w="3221" w:type="dxa"/>
            <w:vMerge/>
          </w:tcPr>
          <w:p w14:paraId="0ACF736A" w14:textId="77777777" w:rsidR="00000552" w:rsidRPr="00505557" w:rsidRDefault="00000552" w:rsidP="00594248">
            <w:pPr>
              <w:rPr>
                <w:rFonts w:ascii="Times New Roman" w:hAnsi="Times New Roman" w:cs="Times New Roman"/>
                <w:b/>
                <w:sz w:val="24"/>
                <w:szCs w:val="24"/>
              </w:rPr>
            </w:pPr>
          </w:p>
        </w:tc>
        <w:tc>
          <w:tcPr>
            <w:tcW w:w="1498" w:type="dxa"/>
            <w:vMerge/>
          </w:tcPr>
          <w:p w14:paraId="538B5A23" w14:textId="77777777" w:rsidR="00000552" w:rsidRPr="00505557" w:rsidRDefault="00000552" w:rsidP="00594248">
            <w:pPr>
              <w:rPr>
                <w:rFonts w:ascii="Times New Roman" w:hAnsi="Times New Roman" w:cs="Times New Roman"/>
                <w:b/>
                <w:sz w:val="24"/>
                <w:szCs w:val="24"/>
              </w:rPr>
            </w:pPr>
          </w:p>
        </w:tc>
        <w:tc>
          <w:tcPr>
            <w:tcW w:w="1673" w:type="dxa"/>
            <w:vMerge/>
          </w:tcPr>
          <w:p w14:paraId="240DC623" w14:textId="77777777" w:rsidR="00000552" w:rsidRPr="00505557" w:rsidRDefault="00000552" w:rsidP="00594248">
            <w:pPr>
              <w:rPr>
                <w:rFonts w:ascii="Times New Roman" w:hAnsi="Times New Roman" w:cs="Times New Roman"/>
                <w:b/>
                <w:sz w:val="24"/>
                <w:szCs w:val="24"/>
              </w:rPr>
            </w:pPr>
          </w:p>
        </w:tc>
        <w:tc>
          <w:tcPr>
            <w:tcW w:w="926" w:type="dxa"/>
            <w:gridSpan w:val="2"/>
            <w:vMerge/>
          </w:tcPr>
          <w:p w14:paraId="3F76E2E3" w14:textId="77777777" w:rsidR="00000552" w:rsidRPr="00505557" w:rsidRDefault="00000552" w:rsidP="00594248">
            <w:pPr>
              <w:rPr>
                <w:rFonts w:ascii="Times New Roman" w:hAnsi="Times New Roman" w:cs="Times New Roman"/>
                <w:b/>
                <w:sz w:val="24"/>
                <w:szCs w:val="24"/>
              </w:rPr>
            </w:pPr>
          </w:p>
        </w:tc>
        <w:tc>
          <w:tcPr>
            <w:tcW w:w="1252" w:type="dxa"/>
          </w:tcPr>
          <w:p w14:paraId="4EEB04D1" w14:textId="77777777" w:rsidR="00000552" w:rsidRPr="00505557" w:rsidRDefault="00000552"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2924A469" w14:textId="77777777" w:rsidR="00000552" w:rsidRPr="00505557" w:rsidRDefault="00000552"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000552" w:rsidRPr="00505557" w14:paraId="48F9A276" w14:textId="77777777" w:rsidTr="00594248">
        <w:tc>
          <w:tcPr>
            <w:tcW w:w="8570" w:type="dxa"/>
            <w:gridSpan w:val="6"/>
          </w:tcPr>
          <w:p w14:paraId="69D356FC" w14:textId="77777777" w:rsidR="00000552" w:rsidRPr="00505557" w:rsidRDefault="00000552" w:rsidP="00594248">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6BBCE713" w14:textId="77777777" w:rsidR="00000552" w:rsidRPr="00505557" w:rsidRDefault="00000552" w:rsidP="00594248">
            <w:pPr>
              <w:rPr>
                <w:rFonts w:ascii="Times New Roman" w:hAnsi="Times New Roman" w:cs="Times New Roman"/>
                <w:sz w:val="24"/>
                <w:szCs w:val="24"/>
              </w:rPr>
            </w:pPr>
          </w:p>
        </w:tc>
      </w:tr>
      <w:tr w:rsidR="00000552" w:rsidRPr="00505557" w14:paraId="5E3850DD" w14:textId="77777777" w:rsidTr="00594248">
        <w:tc>
          <w:tcPr>
            <w:tcW w:w="3221" w:type="dxa"/>
          </w:tcPr>
          <w:p w14:paraId="2BDA6BB3" w14:textId="77777777" w:rsidR="00000552" w:rsidRPr="00505557" w:rsidRDefault="00000552"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75627BE7" w14:textId="77777777" w:rsidR="00000552" w:rsidRPr="00505557" w:rsidRDefault="00000552"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24705" w:rsidRPr="00505557" w14:paraId="1EFF9843" w14:textId="77777777" w:rsidTr="00594248">
        <w:tc>
          <w:tcPr>
            <w:tcW w:w="3221" w:type="dxa"/>
          </w:tcPr>
          <w:p w14:paraId="3183298B" w14:textId="77777777" w:rsidR="00724705" w:rsidRPr="00505557" w:rsidRDefault="0072470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0FDD8B9F"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.645</w:t>
            </w:r>
          </w:p>
        </w:tc>
        <w:tc>
          <w:tcPr>
            <w:tcW w:w="1673" w:type="dxa"/>
            <w:vAlign w:val="center"/>
          </w:tcPr>
          <w:p w14:paraId="4142093C"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.085</w:t>
            </w:r>
          </w:p>
        </w:tc>
        <w:tc>
          <w:tcPr>
            <w:tcW w:w="926" w:type="dxa"/>
            <w:gridSpan w:val="2"/>
            <w:vAlign w:val="center"/>
          </w:tcPr>
          <w:p w14:paraId="1D691EA9"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1.906</w:t>
            </w:r>
          </w:p>
        </w:tc>
        <w:tc>
          <w:tcPr>
            <w:tcW w:w="1297" w:type="dxa"/>
            <w:gridSpan w:val="2"/>
            <w:vAlign w:val="center"/>
          </w:tcPr>
          <w:p w14:paraId="64CA0765"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.916</w:t>
            </w:r>
          </w:p>
        </w:tc>
        <w:tc>
          <w:tcPr>
            <w:tcW w:w="961" w:type="dxa"/>
            <w:vAlign w:val="center"/>
          </w:tcPr>
          <w:p w14:paraId="358A8AE7"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3.968</w:t>
            </w:r>
          </w:p>
        </w:tc>
      </w:tr>
      <w:tr w:rsidR="00724705" w:rsidRPr="00505557" w14:paraId="5B2125DB" w14:textId="77777777" w:rsidTr="00594248">
        <w:tc>
          <w:tcPr>
            <w:tcW w:w="3221" w:type="dxa"/>
          </w:tcPr>
          <w:p w14:paraId="4E80FBBC" w14:textId="77777777" w:rsidR="00724705" w:rsidRPr="00505557" w:rsidRDefault="0072470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45463A62"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.778</w:t>
            </w:r>
          </w:p>
        </w:tc>
        <w:tc>
          <w:tcPr>
            <w:tcW w:w="1673" w:type="dxa"/>
            <w:vAlign w:val="center"/>
          </w:tcPr>
          <w:p w14:paraId="323A8856"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.036</w:t>
            </w:r>
          </w:p>
        </w:tc>
        <w:tc>
          <w:tcPr>
            <w:tcW w:w="926" w:type="dxa"/>
            <w:gridSpan w:val="2"/>
            <w:vAlign w:val="center"/>
          </w:tcPr>
          <w:p w14:paraId="0A8D10B4"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2.177</w:t>
            </w:r>
          </w:p>
        </w:tc>
        <w:tc>
          <w:tcPr>
            <w:tcW w:w="1297" w:type="dxa"/>
            <w:gridSpan w:val="2"/>
            <w:vAlign w:val="center"/>
          </w:tcPr>
          <w:p w14:paraId="60C68B7A"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1.053</w:t>
            </w:r>
          </w:p>
        </w:tc>
        <w:tc>
          <w:tcPr>
            <w:tcW w:w="961" w:type="dxa"/>
            <w:vAlign w:val="center"/>
          </w:tcPr>
          <w:p w14:paraId="3BE1A91A"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4.501</w:t>
            </w:r>
          </w:p>
        </w:tc>
      </w:tr>
      <w:tr w:rsidR="00724705" w:rsidRPr="00505557" w14:paraId="0BA6BDA7" w14:textId="77777777" w:rsidTr="00594248">
        <w:tc>
          <w:tcPr>
            <w:tcW w:w="3221" w:type="dxa"/>
          </w:tcPr>
          <w:p w14:paraId="21B6337A" w14:textId="77777777" w:rsidR="00724705" w:rsidRPr="00505557" w:rsidRDefault="0072470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65E19EE4"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1.069</w:t>
            </w:r>
          </w:p>
        </w:tc>
        <w:tc>
          <w:tcPr>
            <w:tcW w:w="1673" w:type="dxa"/>
            <w:vAlign w:val="center"/>
          </w:tcPr>
          <w:p w14:paraId="1B998D49"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26" w:type="dxa"/>
            <w:gridSpan w:val="2"/>
            <w:vAlign w:val="center"/>
          </w:tcPr>
          <w:p w14:paraId="6CCDF80B"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2.913</w:t>
            </w:r>
          </w:p>
        </w:tc>
        <w:tc>
          <w:tcPr>
            <w:tcW w:w="1297" w:type="dxa"/>
            <w:gridSpan w:val="2"/>
            <w:vAlign w:val="center"/>
          </w:tcPr>
          <w:p w14:paraId="34B1A59F"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1.399</w:t>
            </w:r>
          </w:p>
        </w:tc>
        <w:tc>
          <w:tcPr>
            <w:tcW w:w="961" w:type="dxa"/>
            <w:vAlign w:val="center"/>
          </w:tcPr>
          <w:p w14:paraId="1E2BA6B2"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6.065</w:t>
            </w:r>
          </w:p>
        </w:tc>
      </w:tr>
      <w:tr w:rsidR="00724705" w:rsidRPr="00505557" w14:paraId="46066571" w14:textId="77777777" w:rsidTr="00594248">
        <w:tc>
          <w:tcPr>
            <w:tcW w:w="3221" w:type="dxa"/>
          </w:tcPr>
          <w:p w14:paraId="16C671FB" w14:textId="77777777" w:rsidR="00724705" w:rsidRPr="00505557" w:rsidRDefault="0072470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560F7A81"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.875</w:t>
            </w:r>
          </w:p>
        </w:tc>
        <w:tc>
          <w:tcPr>
            <w:tcW w:w="1673" w:type="dxa"/>
            <w:vAlign w:val="center"/>
          </w:tcPr>
          <w:p w14:paraId="2ADB9C47"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926" w:type="dxa"/>
            <w:gridSpan w:val="2"/>
            <w:vAlign w:val="center"/>
          </w:tcPr>
          <w:p w14:paraId="46071B78"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2.399</w:t>
            </w:r>
          </w:p>
        </w:tc>
        <w:tc>
          <w:tcPr>
            <w:tcW w:w="1297" w:type="dxa"/>
            <w:gridSpan w:val="2"/>
            <w:vAlign w:val="center"/>
          </w:tcPr>
          <w:p w14:paraId="19B5B5F8"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1.123</w:t>
            </w:r>
          </w:p>
        </w:tc>
        <w:tc>
          <w:tcPr>
            <w:tcW w:w="961" w:type="dxa"/>
            <w:vAlign w:val="center"/>
          </w:tcPr>
          <w:p w14:paraId="6B12A9BB"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5.124</w:t>
            </w:r>
          </w:p>
        </w:tc>
      </w:tr>
      <w:tr w:rsidR="00724705" w:rsidRPr="00505557" w14:paraId="03022D39" w14:textId="77777777" w:rsidTr="00594248">
        <w:tc>
          <w:tcPr>
            <w:tcW w:w="3221" w:type="dxa"/>
          </w:tcPr>
          <w:p w14:paraId="7E6E7949" w14:textId="77777777" w:rsidR="00724705" w:rsidRPr="00505557" w:rsidRDefault="0072470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6F2FF288"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1.206</w:t>
            </w:r>
          </w:p>
        </w:tc>
        <w:tc>
          <w:tcPr>
            <w:tcW w:w="1673" w:type="dxa"/>
            <w:vAlign w:val="center"/>
          </w:tcPr>
          <w:p w14:paraId="1D7845EB"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926" w:type="dxa"/>
            <w:gridSpan w:val="2"/>
            <w:vAlign w:val="center"/>
          </w:tcPr>
          <w:p w14:paraId="2A1EFB40"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3.340</w:t>
            </w:r>
          </w:p>
        </w:tc>
        <w:tc>
          <w:tcPr>
            <w:tcW w:w="1297" w:type="dxa"/>
            <w:gridSpan w:val="2"/>
            <w:vAlign w:val="center"/>
          </w:tcPr>
          <w:p w14:paraId="0199868B"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1.430</w:t>
            </w:r>
          </w:p>
        </w:tc>
        <w:tc>
          <w:tcPr>
            <w:tcW w:w="961" w:type="dxa"/>
            <w:vAlign w:val="center"/>
          </w:tcPr>
          <w:p w14:paraId="79CB3020"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7.799</w:t>
            </w:r>
          </w:p>
        </w:tc>
      </w:tr>
      <w:tr w:rsidR="00724705" w:rsidRPr="00505557" w14:paraId="3074E205" w14:textId="77777777" w:rsidTr="00594248">
        <w:tc>
          <w:tcPr>
            <w:tcW w:w="3221" w:type="dxa"/>
          </w:tcPr>
          <w:p w14:paraId="058D8A73" w14:textId="77777777" w:rsidR="00724705" w:rsidRPr="00505557" w:rsidRDefault="0072470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8" w:type="dxa"/>
            <w:vAlign w:val="center"/>
          </w:tcPr>
          <w:p w14:paraId="22050DBC"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1.157</w:t>
            </w:r>
          </w:p>
        </w:tc>
        <w:tc>
          <w:tcPr>
            <w:tcW w:w="1673" w:type="dxa"/>
            <w:vAlign w:val="center"/>
          </w:tcPr>
          <w:p w14:paraId="36ECB95C"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.042</w:t>
            </w:r>
          </w:p>
        </w:tc>
        <w:tc>
          <w:tcPr>
            <w:tcW w:w="926" w:type="dxa"/>
            <w:gridSpan w:val="2"/>
            <w:vAlign w:val="center"/>
          </w:tcPr>
          <w:p w14:paraId="328FC15F"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3.179</w:t>
            </w:r>
          </w:p>
        </w:tc>
        <w:tc>
          <w:tcPr>
            <w:tcW w:w="1297" w:type="dxa"/>
            <w:gridSpan w:val="2"/>
            <w:vAlign w:val="center"/>
          </w:tcPr>
          <w:p w14:paraId="4FFA2B7C"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1.040</w:t>
            </w:r>
          </w:p>
        </w:tc>
        <w:tc>
          <w:tcPr>
            <w:tcW w:w="961" w:type="dxa"/>
            <w:vAlign w:val="center"/>
          </w:tcPr>
          <w:p w14:paraId="4B6302F2" w14:textId="77777777" w:rsidR="00724705" w:rsidRPr="00505557" w:rsidRDefault="0072470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9.715</w:t>
            </w:r>
          </w:p>
        </w:tc>
      </w:tr>
      <w:tr w:rsidR="00724705" w:rsidRPr="00505557" w14:paraId="66891B6E" w14:textId="77777777" w:rsidTr="00594248">
        <w:tc>
          <w:tcPr>
            <w:tcW w:w="9576" w:type="dxa"/>
            <w:gridSpan w:val="8"/>
          </w:tcPr>
          <w:p w14:paraId="0F0FA712" w14:textId="77777777" w:rsidR="00724705" w:rsidRPr="00505557" w:rsidRDefault="00724705" w:rsidP="00594248">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724705" w:rsidRPr="00505557" w14:paraId="6CE13CDC" w14:textId="77777777" w:rsidTr="00594248">
        <w:tc>
          <w:tcPr>
            <w:tcW w:w="3221" w:type="dxa"/>
          </w:tcPr>
          <w:p w14:paraId="34EE2626" w14:textId="77777777" w:rsidR="00724705" w:rsidRPr="00505557" w:rsidRDefault="0072470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2F3A5BD1" w14:textId="77777777" w:rsidR="00724705" w:rsidRPr="00505557" w:rsidRDefault="00724705" w:rsidP="00594248">
            <w:pPr>
              <w:rPr>
                <w:rFonts w:ascii="Times New Roman" w:hAnsi="Times New Roman" w:cs="Times New Roman"/>
                <w:sz w:val="24"/>
                <w:szCs w:val="24"/>
              </w:rPr>
            </w:pPr>
            <w:r w:rsidRPr="00505557">
              <w:rPr>
                <w:rFonts w:ascii="Times New Roman" w:hAnsi="Times New Roman" w:cs="Times New Roman"/>
                <w:sz w:val="24"/>
                <w:szCs w:val="24"/>
              </w:rPr>
              <w:t>Ref</w:t>
            </w:r>
          </w:p>
        </w:tc>
      </w:tr>
      <w:tr w:rsidR="000014BF" w:rsidRPr="00505557" w14:paraId="560FEB25" w14:textId="77777777" w:rsidTr="00594248">
        <w:tc>
          <w:tcPr>
            <w:tcW w:w="3221" w:type="dxa"/>
          </w:tcPr>
          <w:p w14:paraId="17E8BF42" w14:textId="77777777" w:rsidR="000014BF" w:rsidRPr="00505557" w:rsidRDefault="000014BF"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56FDF9DA" w14:textId="77777777" w:rsidR="000014BF" w:rsidRPr="00505557" w:rsidRDefault="000014BF"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.173</w:t>
            </w:r>
          </w:p>
        </w:tc>
        <w:tc>
          <w:tcPr>
            <w:tcW w:w="1673" w:type="dxa"/>
            <w:vAlign w:val="center"/>
          </w:tcPr>
          <w:p w14:paraId="686706D8" w14:textId="77777777" w:rsidR="000014BF" w:rsidRPr="00505557" w:rsidRDefault="000014B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.058</w:t>
            </w:r>
          </w:p>
        </w:tc>
        <w:tc>
          <w:tcPr>
            <w:tcW w:w="926" w:type="dxa"/>
            <w:gridSpan w:val="2"/>
            <w:vAlign w:val="center"/>
          </w:tcPr>
          <w:p w14:paraId="537E86D3" w14:textId="77777777" w:rsidR="000014BF" w:rsidRPr="00505557" w:rsidRDefault="000014B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1.188</w:t>
            </w:r>
          </w:p>
        </w:tc>
        <w:tc>
          <w:tcPr>
            <w:tcW w:w="1297" w:type="dxa"/>
            <w:gridSpan w:val="2"/>
            <w:vAlign w:val="center"/>
          </w:tcPr>
          <w:p w14:paraId="38073E3F" w14:textId="77777777" w:rsidR="000014BF" w:rsidRPr="00505557" w:rsidRDefault="000014B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.994</w:t>
            </w:r>
          </w:p>
        </w:tc>
        <w:tc>
          <w:tcPr>
            <w:tcW w:w="961" w:type="dxa"/>
            <w:vAlign w:val="center"/>
          </w:tcPr>
          <w:p w14:paraId="08EBB874" w14:textId="77777777" w:rsidR="000014BF" w:rsidRPr="00505557" w:rsidRDefault="000014BF"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1.421</w:t>
            </w:r>
          </w:p>
        </w:tc>
      </w:tr>
      <w:tr w:rsidR="000014BF" w:rsidRPr="00505557" w14:paraId="52921D89" w14:textId="77777777" w:rsidTr="00594248">
        <w:tc>
          <w:tcPr>
            <w:tcW w:w="9576" w:type="dxa"/>
            <w:gridSpan w:val="8"/>
          </w:tcPr>
          <w:p w14:paraId="3BBCBC57" w14:textId="77777777" w:rsidR="000014BF" w:rsidRPr="00505557" w:rsidRDefault="000014BF" w:rsidP="00594248">
            <w:pPr>
              <w:rPr>
                <w:rFonts w:ascii="Times New Roman" w:hAnsi="Times New Roman" w:cs="Times New Roman"/>
                <w:sz w:val="24"/>
                <w:szCs w:val="24"/>
              </w:rPr>
            </w:pPr>
            <w:r w:rsidRPr="00505557">
              <w:rPr>
                <w:rFonts w:ascii="Times New Roman" w:hAnsi="Times New Roman" w:cs="Times New Roman"/>
                <w:b/>
                <w:sz w:val="24"/>
                <w:szCs w:val="24"/>
              </w:rPr>
              <w:t xml:space="preserve">Highest educational level of respondent </w:t>
            </w:r>
          </w:p>
        </w:tc>
      </w:tr>
      <w:tr w:rsidR="000014BF" w:rsidRPr="00505557" w14:paraId="06D0585F" w14:textId="77777777" w:rsidTr="00594248">
        <w:tc>
          <w:tcPr>
            <w:tcW w:w="3221" w:type="dxa"/>
          </w:tcPr>
          <w:p w14:paraId="4A83F8FF" w14:textId="77777777" w:rsidR="000014BF" w:rsidRPr="00505557" w:rsidRDefault="000014BF"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43F41B83" w14:textId="77777777" w:rsidR="000014BF" w:rsidRPr="00505557" w:rsidRDefault="000014BF"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471498" w:rsidRPr="00505557" w14:paraId="02E60C61" w14:textId="77777777" w:rsidTr="00594248">
        <w:tc>
          <w:tcPr>
            <w:tcW w:w="3221" w:type="dxa"/>
          </w:tcPr>
          <w:p w14:paraId="01DAD795" w14:textId="77777777" w:rsidR="00471498" w:rsidRPr="00505557" w:rsidRDefault="0047149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438D22E8"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-.034</w:t>
            </w:r>
          </w:p>
        </w:tc>
        <w:tc>
          <w:tcPr>
            <w:tcW w:w="1673" w:type="dxa"/>
            <w:vAlign w:val="center"/>
          </w:tcPr>
          <w:p w14:paraId="1880E578"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.763</w:t>
            </w:r>
          </w:p>
        </w:tc>
        <w:tc>
          <w:tcPr>
            <w:tcW w:w="926" w:type="dxa"/>
            <w:gridSpan w:val="2"/>
            <w:vAlign w:val="center"/>
          </w:tcPr>
          <w:p w14:paraId="23EFE624"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.966</w:t>
            </w:r>
          </w:p>
        </w:tc>
        <w:tc>
          <w:tcPr>
            <w:tcW w:w="1297" w:type="dxa"/>
            <w:gridSpan w:val="2"/>
            <w:vAlign w:val="center"/>
          </w:tcPr>
          <w:p w14:paraId="455CB9BC"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.772</w:t>
            </w:r>
          </w:p>
        </w:tc>
        <w:tc>
          <w:tcPr>
            <w:tcW w:w="961" w:type="dxa"/>
            <w:vAlign w:val="center"/>
          </w:tcPr>
          <w:p w14:paraId="114E4627"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1.209</w:t>
            </w:r>
          </w:p>
        </w:tc>
      </w:tr>
      <w:tr w:rsidR="00471498" w:rsidRPr="00505557" w14:paraId="0E88C38A" w14:textId="77777777" w:rsidTr="00594248">
        <w:tc>
          <w:tcPr>
            <w:tcW w:w="3221" w:type="dxa"/>
          </w:tcPr>
          <w:p w14:paraId="4E75A048" w14:textId="77777777" w:rsidR="00471498" w:rsidRPr="00505557" w:rsidRDefault="0047149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1192C919"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-.081</w:t>
            </w:r>
          </w:p>
        </w:tc>
        <w:tc>
          <w:tcPr>
            <w:tcW w:w="1673" w:type="dxa"/>
            <w:vAlign w:val="center"/>
          </w:tcPr>
          <w:p w14:paraId="47396D84"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.446</w:t>
            </w:r>
          </w:p>
        </w:tc>
        <w:tc>
          <w:tcPr>
            <w:tcW w:w="926" w:type="dxa"/>
            <w:gridSpan w:val="2"/>
            <w:vAlign w:val="center"/>
          </w:tcPr>
          <w:p w14:paraId="012B4BF4"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.922</w:t>
            </w:r>
          </w:p>
        </w:tc>
        <w:tc>
          <w:tcPr>
            <w:tcW w:w="1297" w:type="dxa"/>
            <w:gridSpan w:val="2"/>
            <w:vAlign w:val="center"/>
          </w:tcPr>
          <w:p w14:paraId="750D91CD"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.749</w:t>
            </w:r>
          </w:p>
        </w:tc>
        <w:tc>
          <w:tcPr>
            <w:tcW w:w="961" w:type="dxa"/>
            <w:vAlign w:val="center"/>
          </w:tcPr>
          <w:p w14:paraId="249F4E3A"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1.135</w:t>
            </w:r>
          </w:p>
        </w:tc>
      </w:tr>
      <w:tr w:rsidR="00471498" w:rsidRPr="00505557" w14:paraId="1E11BDAB" w14:textId="77777777" w:rsidTr="00594248">
        <w:tc>
          <w:tcPr>
            <w:tcW w:w="3221" w:type="dxa"/>
          </w:tcPr>
          <w:p w14:paraId="2FC24F03" w14:textId="77777777" w:rsidR="00471498" w:rsidRPr="00505557" w:rsidRDefault="0047149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4C5E03AD"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w:t>
            </w:r>
          </w:p>
        </w:tc>
        <w:tc>
          <w:tcPr>
            <w:tcW w:w="1673" w:type="dxa"/>
            <w:vAlign w:val="center"/>
          </w:tcPr>
          <w:p w14:paraId="4DBFD8AA"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w:t>
            </w:r>
          </w:p>
        </w:tc>
        <w:tc>
          <w:tcPr>
            <w:tcW w:w="926" w:type="dxa"/>
            <w:gridSpan w:val="2"/>
            <w:vAlign w:val="center"/>
          </w:tcPr>
          <w:p w14:paraId="53E7E346"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.850</w:t>
            </w:r>
          </w:p>
        </w:tc>
        <w:tc>
          <w:tcPr>
            <w:tcW w:w="1297" w:type="dxa"/>
            <w:gridSpan w:val="2"/>
            <w:vAlign w:val="center"/>
          </w:tcPr>
          <w:p w14:paraId="0206D564"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.665</w:t>
            </w:r>
          </w:p>
        </w:tc>
        <w:tc>
          <w:tcPr>
            <w:tcW w:w="961" w:type="dxa"/>
            <w:vAlign w:val="center"/>
          </w:tcPr>
          <w:p w14:paraId="5B351273" w14:textId="77777777" w:rsidR="00471498" w:rsidRPr="00505557" w:rsidRDefault="0047149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1.086</w:t>
            </w:r>
          </w:p>
        </w:tc>
      </w:tr>
      <w:tr w:rsidR="00471498" w:rsidRPr="00505557" w14:paraId="6122DC61" w14:textId="77777777" w:rsidTr="00594248">
        <w:tc>
          <w:tcPr>
            <w:tcW w:w="9576" w:type="dxa"/>
            <w:gridSpan w:val="8"/>
          </w:tcPr>
          <w:p w14:paraId="29A60537" w14:textId="77777777" w:rsidR="00471498" w:rsidRPr="00505557" w:rsidRDefault="00471498" w:rsidP="00594248">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471498" w:rsidRPr="00505557" w14:paraId="1B59D60C" w14:textId="77777777" w:rsidTr="00594248">
        <w:tc>
          <w:tcPr>
            <w:tcW w:w="3221" w:type="dxa"/>
          </w:tcPr>
          <w:p w14:paraId="116D676F" w14:textId="77777777" w:rsidR="00471498" w:rsidRPr="00505557" w:rsidRDefault="0047149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2D25B9E8" w14:textId="77777777" w:rsidR="00471498" w:rsidRPr="00505557" w:rsidRDefault="00471498"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1B622B" w:rsidRPr="00505557" w14:paraId="49CAE03F" w14:textId="77777777" w:rsidTr="00594248">
        <w:tc>
          <w:tcPr>
            <w:tcW w:w="3221" w:type="dxa"/>
          </w:tcPr>
          <w:p w14:paraId="607538E3" w14:textId="77777777" w:rsidR="001B622B" w:rsidRPr="00505557" w:rsidRDefault="001B622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0C1454F4" w14:textId="77777777" w:rsidR="001B622B" w:rsidRPr="00505557" w:rsidRDefault="001B622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.715</w:t>
            </w:r>
          </w:p>
        </w:tc>
        <w:tc>
          <w:tcPr>
            <w:tcW w:w="1673" w:type="dxa"/>
            <w:vAlign w:val="center"/>
          </w:tcPr>
          <w:p w14:paraId="030BCB1E" w14:textId="77777777" w:rsidR="001B622B" w:rsidRPr="00505557" w:rsidRDefault="001B622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6" w:type="dxa"/>
            <w:gridSpan w:val="2"/>
            <w:vAlign w:val="center"/>
          </w:tcPr>
          <w:p w14:paraId="767BF365" w14:textId="77777777" w:rsidR="001B622B" w:rsidRPr="00505557" w:rsidRDefault="001B622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2.044</w:t>
            </w:r>
          </w:p>
        </w:tc>
        <w:tc>
          <w:tcPr>
            <w:tcW w:w="1297" w:type="dxa"/>
            <w:gridSpan w:val="2"/>
            <w:vAlign w:val="center"/>
          </w:tcPr>
          <w:p w14:paraId="0C355E10" w14:textId="77777777" w:rsidR="001B622B" w:rsidRPr="00505557" w:rsidRDefault="001B622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1.342</w:t>
            </w:r>
          </w:p>
        </w:tc>
        <w:tc>
          <w:tcPr>
            <w:tcW w:w="961" w:type="dxa"/>
            <w:vAlign w:val="center"/>
          </w:tcPr>
          <w:p w14:paraId="7666334C" w14:textId="77777777" w:rsidR="001B622B" w:rsidRPr="00505557" w:rsidRDefault="001B622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3.112</w:t>
            </w:r>
          </w:p>
        </w:tc>
      </w:tr>
      <w:tr w:rsidR="001B622B" w:rsidRPr="00505557" w14:paraId="19EFE759" w14:textId="77777777" w:rsidTr="00594248">
        <w:tc>
          <w:tcPr>
            <w:tcW w:w="9576" w:type="dxa"/>
            <w:gridSpan w:val="8"/>
          </w:tcPr>
          <w:p w14:paraId="0709B19F" w14:textId="77777777" w:rsidR="001B622B" w:rsidRPr="00505557" w:rsidRDefault="001B622B" w:rsidP="00594248">
            <w:pPr>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Husband education </w:t>
            </w:r>
          </w:p>
        </w:tc>
      </w:tr>
      <w:tr w:rsidR="001B622B" w:rsidRPr="00505557" w14:paraId="48F6EC7F" w14:textId="77777777" w:rsidTr="00594248">
        <w:tc>
          <w:tcPr>
            <w:tcW w:w="3221" w:type="dxa"/>
          </w:tcPr>
          <w:p w14:paraId="238AF8DB" w14:textId="77777777" w:rsidR="001B622B" w:rsidRPr="00505557" w:rsidRDefault="001B622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2579B3E4" w14:textId="77777777" w:rsidR="001B622B" w:rsidRPr="00505557" w:rsidRDefault="001B622B"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3773CC" w:rsidRPr="00505557" w14:paraId="51D4E76C" w14:textId="77777777" w:rsidTr="00594248">
        <w:tc>
          <w:tcPr>
            <w:tcW w:w="3221" w:type="dxa"/>
          </w:tcPr>
          <w:p w14:paraId="43DBA698" w14:textId="77777777" w:rsidR="003773CC" w:rsidRPr="00505557" w:rsidRDefault="003773CC"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5C92E29E"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-.205</w:t>
            </w:r>
          </w:p>
        </w:tc>
        <w:tc>
          <w:tcPr>
            <w:tcW w:w="1673" w:type="dxa"/>
            <w:vAlign w:val="center"/>
          </w:tcPr>
          <w:p w14:paraId="0A0CB998"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w:t>
            </w:r>
          </w:p>
        </w:tc>
        <w:tc>
          <w:tcPr>
            <w:tcW w:w="926" w:type="dxa"/>
            <w:gridSpan w:val="2"/>
            <w:vAlign w:val="center"/>
          </w:tcPr>
          <w:p w14:paraId="2538A8CE"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.815</w:t>
            </w:r>
          </w:p>
        </w:tc>
        <w:tc>
          <w:tcPr>
            <w:tcW w:w="1297" w:type="dxa"/>
            <w:gridSpan w:val="2"/>
            <w:vAlign w:val="center"/>
          </w:tcPr>
          <w:p w14:paraId="09B09D3D"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.633</w:t>
            </w:r>
          </w:p>
        </w:tc>
        <w:tc>
          <w:tcPr>
            <w:tcW w:w="961" w:type="dxa"/>
            <w:vAlign w:val="center"/>
          </w:tcPr>
          <w:p w14:paraId="578CDBB1"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1.050</w:t>
            </w:r>
          </w:p>
        </w:tc>
      </w:tr>
      <w:tr w:rsidR="003773CC" w:rsidRPr="00505557" w14:paraId="76270304" w14:textId="77777777" w:rsidTr="00594248">
        <w:tc>
          <w:tcPr>
            <w:tcW w:w="3221" w:type="dxa"/>
          </w:tcPr>
          <w:p w14:paraId="6FBEF711" w14:textId="77777777" w:rsidR="003773CC" w:rsidRPr="00505557" w:rsidRDefault="003773CC"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0C194968"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w:t>
            </w:r>
          </w:p>
        </w:tc>
        <w:tc>
          <w:tcPr>
            <w:tcW w:w="1673" w:type="dxa"/>
            <w:vAlign w:val="center"/>
          </w:tcPr>
          <w:p w14:paraId="4121C292"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.323</w:t>
            </w:r>
          </w:p>
        </w:tc>
        <w:tc>
          <w:tcPr>
            <w:tcW w:w="926" w:type="dxa"/>
            <w:gridSpan w:val="2"/>
            <w:vAlign w:val="center"/>
          </w:tcPr>
          <w:p w14:paraId="47321FD3"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.895</w:t>
            </w:r>
          </w:p>
        </w:tc>
        <w:tc>
          <w:tcPr>
            <w:tcW w:w="1297" w:type="dxa"/>
            <w:gridSpan w:val="2"/>
            <w:vAlign w:val="center"/>
          </w:tcPr>
          <w:p w14:paraId="68FBB1C0"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.719</w:t>
            </w:r>
          </w:p>
        </w:tc>
        <w:tc>
          <w:tcPr>
            <w:tcW w:w="961" w:type="dxa"/>
            <w:vAlign w:val="center"/>
          </w:tcPr>
          <w:p w14:paraId="1ADEF343"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1.115</w:t>
            </w:r>
          </w:p>
        </w:tc>
      </w:tr>
      <w:tr w:rsidR="003773CC" w:rsidRPr="00505557" w14:paraId="7E746148" w14:textId="77777777" w:rsidTr="00594248">
        <w:tc>
          <w:tcPr>
            <w:tcW w:w="3221" w:type="dxa"/>
          </w:tcPr>
          <w:p w14:paraId="51AB9AB3" w14:textId="77777777" w:rsidR="003773CC" w:rsidRPr="00505557" w:rsidRDefault="003773CC"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3F5AB4BF"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.271</w:t>
            </w:r>
          </w:p>
        </w:tc>
        <w:tc>
          <w:tcPr>
            <w:tcW w:w="1673" w:type="dxa"/>
            <w:vAlign w:val="center"/>
          </w:tcPr>
          <w:p w14:paraId="15D4D68F"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.055</w:t>
            </w:r>
          </w:p>
        </w:tc>
        <w:tc>
          <w:tcPr>
            <w:tcW w:w="926" w:type="dxa"/>
            <w:gridSpan w:val="2"/>
            <w:vAlign w:val="center"/>
          </w:tcPr>
          <w:p w14:paraId="2137F741"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1.311</w:t>
            </w:r>
          </w:p>
        </w:tc>
        <w:tc>
          <w:tcPr>
            <w:tcW w:w="1297" w:type="dxa"/>
            <w:gridSpan w:val="2"/>
            <w:vAlign w:val="center"/>
          </w:tcPr>
          <w:p w14:paraId="7B154124"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.994</w:t>
            </w:r>
          </w:p>
        </w:tc>
        <w:tc>
          <w:tcPr>
            <w:tcW w:w="961" w:type="dxa"/>
            <w:vAlign w:val="center"/>
          </w:tcPr>
          <w:p w14:paraId="7970FBAF" w14:textId="77777777" w:rsidR="003773CC" w:rsidRPr="00505557" w:rsidRDefault="003773C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1.729</w:t>
            </w:r>
          </w:p>
        </w:tc>
      </w:tr>
      <w:tr w:rsidR="003773CC" w:rsidRPr="00505557" w14:paraId="0C903F01" w14:textId="77777777" w:rsidTr="00594248">
        <w:tc>
          <w:tcPr>
            <w:tcW w:w="9576" w:type="dxa"/>
            <w:gridSpan w:val="8"/>
          </w:tcPr>
          <w:p w14:paraId="51C4F8F9" w14:textId="77777777" w:rsidR="003773CC" w:rsidRPr="00505557" w:rsidRDefault="003773CC" w:rsidP="00594248">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3773CC" w:rsidRPr="00505557" w14:paraId="6C501E29" w14:textId="77777777" w:rsidTr="00594248">
        <w:tc>
          <w:tcPr>
            <w:tcW w:w="3221" w:type="dxa"/>
          </w:tcPr>
          <w:p w14:paraId="14CDB4F9" w14:textId="77777777" w:rsidR="003773CC" w:rsidRPr="00505557" w:rsidRDefault="003773CC"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32A4835C" w14:textId="77777777" w:rsidR="003773CC" w:rsidRPr="00505557" w:rsidRDefault="003773CC"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50111" w:rsidRPr="00505557" w14:paraId="1DB6008A" w14:textId="77777777" w:rsidTr="00594248">
        <w:tc>
          <w:tcPr>
            <w:tcW w:w="3221" w:type="dxa"/>
          </w:tcPr>
          <w:p w14:paraId="58A1FE82" w14:textId="77777777" w:rsidR="00950111" w:rsidRPr="00505557" w:rsidRDefault="0095011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59ADA58E" w14:textId="77777777" w:rsidR="00950111" w:rsidRPr="00505557" w:rsidRDefault="0095011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.587</w:t>
            </w:r>
          </w:p>
        </w:tc>
        <w:tc>
          <w:tcPr>
            <w:tcW w:w="1673" w:type="dxa"/>
            <w:vAlign w:val="center"/>
          </w:tcPr>
          <w:p w14:paraId="75B51ABD" w14:textId="77777777" w:rsidR="00950111" w:rsidRPr="00505557" w:rsidRDefault="0095011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3FCFC2EA" w14:textId="77777777" w:rsidR="00950111" w:rsidRPr="00505557" w:rsidRDefault="0095011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1.798</w:t>
            </w:r>
          </w:p>
        </w:tc>
        <w:tc>
          <w:tcPr>
            <w:tcW w:w="1297" w:type="dxa"/>
            <w:gridSpan w:val="2"/>
            <w:vAlign w:val="center"/>
          </w:tcPr>
          <w:p w14:paraId="20756766" w14:textId="77777777" w:rsidR="00950111" w:rsidRPr="00505557" w:rsidRDefault="0095011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1.429</w:t>
            </w:r>
          </w:p>
        </w:tc>
        <w:tc>
          <w:tcPr>
            <w:tcW w:w="961" w:type="dxa"/>
            <w:vAlign w:val="center"/>
          </w:tcPr>
          <w:p w14:paraId="530C661B" w14:textId="77777777" w:rsidR="00950111" w:rsidRPr="00505557" w:rsidRDefault="0095011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2.262</w:t>
            </w:r>
          </w:p>
        </w:tc>
      </w:tr>
      <w:tr w:rsidR="00950111" w:rsidRPr="00505557" w14:paraId="1CBB8D68" w14:textId="77777777" w:rsidTr="00594248">
        <w:tc>
          <w:tcPr>
            <w:tcW w:w="9576" w:type="dxa"/>
            <w:gridSpan w:val="8"/>
          </w:tcPr>
          <w:p w14:paraId="6A3F62BB" w14:textId="77777777" w:rsidR="00950111" w:rsidRPr="00505557" w:rsidRDefault="00950111"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950111" w:rsidRPr="00505557" w14:paraId="63456197" w14:textId="77777777" w:rsidTr="00594248">
        <w:tc>
          <w:tcPr>
            <w:tcW w:w="3221" w:type="dxa"/>
          </w:tcPr>
          <w:p w14:paraId="622C90B7" w14:textId="77777777" w:rsidR="00950111" w:rsidRPr="00505557" w:rsidRDefault="0095011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62B8B6B0" w14:textId="77777777" w:rsidR="00950111" w:rsidRPr="00505557" w:rsidRDefault="00950111"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14657" w:rsidRPr="00505557" w14:paraId="103F269B" w14:textId="77777777" w:rsidTr="00594248">
        <w:tc>
          <w:tcPr>
            <w:tcW w:w="3221" w:type="dxa"/>
          </w:tcPr>
          <w:p w14:paraId="77BDCE05" w14:textId="77777777" w:rsidR="00F14657" w:rsidRPr="00505557" w:rsidRDefault="00F14657"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479592CC" w14:textId="77777777" w:rsidR="00F14657" w:rsidRPr="00505557" w:rsidRDefault="00F14657"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.187</w:t>
            </w:r>
          </w:p>
        </w:tc>
        <w:tc>
          <w:tcPr>
            <w:tcW w:w="1673" w:type="dxa"/>
            <w:vAlign w:val="center"/>
          </w:tcPr>
          <w:p w14:paraId="502D750C" w14:textId="77777777" w:rsidR="00F14657" w:rsidRPr="00505557" w:rsidRDefault="00F146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.492</w:t>
            </w:r>
          </w:p>
        </w:tc>
        <w:tc>
          <w:tcPr>
            <w:tcW w:w="926" w:type="dxa"/>
            <w:gridSpan w:val="2"/>
            <w:vAlign w:val="center"/>
          </w:tcPr>
          <w:p w14:paraId="7AF03E7F" w14:textId="77777777" w:rsidR="00F14657" w:rsidRPr="00505557" w:rsidRDefault="00F146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1.206</w:t>
            </w:r>
          </w:p>
        </w:tc>
        <w:tc>
          <w:tcPr>
            <w:tcW w:w="1297" w:type="dxa"/>
            <w:gridSpan w:val="2"/>
            <w:vAlign w:val="center"/>
          </w:tcPr>
          <w:p w14:paraId="6D9A98FA" w14:textId="77777777" w:rsidR="00F14657" w:rsidRPr="00505557" w:rsidRDefault="00F146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.707</w:t>
            </w:r>
          </w:p>
        </w:tc>
        <w:tc>
          <w:tcPr>
            <w:tcW w:w="961" w:type="dxa"/>
            <w:vAlign w:val="center"/>
          </w:tcPr>
          <w:p w14:paraId="5EEB9EFD" w14:textId="77777777" w:rsidR="00F14657" w:rsidRPr="00505557" w:rsidRDefault="00F146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2.057</w:t>
            </w:r>
          </w:p>
        </w:tc>
      </w:tr>
      <w:tr w:rsidR="00F14657" w:rsidRPr="00505557" w14:paraId="07F1B538" w14:textId="77777777" w:rsidTr="00594248">
        <w:tc>
          <w:tcPr>
            <w:tcW w:w="9576" w:type="dxa"/>
            <w:gridSpan w:val="8"/>
          </w:tcPr>
          <w:p w14:paraId="61B8C1DA" w14:textId="77777777" w:rsidR="00F14657" w:rsidRPr="00505557" w:rsidRDefault="00F14657"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F14657" w:rsidRPr="00505557" w14:paraId="0A37A1B0" w14:textId="77777777" w:rsidTr="00594248">
        <w:tc>
          <w:tcPr>
            <w:tcW w:w="3221" w:type="dxa"/>
          </w:tcPr>
          <w:p w14:paraId="5EC1E3D5" w14:textId="77777777" w:rsidR="00F14657" w:rsidRPr="00505557" w:rsidRDefault="00F14657"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4F4E4EF3" w14:textId="77777777" w:rsidR="00F14657" w:rsidRPr="00505557" w:rsidRDefault="00F14657"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3B18FC" w:rsidRPr="00505557" w14:paraId="568A9D4D" w14:textId="77777777" w:rsidTr="00594248">
        <w:tc>
          <w:tcPr>
            <w:tcW w:w="3221" w:type="dxa"/>
          </w:tcPr>
          <w:p w14:paraId="13429583" w14:textId="77777777" w:rsidR="003B18FC" w:rsidRPr="00505557" w:rsidRDefault="003B18FC"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7C6E7B62" w14:textId="77777777" w:rsidR="003B18FC" w:rsidRPr="00505557" w:rsidRDefault="003B18FC"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.215</w:t>
            </w:r>
          </w:p>
        </w:tc>
        <w:tc>
          <w:tcPr>
            <w:tcW w:w="1673" w:type="dxa"/>
            <w:vAlign w:val="center"/>
          </w:tcPr>
          <w:p w14:paraId="358052AB" w14:textId="77777777" w:rsidR="003B18FC" w:rsidRPr="00505557" w:rsidRDefault="003B18F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.312</w:t>
            </w:r>
          </w:p>
        </w:tc>
        <w:tc>
          <w:tcPr>
            <w:tcW w:w="926" w:type="dxa"/>
            <w:gridSpan w:val="2"/>
            <w:vAlign w:val="center"/>
          </w:tcPr>
          <w:p w14:paraId="16F02B89" w14:textId="77777777" w:rsidR="003B18FC" w:rsidRPr="00505557" w:rsidRDefault="003B18F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1.240</w:t>
            </w:r>
          </w:p>
        </w:tc>
        <w:tc>
          <w:tcPr>
            <w:tcW w:w="1297" w:type="dxa"/>
            <w:gridSpan w:val="2"/>
            <w:vAlign w:val="center"/>
          </w:tcPr>
          <w:p w14:paraId="16C2F034" w14:textId="77777777" w:rsidR="003B18FC" w:rsidRPr="00505557" w:rsidRDefault="003B18F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.817</w:t>
            </w:r>
          </w:p>
        </w:tc>
        <w:tc>
          <w:tcPr>
            <w:tcW w:w="961" w:type="dxa"/>
            <w:vAlign w:val="center"/>
          </w:tcPr>
          <w:p w14:paraId="4F85AEAA" w14:textId="77777777" w:rsidR="003B18FC" w:rsidRPr="00505557" w:rsidRDefault="003B18F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1.883</w:t>
            </w:r>
          </w:p>
        </w:tc>
      </w:tr>
      <w:tr w:rsidR="00DD7857" w:rsidRPr="00505557" w14:paraId="00AE5440" w14:textId="77777777" w:rsidTr="00594248">
        <w:tc>
          <w:tcPr>
            <w:tcW w:w="9576" w:type="dxa"/>
            <w:gridSpan w:val="8"/>
          </w:tcPr>
          <w:p w14:paraId="1EC1823E"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78B67B81" w14:textId="77777777" w:rsidTr="00594248">
        <w:tc>
          <w:tcPr>
            <w:tcW w:w="3221" w:type="dxa"/>
          </w:tcPr>
          <w:p w14:paraId="3AE2D8EB"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2BA875A8" w14:textId="77777777" w:rsidR="00DD7857" w:rsidRPr="00505557" w:rsidRDefault="00DD7857"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22A2F25F" w14:textId="77777777" w:rsidTr="00594248">
        <w:tc>
          <w:tcPr>
            <w:tcW w:w="3221" w:type="dxa"/>
          </w:tcPr>
          <w:p w14:paraId="0BACFD0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8" w:type="dxa"/>
            <w:vAlign w:val="center"/>
          </w:tcPr>
          <w:p w14:paraId="06739E15"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.011</w:t>
            </w:r>
          </w:p>
        </w:tc>
        <w:tc>
          <w:tcPr>
            <w:tcW w:w="1673" w:type="dxa"/>
            <w:vAlign w:val="center"/>
          </w:tcPr>
          <w:p w14:paraId="1C84495F"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.927</w:t>
            </w:r>
          </w:p>
        </w:tc>
        <w:tc>
          <w:tcPr>
            <w:tcW w:w="926" w:type="dxa"/>
            <w:gridSpan w:val="2"/>
            <w:vAlign w:val="center"/>
          </w:tcPr>
          <w:p w14:paraId="19FF8EC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1.011</w:t>
            </w:r>
          </w:p>
        </w:tc>
        <w:tc>
          <w:tcPr>
            <w:tcW w:w="1297" w:type="dxa"/>
            <w:gridSpan w:val="2"/>
            <w:vAlign w:val="center"/>
          </w:tcPr>
          <w:p w14:paraId="7C14B317"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.801</w:t>
            </w:r>
          </w:p>
        </w:tc>
        <w:tc>
          <w:tcPr>
            <w:tcW w:w="961" w:type="dxa"/>
            <w:vAlign w:val="center"/>
          </w:tcPr>
          <w:p w14:paraId="41277AE8"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1.276</w:t>
            </w:r>
          </w:p>
        </w:tc>
      </w:tr>
      <w:tr w:rsidR="00DD7857" w:rsidRPr="00505557" w14:paraId="6AF4C2EC" w14:textId="77777777" w:rsidTr="00594248">
        <w:tc>
          <w:tcPr>
            <w:tcW w:w="3221" w:type="dxa"/>
          </w:tcPr>
          <w:p w14:paraId="6038E30D"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016B60F0"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.378</w:t>
            </w:r>
          </w:p>
        </w:tc>
        <w:tc>
          <w:tcPr>
            <w:tcW w:w="1673" w:type="dxa"/>
            <w:vAlign w:val="center"/>
          </w:tcPr>
          <w:p w14:paraId="0F728A4B"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26" w:type="dxa"/>
            <w:gridSpan w:val="2"/>
            <w:vAlign w:val="center"/>
          </w:tcPr>
          <w:p w14:paraId="38300E1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1.460</w:t>
            </w:r>
          </w:p>
        </w:tc>
        <w:tc>
          <w:tcPr>
            <w:tcW w:w="1297" w:type="dxa"/>
            <w:gridSpan w:val="2"/>
            <w:vAlign w:val="center"/>
          </w:tcPr>
          <w:p w14:paraId="2698E867"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1.137</w:t>
            </w:r>
          </w:p>
        </w:tc>
        <w:tc>
          <w:tcPr>
            <w:tcW w:w="961" w:type="dxa"/>
            <w:vAlign w:val="center"/>
          </w:tcPr>
          <w:p w14:paraId="53186C0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1.874</w:t>
            </w:r>
          </w:p>
        </w:tc>
      </w:tr>
      <w:tr w:rsidR="00DD7857" w:rsidRPr="00505557" w14:paraId="0AEC174E" w14:textId="77777777" w:rsidTr="00594248">
        <w:tc>
          <w:tcPr>
            <w:tcW w:w="3221" w:type="dxa"/>
          </w:tcPr>
          <w:p w14:paraId="4AE6C009"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1161ED1E"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.454</w:t>
            </w:r>
          </w:p>
        </w:tc>
        <w:tc>
          <w:tcPr>
            <w:tcW w:w="1673" w:type="dxa"/>
            <w:vAlign w:val="center"/>
          </w:tcPr>
          <w:p w14:paraId="74D25530"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26" w:type="dxa"/>
            <w:gridSpan w:val="2"/>
            <w:vAlign w:val="center"/>
          </w:tcPr>
          <w:p w14:paraId="441B029B"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1.574</w:t>
            </w:r>
          </w:p>
        </w:tc>
        <w:tc>
          <w:tcPr>
            <w:tcW w:w="1297" w:type="dxa"/>
            <w:gridSpan w:val="2"/>
            <w:vAlign w:val="center"/>
          </w:tcPr>
          <w:p w14:paraId="5B3FCB00"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1.153</w:t>
            </w:r>
          </w:p>
        </w:tc>
        <w:tc>
          <w:tcPr>
            <w:tcW w:w="961" w:type="dxa"/>
            <w:vAlign w:val="center"/>
          </w:tcPr>
          <w:p w14:paraId="395B9EE9"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2.149</w:t>
            </w:r>
          </w:p>
        </w:tc>
      </w:tr>
      <w:tr w:rsidR="00DD7857" w:rsidRPr="00505557" w14:paraId="2ABF0144" w14:textId="77777777" w:rsidTr="00594248">
        <w:tc>
          <w:tcPr>
            <w:tcW w:w="3221" w:type="dxa"/>
          </w:tcPr>
          <w:p w14:paraId="1E46C9D4"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1CB9903A"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.299</w:t>
            </w:r>
          </w:p>
        </w:tc>
        <w:tc>
          <w:tcPr>
            <w:tcW w:w="1673" w:type="dxa"/>
            <w:vAlign w:val="center"/>
          </w:tcPr>
          <w:p w14:paraId="15DEBC1E"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w:t>
            </w:r>
          </w:p>
        </w:tc>
        <w:tc>
          <w:tcPr>
            <w:tcW w:w="926" w:type="dxa"/>
            <w:gridSpan w:val="2"/>
            <w:vAlign w:val="center"/>
          </w:tcPr>
          <w:p w14:paraId="1CE38379"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1.348</w:t>
            </w:r>
          </w:p>
        </w:tc>
        <w:tc>
          <w:tcPr>
            <w:tcW w:w="1297" w:type="dxa"/>
            <w:gridSpan w:val="2"/>
            <w:vAlign w:val="center"/>
          </w:tcPr>
          <w:p w14:paraId="5F3771C0"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.893</w:t>
            </w:r>
          </w:p>
        </w:tc>
        <w:tc>
          <w:tcPr>
            <w:tcW w:w="961" w:type="dxa"/>
            <w:vAlign w:val="center"/>
          </w:tcPr>
          <w:p w14:paraId="6D13C6D0"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2.037</w:t>
            </w:r>
          </w:p>
        </w:tc>
      </w:tr>
      <w:tr w:rsidR="00DD7857" w:rsidRPr="00505557" w14:paraId="46CF7350" w14:textId="77777777" w:rsidTr="00594248">
        <w:tc>
          <w:tcPr>
            <w:tcW w:w="3221" w:type="dxa"/>
          </w:tcPr>
          <w:p w14:paraId="7CA05029"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2D303985"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-.043</w:t>
            </w:r>
          </w:p>
        </w:tc>
        <w:tc>
          <w:tcPr>
            <w:tcW w:w="1673" w:type="dxa"/>
            <w:vAlign w:val="center"/>
          </w:tcPr>
          <w:p w14:paraId="2E1B6A46"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.876</w:t>
            </w:r>
          </w:p>
        </w:tc>
        <w:tc>
          <w:tcPr>
            <w:tcW w:w="926" w:type="dxa"/>
            <w:gridSpan w:val="2"/>
            <w:vAlign w:val="center"/>
          </w:tcPr>
          <w:p w14:paraId="6CC8D9CA"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.958</w:t>
            </w:r>
          </w:p>
        </w:tc>
        <w:tc>
          <w:tcPr>
            <w:tcW w:w="1297" w:type="dxa"/>
            <w:gridSpan w:val="2"/>
            <w:vAlign w:val="center"/>
          </w:tcPr>
          <w:p w14:paraId="70581CD5"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.558</w:t>
            </w:r>
          </w:p>
        </w:tc>
        <w:tc>
          <w:tcPr>
            <w:tcW w:w="961" w:type="dxa"/>
            <w:vAlign w:val="center"/>
          </w:tcPr>
          <w:p w14:paraId="7F56FA5B"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1.645</w:t>
            </w:r>
          </w:p>
        </w:tc>
      </w:tr>
      <w:tr w:rsidR="0034119C" w:rsidRPr="00505557" w14:paraId="31233432" w14:textId="77777777" w:rsidTr="00594248">
        <w:tc>
          <w:tcPr>
            <w:tcW w:w="9576" w:type="dxa"/>
            <w:gridSpan w:val="8"/>
          </w:tcPr>
          <w:p w14:paraId="1F87A074" w14:textId="77777777" w:rsidR="0034119C" w:rsidRPr="00505557" w:rsidRDefault="0034119C" w:rsidP="00594248">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34119C" w:rsidRPr="00505557" w14:paraId="2850C3D6" w14:textId="77777777" w:rsidTr="00594248">
        <w:tc>
          <w:tcPr>
            <w:tcW w:w="3221" w:type="dxa"/>
          </w:tcPr>
          <w:p w14:paraId="2E962287" w14:textId="77777777" w:rsidR="0034119C" w:rsidRPr="00505557" w:rsidRDefault="0034119C"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50B77001" w14:textId="77777777" w:rsidR="0034119C" w:rsidRPr="00505557" w:rsidRDefault="0034119C"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E49FD" w:rsidRPr="00505557" w14:paraId="4EF9A786" w14:textId="77777777" w:rsidTr="00594248">
        <w:tc>
          <w:tcPr>
            <w:tcW w:w="3221" w:type="dxa"/>
          </w:tcPr>
          <w:p w14:paraId="3D75AAAE" w14:textId="77777777" w:rsidR="006E49FD" w:rsidRPr="00505557" w:rsidRDefault="006E49FD"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6621A90E" w14:textId="77777777" w:rsidR="006E49FD" w:rsidRPr="00505557" w:rsidRDefault="006E49FD"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-.571</w:t>
            </w:r>
          </w:p>
        </w:tc>
        <w:tc>
          <w:tcPr>
            <w:tcW w:w="1673" w:type="dxa"/>
            <w:vAlign w:val="center"/>
          </w:tcPr>
          <w:p w14:paraId="345F61BE" w14:textId="77777777" w:rsidR="006E49FD" w:rsidRPr="00505557" w:rsidRDefault="006E49F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4A357FD4" w14:textId="77777777" w:rsidR="006E49FD" w:rsidRPr="00505557" w:rsidRDefault="006E49F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.565</w:t>
            </w:r>
          </w:p>
        </w:tc>
        <w:tc>
          <w:tcPr>
            <w:tcW w:w="1297" w:type="dxa"/>
            <w:gridSpan w:val="2"/>
            <w:vAlign w:val="center"/>
          </w:tcPr>
          <w:p w14:paraId="0175BEA3" w14:textId="77777777" w:rsidR="006E49FD" w:rsidRPr="00505557" w:rsidRDefault="006E49F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.460</w:t>
            </w:r>
          </w:p>
        </w:tc>
        <w:tc>
          <w:tcPr>
            <w:tcW w:w="961" w:type="dxa"/>
            <w:vAlign w:val="center"/>
          </w:tcPr>
          <w:p w14:paraId="1D1F25CB" w14:textId="77777777" w:rsidR="006E49FD" w:rsidRPr="00505557" w:rsidRDefault="006E49F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.693</w:t>
            </w:r>
          </w:p>
        </w:tc>
      </w:tr>
      <w:tr w:rsidR="006E49FD" w:rsidRPr="00505557" w14:paraId="480BBECF" w14:textId="77777777" w:rsidTr="00594248">
        <w:tc>
          <w:tcPr>
            <w:tcW w:w="9576" w:type="dxa"/>
            <w:gridSpan w:val="8"/>
          </w:tcPr>
          <w:p w14:paraId="5A9CAFA9" w14:textId="77777777" w:rsidR="006E49FD" w:rsidRPr="00505557" w:rsidRDefault="006E49FD" w:rsidP="00594248">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6E49FD" w:rsidRPr="00505557" w14:paraId="6F60E8EB" w14:textId="77777777" w:rsidTr="00594248">
        <w:tc>
          <w:tcPr>
            <w:tcW w:w="3221" w:type="dxa"/>
          </w:tcPr>
          <w:p w14:paraId="05A3F1EE" w14:textId="77777777" w:rsidR="006E49FD" w:rsidRPr="00505557" w:rsidRDefault="006E49FD"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7D84EC0F" w14:textId="77777777" w:rsidR="006E49FD" w:rsidRPr="00505557" w:rsidRDefault="006E49FD"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14B1E" w:rsidRPr="00505557" w14:paraId="79DD36A0" w14:textId="77777777" w:rsidTr="00594248">
        <w:tc>
          <w:tcPr>
            <w:tcW w:w="3221" w:type="dxa"/>
          </w:tcPr>
          <w:p w14:paraId="73D467BE" w14:textId="77777777" w:rsidR="00214B1E" w:rsidRPr="00505557" w:rsidRDefault="00214B1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369CE547"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.049</w:t>
            </w:r>
          </w:p>
        </w:tc>
        <w:tc>
          <w:tcPr>
            <w:tcW w:w="1673" w:type="dxa"/>
            <w:vAlign w:val="center"/>
          </w:tcPr>
          <w:p w14:paraId="3C149502"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.735</w:t>
            </w:r>
          </w:p>
        </w:tc>
        <w:tc>
          <w:tcPr>
            <w:tcW w:w="926" w:type="dxa"/>
            <w:gridSpan w:val="2"/>
            <w:vAlign w:val="center"/>
          </w:tcPr>
          <w:p w14:paraId="7CA53AC0"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1.051</w:t>
            </w:r>
          </w:p>
        </w:tc>
        <w:tc>
          <w:tcPr>
            <w:tcW w:w="1297" w:type="dxa"/>
            <w:gridSpan w:val="2"/>
            <w:vAlign w:val="center"/>
          </w:tcPr>
          <w:p w14:paraId="69CBCD76"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.790</w:t>
            </w:r>
          </w:p>
        </w:tc>
        <w:tc>
          <w:tcPr>
            <w:tcW w:w="961" w:type="dxa"/>
            <w:vAlign w:val="center"/>
          </w:tcPr>
          <w:p w14:paraId="4A960F7E"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1.397</w:t>
            </w:r>
          </w:p>
        </w:tc>
      </w:tr>
      <w:tr w:rsidR="00214B1E" w:rsidRPr="00505557" w14:paraId="35EAFD0A" w14:textId="77777777" w:rsidTr="00594248">
        <w:tc>
          <w:tcPr>
            <w:tcW w:w="3221" w:type="dxa"/>
          </w:tcPr>
          <w:p w14:paraId="3685A0DF" w14:textId="77777777" w:rsidR="00214B1E" w:rsidRPr="00505557" w:rsidRDefault="00214B1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3F795185"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w:t>
            </w:r>
          </w:p>
        </w:tc>
        <w:tc>
          <w:tcPr>
            <w:tcW w:w="1673" w:type="dxa"/>
            <w:vAlign w:val="center"/>
          </w:tcPr>
          <w:p w14:paraId="2C39323C"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.225</w:t>
            </w:r>
          </w:p>
        </w:tc>
        <w:tc>
          <w:tcPr>
            <w:tcW w:w="926" w:type="dxa"/>
            <w:gridSpan w:val="2"/>
            <w:vAlign w:val="center"/>
          </w:tcPr>
          <w:p w14:paraId="2948F640"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1.122</w:t>
            </w:r>
          </w:p>
        </w:tc>
        <w:tc>
          <w:tcPr>
            <w:tcW w:w="1297" w:type="dxa"/>
            <w:gridSpan w:val="2"/>
            <w:vAlign w:val="center"/>
          </w:tcPr>
          <w:p w14:paraId="6F1BAF8B"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.932</w:t>
            </w:r>
          </w:p>
        </w:tc>
        <w:tc>
          <w:tcPr>
            <w:tcW w:w="961" w:type="dxa"/>
            <w:vAlign w:val="center"/>
          </w:tcPr>
          <w:p w14:paraId="142A4D7A"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1.351</w:t>
            </w:r>
          </w:p>
        </w:tc>
      </w:tr>
      <w:tr w:rsidR="00214B1E" w:rsidRPr="00505557" w14:paraId="247EDD05" w14:textId="77777777" w:rsidTr="00594248">
        <w:tc>
          <w:tcPr>
            <w:tcW w:w="9576" w:type="dxa"/>
            <w:gridSpan w:val="8"/>
          </w:tcPr>
          <w:p w14:paraId="12FA398F" w14:textId="77777777" w:rsidR="00214B1E" w:rsidRPr="00505557" w:rsidRDefault="00214B1E" w:rsidP="00594248">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214B1E" w:rsidRPr="00505557" w14:paraId="1E3F2593" w14:textId="77777777" w:rsidTr="00594248">
        <w:tc>
          <w:tcPr>
            <w:tcW w:w="3221" w:type="dxa"/>
          </w:tcPr>
          <w:p w14:paraId="31F1D9E4" w14:textId="77777777" w:rsidR="00214B1E" w:rsidRPr="00505557" w:rsidRDefault="00214B1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2640C7D6" w14:textId="77777777" w:rsidR="00214B1E" w:rsidRPr="00505557" w:rsidRDefault="00214B1E"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14B1E" w:rsidRPr="00505557" w14:paraId="7CD5DBB0" w14:textId="77777777" w:rsidTr="00594248">
        <w:tc>
          <w:tcPr>
            <w:tcW w:w="3221" w:type="dxa"/>
          </w:tcPr>
          <w:p w14:paraId="77914128" w14:textId="77777777" w:rsidR="00214B1E" w:rsidRPr="00505557" w:rsidRDefault="00214B1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1A7D83AF" w14:textId="77777777" w:rsidR="00214B1E" w:rsidRPr="00505557" w:rsidRDefault="00214B1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.542</w:t>
            </w:r>
          </w:p>
        </w:tc>
        <w:tc>
          <w:tcPr>
            <w:tcW w:w="1673" w:type="dxa"/>
            <w:vAlign w:val="center"/>
          </w:tcPr>
          <w:p w14:paraId="5C3196A1"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1" w:type="dxa"/>
            <w:vAlign w:val="center"/>
          </w:tcPr>
          <w:p w14:paraId="756C9852"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1.719</w:t>
            </w:r>
          </w:p>
        </w:tc>
        <w:tc>
          <w:tcPr>
            <w:tcW w:w="1312" w:type="dxa"/>
            <w:gridSpan w:val="3"/>
            <w:vAlign w:val="center"/>
          </w:tcPr>
          <w:p w14:paraId="621C68F7"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1.445</w:t>
            </w:r>
          </w:p>
        </w:tc>
        <w:tc>
          <w:tcPr>
            <w:tcW w:w="961" w:type="dxa"/>
            <w:vAlign w:val="center"/>
          </w:tcPr>
          <w:p w14:paraId="76F3AA36"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2.045</w:t>
            </w:r>
          </w:p>
        </w:tc>
      </w:tr>
      <w:tr w:rsidR="00214B1E" w:rsidRPr="00505557" w14:paraId="1E1AF41A" w14:textId="77777777" w:rsidTr="00594248">
        <w:tc>
          <w:tcPr>
            <w:tcW w:w="9576" w:type="dxa"/>
            <w:gridSpan w:val="8"/>
          </w:tcPr>
          <w:p w14:paraId="3359FBBB" w14:textId="77777777" w:rsidR="00214B1E" w:rsidRPr="00505557" w:rsidRDefault="00C2066A" w:rsidP="00594248">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214B1E" w:rsidRPr="00505557" w14:paraId="6F51AD48" w14:textId="77777777" w:rsidTr="00594248">
        <w:tc>
          <w:tcPr>
            <w:tcW w:w="3221" w:type="dxa"/>
          </w:tcPr>
          <w:p w14:paraId="0B1341A5" w14:textId="77777777" w:rsidR="00214B1E" w:rsidRPr="00505557" w:rsidRDefault="00C2066A"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55" w:type="dxa"/>
            <w:gridSpan w:val="7"/>
          </w:tcPr>
          <w:p w14:paraId="7CCA1341" w14:textId="77777777" w:rsidR="00214B1E" w:rsidRPr="00505557" w:rsidRDefault="00214B1E"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14B1E" w:rsidRPr="00505557" w14:paraId="7950C8D7" w14:textId="77777777" w:rsidTr="00594248">
        <w:tc>
          <w:tcPr>
            <w:tcW w:w="3221" w:type="dxa"/>
          </w:tcPr>
          <w:p w14:paraId="2B7188FC" w14:textId="77777777" w:rsidR="00214B1E" w:rsidRPr="00505557" w:rsidRDefault="00C2066A"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8" w:type="dxa"/>
          </w:tcPr>
          <w:p w14:paraId="3DA0FFB1" w14:textId="77777777" w:rsidR="00214B1E" w:rsidRPr="00505557" w:rsidRDefault="00214B1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-.076</w:t>
            </w:r>
          </w:p>
        </w:tc>
        <w:tc>
          <w:tcPr>
            <w:tcW w:w="1673" w:type="dxa"/>
            <w:vAlign w:val="center"/>
          </w:tcPr>
          <w:p w14:paraId="647E0277"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.637</w:t>
            </w:r>
          </w:p>
        </w:tc>
        <w:tc>
          <w:tcPr>
            <w:tcW w:w="926" w:type="dxa"/>
            <w:gridSpan w:val="2"/>
            <w:vAlign w:val="center"/>
          </w:tcPr>
          <w:p w14:paraId="51316EEA"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.927</w:t>
            </w:r>
          </w:p>
        </w:tc>
        <w:tc>
          <w:tcPr>
            <w:tcW w:w="1297" w:type="dxa"/>
            <w:gridSpan w:val="2"/>
            <w:vAlign w:val="center"/>
          </w:tcPr>
          <w:p w14:paraId="7078DF1F"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.677</w:t>
            </w:r>
          </w:p>
        </w:tc>
        <w:tc>
          <w:tcPr>
            <w:tcW w:w="961" w:type="dxa"/>
            <w:vAlign w:val="center"/>
          </w:tcPr>
          <w:p w14:paraId="6814997A"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1.270</w:t>
            </w:r>
          </w:p>
        </w:tc>
      </w:tr>
      <w:tr w:rsidR="00214B1E" w:rsidRPr="00505557" w14:paraId="4AEE3F69" w14:textId="77777777" w:rsidTr="00594248">
        <w:tc>
          <w:tcPr>
            <w:tcW w:w="9576" w:type="dxa"/>
            <w:gridSpan w:val="8"/>
          </w:tcPr>
          <w:p w14:paraId="2B35D30C" w14:textId="77777777" w:rsidR="00214B1E" w:rsidRPr="00505557" w:rsidRDefault="00214B1E" w:rsidP="00594248">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214B1E" w:rsidRPr="00505557" w14:paraId="1F53F04A" w14:textId="77777777" w:rsidTr="00594248">
        <w:tc>
          <w:tcPr>
            <w:tcW w:w="3221" w:type="dxa"/>
          </w:tcPr>
          <w:p w14:paraId="310386FF" w14:textId="77777777" w:rsidR="00214B1E" w:rsidRPr="00505557" w:rsidRDefault="00214B1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55" w:type="dxa"/>
            <w:gridSpan w:val="7"/>
          </w:tcPr>
          <w:p w14:paraId="6F5EB508" w14:textId="77777777" w:rsidR="00214B1E" w:rsidRPr="00505557" w:rsidRDefault="00214B1E"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14B1E" w:rsidRPr="00505557" w14:paraId="774A135C" w14:textId="77777777" w:rsidTr="00594248">
        <w:tc>
          <w:tcPr>
            <w:tcW w:w="3221" w:type="dxa"/>
          </w:tcPr>
          <w:p w14:paraId="72360E70" w14:textId="547A3929" w:rsidR="00214B1E" w:rsidRPr="00505557" w:rsidRDefault="00B419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214B1E" w:rsidRPr="00505557">
              <w:rPr>
                <w:rFonts w:ascii="Times New Roman" w:hAnsi="Times New Roman" w:cs="Times New Roman"/>
                <w:sz w:val="24"/>
                <w:szCs w:val="24"/>
              </w:rPr>
              <w:t>wn</w:t>
            </w:r>
          </w:p>
        </w:tc>
        <w:tc>
          <w:tcPr>
            <w:tcW w:w="1498" w:type="dxa"/>
            <w:vAlign w:val="center"/>
          </w:tcPr>
          <w:p w14:paraId="1ED4CA70" w14:textId="77777777" w:rsidR="00214B1E" w:rsidRPr="00505557" w:rsidRDefault="00214B1E"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.050</w:t>
            </w:r>
          </w:p>
        </w:tc>
        <w:tc>
          <w:tcPr>
            <w:tcW w:w="1673" w:type="dxa"/>
            <w:vAlign w:val="center"/>
          </w:tcPr>
          <w:p w14:paraId="6466E5F4"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.830</w:t>
            </w:r>
          </w:p>
        </w:tc>
        <w:tc>
          <w:tcPr>
            <w:tcW w:w="926" w:type="dxa"/>
            <w:gridSpan w:val="2"/>
            <w:vAlign w:val="center"/>
          </w:tcPr>
          <w:p w14:paraId="5A90B57A"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1.051</w:t>
            </w:r>
          </w:p>
        </w:tc>
        <w:tc>
          <w:tcPr>
            <w:tcW w:w="1297" w:type="dxa"/>
            <w:gridSpan w:val="2"/>
            <w:vAlign w:val="center"/>
          </w:tcPr>
          <w:p w14:paraId="7C8F027A"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.665</w:t>
            </w:r>
          </w:p>
        </w:tc>
        <w:tc>
          <w:tcPr>
            <w:tcW w:w="961" w:type="dxa"/>
            <w:vAlign w:val="center"/>
          </w:tcPr>
          <w:p w14:paraId="155EF783" w14:textId="77777777" w:rsidR="00214B1E" w:rsidRPr="00505557" w:rsidRDefault="00214B1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1.662</w:t>
            </w:r>
          </w:p>
        </w:tc>
      </w:tr>
    </w:tbl>
    <w:p w14:paraId="6FD5A828" w14:textId="77777777" w:rsidR="00ED28A1" w:rsidRPr="00505557" w:rsidRDefault="00ED28A1" w:rsidP="00083F8E">
      <w:pPr>
        <w:spacing w:line="360" w:lineRule="auto"/>
        <w:jc w:val="both"/>
        <w:rPr>
          <w:rFonts w:ascii="Times New Roman" w:hAnsi="Times New Roman" w:cs="Times New Roman"/>
          <w:sz w:val="24"/>
          <w:szCs w:val="24"/>
        </w:rPr>
      </w:pPr>
    </w:p>
    <w:p w14:paraId="72A0EA8F" w14:textId="390497C9" w:rsidR="00083F8E" w:rsidRPr="00505557" w:rsidRDefault="00083F8E"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 xml:space="preserve">Women of all ages </w:t>
      </w:r>
      <w:r w:rsidR="00515A15">
        <w:rPr>
          <w:rFonts w:ascii="Times New Roman" w:hAnsi="Times New Roman" w:cs="Times New Roman"/>
          <w:sz w:val="24"/>
          <w:szCs w:val="24"/>
        </w:rPr>
        <w:t xml:space="preserve">are </w:t>
      </w:r>
      <w:r w:rsidRPr="00505557">
        <w:rPr>
          <w:rFonts w:ascii="Times New Roman" w:hAnsi="Times New Roman" w:cs="Times New Roman"/>
          <w:sz w:val="24"/>
          <w:szCs w:val="24"/>
        </w:rPr>
        <w:t>significant</w:t>
      </w:r>
      <w:r w:rsidR="00515A15">
        <w:rPr>
          <w:rFonts w:ascii="Times New Roman" w:hAnsi="Times New Roman" w:cs="Times New Roman"/>
          <w:sz w:val="24"/>
          <w:szCs w:val="24"/>
        </w:rPr>
        <w:t>ly</w:t>
      </w:r>
      <w:r w:rsidRPr="00505557">
        <w:rPr>
          <w:rFonts w:ascii="Times New Roman" w:hAnsi="Times New Roman" w:cs="Times New Roman"/>
          <w:sz w:val="24"/>
          <w:szCs w:val="24"/>
        </w:rPr>
        <w:t xml:space="preserve"> </w:t>
      </w:r>
      <w:r w:rsidR="00515A15" w:rsidRPr="00505557">
        <w:rPr>
          <w:rFonts w:ascii="Times New Roman" w:hAnsi="Times New Roman" w:cs="Times New Roman"/>
          <w:sz w:val="24"/>
          <w:szCs w:val="24"/>
        </w:rPr>
        <w:t>associat</w:t>
      </w:r>
      <w:r w:rsidR="00515A15">
        <w:rPr>
          <w:rFonts w:ascii="Times New Roman" w:hAnsi="Times New Roman" w:cs="Times New Roman"/>
          <w:sz w:val="24"/>
          <w:szCs w:val="24"/>
        </w:rPr>
        <w:t>ed</w:t>
      </w:r>
      <w:r w:rsidR="00515A15"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with household purchases. Women above 40 years are </w:t>
      </w:r>
      <w:r w:rsidR="00515A15">
        <w:rPr>
          <w:rFonts w:ascii="Times New Roman" w:hAnsi="Times New Roman" w:cs="Times New Roman"/>
          <w:sz w:val="24"/>
          <w:szCs w:val="24"/>
        </w:rPr>
        <w:t>three</w:t>
      </w:r>
      <w:r w:rsidR="00515A15"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times more likely to </w:t>
      </w:r>
      <w:r w:rsidR="00515A15" w:rsidRPr="00505557">
        <w:rPr>
          <w:rFonts w:ascii="Times New Roman" w:hAnsi="Times New Roman" w:cs="Times New Roman"/>
          <w:sz w:val="24"/>
          <w:szCs w:val="24"/>
        </w:rPr>
        <w:t>participat</w:t>
      </w:r>
      <w:r w:rsidR="00515A15">
        <w:rPr>
          <w:rFonts w:ascii="Times New Roman" w:hAnsi="Times New Roman" w:cs="Times New Roman"/>
          <w:sz w:val="24"/>
          <w:szCs w:val="24"/>
        </w:rPr>
        <w:t>e</w:t>
      </w:r>
      <w:r w:rsidR="00515A15" w:rsidRPr="00505557">
        <w:rPr>
          <w:rFonts w:ascii="Times New Roman" w:hAnsi="Times New Roman" w:cs="Times New Roman"/>
          <w:sz w:val="24"/>
          <w:szCs w:val="24"/>
        </w:rPr>
        <w:t xml:space="preserve"> </w:t>
      </w:r>
      <w:r w:rsidRPr="00505557">
        <w:rPr>
          <w:rFonts w:ascii="Times New Roman" w:hAnsi="Times New Roman" w:cs="Times New Roman"/>
          <w:sz w:val="24"/>
          <w:szCs w:val="24"/>
        </w:rPr>
        <w:t>in major household purchases. Urban women are 1.188 times more likely to make decisions</w:t>
      </w:r>
      <w:r w:rsidR="00515A15">
        <w:rPr>
          <w:rFonts w:ascii="Times New Roman" w:hAnsi="Times New Roman" w:cs="Times New Roman"/>
          <w:sz w:val="24"/>
          <w:szCs w:val="24"/>
        </w:rPr>
        <w:t>,</w:t>
      </w:r>
      <w:r w:rsidRPr="00505557">
        <w:rPr>
          <w:rFonts w:ascii="Times New Roman" w:hAnsi="Times New Roman" w:cs="Times New Roman"/>
          <w:sz w:val="24"/>
          <w:szCs w:val="24"/>
        </w:rPr>
        <w:t xml:space="preserve"> and it is also significantly associated. Education, BISP</w:t>
      </w:r>
      <w:r w:rsidR="00B40EC9" w:rsidRPr="00505557">
        <w:rPr>
          <w:rFonts w:ascii="Times New Roman" w:hAnsi="Times New Roman" w:cs="Times New Roman"/>
          <w:sz w:val="24"/>
          <w:szCs w:val="24"/>
        </w:rPr>
        <w:t>, print</w:t>
      </w:r>
      <w:r w:rsidRPr="00505557">
        <w:rPr>
          <w:rFonts w:ascii="Times New Roman" w:hAnsi="Times New Roman" w:cs="Times New Roman"/>
          <w:sz w:val="24"/>
          <w:szCs w:val="24"/>
        </w:rPr>
        <w:t xml:space="preserve"> media, fertility </w:t>
      </w:r>
      <w:r w:rsidR="00A60BFE" w:rsidRPr="00505557">
        <w:rPr>
          <w:rFonts w:ascii="Times New Roman" w:hAnsi="Times New Roman" w:cs="Times New Roman"/>
          <w:sz w:val="24"/>
          <w:szCs w:val="24"/>
        </w:rPr>
        <w:t>preferences</w:t>
      </w:r>
      <w:r w:rsidR="0085502F">
        <w:rPr>
          <w:rFonts w:ascii="Times New Roman" w:hAnsi="Times New Roman" w:cs="Times New Roman"/>
          <w:sz w:val="24"/>
          <w:szCs w:val="24"/>
        </w:rPr>
        <w:t>, wealth status</w:t>
      </w:r>
      <w:r w:rsidR="00515A15">
        <w:rPr>
          <w:rFonts w:ascii="Times New Roman" w:hAnsi="Times New Roman" w:cs="Times New Roman"/>
          <w:sz w:val="24"/>
          <w:szCs w:val="24"/>
        </w:rPr>
        <w:t xml:space="preserve">, and property ownership have an insignificant relationship. However, electronic media, employment status, and domestic violence have a significant </w:t>
      </w:r>
      <w:r w:rsidR="00056405">
        <w:rPr>
          <w:rFonts w:ascii="Times New Roman" w:hAnsi="Times New Roman" w:cs="Times New Roman"/>
          <w:sz w:val="24"/>
          <w:szCs w:val="24"/>
        </w:rPr>
        <w:t>influence</w:t>
      </w:r>
      <w:r w:rsidR="00515A15">
        <w:rPr>
          <w:rFonts w:ascii="Times New Roman" w:hAnsi="Times New Roman" w:cs="Times New Roman"/>
          <w:sz w:val="24"/>
          <w:szCs w:val="24"/>
        </w:rPr>
        <w:t xml:space="preserve"> on</w:t>
      </w:r>
      <w:r w:rsidRPr="00505557">
        <w:rPr>
          <w:rFonts w:ascii="Times New Roman" w:hAnsi="Times New Roman" w:cs="Times New Roman"/>
          <w:sz w:val="24"/>
          <w:szCs w:val="24"/>
        </w:rPr>
        <w:t xml:space="preserve"> the decision.</w:t>
      </w:r>
    </w:p>
    <w:p w14:paraId="22535CAC" w14:textId="01FD9CC1" w:rsidR="00B27142" w:rsidRPr="00505557" w:rsidRDefault="0085502F" w:rsidP="00E01C1B">
      <w:pPr>
        <w:spacing w:before="120" w:after="12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492D3C" w:rsidRPr="00505557">
        <w:rPr>
          <w:rFonts w:ascii="Times New Roman" w:hAnsi="Times New Roman" w:cs="Times New Roman"/>
          <w:b/>
          <w:bCs/>
          <w:sz w:val="24"/>
          <w:szCs w:val="24"/>
        </w:rPr>
        <w:t xml:space="preserve">6.2.3 </w:t>
      </w:r>
      <w:r w:rsidR="00A91D0F" w:rsidRPr="00505557">
        <w:rPr>
          <w:rFonts w:ascii="Times New Roman" w:hAnsi="Times New Roman" w:cs="Times New Roman"/>
          <w:b/>
          <w:bCs/>
          <w:sz w:val="24"/>
          <w:szCs w:val="24"/>
        </w:rPr>
        <w:t>Participation</w:t>
      </w:r>
      <w:r w:rsidR="00056405">
        <w:rPr>
          <w:rFonts w:ascii="Times New Roman" w:hAnsi="Times New Roman" w:cs="Times New Roman"/>
          <w:b/>
          <w:bCs/>
          <w:sz w:val="24"/>
          <w:szCs w:val="24"/>
        </w:rPr>
        <w:t xml:space="preserve"> of women in decision making related to</w:t>
      </w:r>
      <w:r w:rsidR="00A91D0F" w:rsidRPr="00505557">
        <w:rPr>
          <w:rFonts w:ascii="Times New Roman" w:hAnsi="Times New Roman" w:cs="Times New Roman"/>
          <w:b/>
          <w:bCs/>
          <w:sz w:val="24"/>
          <w:szCs w:val="24"/>
        </w:rPr>
        <w:t xml:space="preserve"> </w:t>
      </w:r>
      <w:r w:rsidR="00056405">
        <w:rPr>
          <w:rFonts w:ascii="Times New Roman" w:hAnsi="Times New Roman" w:cs="Times New Roman"/>
          <w:b/>
          <w:sz w:val="24"/>
          <w:szCs w:val="24"/>
        </w:rPr>
        <w:t>Visit to family</w:t>
      </w:r>
      <w:r w:rsidR="00291A7D" w:rsidRPr="00505557">
        <w:rPr>
          <w:rFonts w:ascii="Times New Roman" w:hAnsi="Times New Roman" w:cs="Times New Roman"/>
          <w:b/>
          <w:sz w:val="24"/>
          <w:szCs w:val="24"/>
        </w:rPr>
        <w:t xml:space="preserve"> in Punjab </w:t>
      </w:r>
    </w:p>
    <w:tbl>
      <w:tblPr>
        <w:tblStyle w:val="TableGrid"/>
        <w:tblW w:w="0" w:type="auto"/>
        <w:tblLook w:val="04A0" w:firstRow="1" w:lastRow="0" w:firstColumn="1" w:lastColumn="0" w:noHBand="0" w:noVBand="1"/>
      </w:tblPr>
      <w:tblGrid>
        <w:gridCol w:w="2811"/>
        <w:gridCol w:w="1330"/>
        <w:gridCol w:w="1614"/>
        <w:gridCol w:w="902"/>
        <w:gridCol w:w="12"/>
        <w:gridCol w:w="1185"/>
        <w:gridCol w:w="43"/>
        <w:gridCol w:w="959"/>
      </w:tblGrid>
      <w:tr w:rsidR="003B04D0" w:rsidRPr="00505557" w14:paraId="3CADDA17" w14:textId="77777777" w:rsidTr="00594248">
        <w:trPr>
          <w:trHeight w:val="510"/>
        </w:trPr>
        <w:tc>
          <w:tcPr>
            <w:tcW w:w="3221" w:type="dxa"/>
            <w:vMerge w:val="restart"/>
          </w:tcPr>
          <w:p w14:paraId="7316FB89" w14:textId="57AF3277" w:rsidR="003B04D0" w:rsidRPr="00505557" w:rsidRDefault="00515A15" w:rsidP="00594248">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3B04D0" w:rsidRPr="00505557">
              <w:rPr>
                <w:rFonts w:ascii="Times New Roman" w:hAnsi="Times New Roman" w:cs="Times New Roman"/>
                <w:b/>
                <w:sz w:val="24"/>
                <w:szCs w:val="24"/>
              </w:rPr>
              <w:t xml:space="preserve">economic characteristics </w:t>
            </w:r>
          </w:p>
          <w:p w14:paraId="53BCBACB" w14:textId="77777777" w:rsidR="003B04D0" w:rsidRPr="00505557" w:rsidRDefault="003B04D0" w:rsidP="00594248">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0A56D9B0" w14:textId="77777777" w:rsidR="003B04D0" w:rsidRPr="00505557" w:rsidRDefault="003B04D0" w:rsidP="00594248">
            <w:pPr>
              <w:rPr>
                <w:rFonts w:ascii="Times New Roman" w:hAnsi="Times New Roman" w:cs="Times New Roman"/>
                <w:b/>
                <w:sz w:val="24"/>
                <w:szCs w:val="24"/>
              </w:rPr>
            </w:pPr>
          </w:p>
        </w:tc>
        <w:tc>
          <w:tcPr>
            <w:tcW w:w="1498" w:type="dxa"/>
            <w:vMerge w:val="restart"/>
          </w:tcPr>
          <w:p w14:paraId="40E9E38B" w14:textId="77777777" w:rsidR="003B04D0" w:rsidRPr="00505557" w:rsidRDefault="003B04D0"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67CB2495" w14:textId="77777777" w:rsidR="003B04D0" w:rsidRPr="00505557" w:rsidRDefault="003B04D0" w:rsidP="00594248">
            <w:pPr>
              <w:rPr>
                <w:rFonts w:ascii="Times New Roman" w:hAnsi="Times New Roman" w:cs="Times New Roman"/>
                <w:b/>
                <w:sz w:val="24"/>
                <w:szCs w:val="24"/>
              </w:rPr>
            </w:pPr>
          </w:p>
        </w:tc>
        <w:tc>
          <w:tcPr>
            <w:tcW w:w="1673" w:type="dxa"/>
            <w:vMerge w:val="restart"/>
          </w:tcPr>
          <w:p w14:paraId="77476734" w14:textId="77777777" w:rsidR="003B04D0" w:rsidRPr="00505557" w:rsidRDefault="003B04D0"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094F387F" w14:textId="77777777" w:rsidR="003B04D0" w:rsidRPr="00505557" w:rsidRDefault="003B04D0"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3F370454" w14:textId="77777777" w:rsidR="003B04D0" w:rsidRPr="00505557" w:rsidRDefault="003B04D0"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3B04D0" w:rsidRPr="00505557" w14:paraId="1614C39C" w14:textId="77777777" w:rsidTr="00594248">
        <w:trPr>
          <w:trHeight w:val="585"/>
        </w:trPr>
        <w:tc>
          <w:tcPr>
            <w:tcW w:w="3221" w:type="dxa"/>
            <w:vMerge/>
          </w:tcPr>
          <w:p w14:paraId="74947A72" w14:textId="77777777" w:rsidR="003B04D0" w:rsidRPr="00505557" w:rsidRDefault="003B04D0" w:rsidP="00594248">
            <w:pPr>
              <w:rPr>
                <w:rFonts w:ascii="Times New Roman" w:hAnsi="Times New Roman" w:cs="Times New Roman"/>
                <w:b/>
                <w:sz w:val="24"/>
                <w:szCs w:val="24"/>
              </w:rPr>
            </w:pPr>
          </w:p>
        </w:tc>
        <w:tc>
          <w:tcPr>
            <w:tcW w:w="1498" w:type="dxa"/>
            <w:vMerge/>
          </w:tcPr>
          <w:p w14:paraId="7F2A5C4C" w14:textId="77777777" w:rsidR="003B04D0" w:rsidRPr="00505557" w:rsidRDefault="003B04D0" w:rsidP="00594248">
            <w:pPr>
              <w:rPr>
                <w:rFonts w:ascii="Times New Roman" w:hAnsi="Times New Roman" w:cs="Times New Roman"/>
                <w:b/>
                <w:sz w:val="24"/>
                <w:szCs w:val="24"/>
              </w:rPr>
            </w:pPr>
          </w:p>
        </w:tc>
        <w:tc>
          <w:tcPr>
            <w:tcW w:w="1673" w:type="dxa"/>
            <w:vMerge/>
          </w:tcPr>
          <w:p w14:paraId="1723DD9A" w14:textId="77777777" w:rsidR="003B04D0" w:rsidRPr="00505557" w:rsidRDefault="003B04D0" w:rsidP="00594248">
            <w:pPr>
              <w:rPr>
                <w:rFonts w:ascii="Times New Roman" w:hAnsi="Times New Roman" w:cs="Times New Roman"/>
                <w:b/>
                <w:sz w:val="24"/>
                <w:szCs w:val="24"/>
              </w:rPr>
            </w:pPr>
          </w:p>
        </w:tc>
        <w:tc>
          <w:tcPr>
            <w:tcW w:w="926" w:type="dxa"/>
            <w:gridSpan w:val="2"/>
            <w:vMerge/>
          </w:tcPr>
          <w:p w14:paraId="55F91883" w14:textId="77777777" w:rsidR="003B04D0" w:rsidRPr="00505557" w:rsidRDefault="003B04D0" w:rsidP="00594248">
            <w:pPr>
              <w:rPr>
                <w:rFonts w:ascii="Times New Roman" w:hAnsi="Times New Roman" w:cs="Times New Roman"/>
                <w:b/>
                <w:sz w:val="24"/>
                <w:szCs w:val="24"/>
              </w:rPr>
            </w:pPr>
          </w:p>
        </w:tc>
        <w:tc>
          <w:tcPr>
            <w:tcW w:w="1252" w:type="dxa"/>
          </w:tcPr>
          <w:p w14:paraId="502E42F0" w14:textId="77777777" w:rsidR="003B04D0" w:rsidRPr="00505557" w:rsidRDefault="003B04D0"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19CAD9DD" w14:textId="77777777" w:rsidR="003B04D0" w:rsidRPr="00505557" w:rsidRDefault="003B04D0"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3B04D0" w:rsidRPr="00505557" w14:paraId="735A7379" w14:textId="77777777" w:rsidTr="00594248">
        <w:tc>
          <w:tcPr>
            <w:tcW w:w="8570" w:type="dxa"/>
            <w:gridSpan w:val="6"/>
          </w:tcPr>
          <w:p w14:paraId="35A106B9" w14:textId="77777777" w:rsidR="003B04D0" w:rsidRPr="00505557" w:rsidRDefault="003B04D0" w:rsidP="00594248">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7D8BB2E2" w14:textId="77777777" w:rsidR="003B04D0" w:rsidRPr="00505557" w:rsidRDefault="003B04D0" w:rsidP="00594248">
            <w:pPr>
              <w:rPr>
                <w:rFonts w:ascii="Times New Roman" w:hAnsi="Times New Roman" w:cs="Times New Roman"/>
                <w:sz w:val="24"/>
                <w:szCs w:val="24"/>
              </w:rPr>
            </w:pPr>
          </w:p>
        </w:tc>
      </w:tr>
      <w:tr w:rsidR="003B04D0" w:rsidRPr="00505557" w14:paraId="2B230698" w14:textId="77777777" w:rsidTr="00594248">
        <w:tc>
          <w:tcPr>
            <w:tcW w:w="3221" w:type="dxa"/>
          </w:tcPr>
          <w:p w14:paraId="700CCE08" w14:textId="77777777" w:rsidR="003B04D0" w:rsidRPr="00505557" w:rsidRDefault="003B04D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36490A75" w14:textId="77777777" w:rsidR="003B04D0" w:rsidRPr="00505557" w:rsidRDefault="003B04D0"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F2490" w:rsidRPr="00505557" w14:paraId="4BEA1BE4" w14:textId="77777777" w:rsidTr="00594248">
        <w:tc>
          <w:tcPr>
            <w:tcW w:w="3221" w:type="dxa"/>
          </w:tcPr>
          <w:p w14:paraId="79C0B1C2" w14:textId="77777777" w:rsidR="00AF2490" w:rsidRPr="00505557" w:rsidRDefault="00AF249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707056AF"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.563</w:t>
            </w:r>
          </w:p>
        </w:tc>
        <w:tc>
          <w:tcPr>
            <w:tcW w:w="1673" w:type="dxa"/>
            <w:vAlign w:val="center"/>
          </w:tcPr>
          <w:p w14:paraId="20BA777B"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w:t>
            </w:r>
          </w:p>
        </w:tc>
        <w:tc>
          <w:tcPr>
            <w:tcW w:w="926" w:type="dxa"/>
            <w:gridSpan w:val="2"/>
            <w:vAlign w:val="center"/>
          </w:tcPr>
          <w:p w14:paraId="2C865F8F"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1.756</w:t>
            </w:r>
          </w:p>
        </w:tc>
        <w:tc>
          <w:tcPr>
            <w:tcW w:w="1297" w:type="dxa"/>
            <w:gridSpan w:val="2"/>
            <w:vAlign w:val="center"/>
          </w:tcPr>
          <w:p w14:paraId="3A0CBB6E"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.882</w:t>
            </w:r>
          </w:p>
        </w:tc>
        <w:tc>
          <w:tcPr>
            <w:tcW w:w="961" w:type="dxa"/>
            <w:vAlign w:val="center"/>
          </w:tcPr>
          <w:p w14:paraId="157F3392"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3.493</w:t>
            </w:r>
          </w:p>
        </w:tc>
      </w:tr>
      <w:tr w:rsidR="00AF2490" w:rsidRPr="00505557" w14:paraId="3D351A75" w14:textId="77777777" w:rsidTr="00594248">
        <w:tc>
          <w:tcPr>
            <w:tcW w:w="3221" w:type="dxa"/>
          </w:tcPr>
          <w:p w14:paraId="6F3CC7FA" w14:textId="77777777" w:rsidR="00AF2490" w:rsidRPr="00505557" w:rsidRDefault="00AF249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09D0ACF9"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.783</w:t>
            </w:r>
          </w:p>
        </w:tc>
        <w:tc>
          <w:tcPr>
            <w:tcW w:w="1673" w:type="dxa"/>
            <w:vAlign w:val="center"/>
          </w:tcPr>
          <w:p w14:paraId="25887658"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926" w:type="dxa"/>
            <w:gridSpan w:val="2"/>
            <w:vAlign w:val="center"/>
          </w:tcPr>
          <w:p w14:paraId="7F30D60C"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2.189</w:t>
            </w:r>
          </w:p>
        </w:tc>
        <w:tc>
          <w:tcPr>
            <w:tcW w:w="1297" w:type="dxa"/>
            <w:gridSpan w:val="2"/>
            <w:vAlign w:val="center"/>
          </w:tcPr>
          <w:p w14:paraId="0F908086"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1.108</w:t>
            </w:r>
          </w:p>
        </w:tc>
        <w:tc>
          <w:tcPr>
            <w:tcW w:w="961" w:type="dxa"/>
            <w:vAlign w:val="center"/>
          </w:tcPr>
          <w:p w14:paraId="359F5964"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4.324</w:t>
            </w:r>
          </w:p>
        </w:tc>
      </w:tr>
      <w:tr w:rsidR="00AF2490" w:rsidRPr="00505557" w14:paraId="5D775B14" w14:textId="77777777" w:rsidTr="00594248">
        <w:tc>
          <w:tcPr>
            <w:tcW w:w="3221" w:type="dxa"/>
          </w:tcPr>
          <w:p w14:paraId="3944DF22" w14:textId="77777777" w:rsidR="00AF2490" w:rsidRPr="00505557" w:rsidRDefault="00AF249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2230F305"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.919</w:t>
            </w:r>
          </w:p>
        </w:tc>
        <w:tc>
          <w:tcPr>
            <w:tcW w:w="1673" w:type="dxa"/>
            <w:vAlign w:val="center"/>
          </w:tcPr>
          <w:p w14:paraId="4AE7CE39"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926" w:type="dxa"/>
            <w:gridSpan w:val="2"/>
            <w:vAlign w:val="center"/>
          </w:tcPr>
          <w:p w14:paraId="39DF3E85"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2.506</w:t>
            </w:r>
          </w:p>
        </w:tc>
        <w:tc>
          <w:tcPr>
            <w:tcW w:w="1297" w:type="dxa"/>
            <w:gridSpan w:val="2"/>
            <w:vAlign w:val="center"/>
          </w:tcPr>
          <w:p w14:paraId="446E37AD"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1.259</w:t>
            </w:r>
          </w:p>
        </w:tc>
        <w:tc>
          <w:tcPr>
            <w:tcW w:w="961" w:type="dxa"/>
            <w:vAlign w:val="center"/>
          </w:tcPr>
          <w:p w14:paraId="535ACD00"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4.991</w:t>
            </w:r>
          </w:p>
        </w:tc>
      </w:tr>
      <w:tr w:rsidR="00AF2490" w:rsidRPr="00505557" w14:paraId="72869F95" w14:textId="77777777" w:rsidTr="00594248">
        <w:tc>
          <w:tcPr>
            <w:tcW w:w="3221" w:type="dxa"/>
          </w:tcPr>
          <w:p w14:paraId="46EE058D" w14:textId="77777777" w:rsidR="00AF2490" w:rsidRPr="00505557" w:rsidRDefault="00AF249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3457D2A8"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.720</w:t>
            </w:r>
          </w:p>
        </w:tc>
        <w:tc>
          <w:tcPr>
            <w:tcW w:w="1673" w:type="dxa"/>
            <w:vAlign w:val="center"/>
          </w:tcPr>
          <w:p w14:paraId="2839481B"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.049</w:t>
            </w:r>
          </w:p>
        </w:tc>
        <w:tc>
          <w:tcPr>
            <w:tcW w:w="926" w:type="dxa"/>
            <w:gridSpan w:val="2"/>
            <w:vAlign w:val="center"/>
          </w:tcPr>
          <w:p w14:paraId="388FFBD1"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2.054</w:t>
            </w:r>
          </w:p>
        </w:tc>
        <w:tc>
          <w:tcPr>
            <w:tcW w:w="1297" w:type="dxa"/>
            <w:gridSpan w:val="2"/>
            <w:vAlign w:val="center"/>
          </w:tcPr>
          <w:p w14:paraId="06BC49C3"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1.004</w:t>
            </w:r>
          </w:p>
        </w:tc>
        <w:tc>
          <w:tcPr>
            <w:tcW w:w="961" w:type="dxa"/>
            <w:vAlign w:val="center"/>
          </w:tcPr>
          <w:p w14:paraId="0066603C"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4.200</w:t>
            </w:r>
          </w:p>
        </w:tc>
      </w:tr>
      <w:tr w:rsidR="00AF2490" w:rsidRPr="00505557" w14:paraId="34992768" w14:textId="77777777" w:rsidTr="00594248">
        <w:tc>
          <w:tcPr>
            <w:tcW w:w="3221" w:type="dxa"/>
          </w:tcPr>
          <w:p w14:paraId="31A50367" w14:textId="77777777" w:rsidR="00AF2490" w:rsidRPr="00505557" w:rsidRDefault="00AF249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22805A6A"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.499</w:t>
            </w:r>
          </w:p>
        </w:tc>
        <w:tc>
          <w:tcPr>
            <w:tcW w:w="1673" w:type="dxa"/>
            <w:vAlign w:val="center"/>
          </w:tcPr>
          <w:p w14:paraId="31195FBD"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.228</w:t>
            </w:r>
          </w:p>
        </w:tc>
        <w:tc>
          <w:tcPr>
            <w:tcW w:w="926" w:type="dxa"/>
            <w:gridSpan w:val="2"/>
            <w:vAlign w:val="center"/>
          </w:tcPr>
          <w:p w14:paraId="357A9739"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1.647</w:t>
            </w:r>
          </w:p>
        </w:tc>
        <w:tc>
          <w:tcPr>
            <w:tcW w:w="1297" w:type="dxa"/>
            <w:gridSpan w:val="2"/>
            <w:vAlign w:val="center"/>
          </w:tcPr>
          <w:p w14:paraId="3B083D13"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.732</w:t>
            </w:r>
          </w:p>
        </w:tc>
        <w:tc>
          <w:tcPr>
            <w:tcW w:w="961" w:type="dxa"/>
            <w:vAlign w:val="center"/>
          </w:tcPr>
          <w:p w14:paraId="461BD3CD"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3.708</w:t>
            </w:r>
          </w:p>
        </w:tc>
      </w:tr>
      <w:tr w:rsidR="00AF2490" w:rsidRPr="00505557" w14:paraId="415DA2DE" w14:textId="77777777" w:rsidTr="00594248">
        <w:tc>
          <w:tcPr>
            <w:tcW w:w="3221" w:type="dxa"/>
          </w:tcPr>
          <w:p w14:paraId="728982A4" w14:textId="77777777" w:rsidR="00AF2490" w:rsidRPr="00505557" w:rsidRDefault="00AF249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8" w:type="dxa"/>
            <w:vAlign w:val="center"/>
          </w:tcPr>
          <w:p w14:paraId="2065C0D2"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1.077</w:t>
            </w:r>
          </w:p>
        </w:tc>
        <w:tc>
          <w:tcPr>
            <w:tcW w:w="1673" w:type="dxa"/>
            <w:vAlign w:val="center"/>
          </w:tcPr>
          <w:p w14:paraId="7AA2F9D9"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.052</w:t>
            </w:r>
          </w:p>
        </w:tc>
        <w:tc>
          <w:tcPr>
            <w:tcW w:w="926" w:type="dxa"/>
            <w:gridSpan w:val="2"/>
            <w:vAlign w:val="center"/>
          </w:tcPr>
          <w:p w14:paraId="5957F78F"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2.936</w:t>
            </w:r>
          </w:p>
        </w:tc>
        <w:tc>
          <w:tcPr>
            <w:tcW w:w="1297" w:type="dxa"/>
            <w:gridSpan w:val="2"/>
            <w:vAlign w:val="center"/>
          </w:tcPr>
          <w:p w14:paraId="1EC1215D"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.990</w:t>
            </w:r>
          </w:p>
        </w:tc>
        <w:tc>
          <w:tcPr>
            <w:tcW w:w="961" w:type="dxa"/>
            <w:vAlign w:val="center"/>
          </w:tcPr>
          <w:p w14:paraId="72299C49" w14:textId="77777777" w:rsidR="00AF2490" w:rsidRPr="00505557" w:rsidRDefault="00AF2490"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8.705</w:t>
            </w:r>
          </w:p>
        </w:tc>
      </w:tr>
      <w:tr w:rsidR="00AF2490" w:rsidRPr="00505557" w14:paraId="22A0FA09" w14:textId="77777777" w:rsidTr="00594248">
        <w:tc>
          <w:tcPr>
            <w:tcW w:w="9576" w:type="dxa"/>
            <w:gridSpan w:val="8"/>
          </w:tcPr>
          <w:p w14:paraId="403DEC59" w14:textId="77777777" w:rsidR="00AF2490" w:rsidRPr="00505557" w:rsidRDefault="00AF2490" w:rsidP="00594248">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AF2490" w:rsidRPr="00505557" w14:paraId="563E2DF8" w14:textId="77777777" w:rsidTr="00594248">
        <w:tc>
          <w:tcPr>
            <w:tcW w:w="3221" w:type="dxa"/>
          </w:tcPr>
          <w:p w14:paraId="14A4EDBC" w14:textId="77777777" w:rsidR="00AF2490" w:rsidRPr="00505557" w:rsidRDefault="00AF249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1640FD32" w14:textId="77777777" w:rsidR="00AF2490" w:rsidRPr="00505557" w:rsidRDefault="00AF2490" w:rsidP="00594248">
            <w:pPr>
              <w:rPr>
                <w:rFonts w:ascii="Times New Roman" w:hAnsi="Times New Roman" w:cs="Times New Roman"/>
                <w:sz w:val="24"/>
                <w:szCs w:val="24"/>
              </w:rPr>
            </w:pPr>
            <w:r w:rsidRPr="00505557">
              <w:rPr>
                <w:rFonts w:ascii="Times New Roman" w:hAnsi="Times New Roman" w:cs="Times New Roman"/>
                <w:sz w:val="24"/>
                <w:szCs w:val="24"/>
              </w:rPr>
              <w:t>Ref</w:t>
            </w:r>
          </w:p>
        </w:tc>
      </w:tr>
      <w:tr w:rsidR="00186132" w:rsidRPr="00505557" w14:paraId="567FB751" w14:textId="77777777" w:rsidTr="00594248">
        <w:tc>
          <w:tcPr>
            <w:tcW w:w="3221" w:type="dxa"/>
          </w:tcPr>
          <w:p w14:paraId="2A7675E3" w14:textId="77777777" w:rsidR="00186132" w:rsidRPr="00505557" w:rsidRDefault="00186132"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1D95436F" w14:textId="77777777" w:rsidR="00186132" w:rsidRPr="00505557" w:rsidRDefault="00186132"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.265</w:t>
            </w:r>
          </w:p>
        </w:tc>
        <w:tc>
          <w:tcPr>
            <w:tcW w:w="1673" w:type="dxa"/>
            <w:vAlign w:val="center"/>
          </w:tcPr>
          <w:p w14:paraId="0248B51F" w14:textId="77777777" w:rsidR="00186132" w:rsidRPr="00505557" w:rsidRDefault="0018613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26" w:type="dxa"/>
            <w:gridSpan w:val="2"/>
            <w:vAlign w:val="center"/>
          </w:tcPr>
          <w:p w14:paraId="3A5917CA" w14:textId="77777777" w:rsidR="00186132" w:rsidRPr="00505557" w:rsidRDefault="0018613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1.304</w:t>
            </w:r>
          </w:p>
        </w:tc>
        <w:tc>
          <w:tcPr>
            <w:tcW w:w="1297" w:type="dxa"/>
            <w:gridSpan w:val="2"/>
            <w:vAlign w:val="center"/>
          </w:tcPr>
          <w:p w14:paraId="06F27CB3" w14:textId="77777777" w:rsidR="00186132" w:rsidRPr="00505557" w:rsidRDefault="0018613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1.093</w:t>
            </w:r>
          </w:p>
        </w:tc>
        <w:tc>
          <w:tcPr>
            <w:tcW w:w="961" w:type="dxa"/>
            <w:vAlign w:val="center"/>
          </w:tcPr>
          <w:p w14:paraId="1FA6A11E" w14:textId="77777777" w:rsidR="00186132" w:rsidRPr="00505557" w:rsidRDefault="0018613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1.555</w:t>
            </w:r>
          </w:p>
        </w:tc>
      </w:tr>
      <w:tr w:rsidR="00186132" w:rsidRPr="00505557" w14:paraId="6656F7A8" w14:textId="77777777" w:rsidTr="00594248">
        <w:tc>
          <w:tcPr>
            <w:tcW w:w="9576" w:type="dxa"/>
            <w:gridSpan w:val="8"/>
          </w:tcPr>
          <w:p w14:paraId="7CA879D6" w14:textId="772FD7DE" w:rsidR="00186132" w:rsidRPr="00505557" w:rsidRDefault="00515A15" w:rsidP="00594248">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186132" w:rsidRPr="00505557">
              <w:rPr>
                <w:rFonts w:ascii="Times New Roman" w:hAnsi="Times New Roman" w:cs="Times New Roman"/>
                <w:b/>
                <w:sz w:val="24"/>
                <w:szCs w:val="24"/>
              </w:rPr>
              <w:t xml:space="preserve">educational level of respondent </w:t>
            </w:r>
          </w:p>
        </w:tc>
      </w:tr>
      <w:tr w:rsidR="00186132" w:rsidRPr="00505557" w14:paraId="3239EEDB" w14:textId="77777777" w:rsidTr="00594248">
        <w:tc>
          <w:tcPr>
            <w:tcW w:w="3221" w:type="dxa"/>
          </w:tcPr>
          <w:p w14:paraId="3167DE0B" w14:textId="77777777" w:rsidR="00186132" w:rsidRPr="00505557" w:rsidRDefault="00186132"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78BE290E" w14:textId="77777777" w:rsidR="00186132" w:rsidRPr="00505557" w:rsidRDefault="00186132"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E2471" w:rsidRPr="00505557" w14:paraId="4E2F6441" w14:textId="77777777" w:rsidTr="00594248">
        <w:tc>
          <w:tcPr>
            <w:tcW w:w="3221" w:type="dxa"/>
          </w:tcPr>
          <w:p w14:paraId="738D0945" w14:textId="77777777" w:rsidR="009E2471" w:rsidRPr="00505557" w:rsidRDefault="009E247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04A98160"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-.031</w:t>
            </w:r>
          </w:p>
        </w:tc>
        <w:tc>
          <w:tcPr>
            <w:tcW w:w="1673" w:type="dxa"/>
            <w:vAlign w:val="center"/>
          </w:tcPr>
          <w:p w14:paraId="75D4E32A"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.784</w:t>
            </w:r>
          </w:p>
        </w:tc>
        <w:tc>
          <w:tcPr>
            <w:tcW w:w="926" w:type="dxa"/>
            <w:gridSpan w:val="2"/>
            <w:vAlign w:val="center"/>
          </w:tcPr>
          <w:p w14:paraId="031BB14E"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.969</w:t>
            </w:r>
          </w:p>
        </w:tc>
        <w:tc>
          <w:tcPr>
            <w:tcW w:w="1297" w:type="dxa"/>
            <w:gridSpan w:val="2"/>
            <w:vAlign w:val="center"/>
          </w:tcPr>
          <w:p w14:paraId="586DB84E"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.777</w:t>
            </w:r>
          </w:p>
        </w:tc>
        <w:tc>
          <w:tcPr>
            <w:tcW w:w="961" w:type="dxa"/>
            <w:vAlign w:val="center"/>
          </w:tcPr>
          <w:p w14:paraId="0444604F"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1.210</w:t>
            </w:r>
          </w:p>
        </w:tc>
      </w:tr>
      <w:tr w:rsidR="009E2471" w:rsidRPr="00505557" w14:paraId="0AB3E179" w14:textId="77777777" w:rsidTr="00594248">
        <w:tc>
          <w:tcPr>
            <w:tcW w:w="3221" w:type="dxa"/>
          </w:tcPr>
          <w:p w14:paraId="0B25FC3D" w14:textId="77777777" w:rsidR="009E2471" w:rsidRPr="00505557" w:rsidRDefault="009E247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4B4A75D8"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.040</w:t>
            </w:r>
          </w:p>
        </w:tc>
        <w:tc>
          <w:tcPr>
            <w:tcW w:w="1673" w:type="dxa"/>
            <w:vAlign w:val="center"/>
          </w:tcPr>
          <w:p w14:paraId="0297B677"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.706</w:t>
            </w:r>
          </w:p>
        </w:tc>
        <w:tc>
          <w:tcPr>
            <w:tcW w:w="926" w:type="dxa"/>
            <w:gridSpan w:val="2"/>
            <w:vAlign w:val="center"/>
          </w:tcPr>
          <w:p w14:paraId="113FA24A"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1.040</w:t>
            </w:r>
          </w:p>
        </w:tc>
        <w:tc>
          <w:tcPr>
            <w:tcW w:w="1297" w:type="dxa"/>
            <w:gridSpan w:val="2"/>
            <w:vAlign w:val="center"/>
          </w:tcPr>
          <w:p w14:paraId="5141A70F"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.847</w:t>
            </w:r>
          </w:p>
        </w:tc>
        <w:tc>
          <w:tcPr>
            <w:tcW w:w="961" w:type="dxa"/>
            <w:vAlign w:val="center"/>
          </w:tcPr>
          <w:p w14:paraId="5EB2C170"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1.277</w:t>
            </w:r>
          </w:p>
        </w:tc>
      </w:tr>
      <w:tr w:rsidR="009E2471" w:rsidRPr="00505557" w14:paraId="68068AA5" w14:textId="77777777" w:rsidTr="00594248">
        <w:tc>
          <w:tcPr>
            <w:tcW w:w="3221" w:type="dxa"/>
          </w:tcPr>
          <w:p w14:paraId="31DD9522" w14:textId="77777777" w:rsidR="009E2471" w:rsidRPr="00505557" w:rsidRDefault="009E247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1CAEF958"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w:t>
            </w:r>
          </w:p>
        </w:tc>
        <w:tc>
          <w:tcPr>
            <w:tcW w:w="1673" w:type="dxa"/>
            <w:vAlign w:val="center"/>
          </w:tcPr>
          <w:p w14:paraId="7FA05D16"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w:t>
            </w:r>
          </w:p>
        </w:tc>
        <w:tc>
          <w:tcPr>
            <w:tcW w:w="926" w:type="dxa"/>
            <w:gridSpan w:val="2"/>
            <w:vAlign w:val="center"/>
          </w:tcPr>
          <w:p w14:paraId="46201711"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1.158</w:t>
            </w:r>
          </w:p>
        </w:tc>
        <w:tc>
          <w:tcPr>
            <w:tcW w:w="1297" w:type="dxa"/>
            <w:gridSpan w:val="2"/>
            <w:vAlign w:val="center"/>
          </w:tcPr>
          <w:p w14:paraId="5821CD9A"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.909</w:t>
            </w:r>
          </w:p>
        </w:tc>
        <w:tc>
          <w:tcPr>
            <w:tcW w:w="961" w:type="dxa"/>
            <w:vAlign w:val="center"/>
          </w:tcPr>
          <w:p w14:paraId="23D97266" w14:textId="77777777" w:rsidR="009E2471" w:rsidRPr="00505557" w:rsidRDefault="009E247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1.473</w:t>
            </w:r>
          </w:p>
        </w:tc>
      </w:tr>
      <w:tr w:rsidR="009E2471" w:rsidRPr="00505557" w14:paraId="0498D4F5" w14:textId="77777777" w:rsidTr="00594248">
        <w:tc>
          <w:tcPr>
            <w:tcW w:w="9576" w:type="dxa"/>
            <w:gridSpan w:val="8"/>
          </w:tcPr>
          <w:p w14:paraId="5E01C2BE" w14:textId="77777777" w:rsidR="009E2471" w:rsidRPr="00505557" w:rsidRDefault="009E2471" w:rsidP="00594248">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9E2471" w:rsidRPr="00505557" w14:paraId="678EB9E3" w14:textId="77777777" w:rsidTr="00594248">
        <w:tc>
          <w:tcPr>
            <w:tcW w:w="3221" w:type="dxa"/>
          </w:tcPr>
          <w:p w14:paraId="762E7DFD" w14:textId="77777777" w:rsidR="009E2471" w:rsidRPr="00505557" w:rsidRDefault="009E247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70A43B95" w14:textId="77777777" w:rsidR="009E2471" w:rsidRPr="00505557" w:rsidRDefault="009E2471"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9704D" w:rsidRPr="00505557" w14:paraId="37CB1239" w14:textId="77777777" w:rsidTr="00594248">
        <w:tc>
          <w:tcPr>
            <w:tcW w:w="3221" w:type="dxa"/>
          </w:tcPr>
          <w:p w14:paraId="697E35EB" w14:textId="77777777" w:rsidR="00F9704D" w:rsidRPr="00505557" w:rsidRDefault="00F9704D"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9E76D43" w14:textId="77777777" w:rsidR="00F9704D" w:rsidRPr="00505557" w:rsidRDefault="00F9704D"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.778</w:t>
            </w:r>
          </w:p>
        </w:tc>
        <w:tc>
          <w:tcPr>
            <w:tcW w:w="1673" w:type="dxa"/>
            <w:vAlign w:val="center"/>
          </w:tcPr>
          <w:p w14:paraId="2E57649B" w14:textId="77777777" w:rsidR="00F9704D" w:rsidRPr="00505557" w:rsidRDefault="00F9704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69BB49CD" w14:textId="77777777" w:rsidR="00F9704D" w:rsidRPr="00505557" w:rsidRDefault="00F9704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2.177</w:t>
            </w:r>
          </w:p>
        </w:tc>
        <w:tc>
          <w:tcPr>
            <w:tcW w:w="1297" w:type="dxa"/>
            <w:gridSpan w:val="2"/>
            <w:vAlign w:val="center"/>
          </w:tcPr>
          <w:p w14:paraId="510B1FDA" w14:textId="77777777" w:rsidR="00F9704D" w:rsidRPr="00505557" w:rsidRDefault="00F9704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1.426</w:t>
            </w:r>
          </w:p>
        </w:tc>
        <w:tc>
          <w:tcPr>
            <w:tcW w:w="961" w:type="dxa"/>
            <w:vAlign w:val="center"/>
          </w:tcPr>
          <w:p w14:paraId="32D1DAFE" w14:textId="77777777" w:rsidR="00F9704D" w:rsidRPr="00505557" w:rsidRDefault="00F9704D"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3.323</w:t>
            </w:r>
          </w:p>
        </w:tc>
      </w:tr>
      <w:tr w:rsidR="00F9704D" w:rsidRPr="00505557" w14:paraId="46636F13" w14:textId="77777777" w:rsidTr="00594248">
        <w:tc>
          <w:tcPr>
            <w:tcW w:w="9576" w:type="dxa"/>
            <w:gridSpan w:val="8"/>
          </w:tcPr>
          <w:p w14:paraId="0486E748" w14:textId="77777777" w:rsidR="00F9704D" w:rsidRPr="00505557" w:rsidRDefault="00F9704D" w:rsidP="00594248">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F9704D" w:rsidRPr="00505557" w14:paraId="5105C847" w14:textId="77777777" w:rsidTr="00594248">
        <w:tc>
          <w:tcPr>
            <w:tcW w:w="3221" w:type="dxa"/>
          </w:tcPr>
          <w:p w14:paraId="6FA91566" w14:textId="77777777" w:rsidR="00F9704D" w:rsidRPr="00505557" w:rsidRDefault="00F9704D"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44A6E0AB" w14:textId="77777777" w:rsidR="00F9704D" w:rsidRPr="00505557" w:rsidRDefault="00F9704D"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A1059" w:rsidRPr="00505557" w14:paraId="7C3A8EBB" w14:textId="77777777" w:rsidTr="00594248">
        <w:tc>
          <w:tcPr>
            <w:tcW w:w="3221" w:type="dxa"/>
          </w:tcPr>
          <w:p w14:paraId="65E1228F" w14:textId="77777777" w:rsidR="006A1059" w:rsidRPr="00505557" w:rsidRDefault="006A1059"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08F7AED4"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.022</w:t>
            </w:r>
          </w:p>
        </w:tc>
        <w:tc>
          <w:tcPr>
            <w:tcW w:w="1673" w:type="dxa"/>
            <w:vAlign w:val="center"/>
          </w:tcPr>
          <w:p w14:paraId="20FABD8E"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.859</w:t>
            </w:r>
          </w:p>
        </w:tc>
        <w:tc>
          <w:tcPr>
            <w:tcW w:w="926" w:type="dxa"/>
            <w:gridSpan w:val="2"/>
            <w:vAlign w:val="center"/>
          </w:tcPr>
          <w:p w14:paraId="4E46AF73"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1.023</w:t>
            </w:r>
          </w:p>
        </w:tc>
        <w:tc>
          <w:tcPr>
            <w:tcW w:w="1297" w:type="dxa"/>
            <w:gridSpan w:val="2"/>
            <w:vAlign w:val="center"/>
          </w:tcPr>
          <w:p w14:paraId="08C5B7D5"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.798</w:t>
            </w:r>
          </w:p>
        </w:tc>
        <w:tc>
          <w:tcPr>
            <w:tcW w:w="961" w:type="dxa"/>
            <w:vAlign w:val="center"/>
          </w:tcPr>
          <w:p w14:paraId="242A0CD2"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1.311</w:t>
            </w:r>
          </w:p>
        </w:tc>
      </w:tr>
      <w:tr w:rsidR="006A1059" w:rsidRPr="00505557" w14:paraId="745BB89B" w14:textId="77777777" w:rsidTr="00594248">
        <w:tc>
          <w:tcPr>
            <w:tcW w:w="3221" w:type="dxa"/>
          </w:tcPr>
          <w:p w14:paraId="6D828FD8" w14:textId="77777777" w:rsidR="006A1059" w:rsidRPr="00505557" w:rsidRDefault="006A1059"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Secondary</w:t>
            </w:r>
          </w:p>
        </w:tc>
        <w:tc>
          <w:tcPr>
            <w:tcW w:w="1498" w:type="dxa"/>
            <w:vAlign w:val="center"/>
          </w:tcPr>
          <w:p w14:paraId="44D551AC"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-.062</w:t>
            </w:r>
          </w:p>
        </w:tc>
        <w:tc>
          <w:tcPr>
            <w:tcW w:w="1673" w:type="dxa"/>
            <w:vAlign w:val="center"/>
          </w:tcPr>
          <w:p w14:paraId="46AB053B"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.575</w:t>
            </w:r>
          </w:p>
        </w:tc>
        <w:tc>
          <w:tcPr>
            <w:tcW w:w="926" w:type="dxa"/>
            <w:gridSpan w:val="2"/>
            <w:vAlign w:val="center"/>
          </w:tcPr>
          <w:p w14:paraId="29F488CB"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.940</w:t>
            </w:r>
          </w:p>
        </w:tc>
        <w:tc>
          <w:tcPr>
            <w:tcW w:w="1297" w:type="dxa"/>
            <w:gridSpan w:val="2"/>
            <w:vAlign w:val="center"/>
          </w:tcPr>
          <w:p w14:paraId="25309DDA"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.757</w:t>
            </w:r>
          </w:p>
        </w:tc>
        <w:tc>
          <w:tcPr>
            <w:tcW w:w="961" w:type="dxa"/>
            <w:vAlign w:val="center"/>
          </w:tcPr>
          <w:p w14:paraId="55248052"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1.167</w:t>
            </w:r>
          </w:p>
        </w:tc>
      </w:tr>
      <w:tr w:rsidR="006A1059" w:rsidRPr="00505557" w14:paraId="7708A822" w14:textId="77777777" w:rsidTr="00594248">
        <w:tc>
          <w:tcPr>
            <w:tcW w:w="3221" w:type="dxa"/>
          </w:tcPr>
          <w:p w14:paraId="7DC604F2" w14:textId="77777777" w:rsidR="006A1059" w:rsidRPr="00505557" w:rsidRDefault="006A1059"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30B8B4D2"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.275</w:t>
            </w:r>
          </w:p>
        </w:tc>
        <w:tc>
          <w:tcPr>
            <w:tcW w:w="1673" w:type="dxa"/>
            <w:vAlign w:val="center"/>
          </w:tcPr>
          <w:p w14:paraId="38FDAE56"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.050</w:t>
            </w:r>
          </w:p>
        </w:tc>
        <w:tc>
          <w:tcPr>
            <w:tcW w:w="926" w:type="dxa"/>
            <w:gridSpan w:val="2"/>
            <w:vAlign w:val="center"/>
          </w:tcPr>
          <w:p w14:paraId="7715EF1B"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1.316</w:t>
            </w:r>
          </w:p>
        </w:tc>
        <w:tc>
          <w:tcPr>
            <w:tcW w:w="1297" w:type="dxa"/>
            <w:gridSpan w:val="2"/>
            <w:vAlign w:val="center"/>
          </w:tcPr>
          <w:p w14:paraId="1F82E528"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1.000</w:t>
            </w:r>
          </w:p>
        </w:tc>
        <w:tc>
          <w:tcPr>
            <w:tcW w:w="961" w:type="dxa"/>
            <w:vAlign w:val="center"/>
          </w:tcPr>
          <w:p w14:paraId="7B9DFD3B" w14:textId="77777777" w:rsidR="006A1059" w:rsidRPr="00505557" w:rsidRDefault="006A1059"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1.732</w:t>
            </w:r>
          </w:p>
        </w:tc>
      </w:tr>
      <w:tr w:rsidR="006A1059" w:rsidRPr="00505557" w14:paraId="4E97E1AF" w14:textId="77777777" w:rsidTr="00594248">
        <w:tc>
          <w:tcPr>
            <w:tcW w:w="9576" w:type="dxa"/>
            <w:gridSpan w:val="8"/>
          </w:tcPr>
          <w:p w14:paraId="2227092E" w14:textId="77777777" w:rsidR="006A1059" w:rsidRPr="00505557" w:rsidRDefault="006A1059" w:rsidP="00594248">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6A1059" w:rsidRPr="00505557" w14:paraId="5864D9B4" w14:textId="77777777" w:rsidTr="00594248">
        <w:tc>
          <w:tcPr>
            <w:tcW w:w="3221" w:type="dxa"/>
          </w:tcPr>
          <w:p w14:paraId="33B9C45A" w14:textId="77777777" w:rsidR="006A1059" w:rsidRPr="00505557" w:rsidRDefault="006A1059"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8AE78FF" w14:textId="77777777" w:rsidR="006A1059" w:rsidRPr="00505557" w:rsidRDefault="006A1059"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170BC7" w:rsidRPr="00505557" w14:paraId="146A6FE5" w14:textId="77777777" w:rsidTr="00594248">
        <w:tc>
          <w:tcPr>
            <w:tcW w:w="3221" w:type="dxa"/>
          </w:tcPr>
          <w:p w14:paraId="3000AD07" w14:textId="77777777" w:rsidR="00170BC7" w:rsidRPr="00505557" w:rsidRDefault="00170BC7"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4FAA8D5" w14:textId="77777777" w:rsidR="00170BC7" w:rsidRPr="00505557" w:rsidRDefault="00170BC7"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.466</w:t>
            </w:r>
          </w:p>
        </w:tc>
        <w:tc>
          <w:tcPr>
            <w:tcW w:w="1673" w:type="dxa"/>
            <w:vAlign w:val="center"/>
          </w:tcPr>
          <w:p w14:paraId="3F2BAB33" w14:textId="77777777" w:rsidR="00170BC7" w:rsidRPr="00505557" w:rsidRDefault="00170BC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0953A9BC" w14:textId="77777777" w:rsidR="00170BC7" w:rsidRPr="00505557" w:rsidRDefault="00170BC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1.594</w:t>
            </w:r>
          </w:p>
        </w:tc>
        <w:tc>
          <w:tcPr>
            <w:tcW w:w="1297" w:type="dxa"/>
            <w:gridSpan w:val="2"/>
            <w:vAlign w:val="center"/>
          </w:tcPr>
          <w:p w14:paraId="69A33B7B" w14:textId="77777777" w:rsidR="00170BC7" w:rsidRPr="00505557" w:rsidRDefault="00170BC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1.271</w:t>
            </w:r>
          </w:p>
        </w:tc>
        <w:tc>
          <w:tcPr>
            <w:tcW w:w="961" w:type="dxa"/>
            <w:vAlign w:val="center"/>
          </w:tcPr>
          <w:p w14:paraId="362DC1A4" w14:textId="77777777" w:rsidR="00170BC7" w:rsidRPr="00505557" w:rsidRDefault="00170BC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2.001</w:t>
            </w:r>
          </w:p>
        </w:tc>
      </w:tr>
      <w:tr w:rsidR="00170BC7" w:rsidRPr="00505557" w14:paraId="6522CC97" w14:textId="77777777" w:rsidTr="00594248">
        <w:tc>
          <w:tcPr>
            <w:tcW w:w="9576" w:type="dxa"/>
            <w:gridSpan w:val="8"/>
          </w:tcPr>
          <w:p w14:paraId="52536A53" w14:textId="77777777" w:rsidR="00170BC7" w:rsidRPr="00505557" w:rsidRDefault="00170BC7"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170BC7" w:rsidRPr="00505557" w14:paraId="23F62930" w14:textId="77777777" w:rsidTr="00594248">
        <w:tc>
          <w:tcPr>
            <w:tcW w:w="3221" w:type="dxa"/>
          </w:tcPr>
          <w:p w14:paraId="030F9FEA" w14:textId="77777777" w:rsidR="00170BC7" w:rsidRPr="00505557" w:rsidRDefault="00170BC7"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09768C6F" w14:textId="77777777" w:rsidR="00170BC7" w:rsidRPr="00505557" w:rsidRDefault="00170BC7"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12421" w:rsidRPr="00505557" w14:paraId="40CAAC8D" w14:textId="77777777" w:rsidTr="00594248">
        <w:tc>
          <w:tcPr>
            <w:tcW w:w="3221" w:type="dxa"/>
          </w:tcPr>
          <w:p w14:paraId="3596DD03" w14:textId="77777777" w:rsidR="00812421" w:rsidRPr="00505557" w:rsidRDefault="0081242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77A98AB9" w14:textId="77777777" w:rsidR="00812421" w:rsidRPr="00505557" w:rsidRDefault="0081242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-.017</w:t>
            </w:r>
          </w:p>
        </w:tc>
        <w:tc>
          <w:tcPr>
            <w:tcW w:w="1673" w:type="dxa"/>
            <w:vAlign w:val="center"/>
          </w:tcPr>
          <w:p w14:paraId="3E3BE06E" w14:textId="77777777" w:rsidR="00812421" w:rsidRPr="00505557" w:rsidRDefault="0081242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.949</w:t>
            </w:r>
          </w:p>
        </w:tc>
        <w:tc>
          <w:tcPr>
            <w:tcW w:w="926" w:type="dxa"/>
            <w:gridSpan w:val="2"/>
            <w:vAlign w:val="center"/>
          </w:tcPr>
          <w:p w14:paraId="1A1DB44E" w14:textId="77777777" w:rsidR="00812421" w:rsidRPr="00505557" w:rsidRDefault="0081242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.983</w:t>
            </w:r>
          </w:p>
        </w:tc>
        <w:tc>
          <w:tcPr>
            <w:tcW w:w="1297" w:type="dxa"/>
            <w:gridSpan w:val="2"/>
            <w:vAlign w:val="center"/>
          </w:tcPr>
          <w:p w14:paraId="009ACDBC" w14:textId="77777777" w:rsidR="00812421" w:rsidRPr="00505557" w:rsidRDefault="0081242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.578</w:t>
            </w:r>
          </w:p>
        </w:tc>
        <w:tc>
          <w:tcPr>
            <w:tcW w:w="961" w:type="dxa"/>
            <w:vAlign w:val="center"/>
          </w:tcPr>
          <w:p w14:paraId="4DD35E04" w14:textId="77777777" w:rsidR="00812421" w:rsidRPr="00505557" w:rsidRDefault="0081242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1.671</w:t>
            </w:r>
          </w:p>
        </w:tc>
      </w:tr>
      <w:tr w:rsidR="00812421" w:rsidRPr="00505557" w14:paraId="547061E0" w14:textId="77777777" w:rsidTr="00594248">
        <w:tc>
          <w:tcPr>
            <w:tcW w:w="9576" w:type="dxa"/>
            <w:gridSpan w:val="8"/>
          </w:tcPr>
          <w:p w14:paraId="3A4A6E25" w14:textId="77777777" w:rsidR="00812421" w:rsidRPr="00505557" w:rsidRDefault="00812421"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812421" w:rsidRPr="00505557" w14:paraId="0242D5EE" w14:textId="77777777" w:rsidTr="00594248">
        <w:tc>
          <w:tcPr>
            <w:tcW w:w="3221" w:type="dxa"/>
          </w:tcPr>
          <w:p w14:paraId="76679F72" w14:textId="77777777" w:rsidR="00812421" w:rsidRPr="00505557" w:rsidRDefault="0081242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005CC6CA" w14:textId="77777777" w:rsidR="00812421" w:rsidRPr="00505557" w:rsidRDefault="00812421"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64532" w:rsidRPr="00505557" w14:paraId="231B2776" w14:textId="77777777" w:rsidTr="00594248">
        <w:tc>
          <w:tcPr>
            <w:tcW w:w="3221" w:type="dxa"/>
          </w:tcPr>
          <w:p w14:paraId="5915B4D2" w14:textId="77777777" w:rsidR="00D64532" w:rsidRPr="00505557" w:rsidRDefault="00D64532"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30C6CEB2" w14:textId="77777777" w:rsidR="00D64532" w:rsidRPr="00505557" w:rsidRDefault="00D64532"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.165</w:t>
            </w:r>
          </w:p>
        </w:tc>
        <w:tc>
          <w:tcPr>
            <w:tcW w:w="1673" w:type="dxa"/>
            <w:vAlign w:val="center"/>
          </w:tcPr>
          <w:p w14:paraId="55F4443A" w14:textId="77777777" w:rsidR="00D64532" w:rsidRPr="00505557" w:rsidRDefault="00D6453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.431</w:t>
            </w:r>
          </w:p>
        </w:tc>
        <w:tc>
          <w:tcPr>
            <w:tcW w:w="926" w:type="dxa"/>
            <w:gridSpan w:val="2"/>
            <w:vAlign w:val="center"/>
          </w:tcPr>
          <w:p w14:paraId="16EA3C71" w14:textId="77777777" w:rsidR="00D64532" w:rsidRPr="00505557" w:rsidRDefault="00D6453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1.179</w:t>
            </w:r>
          </w:p>
        </w:tc>
        <w:tc>
          <w:tcPr>
            <w:tcW w:w="1297" w:type="dxa"/>
            <w:gridSpan w:val="2"/>
            <w:vAlign w:val="center"/>
          </w:tcPr>
          <w:p w14:paraId="331D6696" w14:textId="77777777" w:rsidR="00D64532" w:rsidRPr="00505557" w:rsidRDefault="00D6453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.782</w:t>
            </w:r>
          </w:p>
        </w:tc>
        <w:tc>
          <w:tcPr>
            <w:tcW w:w="961" w:type="dxa"/>
            <w:vAlign w:val="center"/>
          </w:tcPr>
          <w:p w14:paraId="09F5506D" w14:textId="77777777" w:rsidR="00D64532" w:rsidRPr="00505557" w:rsidRDefault="00D6453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1.779</w:t>
            </w:r>
          </w:p>
        </w:tc>
      </w:tr>
      <w:tr w:rsidR="00DD7857" w:rsidRPr="00505557" w14:paraId="309AAECD" w14:textId="77777777" w:rsidTr="00594248">
        <w:tc>
          <w:tcPr>
            <w:tcW w:w="9576" w:type="dxa"/>
            <w:gridSpan w:val="8"/>
          </w:tcPr>
          <w:p w14:paraId="63C5A6BE"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6E784DA1" w14:textId="77777777" w:rsidTr="00594248">
        <w:tc>
          <w:tcPr>
            <w:tcW w:w="3221" w:type="dxa"/>
          </w:tcPr>
          <w:p w14:paraId="3930B7E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1D0BF30F" w14:textId="77777777" w:rsidR="00DD7857" w:rsidRPr="00505557" w:rsidRDefault="00DD7857"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54ADFA87" w14:textId="77777777" w:rsidTr="00594248">
        <w:tc>
          <w:tcPr>
            <w:tcW w:w="3221" w:type="dxa"/>
          </w:tcPr>
          <w:p w14:paraId="184708C2"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8" w:type="dxa"/>
            <w:vAlign w:val="center"/>
          </w:tcPr>
          <w:p w14:paraId="7827CA46"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.094</w:t>
            </w:r>
          </w:p>
        </w:tc>
        <w:tc>
          <w:tcPr>
            <w:tcW w:w="1673" w:type="dxa"/>
            <w:vAlign w:val="center"/>
          </w:tcPr>
          <w:p w14:paraId="2987CA6E"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.421</w:t>
            </w:r>
          </w:p>
        </w:tc>
        <w:tc>
          <w:tcPr>
            <w:tcW w:w="926" w:type="dxa"/>
            <w:gridSpan w:val="2"/>
            <w:vAlign w:val="center"/>
          </w:tcPr>
          <w:p w14:paraId="596DA01F"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1.098</w:t>
            </w:r>
          </w:p>
        </w:tc>
        <w:tc>
          <w:tcPr>
            <w:tcW w:w="1297" w:type="dxa"/>
            <w:gridSpan w:val="2"/>
            <w:vAlign w:val="center"/>
          </w:tcPr>
          <w:p w14:paraId="5DA4AE03"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.874</w:t>
            </w:r>
          </w:p>
        </w:tc>
        <w:tc>
          <w:tcPr>
            <w:tcW w:w="961" w:type="dxa"/>
            <w:vAlign w:val="center"/>
          </w:tcPr>
          <w:p w14:paraId="11B48062"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1.381</w:t>
            </w:r>
          </w:p>
        </w:tc>
      </w:tr>
      <w:tr w:rsidR="00DD7857" w:rsidRPr="00505557" w14:paraId="797166FA" w14:textId="77777777" w:rsidTr="00594248">
        <w:tc>
          <w:tcPr>
            <w:tcW w:w="3221" w:type="dxa"/>
          </w:tcPr>
          <w:p w14:paraId="3170FF7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5705135A"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.283</w:t>
            </w:r>
          </w:p>
        </w:tc>
        <w:tc>
          <w:tcPr>
            <w:tcW w:w="1673" w:type="dxa"/>
            <w:vAlign w:val="center"/>
          </w:tcPr>
          <w:p w14:paraId="78C45A7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926" w:type="dxa"/>
            <w:gridSpan w:val="2"/>
            <w:vAlign w:val="center"/>
          </w:tcPr>
          <w:p w14:paraId="1FCF1086"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1.328</w:t>
            </w:r>
          </w:p>
        </w:tc>
        <w:tc>
          <w:tcPr>
            <w:tcW w:w="1297" w:type="dxa"/>
            <w:gridSpan w:val="2"/>
            <w:vAlign w:val="center"/>
          </w:tcPr>
          <w:p w14:paraId="65B9AC3C"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1.037</w:t>
            </w:r>
          </w:p>
        </w:tc>
        <w:tc>
          <w:tcPr>
            <w:tcW w:w="961" w:type="dxa"/>
            <w:vAlign w:val="center"/>
          </w:tcPr>
          <w:p w14:paraId="1F11658C"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1.700</w:t>
            </w:r>
          </w:p>
        </w:tc>
      </w:tr>
      <w:tr w:rsidR="00DD7857" w:rsidRPr="00505557" w14:paraId="25E76F9E" w14:textId="77777777" w:rsidTr="00594248">
        <w:tc>
          <w:tcPr>
            <w:tcW w:w="3221" w:type="dxa"/>
          </w:tcPr>
          <w:p w14:paraId="0E886AB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2273163F"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.383</w:t>
            </w:r>
          </w:p>
        </w:tc>
        <w:tc>
          <w:tcPr>
            <w:tcW w:w="1673" w:type="dxa"/>
            <w:vAlign w:val="center"/>
          </w:tcPr>
          <w:p w14:paraId="34293CF7"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.015</w:t>
            </w:r>
          </w:p>
        </w:tc>
        <w:tc>
          <w:tcPr>
            <w:tcW w:w="926" w:type="dxa"/>
            <w:gridSpan w:val="2"/>
            <w:vAlign w:val="center"/>
          </w:tcPr>
          <w:p w14:paraId="2D148D8C"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1.467</w:t>
            </w:r>
          </w:p>
        </w:tc>
        <w:tc>
          <w:tcPr>
            <w:tcW w:w="1297" w:type="dxa"/>
            <w:gridSpan w:val="2"/>
            <w:vAlign w:val="center"/>
          </w:tcPr>
          <w:p w14:paraId="08870815"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1.077</w:t>
            </w:r>
          </w:p>
        </w:tc>
        <w:tc>
          <w:tcPr>
            <w:tcW w:w="961" w:type="dxa"/>
            <w:vAlign w:val="center"/>
          </w:tcPr>
          <w:p w14:paraId="3F4DC766"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1.996</w:t>
            </w:r>
          </w:p>
        </w:tc>
      </w:tr>
      <w:tr w:rsidR="00DD7857" w:rsidRPr="00505557" w14:paraId="1B4E1914" w14:textId="77777777" w:rsidTr="00594248">
        <w:tc>
          <w:tcPr>
            <w:tcW w:w="3221" w:type="dxa"/>
          </w:tcPr>
          <w:p w14:paraId="3AB1D8E4"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53DA6A29"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.526</w:t>
            </w:r>
          </w:p>
        </w:tc>
        <w:tc>
          <w:tcPr>
            <w:tcW w:w="1673" w:type="dxa"/>
            <w:vAlign w:val="center"/>
          </w:tcPr>
          <w:p w14:paraId="7D277DBC"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26" w:type="dxa"/>
            <w:gridSpan w:val="2"/>
            <w:vAlign w:val="center"/>
          </w:tcPr>
          <w:p w14:paraId="6F0F832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1.691</w:t>
            </w:r>
          </w:p>
        </w:tc>
        <w:tc>
          <w:tcPr>
            <w:tcW w:w="1297" w:type="dxa"/>
            <w:gridSpan w:val="2"/>
            <w:vAlign w:val="center"/>
          </w:tcPr>
          <w:p w14:paraId="4126E102"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1.125</w:t>
            </w:r>
          </w:p>
        </w:tc>
        <w:tc>
          <w:tcPr>
            <w:tcW w:w="961" w:type="dxa"/>
            <w:vAlign w:val="center"/>
          </w:tcPr>
          <w:p w14:paraId="0B92D6FB"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2.543</w:t>
            </w:r>
          </w:p>
        </w:tc>
      </w:tr>
      <w:tr w:rsidR="00DD7857" w:rsidRPr="00505557" w14:paraId="54E34C73" w14:textId="77777777" w:rsidTr="00594248">
        <w:tc>
          <w:tcPr>
            <w:tcW w:w="3221" w:type="dxa"/>
          </w:tcPr>
          <w:p w14:paraId="1E24C918"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0443535F"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1673" w:type="dxa"/>
            <w:vAlign w:val="center"/>
          </w:tcPr>
          <w:p w14:paraId="25E21916"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.990</w:t>
            </w:r>
          </w:p>
        </w:tc>
        <w:tc>
          <w:tcPr>
            <w:tcW w:w="926" w:type="dxa"/>
            <w:gridSpan w:val="2"/>
            <w:vAlign w:val="center"/>
          </w:tcPr>
          <w:p w14:paraId="6DE935F5"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1.004</w:t>
            </w:r>
          </w:p>
        </w:tc>
        <w:tc>
          <w:tcPr>
            <w:tcW w:w="1297" w:type="dxa"/>
            <w:gridSpan w:val="2"/>
            <w:vAlign w:val="center"/>
          </w:tcPr>
          <w:p w14:paraId="26C7F775"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.585</w:t>
            </w:r>
          </w:p>
        </w:tc>
        <w:tc>
          <w:tcPr>
            <w:tcW w:w="961" w:type="dxa"/>
            <w:vAlign w:val="center"/>
          </w:tcPr>
          <w:p w14:paraId="606D1C4B"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1.723</w:t>
            </w:r>
          </w:p>
        </w:tc>
      </w:tr>
      <w:tr w:rsidR="000F4690" w:rsidRPr="00505557" w14:paraId="18972B7C" w14:textId="77777777" w:rsidTr="00594248">
        <w:tc>
          <w:tcPr>
            <w:tcW w:w="9576" w:type="dxa"/>
            <w:gridSpan w:val="8"/>
          </w:tcPr>
          <w:p w14:paraId="2EF8C480" w14:textId="77777777" w:rsidR="000F4690" w:rsidRPr="00505557" w:rsidRDefault="000F4690" w:rsidP="00594248">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0F4690" w:rsidRPr="00505557" w14:paraId="61E7E3AD" w14:textId="77777777" w:rsidTr="00594248">
        <w:tc>
          <w:tcPr>
            <w:tcW w:w="3221" w:type="dxa"/>
          </w:tcPr>
          <w:p w14:paraId="7A6BE45F" w14:textId="77777777" w:rsidR="000F4690" w:rsidRPr="00505557" w:rsidRDefault="000F4690"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182516C9" w14:textId="77777777" w:rsidR="000F4690" w:rsidRPr="00505557" w:rsidRDefault="000F4690"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D2E13" w:rsidRPr="00505557" w14:paraId="7FBECF06" w14:textId="77777777" w:rsidTr="00594248">
        <w:tc>
          <w:tcPr>
            <w:tcW w:w="3221" w:type="dxa"/>
          </w:tcPr>
          <w:p w14:paraId="181648B4" w14:textId="77777777" w:rsidR="009D2E13" w:rsidRPr="00505557" w:rsidRDefault="009D2E13"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9EFE79A" w14:textId="77777777" w:rsidR="009D2E13" w:rsidRPr="00505557" w:rsidRDefault="009D2E13"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-.690</w:t>
            </w:r>
          </w:p>
        </w:tc>
        <w:tc>
          <w:tcPr>
            <w:tcW w:w="1673" w:type="dxa"/>
            <w:vAlign w:val="center"/>
          </w:tcPr>
          <w:p w14:paraId="7394B9FC" w14:textId="77777777" w:rsidR="009D2E13" w:rsidRPr="00505557" w:rsidRDefault="009D2E13"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2BAFFDD9" w14:textId="77777777" w:rsidR="009D2E13" w:rsidRPr="00505557" w:rsidRDefault="009D2E13"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.501</w:t>
            </w:r>
          </w:p>
        </w:tc>
        <w:tc>
          <w:tcPr>
            <w:tcW w:w="1297" w:type="dxa"/>
            <w:gridSpan w:val="2"/>
            <w:vAlign w:val="center"/>
          </w:tcPr>
          <w:p w14:paraId="19AA26B5" w14:textId="77777777" w:rsidR="009D2E13" w:rsidRPr="00505557" w:rsidRDefault="009D2E13"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.409</w:t>
            </w:r>
          </w:p>
        </w:tc>
        <w:tc>
          <w:tcPr>
            <w:tcW w:w="961" w:type="dxa"/>
            <w:vAlign w:val="center"/>
          </w:tcPr>
          <w:p w14:paraId="2F9B9C10" w14:textId="77777777" w:rsidR="009D2E13" w:rsidRPr="00505557" w:rsidRDefault="009D2E13"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.615</w:t>
            </w:r>
          </w:p>
        </w:tc>
      </w:tr>
      <w:tr w:rsidR="009D2E13" w:rsidRPr="00505557" w14:paraId="1E3CDBC4" w14:textId="77777777" w:rsidTr="00594248">
        <w:tc>
          <w:tcPr>
            <w:tcW w:w="9576" w:type="dxa"/>
            <w:gridSpan w:val="8"/>
          </w:tcPr>
          <w:p w14:paraId="561928BE" w14:textId="77777777" w:rsidR="009D2E13" w:rsidRPr="00505557" w:rsidRDefault="009D2E13" w:rsidP="00594248">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9D2E13" w:rsidRPr="00505557" w14:paraId="6014EC59" w14:textId="77777777" w:rsidTr="00594248">
        <w:tc>
          <w:tcPr>
            <w:tcW w:w="3221" w:type="dxa"/>
          </w:tcPr>
          <w:p w14:paraId="1FC7A068" w14:textId="77777777" w:rsidR="009D2E13" w:rsidRPr="00505557" w:rsidRDefault="009D2E13"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48618415" w14:textId="77777777" w:rsidR="009D2E13" w:rsidRPr="00505557" w:rsidRDefault="009D2E13"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96058" w:rsidRPr="00505557" w14:paraId="4BFBE26D" w14:textId="77777777" w:rsidTr="00594248">
        <w:tc>
          <w:tcPr>
            <w:tcW w:w="3221" w:type="dxa"/>
          </w:tcPr>
          <w:p w14:paraId="1DBC008E" w14:textId="77777777" w:rsidR="00E96058" w:rsidRPr="00505557" w:rsidRDefault="00E9605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506E027B"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.277</w:t>
            </w:r>
          </w:p>
        </w:tc>
        <w:tc>
          <w:tcPr>
            <w:tcW w:w="1673" w:type="dxa"/>
            <w:vAlign w:val="center"/>
          </w:tcPr>
          <w:p w14:paraId="2761F9AF"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.053</w:t>
            </w:r>
          </w:p>
        </w:tc>
        <w:tc>
          <w:tcPr>
            <w:tcW w:w="926" w:type="dxa"/>
            <w:gridSpan w:val="2"/>
            <w:vAlign w:val="center"/>
          </w:tcPr>
          <w:p w14:paraId="74B46F9C"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1.319</w:t>
            </w:r>
          </w:p>
        </w:tc>
        <w:tc>
          <w:tcPr>
            <w:tcW w:w="1297" w:type="dxa"/>
            <w:gridSpan w:val="2"/>
            <w:vAlign w:val="center"/>
          </w:tcPr>
          <w:p w14:paraId="492AA6FC"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.996</w:t>
            </w:r>
          </w:p>
        </w:tc>
        <w:tc>
          <w:tcPr>
            <w:tcW w:w="961" w:type="dxa"/>
            <w:vAlign w:val="center"/>
          </w:tcPr>
          <w:p w14:paraId="0455005F"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1.747</w:t>
            </w:r>
          </w:p>
        </w:tc>
      </w:tr>
      <w:tr w:rsidR="00E96058" w:rsidRPr="00505557" w14:paraId="22A180DD" w14:textId="77777777" w:rsidTr="00594248">
        <w:tc>
          <w:tcPr>
            <w:tcW w:w="3221" w:type="dxa"/>
          </w:tcPr>
          <w:p w14:paraId="192A45FE" w14:textId="77777777" w:rsidR="00E96058" w:rsidRPr="00505557" w:rsidRDefault="00E9605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05CBE550"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.084</w:t>
            </w:r>
          </w:p>
        </w:tc>
        <w:tc>
          <w:tcPr>
            <w:tcW w:w="1673" w:type="dxa"/>
            <w:vAlign w:val="center"/>
          </w:tcPr>
          <w:p w14:paraId="7A28DED6"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.372</w:t>
            </w:r>
          </w:p>
        </w:tc>
        <w:tc>
          <w:tcPr>
            <w:tcW w:w="926" w:type="dxa"/>
            <w:gridSpan w:val="2"/>
            <w:vAlign w:val="center"/>
          </w:tcPr>
          <w:p w14:paraId="0CF9C177"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1.087</w:t>
            </w:r>
          </w:p>
        </w:tc>
        <w:tc>
          <w:tcPr>
            <w:tcW w:w="1297" w:type="dxa"/>
            <w:gridSpan w:val="2"/>
            <w:vAlign w:val="center"/>
          </w:tcPr>
          <w:p w14:paraId="647FA04F"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.905</w:t>
            </w:r>
          </w:p>
        </w:tc>
        <w:tc>
          <w:tcPr>
            <w:tcW w:w="961" w:type="dxa"/>
            <w:vAlign w:val="center"/>
          </w:tcPr>
          <w:p w14:paraId="0F35EBBE"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1.306</w:t>
            </w:r>
          </w:p>
        </w:tc>
      </w:tr>
      <w:tr w:rsidR="00E96058" w:rsidRPr="00505557" w14:paraId="3419D7E7" w14:textId="77777777" w:rsidTr="00594248">
        <w:tc>
          <w:tcPr>
            <w:tcW w:w="9576" w:type="dxa"/>
            <w:gridSpan w:val="8"/>
          </w:tcPr>
          <w:p w14:paraId="28D9518A" w14:textId="77777777" w:rsidR="00E96058" w:rsidRPr="00505557" w:rsidRDefault="00E96058" w:rsidP="00594248">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E96058" w:rsidRPr="00505557" w14:paraId="37A2FDCA" w14:textId="77777777" w:rsidTr="00594248">
        <w:tc>
          <w:tcPr>
            <w:tcW w:w="3221" w:type="dxa"/>
          </w:tcPr>
          <w:p w14:paraId="5E7C784E" w14:textId="77777777" w:rsidR="00E96058" w:rsidRPr="00505557" w:rsidRDefault="00E9605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68203BCC" w14:textId="77777777" w:rsidR="00E96058" w:rsidRPr="00505557" w:rsidRDefault="00E96058"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96058" w:rsidRPr="00505557" w14:paraId="4AA0D1B9" w14:textId="77777777" w:rsidTr="00594248">
        <w:tc>
          <w:tcPr>
            <w:tcW w:w="3221" w:type="dxa"/>
          </w:tcPr>
          <w:p w14:paraId="02EF11D1" w14:textId="77777777" w:rsidR="00E96058" w:rsidRPr="00505557" w:rsidRDefault="00E9605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88B33D4" w14:textId="77777777" w:rsidR="00E96058" w:rsidRPr="00505557" w:rsidRDefault="00E9605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.255</w:t>
            </w:r>
          </w:p>
        </w:tc>
        <w:tc>
          <w:tcPr>
            <w:tcW w:w="1673" w:type="dxa"/>
            <w:vAlign w:val="center"/>
          </w:tcPr>
          <w:p w14:paraId="7F5008A2"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11" w:type="dxa"/>
            <w:vAlign w:val="center"/>
          </w:tcPr>
          <w:p w14:paraId="3C681DAC"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1.290</w:t>
            </w:r>
          </w:p>
        </w:tc>
        <w:tc>
          <w:tcPr>
            <w:tcW w:w="1312" w:type="dxa"/>
            <w:gridSpan w:val="3"/>
            <w:vAlign w:val="center"/>
          </w:tcPr>
          <w:p w14:paraId="01471BD7"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1.088</w:t>
            </w:r>
          </w:p>
        </w:tc>
        <w:tc>
          <w:tcPr>
            <w:tcW w:w="961" w:type="dxa"/>
            <w:vAlign w:val="center"/>
          </w:tcPr>
          <w:p w14:paraId="2003BE1B"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1.530</w:t>
            </w:r>
          </w:p>
        </w:tc>
      </w:tr>
      <w:tr w:rsidR="00E96058" w:rsidRPr="00505557" w14:paraId="418F3E27" w14:textId="77777777" w:rsidTr="00594248">
        <w:tc>
          <w:tcPr>
            <w:tcW w:w="9576" w:type="dxa"/>
            <w:gridSpan w:val="8"/>
          </w:tcPr>
          <w:p w14:paraId="169A893A" w14:textId="77777777" w:rsidR="00E96058" w:rsidRPr="00505557" w:rsidRDefault="008C532E" w:rsidP="00594248">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E96058" w:rsidRPr="00505557" w14:paraId="4FCC9318" w14:textId="77777777" w:rsidTr="00594248">
        <w:tc>
          <w:tcPr>
            <w:tcW w:w="3221" w:type="dxa"/>
          </w:tcPr>
          <w:p w14:paraId="2F502DF8" w14:textId="77777777" w:rsidR="00E96058" w:rsidRPr="00505557" w:rsidRDefault="008C532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55" w:type="dxa"/>
            <w:gridSpan w:val="7"/>
          </w:tcPr>
          <w:p w14:paraId="320047BB" w14:textId="77777777" w:rsidR="00E96058" w:rsidRPr="00505557" w:rsidRDefault="00E96058"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96058" w:rsidRPr="00505557" w14:paraId="06B4AD78" w14:textId="77777777" w:rsidTr="00594248">
        <w:tc>
          <w:tcPr>
            <w:tcW w:w="3221" w:type="dxa"/>
          </w:tcPr>
          <w:p w14:paraId="7633E877" w14:textId="77777777" w:rsidR="00E96058" w:rsidRPr="00505557" w:rsidRDefault="008C532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8" w:type="dxa"/>
          </w:tcPr>
          <w:p w14:paraId="406A1AE3" w14:textId="77777777" w:rsidR="00E96058" w:rsidRPr="00505557" w:rsidRDefault="00E9605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-.028</w:t>
            </w:r>
          </w:p>
        </w:tc>
        <w:tc>
          <w:tcPr>
            <w:tcW w:w="1673" w:type="dxa"/>
            <w:vAlign w:val="center"/>
          </w:tcPr>
          <w:p w14:paraId="41964178"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.860</w:t>
            </w:r>
          </w:p>
        </w:tc>
        <w:tc>
          <w:tcPr>
            <w:tcW w:w="926" w:type="dxa"/>
            <w:gridSpan w:val="2"/>
            <w:vAlign w:val="center"/>
          </w:tcPr>
          <w:p w14:paraId="3C5A6B9D"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.972</w:t>
            </w:r>
          </w:p>
        </w:tc>
        <w:tc>
          <w:tcPr>
            <w:tcW w:w="1297" w:type="dxa"/>
            <w:gridSpan w:val="2"/>
            <w:vAlign w:val="center"/>
          </w:tcPr>
          <w:p w14:paraId="73DF49C3"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.712</w:t>
            </w:r>
          </w:p>
        </w:tc>
        <w:tc>
          <w:tcPr>
            <w:tcW w:w="961" w:type="dxa"/>
            <w:vAlign w:val="center"/>
          </w:tcPr>
          <w:p w14:paraId="581DB4FA"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1.327</w:t>
            </w:r>
          </w:p>
        </w:tc>
      </w:tr>
      <w:tr w:rsidR="00E96058" w:rsidRPr="00505557" w14:paraId="3FC67510" w14:textId="77777777" w:rsidTr="00594248">
        <w:tc>
          <w:tcPr>
            <w:tcW w:w="9576" w:type="dxa"/>
            <w:gridSpan w:val="8"/>
          </w:tcPr>
          <w:p w14:paraId="5C6F957B" w14:textId="77777777" w:rsidR="00E96058" w:rsidRPr="00505557" w:rsidRDefault="00E96058" w:rsidP="00594248">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E96058" w:rsidRPr="00505557" w14:paraId="54D83A71" w14:textId="77777777" w:rsidTr="00594248">
        <w:tc>
          <w:tcPr>
            <w:tcW w:w="3221" w:type="dxa"/>
          </w:tcPr>
          <w:p w14:paraId="3B85B770" w14:textId="77777777" w:rsidR="00E96058" w:rsidRPr="00505557" w:rsidRDefault="00E9605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55" w:type="dxa"/>
            <w:gridSpan w:val="7"/>
          </w:tcPr>
          <w:p w14:paraId="13DB0840" w14:textId="77777777" w:rsidR="00E96058" w:rsidRPr="00505557" w:rsidRDefault="00E96058"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96058" w:rsidRPr="00505557" w14:paraId="61A24FBE" w14:textId="77777777" w:rsidTr="00594248">
        <w:tc>
          <w:tcPr>
            <w:tcW w:w="3221" w:type="dxa"/>
          </w:tcPr>
          <w:p w14:paraId="0646EDED" w14:textId="5A226138" w:rsidR="00E96058" w:rsidRPr="00505557" w:rsidRDefault="00B419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E96058" w:rsidRPr="00505557">
              <w:rPr>
                <w:rFonts w:ascii="Times New Roman" w:hAnsi="Times New Roman" w:cs="Times New Roman"/>
                <w:sz w:val="24"/>
                <w:szCs w:val="24"/>
              </w:rPr>
              <w:t>wn</w:t>
            </w:r>
          </w:p>
        </w:tc>
        <w:tc>
          <w:tcPr>
            <w:tcW w:w="1498" w:type="dxa"/>
            <w:vAlign w:val="center"/>
          </w:tcPr>
          <w:p w14:paraId="6A224DA6" w14:textId="77777777" w:rsidR="00E96058" w:rsidRPr="00505557" w:rsidRDefault="00E96058"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.000</w:t>
            </w:r>
          </w:p>
        </w:tc>
        <w:tc>
          <w:tcPr>
            <w:tcW w:w="1673" w:type="dxa"/>
            <w:vAlign w:val="center"/>
          </w:tcPr>
          <w:p w14:paraId="4109CE1E"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.999</w:t>
            </w:r>
          </w:p>
        </w:tc>
        <w:tc>
          <w:tcPr>
            <w:tcW w:w="926" w:type="dxa"/>
            <w:gridSpan w:val="2"/>
            <w:vAlign w:val="center"/>
          </w:tcPr>
          <w:p w14:paraId="3035358F"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1.000</w:t>
            </w:r>
          </w:p>
        </w:tc>
        <w:tc>
          <w:tcPr>
            <w:tcW w:w="1297" w:type="dxa"/>
            <w:gridSpan w:val="2"/>
            <w:vAlign w:val="center"/>
          </w:tcPr>
          <w:p w14:paraId="04546E91"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.635</w:t>
            </w:r>
          </w:p>
        </w:tc>
        <w:tc>
          <w:tcPr>
            <w:tcW w:w="961" w:type="dxa"/>
            <w:vAlign w:val="center"/>
          </w:tcPr>
          <w:p w14:paraId="36226C52" w14:textId="77777777" w:rsidR="00E96058" w:rsidRPr="00505557" w:rsidRDefault="00E9605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1.576</w:t>
            </w:r>
          </w:p>
        </w:tc>
      </w:tr>
    </w:tbl>
    <w:p w14:paraId="2ADA1094" w14:textId="77777777" w:rsidR="006B7085" w:rsidRPr="00505557" w:rsidRDefault="006B7085" w:rsidP="00F637A0">
      <w:pPr>
        <w:spacing w:line="360" w:lineRule="auto"/>
        <w:jc w:val="both"/>
        <w:rPr>
          <w:rFonts w:ascii="Times New Roman" w:hAnsi="Times New Roman" w:cs="Times New Roman"/>
          <w:sz w:val="24"/>
          <w:szCs w:val="24"/>
        </w:rPr>
      </w:pPr>
    </w:p>
    <w:p w14:paraId="0ABACE78" w14:textId="23A75FF9" w:rsidR="00F637A0" w:rsidRPr="00505557" w:rsidRDefault="00F637A0"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Old age women </w:t>
      </w:r>
      <w:r w:rsidR="00515A15">
        <w:rPr>
          <w:rFonts w:ascii="Times New Roman" w:hAnsi="Times New Roman" w:cs="Times New Roman"/>
          <w:sz w:val="24"/>
          <w:szCs w:val="24"/>
        </w:rPr>
        <w:t xml:space="preserve">are more </w:t>
      </w:r>
      <w:r w:rsidR="00404152">
        <w:rPr>
          <w:rFonts w:ascii="Times New Roman" w:hAnsi="Times New Roman" w:cs="Times New Roman"/>
          <w:sz w:val="24"/>
          <w:szCs w:val="24"/>
        </w:rPr>
        <w:t>prospective</w:t>
      </w:r>
      <w:r w:rsidR="00515A15">
        <w:rPr>
          <w:rFonts w:ascii="Times New Roman" w:hAnsi="Times New Roman" w:cs="Times New Roman"/>
          <w:sz w:val="24"/>
          <w:szCs w:val="24"/>
        </w:rPr>
        <w:t xml:space="preserve"> to </w:t>
      </w:r>
      <w:r w:rsidR="00404152">
        <w:rPr>
          <w:rFonts w:ascii="Times New Roman" w:hAnsi="Times New Roman" w:cs="Times New Roman"/>
          <w:sz w:val="24"/>
          <w:szCs w:val="24"/>
        </w:rPr>
        <w:t>take participation</w:t>
      </w:r>
      <w:r w:rsidR="00515A15">
        <w:rPr>
          <w:rFonts w:ascii="Times New Roman" w:hAnsi="Times New Roman" w:cs="Times New Roman"/>
          <w:sz w:val="24"/>
          <w:szCs w:val="24"/>
        </w:rPr>
        <w:t xml:space="preserve"> in visit decisions than young women.womne 45-49</w:t>
      </w:r>
      <w:r w:rsidRPr="00505557">
        <w:rPr>
          <w:rFonts w:ascii="Times New Roman" w:hAnsi="Times New Roman" w:cs="Times New Roman"/>
          <w:sz w:val="24"/>
          <w:szCs w:val="24"/>
        </w:rPr>
        <w:t xml:space="preserve"> </w:t>
      </w:r>
      <w:proofErr w:type="gramStart"/>
      <w:r w:rsidRPr="00505557">
        <w:rPr>
          <w:rFonts w:ascii="Times New Roman" w:hAnsi="Times New Roman" w:cs="Times New Roman"/>
          <w:sz w:val="24"/>
          <w:szCs w:val="24"/>
        </w:rPr>
        <w:t>are</w:t>
      </w:r>
      <w:proofErr w:type="gramEnd"/>
      <w:r w:rsidRPr="00505557">
        <w:rPr>
          <w:rFonts w:ascii="Times New Roman" w:hAnsi="Times New Roman" w:cs="Times New Roman"/>
          <w:sz w:val="24"/>
          <w:szCs w:val="24"/>
        </w:rPr>
        <w:t xml:space="preserve"> 2.936 times more likely to make decisions. Urban women have </w:t>
      </w:r>
      <w:r w:rsidR="00515A15">
        <w:rPr>
          <w:rFonts w:ascii="Times New Roman" w:hAnsi="Times New Roman" w:cs="Times New Roman"/>
          <w:sz w:val="24"/>
          <w:szCs w:val="24"/>
        </w:rPr>
        <w:t xml:space="preserve">a </w:t>
      </w:r>
      <w:r w:rsidRPr="00505557">
        <w:rPr>
          <w:rFonts w:ascii="Times New Roman" w:hAnsi="Times New Roman" w:cs="Times New Roman"/>
          <w:sz w:val="24"/>
          <w:szCs w:val="24"/>
        </w:rPr>
        <w:t xml:space="preserve">significant association with </w:t>
      </w:r>
      <w:r w:rsidR="00515A15">
        <w:rPr>
          <w:rFonts w:ascii="Times New Roman" w:hAnsi="Times New Roman" w:cs="Times New Roman"/>
          <w:sz w:val="24"/>
          <w:szCs w:val="24"/>
        </w:rPr>
        <w:t>a family visit</w:t>
      </w:r>
      <w:r w:rsidRPr="00505557">
        <w:rPr>
          <w:rFonts w:ascii="Times New Roman" w:hAnsi="Times New Roman" w:cs="Times New Roman"/>
          <w:sz w:val="24"/>
          <w:szCs w:val="24"/>
        </w:rPr>
        <w:t xml:space="preserve">. Education is insignificant but more like </w:t>
      </w:r>
      <w:r w:rsidR="00515A15">
        <w:rPr>
          <w:rFonts w:ascii="Times New Roman" w:hAnsi="Times New Roman" w:cs="Times New Roman"/>
          <w:sz w:val="24"/>
          <w:szCs w:val="24"/>
        </w:rPr>
        <w:lastRenderedPageBreak/>
        <w:t>making</w:t>
      </w:r>
      <w:r w:rsidRPr="00505557">
        <w:rPr>
          <w:rFonts w:ascii="Times New Roman" w:hAnsi="Times New Roman" w:cs="Times New Roman"/>
          <w:sz w:val="24"/>
          <w:szCs w:val="24"/>
        </w:rPr>
        <w:t xml:space="preserve"> decisions. Bank account, employment status</w:t>
      </w:r>
      <w:r w:rsidR="00515A15">
        <w:rPr>
          <w:rFonts w:ascii="Times New Roman" w:hAnsi="Times New Roman" w:cs="Times New Roman"/>
          <w:sz w:val="24"/>
          <w:szCs w:val="24"/>
        </w:rPr>
        <w:t>, and domestic violence have a significant impact, but print media, BISP, fertility, wealth status, and property ownership have an</w:t>
      </w:r>
      <w:r w:rsidRPr="00505557">
        <w:rPr>
          <w:rFonts w:ascii="Times New Roman" w:hAnsi="Times New Roman" w:cs="Times New Roman"/>
          <w:sz w:val="24"/>
          <w:szCs w:val="24"/>
        </w:rPr>
        <w:t xml:space="preserve"> insignificant relationship. Ownership of property</w:t>
      </w:r>
      <w:r w:rsidR="008B4861" w:rsidRPr="00505557">
        <w:rPr>
          <w:rFonts w:ascii="Times New Roman" w:hAnsi="Times New Roman" w:cs="Times New Roman"/>
          <w:sz w:val="24"/>
          <w:szCs w:val="24"/>
        </w:rPr>
        <w:t xml:space="preserve"> has</w:t>
      </w:r>
      <w:r w:rsidRPr="00505557">
        <w:rPr>
          <w:rFonts w:ascii="Times New Roman" w:hAnsi="Times New Roman" w:cs="Times New Roman"/>
          <w:sz w:val="24"/>
          <w:szCs w:val="24"/>
        </w:rPr>
        <w:t xml:space="preserve"> </w:t>
      </w:r>
      <w:r w:rsidR="00515A15">
        <w:rPr>
          <w:rFonts w:ascii="Times New Roman" w:hAnsi="Times New Roman" w:cs="Times New Roman"/>
          <w:sz w:val="24"/>
          <w:szCs w:val="24"/>
        </w:rPr>
        <w:t>one</w:t>
      </w:r>
      <w:r w:rsidR="00515A15" w:rsidRPr="00505557">
        <w:rPr>
          <w:rFonts w:ascii="Times New Roman" w:hAnsi="Times New Roman" w:cs="Times New Roman"/>
          <w:sz w:val="24"/>
          <w:szCs w:val="24"/>
        </w:rPr>
        <w:t xml:space="preserve"> </w:t>
      </w:r>
      <w:r w:rsidRPr="00505557">
        <w:rPr>
          <w:rFonts w:ascii="Times New Roman" w:hAnsi="Times New Roman" w:cs="Times New Roman"/>
          <w:sz w:val="24"/>
          <w:szCs w:val="24"/>
        </w:rPr>
        <w:t>time more likely to make decisions.</w:t>
      </w:r>
    </w:p>
    <w:p w14:paraId="09CBCDEA" w14:textId="038F5B93" w:rsidR="003B04D0" w:rsidRPr="00505557" w:rsidRDefault="00701109" w:rsidP="00E01C1B">
      <w:pPr>
        <w:spacing w:before="120" w:after="120" w:line="480" w:lineRule="auto"/>
        <w:jc w:val="both"/>
        <w:rPr>
          <w:rFonts w:ascii="Times New Roman" w:hAnsi="Times New Roman" w:cs="Times New Roman"/>
          <w:b/>
          <w:sz w:val="24"/>
          <w:szCs w:val="24"/>
        </w:rPr>
      </w:pPr>
      <w:r>
        <w:rPr>
          <w:rFonts w:ascii="Times New Roman" w:hAnsi="Times New Roman" w:cs="Times New Roman"/>
          <w:b/>
          <w:bCs/>
          <w:sz w:val="24"/>
          <w:szCs w:val="24"/>
        </w:rPr>
        <w:t xml:space="preserve">Table </w:t>
      </w:r>
      <w:r w:rsidR="00404152">
        <w:rPr>
          <w:rFonts w:ascii="Times New Roman" w:hAnsi="Times New Roman" w:cs="Times New Roman"/>
          <w:b/>
          <w:bCs/>
          <w:sz w:val="24"/>
          <w:szCs w:val="24"/>
        </w:rPr>
        <w:t xml:space="preserve">6.2.4 </w:t>
      </w:r>
      <w:r w:rsidR="00CC462C" w:rsidRPr="00505557">
        <w:rPr>
          <w:rFonts w:ascii="Times New Roman" w:hAnsi="Times New Roman" w:cs="Times New Roman"/>
          <w:b/>
          <w:bCs/>
          <w:sz w:val="24"/>
          <w:szCs w:val="24"/>
        </w:rPr>
        <w:t>Participation</w:t>
      </w:r>
      <w:r w:rsidR="00404152">
        <w:rPr>
          <w:rFonts w:ascii="Times New Roman" w:hAnsi="Times New Roman" w:cs="Times New Roman"/>
          <w:b/>
          <w:bCs/>
          <w:sz w:val="24"/>
          <w:szCs w:val="24"/>
        </w:rPr>
        <w:t xml:space="preserve"> of women in d</w:t>
      </w:r>
      <w:r w:rsidR="00CC462C" w:rsidRPr="00505557">
        <w:rPr>
          <w:rFonts w:ascii="Times New Roman" w:hAnsi="Times New Roman" w:cs="Times New Roman"/>
          <w:b/>
          <w:bCs/>
          <w:sz w:val="24"/>
          <w:szCs w:val="24"/>
        </w:rPr>
        <w:t>ecision</w:t>
      </w:r>
      <w:r w:rsidR="00404152">
        <w:rPr>
          <w:rFonts w:ascii="Times New Roman" w:hAnsi="Times New Roman" w:cs="Times New Roman"/>
          <w:b/>
          <w:bCs/>
          <w:sz w:val="24"/>
          <w:szCs w:val="24"/>
        </w:rPr>
        <w:t>s related to</w:t>
      </w:r>
      <w:r w:rsidR="00CC462C" w:rsidRPr="00505557">
        <w:rPr>
          <w:rFonts w:ascii="Times New Roman" w:hAnsi="Times New Roman" w:cs="Times New Roman"/>
          <w:b/>
          <w:bCs/>
          <w:sz w:val="24"/>
          <w:szCs w:val="24"/>
        </w:rPr>
        <w:t xml:space="preserve"> </w:t>
      </w:r>
      <w:r w:rsidR="00103D4E" w:rsidRPr="00505557">
        <w:rPr>
          <w:rFonts w:ascii="Times New Roman" w:hAnsi="Times New Roman" w:cs="Times New Roman"/>
          <w:b/>
          <w:sz w:val="24"/>
          <w:szCs w:val="24"/>
        </w:rPr>
        <w:t xml:space="preserve">Spending on </w:t>
      </w:r>
      <w:r w:rsidR="005E2097" w:rsidRPr="00505557">
        <w:rPr>
          <w:rFonts w:ascii="Times New Roman" w:hAnsi="Times New Roman" w:cs="Times New Roman"/>
          <w:b/>
          <w:sz w:val="24"/>
          <w:szCs w:val="24"/>
        </w:rPr>
        <w:t>Husband</w:t>
      </w:r>
      <w:r w:rsidR="00103D4E" w:rsidRPr="00505557">
        <w:rPr>
          <w:rFonts w:ascii="Times New Roman" w:hAnsi="Times New Roman" w:cs="Times New Roman"/>
          <w:b/>
          <w:sz w:val="24"/>
          <w:szCs w:val="24"/>
        </w:rPr>
        <w:t>’s</w:t>
      </w:r>
      <w:r w:rsidR="005E2097" w:rsidRPr="00505557">
        <w:rPr>
          <w:rFonts w:ascii="Times New Roman" w:hAnsi="Times New Roman" w:cs="Times New Roman"/>
          <w:b/>
          <w:sz w:val="24"/>
          <w:szCs w:val="24"/>
        </w:rPr>
        <w:t xml:space="preserve"> earnings</w:t>
      </w:r>
      <w:r w:rsidR="00291A7D" w:rsidRPr="00505557">
        <w:rPr>
          <w:rFonts w:ascii="Times New Roman" w:hAnsi="Times New Roman" w:cs="Times New Roman"/>
          <w:b/>
          <w:sz w:val="24"/>
          <w:szCs w:val="24"/>
        </w:rPr>
        <w:t xml:space="preserve"> in Punjab </w:t>
      </w:r>
    </w:p>
    <w:tbl>
      <w:tblPr>
        <w:tblStyle w:val="TableGrid"/>
        <w:tblW w:w="0" w:type="auto"/>
        <w:tblLook w:val="04A0" w:firstRow="1" w:lastRow="0" w:firstColumn="1" w:lastColumn="0" w:noHBand="0" w:noVBand="1"/>
      </w:tblPr>
      <w:tblGrid>
        <w:gridCol w:w="2829"/>
        <w:gridCol w:w="1306"/>
        <w:gridCol w:w="1617"/>
        <w:gridCol w:w="902"/>
        <w:gridCol w:w="12"/>
        <w:gridCol w:w="1188"/>
        <w:gridCol w:w="43"/>
        <w:gridCol w:w="959"/>
      </w:tblGrid>
      <w:tr w:rsidR="005E2097" w:rsidRPr="00505557" w14:paraId="27318D0C" w14:textId="77777777" w:rsidTr="00594248">
        <w:trPr>
          <w:trHeight w:val="510"/>
        </w:trPr>
        <w:tc>
          <w:tcPr>
            <w:tcW w:w="3221" w:type="dxa"/>
            <w:vMerge w:val="restart"/>
          </w:tcPr>
          <w:p w14:paraId="6AA750E3" w14:textId="7C11984F" w:rsidR="005E2097" w:rsidRPr="00505557" w:rsidRDefault="005E2097" w:rsidP="00594248">
            <w:pPr>
              <w:rPr>
                <w:rFonts w:ascii="Times New Roman" w:hAnsi="Times New Roman" w:cs="Times New Roman"/>
                <w:b/>
                <w:sz w:val="24"/>
                <w:szCs w:val="24"/>
              </w:rPr>
            </w:pPr>
            <w:r w:rsidRPr="00505557">
              <w:rPr>
                <w:rFonts w:ascii="Times New Roman" w:hAnsi="Times New Roman" w:cs="Times New Roman"/>
                <w:b/>
                <w:sz w:val="24"/>
                <w:szCs w:val="24"/>
              </w:rPr>
              <w:t>Socio</w:t>
            </w:r>
            <w:r w:rsidR="00515A15">
              <w:rPr>
                <w:rFonts w:ascii="Times New Roman" w:hAnsi="Times New Roman" w:cs="Times New Roman"/>
                <w:b/>
                <w:sz w:val="24"/>
                <w:szCs w:val="24"/>
              </w:rPr>
              <w:t>-</w:t>
            </w:r>
            <w:r w:rsidRPr="00505557">
              <w:rPr>
                <w:rFonts w:ascii="Times New Roman" w:hAnsi="Times New Roman" w:cs="Times New Roman"/>
                <w:b/>
                <w:sz w:val="24"/>
                <w:szCs w:val="24"/>
              </w:rPr>
              <w:t xml:space="preserve">economic characteristics </w:t>
            </w:r>
          </w:p>
          <w:p w14:paraId="2FD70E3A" w14:textId="77777777" w:rsidR="005E2097" w:rsidRPr="00505557" w:rsidRDefault="005E2097" w:rsidP="00594248">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684980EA" w14:textId="77777777" w:rsidR="005E2097" w:rsidRPr="00505557" w:rsidRDefault="005E2097" w:rsidP="00594248">
            <w:pPr>
              <w:rPr>
                <w:rFonts w:ascii="Times New Roman" w:hAnsi="Times New Roman" w:cs="Times New Roman"/>
                <w:b/>
                <w:sz w:val="24"/>
                <w:szCs w:val="24"/>
              </w:rPr>
            </w:pPr>
          </w:p>
        </w:tc>
        <w:tc>
          <w:tcPr>
            <w:tcW w:w="1498" w:type="dxa"/>
            <w:vMerge w:val="restart"/>
          </w:tcPr>
          <w:p w14:paraId="66E37389" w14:textId="77777777" w:rsidR="005E2097" w:rsidRPr="00505557" w:rsidRDefault="005E2097"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3ED44981" w14:textId="77777777" w:rsidR="005E2097" w:rsidRPr="00505557" w:rsidRDefault="005E2097" w:rsidP="00594248">
            <w:pPr>
              <w:rPr>
                <w:rFonts w:ascii="Times New Roman" w:hAnsi="Times New Roman" w:cs="Times New Roman"/>
                <w:b/>
                <w:sz w:val="24"/>
                <w:szCs w:val="24"/>
              </w:rPr>
            </w:pPr>
          </w:p>
        </w:tc>
        <w:tc>
          <w:tcPr>
            <w:tcW w:w="1673" w:type="dxa"/>
            <w:vMerge w:val="restart"/>
          </w:tcPr>
          <w:p w14:paraId="7114A191" w14:textId="77777777" w:rsidR="005E2097" w:rsidRPr="00505557" w:rsidRDefault="005E2097"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3F87315C" w14:textId="77777777" w:rsidR="005E2097" w:rsidRPr="00505557" w:rsidRDefault="005E2097" w:rsidP="00594248">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407D6FA9" w14:textId="77777777" w:rsidR="005E2097" w:rsidRPr="00505557" w:rsidRDefault="005E2097"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5E2097" w:rsidRPr="00505557" w14:paraId="11978BF6" w14:textId="77777777" w:rsidTr="00594248">
        <w:trPr>
          <w:trHeight w:val="585"/>
        </w:trPr>
        <w:tc>
          <w:tcPr>
            <w:tcW w:w="3221" w:type="dxa"/>
            <w:vMerge/>
          </w:tcPr>
          <w:p w14:paraId="32FCD95B" w14:textId="77777777" w:rsidR="005E2097" w:rsidRPr="00505557" w:rsidRDefault="005E2097" w:rsidP="00594248">
            <w:pPr>
              <w:rPr>
                <w:rFonts w:ascii="Times New Roman" w:hAnsi="Times New Roman" w:cs="Times New Roman"/>
                <w:b/>
                <w:sz w:val="24"/>
                <w:szCs w:val="24"/>
              </w:rPr>
            </w:pPr>
          </w:p>
        </w:tc>
        <w:tc>
          <w:tcPr>
            <w:tcW w:w="1498" w:type="dxa"/>
            <w:vMerge/>
          </w:tcPr>
          <w:p w14:paraId="292B434A" w14:textId="77777777" w:rsidR="005E2097" w:rsidRPr="00505557" w:rsidRDefault="005E2097" w:rsidP="00594248">
            <w:pPr>
              <w:rPr>
                <w:rFonts w:ascii="Times New Roman" w:hAnsi="Times New Roman" w:cs="Times New Roman"/>
                <w:b/>
                <w:sz w:val="24"/>
                <w:szCs w:val="24"/>
              </w:rPr>
            </w:pPr>
          </w:p>
        </w:tc>
        <w:tc>
          <w:tcPr>
            <w:tcW w:w="1673" w:type="dxa"/>
            <w:vMerge/>
          </w:tcPr>
          <w:p w14:paraId="7BC12F71" w14:textId="77777777" w:rsidR="005E2097" w:rsidRPr="00505557" w:rsidRDefault="005E2097" w:rsidP="00594248">
            <w:pPr>
              <w:rPr>
                <w:rFonts w:ascii="Times New Roman" w:hAnsi="Times New Roman" w:cs="Times New Roman"/>
                <w:b/>
                <w:sz w:val="24"/>
                <w:szCs w:val="24"/>
              </w:rPr>
            </w:pPr>
          </w:p>
        </w:tc>
        <w:tc>
          <w:tcPr>
            <w:tcW w:w="926" w:type="dxa"/>
            <w:gridSpan w:val="2"/>
            <w:vMerge/>
          </w:tcPr>
          <w:p w14:paraId="3D45FFC8" w14:textId="77777777" w:rsidR="005E2097" w:rsidRPr="00505557" w:rsidRDefault="005E2097" w:rsidP="00594248">
            <w:pPr>
              <w:rPr>
                <w:rFonts w:ascii="Times New Roman" w:hAnsi="Times New Roman" w:cs="Times New Roman"/>
                <w:b/>
                <w:sz w:val="24"/>
                <w:szCs w:val="24"/>
              </w:rPr>
            </w:pPr>
          </w:p>
        </w:tc>
        <w:tc>
          <w:tcPr>
            <w:tcW w:w="1252" w:type="dxa"/>
          </w:tcPr>
          <w:p w14:paraId="41726DB4" w14:textId="77777777" w:rsidR="005E2097" w:rsidRPr="00505557" w:rsidRDefault="005E2097"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5DE76842" w14:textId="77777777" w:rsidR="005E2097" w:rsidRPr="00505557" w:rsidRDefault="005E2097" w:rsidP="00594248">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5E2097" w:rsidRPr="00505557" w14:paraId="3462D163" w14:textId="77777777" w:rsidTr="00594248">
        <w:tc>
          <w:tcPr>
            <w:tcW w:w="8570" w:type="dxa"/>
            <w:gridSpan w:val="6"/>
          </w:tcPr>
          <w:p w14:paraId="7DE129FD" w14:textId="77777777" w:rsidR="005E2097" w:rsidRPr="00505557" w:rsidRDefault="005E2097" w:rsidP="00594248">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4214D602" w14:textId="77777777" w:rsidR="005E2097" w:rsidRPr="00505557" w:rsidRDefault="005E2097" w:rsidP="00594248">
            <w:pPr>
              <w:rPr>
                <w:rFonts w:ascii="Times New Roman" w:hAnsi="Times New Roman" w:cs="Times New Roman"/>
                <w:sz w:val="24"/>
                <w:szCs w:val="24"/>
              </w:rPr>
            </w:pPr>
          </w:p>
        </w:tc>
      </w:tr>
      <w:tr w:rsidR="005E2097" w:rsidRPr="00505557" w14:paraId="01DFC687" w14:textId="77777777" w:rsidTr="00594248">
        <w:tc>
          <w:tcPr>
            <w:tcW w:w="3221" w:type="dxa"/>
          </w:tcPr>
          <w:p w14:paraId="4E078174" w14:textId="77777777" w:rsidR="005E2097" w:rsidRPr="00505557" w:rsidRDefault="005E2097"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10FE2BB7" w14:textId="77777777" w:rsidR="005E2097" w:rsidRPr="00505557" w:rsidRDefault="005E2097"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52B7A" w:rsidRPr="00505557" w14:paraId="7325A67E" w14:textId="77777777" w:rsidTr="00594248">
        <w:tc>
          <w:tcPr>
            <w:tcW w:w="3221" w:type="dxa"/>
          </w:tcPr>
          <w:p w14:paraId="00CFE19E" w14:textId="77777777" w:rsidR="00C52B7A" w:rsidRPr="00505557" w:rsidRDefault="00C52B7A"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420F2332"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.614</w:t>
            </w:r>
          </w:p>
        </w:tc>
        <w:tc>
          <w:tcPr>
            <w:tcW w:w="1673" w:type="dxa"/>
            <w:vAlign w:val="center"/>
          </w:tcPr>
          <w:p w14:paraId="59C619DC"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.065</w:t>
            </w:r>
          </w:p>
        </w:tc>
        <w:tc>
          <w:tcPr>
            <w:tcW w:w="926" w:type="dxa"/>
            <w:gridSpan w:val="2"/>
            <w:vAlign w:val="center"/>
          </w:tcPr>
          <w:p w14:paraId="1FDAFED1"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1.848</w:t>
            </w:r>
          </w:p>
        </w:tc>
        <w:tc>
          <w:tcPr>
            <w:tcW w:w="1297" w:type="dxa"/>
            <w:gridSpan w:val="2"/>
            <w:vAlign w:val="center"/>
          </w:tcPr>
          <w:p w14:paraId="2F6E4F00"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.962</w:t>
            </w:r>
          </w:p>
        </w:tc>
        <w:tc>
          <w:tcPr>
            <w:tcW w:w="961" w:type="dxa"/>
            <w:vAlign w:val="center"/>
          </w:tcPr>
          <w:p w14:paraId="35D979E2"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3.550</w:t>
            </w:r>
          </w:p>
        </w:tc>
      </w:tr>
      <w:tr w:rsidR="00C52B7A" w:rsidRPr="00505557" w14:paraId="46A1A4CA" w14:textId="77777777" w:rsidTr="00594248">
        <w:tc>
          <w:tcPr>
            <w:tcW w:w="3221" w:type="dxa"/>
          </w:tcPr>
          <w:p w14:paraId="06713659" w14:textId="77777777" w:rsidR="00C52B7A" w:rsidRPr="00505557" w:rsidRDefault="00C52B7A"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403EB080"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.623</w:t>
            </w:r>
          </w:p>
        </w:tc>
        <w:tc>
          <w:tcPr>
            <w:tcW w:w="1673" w:type="dxa"/>
            <w:vAlign w:val="center"/>
          </w:tcPr>
          <w:p w14:paraId="4005F2DF"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.059</w:t>
            </w:r>
          </w:p>
        </w:tc>
        <w:tc>
          <w:tcPr>
            <w:tcW w:w="926" w:type="dxa"/>
            <w:gridSpan w:val="2"/>
            <w:vAlign w:val="center"/>
          </w:tcPr>
          <w:p w14:paraId="3F431CB8"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1.865</w:t>
            </w:r>
          </w:p>
        </w:tc>
        <w:tc>
          <w:tcPr>
            <w:tcW w:w="1297" w:type="dxa"/>
            <w:gridSpan w:val="2"/>
            <w:vAlign w:val="center"/>
          </w:tcPr>
          <w:p w14:paraId="0CB1922B"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.977</w:t>
            </w:r>
          </w:p>
        </w:tc>
        <w:tc>
          <w:tcPr>
            <w:tcW w:w="961" w:type="dxa"/>
            <w:vAlign w:val="center"/>
          </w:tcPr>
          <w:p w14:paraId="13412E80"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3.562</w:t>
            </w:r>
          </w:p>
        </w:tc>
      </w:tr>
      <w:tr w:rsidR="00C52B7A" w:rsidRPr="00505557" w14:paraId="2D904CC4" w14:textId="77777777" w:rsidTr="00594248">
        <w:tc>
          <w:tcPr>
            <w:tcW w:w="3221" w:type="dxa"/>
          </w:tcPr>
          <w:p w14:paraId="423BAD61" w14:textId="77777777" w:rsidR="00C52B7A" w:rsidRPr="00505557" w:rsidRDefault="00C52B7A"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06772D78"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.800</w:t>
            </w:r>
          </w:p>
        </w:tc>
        <w:tc>
          <w:tcPr>
            <w:tcW w:w="1673" w:type="dxa"/>
            <w:vAlign w:val="center"/>
          </w:tcPr>
          <w:p w14:paraId="25181628"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.017</w:t>
            </w:r>
          </w:p>
        </w:tc>
        <w:tc>
          <w:tcPr>
            <w:tcW w:w="926" w:type="dxa"/>
            <w:gridSpan w:val="2"/>
            <w:vAlign w:val="center"/>
          </w:tcPr>
          <w:p w14:paraId="2816D3E6"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2.224</w:t>
            </w:r>
          </w:p>
        </w:tc>
        <w:tc>
          <w:tcPr>
            <w:tcW w:w="1297" w:type="dxa"/>
            <w:gridSpan w:val="2"/>
            <w:vAlign w:val="center"/>
          </w:tcPr>
          <w:p w14:paraId="0ECBF074"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1.155</w:t>
            </w:r>
          </w:p>
        </w:tc>
        <w:tc>
          <w:tcPr>
            <w:tcW w:w="961" w:type="dxa"/>
            <w:vAlign w:val="center"/>
          </w:tcPr>
          <w:p w14:paraId="40D45A12"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4.285</w:t>
            </w:r>
          </w:p>
        </w:tc>
      </w:tr>
      <w:tr w:rsidR="00C52B7A" w:rsidRPr="00505557" w14:paraId="1F46EB9A" w14:textId="77777777" w:rsidTr="00594248">
        <w:tc>
          <w:tcPr>
            <w:tcW w:w="3221" w:type="dxa"/>
          </w:tcPr>
          <w:p w14:paraId="13DDC815" w14:textId="77777777" w:rsidR="00C52B7A" w:rsidRPr="00505557" w:rsidRDefault="00C52B7A"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3E518F0B"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.618</w:t>
            </w:r>
          </w:p>
        </w:tc>
        <w:tc>
          <w:tcPr>
            <w:tcW w:w="1673" w:type="dxa"/>
            <w:vAlign w:val="center"/>
          </w:tcPr>
          <w:p w14:paraId="59E9626D"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.076</w:t>
            </w:r>
          </w:p>
        </w:tc>
        <w:tc>
          <w:tcPr>
            <w:tcW w:w="926" w:type="dxa"/>
            <w:gridSpan w:val="2"/>
            <w:vAlign w:val="center"/>
          </w:tcPr>
          <w:p w14:paraId="6971C9BC"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1.854</w:t>
            </w:r>
          </w:p>
        </w:tc>
        <w:tc>
          <w:tcPr>
            <w:tcW w:w="1297" w:type="dxa"/>
            <w:gridSpan w:val="2"/>
            <w:vAlign w:val="center"/>
          </w:tcPr>
          <w:p w14:paraId="4D551ED7"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.937</w:t>
            </w:r>
          </w:p>
        </w:tc>
        <w:tc>
          <w:tcPr>
            <w:tcW w:w="961" w:type="dxa"/>
            <w:vAlign w:val="center"/>
          </w:tcPr>
          <w:p w14:paraId="558D0D5F"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3.672</w:t>
            </w:r>
          </w:p>
        </w:tc>
      </w:tr>
      <w:tr w:rsidR="00C52B7A" w:rsidRPr="00505557" w14:paraId="73162C68" w14:textId="77777777" w:rsidTr="00594248">
        <w:tc>
          <w:tcPr>
            <w:tcW w:w="3221" w:type="dxa"/>
          </w:tcPr>
          <w:p w14:paraId="7EC9309C" w14:textId="77777777" w:rsidR="00C52B7A" w:rsidRPr="00505557" w:rsidRDefault="00C52B7A"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075ABD52"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.714</w:t>
            </w:r>
          </w:p>
        </w:tc>
        <w:tc>
          <w:tcPr>
            <w:tcW w:w="1673" w:type="dxa"/>
            <w:vAlign w:val="center"/>
          </w:tcPr>
          <w:p w14:paraId="3F1DB4F3"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.072</w:t>
            </w:r>
          </w:p>
        </w:tc>
        <w:tc>
          <w:tcPr>
            <w:tcW w:w="926" w:type="dxa"/>
            <w:gridSpan w:val="2"/>
            <w:vAlign w:val="center"/>
          </w:tcPr>
          <w:p w14:paraId="71B3B706"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2.042</w:t>
            </w:r>
          </w:p>
        </w:tc>
        <w:tc>
          <w:tcPr>
            <w:tcW w:w="1297" w:type="dxa"/>
            <w:gridSpan w:val="2"/>
            <w:vAlign w:val="center"/>
          </w:tcPr>
          <w:p w14:paraId="16815ED6"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.937</w:t>
            </w:r>
          </w:p>
        </w:tc>
        <w:tc>
          <w:tcPr>
            <w:tcW w:w="961" w:type="dxa"/>
            <w:vAlign w:val="center"/>
          </w:tcPr>
          <w:p w14:paraId="7C2002BE"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4.451</w:t>
            </w:r>
          </w:p>
        </w:tc>
      </w:tr>
      <w:tr w:rsidR="00C52B7A" w:rsidRPr="00505557" w14:paraId="25651212" w14:textId="77777777" w:rsidTr="00594248">
        <w:tc>
          <w:tcPr>
            <w:tcW w:w="3221" w:type="dxa"/>
          </w:tcPr>
          <w:p w14:paraId="34B27583" w14:textId="77777777" w:rsidR="00C52B7A" w:rsidRPr="00505557" w:rsidRDefault="00C52B7A"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8" w:type="dxa"/>
            <w:vAlign w:val="center"/>
          </w:tcPr>
          <w:p w14:paraId="3D52F370"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.966</w:t>
            </w:r>
          </w:p>
        </w:tc>
        <w:tc>
          <w:tcPr>
            <w:tcW w:w="1673" w:type="dxa"/>
            <w:vAlign w:val="center"/>
          </w:tcPr>
          <w:p w14:paraId="3251E927"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.075</w:t>
            </w:r>
          </w:p>
        </w:tc>
        <w:tc>
          <w:tcPr>
            <w:tcW w:w="926" w:type="dxa"/>
            <w:gridSpan w:val="2"/>
            <w:vAlign w:val="center"/>
          </w:tcPr>
          <w:p w14:paraId="0B6A525D"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2.628</w:t>
            </w:r>
          </w:p>
        </w:tc>
        <w:tc>
          <w:tcPr>
            <w:tcW w:w="1297" w:type="dxa"/>
            <w:gridSpan w:val="2"/>
            <w:vAlign w:val="center"/>
          </w:tcPr>
          <w:p w14:paraId="08E6816C"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.908</w:t>
            </w:r>
          </w:p>
        </w:tc>
        <w:tc>
          <w:tcPr>
            <w:tcW w:w="961" w:type="dxa"/>
            <w:vAlign w:val="center"/>
          </w:tcPr>
          <w:p w14:paraId="0DFFB23A" w14:textId="77777777" w:rsidR="00C52B7A" w:rsidRPr="00505557" w:rsidRDefault="00C52B7A"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7.602</w:t>
            </w:r>
          </w:p>
        </w:tc>
      </w:tr>
      <w:tr w:rsidR="00C52B7A" w:rsidRPr="00505557" w14:paraId="234BC5A9" w14:textId="77777777" w:rsidTr="00594248">
        <w:tc>
          <w:tcPr>
            <w:tcW w:w="9576" w:type="dxa"/>
            <w:gridSpan w:val="8"/>
          </w:tcPr>
          <w:p w14:paraId="3172FC74" w14:textId="77777777" w:rsidR="00C52B7A" w:rsidRPr="00505557" w:rsidRDefault="00C52B7A" w:rsidP="00594248">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C52B7A" w:rsidRPr="00505557" w14:paraId="6C878537" w14:textId="77777777" w:rsidTr="00594248">
        <w:tc>
          <w:tcPr>
            <w:tcW w:w="3221" w:type="dxa"/>
          </w:tcPr>
          <w:p w14:paraId="2CEA9DDE" w14:textId="77777777" w:rsidR="00C52B7A" w:rsidRPr="00505557" w:rsidRDefault="00C52B7A"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3FB70D56" w14:textId="77777777" w:rsidR="00C52B7A" w:rsidRPr="00505557" w:rsidRDefault="00C52B7A" w:rsidP="00594248">
            <w:pPr>
              <w:rPr>
                <w:rFonts w:ascii="Times New Roman" w:hAnsi="Times New Roman" w:cs="Times New Roman"/>
                <w:sz w:val="24"/>
                <w:szCs w:val="24"/>
              </w:rPr>
            </w:pPr>
            <w:r w:rsidRPr="00505557">
              <w:rPr>
                <w:rFonts w:ascii="Times New Roman" w:hAnsi="Times New Roman" w:cs="Times New Roman"/>
                <w:sz w:val="24"/>
                <w:szCs w:val="24"/>
              </w:rPr>
              <w:t>Ref</w:t>
            </w:r>
          </w:p>
        </w:tc>
      </w:tr>
      <w:tr w:rsidR="00444A3C" w:rsidRPr="00505557" w14:paraId="305BCA99" w14:textId="77777777" w:rsidTr="00594248">
        <w:tc>
          <w:tcPr>
            <w:tcW w:w="3221" w:type="dxa"/>
          </w:tcPr>
          <w:p w14:paraId="260E7B2E" w14:textId="77777777" w:rsidR="00444A3C" w:rsidRPr="00505557" w:rsidRDefault="00444A3C"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14985247" w14:textId="77777777" w:rsidR="00444A3C" w:rsidRPr="00505557" w:rsidRDefault="00444A3C"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.114</w:t>
            </w:r>
          </w:p>
        </w:tc>
        <w:tc>
          <w:tcPr>
            <w:tcW w:w="1673" w:type="dxa"/>
            <w:vAlign w:val="center"/>
          </w:tcPr>
          <w:p w14:paraId="32993AF8" w14:textId="77777777" w:rsidR="00444A3C" w:rsidRPr="00505557" w:rsidRDefault="00444A3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w:t>
            </w:r>
          </w:p>
        </w:tc>
        <w:tc>
          <w:tcPr>
            <w:tcW w:w="926" w:type="dxa"/>
            <w:gridSpan w:val="2"/>
            <w:vAlign w:val="center"/>
          </w:tcPr>
          <w:p w14:paraId="3B781961" w14:textId="77777777" w:rsidR="00444A3C" w:rsidRPr="00505557" w:rsidRDefault="00444A3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1.121</w:t>
            </w:r>
          </w:p>
        </w:tc>
        <w:tc>
          <w:tcPr>
            <w:tcW w:w="1297" w:type="dxa"/>
            <w:gridSpan w:val="2"/>
            <w:vAlign w:val="center"/>
          </w:tcPr>
          <w:p w14:paraId="09727D8D" w14:textId="77777777" w:rsidR="00444A3C" w:rsidRPr="00505557" w:rsidRDefault="00444A3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.940</w:t>
            </w:r>
          </w:p>
        </w:tc>
        <w:tc>
          <w:tcPr>
            <w:tcW w:w="961" w:type="dxa"/>
            <w:vAlign w:val="center"/>
          </w:tcPr>
          <w:p w14:paraId="08473F80" w14:textId="77777777" w:rsidR="00444A3C" w:rsidRPr="00505557" w:rsidRDefault="00444A3C"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1.337</w:t>
            </w:r>
          </w:p>
        </w:tc>
      </w:tr>
      <w:tr w:rsidR="00444A3C" w:rsidRPr="00505557" w14:paraId="3575CCF7" w14:textId="77777777" w:rsidTr="00594248">
        <w:tc>
          <w:tcPr>
            <w:tcW w:w="9576" w:type="dxa"/>
            <w:gridSpan w:val="8"/>
          </w:tcPr>
          <w:p w14:paraId="4C7812CB" w14:textId="4A0D1558" w:rsidR="00444A3C" w:rsidRPr="00505557" w:rsidRDefault="00515A15" w:rsidP="00594248">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444A3C" w:rsidRPr="00505557">
              <w:rPr>
                <w:rFonts w:ascii="Times New Roman" w:hAnsi="Times New Roman" w:cs="Times New Roman"/>
                <w:b/>
                <w:sz w:val="24"/>
                <w:szCs w:val="24"/>
              </w:rPr>
              <w:t xml:space="preserve">educational level of respondent </w:t>
            </w:r>
          </w:p>
        </w:tc>
      </w:tr>
      <w:tr w:rsidR="00444A3C" w:rsidRPr="00505557" w14:paraId="18DA8270" w14:textId="77777777" w:rsidTr="00594248">
        <w:tc>
          <w:tcPr>
            <w:tcW w:w="3221" w:type="dxa"/>
          </w:tcPr>
          <w:p w14:paraId="0344E3B2" w14:textId="77777777" w:rsidR="00444A3C" w:rsidRPr="00505557" w:rsidRDefault="00444A3C"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04DFCD7A" w14:textId="77777777" w:rsidR="00444A3C" w:rsidRPr="00505557" w:rsidRDefault="00444A3C"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186C55" w:rsidRPr="00505557" w14:paraId="67BB7ADA" w14:textId="77777777" w:rsidTr="00594248">
        <w:tc>
          <w:tcPr>
            <w:tcW w:w="3221" w:type="dxa"/>
          </w:tcPr>
          <w:p w14:paraId="11CAC73E" w14:textId="77777777" w:rsidR="00186C55" w:rsidRPr="00505557" w:rsidRDefault="00186C5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2B4A4178"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-.049</w:t>
            </w:r>
          </w:p>
        </w:tc>
        <w:tc>
          <w:tcPr>
            <w:tcW w:w="1673" w:type="dxa"/>
            <w:vAlign w:val="center"/>
          </w:tcPr>
          <w:p w14:paraId="5ABE73AB"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.661</w:t>
            </w:r>
          </w:p>
        </w:tc>
        <w:tc>
          <w:tcPr>
            <w:tcW w:w="926" w:type="dxa"/>
            <w:gridSpan w:val="2"/>
            <w:vAlign w:val="center"/>
          </w:tcPr>
          <w:p w14:paraId="57684BDC"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.952</w:t>
            </w:r>
          </w:p>
        </w:tc>
        <w:tc>
          <w:tcPr>
            <w:tcW w:w="1297" w:type="dxa"/>
            <w:gridSpan w:val="2"/>
            <w:vAlign w:val="center"/>
          </w:tcPr>
          <w:p w14:paraId="57332C42"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.764</w:t>
            </w:r>
          </w:p>
        </w:tc>
        <w:tc>
          <w:tcPr>
            <w:tcW w:w="961" w:type="dxa"/>
            <w:vAlign w:val="center"/>
          </w:tcPr>
          <w:p w14:paraId="6135CB0C"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1.186</w:t>
            </w:r>
          </w:p>
        </w:tc>
      </w:tr>
      <w:tr w:rsidR="00186C55" w:rsidRPr="00505557" w14:paraId="31BC6E84" w14:textId="77777777" w:rsidTr="00594248">
        <w:tc>
          <w:tcPr>
            <w:tcW w:w="3221" w:type="dxa"/>
          </w:tcPr>
          <w:p w14:paraId="1E64E1D4" w14:textId="77777777" w:rsidR="00186C55" w:rsidRPr="00505557" w:rsidRDefault="00186C5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1F383352"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-.243</w:t>
            </w:r>
          </w:p>
        </w:tc>
        <w:tc>
          <w:tcPr>
            <w:tcW w:w="1673" w:type="dxa"/>
            <w:vAlign w:val="center"/>
          </w:tcPr>
          <w:p w14:paraId="4A159832"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.019</w:t>
            </w:r>
          </w:p>
        </w:tc>
        <w:tc>
          <w:tcPr>
            <w:tcW w:w="926" w:type="dxa"/>
            <w:gridSpan w:val="2"/>
            <w:vAlign w:val="center"/>
          </w:tcPr>
          <w:p w14:paraId="397C93FA"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.784</w:t>
            </w:r>
          </w:p>
        </w:tc>
        <w:tc>
          <w:tcPr>
            <w:tcW w:w="1297" w:type="dxa"/>
            <w:gridSpan w:val="2"/>
            <w:vAlign w:val="center"/>
          </w:tcPr>
          <w:p w14:paraId="7B45A12D"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.640</w:t>
            </w:r>
          </w:p>
        </w:tc>
        <w:tc>
          <w:tcPr>
            <w:tcW w:w="961" w:type="dxa"/>
            <w:vAlign w:val="center"/>
          </w:tcPr>
          <w:p w14:paraId="394546DD"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.962</w:t>
            </w:r>
          </w:p>
        </w:tc>
      </w:tr>
      <w:tr w:rsidR="00186C55" w:rsidRPr="00505557" w14:paraId="18C4157F" w14:textId="77777777" w:rsidTr="00594248">
        <w:tc>
          <w:tcPr>
            <w:tcW w:w="3221" w:type="dxa"/>
          </w:tcPr>
          <w:p w14:paraId="24E89CD0" w14:textId="77777777" w:rsidR="00186C55" w:rsidRPr="00505557" w:rsidRDefault="00186C5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0AD4AFC2"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-.357</w:t>
            </w:r>
          </w:p>
        </w:tc>
        <w:tc>
          <w:tcPr>
            <w:tcW w:w="1673" w:type="dxa"/>
            <w:vAlign w:val="center"/>
          </w:tcPr>
          <w:p w14:paraId="1C6750F0"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26" w:type="dxa"/>
            <w:gridSpan w:val="2"/>
            <w:vAlign w:val="center"/>
          </w:tcPr>
          <w:p w14:paraId="4298C827"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.700</w:t>
            </w:r>
          </w:p>
        </w:tc>
        <w:tc>
          <w:tcPr>
            <w:tcW w:w="1297" w:type="dxa"/>
            <w:gridSpan w:val="2"/>
            <w:vAlign w:val="center"/>
          </w:tcPr>
          <w:p w14:paraId="7A434626"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.550</w:t>
            </w:r>
          </w:p>
        </w:tc>
        <w:tc>
          <w:tcPr>
            <w:tcW w:w="961" w:type="dxa"/>
            <w:vAlign w:val="center"/>
          </w:tcPr>
          <w:p w14:paraId="01E712AD" w14:textId="77777777" w:rsidR="00186C55" w:rsidRPr="00505557" w:rsidRDefault="00186C55"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.890</w:t>
            </w:r>
          </w:p>
        </w:tc>
      </w:tr>
      <w:tr w:rsidR="00186C55" w:rsidRPr="00505557" w14:paraId="0D8F2872" w14:textId="77777777" w:rsidTr="00594248">
        <w:tc>
          <w:tcPr>
            <w:tcW w:w="9576" w:type="dxa"/>
            <w:gridSpan w:val="8"/>
          </w:tcPr>
          <w:p w14:paraId="357967C8" w14:textId="77777777" w:rsidR="00186C55" w:rsidRPr="00505557" w:rsidRDefault="00186C55" w:rsidP="00594248">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186C55" w:rsidRPr="00505557" w14:paraId="06ED9E1B" w14:textId="77777777" w:rsidTr="00594248">
        <w:tc>
          <w:tcPr>
            <w:tcW w:w="3221" w:type="dxa"/>
          </w:tcPr>
          <w:p w14:paraId="480F4726" w14:textId="77777777" w:rsidR="00186C55" w:rsidRPr="00505557" w:rsidRDefault="00186C55"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0D295D51" w14:textId="77777777" w:rsidR="00186C55" w:rsidRPr="00505557" w:rsidRDefault="00186C55"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13699E" w:rsidRPr="00505557" w14:paraId="1714C818" w14:textId="77777777" w:rsidTr="00594248">
        <w:tc>
          <w:tcPr>
            <w:tcW w:w="3221" w:type="dxa"/>
          </w:tcPr>
          <w:p w14:paraId="64D735B1" w14:textId="77777777" w:rsidR="0013699E" w:rsidRPr="00505557" w:rsidRDefault="0013699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F33B6DF" w14:textId="77777777" w:rsidR="0013699E" w:rsidRPr="00505557" w:rsidRDefault="0013699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.162</w:t>
            </w:r>
          </w:p>
        </w:tc>
        <w:tc>
          <w:tcPr>
            <w:tcW w:w="1673" w:type="dxa"/>
            <w:vAlign w:val="center"/>
          </w:tcPr>
          <w:p w14:paraId="6DFB4E3E" w14:textId="77777777" w:rsidR="0013699E" w:rsidRPr="00505557" w:rsidRDefault="0013699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.426</w:t>
            </w:r>
          </w:p>
        </w:tc>
        <w:tc>
          <w:tcPr>
            <w:tcW w:w="926" w:type="dxa"/>
            <w:gridSpan w:val="2"/>
            <w:vAlign w:val="center"/>
          </w:tcPr>
          <w:p w14:paraId="5CF59A6E" w14:textId="77777777" w:rsidR="0013699E" w:rsidRPr="00505557" w:rsidRDefault="0013699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1.175</w:t>
            </w:r>
          </w:p>
        </w:tc>
        <w:tc>
          <w:tcPr>
            <w:tcW w:w="1297" w:type="dxa"/>
            <w:gridSpan w:val="2"/>
            <w:vAlign w:val="center"/>
          </w:tcPr>
          <w:p w14:paraId="55325C2E" w14:textId="77777777" w:rsidR="0013699E" w:rsidRPr="00505557" w:rsidRDefault="0013699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.790</w:t>
            </w:r>
          </w:p>
        </w:tc>
        <w:tc>
          <w:tcPr>
            <w:tcW w:w="961" w:type="dxa"/>
            <w:vAlign w:val="center"/>
          </w:tcPr>
          <w:p w14:paraId="080731F9" w14:textId="77777777" w:rsidR="0013699E" w:rsidRPr="00505557" w:rsidRDefault="0013699E"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1.749</w:t>
            </w:r>
          </w:p>
        </w:tc>
      </w:tr>
      <w:tr w:rsidR="0013699E" w:rsidRPr="00505557" w14:paraId="0C493C6E" w14:textId="77777777" w:rsidTr="00594248">
        <w:tc>
          <w:tcPr>
            <w:tcW w:w="9576" w:type="dxa"/>
            <w:gridSpan w:val="8"/>
          </w:tcPr>
          <w:p w14:paraId="134D01C2" w14:textId="77777777" w:rsidR="0013699E" w:rsidRPr="00505557" w:rsidRDefault="0013699E" w:rsidP="00594248">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13699E" w:rsidRPr="00505557" w14:paraId="57600F61" w14:textId="77777777" w:rsidTr="00594248">
        <w:tc>
          <w:tcPr>
            <w:tcW w:w="3221" w:type="dxa"/>
          </w:tcPr>
          <w:p w14:paraId="70A01057" w14:textId="77777777" w:rsidR="0013699E" w:rsidRPr="00505557" w:rsidRDefault="0013699E"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479FC547" w14:textId="77777777" w:rsidR="0013699E" w:rsidRPr="00505557" w:rsidRDefault="0013699E"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3F29E2" w:rsidRPr="00505557" w14:paraId="5AF21FED" w14:textId="77777777" w:rsidTr="00594248">
        <w:tc>
          <w:tcPr>
            <w:tcW w:w="3221" w:type="dxa"/>
          </w:tcPr>
          <w:p w14:paraId="1B3AED3C" w14:textId="77777777" w:rsidR="003F29E2" w:rsidRPr="00505557" w:rsidRDefault="003F29E2"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3EABC6FA"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.044</w:t>
            </w:r>
          </w:p>
        </w:tc>
        <w:tc>
          <w:tcPr>
            <w:tcW w:w="1673" w:type="dxa"/>
            <w:vAlign w:val="center"/>
          </w:tcPr>
          <w:p w14:paraId="5EFD36CA"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.725</w:t>
            </w:r>
          </w:p>
        </w:tc>
        <w:tc>
          <w:tcPr>
            <w:tcW w:w="926" w:type="dxa"/>
            <w:gridSpan w:val="2"/>
            <w:vAlign w:val="center"/>
          </w:tcPr>
          <w:p w14:paraId="332BD8A6"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1.045</w:t>
            </w:r>
          </w:p>
        </w:tc>
        <w:tc>
          <w:tcPr>
            <w:tcW w:w="1297" w:type="dxa"/>
            <w:gridSpan w:val="2"/>
            <w:vAlign w:val="center"/>
          </w:tcPr>
          <w:p w14:paraId="3423160C"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.817</w:t>
            </w:r>
          </w:p>
        </w:tc>
        <w:tc>
          <w:tcPr>
            <w:tcW w:w="961" w:type="dxa"/>
            <w:vAlign w:val="center"/>
          </w:tcPr>
          <w:p w14:paraId="4111979C"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1.337</w:t>
            </w:r>
          </w:p>
        </w:tc>
      </w:tr>
      <w:tr w:rsidR="003F29E2" w:rsidRPr="00505557" w14:paraId="05BE92AC" w14:textId="77777777" w:rsidTr="00594248">
        <w:tc>
          <w:tcPr>
            <w:tcW w:w="3221" w:type="dxa"/>
          </w:tcPr>
          <w:p w14:paraId="15BFA24A" w14:textId="77777777" w:rsidR="003F29E2" w:rsidRPr="00505557" w:rsidRDefault="003F29E2"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73C1A687"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w:t>
            </w:r>
          </w:p>
        </w:tc>
        <w:tc>
          <w:tcPr>
            <w:tcW w:w="1673" w:type="dxa"/>
            <w:vAlign w:val="center"/>
          </w:tcPr>
          <w:p w14:paraId="671E8B57"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.314</w:t>
            </w:r>
          </w:p>
        </w:tc>
        <w:tc>
          <w:tcPr>
            <w:tcW w:w="926" w:type="dxa"/>
            <w:gridSpan w:val="2"/>
            <w:vAlign w:val="center"/>
          </w:tcPr>
          <w:p w14:paraId="19D48404"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.896</w:t>
            </w:r>
          </w:p>
        </w:tc>
        <w:tc>
          <w:tcPr>
            <w:tcW w:w="1297" w:type="dxa"/>
            <w:gridSpan w:val="2"/>
            <w:vAlign w:val="center"/>
          </w:tcPr>
          <w:p w14:paraId="08D94727"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.723</w:t>
            </w:r>
          </w:p>
        </w:tc>
        <w:tc>
          <w:tcPr>
            <w:tcW w:w="961" w:type="dxa"/>
            <w:vAlign w:val="center"/>
          </w:tcPr>
          <w:p w14:paraId="128B5167"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1.110</w:t>
            </w:r>
          </w:p>
        </w:tc>
      </w:tr>
      <w:tr w:rsidR="003F29E2" w:rsidRPr="00505557" w14:paraId="26FF5316" w14:textId="77777777" w:rsidTr="00594248">
        <w:tc>
          <w:tcPr>
            <w:tcW w:w="3221" w:type="dxa"/>
          </w:tcPr>
          <w:p w14:paraId="7B0D7113" w14:textId="77777777" w:rsidR="003F29E2" w:rsidRPr="00505557" w:rsidRDefault="003F29E2"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4DB7E6A1"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w:t>
            </w:r>
          </w:p>
        </w:tc>
        <w:tc>
          <w:tcPr>
            <w:tcW w:w="1673" w:type="dxa"/>
            <w:vAlign w:val="center"/>
          </w:tcPr>
          <w:p w14:paraId="23178ABA"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w:t>
            </w:r>
          </w:p>
        </w:tc>
        <w:tc>
          <w:tcPr>
            <w:tcW w:w="926" w:type="dxa"/>
            <w:gridSpan w:val="2"/>
            <w:vAlign w:val="center"/>
          </w:tcPr>
          <w:p w14:paraId="5931CC0C"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1.174</w:t>
            </w:r>
          </w:p>
        </w:tc>
        <w:tc>
          <w:tcPr>
            <w:tcW w:w="1297" w:type="dxa"/>
            <w:gridSpan w:val="2"/>
            <w:vAlign w:val="center"/>
          </w:tcPr>
          <w:p w14:paraId="666DD753"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.893</w:t>
            </w:r>
          </w:p>
        </w:tc>
        <w:tc>
          <w:tcPr>
            <w:tcW w:w="961" w:type="dxa"/>
            <w:vAlign w:val="center"/>
          </w:tcPr>
          <w:p w14:paraId="1EEA8BBB" w14:textId="77777777" w:rsidR="003F29E2" w:rsidRPr="00505557" w:rsidRDefault="003F29E2"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1.545</w:t>
            </w:r>
          </w:p>
        </w:tc>
      </w:tr>
      <w:tr w:rsidR="003F29E2" w:rsidRPr="00505557" w14:paraId="5E1F9D64" w14:textId="77777777" w:rsidTr="00594248">
        <w:tc>
          <w:tcPr>
            <w:tcW w:w="9576" w:type="dxa"/>
            <w:gridSpan w:val="8"/>
          </w:tcPr>
          <w:p w14:paraId="2C2337C7" w14:textId="77777777" w:rsidR="003F29E2" w:rsidRPr="00505557" w:rsidRDefault="003F29E2" w:rsidP="00594248">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3F29E2" w:rsidRPr="00505557" w14:paraId="13A354FC" w14:textId="77777777" w:rsidTr="00594248">
        <w:tc>
          <w:tcPr>
            <w:tcW w:w="3221" w:type="dxa"/>
          </w:tcPr>
          <w:p w14:paraId="7DE5E5D5" w14:textId="77777777" w:rsidR="003F29E2" w:rsidRPr="00505557" w:rsidRDefault="003F29E2"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7AF1AC8" w14:textId="77777777" w:rsidR="003F29E2" w:rsidRPr="00505557" w:rsidRDefault="003F29E2"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53613B" w:rsidRPr="00505557" w14:paraId="5553DA94" w14:textId="77777777" w:rsidTr="00594248">
        <w:tc>
          <w:tcPr>
            <w:tcW w:w="3221" w:type="dxa"/>
          </w:tcPr>
          <w:p w14:paraId="7BFFF16E" w14:textId="77777777" w:rsidR="0053613B" w:rsidRPr="00505557" w:rsidRDefault="0053613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 xml:space="preserve">Yes </w:t>
            </w:r>
          </w:p>
        </w:tc>
        <w:tc>
          <w:tcPr>
            <w:tcW w:w="1498" w:type="dxa"/>
          </w:tcPr>
          <w:p w14:paraId="24DDF768" w14:textId="77777777" w:rsidR="0053613B" w:rsidRPr="00505557" w:rsidRDefault="0053613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.421</w:t>
            </w:r>
          </w:p>
        </w:tc>
        <w:tc>
          <w:tcPr>
            <w:tcW w:w="1673" w:type="dxa"/>
            <w:vAlign w:val="center"/>
          </w:tcPr>
          <w:p w14:paraId="726920BA" w14:textId="77777777" w:rsidR="0053613B" w:rsidRPr="00505557" w:rsidRDefault="0053613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46197881" w14:textId="77777777" w:rsidR="0053613B" w:rsidRPr="00505557" w:rsidRDefault="0053613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1.523</w:t>
            </w:r>
          </w:p>
        </w:tc>
        <w:tc>
          <w:tcPr>
            <w:tcW w:w="1297" w:type="dxa"/>
            <w:gridSpan w:val="2"/>
            <w:vAlign w:val="center"/>
          </w:tcPr>
          <w:p w14:paraId="5A30CD4B" w14:textId="77777777" w:rsidR="0053613B" w:rsidRPr="00505557" w:rsidRDefault="0053613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1.214</w:t>
            </w:r>
          </w:p>
        </w:tc>
        <w:tc>
          <w:tcPr>
            <w:tcW w:w="961" w:type="dxa"/>
            <w:vAlign w:val="center"/>
          </w:tcPr>
          <w:p w14:paraId="1D40ADAF" w14:textId="77777777" w:rsidR="0053613B" w:rsidRPr="00505557" w:rsidRDefault="0053613B"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1.910</w:t>
            </w:r>
          </w:p>
        </w:tc>
      </w:tr>
      <w:tr w:rsidR="0053613B" w:rsidRPr="00505557" w14:paraId="39E2FC20" w14:textId="77777777" w:rsidTr="00594248">
        <w:tc>
          <w:tcPr>
            <w:tcW w:w="9576" w:type="dxa"/>
            <w:gridSpan w:val="8"/>
          </w:tcPr>
          <w:p w14:paraId="0CF54EF6" w14:textId="77777777" w:rsidR="0053613B" w:rsidRPr="00505557" w:rsidRDefault="0053613B"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53613B" w:rsidRPr="00505557" w14:paraId="48A57768" w14:textId="77777777" w:rsidTr="00594248">
        <w:tc>
          <w:tcPr>
            <w:tcW w:w="3221" w:type="dxa"/>
          </w:tcPr>
          <w:p w14:paraId="53EF1969" w14:textId="77777777" w:rsidR="0053613B" w:rsidRPr="00505557" w:rsidRDefault="0053613B"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16AEBD6B" w14:textId="77777777" w:rsidR="0053613B" w:rsidRPr="00505557" w:rsidRDefault="0053613B"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94191" w:rsidRPr="00505557" w14:paraId="7109BF2C" w14:textId="77777777" w:rsidTr="00594248">
        <w:tc>
          <w:tcPr>
            <w:tcW w:w="3221" w:type="dxa"/>
          </w:tcPr>
          <w:p w14:paraId="0EE299D7" w14:textId="77777777" w:rsidR="00294191" w:rsidRPr="00505557" w:rsidRDefault="0029419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26348468" w14:textId="77777777" w:rsidR="00294191" w:rsidRPr="00505557" w:rsidRDefault="0029419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.478</w:t>
            </w:r>
          </w:p>
        </w:tc>
        <w:tc>
          <w:tcPr>
            <w:tcW w:w="1673" w:type="dxa"/>
            <w:vAlign w:val="center"/>
          </w:tcPr>
          <w:p w14:paraId="47C83F34" w14:textId="77777777" w:rsidR="00294191" w:rsidRPr="00505557" w:rsidRDefault="0029419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.086</w:t>
            </w:r>
          </w:p>
        </w:tc>
        <w:tc>
          <w:tcPr>
            <w:tcW w:w="926" w:type="dxa"/>
            <w:gridSpan w:val="2"/>
            <w:vAlign w:val="center"/>
          </w:tcPr>
          <w:p w14:paraId="682D9B49" w14:textId="77777777" w:rsidR="00294191" w:rsidRPr="00505557" w:rsidRDefault="0029419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1.613</w:t>
            </w:r>
          </w:p>
        </w:tc>
        <w:tc>
          <w:tcPr>
            <w:tcW w:w="1297" w:type="dxa"/>
            <w:gridSpan w:val="2"/>
            <w:vAlign w:val="center"/>
          </w:tcPr>
          <w:p w14:paraId="38AB20DA" w14:textId="77777777" w:rsidR="00294191" w:rsidRPr="00505557" w:rsidRDefault="0029419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.935</w:t>
            </w:r>
          </w:p>
        </w:tc>
        <w:tc>
          <w:tcPr>
            <w:tcW w:w="961" w:type="dxa"/>
            <w:vAlign w:val="center"/>
          </w:tcPr>
          <w:p w14:paraId="1818232A" w14:textId="77777777" w:rsidR="00294191" w:rsidRPr="00505557" w:rsidRDefault="00294191"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2.782</w:t>
            </w:r>
          </w:p>
        </w:tc>
      </w:tr>
      <w:tr w:rsidR="00294191" w:rsidRPr="00505557" w14:paraId="4B8C27B5" w14:textId="77777777" w:rsidTr="00594248">
        <w:tc>
          <w:tcPr>
            <w:tcW w:w="9576" w:type="dxa"/>
            <w:gridSpan w:val="8"/>
          </w:tcPr>
          <w:p w14:paraId="1DF7EEAD" w14:textId="77777777" w:rsidR="00294191" w:rsidRPr="00505557" w:rsidRDefault="00294191"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294191" w:rsidRPr="00505557" w14:paraId="08EC3244" w14:textId="77777777" w:rsidTr="00594248">
        <w:tc>
          <w:tcPr>
            <w:tcW w:w="3221" w:type="dxa"/>
          </w:tcPr>
          <w:p w14:paraId="5ADC21D2" w14:textId="77777777" w:rsidR="00294191" w:rsidRPr="00505557" w:rsidRDefault="0029419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4A0A51AD" w14:textId="77777777" w:rsidR="00294191" w:rsidRPr="00505557" w:rsidRDefault="00294191"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935C8" w:rsidRPr="00505557" w14:paraId="6F19E54D" w14:textId="77777777" w:rsidTr="00594248">
        <w:tc>
          <w:tcPr>
            <w:tcW w:w="3221" w:type="dxa"/>
          </w:tcPr>
          <w:p w14:paraId="68511B10" w14:textId="77777777" w:rsidR="006935C8" w:rsidRPr="00505557" w:rsidRDefault="006935C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0A883624" w14:textId="77777777" w:rsidR="006935C8" w:rsidRPr="00505557" w:rsidRDefault="006935C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.505</w:t>
            </w:r>
          </w:p>
        </w:tc>
        <w:tc>
          <w:tcPr>
            <w:tcW w:w="1673" w:type="dxa"/>
            <w:vAlign w:val="center"/>
          </w:tcPr>
          <w:p w14:paraId="2691CA30" w14:textId="77777777" w:rsidR="006935C8" w:rsidRPr="00505557" w:rsidRDefault="006935C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.019</w:t>
            </w:r>
          </w:p>
        </w:tc>
        <w:tc>
          <w:tcPr>
            <w:tcW w:w="926" w:type="dxa"/>
            <w:gridSpan w:val="2"/>
            <w:vAlign w:val="center"/>
          </w:tcPr>
          <w:p w14:paraId="42065560" w14:textId="77777777" w:rsidR="006935C8" w:rsidRPr="00505557" w:rsidRDefault="006935C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1.657</w:t>
            </w:r>
          </w:p>
        </w:tc>
        <w:tc>
          <w:tcPr>
            <w:tcW w:w="1297" w:type="dxa"/>
            <w:gridSpan w:val="2"/>
            <w:vAlign w:val="center"/>
          </w:tcPr>
          <w:p w14:paraId="080617B9" w14:textId="77777777" w:rsidR="006935C8" w:rsidRPr="00505557" w:rsidRDefault="006935C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1.088</w:t>
            </w:r>
          </w:p>
        </w:tc>
        <w:tc>
          <w:tcPr>
            <w:tcW w:w="961" w:type="dxa"/>
            <w:vAlign w:val="center"/>
          </w:tcPr>
          <w:p w14:paraId="6CC8D17F" w14:textId="77777777" w:rsidR="006935C8" w:rsidRPr="00505557" w:rsidRDefault="006935C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2.524</w:t>
            </w:r>
          </w:p>
        </w:tc>
      </w:tr>
      <w:tr w:rsidR="00DD7857" w:rsidRPr="00505557" w14:paraId="4B66C487" w14:textId="77777777" w:rsidTr="00594248">
        <w:tc>
          <w:tcPr>
            <w:tcW w:w="9576" w:type="dxa"/>
            <w:gridSpan w:val="8"/>
          </w:tcPr>
          <w:p w14:paraId="4F7EB807"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25233425" w14:textId="77777777" w:rsidTr="00594248">
        <w:tc>
          <w:tcPr>
            <w:tcW w:w="3221" w:type="dxa"/>
          </w:tcPr>
          <w:p w14:paraId="408E3CAB"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2BBA4CDB" w14:textId="77777777" w:rsidR="00DD7857" w:rsidRPr="00505557" w:rsidRDefault="00DD7857"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53ADBD51" w14:textId="77777777" w:rsidTr="00594248">
        <w:tc>
          <w:tcPr>
            <w:tcW w:w="3221" w:type="dxa"/>
          </w:tcPr>
          <w:p w14:paraId="529426F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8" w:type="dxa"/>
            <w:vAlign w:val="center"/>
          </w:tcPr>
          <w:p w14:paraId="18A79C10"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w:t>
            </w:r>
          </w:p>
        </w:tc>
        <w:tc>
          <w:tcPr>
            <w:tcW w:w="1673" w:type="dxa"/>
            <w:vAlign w:val="center"/>
          </w:tcPr>
          <w:p w14:paraId="711ACC7B"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.225</w:t>
            </w:r>
          </w:p>
        </w:tc>
        <w:tc>
          <w:tcPr>
            <w:tcW w:w="926" w:type="dxa"/>
            <w:gridSpan w:val="2"/>
            <w:vAlign w:val="center"/>
          </w:tcPr>
          <w:p w14:paraId="2C236D2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1.150</w:t>
            </w:r>
          </w:p>
        </w:tc>
        <w:tc>
          <w:tcPr>
            <w:tcW w:w="1297" w:type="dxa"/>
            <w:gridSpan w:val="2"/>
            <w:vAlign w:val="center"/>
          </w:tcPr>
          <w:p w14:paraId="661ECBA0"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.918</w:t>
            </w:r>
          </w:p>
        </w:tc>
        <w:tc>
          <w:tcPr>
            <w:tcW w:w="961" w:type="dxa"/>
            <w:vAlign w:val="center"/>
          </w:tcPr>
          <w:p w14:paraId="4676B941"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1.440</w:t>
            </w:r>
          </w:p>
        </w:tc>
      </w:tr>
      <w:tr w:rsidR="00DD7857" w:rsidRPr="00505557" w14:paraId="6CEB4C74" w14:textId="77777777" w:rsidTr="00594248">
        <w:tc>
          <w:tcPr>
            <w:tcW w:w="3221" w:type="dxa"/>
          </w:tcPr>
          <w:p w14:paraId="4B44A9F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24382A0A"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.260</w:t>
            </w:r>
          </w:p>
        </w:tc>
        <w:tc>
          <w:tcPr>
            <w:tcW w:w="1673" w:type="dxa"/>
            <w:vAlign w:val="center"/>
          </w:tcPr>
          <w:p w14:paraId="19B190E9"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.037</w:t>
            </w:r>
          </w:p>
        </w:tc>
        <w:tc>
          <w:tcPr>
            <w:tcW w:w="926" w:type="dxa"/>
            <w:gridSpan w:val="2"/>
            <w:vAlign w:val="center"/>
          </w:tcPr>
          <w:p w14:paraId="4C10F4DD"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1.297</w:t>
            </w:r>
          </w:p>
        </w:tc>
        <w:tc>
          <w:tcPr>
            <w:tcW w:w="1297" w:type="dxa"/>
            <w:gridSpan w:val="2"/>
            <w:vAlign w:val="center"/>
          </w:tcPr>
          <w:p w14:paraId="418EA14B"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1.016</w:t>
            </w:r>
          </w:p>
        </w:tc>
        <w:tc>
          <w:tcPr>
            <w:tcW w:w="961" w:type="dxa"/>
            <w:vAlign w:val="center"/>
          </w:tcPr>
          <w:p w14:paraId="17CEA060"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1.657</w:t>
            </w:r>
          </w:p>
        </w:tc>
      </w:tr>
      <w:tr w:rsidR="00DD7857" w:rsidRPr="00505557" w14:paraId="3D77F003" w14:textId="77777777" w:rsidTr="00594248">
        <w:tc>
          <w:tcPr>
            <w:tcW w:w="3221" w:type="dxa"/>
          </w:tcPr>
          <w:p w14:paraId="19E0E638"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63ECB15B"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.445</w:t>
            </w:r>
          </w:p>
        </w:tc>
        <w:tc>
          <w:tcPr>
            <w:tcW w:w="1673" w:type="dxa"/>
            <w:vAlign w:val="center"/>
          </w:tcPr>
          <w:p w14:paraId="0A5CE70C"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926" w:type="dxa"/>
            <w:gridSpan w:val="2"/>
            <w:vAlign w:val="center"/>
          </w:tcPr>
          <w:p w14:paraId="29187BEC"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1.561</w:t>
            </w:r>
          </w:p>
        </w:tc>
        <w:tc>
          <w:tcPr>
            <w:tcW w:w="1297" w:type="dxa"/>
            <w:gridSpan w:val="2"/>
            <w:vAlign w:val="center"/>
          </w:tcPr>
          <w:p w14:paraId="2B56C7EE"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1.147</w:t>
            </w:r>
          </w:p>
        </w:tc>
        <w:tc>
          <w:tcPr>
            <w:tcW w:w="961" w:type="dxa"/>
            <w:vAlign w:val="center"/>
          </w:tcPr>
          <w:p w14:paraId="3B40BBF8"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2.124</w:t>
            </w:r>
          </w:p>
        </w:tc>
      </w:tr>
      <w:tr w:rsidR="00DD7857" w:rsidRPr="00505557" w14:paraId="37DB8403" w14:textId="77777777" w:rsidTr="00594248">
        <w:tc>
          <w:tcPr>
            <w:tcW w:w="3221" w:type="dxa"/>
          </w:tcPr>
          <w:p w14:paraId="3D3F718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45F39BCA"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.384</w:t>
            </w:r>
          </w:p>
        </w:tc>
        <w:tc>
          <w:tcPr>
            <w:tcW w:w="1673" w:type="dxa"/>
            <w:vAlign w:val="center"/>
          </w:tcPr>
          <w:p w14:paraId="2DAC7A5D"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.065</w:t>
            </w:r>
          </w:p>
        </w:tc>
        <w:tc>
          <w:tcPr>
            <w:tcW w:w="926" w:type="dxa"/>
            <w:gridSpan w:val="2"/>
            <w:vAlign w:val="center"/>
          </w:tcPr>
          <w:p w14:paraId="4CDEFD6D"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1.468</w:t>
            </w:r>
          </w:p>
        </w:tc>
        <w:tc>
          <w:tcPr>
            <w:tcW w:w="1297" w:type="dxa"/>
            <w:gridSpan w:val="2"/>
            <w:vAlign w:val="center"/>
          </w:tcPr>
          <w:p w14:paraId="21AD2EEB"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.977</w:t>
            </w:r>
          </w:p>
        </w:tc>
        <w:tc>
          <w:tcPr>
            <w:tcW w:w="961" w:type="dxa"/>
            <w:vAlign w:val="center"/>
          </w:tcPr>
          <w:p w14:paraId="0BEDAB91"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2.206</w:t>
            </w:r>
          </w:p>
        </w:tc>
      </w:tr>
      <w:tr w:rsidR="00DD7857" w:rsidRPr="00505557" w14:paraId="432A395B" w14:textId="77777777" w:rsidTr="00594248">
        <w:tc>
          <w:tcPr>
            <w:tcW w:w="3221" w:type="dxa"/>
          </w:tcPr>
          <w:p w14:paraId="7B64329D"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4DF6B4D5"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.652</w:t>
            </w:r>
          </w:p>
        </w:tc>
        <w:tc>
          <w:tcPr>
            <w:tcW w:w="1673" w:type="dxa"/>
            <w:vAlign w:val="center"/>
          </w:tcPr>
          <w:p w14:paraId="0C843CB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.020</w:t>
            </w:r>
          </w:p>
        </w:tc>
        <w:tc>
          <w:tcPr>
            <w:tcW w:w="926" w:type="dxa"/>
            <w:gridSpan w:val="2"/>
            <w:vAlign w:val="center"/>
          </w:tcPr>
          <w:p w14:paraId="48197964"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1.920</w:t>
            </w:r>
          </w:p>
        </w:tc>
        <w:tc>
          <w:tcPr>
            <w:tcW w:w="1297" w:type="dxa"/>
            <w:gridSpan w:val="2"/>
            <w:vAlign w:val="center"/>
          </w:tcPr>
          <w:p w14:paraId="1452CD6B"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1.110</w:t>
            </w:r>
          </w:p>
        </w:tc>
        <w:tc>
          <w:tcPr>
            <w:tcW w:w="961" w:type="dxa"/>
            <w:vAlign w:val="center"/>
          </w:tcPr>
          <w:p w14:paraId="479F3E6A" w14:textId="77777777" w:rsidR="00DD7857" w:rsidRPr="00505557" w:rsidRDefault="00DD7857"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3.321</w:t>
            </w:r>
          </w:p>
        </w:tc>
      </w:tr>
      <w:tr w:rsidR="00855091" w:rsidRPr="00505557" w14:paraId="5163B6DF" w14:textId="77777777" w:rsidTr="00594248">
        <w:tc>
          <w:tcPr>
            <w:tcW w:w="9576" w:type="dxa"/>
            <w:gridSpan w:val="8"/>
          </w:tcPr>
          <w:p w14:paraId="45E73186" w14:textId="77777777" w:rsidR="00855091" w:rsidRPr="00505557" w:rsidRDefault="00855091" w:rsidP="00594248">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855091" w:rsidRPr="00505557" w14:paraId="55C360B3" w14:textId="77777777" w:rsidTr="00594248">
        <w:tc>
          <w:tcPr>
            <w:tcW w:w="3221" w:type="dxa"/>
          </w:tcPr>
          <w:p w14:paraId="796B7701" w14:textId="77777777" w:rsidR="00855091" w:rsidRPr="00505557" w:rsidRDefault="0085509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2AC15415" w14:textId="77777777" w:rsidR="00855091" w:rsidRPr="00505557" w:rsidRDefault="00855091"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A62E6" w:rsidRPr="00505557" w14:paraId="20229202" w14:textId="77777777" w:rsidTr="00594248">
        <w:tc>
          <w:tcPr>
            <w:tcW w:w="3221" w:type="dxa"/>
          </w:tcPr>
          <w:p w14:paraId="4361A046" w14:textId="77777777" w:rsidR="009A62E6" w:rsidRPr="00505557" w:rsidRDefault="009A62E6"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134E70D4" w14:textId="77777777" w:rsidR="009A62E6" w:rsidRPr="00505557" w:rsidRDefault="009A62E6"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-.427</w:t>
            </w:r>
          </w:p>
        </w:tc>
        <w:tc>
          <w:tcPr>
            <w:tcW w:w="1673" w:type="dxa"/>
            <w:vAlign w:val="center"/>
          </w:tcPr>
          <w:p w14:paraId="434B2EDC" w14:textId="77777777" w:rsidR="009A62E6" w:rsidRPr="00505557" w:rsidRDefault="009A62E6"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36519074" w14:textId="77777777" w:rsidR="009A62E6" w:rsidRPr="00505557" w:rsidRDefault="009A62E6"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.652</w:t>
            </w:r>
          </w:p>
        </w:tc>
        <w:tc>
          <w:tcPr>
            <w:tcW w:w="1297" w:type="dxa"/>
            <w:gridSpan w:val="2"/>
            <w:vAlign w:val="center"/>
          </w:tcPr>
          <w:p w14:paraId="721F8682" w14:textId="77777777" w:rsidR="009A62E6" w:rsidRPr="00505557" w:rsidRDefault="009A62E6"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.536</w:t>
            </w:r>
          </w:p>
        </w:tc>
        <w:tc>
          <w:tcPr>
            <w:tcW w:w="961" w:type="dxa"/>
            <w:vAlign w:val="center"/>
          </w:tcPr>
          <w:p w14:paraId="3E78174C" w14:textId="77777777" w:rsidR="009A62E6" w:rsidRPr="00505557" w:rsidRDefault="009A62E6"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.794</w:t>
            </w:r>
          </w:p>
        </w:tc>
      </w:tr>
      <w:tr w:rsidR="009A62E6" w:rsidRPr="00505557" w14:paraId="0CB09393" w14:textId="77777777" w:rsidTr="00594248">
        <w:tc>
          <w:tcPr>
            <w:tcW w:w="9576" w:type="dxa"/>
            <w:gridSpan w:val="8"/>
          </w:tcPr>
          <w:p w14:paraId="69481092" w14:textId="77777777" w:rsidR="009A62E6" w:rsidRPr="00505557" w:rsidRDefault="009A62E6" w:rsidP="00594248">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9A62E6" w:rsidRPr="00505557" w14:paraId="04271198" w14:textId="77777777" w:rsidTr="00594248">
        <w:tc>
          <w:tcPr>
            <w:tcW w:w="3221" w:type="dxa"/>
          </w:tcPr>
          <w:p w14:paraId="6D1A1C68" w14:textId="77777777" w:rsidR="009A62E6" w:rsidRPr="00505557" w:rsidRDefault="009A62E6"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1DC0AFDA" w14:textId="77777777" w:rsidR="009A62E6" w:rsidRPr="00505557" w:rsidRDefault="009A62E6"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66808" w:rsidRPr="00505557" w14:paraId="7FCBD5C1" w14:textId="77777777" w:rsidTr="00594248">
        <w:tc>
          <w:tcPr>
            <w:tcW w:w="3221" w:type="dxa"/>
          </w:tcPr>
          <w:p w14:paraId="69DAAE10" w14:textId="77777777" w:rsidR="00D66808" w:rsidRPr="00505557" w:rsidRDefault="00D6680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05547E59"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-.304</w:t>
            </w:r>
          </w:p>
        </w:tc>
        <w:tc>
          <w:tcPr>
            <w:tcW w:w="1673" w:type="dxa"/>
            <w:vAlign w:val="center"/>
          </w:tcPr>
          <w:p w14:paraId="157FCA57"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.034</w:t>
            </w:r>
          </w:p>
        </w:tc>
        <w:tc>
          <w:tcPr>
            <w:tcW w:w="926" w:type="dxa"/>
            <w:gridSpan w:val="2"/>
            <w:vAlign w:val="center"/>
          </w:tcPr>
          <w:p w14:paraId="6282334F"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.738</w:t>
            </w:r>
          </w:p>
        </w:tc>
        <w:tc>
          <w:tcPr>
            <w:tcW w:w="1297" w:type="dxa"/>
            <w:gridSpan w:val="2"/>
            <w:vAlign w:val="center"/>
          </w:tcPr>
          <w:p w14:paraId="37F75762"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.557</w:t>
            </w:r>
          </w:p>
        </w:tc>
        <w:tc>
          <w:tcPr>
            <w:tcW w:w="961" w:type="dxa"/>
            <w:vAlign w:val="center"/>
          </w:tcPr>
          <w:p w14:paraId="26E023D8"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.977</w:t>
            </w:r>
          </w:p>
        </w:tc>
      </w:tr>
      <w:tr w:rsidR="00D66808" w:rsidRPr="00505557" w14:paraId="5F891C03" w14:textId="77777777" w:rsidTr="00594248">
        <w:tc>
          <w:tcPr>
            <w:tcW w:w="3221" w:type="dxa"/>
          </w:tcPr>
          <w:p w14:paraId="49D44779" w14:textId="77777777" w:rsidR="00D66808" w:rsidRPr="00505557" w:rsidRDefault="00D6680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6FC6B842"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w:t>
            </w:r>
          </w:p>
        </w:tc>
        <w:tc>
          <w:tcPr>
            <w:tcW w:w="1673" w:type="dxa"/>
            <w:vAlign w:val="center"/>
          </w:tcPr>
          <w:p w14:paraId="3597AADF"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.093</w:t>
            </w:r>
          </w:p>
        </w:tc>
        <w:tc>
          <w:tcPr>
            <w:tcW w:w="926" w:type="dxa"/>
            <w:gridSpan w:val="2"/>
            <w:vAlign w:val="center"/>
          </w:tcPr>
          <w:p w14:paraId="16830043"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1.168</w:t>
            </w:r>
          </w:p>
        </w:tc>
        <w:tc>
          <w:tcPr>
            <w:tcW w:w="1297" w:type="dxa"/>
            <w:gridSpan w:val="2"/>
            <w:vAlign w:val="center"/>
          </w:tcPr>
          <w:p w14:paraId="3AADB640"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.974</w:t>
            </w:r>
          </w:p>
        </w:tc>
        <w:tc>
          <w:tcPr>
            <w:tcW w:w="961" w:type="dxa"/>
            <w:vAlign w:val="center"/>
          </w:tcPr>
          <w:p w14:paraId="353579A9"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1.401</w:t>
            </w:r>
          </w:p>
        </w:tc>
      </w:tr>
      <w:tr w:rsidR="00D66808" w:rsidRPr="00505557" w14:paraId="0CB66510" w14:textId="77777777" w:rsidTr="00594248">
        <w:tc>
          <w:tcPr>
            <w:tcW w:w="9576" w:type="dxa"/>
            <w:gridSpan w:val="8"/>
          </w:tcPr>
          <w:p w14:paraId="2A049434" w14:textId="77777777" w:rsidR="00D66808" w:rsidRPr="00505557" w:rsidRDefault="00D66808" w:rsidP="00594248">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D66808" w:rsidRPr="00505557" w14:paraId="0C150552" w14:textId="77777777" w:rsidTr="00594248">
        <w:tc>
          <w:tcPr>
            <w:tcW w:w="3221" w:type="dxa"/>
          </w:tcPr>
          <w:p w14:paraId="4C4FC5F1" w14:textId="77777777" w:rsidR="00D66808" w:rsidRPr="00505557" w:rsidRDefault="00D6680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2B69920F" w14:textId="77777777" w:rsidR="00D66808" w:rsidRPr="00505557" w:rsidRDefault="00D66808"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66808" w:rsidRPr="00505557" w14:paraId="02582121" w14:textId="77777777" w:rsidTr="00594248">
        <w:tc>
          <w:tcPr>
            <w:tcW w:w="3221" w:type="dxa"/>
          </w:tcPr>
          <w:p w14:paraId="1D79D34A" w14:textId="77777777" w:rsidR="00D66808" w:rsidRPr="00505557" w:rsidRDefault="00D6680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65AB6FB5" w14:textId="77777777" w:rsidR="00D66808" w:rsidRPr="00505557" w:rsidRDefault="00D6680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.540</w:t>
            </w:r>
          </w:p>
        </w:tc>
        <w:tc>
          <w:tcPr>
            <w:tcW w:w="1673" w:type="dxa"/>
            <w:vAlign w:val="center"/>
          </w:tcPr>
          <w:p w14:paraId="7CE96AEF"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1" w:type="dxa"/>
            <w:vAlign w:val="center"/>
          </w:tcPr>
          <w:p w14:paraId="21B86084"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1.716</w:t>
            </w:r>
          </w:p>
        </w:tc>
        <w:tc>
          <w:tcPr>
            <w:tcW w:w="1312" w:type="dxa"/>
            <w:gridSpan w:val="3"/>
            <w:vAlign w:val="center"/>
          </w:tcPr>
          <w:p w14:paraId="395B6E03"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1.449</w:t>
            </w:r>
          </w:p>
        </w:tc>
        <w:tc>
          <w:tcPr>
            <w:tcW w:w="961" w:type="dxa"/>
            <w:vAlign w:val="center"/>
          </w:tcPr>
          <w:p w14:paraId="03983C90"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2.033</w:t>
            </w:r>
          </w:p>
        </w:tc>
      </w:tr>
      <w:tr w:rsidR="00D66808" w:rsidRPr="00505557" w14:paraId="1643D905" w14:textId="77777777" w:rsidTr="00594248">
        <w:tc>
          <w:tcPr>
            <w:tcW w:w="9576" w:type="dxa"/>
            <w:gridSpan w:val="8"/>
          </w:tcPr>
          <w:p w14:paraId="09FBA70A" w14:textId="77777777" w:rsidR="00D66808" w:rsidRPr="00505557" w:rsidRDefault="00E15F7B" w:rsidP="00594248">
            <w:pPr>
              <w:rPr>
                <w:rFonts w:ascii="Times New Roman" w:hAnsi="Times New Roman" w:cs="Times New Roman"/>
                <w:sz w:val="24"/>
                <w:szCs w:val="24"/>
              </w:rPr>
            </w:pPr>
            <w:r w:rsidRPr="00505557">
              <w:rPr>
                <w:rFonts w:ascii="Times New Roman" w:hAnsi="Times New Roman" w:cs="Times New Roman"/>
                <w:b/>
                <w:sz w:val="24"/>
                <w:szCs w:val="24"/>
              </w:rPr>
              <w:t>Wealth status</w:t>
            </w:r>
          </w:p>
        </w:tc>
      </w:tr>
      <w:tr w:rsidR="00D66808" w:rsidRPr="00505557" w14:paraId="7C7DAF93" w14:textId="77777777" w:rsidTr="00594248">
        <w:tc>
          <w:tcPr>
            <w:tcW w:w="3221" w:type="dxa"/>
          </w:tcPr>
          <w:p w14:paraId="43E949A2" w14:textId="1DE29406" w:rsidR="00D66808" w:rsidRPr="00505557" w:rsidRDefault="00B419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w:t>
            </w:r>
            <w:r w:rsidR="00E15F7B" w:rsidRPr="00505557">
              <w:rPr>
                <w:rFonts w:ascii="Times New Roman" w:hAnsi="Times New Roman" w:cs="Times New Roman"/>
                <w:sz w:val="24"/>
                <w:szCs w:val="24"/>
              </w:rPr>
              <w:t>oor</w:t>
            </w:r>
          </w:p>
        </w:tc>
        <w:tc>
          <w:tcPr>
            <w:tcW w:w="6355" w:type="dxa"/>
            <w:gridSpan w:val="7"/>
          </w:tcPr>
          <w:p w14:paraId="67BA989D" w14:textId="77777777" w:rsidR="00D66808" w:rsidRPr="00505557" w:rsidRDefault="00D66808"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66808" w:rsidRPr="00505557" w14:paraId="48FF9DC2" w14:textId="77777777" w:rsidTr="00594248">
        <w:tc>
          <w:tcPr>
            <w:tcW w:w="3221" w:type="dxa"/>
          </w:tcPr>
          <w:p w14:paraId="7CC593DC" w14:textId="77777777" w:rsidR="00D66808" w:rsidRPr="00505557" w:rsidRDefault="0027204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Ri</w:t>
            </w:r>
            <w:r w:rsidR="00E15F7B" w:rsidRPr="00505557">
              <w:rPr>
                <w:rFonts w:ascii="Times New Roman" w:hAnsi="Times New Roman" w:cs="Times New Roman"/>
                <w:sz w:val="24"/>
                <w:szCs w:val="24"/>
              </w:rPr>
              <w:t>ch</w:t>
            </w:r>
          </w:p>
        </w:tc>
        <w:tc>
          <w:tcPr>
            <w:tcW w:w="1498" w:type="dxa"/>
          </w:tcPr>
          <w:p w14:paraId="42C649B2" w14:textId="77777777" w:rsidR="00D66808" w:rsidRPr="00505557" w:rsidRDefault="00D6680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-.005</w:t>
            </w:r>
          </w:p>
        </w:tc>
        <w:tc>
          <w:tcPr>
            <w:tcW w:w="1673" w:type="dxa"/>
            <w:vAlign w:val="center"/>
          </w:tcPr>
          <w:p w14:paraId="4C06055C"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.972</w:t>
            </w:r>
          </w:p>
        </w:tc>
        <w:tc>
          <w:tcPr>
            <w:tcW w:w="926" w:type="dxa"/>
            <w:gridSpan w:val="2"/>
            <w:vAlign w:val="center"/>
          </w:tcPr>
          <w:p w14:paraId="1E087024"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.995</w:t>
            </w:r>
          </w:p>
        </w:tc>
        <w:tc>
          <w:tcPr>
            <w:tcW w:w="1297" w:type="dxa"/>
            <w:gridSpan w:val="2"/>
            <w:vAlign w:val="center"/>
          </w:tcPr>
          <w:p w14:paraId="44C2E720"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.731</w:t>
            </w:r>
          </w:p>
        </w:tc>
        <w:tc>
          <w:tcPr>
            <w:tcW w:w="961" w:type="dxa"/>
            <w:vAlign w:val="center"/>
          </w:tcPr>
          <w:p w14:paraId="04298C7F"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1.353</w:t>
            </w:r>
          </w:p>
        </w:tc>
      </w:tr>
      <w:tr w:rsidR="00D66808" w:rsidRPr="00505557" w14:paraId="5B226B2D" w14:textId="77777777" w:rsidTr="00594248">
        <w:tc>
          <w:tcPr>
            <w:tcW w:w="9576" w:type="dxa"/>
            <w:gridSpan w:val="8"/>
          </w:tcPr>
          <w:p w14:paraId="1153E91B" w14:textId="77777777" w:rsidR="00D66808" w:rsidRPr="00505557" w:rsidRDefault="00D66808" w:rsidP="00594248">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D66808" w:rsidRPr="00505557" w14:paraId="3FCA0BAE" w14:textId="77777777" w:rsidTr="00594248">
        <w:tc>
          <w:tcPr>
            <w:tcW w:w="3221" w:type="dxa"/>
          </w:tcPr>
          <w:p w14:paraId="52768A4B" w14:textId="77777777" w:rsidR="00D66808" w:rsidRPr="00505557" w:rsidRDefault="00D66808"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55" w:type="dxa"/>
            <w:gridSpan w:val="7"/>
          </w:tcPr>
          <w:p w14:paraId="28A43D22" w14:textId="77777777" w:rsidR="00D66808" w:rsidRPr="00505557" w:rsidRDefault="00D66808" w:rsidP="00594248">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66808" w:rsidRPr="00505557" w14:paraId="33BBB458" w14:textId="77777777" w:rsidTr="00594248">
        <w:tc>
          <w:tcPr>
            <w:tcW w:w="3221" w:type="dxa"/>
          </w:tcPr>
          <w:p w14:paraId="452EF33E" w14:textId="22F30E49" w:rsidR="00D66808" w:rsidRPr="00505557" w:rsidRDefault="00B419D1" w:rsidP="00594248">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D66808" w:rsidRPr="00505557">
              <w:rPr>
                <w:rFonts w:ascii="Times New Roman" w:hAnsi="Times New Roman" w:cs="Times New Roman"/>
                <w:sz w:val="24"/>
                <w:szCs w:val="24"/>
              </w:rPr>
              <w:t>wn</w:t>
            </w:r>
          </w:p>
        </w:tc>
        <w:tc>
          <w:tcPr>
            <w:tcW w:w="1498" w:type="dxa"/>
            <w:vAlign w:val="center"/>
          </w:tcPr>
          <w:p w14:paraId="353673FB" w14:textId="77777777" w:rsidR="00D66808" w:rsidRPr="00505557" w:rsidRDefault="00D66808" w:rsidP="00594248">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-.029</w:t>
            </w:r>
          </w:p>
        </w:tc>
        <w:tc>
          <w:tcPr>
            <w:tcW w:w="1673" w:type="dxa"/>
            <w:vAlign w:val="center"/>
          </w:tcPr>
          <w:p w14:paraId="050C3197"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.900</w:t>
            </w:r>
          </w:p>
        </w:tc>
        <w:tc>
          <w:tcPr>
            <w:tcW w:w="926" w:type="dxa"/>
            <w:gridSpan w:val="2"/>
            <w:vAlign w:val="center"/>
          </w:tcPr>
          <w:p w14:paraId="3FD71352"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.972</w:t>
            </w:r>
          </w:p>
        </w:tc>
        <w:tc>
          <w:tcPr>
            <w:tcW w:w="1297" w:type="dxa"/>
            <w:gridSpan w:val="2"/>
            <w:vAlign w:val="center"/>
          </w:tcPr>
          <w:p w14:paraId="390D03BC"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.620</w:t>
            </w:r>
          </w:p>
        </w:tc>
        <w:tc>
          <w:tcPr>
            <w:tcW w:w="961" w:type="dxa"/>
            <w:vAlign w:val="center"/>
          </w:tcPr>
          <w:p w14:paraId="4355200F" w14:textId="77777777" w:rsidR="00D66808" w:rsidRPr="00505557" w:rsidRDefault="00D66808" w:rsidP="00594248">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1.522</w:t>
            </w:r>
          </w:p>
        </w:tc>
      </w:tr>
    </w:tbl>
    <w:p w14:paraId="43026617" w14:textId="77777777" w:rsidR="0092375D" w:rsidRPr="00505557" w:rsidRDefault="0092375D" w:rsidP="007E5955">
      <w:pPr>
        <w:spacing w:line="360" w:lineRule="auto"/>
        <w:jc w:val="both"/>
        <w:rPr>
          <w:rFonts w:ascii="Times New Roman" w:hAnsi="Times New Roman" w:cs="Times New Roman"/>
          <w:sz w:val="24"/>
          <w:szCs w:val="24"/>
        </w:rPr>
      </w:pPr>
    </w:p>
    <w:p w14:paraId="4E135D31" w14:textId="22615971" w:rsidR="007E5955" w:rsidRPr="00505557" w:rsidRDefault="007E5955"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Age, employment status, BISP, </w:t>
      </w:r>
      <w:r w:rsidR="00396040">
        <w:rPr>
          <w:rFonts w:ascii="Times New Roman" w:hAnsi="Times New Roman" w:cs="Times New Roman"/>
          <w:sz w:val="24"/>
          <w:szCs w:val="24"/>
        </w:rPr>
        <w:t>print media, number of sons</w:t>
      </w:r>
      <w:r w:rsidRPr="00505557">
        <w:rPr>
          <w:rFonts w:ascii="Times New Roman" w:hAnsi="Times New Roman" w:cs="Times New Roman"/>
          <w:sz w:val="24"/>
          <w:szCs w:val="24"/>
        </w:rPr>
        <w:t>, domestic violence, fertility preferences and print media is significantly associated with spending on husband‘s earnings.</w:t>
      </w:r>
      <w:r w:rsidR="00515A15">
        <w:rPr>
          <w:rFonts w:ascii="Times New Roman" w:hAnsi="Times New Roman" w:cs="Times New Roman"/>
          <w:sz w:val="24"/>
          <w:szCs w:val="24"/>
        </w:rPr>
        <w:t xml:space="preserve"> I</w:t>
      </w:r>
      <w:r w:rsidR="00515A15" w:rsidRPr="00505557">
        <w:rPr>
          <w:rFonts w:ascii="Times New Roman" w:hAnsi="Times New Roman" w:cs="Times New Roman"/>
          <w:sz w:val="24"/>
          <w:szCs w:val="24"/>
        </w:rPr>
        <w:t xml:space="preserve">n </w:t>
      </w:r>
      <w:r w:rsidR="00515A15">
        <w:rPr>
          <w:rFonts w:ascii="Times New Roman" w:hAnsi="Times New Roman" w:cs="Times New Roman"/>
          <w:sz w:val="24"/>
          <w:szCs w:val="24"/>
        </w:rPr>
        <w:t xml:space="preserve">the </w:t>
      </w:r>
      <w:r w:rsidRPr="00505557">
        <w:rPr>
          <w:rFonts w:ascii="Times New Roman" w:hAnsi="Times New Roman" w:cs="Times New Roman"/>
          <w:sz w:val="24"/>
          <w:szCs w:val="24"/>
        </w:rPr>
        <w:t>case of fertility pref</w:t>
      </w:r>
      <w:r w:rsidR="00515A15">
        <w:rPr>
          <w:rFonts w:ascii="Times New Roman" w:hAnsi="Times New Roman" w:cs="Times New Roman"/>
          <w:sz w:val="24"/>
          <w:szCs w:val="24"/>
        </w:rPr>
        <w:t>e</w:t>
      </w:r>
      <w:r w:rsidRPr="00505557">
        <w:rPr>
          <w:rFonts w:ascii="Times New Roman" w:hAnsi="Times New Roman" w:cs="Times New Roman"/>
          <w:sz w:val="24"/>
          <w:szCs w:val="24"/>
        </w:rPr>
        <w:t>rences,</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women having no more child are 1 time more likely to make decisions</w:t>
      </w:r>
      <w:r w:rsidR="00515A15">
        <w:rPr>
          <w:rFonts w:ascii="Times New Roman" w:hAnsi="Times New Roman" w:cs="Times New Roman"/>
          <w:sz w:val="24"/>
          <w:szCs w:val="24"/>
        </w:rPr>
        <w:t>,</w:t>
      </w:r>
      <w:r w:rsidRPr="00505557">
        <w:rPr>
          <w:rFonts w:ascii="Times New Roman" w:hAnsi="Times New Roman" w:cs="Times New Roman"/>
          <w:sz w:val="24"/>
          <w:szCs w:val="24"/>
        </w:rPr>
        <w:t xml:space="preserve"> but in undecided, 0 time</w:t>
      </w:r>
      <w:r w:rsidR="00515A15">
        <w:rPr>
          <w:rFonts w:ascii="Times New Roman" w:hAnsi="Times New Roman" w:cs="Times New Roman"/>
          <w:sz w:val="24"/>
          <w:szCs w:val="24"/>
        </w:rPr>
        <w:t>s</w:t>
      </w:r>
      <w:r w:rsidRPr="00505557">
        <w:rPr>
          <w:rFonts w:ascii="Times New Roman" w:hAnsi="Times New Roman" w:cs="Times New Roman"/>
          <w:sz w:val="24"/>
          <w:szCs w:val="24"/>
        </w:rPr>
        <w:t xml:space="preserve"> less</w:t>
      </w:r>
      <w:r w:rsidR="006761E9" w:rsidRPr="00505557">
        <w:rPr>
          <w:rFonts w:ascii="Times New Roman" w:hAnsi="Times New Roman" w:cs="Times New Roman"/>
          <w:sz w:val="24"/>
          <w:szCs w:val="24"/>
        </w:rPr>
        <w:t xml:space="preserve"> likely to</w:t>
      </w:r>
      <w:r w:rsidR="00396040">
        <w:rPr>
          <w:rFonts w:ascii="Times New Roman" w:hAnsi="Times New Roman" w:cs="Times New Roman"/>
          <w:sz w:val="24"/>
          <w:szCs w:val="24"/>
        </w:rPr>
        <w:t xml:space="preserve"> make decisions. </w:t>
      </w:r>
      <w:r w:rsidR="00396040">
        <w:rPr>
          <w:rFonts w:ascii="Times New Roman" w:hAnsi="Times New Roman" w:cs="Times New Roman"/>
          <w:sz w:val="24"/>
          <w:szCs w:val="24"/>
        </w:rPr>
        <w:lastRenderedPageBreak/>
        <w:t>Wealth status</w:t>
      </w:r>
      <w:r w:rsidRPr="00505557">
        <w:rPr>
          <w:rFonts w:ascii="Times New Roman" w:hAnsi="Times New Roman" w:cs="Times New Roman"/>
          <w:sz w:val="24"/>
          <w:szCs w:val="24"/>
        </w:rPr>
        <w:t xml:space="preserve"> and ownership of property are less likely to make decisions about spending on husband’s earnings.</w:t>
      </w:r>
    </w:p>
    <w:p w14:paraId="57EAFCA9" w14:textId="77777777" w:rsidR="00663A58" w:rsidRPr="00505557" w:rsidRDefault="00492D3C" w:rsidP="00C76E54">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6.3 </w:t>
      </w:r>
      <w:r w:rsidR="00396040">
        <w:rPr>
          <w:rFonts w:ascii="Times New Roman" w:hAnsi="Times New Roman" w:cs="Times New Roman"/>
          <w:b/>
          <w:sz w:val="24"/>
          <w:szCs w:val="24"/>
        </w:rPr>
        <w:t>Sindh (</w:t>
      </w:r>
      <w:r w:rsidR="00A71F02">
        <w:rPr>
          <w:rFonts w:ascii="Times New Roman" w:hAnsi="Times New Roman" w:cs="Times New Roman"/>
          <w:b/>
          <w:sz w:val="24"/>
          <w:szCs w:val="24"/>
        </w:rPr>
        <w:t>N= 2142)</w:t>
      </w:r>
    </w:p>
    <w:p w14:paraId="6CEBD3C1" w14:textId="1DD94F0F" w:rsidR="009B13E2" w:rsidRPr="00505557" w:rsidRDefault="009B13E2" w:rsidP="00C76E54">
      <w:pPr>
        <w:spacing w:before="120" w:after="120" w:line="480" w:lineRule="auto"/>
        <w:jc w:val="both"/>
        <w:rPr>
          <w:rFonts w:ascii="Times New Roman" w:hAnsi="Times New Roman" w:cs="Times New Roman"/>
          <w:sz w:val="24"/>
          <w:szCs w:val="24"/>
          <w:shd w:val="clear" w:color="auto" w:fill="FFFFFF"/>
        </w:rPr>
      </w:pPr>
      <w:r w:rsidRPr="00505557">
        <w:rPr>
          <w:rFonts w:ascii="Times New Roman" w:hAnsi="Times New Roman" w:cs="Times New Roman"/>
          <w:sz w:val="24"/>
          <w:szCs w:val="24"/>
          <w:shd w:val="clear" w:color="auto" w:fill="FFFFFF"/>
        </w:rPr>
        <w:t xml:space="preserve">With a population of over 25 million people, Sindh is Pakistan's most populous province. In rural areas, their literacy rate is below </w:t>
      </w:r>
      <w:proofErr w:type="gramStart"/>
      <w:r w:rsidRPr="00505557">
        <w:rPr>
          <w:rFonts w:ascii="Times New Roman" w:hAnsi="Times New Roman" w:cs="Times New Roman"/>
          <w:sz w:val="24"/>
          <w:szCs w:val="24"/>
          <w:shd w:val="clear" w:color="auto" w:fill="FFFFFF"/>
        </w:rPr>
        <w:t xml:space="preserve">50 </w:t>
      </w:r>
      <w:r w:rsidR="00515A15">
        <w:rPr>
          <w:rFonts w:ascii="Times New Roman" w:hAnsi="Times New Roman" w:cs="Times New Roman"/>
          <w:sz w:val="24"/>
          <w:szCs w:val="24"/>
          <w:shd w:val="clear" w:color="auto" w:fill="FFFFFF"/>
        </w:rPr>
        <w:t xml:space="preserve"> %</w:t>
      </w:r>
      <w:proofErr w:type="gramEnd"/>
      <w:r w:rsidRPr="00505557">
        <w:rPr>
          <w:rFonts w:ascii="Times New Roman" w:hAnsi="Times New Roman" w:cs="Times New Roman"/>
          <w:sz w:val="24"/>
          <w:szCs w:val="24"/>
          <w:shd w:val="clear" w:color="auto" w:fill="FFFFFF"/>
        </w:rPr>
        <w:t>. There were 30</w:t>
      </w:r>
      <w:r w:rsidR="00E462B2" w:rsidRPr="00505557">
        <w:rPr>
          <w:rFonts w:ascii="Times New Roman" w:hAnsi="Times New Roman" w:cs="Times New Roman"/>
          <w:sz w:val="24"/>
          <w:szCs w:val="24"/>
          <w:shd w:val="clear" w:color="auto" w:fill="FFFFFF"/>
        </w:rPr>
        <w:t xml:space="preserve">, </w:t>
      </w:r>
      <w:proofErr w:type="gramStart"/>
      <w:r w:rsidR="00E462B2" w:rsidRPr="00505557">
        <w:rPr>
          <w:rFonts w:ascii="Times New Roman" w:hAnsi="Times New Roman" w:cs="Times New Roman"/>
          <w:sz w:val="24"/>
          <w:szCs w:val="24"/>
          <w:shd w:val="clear" w:color="auto" w:fill="FFFFFF"/>
        </w:rPr>
        <w:t>20</w:t>
      </w:r>
      <w:r w:rsidRPr="00505557">
        <w:rPr>
          <w:rFonts w:ascii="Times New Roman" w:hAnsi="Times New Roman" w:cs="Times New Roman"/>
          <w:sz w:val="24"/>
          <w:szCs w:val="24"/>
          <w:shd w:val="clear" w:color="auto" w:fill="FFFFFF"/>
        </w:rPr>
        <w:t xml:space="preserve"> </w:t>
      </w:r>
      <w:r w:rsidR="00515A15">
        <w:rPr>
          <w:rFonts w:ascii="Times New Roman" w:hAnsi="Times New Roman" w:cs="Times New Roman"/>
          <w:sz w:val="24"/>
          <w:szCs w:val="24"/>
          <w:shd w:val="clear" w:color="auto" w:fill="FFFFFF"/>
        </w:rPr>
        <w:t xml:space="preserve"> %</w:t>
      </w:r>
      <w:proofErr w:type="gramEnd"/>
      <w:r w:rsidRPr="00505557">
        <w:rPr>
          <w:rFonts w:ascii="Times New Roman" w:hAnsi="Times New Roman" w:cs="Times New Roman"/>
          <w:sz w:val="24"/>
          <w:szCs w:val="24"/>
          <w:shd w:val="clear" w:color="auto" w:fill="FFFFFF"/>
        </w:rPr>
        <w:t xml:space="preserve"> and 45,30 </w:t>
      </w:r>
      <w:r w:rsidR="00515A15">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 xml:space="preserve"> in 1972 and 1998. Similarly, it was </w:t>
      </w:r>
      <w:proofErr w:type="gramStart"/>
      <w:r w:rsidRPr="00505557">
        <w:rPr>
          <w:rFonts w:ascii="Times New Roman" w:hAnsi="Times New Roman" w:cs="Times New Roman"/>
          <w:sz w:val="24"/>
          <w:szCs w:val="24"/>
          <w:shd w:val="clear" w:color="auto" w:fill="FFFFFF"/>
        </w:rPr>
        <w:t xml:space="preserve">69 </w:t>
      </w:r>
      <w:r w:rsidR="00515A15">
        <w:rPr>
          <w:rFonts w:ascii="Times New Roman" w:hAnsi="Times New Roman" w:cs="Times New Roman"/>
          <w:sz w:val="24"/>
          <w:szCs w:val="24"/>
          <w:shd w:val="clear" w:color="auto" w:fill="FFFFFF"/>
        </w:rPr>
        <w:t xml:space="preserve"> %</w:t>
      </w:r>
      <w:proofErr w:type="gramEnd"/>
      <w:r w:rsidRPr="00505557">
        <w:rPr>
          <w:rFonts w:ascii="Times New Roman" w:hAnsi="Times New Roman" w:cs="Times New Roman"/>
          <w:sz w:val="24"/>
          <w:szCs w:val="24"/>
          <w:shd w:val="clear" w:color="auto" w:fill="FFFFFF"/>
        </w:rPr>
        <w:t xml:space="preserve">, 60 </w:t>
      </w:r>
      <w:r w:rsidR="00515A15">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 xml:space="preserve"> and 56 </w:t>
      </w:r>
      <w:r w:rsidR="00515A15">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 xml:space="preserve"> in 2010, 2013 and 2014. Overall, </w:t>
      </w:r>
      <w:r w:rsidR="00515A15">
        <w:rPr>
          <w:rFonts w:ascii="Times New Roman" w:hAnsi="Times New Roman" w:cs="Times New Roman"/>
          <w:sz w:val="24"/>
          <w:szCs w:val="24"/>
          <w:shd w:val="clear" w:color="auto" w:fill="FFFFFF"/>
        </w:rPr>
        <w:t xml:space="preserve">as demonstrated by the greater percentage, many youngsters </w:t>
      </w:r>
      <w:r w:rsidRPr="00505557">
        <w:rPr>
          <w:rFonts w:ascii="Times New Roman" w:hAnsi="Times New Roman" w:cs="Times New Roman"/>
          <w:sz w:val="24"/>
          <w:szCs w:val="24"/>
          <w:shd w:val="clear" w:color="auto" w:fill="FFFFFF"/>
        </w:rPr>
        <w:t>are deprived of education. Literacy rate of 62.2</w:t>
      </w:r>
      <w:r w:rsidR="00515A15">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 xml:space="preserve"> (2018). The total labour force is 14.7 million, while the labour force participation rate is 50.0%</w:t>
      </w:r>
      <w:r w:rsidR="00515A15">
        <w:rPr>
          <w:rFonts w:ascii="Times New Roman" w:hAnsi="Times New Roman" w:cs="Times New Roman"/>
          <w:sz w:val="24"/>
          <w:szCs w:val="24"/>
          <w:shd w:val="clear" w:color="auto" w:fill="FFFFFF"/>
        </w:rPr>
        <w:t>,</w:t>
      </w:r>
      <w:r w:rsidRPr="00505557">
        <w:rPr>
          <w:rFonts w:ascii="Times New Roman" w:hAnsi="Times New Roman" w:cs="Times New Roman"/>
          <w:sz w:val="24"/>
          <w:szCs w:val="24"/>
          <w:shd w:val="clear" w:color="auto" w:fill="FFFFFF"/>
        </w:rPr>
        <w:t xml:space="preserve"> with 81.9% for men and 81.9% for women. Sindh's overall unemployment rate was </w:t>
      </w:r>
      <w:proofErr w:type="gramStart"/>
      <w:r w:rsidRPr="00505557">
        <w:rPr>
          <w:rFonts w:ascii="Times New Roman" w:hAnsi="Times New Roman" w:cs="Times New Roman"/>
          <w:sz w:val="24"/>
          <w:szCs w:val="24"/>
          <w:shd w:val="clear" w:color="auto" w:fill="FFFFFF"/>
        </w:rPr>
        <w:t xml:space="preserve">5.0 </w:t>
      </w:r>
      <w:r w:rsidR="00515A15">
        <w:rPr>
          <w:rFonts w:ascii="Times New Roman" w:hAnsi="Times New Roman" w:cs="Times New Roman"/>
          <w:sz w:val="24"/>
          <w:szCs w:val="24"/>
          <w:shd w:val="clear" w:color="auto" w:fill="FFFFFF"/>
        </w:rPr>
        <w:t xml:space="preserve"> %</w:t>
      </w:r>
      <w:proofErr w:type="gramEnd"/>
      <w:r w:rsidRPr="00505557">
        <w:rPr>
          <w:rFonts w:ascii="Times New Roman" w:hAnsi="Times New Roman" w:cs="Times New Roman"/>
          <w:sz w:val="24"/>
          <w:szCs w:val="24"/>
          <w:shd w:val="clear" w:color="auto" w:fill="FFFFFF"/>
        </w:rPr>
        <w:t xml:space="preserve"> male 4.0 </w:t>
      </w:r>
      <w:r w:rsidR="00515A15">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 xml:space="preserve"> female 11.8 </w:t>
      </w:r>
      <w:r w:rsidR="00515A15">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 xml:space="preserve"> Industry share in total employment is 22.2</w:t>
      </w:r>
      <w:r w:rsidR="00515A15">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 xml:space="preserve"> and agriculture share in total employment is 35.8</w:t>
      </w:r>
      <w:r w:rsidR="00515A15">
        <w:rPr>
          <w:rFonts w:ascii="Times New Roman" w:hAnsi="Times New Roman" w:cs="Times New Roman"/>
          <w:sz w:val="24"/>
          <w:szCs w:val="24"/>
          <w:shd w:val="clear" w:color="auto" w:fill="FFFFFF"/>
        </w:rPr>
        <w:t>%. S</w:t>
      </w:r>
      <w:r w:rsidRPr="00505557">
        <w:rPr>
          <w:rFonts w:ascii="Times New Roman" w:hAnsi="Times New Roman" w:cs="Times New Roman"/>
          <w:sz w:val="24"/>
          <w:szCs w:val="24"/>
          <w:shd w:val="clear" w:color="auto" w:fill="FFFFFF"/>
        </w:rPr>
        <w:t>ervices share in total employment is 42.2</w:t>
      </w:r>
      <w:r w:rsidR="00515A15">
        <w:rPr>
          <w:rFonts w:ascii="Times New Roman" w:hAnsi="Times New Roman" w:cs="Times New Roman"/>
          <w:sz w:val="24"/>
          <w:szCs w:val="24"/>
          <w:shd w:val="clear" w:color="auto" w:fill="FFFFFF"/>
        </w:rPr>
        <w:t xml:space="preserve"> %</w:t>
      </w:r>
      <w:r w:rsidRPr="00505557">
        <w:rPr>
          <w:rFonts w:ascii="Times New Roman" w:hAnsi="Times New Roman" w:cs="Times New Roman"/>
          <w:sz w:val="24"/>
          <w:szCs w:val="24"/>
          <w:shd w:val="clear" w:color="auto" w:fill="FFFFFF"/>
        </w:rPr>
        <w:t xml:space="preserve"> (Economic </w:t>
      </w:r>
      <w:r w:rsidR="00515A15">
        <w:rPr>
          <w:rFonts w:ascii="Times New Roman" w:hAnsi="Times New Roman" w:cs="Times New Roman"/>
          <w:sz w:val="24"/>
          <w:szCs w:val="24"/>
          <w:shd w:val="clear" w:color="auto" w:fill="FFFFFF"/>
        </w:rPr>
        <w:t>S</w:t>
      </w:r>
      <w:r w:rsidR="00515A15" w:rsidRPr="00505557">
        <w:rPr>
          <w:rFonts w:ascii="Times New Roman" w:hAnsi="Times New Roman" w:cs="Times New Roman"/>
          <w:sz w:val="24"/>
          <w:szCs w:val="24"/>
          <w:shd w:val="clear" w:color="auto" w:fill="FFFFFF"/>
        </w:rPr>
        <w:t xml:space="preserve">urvey </w:t>
      </w:r>
      <w:r w:rsidRPr="00505557">
        <w:rPr>
          <w:rFonts w:ascii="Times New Roman" w:hAnsi="Times New Roman" w:cs="Times New Roman"/>
          <w:sz w:val="24"/>
          <w:szCs w:val="24"/>
          <w:shd w:val="clear" w:color="auto" w:fill="FFFFFF"/>
        </w:rPr>
        <w:t>of Pakistan).</w:t>
      </w:r>
    </w:p>
    <w:p w14:paraId="2E2796B0" w14:textId="04063E89" w:rsidR="001C722C" w:rsidRPr="00505557" w:rsidRDefault="00492D3C" w:rsidP="00C76E54">
      <w:pPr>
        <w:spacing w:before="120" w:after="120" w:line="480" w:lineRule="auto"/>
        <w:rPr>
          <w:rFonts w:ascii="Times New Roman" w:hAnsi="Times New Roman" w:cs="Times New Roman"/>
          <w:b/>
          <w:sz w:val="24"/>
          <w:szCs w:val="24"/>
        </w:rPr>
      </w:pPr>
      <w:proofErr w:type="gramStart"/>
      <w:r w:rsidRPr="00505557">
        <w:rPr>
          <w:rFonts w:ascii="Times New Roman" w:hAnsi="Times New Roman" w:cs="Times New Roman"/>
          <w:b/>
          <w:bCs/>
          <w:sz w:val="24"/>
          <w:szCs w:val="24"/>
        </w:rPr>
        <w:t xml:space="preserve">6.3.1 </w:t>
      </w:r>
      <w:r w:rsidR="001C722C" w:rsidRPr="00505557">
        <w:rPr>
          <w:rFonts w:ascii="Times New Roman" w:hAnsi="Times New Roman" w:cs="Times New Roman"/>
          <w:b/>
          <w:bCs/>
          <w:sz w:val="24"/>
          <w:szCs w:val="24"/>
        </w:rPr>
        <w:t xml:space="preserve"> Participation</w:t>
      </w:r>
      <w:proofErr w:type="gramEnd"/>
      <w:r w:rsidR="007E7C10">
        <w:rPr>
          <w:rFonts w:ascii="Times New Roman" w:hAnsi="Times New Roman" w:cs="Times New Roman"/>
          <w:b/>
          <w:bCs/>
          <w:sz w:val="24"/>
          <w:szCs w:val="24"/>
        </w:rPr>
        <w:t xml:space="preserve"> of women</w:t>
      </w:r>
      <w:r w:rsidR="001C722C" w:rsidRPr="00505557">
        <w:rPr>
          <w:rFonts w:ascii="Times New Roman" w:hAnsi="Times New Roman" w:cs="Times New Roman"/>
          <w:b/>
          <w:bCs/>
          <w:sz w:val="24"/>
          <w:szCs w:val="24"/>
        </w:rPr>
        <w:t xml:space="preserve"> in </w:t>
      </w:r>
      <w:r w:rsidR="007E7C10">
        <w:rPr>
          <w:rFonts w:ascii="Times New Roman" w:hAnsi="Times New Roman" w:cs="Times New Roman"/>
          <w:b/>
          <w:bCs/>
          <w:sz w:val="24"/>
          <w:szCs w:val="24"/>
        </w:rPr>
        <w:t>d</w:t>
      </w:r>
      <w:r w:rsidR="001C722C" w:rsidRPr="00505557">
        <w:rPr>
          <w:rFonts w:ascii="Times New Roman" w:hAnsi="Times New Roman" w:cs="Times New Roman"/>
          <w:b/>
          <w:bCs/>
          <w:sz w:val="24"/>
          <w:szCs w:val="24"/>
        </w:rPr>
        <w:t xml:space="preserve">ecision making </w:t>
      </w:r>
      <w:r w:rsidR="007E7C10">
        <w:rPr>
          <w:rFonts w:ascii="Times New Roman" w:hAnsi="Times New Roman" w:cs="Times New Roman"/>
          <w:b/>
          <w:bCs/>
          <w:sz w:val="24"/>
          <w:szCs w:val="24"/>
        </w:rPr>
        <w:t>related to</w:t>
      </w:r>
      <w:r w:rsidR="001C722C" w:rsidRPr="00505557">
        <w:rPr>
          <w:rFonts w:ascii="Times New Roman" w:hAnsi="Times New Roman" w:cs="Times New Roman"/>
          <w:b/>
          <w:bCs/>
          <w:sz w:val="24"/>
          <w:szCs w:val="24"/>
        </w:rPr>
        <w:t xml:space="preserve"> </w:t>
      </w:r>
      <w:r w:rsidR="007E7C10">
        <w:rPr>
          <w:rFonts w:ascii="Times New Roman" w:hAnsi="Times New Roman" w:cs="Times New Roman"/>
          <w:b/>
          <w:sz w:val="24"/>
          <w:szCs w:val="24"/>
        </w:rPr>
        <w:t xml:space="preserve">health </w:t>
      </w:r>
      <w:r w:rsidR="001C722C" w:rsidRPr="00505557">
        <w:rPr>
          <w:rFonts w:ascii="Times New Roman" w:hAnsi="Times New Roman" w:cs="Times New Roman"/>
          <w:b/>
          <w:sz w:val="24"/>
          <w:szCs w:val="24"/>
        </w:rPr>
        <w:t xml:space="preserve"> in </w:t>
      </w:r>
      <w:r w:rsidR="0091204A" w:rsidRPr="00505557">
        <w:rPr>
          <w:rFonts w:ascii="Times New Roman" w:hAnsi="Times New Roman" w:cs="Times New Roman"/>
          <w:b/>
          <w:sz w:val="24"/>
          <w:szCs w:val="24"/>
        </w:rPr>
        <w:t>Sindh</w:t>
      </w:r>
    </w:p>
    <w:tbl>
      <w:tblPr>
        <w:tblStyle w:val="TableGrid"/>
        <w:tblW w:w="0" w:type="auto"/>
        <w:tblLook w:val="04A0" w:firstRow="1" w:lastRow="0" w:firstColumn="1" w:lastColumn="0" w:noHBand="0" w:noVBand="1"/>
      </w:tblPr>
      <w:tblGrid>
        <w:gridCol w:w="2812"/>
        <w:gridCol w:w="1330"/>
        <w:gridCol w:w="1614"/>
        <w:gridCol w:w="900"/>
        <w:gridCol w:w="13"/>
        <w:gridCol w:w="1185"/>
        <w:gridCol w:w="43"/>
        <w:gridCol w:w="959"/>
      </w:tblGrid>
      <w:tr w:rsidR="00663A58" w:rsidRPr="00505557" w14:paraId="5EC74C9E" w14:textId="77777777" w:rsidTr="00BE33F5">
        <w:trPr>
          <w:trHeight w:val="510"/>
        </w:trPr>
        <w:tc>
          <w:tcPr>
            <w:tcW w:w="3221" w:type="dxa"/>
            <w:vMerge w:val="restart"/>
          </w:tcPr>
          <w:p w14:paraId="3FCCB647" w14:textId="34BAC685" w:rsidR="00663A58" w:rsidRPr="00505557" w:rsidRDefault="00F23E8D"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663A58" w:rsidRPr="00505557">
              <w:rPr>
                <w:rFonts w:ascii="Times New Roman" w:hAnsi="Times New Roman" w:cs="Times New Roman"/>
                <w:b/>
                <w:sz w:val="24"/>
                <w:szCs w:val="24"/>
              </w:rPr>
              <w:t xml:space="preserve">economic characteristics </w:t>
            </w:r>
          </w:p>
          <w:p w14:paraId="2B79A18E"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74377D4E" w14:textId="77777777" w:rsidR="00663A58" w:rsidRPr="00505557" w:rsidRDefault="00663A58" w:rsidP="00BE33F5">
            <w:pPr>
              <w:rPr>
                <w:rFonts w:ascii="Times New Roman" w:hAnsi="Times New Roman" w:cs="Times New Roman"/>
                <w:b/>
                <w:sz w:val="24"/>
                <w:szCs w:val="24"/>
              </w:rPr>
            </w:pPr>
          </w:p>
        </w:tc>
        <w:tc>
          <w:tcPr>
            <w:tcW w:w="1498" w:type="dxa"/>
            <w:vMerge w:val="restart"/>
          </w:tcPr>
          <w:p w14:paraId="0FCF066F"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143695C9" w14:textId="77777777" w:rsidR="00663A58" w:rsidRPr="00505557" w:rsidRDefault="00663A58" w:rsidP="00BE33F5">
            <w:pPr>
              <w:rPr>
                <w:rFonts w:ascii="Times New Roman" w:hAnsi="Times New Roman" w:cs="Times New Roman"/>
                <w:b/>
                <w:sz w:val="24"/>
                <w:szCs w:val="24"/>
              </w:rPr>
            </w:pPr>
          </w:p>
        </w:tc>
        <w:tc>
          <w:tcPr>
            <w:tcW w:w="1673" w:type="dxa"/>
            <w:vMerge w:val="restart"/>
          </w:tcPr>
          <w:p w14:paraId="0D1D021C"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2CE6A797"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27B82745"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663A58" w:rsidRPr="00505557" w14:paraId="5F6FED03" w14:textId="77777777" w:rsidTr="00BE33F5">
        <w:trPr>
          <w:trHeight w:val="585"/>
        </w:trPr>
        <w:tc>
          <w:tcPr>
            <w:tcW w:w="3221" w:type="dxa"/>
            <w:vMerge/>
          </w:tcPr>
          <w:p w14:paraId="1ED33F57" w14:textId="77777777" w:rsidR="00663A58" w:rsidRPr="00505557" w:rsidRDefault="00663A58" w:rsidP="00BE33F5">
            <w:pPr>
              <w:rPr>
                <w:rFonts w:ascii="Times New Roman" w:hAnsi="Times New Roman" w:cs="Times New Roman"/>
                <w:b/>
                <w:sz w:val="24"/>
                <w:szCs w:val="24"/>
              </w:rPr>
            </w:pPr>
          </w:p>
        </w:tc>
        <w:tc>
          <w:tcPr>
            <w:tcW w:w="1498" w:type="dxa"/>
            <w:vMerge/>
          </w:tcPr>
          <w:p w14:paraId="29319C56" w14:textId="77777777" w:rsidR="00663A58" w:rsidRPr="00505557" w:rsidRDefault="00663A58" w:rsidP="00BE33F5">
            <w:pPr>
              <w:rPr>
                <w:rFonts w:ascii="Times New Roman" w:hAnsi="Times New Roman" w:cs="Times New Roman"/>
                <w:b/>
                <w:sz w:val="24"/>
                <w:szCs w:val="24"/>
              </w:rPr>
            </w:pPr>
          </w:p>
        </w:tc>
        <w:tc>
          <w:tcPr>
            <w:tcW w:w="1673" w:type="dxa"/>
            <w:vMerge/>
          </w:tcPr>
          <w:p w14:paraId="6F475DC4" w14:textId="77777777" w:rsidR="00663A58" w:rsidRPr="00505557" w:rsidRDefault="00663A58" w:rsidP="00BE33F5">
            <w:pPr>
              <w:rPr>
                <w:rFonts w:ascii="Times New Roman" w:hAnsi="Times New Roman" w:cs="Times New Roman"/>
                <w:b/>
                <w:sz w:val="24"/>
                <w:szCs w:val="24"/>
              </w:rPr>
            </w:pPr>
          </w:p>
        </w:tc>
        <w:tc>
          <w:tcPr>
            <w:tcW w:w="926" w:type="dxa"/>
            <w:gridSpan w:val="2"/>
            <w:vMerge/>
          </w:tcPr>
          <w:p w14:paraId="1FE50FD5" w14:textId="77777777" w:rsidR="00663A58" w:rsidRPr="00505557" w:rsidRDefault="00663A58" w:rsidP="00BE33F5">
            <w:pPr>
              <w:rPr>
                <w:rFonts w:ascii="Times New Roman" w:hAnsi="Times New Roman" w:cs="Times New Roman"/>
                <w:b/>
                <w:sz w:val="24"/>
                <w:szCs w:val="24"/>
              </w:rPr>
            </w:pPr>
          </w:p>
        </w:tc>
        <w:tc>
          <w:tcPr>
            <w:tcW w:w="1252" w:type="dxa"/>
          </w:tcPr>
          <w:p w14:paraId="319D19F3"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72F94243"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663A58" w:rsidRPr="00505557" w14:paraId="5C26F489" w14:textId="77777777" w:rsidTr="00BE33F5">
        <w:tc>
          <w:tcPr>
            <w:tcW w:w="8570" w:type="dxa"/>
            <w:gridSpan w:val="6"/>
          </w:tcPr>
          <w:p w14:paraId="63E482D9"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507CBB36" w14:textId="77777777" w:rsidR="00663A58" w:rsidRPr="00505557" w:rsidRDefault="00663A58" w:rsidP="00BE33F5">
            <w:pPr>
              <w:rPr>
                <w:rFonts w:ascii="Times New Roman" w:hAnsi="Times New Roman" w:cs="Times New Roman"/>
                <w:sz w:val="24"/>
                <w:szCs w:val="24"/>
              </w:rPr>
            </w:pPr>
          </w:p>
        </w:tc>
      </w:tr>
      <w:tr w:rsidR="00663A58" w:rsidRPr="00505557" w14:paraId="729DFC39" w14:textId="77777777" w:rsidTr="00BE33F5">
        <w:tc>
          <w:tcPr>
            <w:tcW w:w="3221" w:type="dxa"/>
          </w:tcPr>
          <w:p w14:paraId="5D80178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16130470"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388A4445" w14:textId="77777777" w:rsidTr="00BE33F5">
        <w:tc>
          <w:tcPr>
            <w:tcW w:w="3221" w:type="dxa"/>
          </w:tcPr>
          <w:p w14:paraId="31E2181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49C3B85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.084</w:t>
            </w:r>
          </w:p>
        </w:tc>
        <w:tc>
          <w:tcPr>
            <w:tcW w:w="1673" w:type="dxa"/>
            <w:vAlign w:val="center"/>
          </w:tcPr>
          <w:p w14:paraId="74830CE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.748</w:t>
            </w:r>
          </w:p>
        </w:tc>
        <w:tc>
          <w:tcPr>
            <w:tcW w:w="926" w:type="dxa"/>
            <w:gridSpan w:val="2"/>
            <w:vAlign w:val="center"/>
          </w:tcPr>
          <w:p w14:paraId="6294234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1.087</w:t>
            </w:r>
          </w:p>
        </w:tc>
        <w:tc>
          <w:tcPr>
            <w:tcW w:w="1297" w:type="dxa"/>
            <w:gridSpan w:val="2"/>
            <w:vAlign w:val="center"/>
          </w:tcPr>
          <w:p w14:paraId="681A881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.652</w:t>
            </w:r>
          </w:p>
        </w:tc>
        <w:tc>
          <w:tcPr>
            <w:tcW w:w="961" w:type="dxa"/>
            <w:vAlign w:val="center"/>
          </w:tcPr>
          <w:p w14:paraId="5CE42C7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1.814</w:t>
            </w:r>
          </w:p>
        </w:tc>
      </w:tr>
      <w:tr w:rsidR="00663A58" w:rsidRPr="00505557" w14:paraId="595E6B46" w14:textId="77777777" w:rsidTr="00BE33F5">
        <w:tc>
          <w:tcPr>
            <w:tcW w:w="3221" w:type="dxa"/>
          </w:tcPr>
          <w:p w14:paraId="2B69D4A6"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160FA60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.541</w:t>
            </w:r>
          </w:p>
        </w:tc>
        <w:tc>
          <w:tcPr>
            <w:tcW w:w="1673" w:type="dxa"/>
            <w:vAlign w:val="center"/>
          </w:tcPr>
          <w:p w14:paraId="7160CCC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.035</w:t>
            </w:r>
          </w:p>
        </w:tc>
        <w:tc>
          <w:tcPr>
            <w:tcW w:w="926" w:type="dxa"/>
            <w:gridSpan w:val="2"/>
            <w:vAlign w:val="center"/>
          </w:tcPr>
          <w:p w14:paraId="299BF82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1.718</w:t>
            </w:r>
          </w:p>
        </w:tc>
        <w:tc>
          <w:tcPr>
            <w:tcW w:w="1297" w:type="dxa"/>
            <w:gridSpan w:val="2"/>
            <w:vAlign w:val="center"/>
          </w:tcPr>
          <w:p w14:paraId="5F8AF91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1.040</w:t>
            </w:r>
          </w:p>
        </w:tc>
        <w:tc>
          <w:tcPr>
            <w:tcW w:w="961" w:type="dxa"/>
            <w:vAlign w:val="center"/>
          </w:tcPr>
          <w:p w14:paraId="718368F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2.837</w:t>
            </w:r>
          </w:p>
        </w:tc>
      </w:tr>
      <w:tr w:rsidR="00663A58" w:rsidRPr="00505557" w14:paraId="6C3D0A5C" w14:textId="77777777" w:rsidTr="00BE33F5">
        <w:tc>
          <w:tcPr>
            <w:tcW w:w="3221" w:type="dxa"/>
          </w:tcPr>
          <w:p w14:paraId="16464867"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2154677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.663</w:t>
            </w:r>
          </w:p>
        </w:tc>
        <w:tc>
          <w:tcPr>
            <w:tcW w:w="1673" w:type="dxa"/>
            <w:vAlign w:val="center"/>
          </w:tcPr>
          <w:p w14:paraId="3E11339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26" w:type="dxa"/>
            <w:gridSpan w:val="2"/>
            <w:vAlign w:val="center"/>
          </w:tcPr>
          <w:p w14:paraId="34F5040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1.940</w:t>
            </w:r>
          </w:p>
        </w:tc>
        <w:tc>
          <w:tcPr>
            <w:tcW w:w="1297" w:type="dxa"/>
            <w:gridSpan w:val="2"/>
            <w:vAlign w:val="center"/>
          </w:tcPr>
          <w:p w14:paraId="36A7F75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1.155</w:t>
            </w:r>
          </w:p>
        </w:tc>
        <w:tc>
          <w:tcPr>
            <w:tcW w:w="961" w:type="dxa"/>
            <w:vAlign w:val="center"/>
          </w:tcPr>
          <w:p w14:paraId="64C81E3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3.258</w:t>
            </w:r>
          </w:p>
        </w:tc>
      </w:tr>
      <w:tr w:rsidR="00663A58" w:rsidRPr="00505557" w14:paraId="3F5E676C" w14:textId="77777777" w:rsidTr="00BE33F5">
        <w:tc>
          <w:tcPr>
            <w:tcW w:w="3221" w:type="dxa"/>
          </w:tcPr>
          <w:p w14:paraId="7CC3637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6ECB590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.618</w:t>
            </w:r>
          </w:p>
        </w:tc>
        <w:tc>
          <w:tcPr>
            <w:tcW w:w="1673" w:type="dxa"/>
            <w:vAlign w:val="center"/>
          </w:tcPr>
          <w:p w14:paraId="0A23D73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.027</w:t>
            </w:r>
          </w:p>
        </w:tc>
        <w:tc>
          <w:tcPr>
            <w:tcW w:w="926" w:type="dxa"/>
            <w:gridSpan w:val="2"/>
            <w:vAlign w:val="center"/>
          </w:tcPr>
          <w:p w14:paraId="1C04E35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1.856</w:t>
            </w:r>
          </w:p>
        </w:tc>
        <w:tc>
          <w:tcPr>
            <w:tcW w:w="1297" w:type="dxa"/>
            <w:gridSpan w:val="2"/>
            <w:vAlign w:val="center"/>
          </w:tcPr>
          <w:p w14:paraId="0292C34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1.073</w:t>
            </w:r>
          </w:p>
        </w:tc>
        <w:tc>
          <w:tcPr>
            <w:tcW w:w="961" w:type="dxa"/>
            <w:vAlign w:val="center"/>
          </w:tcPr>
          <w:p w14:paraId="535A042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3.210</w:t>
            </w:r>
          </w:p>
        </w:tc>
      </w:tr>
      <w:tr w:rsidR="00663A58" w:rsidRPr="00505557" w14:paraId="7FBB0ADB" w14:textId="77777777" w:rsidTr="00BE33F5">
        <w:tc>
          <w:tcPr>
            <w:tcW w:w="3221" w:type="dxa"/>
          </w:tcPr>
          <w:p w14:paraId="23B2728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0FDF714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1.059</w:t>
            </w:r>
          </w:p>
        </w:tc>
        <w:tc>
          <w:tcPr>
            <w:tcW w:w="1673" w:type="dxa"/>
            <w:vAlign w:val="center"/>
          </w:tcPr>
          <w:p w14:paraId="0A0A071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26" w:type="dxa"/>
            <w:gridSpan w:val="2"/>
            <w:vAlign w:val="center"/>
          </w:tcPr>
          <w:p w14:paraId="3DBEC3B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2.884</w:t>
            </w:r>
          </w:p>
        </w:tc>
        <w:tc>
          <w:tcPr>
            <w:tcW w:w="1297" w:type="dxa"/>
            <w:gridSpan w:val="2"/>
            <w:vAlign w:val="center"/>
          </w:tcPr>
          <w:p w14:paraId="5A670C7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1.426</w:t>
            </w:r>
          </w:p>
        </w:tc>
        <w:tc>
          <w:tcPr>
            <w:tcW w:w="961" w:type="dxa"/>
            <w:vAlign w:val="center"/>
          </w:tcPr>
          <w:p w14:paraId="3E55E18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5.832</w:t>
            </w:r>
          </w:p>
        </w:tc>
      </w:tr>
      <w:tr w:rsidR="00663A58" w:rsidRPr="00505557" w14:paraId="521DE1BA" w14:textId="77777777" w:rsidTr="00BE33F5">
        <w:tc>
          <w:tcPr>
            <w:tcW w:w="3221" w:type="dxa"/>
          </w:tcPr>
          <w:p w14:paraId="459C609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8" w:type="dxa"/>
            <w:vAlign w:val="center"/>
          </w:tcPr>
          <w:p w14:paraId="1B31F2B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.470</w:t>
            </w:r>
          </w:p>
        </w:tc>
        <w:tc>
          <w:tcPr>
            <w:tcW w:w="1673" w:type="dxa"/>
            <w:vAlign w:val="center"/>
          </w:tcPr>
          <w:p w14:paraId="663863D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w:t>
            </w:r>
          </w:p>
        </w:tc>
        <w:tc>
          <w:tcPr>
            <w:tcW w:w="926" w:type="dxa"/>
            <w:gridSpan w:val="2"/>
            <w:vAlign w:val="center"/>
          </w:tcPr>
          <w:p w14:paraId="1C5B0C6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1.600</w:t>
            </w:r>
          </w:p>
        </w:tc>
        <w:tc>
          <w:tcPr>
            <w:tcW w:w="1297" w:type="dxa"/>
            <w:gridSpan w:val="2"/>
            <w:vAlign w:val="center"/>
          </w:tcPr>
          <w:p w14:paraId="6BF737A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.672</w:t>
            </w:r>
          </w:p>
        </w:tc>
        <w:tc>
          <w:tcPr>
            <w:tcW w:w="961" w:type="dxa"/>
            <w:vAlign w:val="center"/>
          </w:tcPr>
          <w:p w14:paraId="061E43D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3.813</w:t>
            </w:r>
          </w:p>
        </w:tc>
      </w:tr>
      <w:tr w:rsidR="00663A58" w:rsidRPr="00505557" w14:paraId="6F5764A1" w14:textId="77777777" w:rsidTr="00BE33F5">
        <w:tc>
          <w:tcPr>
            <w:tcW w:w="9576" w:type="dxa"/>
            <w:gridSpan w:val="8"/>
          </w:tcPr>
          <w:p w14:paraId="5F698D1C"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663A58" w:rsidRPr="00505557" w14:paraId="2611223A" w14:textId="77777777" w:rsidTr="00BE33F5">
        <w:tc>
          <w:tcPr>
            <w:tcW w:w="3221" w:type="dxa"/>
          </w:tcPr>
          <w:p w14:paraId="06BC5F3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039C8118"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663A58" w:rsidRPr="00505557" w14:paraId="1B5D2AA9" w14:textId="77777777" w:rsidTr="00BE33F5">
        <w:tc>
          <w:tcPr>
            <w:tcW w:w="3221" w:type="dxa"/>
          </w:tcPr>
          <w:p w14:paraId="7A5AE0D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0B71574E"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.178</w:t>
            </w:r>
          </w:p>
        </w:tc>
        <w:tc>
          <w:tcPr>
            <w:tcW w:w="1673" w:type="dxa"/>
            <w:vAlign w:val="center"/>
          </w:tcPr>
          <w:p w14:paraId="162EF6B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.092</w:t>
            </w:r>
          </w:p>
        </w:tc>
        <w:tc>
          <w:tcPr>
            <w:tcW w:w="926" w:type="dxa"/>
            <w:gridSpan w:val="2"/>
            <w:vAlign w:val="center"/>
          </w:tcPr>
          <w:p w14:paraId="22BBD13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1.194</w:t>
            </w:r>
          </w:p>
        </w:tc>
        <w:tc>
          <w:tcPr>
            <w:tcW w:w="1297" w:type="dxa"/>
            <w:gridSpan w:val="2"/>
            <w:vAlign w:val="center"/>
          </w:tcPr>
          <w:p w14:paraId="1A5581F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.971</w:t>
            </w:r>
          </w:p>
        </w:tc>
        <w:tc>
          <w:tcPr>
            <w:tcW w:w="961" w:type="dxa"/>
            <w:vAlign w:val="center"/>
          </w:tcPr>
          <w:p w14:paraId="5D68DFC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1.469</w:t>
            </w:r>
          </w:p>
        </w:tc>
      </w:tr>
      <w:tr w:rsidR="00663A58" w:rsidRPr="00505557" w14:paraId="3AC1D9E1" w14:textId="77777777" w:rsidTr="00BE33F5">
        <w:tc>
          <w:tcPr>
            <w:tcW w:w="9576" w:type="dxa"/>
            <w:gridSpan w:val="8"/>
          </w:tcPr>
          <w:p w14:paraId="603A61AB" w14:textId="7C5EAE82" w:rsidR="00663A58" w:rsidRPr="00505557" w:rsidRDefault="00F23E8D"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663A58" w:rsidRPr="00505557">
              <w:rPr>
                <w:rFonts w:ascii="Times New Roman" w:hAnsi="Times New Roman" w:cs="Times New Roman"/>
                <w:b/>
                <w:sz w:val="24"/>
                <w:szCs w:val="24"/>
              </w:rPr>
              <w:t xml:space="preserve">educational level of respondent </w:t>
            </w:r>
          </w:p>
        </w:tc>
      </w:tr>
      <w:tr w:rsidR="00663A58" w:rsidRPr="00505557" w14:paraId="2891FCE5" w14:textId="77777777" w:rsidTr="00BE33F5">
        <w:tc>
          <w:tcPr>
            <w:tcW w:w="3221" w:type="dxa"/>
          </w:tcPr>
          <w:p w14:paraId="39D050C6"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07B79313"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0ADA9041" w14:textId="77777777" w:rsidTr="00BE33F5">
        <w:tc>
          <w:tcPr>
            <w:tcW w:w="3221" w:type="dxa"/>
          </w:tcPr>
          <w:p w14:paraId="039FB17D"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Primary</w:t>
            </w:r>
          </w:p>
        </w:tc>
        <w:tc>
          <w:tcPr>
            <w:tcW w:w="1498" w:type="dxa"/>
            <w:vAlign w:val="center"/>
          </w:tcPr>
          <w:p w14:paraId="2068C92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.411</w:t>
            </w:r>
          </w:p>
        </w:tc>
        <w:tc>
          <w:tcPr>
            <w:tcW w:w="1673" w:type="dxa"/>
            <w:vAlign w:val="center"/>
          </w:tcPr>
          <w:p w14:paraId="6EF98E3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26" w:type="dxa"/>
            <w:gridSpan w:val="2"/>
            <w:vAlign w:val="center"/>
          </w:tcPr>
          <w:p w14:paraId="76D2DFC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1.508</w:t>
            </w:r>
          </w:p>
        </w:tc>
        <w:tc>
          <w:tcPr>
            <w:tcW w:w="1297" w:type="dxa"/>
            <w:gridSpan w:val="2"/>
            <w:vAlign w:val="center"/>
          </w:tcPr>
          <w:p w14:paraId="12DEB31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1.150</w:t>
            </w:r>
          </w:p>
        </w:tc>
        <w:tc>
          <w:tcPr>
            <w:tcW w:w="961" w:type="dxa"/>
            <w:vAlign w:val="center"/>
          </w:tcPr>
          <w:p w14:paraId="0488B02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1.978</w:t>
            </w:r>
          </w:p>
        </w:tc>
      </w:tr>
      <w:tr w:rsidR="00663A58" w:rsidRPr="00505557" w14:paraId="67E7D293" w14:textId="77777777" w:rsidTr="00BE33F5">
        <w:tc>
          <w:tcPr>
            <w:tcW w:w="3221" w:type="dxa"/>
          </w:tcPr>
          <w:p w14:paraId="7DDCB70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1767325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.025</w:t>
            </w:r>
          </w:p>
        </w:tc>
        <w:tc>
          <w:tcPr>
            <w:tcW w:w="1673" w:type="dxa"/>
            <w:vAlign w:val="center"/>
          </w:tcPr>
          <w:p w14:paraId="6D03B59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.844</w:t>
            </w:r>
          </w:p>
        </w:tc>
        <w:tc>
          <w:tcPr>
            <w:tcW w:w="926" w:type="dxa"/>
            <w:gridSpan w:val="2"/>
            <w:vAlign w:val="center"/>
          </w:tcPr>
          <w:p w14:paraId="4259FDE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1.025</w:t>
            </w:r>
          </w:p>
        </w:tc>
        <w:tc>
          <w:tcPr>
            <w:tcW w:w="1297" w:type="dxa"/>
            <w:gridSpan w:val="2"/>
            <w:vAlign w:val="center"/>
          </w:tcPr>
          <w:p w14:paraId="116D782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.798</w:t>
            </w:r>
          </w:p>
        </w:tc>
        <w:tc>
          <w:tcPr>
            <w:tcW w:w="961" w:type="dxa"/>
            <w:vAlign w:val="center"/>
          </w:tcPr>
          <w:p w14:paraId="2FA8559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1.317</w:t>
            </w:r>
          </w:p>
        </w:tc>
      </w:tr>
      <w:tr w:rsidR="00663A58" w:rsidRPr="00505557" w14:paraId="5D3D7FBA" w14:textId="77777777" w:rsidTr="00BE33F5">
        <w:tc>
          <w:tcPr>
            <w:tcW w:w="3221" w:type="dxa"/>
          </w:tcPr>
          <w:p w14:paraId="43863A0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0F6C01B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.626</w:t>
            </w:r>
          </w:p>
        </w:tc>
        <w:tc>
          <w:tcPr>
            <w:tcW w:w="1673" w:type="dxa"/>
            <w:vAlign w:val="center"/>
          </w:tcPr>
          <w:p w14:paraId="3D8AC30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0F683BC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1.870</w:t>
            </w:r>
          </w:p>
        </w:tc>
        <w:tc>
          <w:tcPr>
            <w:tcW w:w="1297" w:type="dxa"/>
            <w:gridSpan w:val="2"/>
            <w:vAlign w:val="center"/>
          </w:tcPr>
          <w:p w14:paraId="2CC94A0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1.389</w:t>
            </w:r>
          </w:p>
        </w:tc>
        <w:tc>
          <w:tcPr>
            <w:tcW w:w="961" w:type="dxa"/>
            <w:vAlign w:val="center"/>
          </w:tcPr>
          <w:p w14:paraId="412901F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2.517</w:t>
            </w:r>
          </w:p>
        </w:tc>
      </w:tr>
      <w:tr w:rsidR="00663A58" w:rsidRPr="00505557" w14:paraId="63F31C96" w14:textId="77777777" w:rsidTr="00BE33F5">
        <w:tc>
          <w:tcPr>
            <w:tcW w:w="9576" w:type="dxa"/>
            <w:gridSpan w:val="8"/>
          </w:tcPr>
          <w:p w14:paraId="1B59ED58"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663A58" w:rsidRPr="00505557" w14:paraId="0FFDA0D1" w14:textId="77777777" w:rsidTr="00BE33F5">
        <w:tc>
          <w:tcPr>
            <w:tcW w:w="3221" w:type="dxa"/>
          </w:tcPr>
          <w:p w14:paraId="009C9B9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130A5F7B"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17BD9FE3" w14:textId="77777777" w:rsidTr="00BE33F5">
        <w:tc>
          <w:tcPr>
            <w:tcW w:w="3221" w:type="dxa"/>
          </w:tcPr>
          <w:p w14:paraId="100F3A92"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3346BD8E"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.754</w:t>
            </w:r>
          </w:p>
        </w:tc>
        <w:tc>
          <w:tcPr>
            <w:tcW w:w="1673" w:type="dxa"/>
            <w:vAlign w:val="center"/>
          </w:tcPr>
          <w:p w14:paraId="3BE2CFD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.011</w:t>
            </w:r>
          </w:p>
        </w:tc>
        <w:tc>
          <w:tcPr>
            <w:tcW w:w="926" w:type="dxa"/>
            <w:gridSpan w:val="2"/>
            <w:vAlign w:val="center"/>
          </w:tcPr>
          <w:p w14:paraId="074CEFE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2.125</w:t>
            </w:r>
          </w:p>
        </w:tc>
        <w:tc>
          <w:tcPr>
            <w:tcW w:w="1297" w:type="dxa"/>
            <w:gridSpan w:val="2"/>
            <w:vAlign w:val="center"/>
          </w:tcPr>
          <w:p w14:paraId="2D9BF29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1.187</w:t>
            </w:r>
          </w:p>
        </w:tc>
        <w:tc>
          <w:tcPr>
            <w:tcW w:w="961" w:type="dxa"/>
            <w:vAlign w:val="center"/>
          </w:tcPr>
          <w:p w14:paraId="52B57E5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3.801</w:t>
            </w:r>
          </w:p>
        </w:tc>
      </w:tr>
      <w:tr w:rsidR="00663A58" w:rsidRPr="00505557" w14:paraId="2EC333C6" w14:textId="77777777" w:rsidTr="00BE33F5">
        <w:tc>
          <w:tcPr>
            <w:tcW w:w="9576" w:type="dxa"/>
            <w:gridSpan w:val="8"/>
          </w:tcPr>
          <w:p w14:paraId="60AB82BB"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663A58" w:rsidRPr="00505557" w14:paraId="2AC222D4" w14:textId="77777777" w:rsidTr="00BE33F5">
        <w:tc>
          <w:tcPr>
            <w:tcW w:w="3221" w:type="dxa"/>
          </w:tcPr>
          <w:p w14:paraId="11A605BB"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29367F66"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3CEA4B8C" w14:textId="77777777" w:rsidTr="00BE33F5">
        <w:tc>
          <w:tcPr>
            <w:tcW w:w="3221" w:type="dxa"/>
          </w:tcPr>
          <w:p w14:paraId="74BEF063"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5C18E9D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.067</w:t>
            </w:r>
          </w:p>
        </w:tc>
        <w:tc>
          <w:tcPr>
            <w:tcW w:w="1673" w:type="dxa"/>
            <w:vAlign w:val="center"/>
          </w:tcPr>
          <w:p w14:paraId="42CFE24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.629</w:t>
            </w:r>
          </w:p>
        </w:tc>
        <w:tc>
          <w:tcPr>
            <w:tcW w:w="926" w:type="dxa"/>
            <w:gridSpan w:val="2"/>
            <w:vAlign w:val="center"/>
          </w:tcPr>
          <w:p w14:paraId="3C27A8D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1.070</w:t>
            </w:r>
          </w:p>
        </w:tc>
        <w:tc>
          <w:tcPr>
            <w:tcW w:w="1297" w:type="dxa"/>
            <w:gridSpan w:val="2"/>
            <w:vAlign w:val="center"/>
          </w:tcPr>
          <w:p w14:paraId="5884EFA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.814</w:t>
            </w:r>
          </w:p>
        </w:tc>
        <w:tc>
          <w:tcPr>
            <w:tcW w:w="961" w:type="dxa"/>
            <w:vAlign w:val="center"/>
          </w:tcPr>
          <w:p w14:paraId="7EEBF38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1.405</w:t>
            </w:r>
          </w:p>
        </w:tc>
      </w:tr>
      <w:tr w:rsidR="00663A58" w:rsidRPr="00505557" w14:paraId="5E3FF3DC" w14:textId="77777777" w:rsidTr="00BE33F5">
        <w:tc>
          <w:tcPr>
            <w:tcW w:w="3221" w:type="dxa"/>
          </w:tcPr>
          <w:p w14:paraId="03611B0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3F573F0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w:t>
            </w:r>
          </w:p>
        </w:tc>
        <w:tc>
          <w:tcPr>
            <w:tcW w:w="1673" w:type="dxa"/>
            <w:vAlign w:val="center"/>
          </w:tcPr>
          <w:p w14:paraId="1119B4B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w:t>
            </w:r>
          </w:p>
        </w:tc>
        <w:tc>
          <w:tcPr>
            <w:tcW w:w="926" w:type="dxa"/>
            <w:gridSpan w:val="2"/>
            <w:vAlign w:val="center"/>
          </w:tcPr>
          <w:p w14:paraId="223629F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.859</w:t>
            </w:r>
          </w:p>
        </w:tc>
        <w:tc>
          <w:tcPr>
            <w:tcW w:w="1297" w:type="dxa"/>
            <w:gridSpan w:val="2"/>
            <w:vAlign w:val="center"/>
          </w:tcPr>
          <w:p w14:paraId="12F4DB0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.670</w:t>
            </w:r>
          </w:p>
        </w:tc>
        <w:tc>
          <w:tcPr>
            <w:tcW w:w="961" w:type="dxa"/>
            <w:vAlign w:val="center"/>
          </w:tcPr>
          <w:p w14:paraId="5682428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1.103</w:t>
            </w:r>
          </w:p>
        </w:tc>
      </w:tr>
      <w:tr w:rsidR="00663A58" w:rsidRPr="00505557" w14:paraId="38D468F3" w14:textId="77777777" w:rsidTr="00BE33F5">
        <w:tc>
          <w:tcPr>
            <w:tcW w:w="3221" w:type="dxa"/>
          </w:tcPr>
          <w:p w14:paraId="567B3A8D"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5082282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-.032</w:t>
            </w:r>
          </w:p>
        </w:tc>
        <w:tc>
          <w:tcPr>
            <w:tcW w:w="1673" w:type="dxa"/>
            <w:vAlign w:val="center"/>
          </w:tcPr>
          <w:p w14:paraId="2C4C81A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.818</w:t>
            </w:r>
          </w:p>
        </w:tc>
        <w:tc>
          <w:tcPr>
            <w:tcW w:w="926" w:type="dxa"/>
            <w:gridSpan w:val="2"/>
            <w:vAlign w:val="center"/>
          </w:tcPr>
          <w:p w14:paraId="0E175AD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.968</w:t>
            </w:r>
          </w:p>
        </w:tc>
        <w:tc>
          <w:tcPr>
            <w:tcW w:w="1297" w:type="dxa"/>
            <w:gridSpan w:val="2"/>
            <w:vAlign w:val="center"/>
          </w:tcPr>
          <w:p w14:paraId="3105665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.737</w:t>
            </w:r>
          </w:p>
        </w:tc>
        <w:tc>
          <w:tcPr>
            <w:tcW w:w="961" w:type="dxa"/>
            <w:vAlign w:val="center"/>
          </w:tcPr>
          <w:p w14:paraId="3732F45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1.273</w:t>
            </w:r>
          </w:p>
        </w:tc>
      </w:tr>
      <w:tr w:rsidR="00663A58" w:rsidRPr="00505557" w14:paraId="52CDB5E2" w14:textId="77777777" w:rsidTr="00BE33F5">
        <w:tc>
          <w:tcPr>
            <w:tcW w:w="9576" w:type="dxa"/>
            <w:gridSpan w:val="8"/>
          </w:tcPr>
          <w:p w14:paraId="47CB06B9"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663A58" w:rsidRPr="00505557" w14:paraId="747CB29F" w14:textId="77777777" w:rsidTr="00BE33F5">
        <w:tc>
          <w:tcPr>
            <w:tcW w:w="3221" w:type="dxa"/>
          </w:tcPr>
          <w:p w14:paraId="38C76E4D"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55DF5996"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1AF06C07" w14:textId="77777777" w:rsidTr="00BE33F5">
        <w:tc>
          <w:tcPr>
            <w:tcW w:w="3221" w:type="dxa"/>
          </w:tcPr>
          <w:p w14:paraId="6EDD6383"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3E3F8C3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.556</w:t>
            </w:r>
          </w:p>
        </w:tc>
        <w:tc>
          <w:tcPr>
            <w:tcW w:w="1673" w:type="dxa"/>
            <w:vAlign w:val="center"/>
          </w:tcPr>
          <w:p w14:paraId="26F28B3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41D3C58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1.743</w:t>
            </w:r>
          </w:p>
        </w:tc>
        <w:tc>
          <w:tcPr>
            <w:tcW w:w="1297" w:type="dxa"/>
            <w:gridSpan w:val="2"/>
            <w:vAlign w:val="center"/>
          </w:tcPr>
          <w:p w14:paraId="744C976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1.351</w:t>
            </w:r>
          </w:p>
        </w:tc>
        <w:tc>
          <w:tcPr>
            <w:tcW w:w="961" w:type="dxa"/>
            <w:vAlign w:val="center"/>
          </w:tcPr>
          <w:p w14:paraId="3958B3A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2.249</w:t>
            </w:r>
          </w:p>
        </w:tc>
      </w:tr>
      <w:tr w:rsidR="00663A58" w:rsidRPr="00505557" w14:paraId="3699A022" w14:textId="77777777" w:rsidTr="00BE33F5">
        <w:tc>
          <w:tcPr>
            <w:tcW w:w="9576" w:type="dxa"/>
            <w:gridSpan w:val="8"/>
          </w:tcPr>
          <w:p w14:paraId="146D0D08"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663A58" w:rsidRPr="00505557" w14:paraId="02730A8C" w14:textId="77777777" w:rsidTr="00BE33F5">
        <w:tc>
          <w:tcPr>
            <w:tcW w:w="3221" w:type="dxa"/>
          </w:tcPr>
          <w:p w14:paraId="3EA102FB"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41FC2DBA"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3F037060" w14:textId="77777777" w:rsidTr="00BE33F5">
        <w:tc>
          <w:tcPr>
            <w:tcW w:w="3221" w:type="dxa"/>
          </w:tcPr>
          <w:p w14:paraId="12684566"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453B17C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.244</w:t>
            </w:r>
          </w:p>
        </w:tc>
        <w:tc>
          <w:tcPr>
            <w:tcW w:w="1673" w:type="dxa"/>
            <w:vAlign w:val="center"/>
          </w:tcPr>
          <w:p w14:paraId="070CD15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w:t>
            </w:r>
          </w:p>
        </w:tc>
        <w:tc>
          <w:tcPr>
            <w:tcW w:w="926" w:type="dxa"/>
            <w:gridSpan w:val="2"/>
            <w:vAlign w:val="center"/>
          </w:tcPr>
          <w:p w14:paraId="11C8B7F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1.277</w:t>
            </w:r>
          </w:p>
        </w:tc>
        <w:tc>
          <w:tcPr>
            <w:tcW w:w="1297" w:type="dxa"/>
            <w:gridSpan w:val="2"/>
            <w:vAlign w:val="center"/>
          </w:tcPr>
          <w:p w14:paraId="5C46A77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.927</w:t>
            </w:r>
          </w:p>
        </w:tc>
        <w:tc>
          <w:tcPr>
            <w:tcW w:w="961" w:type="dxa"/>
            <w:vAlign w:val="center"/>
          </w:tcPr>
          <w:p w14:paraId="1D93828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1.759</w:t>
            </w:r>
          </w:p>
        </w:tc>
      </w:tr>
      <w:tr w:rsidR="00663A58" w:rsidRPr="00505557" w14:paraId="123B3B73" w14:textId="77777777" w:rsidTr="00BE33F5">
        <w:tc>
          <w:tcPr>
            <w:tcW w:w="9576" w:type="dxa"/>
            <w:gridSpan w:val="8"/>
          </w:tcPr>
          <w:p w14:paraId="01FAEBF8"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663A58" w:rsidRPr="00505557" w14:paraId="0EF73FB6" w14:textId="77777777" w:rsidTr="00BE33F5">
        <w:tc>
          <w:tcPr>
            <w:tcW w:w="3221" w:type="dxa"/>
          </w:tcPr>
          <w:p w14:paraId="056460A8"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6DCC826"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5183158F" w14:textId="77777777" w:rsidTr="00BE33F5">
        <w:tc>
          <w:tcPr>
            <w:tcW w:w="3221" w:type="dxa"/>
          </w:tcPr>
          <w:p w14:paraId="3E53DDCB"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327082D3"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.180</w:t>
            </w:r>
          </w:p>
        </w:tc>
        <w:tc>
          <w:tcPr>
            <w:tcW w:w="1673" w:type="dxa"/>
            <w:vAlign w:val="center"/>
          </w:tcPr>
          <w:p w14:paraId="2157967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.368</w:t>
            </w:r>
          </w:p>
        </w:tc>
        <w:tc>
          <w:tcPr>
            <w:tcW w:w="926" w:type="dxa"/>
            <w:gridSpan w:val="2"/>
            <w:vAlign w:val="center"/>
          </w:tcPr>
          <w:p w14:paraId="38344DD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1.197</w:t>
            </w:r>
          </w:p>
        </w:tc>
        <w:tc>
          <w:tcPr>
            <w:tcW w:w="1297" w:type="dxa"/>
            <w:gridSpan w:val="2"/>
            <w:vAlign w:val="center"/>
          </w:tcPr>
          <w:p w14:paraId="499A04B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.810</w:t>
            </w:r>
          </w:p>
        </w:tc>
        <w:tc>
          <w:tcPr>
            <w:tcW w:w="961" w:type="dxa"/>
            <w:vAlign w:val="center"/>
          </w:tcPr>
          <w:p w14:paraId="34B2FC3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1.769</w:t>
            </w:r>
          </w:p>
        </w:tc>
      </w:tr>
      <w:tr w:rsidR="00DD7857" w:rsidRPr="00505557" w14:paraId="018F1CCA" w14:textId="77777777" w:rsidTr="00BE33F5">
        <w:tc>
          <w:tcPr>
            <w:tcW w:w="9576" w:type="dxa"/>
            <w:gridSpan w:val="8"/>
          </w:tcPr>
          <w:p w14:paraId="2CDEFCA5"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3CB89DDC" w14:textId="77777777" w:rsidTr="00BE33F5">
        <w:tc>
          <w:tcPr>
            <w:tcW w:w="3221" w:type="dxa"/>
          </w:tcPr>
          <w:p w14:paraId="6A50128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1CE29D48"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6E9A9CDB" w14:textId="77777777" w:rsidTr="00BE33F5">
        <w:tc>
          <w:tcPr>
            <w:tcW w:w="3221" w:type="dxa"/>
          </w:tcPr>
          <w:p w14:paraId="118CDE6F"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8" w:type="dxa"/>
            <w:vAlign w:val="center"/>
          </w:tcPr>
          <w:p w14:paraId="643E162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-.069</w:t>
            </w:r>
          </w:p>
        </w:tc>
        <w:tc>
          <w:tcPr>
            <w:tcW w:w="1673" w:type="dxa"/>
            <w:vAlign w:val="center"/>
          </w:tcPr>
          <w:p w14:paraId="3CE58B9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.606</w:t>
            </w:r>
          </w:p>
        </w:tc>
        <w:tc>
          <w:tcPr>
            <w:tcW w:w="926" w:type="dxa"/>
            <w:gridSpan w:val="2"/>
            <w:vAlign w:val="center"/>
          </w:tcPr>
          <w:p w14:paraId="4D2A335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.933</w:t>
            </w:r>
          </w:p>
        </w:tc>
        <w:tc>
          <w:tcPr>
            <w:tcW w:w="1297" w:type="dxa"/>
            <w:gridSpan w:val="2"/>
            <w:vAlign w:val="center"/>
          </w:tcPr>
          <w:p w14:paraId="670095F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.717</w:t>
            </w:r>
          </w:p>
        </w:tc>
        <w:tc>
          <w:tcPr>
            <w:tcW w:w="961" w:type="dxa"/>
            <w:vAlign w:val="center"/>
          </w:tcPr>
          <w:p w14:paraId="1C867DF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1.214</w:t>
            </w:r>
          </w:p>
        </w:tc>
      </w:tr>
      <w:tr w:rsidR="00DD7857" w:rsidRPr="00505557" w14:paraId="2D2F1134" w14:textId="77777777" w:rsidTr="00BE33F5">
        <w:tc>
          <w:tcPr>
            <w:tcW w:w="3221" w:type="dxa"/>
          </w:tcPr>
          <w:p w14:paraId="3C8065A2"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24C7DD3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.092</w:t>
            </w:r>
          </w:p>
        </w:tc>
        <w:tc>
          <w:tcPr>
            <w:tcW w:w="1673" w:type="dxa"/>
            <w:vAlign w:val="center"/>
          </w:tcPr>
          <w:p w14:paraId="227EF10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.537</w:t>
            </w:r>
          </w:p>
        </w:tc>
        <w:tc>
          <w:tcPr>
            <w:tcW w:w="926" w:type="dxa"/>
            <w:gridSpan w:val="2"/>
            <w:vAlign w:val="center"/>
          </w:tcPr>
          <w:p w14:paraId="7AF2910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1.096</w:t>
            </w:r>
          </w:p>
        </w:tc>
        <w:tc>
          <w:tcPr>
            <w:tcW w:w="1297" w:type="dxa"/>
            <w:gridSpan w:val="2"/>
            <w:vAlign w:val="center"/>
          </w:tcPr>
          <w:p w14:paraId="46B1DB4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.819</w:t>
            </w:r>
          </w:p>
        </w:tc>
        <w:tc>
          <w:tcPr>
            <w:tcW w:w="961" w:type="dxa"/>
            <w:vAlign w:val="center"/>
          </w:tcPr>
          <w:p w14:paraId="3036462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1.467</w:t>
            </w:r>
          </w:p>
        </w:tc>
      </w:tr>
      <w:tr w:rsidR="00DD7857" w:rsidRPr="00505557" w14:paraId="6838F949" w14:textId="77777777" w:rsidTr="00BE33F5">
        <w:tc>
          <w:tcPr>
            <w:tcW w:w="3221" w:type="dxa"/>
          </w:tcPr>
          <w:p w14:paraId="01B3BE1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6790A67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-.555</w:t>
            </w:r>
          </w:p>
        </w:tc>
        <w:tc>
          <w:tcPr>
            <w:tcW w:w="1673" w:type="dxa"/>
            <w:vAlign w:val="center"/>
          </w:tcPr>
          <w:p w14:paraId="334FE85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26" w:type="dxa"/>
            <w:gridSpan w:val="2"/>
            <w:vAlign w:val="center"/>
          </w:tcPr>
          <w:p w14:paraId="1B916E2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.574</w:t>
            </w:r>
          </w:p>
        </w:tc>
        <w:tc>
          <w:tcPr>
            <w:tcW w:w="1297" w:type="dxa"/>
            <w:gridSpan w:val="2"/>
            <w:vAlign w:val="center"/>
          </w:tcPr>
          <w:p w14:paraId="353AD2F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.407</w:t>
            </w:r>
          </w:p>
        </w:tc>
        <w:tc>
          <w:tcPr>
            <w:tcW w:w="961" w:type="dxa"/>
            <w:vAlign w:val="center"/>
          </w:tcPr>
          <w:p w14:paraId="2CBCF61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.809</w:t>
            </w:r>
          </w:p>
        </w:tc>
      </w:tr>
      <w:tr w:rsidR="00DD7857" w:rsidRPr="00505557" w14:paraId="099EC210" w14:textId="77777777" w:rsidTr="00BE33F5">
        <w:tc>
          <w:tcPr>
            <w:tcW w:w="3221" w:type="dxa"/>
          </w:tcPr>
          <w:p w14:paraId="6CC0632C"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2BA9804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-.583</w:t>
            </w:r>
          </w:p>
        </w:tc>
        <w:tc>
          <w:tcPr>
            <w:tcW w:w="1673" w:type="dxa"/>
            <w:vAlign w:val="center"/>
          </w:tcPr>
          <w:p w14:paraId="20AAEFD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.010</w:t>
            </w:r>
          </w:p>
        </w:tc>
        <w:tc>
          <w:tcPr>
            <w:tcW w:w="926" w:type="dxa"/>
            <w:gridSpan w:val="2"/>
            <w:vAlign w:val="center"/>
          </w:tcPr>
          <w:p w14:paraId="58C0195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.558</w:t>
            </w:r>
          </w:p>
        </w:tc>
        <w:tc>
          <w:tcPr>
            <w:tcW w:w="1297" w:type="dxa"/>
            <w:gridSpan w:val="2"/>
            <w:vAlign w:val="center"/>
          </w:tcPr>
          <w:p w14:paraId="5C982F3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.359</w:t>
            </w:r>
          </w:p>
        </w:tc>
        <w:tc>
          <w:tcPr>
            <w:tcW w:w="961" w:type="dxa"/>
            <w:vAlign w:val="center"/>
          </w:tcPr>
          <w:p w14:paraId="55571A7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.868</w:t>
            </w:r>
          </w:p>
        </w:tc>
      </w:tr>
      <w:tr w:rsidR="00DD7857" w:rsidRPr="00505557" w14:paraId="608DEF63" w14:textId="77777777" w:rsidTr="00BE33F5">
        <w:tc>
          <w:tcPr>
            <w:tcW w:w="3221" w:type="dxa"/>
          </w:tcPr>
          <w:p w14:paraId="2A87A533"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30D950A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w:t>
            </w:r>
          </w:p>
        </w:tc>
        <w:tc>
          <w:tcPr>
            <w:tcW w:w="1673" w:type="dxa"/>
            <w:vAlign w:val="center"/>
          </w:tcPr>
          <w:p w14:paraId="1BF7AFD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.570</w:t>
            </w:r>
          </w:p>
        </w:tc>
        <w:tc>
          <w:tcPr>
            <w:tcW w:w="926" w:type="dxa"/>
            <w:gridSpan w:val="2"/>
            <w:vAlign w:val="center"/>
          </w:tcPr>
          <w:p w14:paraId="0821CC8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.860</w:t>
            </w:r>
          </w:p>
        </w:tc>
        <w:tc>
          <w:tcPr>
            <w:tcW w:w="1297" w:type="dxa"/>
            <w:gridSpan w:val="2"/>
            <w:vAlign w:val="center"/>
          </w:tcPr>
          <w:p w14:paraId="13AF654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.512</w:t>
            </w:r>
          </w:p>
        </w:tc>
        <w:tc>
          <w:tcPr>
            <w:tcW w:w="961" w:type="dxa"/>
            <w:vAlign w:val="center"/>
          </w:tcPr>
          <w:p w14:paraId="4ACE1F2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1.446</w:t>
            </w:r>
          </w:p>
        </w:tc>
      </w:tr>
      <w:tr w:rsidR="00663A58" w:rsidRPr="00505557" w14:paraId="7B095FA4" w14:textId="77777777" w:rsidTr="00BE33F5">
        <w:tc>
          <w:tcPr>
            <w:tcW w:w="9576" w:type="dxa"/>
            <w:gridSpan w:val="8"/>
          </w:tcPr>
          <w:p w14:paraId="40258919"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663A58" w:rsidRPr="00505557" w14:paraId="541E85BE" w14:textId="77777777" w:rsidTr="00BE33F5">
        <w:tc>
          <w:tcPr>
            <w:tcW w:w="3221" w:type="dxa"/>
          </w:tcPr>
          <w:p w14:paraId="31A7156F"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1EE0ABA"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510809C6" w14:textId="77777777" w:rsidTr="00BE33F5">
        <w:tc>
          <w:tcPr>
            <w:tcW w:w="3221" w:type="dxa"/>
          </w:tcPr>
          <w:p w14:paraId="31FDB3C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6CE58B8A"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-1.033</w:t>
            </w:r>
          </w:p>
        </w:tc>
        <w:tc>
          <w:tcPr>
            <w:tcW w:w="1673" w:type="dxa"/>
            <w:vAlign w:val="center"/>
          </w:tcPr>
          <w:p w14:paraId="3D270F3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1E7F81F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.356</w:t>
            </w:r>
          </w:p>
        </w:tc>
        <w:tc>
          <w:tcPr>
            <w:tcW w:w="1297" w:type="dxa"/>
            <w:gridSpan w:val="2"/>
            <w:vAlign w:val="center"/>
          </w:tcPr>
          <w:p w14:paraId="1CAA3B3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w:t>
            </w:r>
          </w:p>
        </w:tc>
        <w:tc>
          <w:tcPr>
            <w:tcW w:w="961" w:type="dxa"/>
            <w:vAlign w:val="center"/>
          </w:tcPr>
          <w:p w14:paraId="49AEC6A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.439</w:t>
            </w:r>
          </w:p>
        </w:tc>
      </w:tr>
      <w:tr w:rsidR="00663A58" w:rsidRPr="00505557" w14:paraId="10FADA76" w14:textId="77777777" w:rsidTr="00BE33F5">
        <w:tc>
          <w:tcPr>
            <w:tcW w:w="9576" w:type="dxa"/>
            <w:gridSpan w:val="8"/>
          </w:tcPr>
          <w:p w14:paraId="3C6BDC9A"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663A58" w:rsidRPr="00505557" w14:paraId="2F92565B" w14:textId="77777777" w:rsidTr="00BE33F5">
        <w:tc>
          <w:tcPr>
            <w:tcW w:w="3221" w:type="dxa"/>
          </w:tcPr>
          <w:p w14:paraId="029BA488"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2803A9B5"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6C9549F4" w14:textId="77777777" w:rsidTr="00BE33F5">
        <w:tc>
          <w:tcPr>
            <w:tcW w:w="3221" w:type="dxa"/>
          </w:tcPr>
          <w:p w14:paraId="1C07A41F"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6C30028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w:t>
            </w:r>
          </w:p>
        </w:tc>
        <w:tc>
          <w:tcPr>
            <w:tcW w:w="1673" w:type="dxa"/>
            <w:vAlign w:val="center"/>
          </w:tcPr>
          <w:p w14:paraId="08DE5AB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.014</w:t>
            </w:r>
          </w:p>
        </w:tc>
        <w:tc>
          <w:tcPr>
            <w:tcW w:w="926" w:type="dxa"/>
            <w:gridSpan w:val="2"/>
            <w:vAlign w:val="center"/>
          </w:tcPr>
          <w:p w14:paraId="554A548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.729</w:t>
            </w:r>
          </w:p>
        </w:tc>
        <w:tc>
          <w:tcPr>
            <w:tcW w:w="1297" w:type="dxa"/>
            <w:gridSpan w:val="2"/>
            <w:vAlign w:val="center"/>
          </w:tcPr>
          <w:p w14:paraId="1F998E2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.566</w:t>
            </w:r>
          </w:p>
        </w:tc>
        <w:tc>
          <w:tcPr>
            <w:tcW w:w="961" w:type="dxa"/>
            <w:vAlign w:val="center"/>
          </w:tcPr>
          <w:p w14:paraId="60EFDA4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.938</w:t>
            </w:r>
          </w:p>
        </w:tc>
      </w:tr>
      <w:tr w:rsidR="00663A58" w:rsidRPr="00505557" w14:paraId="1CB935F4" w14:textId="77777777" w:rsidTr="00BE33F5">
        <w:tc>
          <w:tcPr>
            <w:tcW w:w="3221" w:type="dxa"/>
          </w:tcPr>
          <w:p w14:paraId="3642FB05"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42A4BF8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1673" w:type="dxa"/>
            <w:vAlign w:val="center"/>
          </w:tcPr>
          <w:p w14:paraId="4553F67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.971</w:t>
            </w:r>
          </w:p>
        </w:tc>
        <w:tc>
          <w:tcPr>
            <w:tcW w:w="926" w:type="dxa"/>
            <w:gridSpan w:val="2"/>
            <w:vAlign w:val="center"/>
          </w:tcPr>
          <w:p w14:paraId="4123AA1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.996</w:t>
            </w:r>
          </w:p>
        </w:tc>
        <w:tc>
          <w:tcPr>
            <w:tcW w:w="1297" w:type="dxa"/>
            <w:gridSpan w:val="2"/>
            <w:vAlign w:val="center"/>
          </w:tcPr>
          <w:p w14:paraId="10422E2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.800</w:t>
            </w:r>
          </w:p>
        </w:tc>
        <w:tc>
          <w:tcPr>
            <w:tcW w:w="961" w:type="dxa"/>
            <w:vAlign w:val="center"/>
          </w:tcPr>
          <w:p w14:paraId="55F114D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1.239</w:t>
            </w:r>
          </w:p>
        </w:tc>
      </w:tr>
      <w:tr w:rsidR="00663A58" w:rsidRPr="00505557" w14:paraId="21E81292" w14:textId="77777777" w:rsidTr="00BE33F5">
        <w:tc>
          <w:tcPr>
            <w:tcW w:w="9576" w:type="dxa"/>
            <w:gridSpan w:val="8"/>
          </w:tcPr>
          <w:p w14:paraId="08578DD0"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663A58" w:rsidRPr="00505557" w14:paraId="29F8A4FF" w14:textId="77777777" w:rsidTr="00BE33F5">
        <w:tc>
          <w:tcPr>
            <w:tcW w:w="3221" w:type="dxa"/>
          </w:tcPr>
          <w:p w14:paraId="5F1D32BE"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E309CB4"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505353D9" w14:textId="77777777" w:rsidTr="00BE33F5">
        <w:tc>
          <w:tcPr>
            <w:tcW w:w="3221" w:type="dxa"/>
          </w:tcPr>
          <w:p w14:paraId="42DE8B0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6E8759F6"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-.071</w:t>
            </w:r>
          </w:p>
        </w:tc>
        <w:tc>
          <w:tcPr>
            <w:tcW w:w="1673" w:type="dxa"/>
            <w:vAlign w:val="center"/>
          </w:tcPr>
          <w:p w14:paraId="59931FD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.485</w:t>
            </w:r>
          </w:p>
        </w:tc>
        <w:tc>
          <w:tcPr>
            <w:tcW w:w="911" w:type="dxa"/>
            <w:vAlign w:val="center"/>
          </w:tcPr>
          <w:p w14:paraId="7C393D1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.931</w:t>
            </w:r>
          </w:p>
        </w:tc>
        <w:tc>
          <w:tcPr>
            <w:tcW w:w="1312" w:type="dxa"/>
            <w:gridSpan w:val="3"/>
            <w:vAlign w:val="center"/>
          </w:tcPr>
          <w:p w14:paraId="3AEA82B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.762</w:t>
            </w:r>
          </w:p>
        </w:tc>
        <w:tc>
          <w:tcPr>
            <w:tcW w:w="961" w:type="dxa"/>
            <w:vAlign w:val="center"/>
          </w:tcPr>
          <w:p w14:paraId="51A55FA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1.138</w:t>
            </w:r>
          </w:p>
        </w:tc>
      </w:tr>
      <w:tr w:rsidR="00663A58" w:rsidRPr="00505557" w14:paraId="384634CC" w14:textId="77777777" w:rsidTr="00BE33F5">
        <w:tc>
          <w:tcPr>
            <w:tcW w:w="9576" w:type="dxa"/>
            <w:gridSpan w:val="8"/>
          </w:tcPr>
          <w:p w14:paraId="27C47EEE" w14:textId="77777777" w:rsidR="00663A58" w:rsidRPr="00505557" w:rsidRDefault="007E3DB2" w:rsidP="00BE33F5">
            <w:pPr>
              <w:rPr>
                <w:rFonts w:ascii="Times New Roman" w:hAnsi="Times New Roman" w:cs="Times New Roman"/>
                <w:sz w:val="24"/>
                <w:szCs w:val="24"/>
              </w:rPr>
            </w:pPr>
            <w:r w:rsidRPr="00505557">
              <w:rPr>
                <w:rFonts w:ascii="Times New Roman" w:hAnsi="Times New Roman" w:cs="Times New Roman"/>
                <w:b/>
                <w:sz w:val="24"/>
                <w:szCs w:val="24"/>
              </w:rPr>
              <w:t>Wealth status</w:t>
            </w:r>
          </w:p>
        </w:tc>
      </w:tr>
      <w:tr w:rsidR="00663A58" w:rsidRPr="00505557" w14:paraId="0081ED10" w14:textId="77777777" w:rsidTr="00BE33F5">
        <w:tc>
          <w:tcPr>
            <w:tcW w:w="3221" w:type="dxa"/>
          </w:tcPr>
          <w:p w14:paraId="786442C2" w14:textId="77777777" w:rsidR="00663A58" w:rsidRPr="00505557" w:rsidRDefault="007E3DB2"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55" w:type="dxa"/>
            <w:gridSpan w:val="7"/>
          </w:tcPr>
          <w:p w14:paraId="396205B6"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2E10678B" w14:textId="77777777" w:rsidTr="00BE33F5">
        <w:tc>
          <w:tcPr>
            <w:tcW w:w="3221" w:type="dxa"/>
          </w:tcPr>
          <w:p w14:paraId="13703F67" w14:textId="77777777" w:rsidR="00663A58" w:rsidRPr="00505557" w:rsidRDefault="007E3DB2"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8" w:type="dxa"/>
          </w:tcPr>
          <w:p w14:paraId="543D1BE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-.442</w:t>
            </w:r>
          </w:p>
        </w:tc>
        <w:tc>
          <w:tcPr>
            <w:tcW w:w="1673" w:type="dxa"/>
            <w:vAlign w:val="center"/>
          </w:tcPr>
          <w:p w14:paraId="4765195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926" w:type="dxa"/>
            <w:gridSpan w:val="2"/>
            <w:vAlign w:val="center"/>
          </w:tcPr>
          <w:p w14:paraId="0C8A16A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.643</w:t>
            </w:r>
          </w:p>
        </w:tc>
        <w:tc>
          <w:tcPr>
            <w:tcW w:w="1297" w:type="dxa"/>
            <w:gridSpan w:val="2"/>
            <w:vAlign w:val="center"/>
          </w:tcPr>
          <w:p w14:paraId="28936AF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.471</w:t>
            </w:r>
          </w:p>
        </w:tc>
        <w:tc>
          <w:tcPr>
            <w:tcW w:w="961" w:type="dxa"/>
            <w:vAlign w:val="center"/>
          </w:tcPr>
          <w:p w14:paraId="3A7B7A5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.878</w:t>
            </w:r>
          </w:p>
        </w:tc>
      </w:tr>
      <w:tr w:rsidR="00663A58" w:rsidRPr="00505557" w14:paraId="140201D8" w14:textId="77777777" w:rsidTr="00BE33F5">
        <w:tc>
          <w:tcPr>
            <w:tcW w:w="9576" w:type="dxa"/>
            <w:gridSpan w:val="8"/>
          </w:tcPr>
          <w:p w14:paraId="46610B79"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663A58" w:rsidRPr="00505557" w14:paraId="424FF4A5" w14:textId="77777777" w:rsidTr="00BE33F5">
        <w:tc>
          <w:tcPr>
            <w:tcW w:w="3221" w:type="dxa"/>
          </w:tcPr>
          <w:p w14:paraId="2C0D69A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Does not own</w:t>
            </w:r>
          </w:p>
        </w:tc>
        <w:tc>
          <w:tcPr>
            <w:tcW w:w="6355" w:type="dxa"/>
            <w:gridSpan w:val="7"/>
          </w:tcPr>
          <w:p w14:paraId="1999F4C5"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147D7B17" w14:textId="77777777" w:rsidTr="00BE33F5">
        <w:tc>
          <w:tcPr>
            <w:tcW w:w="3221" w:type="dxa"/>
          </w:tcPr>
          <w:p w14:paraId="106937EF" w14:textId="4AD669E9" w:rsidR="00663A58"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663A58" w:rsidRPr="00505557">
              <w:rPr>
                <w:rFonts w:ascii="Times New Roman" w:hAnsi="Times New Roman" w:cs="Times New Roman"/>
                <w:sz w:val="24"/>
                <w:szCs w:val="24"/>
              </w:rPr>
              <w:t>wn</w:t>
            </w:r>
          </w:p>
        </w:tc>
        <w:tc>
          <w:tcPr>
            <w:tcW w:w="1498" w:type="dxa"/>
            <w:vAlign w:val="center"/>
          </w:tcPr>
          <w:p w14:paraId="2F938512"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.386</w:t>
            </w:r>
          </w:p>
        </w:tc>
        <w:tc>
          <w:tcPr>
            <w:tcW w:w="1673" w:type="dxa"/>
            <w:vAlign w:val="center"/>
          </w:tcPr>
          <w:p w14:paraId="4964D4B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.361</w:t>
            </w:r>
          </w:p>
        </w:tc>
        <w:tc>
          <w:tcPr>
            <w:tcW w:w="926" w:type="dxa"/>
            <w:gridSpan w:val="2"/>
            <w:vAlign w:val="center"/>
          </w:tcPr>
          <w:p w14:paraId="3C4032E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1.471</w:t>
            </w:r>
          </w:p>
        </w:tc>
        <w:tc>
          <w:tcPr>
            <w:tcW w:w="1297" w:type="dxa"/>
            <w:gridSpan w:val="2"/>
            <w:vAlign w:val="center"/>
          </w:tcPr>
          <w:p w14:paraId="05EDFFB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.643</w:t>
            </w:r>
          </w:p>
        </w:tc>
        <w:tc>
          <w:tcPr>
            <w:tcW w:w="961" w:type="dxa"/>
            <w:vAlign w:val="center"/>
          </w:tcPr>
          <w:p w14:paraId="1677FEF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3.366</w:t>
            </w:r>
          </w:p>
        </w:tc>
      </w:tr>
    </w:tbl>
    <w:p w14:paraId="2CE7D2A9" w14:textId="77777777" w:rsidR="00663A58" w:rsidRPr="00505557" w:rsidRDefault="00663A58" w:rsidP="00663A58">
      <w:pPr>
        <w:rPr>
          <w:rFonts w:ascii="Times New Roman" w:hAnsi="Times New Roman" w:cs="Times New Roman"/>
          <w:b/>
          <w:sz w:val="24"/>
          <w:szCs w:val="24"/>
        </w:rPr>
      </w:pPr>
    </w:p>
    <w:p w14:paraId="548964CD" w14:textId="3B4A6516" w:rsidR="005C4FC2" w:rsidRPr="00505557" w:rsidRDefault="00663A58" w:rsidP="00C76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Age is significantly associated with health care decisions</w:t>
      </w:r>
      <w:r w:rsidR="00F23E8D">
        <w:rPr>
          <w:rFonts w:ascii="Times New Roman" w:hAnsi="Times New Roman" w:cs="Times New Roman"/>
          <w:sz w:val="24"/>
          <w:szCs w:val="24"/>
        </w:rPr>
        <w:t>,</w:t>
      </w:r>
      <w:r w:rsidRPr="00505557">
        <w:rPr>
          <w:rFonts w:ascii="Times New Roman" w:hAnsi="Times New Roman" w:cs="Times New Roman"/>
          <w:sz w:val="24"/>
          <w:szCs w:val="24"/>
        </w:rPr>
        <w:t xml:space="preserve"> but 20-24 and 45-49 age women a</w:t>
      </w:r>
      <w:r w:rsidR="00B428C2">
        <w:rPr>
          <w:rFonts w:ascii="Times New Roman" w:hAnsi="Times New Roman" w:cs="Times New Roman"/>
          <w:sz w:val="24"/>
          <w:szCs w:val="24"/>
        </w:rPr>
        <w:t>re insignificantly associated. A</w:t>
      </w:r>
      <w:r w:rsidRPr="00505557">
        <w:rPr>
          <w:rFonts w:ascii="Times New Roman" w:hAnsi="Times New Roman" w:cs="Times New Roman"/>
          <w:sz w:val="24"/>
          <w:szCs w:val="24"/>
        </w:rPr>
        <w:t xml:space="preserve">ge is more likely to </w:t>
      </w:r>
      <w:r w:rsidR="00F23E8D">
        <w:rPr>
          <w:rFonts w:ascii="Times New Roman" w:hAnsi="Times New Roman" w:cs="Times New Roman"/>
          <w:sz w:val="24"/>
          <w:szCs w:val="24"/>
        </w:rPr>
        <w:t>participate in health-related decisions compared to 15 to 19 years of</w:t>
      </w:r>
      <w:r w:rsidRPr="00505557">
        <w:rPr>
          <w:rFonts w:ascii="Times New Roman" w:hAnsi="Times New Roman" w:cs="Times New Roman"/>
          <w:sz w:val="24"/>
          <w:szCs w:val="24"/>
        </w:rPr>
        <w:t xml:space="preserve"> women. Place of residence</w:t>
      </w:r>
      <w:r w:rsidR="005623DC" w:rsidRPr="00505557">
        <w:rPr>
          <w:rFonts w:ascii="Times New Roman" w:hAnsi="Times New Roman" w:cs="Times New Roman"/>
          <w:sz w:val="24"/>
          <w:szCs w:val="24"/>
        </w:rPr>
        <w:t xml:space="preserve">, </w:t>
      </w:r>
      <w:r w:rsidR="00EC171F" w:rsidRPr="00505557">
        <w:rPr>
          <w:rFonts w:ascii="Times New Roman" w:hAnsi="Times New Roman" w:cs="Times New Roman"/>
          <w:sz w:val="24"/>
          <w:szCs w:val="24"/>
        </w:rPr>
        <w:t>education, bank</w:t>
      </w:r>
      <w:r w:rsidRPr="00505557">
        <w:rPr>
          <w:rFonts w:ascii="Times New Roman" w:hAnsi="Times New Roman" w:cs="Times New Roman"/>
          <w:sz w:val="24"/>
          <w:szCs w:val="24"/>
        </w:rPr>
        <w:t xml:space="preserve"> </w:t>
      </w:r>
      <w:r w:rsidR="00EC171F" w:rsidRPr="00505557">
        <w:rPr>
          <w:rFonts w:ascii="Times New Roman" w:hAnsi="Times New Roman" w:cs="Times New Roman"/>
          <w:sz w:val="24"/>
          <w:szCs w:val="24"/>
        </w:rPr>
        <w:t>account,</w:t>
      </w:r>
      <w:r w:rsidRPr="00505557">
        <w:rPr>
          <w:rFonts w:ascii="Times New Roman" w:hAnsi="Times New Roman" w:cs="Times New Roman"/>
          <w:sz w:val="24"/>
          <w:szCs w:val="24"/>
        </w:rPr>
        <w:t xml:space="preserve"> domestic </w:t>
      </w:r>
      <w:r w:rsidR="00EC171F" w:rsidRPr="00505557">
        <w:rPr>
          <w:rFonts w:ascii="Times New Roman" w:hAnsi="Times New Roman" w:cs="Times New Roman"/>
          <w:sz w:val="24"/>
          <w:szCs w:val="24"/>
        </w:rPr>
        <w:t>violence, employment</w:t>
      </w:r>
      <w:r w:rsidRPr="00505557">
        <w:rPr>
          <w:rFonts w:ascii="Times New Roman" w:hAnsi="Times New Roman" w:cs="Times New Roman"/>
          <w:sz w:val="24"/>
          <w:szCs w:val="24"/>
        </w:rPr>
        <w:t xml:space="preserve"> </w:t>
      </w:r>
      <w:r w:rsidR="00EC171F" w:rsidRPr="00505557">
        <w:rPr>
          <w:rFonts w:ascii="Times New Roman" w:hAnsi="Times New Roman" w:cs="Times New Roman"/>
          <w:sz w:val="24"/>
          <w:szCs w:val="24"/>
        </w:rPr>
        <w:t xml:space="preserve">status, </w:t>
      </w:r>
      <w:r w:rsidR="00F23E8D">
        <w:rPr>
          <w:rFonts w:ascii="Times New Roman" w:hAnsi="Times New Roman" w:cs="Times New Roman"/>
          <w:sz w:val="24"/>
          <w:szCs w:val="24"/>
        </w:rPr>
        <w:t>and wealth status significantly impact</w:t>
      </w:r>
      <w:r w:rsidR="006A121E" w:rsidRPr="00505557">
        <w:rPr>
          <w:rFonts w:ascii="Times New Roman" w:hAnsi="Times New Roman" w:cs="Times New Roman"/>
          <w:sz w:val="24"/>
          <w:szCs w:val="24"/>
        </w:rPr>
        <w:t xml:space="preserve"> health care decisions. </w:t>
      </w:r>
      <w:r w:rsidR="00EC171F" w:rsidRPr="00505557">
        <w:rPr>
          <w:rFonts w:ascii="Times New Roman" w:hAnsi="Times New Roman" w:cs="Times New Roman"/>
          <w:sz w:val="24"/>
          <w:szCs w:val="24"/>
        </w:rPr>
        <w:t>Fertility</w:t>
      </w:r>
      <w:r w:rsidRPr="00505557">
        <w:rPr>
          <w:rFonts w:ascii="Times New Roman" w:hAnsi="Times New Roman" w:cs="Times New Roman"/>
          <w:sz w:val="24"/>
          <w:szCs w:val="24"/>
        </w:rPr>
        <w:t xml:space="preserve"> preferences are less likely in the involvement of decisions. In Sindh</w:t>
      </w:r>
      <w:r w:rsidR="00F23E8D">
        <w:rPr>
          <w:rFonts w:ascii="Times New Roman" w:hAnsi="Times New Roman" w:cs="Times New Roman"/>
          <w:sz w:val="24"/>
          <w:szCs w:val="24"/>
        </w:rPr>
        <w:t>,</w:t>
      </w:r>
      <w:r w:rsidR="00D15F54">
        <w:rPr>
          <w:rFonts w:ascii="Times New Roman" w:hAnsi="Times New Roman" w:cs="Times New Roman"/>
          <w:sz w:val="24"/>
          <w:szCs w:val="24"/>
        </w:rPr>
        <w:t xml:space="preserve"> the woman who has two sons</w:t>
      </w:r>
      <w:r w:rsidRPr="00505557">
        <w:rPr>
          <w:rFonts w:ascii="Times New Roman" w:hAnsi="Times New Roman" w:cs="Times New Roman"/>
          <w:sz w:val="24"/>
          <w:szCs w:val="24"/>
        </w:rPr>
        <w:t xml:space="preserve"> is 1 time more likely in making decisions. The women who have BISP are 1.277 tim</w:t>
      </w:r>
      <w:r w:rsidR="005C4FC2" w:rsidRPr="00505557">
        <w:rPr>
          <w:rFonts w:ascii="Times New Roman" w:hAnsi="Times New Roman" w:cs="Times New Roman"/>
          <w:sz w:val="24"/>
          <w:szCs w:val="24"/>
        </w:rPr>
        <w:t>e</w:t>
      </w:r>
      <w:r w:rsidR="00F23E8D">
        <w:rPr>
          <w:rFonts w:ascii="Times New Roman" w:hAnsi="Times New Roman" w:cs="Times New Roman"/>
          <w:sz w:val="24"/>
          <w:szCs w:val="24"/>
        </w:rPr>
        <w:t>s</w:t>
      </w:r>
      <w:r w:rsidR="005C4FC2" w:rsidRPr="00505557">
        <w:rPr>
          <w:rFonts w:ascii="Times New Roman" w:hAnsi="Times New Roman" w:cs="Times New Roman"/>
          <w:sz w:val="24"/>
          <w:szCs w:val="24"/>
        </w:rPr>
        <w:t xml:space="preserve"> more likely to make decisions</w:t>
      </w:r>
    </w:p>
    <w:p w14:paraId="35ECEA49" w14:textId="4849977C" w:rsidR="00663A58" w:rsidRPr="00505557" w:rsidRDefault="00492D3C" w:rsidP="00C94D70">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bCs/>
          <w:sz w:val="24"/>
          <w:szCs w:val="24"/>
        </w:rPr>
        <w:t xml:space="preserve">6.3.2 </w:t>
      </w:r>
      <w:r w:rsidR="005C4FC2" w:rsidRPr="00505557">
        <w:rPr>
          <w:rFonts w:ascii="Times New Roman" w:hAnsi="Times New Roman" w:cs="Times New Roman"/>
          <w:b/>
          <w:bCs/>
          <w:sz w:val="24"/>
          <w:szCs w:val="24"/>
        </w:rPr>
        <w:t>Participation</w:t>
      </w:r>
      <w:r w:rsidR="00244D68">
        <w:rPr>
          <w:rFonts w:ascii="Times New Roman" w:hAnsi="Times New Roman" w:cs="Times New Roman"/>
          <w:b/>
          <w:bCs/>
          <w:sz w:val="24"/>
          <w:szCs w:val="24"/>
        </w:rPr>
        <w:t xml:space="preserve"> of women in d</w:t>
      </w:r>
      <w:r w:rsidR="005C4FC2" w:rsidRPr="00505557">
        <w:rPr>
          <w:rFonts w:ascii="Times New Roman" w:hAnsi="Times New Roman" w:cs="Times New Roman"/>
          <w:b/>
          <w:bCs/>
          <w:sz w:val="24"/>
          <w:szCs w:val="24"/>
        </w:rPr>
        <w:t xml:space="preserve">ecision making </w:t>
      </w:r>
      <w:proofErr w:type="gramStart"/>
      <w:r w:rsidR="005C4FC2" w:rsidRPr="00505557">
        <w:rPr>
          <w:rFonts w:ascii="Times New Roman" w:hAnsi="Times New Roman" w:cs="Times New Roman"/>
          <w:b/>
          <w:bCs/>
          <w:sz w:val="24"/>
          <w:szCs w:val="24"/>
        </w:rPr>
        <w:t xml:space="preserve">regarding </w:t>
      </w:r>
      <w:r w:rsidR="00663A58" w:rsidRPr="00505557">
        <w:rPr>
          <w:rFonts w:ascii="Times New Roman" w:hAnsi="Times New Roman" w:cs="Times New Roman"/>
          <w:b/>
          <w:sz w:val="24"/>
          <w:szCs w:val="24"/>
        </w:rPr>
        <w:t xml:space="preserve"> household</w:t>
      </w:r>
      <w:proofErr w:type="gramEnd"/>
      <w:r w:rsidR="00663A58" w:rsidRPr="00505557">
        <w:rPr>
          <w:rFonts w:ascii="Times New Roman" w:hAnsi="Times New Roman" w:cs="Times New Roman"/>
          <w:b/>
          <w:sz w:val="24"/>
          <w:szCs w:val="24"/>
        </w:rPr>
        <w:t xml:space="preserve"> purchases</w:t>
      </w:r>
      <w:r w:rsidR="005C4FC2" w:rsidRPr="00505557">
        <w:rPr>
          <w:rFonts w:ascii="Times New Roman" w:hAnsi="Times New Roman" w:cs="Times New Roman"/>
          <w:b/>
          <w:sz w:val="24"/>
          <w:szCs w:val="24"/>
        </w:rPr>
        <w:t xml:space="preserve"> in Sindh</w:t>
      </w:r>
    </w:p>
    <w:tbl>
      <w:tblPr>
        <w:tblStyle w:val="TableGrid"/>
        <w:tblW w:w="0" w:type="auto"/>
        <w:tblLook w:val="04A0" w:firstRow="1" w:lastRow="0" w:firstColumn="1" w:lastColumn="0" w:noHBand="0" w:noVBand="1"/>
      </w:tblPr>
      <w:tblGrid>
        <w:gridCol w:w="2812"/>
        <w:gridCol w:w="1330"/>
        <w:gridCol w:w="1614"/>
        <w:gridCol w:w="900"/>
        <w:gridCol w:w="13"/>
        <w:gridCol w:w="1185"/>
        <w:gridCol w:w="43"/>
        <w:gridCol w:w="959"/>
      </w:tblGrid>
      <w:tr w:rsidR="00663A58" w:rsidRPr="00505557" w14:paraId="097B9EF0" w14:textId="77777777" w:rsidTr="00BE33F5">
        <w:trPr>
          <w:trHeight w:val="510"/>
        </w:trPr>
        <w:tc>
          <w:tcPr>
            <w:tcW w:w="3221" w:type="dxa"/>
            <w:vMerge w:val="restart"/>
          </w:tcPr>
          <w:p w14:paraId="5CE4B5E1" w14:textId="3014C586" w:rsidR="00663A58" w:rsidRPr="00505557" w:rsidRDefault="00F23E8D"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663A58" w:rsidRPr="00505557">
              <w:rPr>
                <w:rFonts w:ascii="Times New Roman" w:hAnsi="Times New Roman" w:cs="Times New Roman"/>
                <w:b/>
                <w:sz w:val="24"/>
                <w:szCs w:val="24"/>
              </w:rPr>
              <w:t xml:space="preserve">economic characteristics </w:t>
            </w:r>
          </w:p>
          <w:p w14:paraId="4D225DE4"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3A78D5E9" w14:textId="77777777" w:rsidR="00663A58" w:rsidRPr="00505557" w:rsidRDefault="00663A58" w:rsidP="00BE33F5">
            <w:pPr>
              <w:rPr>
                <w:rFonts w:ascii="Times New Roman" w:hAnsi="Times New Roman" w:cs="Times New Roman"/>
                <w:b/>
                <w:sz w:val="24"/>
                <w:szCs w:val="24"/>
              </w:rPr>
            </w:pPr>
          </w:p>
        </w:tc>
        <w:tc>
          <w:tcPr>
            <w:tcW w:w="1498" w:type="dxa"/>
            <w:vMerge w:val="restart"/>
          </w:tcPr>
          <w:p w14:paraId="48B31C91"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1A5BC71C" w14:textId="77777777" w:rsidR="00663A58" w:rsidRPr="00505557" w:rsidRDefault="00663A58" w:rsidP="00BE33F5">
            <w:pPr>
              <w:rPr>
                <w:rFonts w:ascii="Times New Roman" w:hAnsi="Times New Roman" w:cs="Times New Roman"/>
                <w:b/>
                <w:sz w:val="24"/>
                <w:szCs w:val="24"/>
              </w:rPr>
            </w:pPr>
          </w:p>
        </w:tc>
        <w:tc>
          <w:tcPr>
            <w:tcW w:w="1673" w:type="dxa"/>
            <w:vMerge w:val="restart"/>
          </w:tcPr>
          <w:p w14:paraId="4DF24E3E"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63B08EE4"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0766B007"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663A58" w:rsidRPr="00505557" w14:paraId="41F12659" w14:textId="77777777" w:rsidTr="00BE33F5">
        <w:trPr>
          <w:trHeight w:val="585"/>
        </w:trPr>
        <w:tc>
          <w:tcPr>
            <w:tcW w:w="3221" w:type="dxa"/>
            <w:vMerge/>
          </w:tcPr>
          <w:p w14:paraId="668D1EF9" w14:textId="77777777" w:rsidR="00663A58" w:rsidRPr="00505557" w:rsidRDefault="00663A58" w:rsidP="00BE33F5">
            <w:pPr>
              <w:rPr>
                <w:rFonts w:ascii="Times New Roman" w:hAnsi="Times New Roman" w:cs="Times New Roman"/>
                <w:b/>
                <w:sz w:val="24"/>
                <w:szCs w:val="24"/>
              </w:rPr>
            </w:pPr>
          </w:p>
        </w:tc>
        <w:tc>
          <w:tcPr>
            <w:tcW w:w="1498" w:type="dxa"/>
            <w:vMerge/>
          </w:tcPr>
          <w:p w14:paraId="4EEA22BA" w14:textId="77777777" w:rsidR="00663A58" w:rsidRPr="00505557" w:rsidRDefault="00663A58" w:rsidP="00BE33F5">
            <w:pPr>
              <w:rPr>
                <w:rFonts w:ascii="Times New Roman" w:hAnsi="Times New Roman" w:cs="Times New Roman"/>
                <w:b/>
                <w:sz w:val="24"/>
                <w:szCs w:val="24"/>
              </w:rPr>
            </w:pPr>
          </w:p>
        </w:tc>
        <w:tc>
          <w:tcPr>
            <w:tcW w:w="1673" w:type="dxa"/>
            <w:vMerge/>
          </w:tcPr>
          <w:p w14:paraId="07432579" w14:textId="77777777" w:rsidR="00663A58" w:rsidRPr="00505557" w:rsidRDefault="00663A58" w:rsidP="00BE33F5">
            <w:pPr>
              <w:rPr>
                <w:rFonts w:ascii="Times New Roman" w:hAnsi="Times New Roman" w:cs="Times New Roman"/>
                <w:b/>
                <w:sz w:val="24"/>
                <w:szCs w:val="24"/>
              </w:rPr>
            </w:pPr>
          </w:p>
        </w:tc>
        <w:tc>
          <w:tcPr>
            <w:tcW w:w="926" w:type="dxa"/>
            <w:gridSpan w:val="2"/>
            <w:vMerge/>
          </w:tcPr>
          <w:p w14:paraId="360135A6" w14:textId="77777777" w:rsidR="00663A58" w:rsidRPr="00505557" w:rsidRDefault="00663A58" w:rsidP="00BE33F5">
            <w:pPr>
              <w:rPr>
                <w:rFonts w:ascii="Times New Roman" w:hAnsi="Times New Roman" w:cs="Times New Roman"/>
                <w:b/>
                <w:sz w:val="24"/>
                <w:szCs w:val="24"/>
              </w:rPr>
            </w:pPr>
          </w:p>
        </w:tc>
        <w:tc>
          <w:tcPr>
            <w:tcW w:w="1252" w:type="dxa"/>
          </w:tcPr>
          <w:p w14:paraId="6773FEF7"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68092584"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663A58" w:rsidRPr="00505557" w14:paraId="54AFF67C" w14:textId="77777777" w:rsidTr="00BE33F5">
        <w:tc>
          <w:tcPr>
            <w:tcW w:w="8570" w:type="dxa"/>
            <w:gridSpan w:val="6"/>
          </w:tcPr>
          <w:p w14:paraId="5B5905AA"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013B22BA" w14:textId="77777777" w:rsidR="00663A58" w:rsidRPr="00505557" w:rsidRDefault="00663A58" w:rsidP="00BE33F5">
            <w:pPr>
              <w:rPr>
                <w:rFonts w:ascii="Times New Roman" w:hAnsi="Times New Roman" w:cs="Times New Roman"/>
                <w:sz w:val="24"/>
                <w:szCs w:val="24"/>
              </w:rPr>
            </w:pPr>
          </w:p>
        </w:tc>
      </w:tr>
      <w:tr w:rsidR="00663A58" w:rsidRPr="00505557" w14:paraId="00F9829A" w14:textId="77777777" w:rsidTr="00BE33F5">
        <w:tc>
          <w:tcPr>
            <w:tcW w:w="3221" w:type="dxa"/>
          </w:tcPr>
          <w:p w14:paraId="7D8FE6B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1493B0FC"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481B74CB" w14:textId="77777777" w:rsidTr="00BE33F5">
        <w:tc>
          <w:tcPr>
            <w:tcW w:w="3221" w:type="dxa"/>
          </w:tcPr>
          <w:p w14:paraId="7F13F342"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3B68165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.179</w:t>
            </w:r>
          </w:p>
        </w:tc>
        <w:tc>
          <w:tcPr>
            <w:tcW w:w="1673" w:type="dxa"/>
            <w:vAlign w:val="center"/>
          </w:tcPr>
          <w:p w14:paraId="232E44F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.501</w:t>
            </w:r>
          </w:p>
        </w:tc>
        <w:tc>
          <w:tcPr>
            <w:tcW w:w="926" w:type="dxa"/>
            <w:gridSpan w:val="2"/>
            <w:vAlign w:val="center"/>
          </w:tcPr>
          <w:p w14:paraId="4117F85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1.196</w:t>
            </w:r>
          </w:p>
        </w:tc>
        <w:tc>
          <w:tcPr>
            <w:tcW w:w="1297" w:type="dxa"/>
            <w:gridSpan w:val="2"/>
            <w:vAlign w:val="center"/>
          </w:tcPr>
          <w:p w14:paraId="4F9F082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.710</w:t>
            </w:r>
          </w:p>
        </w:tc>
        <w:tc>
          <w:tcPr>
            <w:tcW w:w="961" w:type="dxa"/>
            <w:vAlign w:val="center"/>
          </w:tcPr>
          <w:p w14:paraId="2309C01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2.014</w:t>
            </w:r>
          </w:p>
        </w:tc>
      </w:tr>
      <w:tr w:rsidR="00663A58" w:rsidRPr="00505557" w14:paraId="0966942A" w14:textId="77777777" w:rsidTr="00BE33F5">
        <w:tc>
          <w:tcPr>
            <w:tcW w:w="3221" w:type="dxa"/>
          </w:tcPr>
          <w:p w14:paraId="605C774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5659797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.763</w:t>
            </w:r>
          </w:p>
        </w:tc>
        <w:tc>
          <w:tcPr>
            <w:tcW w:w="1673" w:type="dxa"/>
            <w:vAlign w:val="center"/>
          </w:tcPr>
          <w:p w14:paraId="4196E3A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26" w:type="dxa"/>
            <w:gridSpan w:val="2"/>
            <w:vAlign w:val="center"/>
          </w:tcPr>
          <w:p w14:paraId="54A7D0A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2.144</w:t>
            </w:r>
          </w:p>
        </w:tc>
        <w:tc>
          <w:tcPr>
            <w:tcW w:w="1297" w:type="dxa"/>
            <w:gridSpan w:val="2"/>
            <w:vAlign w:val="center"/>
          </w:tcPr>
          <w:p w14:paraId="44FBD0A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1.288</w:t>
            </w:r>
          </w:p>
        </w:tc>
        <w:tc>
          <w:tcPr>
            <w:tcW w:w="961" w:type="dxa"/>
            <w:vAlign w:val="center"/>
          </w:tcPr>
          <w:p w14:paraId="0B81B0C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3.570</w:t>
            </w:r>
          </w:p>
        </w:tc>
      </w:tr>
      <w:tr w:rsidR="00663A58" w:rsidRPr="00505557" w14:paraId="22E5C21B" w14:textId="77777777" w:rsidTr="00BE33F5">
        <w:tc>
          <w:tcPr>
            <w:tcW w:w="3221" w:type="dxa"/>
          </w:tcPr>
          <w:p w14:paraId="3F4EBDA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4ACE00C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.917</w:t>
            </w:r>
          </w:p>
        </w:tc>
        <w:tc>
          <w:tcPr>
            <w:tcW w:w="1673" w:type="dxa"/>
            <w:vAlign w:val="center"/>
          </w:tcPr>
          <w:p w14:paraId="5C001DE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6" w:type="dxa"/>
            <w:gridSpan w:val="2"/>
            <w:vAlign w:val="center"/>
          </w:tcPr>
          <w:p w14:paraId="0B889B7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2.501</w:t>
            </w:r>
          </w:p>
        </w:tc>
        <w:tc>
          <w:tcPr>
            <w:tcW w:w="1297" w:type="dxa"/>
            <w:gridSpan w:val="2"/>
            <w:vAlign w:val="center"/>
          </w:tcPr>
          <w:p w14:paraId="12C1B91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1.479</w:t>
            </w:r>
          </w:p>
        </w:tc>
        <w:tc>
          <w:tcPr>
            <w:tcW w:w="961" w:type="dxa"/>
            <w:vAlign w:val="center"/>
          </w:tcPr>
          <w:p w14:paraId="2CE6876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4.228</w:t>
            </w:r>
          </w:p>
        </w:tc>
      </w:tr>
      <w:tr w:rsidR="00663A58" w:rsidRPr="00505557" w14:paraId="0684B618" w14:textId="77777777" w:rsidTr="00BE33F5">
        <w:tc>
          <w:tcPr>
            <w:tcW w:w="3221" w:type="dxa"/>
          </w:tcPr>
          <w:p w14:paraId="63543C0E"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3190D26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.990</w:t>
            </w:r>
          </w:p>
        </w:tc>
        <w:tc>
          <w:tcPr>
            <w:tcW w:w="1673" w:type="dxa"/>
            <w:vAlign w:val="center"/>
          </w:tcPr>
          <w:p w14:paraId="1BE4BA2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30C5F98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2.692</w:t>
            </w:r>
          </w:p>
        </w:tc>
        <w:tc>
          <w:tcPr>
            <w:tcW w:w="1297" w:type="dxa"/>
            <w:gridSpan w:val="2"/>
            <w:vAlign w:val="center"/>
          </w:tcPr>
          <w:p w14:paraId="360292F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1.548</w:t>
            </w:r>
          </w:p>
        </w:tc>
        <w:tc>
          <w:tcPr>
            <w:tcW w:w="961" w:type="dxa"/>
            <w:vAlign w:val="center"/>
          </w:tcPr>
          <w:p w14:paraId="1BCC452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4.680</w:t>
            </w:r>
          </w:p>
        </w:tc>
      </w:tr>
      <w:tr w:rsidR="00663A58" w:rsidRPr="00505557" w14:paraId="2A537D8E" w14:textId="77777777" w:rsidTr="00BE33F5">
        <w:tc>
          <w:tcPr>
            <w:tcW w:w="3221" w:type="dxa"/>
          </w:tcPr>
          <w:p w14:paraId="2C4A658D"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3D2699D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1.504</w:t>
            </w:r>
          </w:p>
        </w:tc>
        <w:tc>
          <w:tcPr>
            <w:tcW w:w="1673" w:type="dxa"/>
            <w:vAlign w:val="center"/>
          </w:tcPr>
          <w:p w14:paraId="0CE932E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6952F20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4.499</w:t>
            </w:r>
          </w:p>
        </w:tc>
        <w:tc>
          <w:tcPr>
            <w:tcW w:w="1297" w:type="dxa"/>
            <w:gridSpan w:val="2"/>
            <w:vAlign w:val="center"/>
          </w:tcPr>
          <w:p w14:paraId="2E1AF6A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2.233</w:t>
            </w:r>
          </w:p>
        </w:tc>
        <w:tc>
          <w:tcPr>
            <w:tcW w:w="961" w:type="dxa"/>
            <w:vAlign w:val="center"/>
          </w:tcPr>
          <w:p w14:paraId="5B74C91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9.064</w:t>
            </w:r>
          </w:p>
        </w:tc>
      </w:tr>
      <w:tr w:rsidR="00663A58" w:rsidRPr="00505557" w14:paraId="3819E6BA" w14:textId="77777777" w:rsidTr="00BE33F5">
        <w:tc>
          <w:tcPr>
            <w:tcW w:w="3221" w:type="dxa"/>
          </w:tcPr>
          <w:p w14:paraId="60047046"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8" w:type="dxa"/>
            <w:vAlign w:val="center"/>
          </w:tcPr>
          <w:p w14:paraId="2554166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.598</w:t>
            </w:r>
          </w:p>
        </w:tc>
        <w:tc>
          <w:tcPr>
            <w:tcW w:w="1673" w:type="dxa"/>
            <w:vAlign w:val="center"/>
          </w:tcPr>
          <w:p w14:paraId="25EC599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w:t>
            </w:r>
          </w:p>
        </w:tc>
        <w:tc>
          <w:tcPr>
            <w:tcW w:w="926" w:type="dxa"/>
            <w:gridSpan w:val="2"/>
            <w:vAlign w:val="center"/>
          </w:tcPr>
          <w:p w14:paraId="7736C0F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1.819</w:t>
            </w:r>
          </w:p>
        </w:tc>
        <w:tc>
          <w:tcPr>
            <w:tcW w:w="1297" w:type="dxa"/>
            <w:gridSpan w:val="2"/>
            <w:vAlign w:val="center"/>
          </w:tcPr>
          <w:p w14:paraId="0A9590E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.766</w:t>
            </w:r>
          </w:p>
        </w:tc>
        <w:tc>
          <w:tcPr>
            <w:tcW w:w="961" w:type="dxa"/>
            <w:vAlign w:val="center"/>
          </w:tcPr>
          <w:p w14:paraId="26E4F1B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4.323</w:t>
            </w:r>
          </w:p>
        </w:tc>
      </w:tr>
      <w:tr w:rsidR="00663A58" w:rsidRPr="00505557" w14:paraId="488A23F0" w14:textId="77777777" w:rsidTr="00BE33F5">
        <w:tc>
          <w:tcPr>
            <w:tcW w:w="9576" w:type="dxa"/>
            <w:gridSpan w:val="8"/>
          </w:tcPr>
          <w:p w14:paraId="54B540F7"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663A58" w:rsidRPr="00505557" w14:paraId="77A680D5" w14:textId="77777777" w:rsidTr="00BE33F5">
        <w:tc>
          <w:tcPr>
            <w:tcW w:w="3221" w:type="dxa"/>
          </w:tcPr>
          <w:p w14:paraId="769190B7"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4969B736"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663A58" w:rsidRPr="00505557" w14:paraId="4F036EE6" w14:textId="77777777" w:rsidTr="00BE33F5">
        <w:tc>
          <w:tcPr>
            <w:tcW w:w="3221" w:type="dxa"/>
          </w:tcPr>
          <w:p w14:paraId="49A9730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04AD9827"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.097</w:t>
            </w:r>
          </w:p>
        </w:tc>
        <w:tc>
          <w:tcPr>
            <w:tcW w:w="1673" w:type="dxa"/>
            <w:vAlign w:val="center"/>
          </w:tcPr>
          <w:p w14:paraId="12B2B8C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.349</w:t>
            </w:r>
          </w:p>
        </w:tc>
        <w:tc>
          <w:tcPr>
            <w:tcW w:w="926" w:type="dxa"/>
            <w:gridSpan w:val="2"/>
            <w:vAlign w:val="center"/>
          </w:tcPr>
          <w:p w14:paraId="6D67955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1.102</w:t>
            </w:r>
          </w:p>
        </w:tc>
        <w:tc>
          <w:tcPr>
            <w:tcW w:w="1297" w:type="dxa"/>
            <w:gridSpan w:val="2"/>
            <w:vAlign w:val="center"/>
          </w:tcPr>
          <w:p w14:paraId="39DA004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.899</w:t>
            </w:r>
          </w:p>
        </w:tc>
        <w:tc>
          <w:tcPr>
            <w:tcW w:w="961" w:type="dxa"/>
            <w:vAlign w:val="center"/>
          </w:tcPr>
          <w:p w14:paraId="7B49886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1.352</w:t>
            </w:r>
          </w:p>
        </w:tc>
      </w:tr>
      <w:tr w:rsidR="00663A58" w:rsidRPr="00505557" w14:paraId="283C1CB5" w14:textId="77777777" w:rsidTr="00BE33F5">
        <w:tc>
          <w:tcPr>
            <w:tcW w:w="9576" w:type="dxa"/>
            <w:gridSpan w:val="8"/>
          </w:tcPr>
          <w:p w14:paraId="51C25B79" w14:textId="27EA78ED" w:rsidR="00663A58" w:rsidRPr="00505557" w:rsidRDefault="00F23E8D"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663A58" w:rsidRPr="00505557">
              <w:rPr>
                <w:rFonts w:ascii="Times New Roman" w:hAnsi="Times New Roman" w:cs="Times New Roman"/>
                <w:b/>
                <w:sz w:val="24"/>
                <w:szCs w:val="24"/>
              </w:rPr>
              <w:t xml:space="preserve">educational level of respondent </w:t>
            </w:r>
          </w:p>
        </w:tc>
      </w:tr>
      <w:tr w:rsidR="00663A58" w:rsidRPr="00505557" w14:paraId="122BB20C" w14:textId="77777777" w:rsidTr="00BE33F5">
        <w:tc>
          <w:tcPr>
            <w:tcW w:w="3221" w:type="dxa"/>
          </w:tcPr>
          <w:p w14:paraId="252606E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3EE27EEA"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1FD9DEDF" w14:textId="77777777" w:rsidTr="00BE33F5">
        <w:tc>
          <w:tcPr>
            <w:tcW w:w="3221" w:type="dxa"/>
          </w:tcPr>
          <w:p w14:paraId="315A447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6F003A8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.229</w:t>
            </w:r>
          </w:p>
        </w:tc>
        <w:tc>
          <w:tcPr>
            <w:tcW w:w="1673" w:type="dxa"/>
            <w:vAlign w:val="center"/>
          </w:tcPr>
          <w:p w14:paraId="76D13B1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.090</w:t>
            </w:r>
          </w:p>
        </w:tc>
        <w:tc>
          <w:tcPr>
            <w:tcW w:w="926" w:type="dxa"/>
            <w:gridSpan w:val="2"/>
            <w:vAlign w:val="center"/>
          </w:tcPr>
          <w:p w14:paraId="53D474C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1.257</w:t>
            </w:r>
          </w:p>
        </w:tc>
        <w:tc>
          <w:tcPr>
            <w:tcW w:w="1297" w:type="dxa"/>
            <w:gridSpan w:val="2"/>
            <w:vAlign w:val="center"/>
          </w:tcPr>
          <w:p w14:paraId="1890387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.965</w:t>
            </w:r>
          </w:p>
        </w:tc>
        <w:tc>
          <w:tcPr>
            <w:tcW w:w="961" w:type="dxa"/>
            <w:vAlign w:val="center"/>
          </w:tcPr>
          <w:p w14:paraId="6FD37FC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1.637</w:t>
            </w:r>
          </w:p>
        </w:tc>
      </w:tr>
      <w:tr w:rsidR="00663A58" w:rsidRPr="00505557" w14:paraId="3EAA4334" w14:textId="77777777" w:rsidTr="00BE33F5">
        <w:tc>
          <w:tcPr>
            <w:tcW w:w="3221" w:type="dxa"/>
          </w:tcPr>
          <w:p w14:paraId="0447C1F2"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4FE8057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w:t>
            </w:r>
          </w:p>
        </w:tc>
        <w:tc>
          <w:tcPr>
            <w:tcW w:w="1673" w:type="dxa"/>
            <w:vAlign w:val="center"/>
          </w:tcPr>
          <w:p w14:paraId="13270BB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.347</w:t>
            </w:r>
          </w:p>
        </w:tc>
        <w:tc>
          <w:tcPr>
            <w:tcW w:w="926" w:type="dxa"/>
            <w:gridSpan w:val="2"/>
            <w:vAlign w:val="center"/>
          </w:tcPr>
          <w:p w14:paraId="5BFA132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.888</w:t>
            </w:r>
          </w:p>
        </w:tc>
        <w:tc>
          <w:tcPr>
            <w:tcW w:w="1297" w:type="dxa"/>
            <w:gridSpan w:val="2"/>
            <w:vAlign w:val="center"/>
          </w:tcPr>
          <w:p w14:paraId="23BD693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.694</w:t>
            </w:r>
          </w:p>
        </w:tc>
        <w:tc>
          <w:tcPr>
            <w:tcW w:w="961" w:type="dxa"/>
            <w:vAlign w:val="center"/>
          </w:tcPr>
          <w:p w14:paraId="3479C5E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1.137</w:t>
            </w:r>
          </w:p>
        </w:tc>
      </w:tr>
      <w:tr w:rsidR="00663A58" w:rsidRPr="00505557" w14:paraId="1D59A358" w14:textId="77777777" w:rsidTr="00BE33F5">
        <w:tc>
          <w:tcPr>
            <w:tcW w:w="3221" w:type="dxa"/>
          </w:tcPr>
          <w:p w14:paraId="24E0E747"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631549E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.574</w:t>
            </w:r>
          </w:p>
        </w:tc>
        <w:tc>
          <w:tcPr>
            <w:tcW w:w="1673" w:type="dxa"/>
            <w:vAlign w:val="center"/>
          </w:tcPr>
          <w:p w14:paraId="42C1558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0DFBB6E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1.776</w:t>
            </w:r>
          </w:p>
        </w:tc>
        <w:tc>
          <w:tcPr>
            <w:tcW w:w="1297" w:type="dxa"/>
            <w:gridSpan w:val="2"/>
            <w:vAlign w:val="center"/>
          </w:tcPr>
          <w:p w14:paraId="0CA463A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1.333</w:t>
            </w:r>
          </w:p>
        </w:tc>
        <w:tc>
          <w:tcPr>
            <w:tcW w:w="961" w:type="dxa"/>
            <w:vAlign w:val="center"/>
          </w:tcPr>
          <w:p w14:paraId="198EFBA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2.367</w:t>
            </w:r>
          </w:p>
        </w:tc>
      </w:tr>
      <w:tr w:rsidR="00663A58" w:rsidRPr="00505557" w14:paraId="21E0CE3A" w14:textId="77777777" w:rsidTr="00BE33F5">
        <w:tc>
          <w:tcPr>
            <w:tcW w:w="9576" w:type="dxa"/>
            <w:gridSpan w:val="8"/>
          </w:tcPr>
          <w:p w14:paraId="12DC20BE"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663A58" w:rsidRPr="00505557" w14:paraId="78B06EC3" w14:textId="77777777" w:rsidTr="00BE33F5">
        <w:tc>
          <w:tcPr>
            <w:tcW w:w="3221" w:type="dxa"/>
          </w:tcPr>
          <w:p w14:paraId="48543932"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No</w:t>
            </w:r>
          </w:p>
        </w:tc>
        <w:tc>
          <w:tcPr>
            <w:tcW w:w="6355" w:type="dxa"/>
            <w:gridSpan w:val="7"/>
          </w:tcPr>
          <w:p w14:paraId="622320DB"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14A49A2F" w14:textId="77777777" w:rsidTr="00BE33F5">
        <w:tc>
          <w:tcPr>
            <w:tcW w:w="3221" w:type="dxa"/>
          </w:tcPr>
          <w:p w14:paraId="23961CB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50D74A8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.403</w:t>
            </w:r>
          </w:p>
        </w:tc>
        <w:tc>
          <w:tcPr>
            <w:tcW w:w="1673" w:type="dxa"/>
            <w:vAlign w:val="center"/>
          </w:tcPr>
          <w:p w14:paraId="6E52040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w:t>
            </w:r>
          </w:p>
        </w:tc>
        <w:tc>
          <w:tcPr>
            <w:tcW w:w="926" w:type="dxa"/>
            <w:gridSpan w:val="2"/>
            <w:vAlign w:val="center"/>
          </w:tcPr>
          <w:p w14:paraId="5B71D0E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1.496</w:t>
            </w:r>
          </w:p>
        </w:tc>
        <w:tc>
          <w:tcPr>
            <w:tcW w:w="1297" w:type="dxa"/>
            <w:gridSpan w:val="2"/>
            <w:vAlign w:val="center"/>
          </w:tcPr>
          <w:p w14:paraId="3868A6C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.887</w:t>
            </w:r>
          </w:p>
        </w:tc>
        <w:tc>
          <w:tcPr>
            <w:tcW w:w="961" w:type="dxa"/>
            <w:vAlign w:val="center"/>
          </w:tcPr>
          <w:p w14:paraId="21D21CB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2.525</w:t>
            </w:r>
          </w:p>
        </w:tc>
      </w:tr>
      <w:tr w:rsidR="00663A58" w:rsidRPr="00505557" w14:paraId="02DAE718" w14:textId="77777777" w:rsidTr="00BE33F5">
        <w:tc>
          <w:tcPr>
            <w:tcW w:w="9576" w:type="dxa"/>
            <w:gridSpan w:val="8"/>
          </w:tcPr>
          <w:p w14:paraId="09BBC0AA"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663A58" w:rsidRPr="00505557" w14:paraId="37CD2426" w14:textId="77777777" w:rsidTr="00BE33F5">
        <w:tc>
          <w:tcPr>
            <w:tcW w:w="3221" w:type="dxa"/>
          </w:tcPr>
          <w:p w14:paraId="22E03313"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0E1431F4"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7ADED339" w14:textId="77777777" w:rsidTr="00BE33F5">
        <w:tc>
          <w:tcPr>
            <w:tcW w:w="3221" w:type="dxa"/>
          </w:tcPr>
          <w:p w14:paraId="53F09CB8"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50B933A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w:t>
            </w:r>
          </w:p>
        </w:tc>
        <w:tc>
          <w:tcPr>
            <w:tcW w:w="1673" w:type="dxa"/>
            <w:vAlign w:val="center"/>
          </w:tcPr>
          <w:p w14:paraId="6BFF94B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.338</w:t>
            </w:r>
          </w:p>
        </w:tc>
        <w:tc>
          <w:tcPr>
            <w:tcW w:w="926" w:type="dxa"/>
            <w:gridSpan w:val="2"/>
            <w:vAlign w:val="center"/>
          </w:tcPr>
          <w:p w14:paraId="46F809E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.877</w:t>
            </w:r>
          </w:p>
        </w:tc>
        <w:tc>
          <w:tcPr>
            <w:tcW w:w="1297" w:type="dxa"/>
            <w:gridSpan w:val="2"/>
            <w:vAlign w:val="center"/>
          </w:tcPr>
          <w:p w14:paraId="34A1381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.671</w:t>
            </w:r>
          </w:p>
        </w:tc>
        <w:tc>
          <w:tcPr>
            <w:tcW w:w="961" w:type="dxa"/>
            <w:vAlign w:val="center"/>
          </w:tcPr>
          <w:p w14:paraId="27F19B4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1.147</w:t>
            </w:r>
          </w:p>
        </w:tc>
      </w:tr>
      <w:tr w:rsidR="00663A58" w:rsidRPr="00505557" w14:paraId="508CEBBD" w14:textId="77777777" w:rsidTr="00BE33F5">
        <w:tc>
          <w:tcPr>
            <w:tcW w:w="3221" w:type="dxa"/>
          </w:tcPr>
          <w:p w14:paraId="515A292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0AE9389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w:t>
            </w:r>
          </w:p>
        </w:tc>
        <w:tc>
          <w:tcPr>
            <w:tcW w:w="1673" w:type="dxa"/>
            <w:vAlign w:val="center"/>
          </w:tcPr>
          <w:p w14:paraId="302D1C5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.279</w:t>
            </w:r>
          </w:p>
        </w:tc>
        <w:tc>
          <w:tcPr>
            <w:tcW w:w="926" w:type="dxa"/>
            <w:gridSpan w:val="2"/>
            <w:vAlign w:val="center"/>
          </w:tcPr>
          <w:p w14:paraId="4DA5693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.873</w:t>
            </w:r>
          </w:p>
        </w:tc>
        <w:tc>
          <w:tcPr>
            <w:tcW w:w="1297" w:type="dxa"/>
            <w:gridSpan w:val="2"/>
            <w:vAlign w:val="center"/>
          </w:tcPr>
          <w:p w14:paraId="5DC1FF2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.682</w:t>
            </w:r>
          </w:p>
        </w:tc>
        <w:tc>
          <w:tcPr>
            <w:tcW w:w="961" w:type="dxa"/>
            <w:vAlign w:val="center"/>
          </w:tcPr>
          <w:p w14:paraId="7666606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1.117</w:t>
            </w:r>
          </w:p>
        </w:tc>
      </w:tr>
      <w:tr w:rsidR="00663A58" w:rsidRPr="00505557" w14:paraId="7526BC21" w14:textId="77777777" w:rsidTr="00BE33F5">
        <w:tc>
          <w:tcPr>
            <w:tcW w:w="3221" w:type="dxa"/>
          </w:tcPr>
          <w:p w14:paraId="493CA4F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3691D33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w:t>
            </w:r>
          </w:p>
        </w:tc>
        <w:tc>
          <w:tcPr>
            <w:tcW w:w="1673" w:type="dxa"/>
            <w:vAlign w:val="center"/>
          </w:tcPr>
          <w:p w14:paraId="1360373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.269</w:t>
            </w:r>
          </w:p>
        </w:tc>
        <w:tc>
          <w:tcPr>
            <w:tcW w:w="926" w:type="dxa"/>
            <w:gridSpan w:val="2"/>
            <w:vAlign w:val="center"/>
          </w:tcPr>
          <w:p w14:paraId="6D327A0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.859</w:t>
            </w:r>
          </w:p>
        </w:tc>
        <w:tc>
          <w:tcPr>
            <w:tcW w:w="1297" w:type="dxa"/>
            <w:gridSpan w:val="2"/>
            <w:vAlign w:val="center"/>
          </w:tcPr>
          <w:p w14:paraId="4480BBA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.656</w:t>
            </w:r>
          </w:p>
        </w:tc>
        <w:tc>
          <w:tcPr>
            <w:tcW w:w="961" w:type="dxa"/>
            <w:vAlign w:val="center"/>
          </w:tcPr>
          <w:p w14:paraId="19ABF6C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1.125</w:t>
            </w:r>
          </w:p>
        </w:tc>
      </w:tr>
      <w:tr w:rsidR="00663A58" w:rsidRPr="00505557" w14:paraId="71000376" w14:textId="77777777" w:rsidTr="00BE33F5">
        <w:tc>
          <w:tcPr>
            <w:tcW w:w="9576" w:type="dxa"/>
            <w:gridSpan w:val="8"/>
          </w:tcPr>
          <w:p w14:paraId="6A0C32A6"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663A58" w:rsidRPr="00505557" w14:paraId="1E838D15" w14:textId="77777777" w:rsidTr="00BE33F5">
        <w:tc>
          <w:tcPr>
            <w:tcW w:w="3221" w:type="dxa"/>
          </w:tcPr>
          <w:p w14:paraId="2891BB0F"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9C1E538"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7C1FD1E3" w14:textId="77777777" w:rsidTr="00BE33F5">
        <w:tc>
          <w:tcPr>
            <w:tcW w:w="3221" w:type="dxa"/>
          </w:tcPr>
          <w:p w14:paraId="37C81C4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12F255E5"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.493</w:t>
            </w:r>
          </w:p>
        </w:tc>
        <w:tc>
          <w:tcPr>
            <w:tcW w:w="1673" w:type="dxa"/>
            <w:vAlign w:val="center"/>
          </w:tcPr>
          <w:p w14:paraId="75D5F43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2C0649B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1.637</w:t>
            </w:r>
          </w:p>
        </w:tc>
        <w:tc>
          <w:tcPr>
            <w:tcW w:w="1297" w:type="dxa"/>
            <w:gridSpan w:val="2"/>
            <w:vAlign w:val="center"/>
          </w:tcPr>
          <w:p w14:paraId="08465DE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1.279</w:t>
            </w:r>
          </w:p>
        </w:tc>
        <w:tc>
          <w:tcPr>
            <w:tcW w:w="961" w:type="dxa"/>
            <w:vAlign w:val="center"/>
          </w:tcPr>
          <w:p w14:paraId="0E8E174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2.094</w:t>
            </w:r>
          </w:p>
        </w:tc>
      </w:tr>
      <w:tr w:rsidR="00663A58" w:rsidRPr="00505557" w14:paraId="53E203E9" w14:textId="77777777" w:rsidTr="00BE33F5">
        <w:tc>
          <w:tcPr>
            <w:tcW w:w="9576" w:type="dxa"/>
            <w:gridSpan w:val="8"/>
          </w:tcPr>
          <w:p w14:paraId="6BC3DC29"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663A58" w:rsidRPr="00505557" w14:paraId="045D5F4C" w14:textId="77777777" w:rsidTr="00BE33F5">
        <w:tc>
          <w:tcPr>
            <w:tcW w:w="3221" w:type="dxa"/>
          </w:tcPr>
          <w:p w14:paraId="20BCD498"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0734819F"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1472FCBB" w14:textId="77777777" w:rsidTr="00BE33F5">
        <w:tc>
          <w:tcPr>
            <w:tcW w:w="3221" w:type="dxa"/>
          </w:tcPr>
          <w:p w14:paraId="0D1D925F"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4284FCF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.186</w:t>
            </w:r>
          </w:p>
        </w:tc>
        <w:tc>
          <w:tcPr>
            <w:tcW w:w="1673" w:type="dxa"/>
            <w:vAlign w:val="center"/>
          </w:tcPr>
          <w:p w14:paraId="02EA2B6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.245</w:t>
            </w:r>
          </w:p>
        </w:tc>
        <w:tc>
          <w:tcPr>
            <w:tcW w:w="926" w:type="dxa"/>
            <w:gridSpan w:val="2"/>
            <w:vAlign w:val="center"/>
          </w:tcPr>
          <w:p w14:paraId="6C90292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1.204</w:t>
            </w:r>
          </w:p>
        </w:tc>
        <w:tc>
          <w:tcPr>
            <w:tcW w:w="1297" w:type="dxa"/>
            <w:gridSpan w:val="2"/>
            <w:vAlign w:val="center"/>
          </w:tcPr>
          <w:p w14:paraId="71874DA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.880</w:t>
            </w:r>
          </w:p>
        </w:tc>
        <w:tc>
          <w:tcPr>
            <w:tcW w:w="961" w:type="dxa"/>
            <w:vAlign w:val="center"/>
          </w:tcPr>
          <w:p w14:paraId="6EBAEF1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1.647</w:t>
            </w:r>
          </w:p>
        </w:tc>
      </w:tr>
      <w:tr w:rsidR="00663A58" w:rsidRPr="00505557" w14:paraId="7C0A8F4B" w14:textId="77777777" w:rsidTr="00BE33F5">
        <w:tc>
          <w:tcPr>
            <w:tcW w:w="9576" w:type="dxa"/>
            <w:gridSpan w:val="8"/>
          </w:tcPr>
          <w:p w14:paraId="1A564E67"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663A58" w:rsidRPr="00505557" w14:paraId="2BB80C92" w14:textId="77777777" w:rsidTr="00BE33F5">
        <w:tc>
          <w:tcPr>
            <w:tcW w:w="3221" w:type="dxa"/>
          </w:tcPr>
          <w:p w14:paraId="3C283432"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6D67370E"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09FE1A8D" w14:textId="77777777" w:rsidTr="00BE33F5">
        <w:tc>
          <w:tcPr>
            <w:tcW w:w="3221" w:type="dxa"/>
          </w:tcPr>
          <w:p w14:paraId="4EC719E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4738823D"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.256</w:t>
            </w:r>
          </w:p>
        </w:tc>
        <w:tc>
          <w:tcPr>
            <w:tcW w:w="1673" w:type="dxa"/>
            <w:vAlign w:val="center"/>
          </w:tcPr>
          <w:p w14:paraId="5DE92C2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.184</w:t>
            </w:r>
          </w:p>
        </w:tc>
        <w:tc>
          <w:tcPr>
            <w:tcW w:w="926" w:type="dxa"/>
            <w:gridSpan w:val="2"/>
            <w:vAlign w:val="center"/>
          </w:tcPr>
          <w:p w14:paraId="554FFE1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1.291</w:t>
            </w:r>
          </w:p>
        </w:tc>
        <w:tc>
          <w:tcPr>
            <w:tcW w:w="1297" w:type="dxa"/>
            <w:gridSpan w:val="2"/>
            <w:vAlign w:val="center"/>
          </w:tcPr>
          <w:p w14:paraId="78D42A2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.886</w:t>
            </w:r>
          </w:p>
        </w:tc>
        <w:tc>
          <w:tcPr>
            <w:tcW w:w="961" w:type="dxa"/>
            <w:vAlign w:val="center"/>
          </w:tcPr>
          <w:p w14:paraId="7E61D38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1.883</w:t>
            </w:r>
          </w:p>
        </w:tc>
      </w:tr>
      <w:tr w:rsidR="00DD7857" w:rsidRPr="00505557" w14:paraId="52DA9B7E" w14:textId="77777777" w:rsidTr="00BE33F5">
        <w:tc>
          <w:tcPr>
            <w:tcW w:w="9576" w:type="dxa"/>
            <w:gridSpan w:val="8"/>
          </w:tcPr>
          <w:p w14:paraId="744D419A"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3C90AA86" w14:textId="77777777" w:rsidTr="00BE33F5">
        <w:tc>
          <w:tcPr>
            <w:tcW w:w="3221" w:type="dxa"/>
          </w:tcPr>
          <w:p w14:paraId="278C1601"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4434E70D"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4DCD2399" w14:textId="77777777" w:rsidTr="00BE33F5">
        <w:tc>
          <w:tcPr>
            <w:tcW w:w="3221" w:type="dxa"/>
          </w:tcPr>
          <w:p w14:paraId="14EAB77D"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8" w:type="dxa"/>
            <w:vAlign w:val="center"/>
          </w:tcPr>
          <w:p w14:paraId="0B8E03F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-.235</w:t>
            </w:r>
          </w:p>
        </w:tc>
        <w:tc>
          <w:tcPr>
            <w:tcW w:w="1673" w:type="dxa"/>
            <w:vAlign w:val="center"/>
          </w:tcPr>
          <w:p w14:paraId="623ACE2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.076</w:t>
            </w:r>
          </w:p>
        </w:tc>
        <w:tc>
          <w:tcPr>
            <w:tcW w:w="926" w:type="dxa"/>
            <w:gridSpan w:val="2"/>
            <w:vAlign w:val="center"/>
          </w:tcPr>
          <w:p w14:paraId="0502B90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.791</w:t>
            </w:r>
          </w:p>
        </w:tc>
        <w:tc>
          <w:tcPr>
            <w:tcW w:w="1297" w:type="dxa"/>
            <w:gridSpan w:val="2"/>
            <w:vAlign w:val="center"/>
          </w:tcPr>
          <w:p w14:paraId="54822B9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.610</w:t>
            </w:r>
          </w:p>
        </w:tc>
        <w:tc>
          <w:tcPr>
            <w:tcW w:w="961" w:type="dxa"/>
            <w:vAlign w:val="center"/>
          </w:tcPr>
          <w:p w14:paraId="20CF5A6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1.025</w:t>
            </w:r>
          </w:p>
        </w:tc>
      </w:tr>
      <w:tr w:rsidR="00DD7857" w:rsidRPr="00505557" w14:paraId="07ADFEE6" w14:textId="77777777" w:rsidTr="00BE33F5">
        <w:tc>
          <w:tcPr>
            <w:tcW w:w="3221" w:type="dxa"/>
          </w:tcPr>
          <w:p w14:paraId="51DB852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6D907B4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-.084</w:t>
            </w:r>
          </w:p>
        </w:tc>
        <w:tc>
          <w:tcPr>
            <w:tcW w:w="1673" w:type="dxa"/>
            <w:vAlign w:val="center"/>
          </w:tcPr>
          <w:p w14:paraId="5AD5C5D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.565</w:t>
            </w:r>
          </w:p>
        </w:tc>
        <w:tc>
          <w:tcPr>
            <w:tcW w:w="926" w:type="dxa"/>
            <w:gridSpan w:val="2"/>
            <w:vAlign w:val="center"/>
          </w:tcPr>
          <w:p w14:paraId="5613460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.920</w:t>
            </w:r>
          </w:p>
        </w:tc>
        <w:tc>
          <w:tcPr>
            <w:tcW w:w="1297" w:type="dxa"/>
            <w:gridSpan w:val="2"/>
            <w:vAlign w:val="center"/>
          </w:tcPr>
          <w:p w14:paraId="3C728FF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.691</w:t>
            </w:r>
          </w:p>
        </w:tc>
        <w:tc>
          <w:tcPr>
            <w:tcW w:w="961" w:type="dxa"/>
            <w:vAlign w:val="center"/>
          </w:tcPr>
          <w:p w14:paraId="12093E7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1.223</w:t>
            </w:r>
          </w:p>
        </w:tc>
      </w:tr>
      <w:tr w:rsidR="00DD7857" w:rsidRPr="00505557" w14:paraId="2EA206AF" w14:textId="77777777" w:rsidTr="00BE33F5">
        <w:tc>
          <w:tcPr>
            <w:tcW w:w="3221" w:type="dxa"/>
          </w:tcPr>
          <w:p w14:paraId="391882B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7C5B730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-.676</w:t>
            </w:r>
          </w:p>
        </w:tc>
        <w:tc>
          <w:tcPr>
            <w:tcW w:w="1673" w:type="dxa"/>
            <w:vAlign w:val="center"/>
          </w:tcPr>
          <w:p w14:paraId="5B59D25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1FE7A0B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.509</w:t>
            </w:r>
          </w:p>
        </w:tc>
        <w:tc>
          <w:tcPr>
            <w:tcW w:w="1297" w:type="dxa"/>
            <w:gridSpan w:val="2"/>
            <w:vAlign w:val="center"/>
          </w:tcPr>
          <w:p w14:paraId="140C393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.362</w:t>
            </w:r>
          </w:p>
        </w:tc>
        <w:tc>
          <w:tcPr>
            <w:tcW w:w="961" w:type="dxa"/>
            <w:vAlign w:val="center"/>
          </w:tcPr>
          <w:p w14:paraId="33FA913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.714</w:t>
            </w:r>
          </w:p>
        </w:tc>
      </w:tr>
      <w:tr w:rsidR="00DD7857" w:rsidRPr="00505557" w14:paraId="6211303E" w14:textId="77777777" w:rsidTr="00BE33F5">
        <w:tc>
          <w:tcPr>
            <w:tcW w:w="3221" w:type="dxa"/>
          </w:tcPr>
          <w:p w14:paraId="18E72C49"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779AB5A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-.870</w:t>
            </w:r>
          </w:p>
        </w:tc>
        <w:tc>
          <w:tcPr>
            <w:tcW w:w="1673" w:type="dxa"/>
            <w:vAlign w:val="center"/>
          </w:tcPr>
          <w:p w14:paraId="053785F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3E19F99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.419</w:t>
            </w:r>
          </w:p>
        </w:tc>
        <w:tc>
          <w:tcPr>
            <w:tcW w:w="1297" w:type="dxa"/>
            <w:gridSpan w:val="2"/>
            <w:vAlign w:val="center"/>
          </w:tcPr>
          <w:p w14:paraId="0587FE0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.270</w:t>
            </w:r>
          </w:p>
        </w:tc>
        <w:tc>
          <w:tcPr>
            <w:tcW w:w="961" w:type="dxa"/>
            <w:vAlign w:val="center"/>
          </w:tcPr>
          <w:p w14:paraId="4D2A126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.650</w:t>
            </w:r>
          </w:p>
        </w:tc>
      </w:tr>
      <w:tr w:rsidR="00DD7857" w:rsidRPr="00505557" w14:paraId="28802565" w14:textId="77777777" w:rsidTr="00BE33F5">
        <w:tc>
          <w:tcPr>
            <w:tcW w:w="3221" w:type="dxa"/>
          </w:tcPr>
          <w:p w14:paraId="48749C28"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3C97780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-.614</w:t>
            </w:r>
          </w:p>
        </w:tc>
        <w:tc>
          <w:tcPr>
            <w:tcW w:w="1673" w:type="dxa"/>
            <w:vAlign w:val="center"/>
          </w:tcPr>
          <w:p w14:paraId="19E3B78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.018</w:t>
            </w:r>
          </w:p>
        </w:tc>
        <w:tc>
          <w:tcPr>
            <w:tcW w:w="926" w:type="dxa"/>
            <w:gridSpan w:val="2"/>
            <w:vAlign w:val="center"/>
          </w:tcPr>
          <w:p w14:paraId="50045E8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.541</w:t>
            </w:r>
          </w:p>
        </w:tc>
        <w:tc>
          <w:tcPr>
            <w:tcW w:w="1297" w:type="dxa"/>
            <w:gridSpan w:val="2"/>
            <w:vAlign w:val="center"/>
          </w:tcPr>
          <w:p w14:paraId="52AA580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.325</w:t>
            </w:r>
          </w:p>
        </w:tc>
        <w:tc>
          <w:tcPr>
            <w:tcW w:w="961" w:type="dxa"/>
            <w:vAlign w:val="center"/>
          </w:tcPr>
          <w:p w14:paraId="6BFEC95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.900</w:t>
            </w:r>
          </w:p>
        </w:tc>
      </w:tr>
      <w:tr w:rsidR="00663A58" w:rsidRPr="00505557" w14:paraId="199FC5C3" w14:textId="77777777" w:rsidTr="00BE33F5">
        <w:tc>
          <w:tcPr>
            <w:tcW w:w="9576" w:type="dxa"/>
            <w:gridSpan w:val="8"/>
          </w:tcPr>
          <w:p w14:paraId="57274C1C"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663A58" w:rsidRPr="00505557" w14:paraId="4D5F3C28" w14:textId="77777777" w:rsidTr="00BE33F5">
        <w:tc>
          <w:tcPr>
            <w:tcW w:w="3221" w:type="dxa"/>
          </w:tcPr>
          <w:p w14:paraId="2172796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3FA8E4D3"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0B497E66" w14:textId="77777777" w:rsidTr="00BE33F5">
        <w:tc>
          <w:tcPr>
            <w:tcW w:w="3221" w:type="dxa"/>
          </w:tcPr>
          <w:p w14:paraId="5993ABA3"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112C75A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-.787</w:t>
            </w:r>
          </w:p>
        </w:tc>
        <w:tc>
          <w:tcPr>
            <w:tcW w:w="1673" w:type="dxa"/>
            <w:vAlign w:val="center"/>
          </w:tcPr>
          <w:p w14:paraId="71A9DDD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1CB10D2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.455</w:t>
            </w:r>
          </w:p>
        </w:tc>
        <w:tc>
          <w:tcPr>
            <w:tcW w:w="1297" w:type="dxa"/>
            <w:gridSpan w:val="2"/>
            <w:vAlign w:val="center"/>
          </w:tcPr>
          <w:p w14:paraId="4F51542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.369</w:t>
            </w:r>
          </w:p>
        </w:tc>
        <w:tc>
          <w:tcPr>
            <w:tcW w:w="961" w:type="dxa"/>
            <w:vAlign w:val="center"/>
          </w:tcPr>
          <w:p w14:paraId="7E151EB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.561</w:t>
            </w:r>
          </w:p>
        </w:tc>
      </w:tr>
      <w:tr w:rsidR="00663A58" w:rsidRPr="00505557" w14:paraId="3E7315CD" w14:textId="77777777" w:rsidTr="00BE33F5">
        <w:tc>
          <w:tcPr>
            <w:tcW w:w="9576" w:type="dxa"/>
            <w:gridSpan w:val="8"/>
          </w:tcPr>
          <w:p w14:paraId="1D82D005"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663A58" w:rsidRPr="00505557" w14:paraId="52714626" w14:textId="77777777" w:rsidTr="00BE33F5">
        <w:tc>
          <w:tcPr>
            <w:tcW w:w="3221" w:type="dxa"/>
          </w:tcPr>
          <w:p w14:paraId="601825F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1975ACC2"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78492027" w14:textId="77777777" w:rsidTr="00BE33F5">
        <w:tc>
          <w:tcPr>
            <w:tcW w:w="3221" w:type="dxa"/>
          </w:tcPr>
          <w:p w14:paraId="5E9CF812"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46E5A35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w:t>
            </w:r>
          </w:p>
        </w:tc>
        <w:tc>
          <w:tcPr>
            <w:tcW w:w="1673" w:type="dxa"/>
            <w:vAlign w:val="center"/>
          </w:tcPr>
          <w:p w14:paraId="72B7B0B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.208</w:t>
            </w:r>
          </w:p>
        </w:tc>
        <w:tc>
          <w:tcPr>
            <w:tcW w:w="926" w:type="dxa"/>
            <w:gridSpan w:val="2"/>
            <w:vAlign w:val="center"/>
          </w:tcPr>
          <w:p w14:paraId="0C036F9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.852</w:t>
            </w:r>
          </w:p>
        </w:tc>
        <w:tc>
          <w:tcPr>
            <w:tcW w:w="1297" w:type="dxa"/>
            <w:gridSpan w:val="2"/>
            <w:vAlign w:val="center"/>
          </w:tcPr>
          <w:p w14:paraId="7ADBD6B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.664</w:t>
            </w:r>
          </w:p>
        </w:tc>
        <w:tc>
          <w:tcPr>
            <w:tcW w:w="961" w:type="dxa"/>
            <w:vAlign w:val="center"/>
          </w:tcPr>
          <w:p w14:paraId="5EC9A19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1.093</w:t>
            </w:r>
          </w:p>
        </w:tc>
      </w:tr>
      <w:tr w:rsidR="00663A58" w:rsidRPr="00505557" w14:paraId="7D39B54B" w14:textId="77777777" w:rsidTr="00BE33F5">
        <w:tc>
          <w:tcPr>
            <w:tcW w:w="3221" w:type="dxa"/>
          </w:tcPr>
          <w:p w14:paraId="2863738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0A52CEB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-.028</w:t>
            </w:r>
          </w:p>
        </w:tc>
        <w:tc>
          <w:tcPr>
            <w:tcW w:w="1673" w:type="dxa"/>
            <w:vAlign w:val="center"/>
          </w:tcPr>
          <w:p w14:paraId="25D20F5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.795</w:t>
            </w:r>
          </w:p>
        </w:tc>
        <w:tc>
          <w:tcPr>
            <w:tcW w:w="926" w:type="dxa"/>
            <w:gridSpan w:val="2"/>
            <w:vAlign w:val="center"/>
          </w:tcPr>
          <w:p w14:paraId="06A2441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.972</w:t>
            </w:r>
          </w:p>
        </w:tc>
        <w:tc>
          <w:tcPr>
            <w:tcW w:w="1297" w:type="dxa"/>
            <w:gridSpan w:val="2"/>
            <w:vAlign w:val="center"/>
          </w:tcPr>
          <w:p w14:paraId="1A19BEA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.784</w:t>
            </w:r>
          </w:p>
        </w:tc>
        <w:tc>
          <w:tcPr>
            <w:tcW w:w="961" w:type="dxa"/>
            <w:vAlign w:val="center"/>
          </w:tcPr>
          <w:p w14:paraId="68B4DAC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1.204</w:t>
            </w:r>
          </w:p>
        </w:tc>
      </w:tr>
      <w:tr w:rsidR="00663A58" w:rsidRPr="00505557" w14:paraId="02B9A13D" w14:textId="77777777" w:rsidTr="00BE33F5">
        <w:tc>
          <w:tcPr>
            <w:tcW w:w="9576" w:type="dxa"/>
            <w:gridSpan w:val="8"/>
          </w:tcPr>
          <w:p w14:paraId="29ECF682"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663A58" w:rsidRPr="00505557" w14:paraId="49C389AD" w14:textId="77777777" w:rsidTr="00BE33F5">
        <w:tc>
          <w:tcPr>
            <w:tcW w:w="3221" w:type="dxa"/>
          </w:tcPr>
          <w:p w14:paraId="266B43A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C0E403E"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46033FE5" w14:textId="77777777" w:rsidTr="00BE33F5">
        <w:tc>
          <w:tcPr>
            <w:tcW w:w="3221" w:type="dxa"/>
          </w:tcPr>
          <w:p w14:paraId="6D85952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38B6E05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-.149</w:t>
            </w:r>
          </w:p>
        </w:tc>
        <w:tc>
          <w:tcPr>
            <w:tcW w:w="1673" w:type="dxa"/>
            <w:vAlign w:val="center"/>
          </w:tcPr>
          <w:p w14:paraId="5AC8484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w:t>
            </w:r>
          </w:p>
        </w:tc>
        <w:tc>
          <w:tcPr>
            <w:tcW w:w="911" w:type="dxa"/>
            <w:vAlign w:val="center"/>
          </w:tcPr>
          <w:p w14:paraId="5089EF9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.862</w:t>
            </w:r>
          </w:p>
        </w:tc>
        <w:tc>
          <w:tcPr>
            <w:tcW w:w="1312" w:type="dxa"/>
            <w:gridSpan w:val="3"/>
            <w:vAlign w:val="center"/>
          </w:tcPr>
          <w:p w14:paraId="56B929E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.707</w:t>
            </w:r>
          </w:p>
        </w:tc>
        <w:tc>
          <w:tcPr>
            <w:tcW w:w="961" w:type="dxa"/>
            <w:vAlign w:val="center"/>
          </w:tcPr>
          <w:p w14:paraId="1888752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1.050</w:t>
            </w:r>
          </w:p>
        </w:tc>
      </w:tr>
      <w:tr w:rsidR="00663A58" w:rsidRPr="00505557" w14:paraId="5ACD38A3" w14:textId="77777777" w:rsidTr="00BE33F5">
        <w:tc>
          <w:tcPr>
            <w:tcW w:w="9576" w:type="dxa"/>
            <w:gridSpan w:val="8"/>
          </w:tcPr>
          <w:p w14:paraId="05B70F29" w14:textId="77777777" w:rsidR="00663A58" w:rsidRPr="00505557" w:rsidRDefault="005839E8"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663A58" w:rsidRPr="00505557" w14:paraId="59D899C3" w14:textId="77777777" w:rsidTr="00BE33F5">
        <w:tc>
          <w:tcPr>
            <w:tcW w:w="3221" w:type="dxa"/>
          </w:tcPr>
          <w:p w14:paraId="0E02AD85" w14:textId="77777777" w:rsidR="00663A58" w:rsidRPr="00505557" w:rsidRDefault="005839E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55" w:type="dxa"/>
            <w:gridSpan w:val="7"/>
          </w:tcPr>
          <w:p w14:paraId="17C774CD"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5C5D427A" w14:textId="77777777" w:rsidTr="00BE33F5">
        <w:tc>
          <w:tcPr>
            <w:tcW w:w="3221" w:type="dxa"/>
          </w:tcPr>
          <w:p w14:paraId="658FBE01" w14:textId="77777777" w:rsidR="00663A58" w:rsidRPr="00505557" w:rsidRDefault="005839E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8" w:type="dxa"/>
          </w:tcPr>
          <w:p w14:paraId="56792958"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-.318</w:t>
            </w:r>
          </w:p>
        </w:tc>
        <w:tc>
          <w:tcPr>
            <w:tcW w:w="1673" w:type="dxa"/>
            <w:vAlign w:val="center"/>
          </w:tcPr>
          <w:p w14:paraId="0133EDE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.039</w:t>
            </w:r>
          </w:p>
        </w:tc>
        <w:tc>
          <w:tcPr>
            <w:tcW w:w="926" w:type="dxa"/>
            <w:gridSpan w:val="2"/>
            <w:vAlign w:val="center"/>
          </w:tcPr>
          <w:p w14:paraId="403ACE6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.728</w:t>
            </w:r>
          </w:p>
        </w:tc>
        <w:tc>
          <w:tcPr>
            <w:tcW w:w="1297" w:type="dxa"/>
            <w:gridSpan w:val="2"/>
            <w:vAlign w:val="center"/>
          </w:tcPr>
          <w:p w14:paraId="2B0DE9B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.538</w:t>
            </w:r>
          </w:p>
        </w:tc>
        <w:tc>
          <w:tcPr>
            <w:tcW w:w="961" w:type="dxa"/>
            <w:vAlign w:val="center"/>
          </w:tcPr>
          <w:p w14:paraId="4FCBE6A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.985</w:t>
            </w:r>
          </w:p>
        </w:tc>
      </w:tr>
      <w:tr w:rsidR="00663A58" w:rsidRPr="00505557" w14:paraId="351B77A2" w14:textId="77777777" w:rsidTr="00BE33F5">
        <w:tc>
          <w:tcPr>
            <w:tcW w:w="9576" w:type="dxa"/>
            <w:gridSpan w:val="8"/>
          </w:tcPr>
          <w:p w14:paraId="00CC350A"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663A58" w:rsidRPr="00505557" w14:paraId="723C55DC" w14:textId="77777777" w:rsidTr="00BE33F5">
        <w:tc>
          <w:tcPr>
            <w:tcW w:w="3221" w:type="dxa"/>
          </w:tcPr>
          <w:p w14:paraId="79C941C3"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55" w:type="dxa"/>
            <w:gridSpan w:val="7"/>
          </w:tcPr>
          <w:p w14:paraId="38ECDF39"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73CA9C41" w14:textId="77777777" w:rsidTr="00BE33F5">
        <w:tc>
          <w:tcPr>
            <w:tcW w:w="3221" w:type="dxa"/>
          </w:tcPr>
          <w:p w14:paraId="0FB6D60E" w14:textId="76B713FE" w:rsidR="00663A58"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663A58" w:rsidRPr="00505557">
              <w:rPr>
                <w:rFonts w:ascii="Times New Roman" w:hAnsi="Times New Roman" w:cs="Times New Roman"/>
                <w:sz w:val="24"/>
                <w:szCs w:val="24"/>
              </w:rPr>
              <w:t>wn</w:t>
            </w:r>
          </w:p>
        </w:tc>
        <w:tc>
          <w:tcPr>
            <w:tcW w:w="1498" w:type="dxa"/>
            <w:vAlign w:val="center"/>
          </w:tcPr>
          <w:p w14:paraId="743E97BF"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.802</w:t>
            </w:r>
          </w:p>
        </w:tc>
        <w:tc>
          <w:tcPr>
            <w:tcW w:w="1673" w:type="dxa"/>
            <w:vAlign w:val="center"/>
          </w:tcPr>
          <w:p w14:paraId="2050713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.058</w:t>
            </w:r>
          </w:p>
        </w:tc>
        <w:tc>
          <w:tcPr>
            <w:tcW w:w="926" w:type="dxa"/>
            <w:gridSpan w:val="2"/>
            <w:vAlign w:val="center"/>
          </w:tcPr>
          <w:p w14:paraId="491474D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2.230</w:t>
            </w:r>
          </w:p>
        </w:tc>
        <w:tc>
          <w:tcPr>
            <w:tcW w:w="1297" w:type="dxa"/>
            <w:gridSpan w:val="2"/>
            <w:vAlign w:val="center"/>
          </w:tcPr>
          <w:p w14:paraId="30D353D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.974</w:t>
            </w:r>
          </w:p>
        </w:tc>
        <w:tc>
          <w:tcPr>
            <w:tcW w:w="961" w:type="dxa"/>
            <w:vAlign w:val="center"/>
          </w:tcPr>
          <w:p w14:paraId="364442F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5.108</w:t>
            </w:r>
          </w:p>
        </w:tc>
      </w:tr>
    </w:tbl>
    <w:p w14:paraId="3ED95A3B" w14:textId="77777777" w:rsidR="00663A58" w:rsidRPr="00505557" w:rsidRDefault="00663A58" w:rsidP="00663A58">
      <w:pPr>
        <w:rPr>
          <w:rFonts w:ascii="Times New Roman" w:hAnsi="Times New Roman" w:cs="Times New Roman"/>
          <w:b/>
          <w:sz w:val="24"/>
          <w:szCs w:val="24"/>
        </w:rPr>
      </w:pPr>
      <w:r w:rsidRPr="00505557">
        <w:rPr>
          <w:rFonts w:ascii="Times New Roman" w:hAnsi="Times New Roman" w:cs="Times New Roman"/>
          <w:b/>
          <w:sz w:val="24"/>
          <w:szCs w:val="24"/>
        </w:rPr>
        <w:t xml:space="preserve"> </w:t>
      </w:r>
    </w:p>
    <w:p w14:paraId="33676393" w14:textId="3FA8FCD3" w:rsidR="00663A58" w:rsidRPr="00505557" w:rsidRDefault="00663A58" w:rsidP="00625DE0">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Women are 4 times more likely to make decisions in the age group 40-44 years. Place of residence play</w:t>
      </w:r>
      <w:r w:rsidR="00F23E8D">
        <w:rPr>
          <w:rFonts w:ascii="Times New Roman" w:hAnsi="Times New Roman" w:cs="Times New Roman"/>
          <w:sz w:val="24"/>
          <w:szCs w:val="24"/>
        </w:rPr>
        <w:t>s</w:t>
      </w:r>
      <w:r w:rsidRPr="00505557">
        <w:rPr>
          <w:rFonts w:ascii="Times New Roman" w:hAnsi="Times New Roman" w:cs="Times New Roman"/>
          <w:sz w:val="24"/>
          <w:szCs w:val="24"/>
        </w:rPr>
        <w:t xml:space="preserve"> </w:t>
      </w:r>
      <w:r w:rsidR="00F23E8D">
        <w:rPr>
          <w:rFonts w:ascii="Times New Roman" w:hAnsi="Times New Roman" w:cs="Times New Roman"/>
          <w:sz w:val="24"/>
          <w:szCs w:val="24"/>
        </w:rPr>
        <w:t xml:space="preserve">an </w:t>
      </w:r>
      <w:r w:rsidRPr="00505557">
        <w:rPr>
          <w:rFonts w:ascii="Times New Roman" w:hAnsi="Times New Roman" w:cs="Times New Roman"/>
          <w:sz w:val="24"/>
          <w:szCs w:val="24"/>
        </w:rPr>
        <w:t xml:space="preserve">insignificant role </w:t>
      </w:r>
      <w:r w:rsidR="00F23E8D">
        <w:rPr>
          <w:rFonts w:ascii="Times New Roman" w:hAnsi="Times New Roman" w:cs="Times New Roman"/>
          <w:sz w:val="24"/>
          <w:szCs w:val="24"/>
        </w:rPr>
        <w:t xml:space="preserve">in </w:t>
      </w:r>
      <w:r w:rsidRPr="00505557">
        <w:rPr>
          <w:rFonts w:ascii="Times New Roman" w:hAnsi="Times New Roman" w:cs="Times New Roman"/>
          <w:sz w:val="24"/>
          <w:szCs w:val="24"/>
        </w:rPr>
        <w:t xml:space="preserve">making decisions. Women who have primary education and higher education are more likely </w:t>
      </w:r>
      <w:r w:rsidR="00F23E8D">
        <w:rPr>
          <w:rFonts w:ascii="Times New Roman" w:hAnsi="Times New Roman" w:cs="Times New Roman"/>
          <w:sz w:val="24"/>
          <w:szCs w:val="24"/>
        </w:rPr>
        <w:t>to make decisions than</w:t>
      </w:r>
      <w:r w:rsidRPr="00505557">
        <w:rPr>
          <w:rFonts w:ascii="Times New Roman" w:hAnsi="Times New Roman" w:cs="Times New Roman"/>
          <w:sz w:val="24"/>
          <w:szCs w:val="24"/>
        </w:rPr>
        <w:t xml:space="preserve"> uneducated women. </w:t>
      </w:r>
      <w:r w:rsidR="00F23E8D">
        <w:rPr>
          <w:rFonts w:ascii="Times New Roman" w:hAnsi="Times New Roman" w:cs="Times New Roman"/>
          <w:sz w:val="24"/>
          <w:szCs w:val="24"/>
        </w:rPr>
        <w:t>A b</w:t>
      </w:r>
      <w:r w:rsidR="00F23E8D" w:rsidRPr="00505557">
        <w:rPr>
          <w:rFonts w:ascii="Times New Roman" w:hAnsi="Times New Roman" w:cs="Times New Roman"/>
          <w:sz w:val="24"/>
          <w:szCs w:val="24"/>
        </w:rPr>
        <w:t xml:space="preserve">ank </w:t>
      </w:r>
      <w:r w:rsidRPr="00505557">
        <w:rPr>
          <w:rFonts w:ascii="Times New Roman" w:hAnsi="Times New Roman" w:cs="Times New Roman"/>
          <w:sz w:val="24"/>
          <w:szCs w:val="24"/>
        </w:rPr>
        <w:t xml:space="preserve">account is insignificantly associated with household purchases. Husband’s education is insignificant in </w:t>
      </w:r>
      <w:r w:rsidR="00F23E8D">
        <w:rPr>
          <w:rFonts w:ascii="Times New Roman" w:hAnsi="Times New Roman" w:cs="Times New Roman"/>
          <w:sz w:val="24"/>
          <w:szCs w:val="24"/>
        </w:rPr>
        <w:t xml:space="preserve">the </w:t>
      </w:r>
      <w:r w:rsidRPr="00505557">
        <w:rPr>
          <w:rFonts w:ascii="Times New Roman" w:hAnsi="Times New Roman" w:cs="Times New Roman"/>
          <w:sz w:val="24"/>
          <w:szCs w:val="24"/>
        </w:rPr>
        <w:t>household purchase. Employed women are more likely in decisions as compare to unem</w:t>
      </w:r>
      <w:r w:rsidR="00A43C26">
        <w:rPr>
          <w:rFonts w:ascii="Times New Roman" w:hAnsi="Times New Roman" w:cs="Times New Roman"/>
          <w:sz w:val="24"/>
          <w:szCs w:val="24"/>
        </w:rPr>
        <w:t xml:space="preserve">ployed women. </w:t>
      </w:r>
      <w:r w:rsidR="00F23E8D">
        <w:rPr>
          <w:rFonts w:ascii="Times New Roman" w:hAnsi="Times New Roman" w:cs="Times New Roman"/>
          <w:sz w:val="24"/>
          <w:szCs w:val="24"/>
        </w:rPr>
        <w:t xml:space="preserve">The number </w:t>
      </w:r>
      <w:r w:rsidR="00A43C26">
        <w:rPr>
          <w:rFonts w:ascii="Times New Roman" w:hAnsi="Times New Roman" w:cs="Times New Roman"/>
          <w:sz w:val="24"/>
          <w:szCs w:val="24"/>
        </w:rPr>
        <w:t>of sons</w:t>
      </w:r>
      <w:r w:rsidRPr="00505557">
        <w:rPr>
          <w:rFonts w:ascii="Times New Roman" w:hAnsi="Times New Roman" w:cs="Times New Roman"/>
          <w:sz w:val="24"/>
          <w:szCs w:val="24"/>
        </w:rPr>
        <w:t>, dom</w:t>
      </w:r>
      <w:r w:rsidR="006761E9" w:rsidRPr="00505557">
        <w:rPr>
          <w:rFonts w:ascii="Times New Roman" w:hAnsi="Times New Roman" w:cs="Times New Roman"/>
          <w:sz w:val="24"/>
          <w:szCs w:val="24"/>
        </w:rPr>
        <w:t>estic violence</w:t>
      </w:r>
      <w:r w:rsidR="00F23E8D">
        <w:rPr>
          <w:rFonts w:ascii="Times New Roman" w:hAnsi="Times New Roman" w:cs="Times New Roman"/>
          <w:sz w:val="24"/>
          <w:szCs w:val="24"/>
        </w:rPr>
        <w:t>, and living standards is significantly associated with major household</w:t>
      </w:r>
      <w:r w:rsidRPr="00505557">
        <w:rPr>
          <w:rFonts w:ascii="Times New Roman" w:hAnsi="Times New Roman" w:cs="Times New Roman"/>
          <w:sz w:val="24"/>
          <w:szCs w:val="24"/>
        </w:rPr>
        <w:t xml:space="preserve"> purchases. Ownership of property is significantly associated with decisions and 2.230 times more likely in the involvement of decisions </w:t>
      </w:r>
      <w:r w:rsidR="00F23E8D">
        <w:rPr>
          <w:rFonts w:ascii="Times New Roman" w:hAnsi="Times New Roman" w:cs="Times New Roman"/>
          <w:sz w:val="24"/>
          <w:szCs w:val="24"/>
        </w:rPr>
        <w:t>than those</w:t>
      </w:r>
      <w:r w:rsidRPr="00505557">
        <w:rPr>
          <w:rFonts w:ascii="Times New Roman" w:hAnsi="Times New Roman" w:cs="Times New Roman"/>
          <w:sz w:val="24"/>
          <w:szCs w:val="24"/>
        </w:rPr>
        <w:t xml:space="preserve"> who do not have property.</w:t>
      </w:r>
    </w:p>
    <w:p w14:paraId="2063C596" w14:textId="570989A5" w:rsidR="00663A58" w:rsidRPr="00505557" w:rsidRDefault="00492D3C" w:rsidP="00625DE0">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bCs/>
          <w:sz w:val="24"/>
          <w:szCs w:val="24"/>
        </w:rPr>
        <w:t xml:space="preserve">6.3.3 </w:t>
      </w:r>
      <w:r w:rsidR="00017E23" w:rsidRPr="00505557">
        <w:rPr>
          <w:rFonts w:ascii="Times New Roman" w:hAnsi="Times New Roman" w:cs="Times New Roman"/>
          <w:b/>
          <w:bCs/>
          <w:sz w:val="24"/>
          <w:szCs w:val="24"/>
        </w:rPr>
        <w:t xml:space="preserve">Women’s </w:t>
      </w:r>
      <w:r w:rsidR="00244D68" w:rsidRPr="00505557">
        <w:rPr>
          <w:rFonts w:ascii="Times New Roman" w:hAnsi="Times New Roman" w:cs="Times New Roman"/>
          <w:b/>
          <w:bCs/>
          <w:sz w:val="24"/>
          <w:szCs w:val="24"/>
        </w:rPr>
        <w:t>Contribution</w:t>
      </w:r>
      <w:r w:rsidR="00244D68">
        <w:rPr>
          <w:rFonts w:ascii="Times New Roman" w:hAnsi="Times New Roman" w:cs="Times New Roman"/>
          <w:b/>
          <w:bCs/>
          <w:sz w:val="24"/>
          <w:szCs w:val="24"/>
        </w:rPr>
        <w:t xml:space="preserve"> in Decision making related to</w:t>
      </w:r>
      <w:r w:rsidR="00017E23" w:rsidRPr="00505557">
        <w:rPr>
          <w:rFonts w:ascii="Times New Roman" w:hAnsi="Times New Roman" w:cs="Times New Roman"/>
          <w:b/>
          <w:bCs/>
          <w:sz w:val="24"/>
          <w:szCs w:val="24"/>
        </w:rPr>
        <w:t xml:space="preserve"> </w:t>
      </w:r>
      <w:r w:rsidR="00244D68">
        <w:rPr>
          <w:rFonts w:ascii="Times New Roman" w:hAnsi="Times New Roman" w:cs="Times New Roman"/>
          <w:b/>
          <w:sz w:val="24"/>
          <w:szCs w:val="24"/>
        </w:rPr>
        <w:t>v</w:t>
      </w:r>
      <w:r w:rsidR="00663A58" w:rsidRPr="00505557">
        <w:rPr>
          <w:rFonts w:ascii="Times New Roman" w:hAnsi="Times New Roman" w:cs="Times New Roman"/>
          <w:b/>
          <w:sz w:val="24"/>
          <w:szCs w:val="24"/>
        </w:rPr>
        <w:t xml:space="preserve">isit to family or relatives </w:t>
      </w:r>
      <w:r w:rsidR="00017E23" w:rsidRPr="00505557">
        <w:rPr>
          <w:rFonts w:ascii="Times New Roman" w:hAnsi="Times New Roman" w:cs="Times New Roman"/>
          <w:b/>
          <w:sz w:val="24"/>
          <w:szCs w:val="24"/>
        </w:rPr>
        <w:t xml:space="preserve">in Sindh </w:t>
      </w:r>
    </w:p>
    <w:tbl>
      <w:tblPr>
        <w:tblStyle w:val="TableGrid"/>
        <w:tblW w:w="0" w:type="auto"/>
        <w:tblLook w:val="04A0" w:firstRow="1" w:lastRow="0" w:firstColumn="1" w:lastColumn="0" w:noHBand="0" w:noVBand="1"/>
      </w:tblPr>
      <w:tblGrid>
        <w:gridCol w:w="2798"/>
        <w:gridCol w:w="1323"/>
        <w:gridCol w:w="1612"/>
        <w:gridCol w:w="899"/>
        <w:gridCol w:w="13"/>
        <w:gridCol w:w="1182"/>
        <w:gridCol w:w="33"/>
        <w:gridCol w:w="996"/>
      </w:tblGrid>
      <w:tr w:rsidR="00663A58" w:rsidRPr="00505557" w14:paraId="2DA6B872" w14:textId="77777777" w:rsidTr="00DD7857">
        <w:trPr>
          <w:trHeight w:val="510"/>
        </w:trPr>
        <w:tc>
          <w:tcPr>
            <w:tcW w:w="3202" w:type="dxa"/>
            <w:vMerge w:val="restart"/>
          </w:tcPr>
          <w:p w14:paraId="2E9FD466" w14:textId="50F804A4" w:rsidR="00663A58" w:rsidRPr="00505557" w:rsidRDefault="00F23E8D"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663A58" w:rsidRPr="00505557">
              <w:rPr>
                <w:rFonts w:ascii="Times New Roman" w:hAnsi="Times New Roman" w:cs="Times New Roman"/>
                <w:b/>
                <w:sz w:val="24"/>
                <w:szCs w:val="24"/>
              </w:rPr>
              <w:t xml:space="preserve">economic characteristics </w:t>
            </w:r>
          </w:p>
          <w:p w14:paraId="44A41CC7"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66F0E252" w14:textId="77777777" w:rsidR="00663A58" w:rsidRPr="00505557" w:rsidRDefault="00663A58" w:rsidP="00BE33F5">
            <w:pPr>
              <w:rPr>
                <w:rFonts w:ascii="Times New Roman" w:hAnsi="Times New Roman" w:cs="Times New Roman"/>
                <w:b/>
                <w:sz w:val="24"/>
                <w:szCs w:val="24"/>
              </w:rPr>
            </w:pPr>
          </w:p>
        </w:tc>
        <w:tc>
          <w:tcPr>
            <w:tcW w:w="1490" w:type="dxa"/>
            <w:vMerge w:val="restart"/>
          </w:tcPr>
          <w:p w14:paraId="4227506F"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79459AB2" w14:textId="77777777" w:rsidR="00663A58" w:rsidRPr="00505557" w:rsidRDefault="00663A58" w:rsidP="00BE33F5">
            <w:pPr>
              <w:rPr>
                <w:rFonts w:ascii="Times New Roman" w:hAnsi="Times New Roman" w:cs="Times New Roman"/>
                <w:b/>
                <w:sz w:val="24"/>
                <w:szCs w:val="24"/>
              </w:rPr>
            </w:pPr>
          </w:p>
        </w:tc>
        <w:tc>
          <w:tcPr>
            <w:tcW w:w="1670" w:type="dxa"/>
            <w:vMerge w:val="restart"/>
          </w:tcPr>
          <w:p w14:paraId="7E4C9FD6"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5" w:type="dxa"/>
            <w:gridSpan w:val="2"/>
            <w:vMerge w:val="restart"/>
          </w:tcPr>
          <w:p w14:paraId="5C9CDAA3"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89" w:type="dxa"/>
            <w:gridSpan w:val="3"/>
          </w:tcPr>
          <w:p w14:paraId="087C8FD6"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663A58" w:rsidRPr="00505557" w14:paraId="5D354C6B" w14:textId="77777777" w:rsidTr="00DD7857">
        <w:trPr>
          <w:trHeight w:val="585"/>
        </w:trPr>
        <w:tc>
          <w:tcPr>
            <w:tcW w:w="3202" w:type="dxa"/>
            <w:vMerge/>
          </w:tcPr>
          <w:p w14:paraId="6FFEADA0" w14:textId="77777777" w:rsidR="00663A58" w:rsidRPr="00505557" w:rsidRDefault="00663A58" w:rsidP="00BE33F5">
            <w:pPr>
              <w:rPr>
                <w:rFonts w:ascii="Times New Roman" w:hAnsi="Times New Roman" w:cs="Times New Roman"/>
                <w:b/>
                <w:sz w:val="24"/>
                <w:szCs w:val="24"/>
              </w:rPr>
            </w:pPr>
          </w:p>
        </w:tc>
        <w:tc>
          <w:tcPr>
            <w:tcW w:w="1490" w:type="dxa"/>
            <w:vMerge/>
          </w:tcPr>
          <w:p w14:paraId="1857C684" w14:textId="77777777" w:rsidR="00663A58" w:rsidRPr="00505557" w:rsidRDefault="00663A58" w:rsidP="00BE33F5">
            <w:pPr>
              <w:rPr>
                <w:rFonts w:ascii="Times New Roman" w:hAnsi="Times New Roman" w:cs="Times New Roman"/>
                <w:b/>
                <w:sz w:val="24"/>
                <w:szCs w:val="24"/>
              </w:rPr>
            </w:pPr>
          </w:p>
        </w:tc>
        <w:tc>
          <w:tcPr>
            <w:tcW w:w="1670" w:type="dxa"/>
            <w:vMerge/>
          </w:tcPr>
          <w:p w14:paraId="7A67854D" w14:textId="77777777" w:rsidR="00663A58" w:rsidRPr="00505557" w:rsidRDefault="00663A58" w:rsidP="00BE33F5">
            <w:pPr>
              <w:rPr>
                <w:rFonts w:ascii="Times New Roman" w:hAnsi="Times New Roman" w:cs="Times New Roman"/>
                <w:b/>
                <w:sz w:val="24"/>
                <w:szCs w:val="24"/>
              </w:rPr>
            </w:pPr>
          </w:p>
        </w:tc>
        <w:tc>
          <w:tcPr>
            <w:tcW w:w="925" w:type="dxa"/>
            <w:gridSpan w:val="2"/>
            <w:vMerge/>
          </w:tcPr>
          <w:p w14:paraId="7071C285" w14:textId="77777777" w:rsidR="00663A58" w:rsidRPr="00505557" w:rsidRDefault="00663A58" w:rsidP="00BE33F5">
            <w:pPr>
              <w:rPr>
                <w:rFonts w:ascii="Times New Roman" w:hAnsi="Times New Roman" w:cs="Times New Roman"/>
                <w:b/>
                <w:sz w:val="24"/>
                <w:szCs w:val="24"/>
              </w:rPr>
            </w:pPr>
          </w:p>
        </w:tc>
        <w:tc>
          <w:tcPr>
            <w:tcW w:w="1249" w:type="dxa"/>
          </w:tcPr>
          <w:p w14:paraId="574069B7"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0" w:type="dxa"/>
            <w:gridSpan w:val="2"/>
          </w:tcPr>
          <w:p w14:paraId="5D2485FE"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663A58" w:rsidRPr="00505557" w14:paraId="4D296A01" w14:textId="77777777" w:rsidTr="00DD7857">
        <w:tc>
          <w:tcPr>
            <w:tcW w:w="8536" w:type="dxa"/>
            <w:gridSpan w:val="6"/>
          </w:tcPr>
          <w:p w14:paraId="60C19B55"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0" w:type="dxa"/>
            <w:gridSpan w:val="2"/>
          </w:tcPr>
          <w:p w14:paraId="7E70EC62" w14:textId="77777777" w:rsidR="00663A58" w:rsidRPr="00505557" w:rsidRDefault="00663A58" w:rsidP="00BE33F5">
            <w:pPr>
              <w:rPr>
                <w:rFonts w:ascii="Times New Roman" w:hAnsi="Times New Roman" w:cs="Times New Roman"/>
                <w:sz w:val="24"/>
                <w:szCs w:val="24"/>
              </w:rPr>
            </w:pPr>
          </w:p>
        </w:tc>
      </w:tr>
      <w:tr w:rsidR="00663A58" w:rsidRPr="00505557" w14:paraId="561E2BA6" w14:textId="77777777" w:rsidTr="00DD7857">
        <w:tc>
          <w:tcPr>
            <w:tcW w:w="3202" w:type="dxa"/>
          </w:tcPr>
          <w:p w14:paraId="48D492B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74" w:type="dxa"/>
            <w:gridSpan w:val="7"/>
          </w:tcPr>
          <w:p w14:paraId="1E0C3A1D"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0F5080A9" w14:textId="77777777" w:rsidTr="00DD7857">
        <w:tc>
          <w:tcPr>
            <w:tcW w:w="3202" w:type="dxa"/>
          </w:tcPr>
          <w:p w14:paraId="5E7D533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0" w:type="dxa"/>
            <w:vAlign w:val="center"/>
          </w:tcPr>
          <w:p w14:paraId="08EE9C5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.531</w:t>
            </w:r>
          </w:p>
        </w:tc>
        <w:tc>
          <w:tcPr>
            <w:tcW w:w="1670" w:type="dxa"/>
            <w:vAlign w:val="center"/>
          </w:tcPr>
          <w:p w14:paraId="44F02E9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.043</w:t>
            </w:r>
          </w:p>
        </w:tc>
        <w:tc>
          <w:tcPr>
            <w:tcW w:w="925" w:type="dxa"/>
            <w:gridSpan w:val="2"/>
            <w:vAlign w:val="center"/>
          </w:tcPr>
          <w:p w14:paraId="4D37214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1.700</w:t>
            </w:r>
          </w:p>
        </w:tc>
        <w:tc>
          <w:tcPr>
            <w:tcW w:w="1293" w:type="dxa"/>
            <w:gridSpan w:val="2"/>
            <w:vAlign w:val="center"/>
          </w:tcPr>
          <w:p w14:paraId="570582C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1.017</w:t>
            </w:r>
          </w:p>
        </w:tc>
        <w:tc>
          <w:tcPr>
            <w:tcW w:w="996" w:type="dxa"/>
            <w:vAlign w:val="center"/>
          </w:tcPr>
          <w:p w14:paraId="097602A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2.841</w:t>
            </w:r>
          </w:p>
        </w:tc>
      </w:tr>
      <w:tr w:rsidR="00663A58" w:rsidRPr="00505557" w14:paraId="661AED99" w14:textId="77777777" w:rsidTr="00DD7857">
        <w:tc>
          <w:tcPr>
            <w:tcW w:w="3202" w:type="dxa"/>
          </w:tcPr>
          <w:p w14:paraId="1E648B85"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0" w:type="dxa"/>
            <w:vAlign w:val="center"/>
          </w:tcPr>
          <w:p w14:paraId="124922A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.840</w:t>
            </w:r>
          </w:p>
        </w:tc>
        <w:tc>
          <w:tcPr>
            <w:tcW w:w="1670" w:type="dxa"/>
            <w:vAlign w:val="center"/>
          </w:tcPr>
          <w:p w14:paraId="1AC3BA3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5" w:type="dxa"/>
            <w:gridSpan w:val="2"/>
            <w:vAlign w:val="center"/>
          </w:tcPr>
          <w:p w14:paraId="61CA828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2.316</w:t>
            </w:r>
          </w:p>
        </w:tc>
        <w:tc>
          <w:tcPr>
            <w:tcW w:w="1293" w:type="dxa"/>
            <w:gridSpan w:val="2"/>
            <w:vAlign w:val="center"/>
          </w:tcPr>
          <w:p w14:paraId="30FE4CA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1.398</w:t>
            </w:r>
          </w:p>
        </w:tc>
        <w:tc>
          <w:tcPr>
            <w:tcW w:w="996" w:type="dxa"/>
            <w:vAlign w:val="center"/>
          </w:tcPr>
          <w:p w14:paraId="26CEC9A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3.835</w:t>
            </w:r>
          </w:p>
        </w:tc>
      </w:tr>
      <w:tr w:rsidR="00663A58" w:rsidRPr="00505557" w14:paraId="32DB7CA8" w14:textId="77777777" w:rsidTr="00DD7857">
        <w:tc>
          <w:tcPr>
            <w:tcW w:w="3202" w:type="dxa"/>
          </w:tcPr>
          <w:p w14:paraId="3219EFEF"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0" w:type="dxa"/>
            <w:vAlign w:val="center"/>
          </w:tcPr>
          <w:p w14:paraId="2816662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1.000</w:t>
            </w:r>
          </w:p>
        </w:tc>
        <w:tc>
          <w:tcPr>
            <w:tcW w:w="1670" w:type="dxa"/>
            <w:vAlign w:val="center"/>
          </w:tcPr>
          <w:p w14:paraId="7E591D0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3BBBD7A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2.718</w:t>
            </w:r>
          </w:p>
        </w:tc>
        <w:tc>
          <w:tcPr>
            <w:tcW w:w="1293" w:type="dxa"/>
            <w:gridSpan w:val="2"/>
            <w:vAlign w:val="center"/>
          </w:tcPr>
          <w:p w14:paraId="304E205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1.614</w:t>
            </w:r>
          </w:p>
        </w:tc>
        <w:tc>
          <w:tcPr>
            <w:tcW w:w="996" w:type="dxa"/>
            <w:vAlign w:val="center"/>
          </w:tcPr>
          <w:p w14:paraId="403B027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4.577</w:t>
            </w:r>
          </w:p>
        </w:tc>
      </w:tr>
      <w:tr w:rsidR="00663A58" w:rsidRPr="00505557" w14:paraId="427DC50F" w14:textId="77777777" w:rsidTr="00DD7857">
        <w:tc>
          <w:tcPr>
            <w:tcW w:w="3202" w:type="dxa"/>
          </w:tcPr>
          <w:p w14:paraId="294A0D8D"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0" w:type="dxa"/>
            <w:vAlign w:val="center"/>
          </w:tcPr>
          <w:p w14:paraId="18F6AFD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1.211</w:t>
            </w:r>
          </w:p>
        </w:tc>
        <w:tc>
          <w:tcPr>
            <w:tcW w:w="1670" w:type="dxa"/>
            <w:vAlign w:val="center"/>
          </w:tcPr>
          <w:p w14:paraId="4AC5A2B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1B00939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3.356</w:t>
            </w:r>
          </w:p>
        </w:tc>
        <w:tc>
          <w:tcPr>
            <w:tcW w:w="1293" w:type="dxa"/>
            <w:gridSpan w:val="2"/>
            <w:vAlign w:val="center"/>
          </w:tcPr>
          <w:p w14:paraId="0029B49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1.930</w:t>
            </w:r>
          </w:p>
        </w:tc>
        <w:tc>
          <w:tcPr>
            <w:tcW w:w="996" w:type="dxa"/>
            <w:vAlign w:val="center"/>
          </w:tcPr>
          <w:p w14:paraId="5B00A31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5.833</w:t>
            </w:r>
          </w:p>
        </w:tc>
      </w:tr>
      <w:tr w:rsidR="00663A58" w:rsidRPr="00505557" w14:paraId="2F1B3B93" w14:textId="77777777" w:rsidTr="00DD7857">
        <w:tc>
          <w:tcPr>
            <w:tcW w:w="3202" w:type="dxa"/>
          </w:tcPr>
          <w:p w14:paraId="6DFDA38B"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0" w:type="dxa"/>
            <w:vAlign w:val="center"/>
          </w:tcPr>
          <w:p w14:paraId="3677F63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1.445</w:t>
            </w:r>
          </w:p>
        </w:tc>
        <w:tc>
          <w:tcPr>
            <w:tcW w:w="1670" w:type="dxa"/>
            <w:vAlign w:val="center"/>
          </w:tcPr>
          <w:p w14:paraId="332CA8D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53552CC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4.240</w:t>
            </w:r>
          </w:p>
        </w:tc>
        <w:tc>
          <w:tcPr>
            <w:tcW w:w="1293" w:type="dxa"/>
            <w:gridSpan w:val="2"/>
            <w:vAlign w:val="center"/>
          </w:tcPr>
          <w:p w14:paraId="05A463E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2.080</w:t>
            </w:r>
          </w:p>
        </w:tc>
        <w:tc>
          <w:tcPr>
            <w:tcW w:w="996" w:type="dxa"/>
            <w:vAlign w:val="center"/>
          </w:tcPr>
          <w:p w14:paraId="0E996DF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8.642</w:t>
            </w:r>
          </w:p>
        </w:tc>
      </w:tr>
      <w:tr w:rsidR="00663A58" w:rsidRPr="00505557" w14:paraId="0576FC67" w14:textId="77777777" w:rsidTr="00DD7857">
        <w:tc>
          <w:tcPr>
            <w:tcW w:w="3202" w:type="dxa"/>
          </w:tcPr>
          <w:p w14:paraId="42C93066"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0" w:type="dxa"/>
            <w:vAlign w:val="center"/>
          </w:tcPr>
          <w:p w14:paraId="3B52832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1.474</w:t>
            </w:r>
          </w:p>
        </w:tc>
        <w:tc>
          <w:tcPr>
            <w:tcW w:w="1670" w:type="dxa"/>
            <w:vAlign w:val="center"/>
          </w:tcPr>
          <w:p w14:paraId="677E880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25" w:type="dxa"/>
            <w:gridSpan w:val="2"/>
            <w:vAlign w:val="center"/>
          </w:tcPr>
          <w:p w14:paraId="7C3516A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4.369</w:t>
            </w:r>
          </w:p>
        </w:tc>
        <w:tc>
          <w:tcPr>
            <w:tcW w:w="1293" w:type="dxa"/>
            <w:gridSpan w:val="2"/>
            <w:vAlign w:val="center"/>
          </w:tcPr>
          <w:p w14:paraId="1BB2377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1.745</w:t>
            </w:r>
          </w:p>
        </w:tc>
        <w:tc>
          <w:tcPr>
            <w:tcW w:w="996" w:type="dxa"/>
            <w:vAlign w:val="center"/>
          </w:tcPr>
          <w:p w14:paraId="1F07B35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10.934</w:t>
            </w:r>
          </w:p>
        </w:tc>
      </w:tr>
      <w:tr w:rsidR="00663A58" w:rsidRPr="00505557" w14:paraId="4647ABBF" w14:textId="77777777" w:rsidTr="00BE33F5">
        <w:tc>
          <w:tcPr>
            <w:tcW w:w="9576" w:type="dxa"/>
            <w:gridSpan w:val="8"/>
          </w:tcPr>
          <w:p w14:paraId="40BDA3F4"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663A58" w:rsidRPr="00505557" w14:paraId="4BF366C8" w14:textId="77777777" w:rsidTr="00DD7857">
        <w:tc>
          <w:tcPr>
            <w:tcW w:w="3202" w:type="dxa"/>
          </w:tcPr>
          <w:p w14:paraId="46948BA3"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74" w:type="dxa"/>
            <w:gridSpan w:val="7"/>
          </w:tcPr>
          <w:p w14:paraId="4BBDD078"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663A58" w:rsidRPr="00505557" w14:paraId="7A41616C" w14:textId="77777777" w:rsidTr="00DD7857">
        <w:tc>
          <w:tcPr>
            <w:tcW w:w="3202" w:type="dxa"/>
          </w:tcPr>
          <w:p w14:paraId="53BAE2AB"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0" w:type="dxa"/>
          </w:tcPr>
          <w:p w14:paraId="4396960F"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-.055</w:t>
            </w:r>
          </w:p>
        </w:tc>
        <w:tc>
          <w:tcPr>
            <w:tcW w:w="1670" w:type="dxa"/>
            <w:vAlign w:val="center"/>
          </w:tcPr>
          <w:p w14:paraId="0307926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.601</w:t>
            </w:r>
          </w:p>
        </w:tc>
        <w:tc>
          <w:tcPr>
            <w:tcW w:w="925" w:type="dxa"/>
            <w:gridSpan w:val="2"/>
            <w:vAlign w:val="center"/>
          </w:tcPr>
          <w:p w14:paraId="5488EBF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.947</w:t>
            </w:r>
          </w:p>
        </w:tc>
        <w:tc>
          <w:tcPr>
            <w:tcW w:w="1293" w:type="dxa"/>
            <w:gridSpan w:val="2"/>
            <w:vAlign w:val="center"/>
          </w:tcPr>
          <w:p w14:paraId="23D1151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.770</w:t>
            </w:r>
          </w:p>
        </w:tc>
        <w:tc>
          <w:tcPr>
            <w:tcW w:w="996" w:type="dxa"/>
            <w:vAlign w:val="center"/>
          </w:tcPr>
          <w:p w14:paraId="2722B9D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1.163</w:t>
            </w:r>
          </w:p>
        </w:tc>
      </w:tr>
      <w:tr w:rsidR="00663A58" w:rsidRPr="00505557" w14:paraId="682E52AE" w14:textId="77777777" w:rsidTr="00BE33F5">
        <w:tc>
          <w:tcPr>
            <w:tcW w:w="9576" w:type="dxa"/>
            <w:gridSpan w:val="8"/>
          </w:tcPr>
          <w:p w14:paraId="39435C07" w14:textId="55D6E730" w:rsidR="00663A58" w:rsidRPr="00505557" w:rsidRDefault="00F23E8D"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663A58" w:rsidRPr="00505557">
              <w:rPr>
                <w:rFonts w:ascii="Times New Roman" w:hAnsi="Times New Roman" w:cs="Times New Roman"/>
                <w:b/>
                <w:sz w:val="24"/>
                <w:szCs w:val="24"/>
              </w:rPr>
              <w:t xml:space="preserve">educational level of respondent </w:t>
            </w:r>
          </w:p>
        </w:tc>
      </w:tr>
      <w:tr w:rsidR="00663A58" w:rsidRPr="00505557" w14:paraId="1B68A854" w14:textId="77777777" w:rsidTr="00DD7857">
        <w:tc>
          <w:tcPr>
            <w:tcW w:w="3202" w:type="dxa"/>
          </w:tcPr>
          <w:p w14:paraId="5426CAC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4" w:type="dxa"/>
            <w:gridSpan w:val="7"/>
          </w:tcPr>
          <w:p w14:paraId="6F3D3D61"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24D37F35" w14:textId="77777777" w:rsidTr="00DD7857">
        <w:tc>
          <w:tcPr>
            <w:tcW w:w="3202" w:type="dxa"/>
          </w:tcPr>
          <w:p w14:paraId="190E5C2F"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56F33D5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.343</w:t>
            </w:r>
          </w:p>
        </w:tc>
        <w:tc>
          <w:tcPr>
            <w:tcW w:w="1670" w:type="dxa"/>
            <w:vAlign w:val="center"/>
          </w:tcPr>
          <w:p w14:paraId="4C85B46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.014</w:t>
            </w:r>
          </w:p>
        </w:tc>
        <w:tc>
          <w:tcPr>
            <w:tcW w:w="925" w:type="dxa"/>
            <w:gridSpan w:val="2"/>
            <w:vAlign w:val="center"/>
          </w:tcPr>
          <w:p w14:paraId="4067E12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1.409</w:t>
            </w:r>
          </w:p>
        </w:tc>
        <w:tc>
          <w:tcPr>
            <w:tcW w:w="1293" w:type="dxa"/>
            <w:gridSpan w:val="2"/>
            <w:vAlign w:val="center"/>
          </w:tcPr>
          <w:p w14:paraId="6C34DB3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1.073</w:t>
            </w:r>
          </w:p>
        </w:tc>
        <w:tc>
          <w:tcPr>
            <w:tcW w:w="996" w:type="dxa"/>
            <w:vAlign w:val="center"/>
          </w:tcPr>
          <w:p w14:paraId="42CBF06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1.850</w:t>
            </w:r>
          </w:p>
        </w:tc>
      </w:tr>
      <w:tr w:rsidR="00663A58" w:rsidRPr="00505557" w14:paraId="13B0F8FE" w14:textId="77777777" w:rsidTr="00DD7857">
        <w:tc>
          <w:tcPr>
            <w:tcW w:w="3202" w:type="dxa"/>
          </w:tcPr>
          <w:p w14:paraId="60C3E686"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566F8D7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-.078</w:t>
            </w:r>
          </w:p>
        </w:tc>
        <w:tc>
          <w:tcPr>
            <w:tcW w:w="1670" w:type="dxa"/>
            <w:vAlign w:val="center"/>
          </w:tcPr>
          <w:p w14:paraId="10926EC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.537</w:t>
            </w:r>
          </w:p>
        </w:tc>
        <w:tc>
          <w:tcPr>
            <w:tcW w:w="925" w:type="dxa"/>
            <w:gridSpan w:val="2"/>
            <w:vAlign w:val="center"/>
          </w:tcPr>
          <w:p w14:paraId="5CAFFD9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.925</w:t>
            </w:r>
          </w:p>
        </w:tc>
        <w:tc>
          <w:tcPr>
            <w:tcW w:w="1293" w:type="dxa"/>
            <w:gridSpan w:val="2"/>
            <w:vAlign w:val="center"/>
          </w:tcPr>
          <w:p w14:paraId="66A0600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.721</w:t>
            </w:r>
          </w:p>
        </w:tc>
        <w:tc>
          <w:tcPr>
            <w:tcW w:w="996" w:type="dxa"/>
            <w:vAlign w:val="center"/>
          </w:tcPr>
          <w:p w14:paraId="31909BA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1.185</w:t>
            </w:r>
          </w:p>
        </w:tc>
      </w:tr>
      <w:tr w:rsidR="00663A58" w:rsidRPr="00505557" w14:paraId="58B48F4B" w14:textId="77777777" w:rsidTr="00DD7857">
        <w:tc>
          <w:tcPr>
            <w:tcW w:w="3202" w:type="dxa"/>
          </w:tcPr>
          <w:p w14:paraId="074CE425"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2BD917F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.528</w:t>
            </w:r>
          </w:p>
        </w:tc>
        <w:tc>
          <w:tcPr>
            <w:tcW w:w="1670" w:type="dxa"/>
            <w:vAlign w:val="center"/>
          </w:tcPr>
          <w:p w14:paraId="42782A6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5" w:type="dxa"/>
            <w:gridSpan w:val="2"/>
            <w:vAlign w:val="center"/>
          </w:tcPr>
          <w:p w14:paraId="16FE9D1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1.695</w:t>
            </w:r>
          </w:p>
        </w:tc>
        <w:tc>
          <w:tcPr>
            <w:tcW w:w="1293" w:type="dxa"/>
            <w:gridSpan w:val="2"/>
            <w:vAlign w:val="center"/>
          </w:tcPr>
          <w:p w14:paraId="40DC2FC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1.256</w:t>
            </w:r>
          </w:p>
        </w:tc>
        <w:tc>
          <w:tcPr>
            <w:tcW w:w="996" w:type="dxa"/>
            <w:vAlign w:val="center"/>
          </w:tcPr>
          <w:p w14:paraId="5A21AB4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2.288</w:t>
            </w:r>
          </w:p>
        </w:tc>
      </w:tr>
      <w:tr w:rsidR="00663A58" w:rsidRPr="00505557" w14:paraId="2D2F8188" w14:textId="77777777" w:rsidTr="00BE33F5">
        <w:tc>
          <w:tcPr>
            <w:tcW w:w="9576" w:type="dxa"/>
            <w:gridSpan w:val="8"/>
          </w:tcPr>
          <w:p w14:paraId="21EA1B8C"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663A58" w:rsidRPr="00505557" w14:paraId="609969A2" w14:textId="77777777" w:rsidTr="00DD7857">
        <w:tc>
          <w:tcPr>
            <w:tcW w:w="3202" w:type="dxa"/>
          </w:tcPr>
          <w:p w14:paraId="128916AD"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No</w:t>
            </w:r>
          </w:p>
        </w:tc>
        <w:tc>
          <w:tcPr>
            <w:tcW w:w="6374" w:type="dxa"/>
            <w:gridSpan w:val="7"/>
          </w:tcPr>
          <w:p w14:paraId="30379D47"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01EFCC66" w14:textId="77777777" w:rsidTr="00DD7857">
        <w:tc>
          <w:tcPr>
            <w:tcW w:w="3202" w:type="dxa"/>
          </w:tcPr>
          <w:p w14:paraId="78765892"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6F30C86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.837</w:t>
            </w:r>
          </w:p>
        </w:tc>
        <w:tc>
          <w:tcPr>
            <w:tcW w:w="1670" w:type="dxa"/>
            <w:vAlign w:val="center"/>
          </w:tcPr>
          <w:p w14:paraId="3D842E7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25" w:type="dxa"/>
            <w:gridSpan w:val="2"/>
            <w:vAlign w:val="center"/>
          </w:tcPr>
          <w:p w14:paraId="12F692F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2.309</w:t>
            </w:r>
          </w:p>
        </w:tc>
        <w:tc>
          <w:tcPr>
            <w:tcW w:w="1293" w:type="dxa"/>
            <w:gridSpan w:val="2"/>
            <w:vAlign w:val="center"/>
          </w:tcPr>
          <w:p w14:paraId="18711FD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1.264</w:t>
            </w:r>
          </w:p>
        </w:tc>
        <w:tc>
          <w:tcPr>
            <w:tcW w:w="996" w:type="dxa"/>
            <w:vAlign w:val="center"/>
          </w:tcPr>
          <w:p w14:paraId="46DF5C9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4.217</w:t>
            </w:r>
          </w:p>
        </w:tc>
      </w:tr>
      <w:tr w:rsidR="00663A58" w:rsidRPr="00505557" w14:paraId="5EC4E902" w14:textId="77777777" w:rsidTr="00BE33F5">
        <w:tc>
          <w:tcPr>
            <w:tcW w:w="9576" w:type="dxa"/>
            <w:gridSpan w:val="8"/>
          </w:tcPr>
          <w:p w14:paraId="678119BA"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663A58" w:rsidRPr="00505557" w14:paraId="4F168011" w14:textId="77777777" w:rsidTr="00DD7857">
        <w:tc>
          <w:tcPr>
            <w:tcW w:w="3202" w:type="dxa"/>
          </w:tcPr>
          <w:p w14:paraId="432BECE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4" w:type="dxa"/>
            <w:gridSpan w:val="7"/>
          </w:tcPr>
          <w:p w14:paraId="072C71CD"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08B8923E" w14:textId="77777777" w:rsidTr="00DD7857">
        <w:tc>
          <w:tcPr>
            <w:tcW w:w="3202" w:type="dxa"/>
          </w:tcPr>
          <w:p w14:paraId="2D3BE7AA"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6E33364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w:t>
            </w:r>
          </w:p>
        </w:tc>
        <w:tc>
          <w:tcPr>
            <w:tcW w:w="1670" w:type="dxa"/>
            <w:vAlign w:val="center"/>
          </w:tcPr>
          <w:p w14:paraId="3DB6339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.373</w:t>
            </w:r>
          </w:p>
        </w:tc>
        <w:tc>
          <w:tcPr>
            <w:tcW w:w="925" w:type="dxa"/>
            <w:gridSpan w:val="2"/>
            <w:vAlign w:val="center"/>
          </w:tcPr>
          <w:p w14:paraId="11E6BE3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1.131</w:t>
            </w:r>
          </w:p>
        </w:tc>
        <w:tc>
          <w:tcPr>
            <w:tcW w:w="1293" w:type="dxa"/>
            <w:gridSpan w:val="2"/>
            <w:vAlign w:val="center"/>
          </w:tcPr>
          <w:p w14:paraId="5C1C15F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.863</w:t>
            </w:r>
          </w:p>
        </w:tc>
        <w:tc>
          <w:tcPr>
            <w:tcW w:w="996" w:type="dxa"/>
            <w:vAlign w:val="center"/>
          </w:tcPr>
          <w:p w14:paraId="3C83008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1.482</w:t>
            </w:r>
          </w:p>
        </w:tc>
      </w:tr>
      <w:tr w:rsidR="00663A58" w:rsidRPr="00505557" w14:paraId="0BECB64D" w14:textId="77777777" w:rsidTr="00DD7857">
        <w:tc>
          <w:tcPr>
            <w:tcW w:w="3202" w:type="dxa"/>
          </w:tcPr>
          <w:p w14:paraId="2BCEFB6A"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3E8FCF6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-.045</w:t>
            </w:r>
          </w:p>
        </w:tc>
        <w:tc>
          <w:tcPr>
            <w:tcW w:w="1670" w:type="dxa"/>
            <w:vAlign w:val="center"/>
          </w:tcPr>
          <w:p w14:paraId="2E14573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.725</w:t>
            </w:r>
          </w:p>
        </w:tc>
        <w:tc>
          <w:tcPr>
            <w:tcW w:w="925" w:type="dxa"/>
            <w:gridSpan w:val="2"/>
            <w:vAlign w:val="center"/>
          </w:tcPr>
          <w:p w14:paraId="5D63C18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.956</w:t>
            </w:r>
          </w:p>
        </w:tc>
        <w:tc>
          <w:tcPr>
            <w:tcW w:w="1293" w:type="dxa"/>
            <w:gridSpan w:val="2"/>
            <w:vAlign w:val="center"/>
          </w:tcPr>
          <w:p w14:paraId="570480B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.746</w:t>
            </w:r>
          </w:p>
        </w:tc>
        <w:tc>
          <w:tcPr>
            <w:tcW w:w="996" w:type="dxa"/>
            <w:vAlign w:val="center"/>
          </w:tcPr>
          <w:p w14:paraId="62CA74B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1.226</w:t>
            </w:r>
          </w:p>
        </w:tc>
      </w:tr>
      <w:tr w:rsidR="00663A58" w:rsidRPr="00505557" w14:paraId="6AD3C490" w14:textId="77777777" w:rsidTr="00DD7857">
        <w:tc>
          <w:tcPr>
            <w:tcW w:w="3202" w:type="dxa"/>
          </w:tcPr>
          <w:p w14:paraId="131A5A5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7507FE6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.273</w:t>
            </w:r>
          </w:p>
        </w:tc>
        <w:tc>
          <w:tcPr>
            <w:tcW w:w="1670" w:type="dxa"/>
            <w:vAlign w:val="center"/>
          </w:tcPr>
          <w:p w14:paraId="4EB70CC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.050</w:t>
            </w:r>
          </w:p>
        </w:tc>
        <w:tc>
          <w:tcPr>
            <w:tcW w:w="925" w:type="dxa"/>
            <w:gridSpan w:val="2"/>
            <w:vAlign w:val="center"/>
          </w:tcPr>
          <w:p w14:paraId="5F7329F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1.314</w:t>
            </w:r>
          </w:p>
        </w:tc>
        <w:tc>
          <w:tcPr>
            <w:tcW w:w="1293" w:type="dxa"/>
            <w:gridSpan w:val="2"/>
            <w:vAlign w:val="center"/>
          </w:tcPr>
          <w:p w14:paraId="601D5DC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1.000</w:t>
            </w:r>
          </w:p>
        </w:tc>
        <w:tc>
          <w:tcPr>
            <w:tcW w:w="996" w:type="dxa"/>
            <w:vAlign w:val="center"/>
          </w:tcPr>
          <w:p w14:paraId="61A3FAA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1.728</w:t>
            </w:r>
          </w:p>
        </w:tc>
      </w:tr>
      <w:tr w:rsidR="00663A58" w:rsidRPr="00505557" w14:paraId="0A1D5EAC" w14:textId="77777777" w:rsidTr="00BE33F5">
        <w:tc>
          <w:tcPr>
            <w:tcW w:w="9576" w:type="dxa"/>
            <w:gridSpan w:val="8"/>
          </w:tcPr>
          <w:p w14:paraId="5928B7BB"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663A58" w:rsidRPr="00505557" w14:paraId="3C5CFC03" w14:textId="77777777" w:rsidTr="00DD7857">
        <w:tc>
          <w:tcPr>
            <w:tcW w:w="3202" w:type="dxa"/>
          </w:tcPr>
          <w:p w14:paraId="23C5A8E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70EC82A6"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37684676" w14:textId="77777777" w:rsidTr="00DD7857">
        <w:tc>
          <w:tcPr>
            <w:tcW w:w="3202" w:type="dxa"/>
          </w:tcPr>
          <w:p w14:paraId="563CD388"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768BFD7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.356</w:t>
            </w:r>
          </w:p>
        </w:tc>
        <w:tc>
          <w:tcPr>
            <w:tcW w:w="1670" w:type="dxa"/>
            <w:vAlign w:val="center"/>
          </w:tcPr>
          <w:p w14:paraId="7386CD9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25" w:type="dxa"/>
            <w:gridSpan w:val="2"/>
            <w:vAlign w:val="center"/>
          </w:tcPr>
          <w:p w14:paraId="158AD9B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1.427</w:t>
            </w:r>
          </w:p>
        </w:tc>
        <w:tc>
          <w:tcPr>
            <w:tcW w:w="1293" w:type="dxa"/>
            <w:gridSpan w:val="2"/>
            <w:vAlign w:val="center"/>
          </w:tcPr>
          <w:p w14:paraId="0ACF786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1.109</w:t>
            </w:r>
          </w:p>
        </w:tc>
        <w:tc>
          <w:tcPr>
            <w:tcW w:w="996" w:type="dxa"/>
            <w:vAlign w:val="center"/>
          </w:tcPr>
          <w:p w14:paraId="544A09D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1.837</w:t>
            </w:r>
          </w:p>
        </w:tc>
      </w:tr>
      <w:tr w:rsidR="00663A58" w:rsidRPr="00505557" w14:paraId="32FC7AF0" w14:textId="77777777" w:rsidTr="00BE33F5">
        <w:tc>
          <w:tcPr>
            <w:tcW w:w="9576" w:type="dxa"/>
            <w:gridSpan w:val="8"/>
          </w:tcPr>
          <w:p w14:paraId="3663F00A"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663A58" w:rsidRPr="00505557" w14:paraId="1B68ABA1" w14:textId="77777777" w:rsidTr="00DD7857">
        <w:tc>
          <w:tcPr>
            <w:tcW w:w="3202" w:type="dxa"/>
          </w:tcPr>
          <w:p w14:paraId="1B0511B8"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4" w:type="dxa"/>
            <w:gridSpan w:val="7"/>
          </w:tcPr>
          <w:p w14:paraId="2C859317"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66A41546" w14:textId="77777777" w:rsidTr="00DD7857">
        <w:tc>
          <w:tcPr>
            <w:tcW w:w="3202" w:type="dxa"/>
          </w:tcPr>
          <w:p w14:paraId="198D03E7"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0" w:type="dxa"/>
          </w:tcPr>
          <w:p w14:paraId="51DB622D"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.094</w:t>
            </w:r>
          </w:p>
        </w:tc>
        <w:tc>
          <w:tcPr>
            <w:tcW w:w="1670" w:type="dxa"/>
            <w:vAlign w:val="center"/>
          </w:tcPr>
          <w:p w14:paraId="6852271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.568</w:t>
            </w:r>
          </w:p>
        </w:tc>
        <w:tc>
          <w:tcPr>
            <w:tcW w:w="925" w:type="dxa"/>
            <w:gridSpan w:val="2"/>
            <w:vAlign w:val="center"/>
          </w:tcPr>
          <w:p w14:paraId="32B2C04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1.098</w:t>
            </w:r>
          </w:p>
        </w:tc>
        <w:tc>
          <w:tcPr>
            <w:tcW w:w="1293" w:type="dxa"/>
            <w:gridSpan w:val="2"/>
            <w:vAlign w:val="center"/>
          </w:tcPr>
          <w:p w14:paraId="0E862CB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.797</w:t>
            </w:r>
          </w:p>
        </w:tc>
        <w:tc>
          <w:tcPr>
            <w:tcW w:w="996" w:type="dxa"/>
            <w:vAlign w:val="center"/>
          </w:tcPr>
          <w:p w14:paraId="4C6F588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1.513</w:t>
            </w:r>
          </w:p>
        </w:tc>
      </w:tr>
      <w:tr w:rsidR="00663A58" w:rsidRPr="00505557" w14:paraId="4F91D813" w14:textId="77777777" w:rsidTr="00BE33F5">
        <w:tc>
          <w:tcPr>
            <w:tcW w:w="9576" w:type="dxa"/>
            <w:gridSpan w:val="8"/>
          </w:tcPr>
          <w:p w14:paraId="3FD0FD4A"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663A58" w:rsidRPr="00505557" w14:paraId="2D0B1FC1" w14:textId="77777777" w:rsidTr="00DD7857">
        <w:tc>
          <w:tcPr>
            <w:tcW w:w="3202" w:type="dxa"/>
          </w:tcPr>
          <w:p w14:paraId="291B22BA"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110FFA89"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17916C74" w14:textId="77777777" w:rsidTr="00DD7857">
        <w:tc>
          <w:tcPr>
            <w:tcW w:w="3202" w:type="dxa"/>
          </w:tcPr>
          <w:p w14:paraId="1ECDFB9E"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5F3AA155"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-.111</w:t>
            </w:r>
          </w:p>
        </w:tc>
        <w:tc>
          <w:tcPr>
            <w:tcW w:w="1670" w:type="dxa"/>
            <w:vAlign w:val="center"/>
          </w:tcPr>
          <w:p w14:paraId="674C17E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.573</w:t>
            </w:r>
          </w:p>
        </w:tc>
        <w:tc>
          <w:tcPr>
            <w:tcW w:w="925" w:type="dxa"/>
            <w:gridSpan w:val="2"/>
            <w:vAlign w:val="center"/>
          </w:tcPr>
          <w:p w14:paraId="6D3E444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.895</w:t>
            </w:r>
          </w:p>
        </w:tc>
        <w:tc>
          <w:tcPr>
            <w:tcW w:w="1293" w:type="dxa"/>
            <w:gridSpan w:val="2"/>
            <w:vAlign w:val="center"/>
          </w:tcPr>
          <w:p w14:paraId="08CE0A3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.608</w:t>
            </w:r>
          </w:p>
        </w:tc>
        <w:tc>
          <w:tcPr>
            <w:tcW w:w="996" w:type="dxa"/>
            <w:vAlign w:val="center"/>
          </w:tcPr>
          <w:p w14:paraId="636AE99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1.316</w:t>
            </w:r>
          </w:p>
        </w:tc>
      </w:tr>
      <w:tr w:rsidR="00DD7857" w:rsidRPr="00505557" w14:paraId="60B4CE11" w14:textId="77777777" w:rsidTr="00BE33F5">
        <w:tc>
          <w:tcPr>
            <w:tcW w:w="9576" w:type="dxa"/>
            <w:gridSpan w:val="8"/>
          </w:tcPr>
          <w:p w14:paraId="40FA6300"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380AB04C" w14:textId="77777777" w:rsidTr="00DD7857">
        <w:tc>
          <w:tcPr>
            <w:tcW w:w="3202" w:type="dxa"/>
          </w:tcPr>
          <w:p w14:paraId="13523E91"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74" w:type="dxa"/>
            <w:gridSpan w:val="7"/>
          </w:tcPr>
          <w:p w14:paraId="5536F2BA"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2F452ADF" w14:textId="77777777" w:rsidTr="00DD7857">
        <w:tc>
          <w:tcPr>
            <w:tcW w:w="3202" w:type="dxa"/>
          </w:tcPr>
          <w:p w14:paraId="0D1A2E93"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0" w:type="dxa"/>
            <w:vAlign w:val="center"/>
          </w:tcPr>
          <w:p w14:paraId="4079848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-.180</w:t>
            </w:r>
          </w:p>
        </w:tc>
        <w:tc>
          <w:tcPr>
            <w:tcW w:w="1670" w:type="dxa"/>
            <w:vAlign w:val="center"/>
          </w:tcPr>
          <w:p w14:paraId="10DD578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.182</w:t>
            </w:r>
          </w:p>
        </w:tc>
        <w:tc>
          <w:tcPr>
            <w:tcW w:w="925" w:type="dxa"/>
            <w:gridSpan w:val="2"/>
            <w:vAlign w:val="center"/>
          </w:tcPr>
          <w:p w14:paraId="1673A9E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.835</w:t>
            </w:r>
          </w:p>
        </w:tc>
        <w:tc>
          <w:tcPr>
            <w:tcW w:w="1293" w:type="dxa"/>
            <w:gridSpan w:val="2"/>
            <w:vAlign w:val="center"/>
          </w:tcPr>
          <w:p w14:paraId="6E494D1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.641</w:t>
            </w:r>
          </w:p>
        </w:tc>
        <w:tc>
          <w:tcPr>
            <w:tcW w:w="996" w:type="dxa"/>
            <w:vAlign w:val="center"/>
          </w:tcPr>
          <w:p w14:paraId="0D20681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1.088</w:t>
            </w:r>
          </w:p>
        </w:tc>
      </w:tr>
      <w:tr w:rsidR="00DD7857" w:rsidRPr="00505557" w14:paraId="693DD0F6" w14:textId="77777777" w:rsidTr="00DD7857">
        <w:tc>
          <w:tcPr>
            <w:tcW w:w="3202" w:type="dxa"/>
          </w:tcPr>
          <w:p w14:paraId="0B8A668F"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0" w:type="dxa"/>
            <w:vAlign w:val="center"/>
          </w:tcPr>
          <w:p w14:paraId="578D429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-.199</w:t>
            </w:r>
          </w:p>
        </w:tc>
        <w:tc>
          <w:tcPr>
            <w:tcW w:w="1670" w:type="dxa"/>
            <w:vAlign w:val="center"/>
          </w:tcPr>
          <w:p w14:paraId="6141192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w:t>
            </w:r>
          </w:p>
        </w:tc>
        <w:tc>
          <w:tcPr>
            <w:tcW w:w="925" w:type="dxa"/>
            <w:gridSpan w:val="2"/>
            <w:vAlign w:val="center"/>
          </w:tcPr>
          <w:p w14:paraId="196F267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.820</w:t>
            </w:r>
          </w:p>
        </w:tc>
        <w:tc>
          <w:tcPr>
            <w:tcW w:w="1293" w:type="dxa"/>
            <w:gridSpan w:val="2"/>
            <w:vAlign w:val="center"/>
          </w:tcPr>
          <w:p w14:paraId="582384A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.613</w:t>
            </w:r>
          </w:p>
        </w:tc>
        <w:tc>
          <w:tcPr>
            <w:tcW w:w="996" w:type="dxa"/>
            <w:vAlign w:val="center"/>
          </w:tcPr>
          <w:p w14:paraId="65A4402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1.097</w:t>
            </w:r>
          </w:p>
        </w:tc>
      </w:tr>
      <w:tr w:rsidR="00DD7857" w:rsidRPr="00505557" w14:paraId="1EB5A25B" w14:textId="77777777" w:rsidTr="00DD7857">
        <w:tc>
          <w:tcPr>
            <w:tcW w:w="3202" w:type="dxa"/>
          </w:tcPr>
          <w:p w14:paraId="0386616F"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0" w:type="dxa"/>
            <w:vAlign w:val="center"/>
          </w:tcPr>
          <w:p w14:paraId="5554A0A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-.617</w:t>
            </w:r>
          </w:p>
        </w:tc>
        <w:tc>
          <w:tcPr>
            <w:tcW w:w="1670" w:type="dxa"/>
            <w:vAlign w:val="center"/>
          </w:tcPr>
          <w:p w14:paraId="2AA45C3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7E72AE9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.540</w:t>
            </w:r>
          </w:p>
        </w:tc>
        <w:tc>
          <w:tcPr>
            <w:tcW w:w="1293" w:type="dxa"/>
            <w:gridSpan w:val="2"/>
            <w:vAlign w:val="center"/>
          </w:tcPr>
          <w:p w14:paraId="10A1371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.383</w:t>
            </w:r>
          </w:p>
        </w:tc>
        <w:tc>
          <w:tcPr>
            <w:tcW w:w="996" w:type="dxa"/>
            <w:vAlign w:val="center"/>
          </w:tcPr>
          <w:p w14:paraId="13CC466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.761</w:t>
            </w:r>
          </w:p>
        </w:tc>
      </w:tr>
      <w:tr w:rsidR="00DD7857" w:rsidRPr="00505557" w14:paraId="48E2D85E" w14:textId="77777777" w:rsidTr="00DD7857">
        <w:tc>
          <w:tcPr>
            <w:tcW w:w="3202" w:type="dxa"/>
          </w:tcPr>
          <w:p w14:paraId="392234BB"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0" w:type="dxa"/>
            <w:vAlign w:val="center"/>
          </w:tcPr>
          <w:p w14:paraId="704DC23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-.677</w:t>
            </w:r>
          </w:p>
        </w:tc>
        <w:tc>
          <w:tcPr>
            <w:tcW w:w="1670" w:type="dxa"/>
            <w:vAlign w:val="center"/>
          </w:tcPr>
          <w:p w14:paraId="721FF75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25" w:type="dxa"/>
            <w:gridSpan w:val="2"/>
            <w:vAlign w:val="center"/>
          </w:tcPr>
          <w:p w14:paraId="4F5FC1B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.508</w:t>
            </w:r>
          </w:p>
        </w:tc>
        <w:tc>
          <w:tcPr>
            <w:tcW w:w="1293" w:type="dxa"/>
            <w:gridSpan w:val="2"/>
            <w:vAlign w:val="center"/>
          </w:tcPr>
          <w:p w14:paraId="27970A2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.327</w:t>
            </w:r>
          </w:p>
        </w:tc>
        <w:tc>
          <w:tcPr>
            <w:tcW w:w="996" w:type="dxa"/>
            <w:vAlign w:val="center"/>
          </w:tcPr>
          <w:p w14:paraId="686D6C5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.789</w:t>
            </w:r>
          </w:p>
        </w:tc>
      </w:tr>
      <w:tr w:rsidR="00DD7857" w:rsidRPr="00505557" w14:paraId="28966FDE" w14:textId="77777777" w:rsidTr="00DD7857">
        <w:tc>
          <w:tcPr>
            <w:tcW w:w="3202" w:type="dxa"/>
          </w:tcPr>
          <w:p w14:paraId="41936AE9"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0" w:type="dxa"/>
            <w:vAlign w:val="center"/>
          </w:tcPr>
          <w:p w14:paraId="4F79418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w:t>
            </w:r>
          </w:p>
        </w:tc>
        <w:tc>
          <w:tcPr>
            <w:tcW w:w="1670" w:type="dxa"/>
            <w:vAlign w:val="center"/>
          </w:tcPr>
          <w:p w14:paraId="79D41D4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.712</w:t>
            </w:r>
          </w:p>
        </w:tc>
        <w:tc>
          <w:tcPr>
            <w:tcW w:w="925" w:type="dxa"/>
            <w:gridSpan w:val="2"/>
            <w:vAlign w:val="center"/>
          </w:tcPr>
          <w:p w14:paraId="5973237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.903</w:t>
            </w:r>
          </w:p>
        </w:tc>
        <w:tc>
          <w:tcPr>
            <w:tcW w:w="1293" w:type="dxa"/>
            <w:gridSpan w:val="2"/>
            <w:vAlign w:val="center"/>
          </w:tcPr>
          <w:p w14:paraId="3123CEB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.527</w:t>
            </w:r>
          </w:p>
        </w:tc>
        <w:tc>
          <w:tcPr>
            <w:tcW w:w="996" w:type="dxa"/>
            <w:vAlign w:val="center"/>
          </w:tcPr>
          <w:p w14:paraId="45BE177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1.549</w:t>
            </w:r>
          </w:p>
        </w:tc>
      </w:tr>
      <w:tr w:rsidR="00663A58" w:rsidRPr="00505557" w14:paraId="12397C06" w14:textId="77777777" w:rsidTr="00BE33F5">
        <w:tc>
          <w:tcPr>
            <w:tcW w:w="9576" w:type="dxa"/>
            <w:gridSpan w:val="8"/>
          </w:tcPr>
          <w:p w14:paraId="2E4E705D"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663A58" w:rsidRPr="00505557" w14:paraId="40BBA237" w14:textId="77777777" w:rsidTr="00DD7857">
        <w:tc>
          <w:tcPr>
            <w:tcW w:w="3202" w:type="dxa"/>
          </w:tcPr>
          <w:p w14:paraId="4257BCA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3AED6800"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6F55DC65" w14:textId="77777777" w:rsidTr="00DD7857">
        <w:tc>
          <w:tcPr>
            <w:tcW w:w="3202" w:type="dxa"/>
          </w:tcPr>
          <w:p w14:paraId="794AE62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496B6B23"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-.798</w:t>
            </w:r>
          </w:p>
        </w:tc>
        <w:tc>
          <w:tcPr>
            <w:tcW w:w="1670" w:type="dxa"/>
            <w:vAlign w:val="center"/>
          </w:tcPr>
          <w:p w14:paraId="38F9EDF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672AE4C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.450</w:t>
            </w:r>
          </w:p>
        </w:tc>
        <w:tc>
          <w:tcPr>
            <w:tcW w:w="1293" w:type="dxa"/>
            <w:gridSpan w:val="2"/>
            <w:vAlign w:val="center"/>
          </w:tcPr>
          <w:p w14:paraId="7398CF5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.366</w:t>
            </w:r>
          </w:p>
        </w:tc>
        <w:tc>
          <w:tcPr>
            <w:tcW w:w="996" w:type="dxa"/>
            <w:vAlign w:val="center"/>
          </w:tcPr>
          <w:p w14:paraId="4857E76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.553</w:t>
            </w:r>
          </w:p>
        </w:tc>
      </w:tr>
      <w:tr w:rsidR="00663A58" w:rsidRPr="00505557" w14:paraId="0FC5817F" w14:textId="77777777" w:rsidTr="00BE33F5">
        <w:tc>
          <w:tcPr>
            <w:tcW w:w="9576" w:type="dxa"/>
            <w:gridSpan w:val="8"/>
          </w:tcPr>
          <w:p w14:paraId="4BF4F771"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663A58" w:rsidRPr="00505557" w14:paraId="6F74E890" w14:textId="77777777" w:rsidTr="00DD7857">
        <w:tc>
          <w:tcPr>
            <w:tcW w:w="3202" w:type="dxa"/>
          </w:tcPr>
          <w:p w14:paraId="270597A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74" w:type="dxa"/>
            <w:gridSpan w:val="7"/>
          </w:tcPr>
          <w:p w14:paraId="1C973264"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24F5D2A2" w14:textId="77777777" w:rsidTr="00DD7857">
        <w:tc>
          <w:tcPr>
            <w:tcW w:w="3202" w:type="dxa"/>
          </w:tcPr>
          <w:p w14:paraId="730ACC07"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0" w:type="dxa"/>
            <w:vAlign w:val="center"/>
          </w:tcPr>
          <w:p w14:paraId="0042222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-.466</w:t>
            </w:r>
          </w:p>
        </w:tc>
        <w:tc>
          <w:tcPr>
            <w:tcW w:w="1670" w:type="dxa"/>
            <w:vAlign w:val="center"/>
          </w:tcPr>
          <w:p w14:paraId="0425048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1B2B075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.627</w:t>
            </w:r>
          </w:p>
        </w:tc>
        <w:tc>
          <w:tcPr>
            <w:tcW w:w="1293" w:type="dxa"/>
            <w:gridSpan w:val="2"/>
            <w:vAlign w:val="center"/>
          </w:tcPr>
          <w:p w14:paraId="5CC525C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.488</w:t>
            </w:r>
          </w:p>
        </w:tc>
        <w:tc>
          <w:tcPr>
            <w:tcW w:w="996" w:type="dxa"/>
            <w:vAlign w:val="center"/>
          </w:tcPr>
          <w:p w14:paraId="1246108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.806</w:t>
            </w:r>
          </w:p>
        </w:tc>
      </w:tr>
      <w:tr w:rsidR="00663A58" w:rsidRPr="00505557" w14:paraId="72AACB2A" w14:textId="77777777" w:rsidTr="00DD7857">
        <w:tc>
          <w:tcPr>
            <w:tcW w:w="3202" w:type="dxa"/>
          </w:tcPr>
          <w:p w14:paraId="059E496D"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0" w:type="dxa"/>
            <w:vAlign w:val="center"/>
          </w:tcPr>
          <w:p w14:paraId="2473936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w:t>
            </w:r>
          </w:p>
        </w:tc>
        <w:tc>
          <w:tcPr>
            <w:tcW w:w="1670" w:type="dxa"/>
            <w:vAlign w:val="center"/>
          </w:tcPr>
          <w:p w14:paraId="00EA576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w:t>
            </w:r>
          </w:p>
        </w:tc>
        <w:tc>
          <w:tcPr>
            <w:tcW w:w="925" w:type="dxa"/>
            <w:gridSpan w:val="2"/>
            <w:vAlign w:val="center"/>
          </w:tcPr>
          <w:p w14:paraId="39277F0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.842</w:t>
            </w:r>
          </w:p>
        </w:tc>
        <w:tc>
          <w:tcPr>
            <w:tcW w:w="1293" w:type="dxa"/>
            <w:gridSpan w:val="2"/>
            <w:vAlign w:val="center"/>
          </w:tcPr>
          <w:p w14:paraId="3B41185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.676</w:t>
            </w:r>
          </w:p>
        </w:tc>
        <w:tc>
          <w:tcPr>
            <w:tcW w:w="996" w:type="dxa"/>
            <w:vAlign w:val="center"/>
          </w:tcPr>
          <w:p w14:paraId="4B50B7D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1.048</w:t>
            </w:r>
          </w:p>
        </w:tc>
      </w:tr>
      <w:tr w:rsidR="00663A58" w:rsidRPr="00505557" w14:paraId="5EB7969A" w14:textId="77777777" w:rsidTr="00BE33F5">
        <w:tc>
          <w:tcPr>
            <w:tcW w:w="9576" w:type="dxa"/>
            <w:gridSpan w:val="8"/>
          </w:tcPr>
          <w:p w14:paraId="1D40EC57"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663A58" w:rsidRPr="00505557" w14:paraId="621D70E6" w14:textId="77777777" w:rsidTr="00DD7857">
        <w:tc>
          <w:tcPr>
            <w:tcW w:w="3202" w:type="dxa"/>
          </w:tcPr>
          <w:p w14:paraId="4419795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20511849"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1A51DFDF" w14:textId="77777777" w:rsidTr="00DD7857">
        <w:tc>
          <w:tcPr>
            <w:tcW w:w="3202" w:type="dxa"/>
          </w:tcPr>
          <w:p w14:paraId="1E81133B"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58CB7295"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-.203</w:t>
            </w:r>
          </w:p>
        </w:tc>
        <w:tc>
          <w:tcPr>
            <w:tcW w:w="1670" w:type="dxa"/>
            <w:vAlign w:val="center"/>
          </w:tcPr>
          <w:p w14:paraId="0FF7A82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.047</w:t>
            </w:r>
          </w:p>
        </w:tc>
        <w:tc>
          <w:tcPr>
            <w:tcW w:w="910" w:type="dxa"/>
            <w:vAlign w:val="center"/>
          </w:tcPr>
          <w:p w14:paraId="2AFABAD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.817</w:t>
            </w:r>
          </w:p>
        </w:tc>
        <w:tc>
          <w:tcPr>
            <w:tcW w:w="1308" w:type="dxa"/>
            <w:gridSpan w:val="3"/>
            <w:vAlign w:val="center"/>
          </w:tcPr>
          <w:p w14:paraId="6FDE4EF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.669</w:t>
            </w:r>
          </w:p>
        </w:tc>
        <w:tc>
          <w:tcPr>
            <w:tcW w:w="996" w:type="dxa"/>
            <w:vAlign w:val="center"/>
          </w:tcPr>
          <w:p w14:paraId="3E889F3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.997</w:t>
            </w:r>
          </w:p>
        </w:tc>
      </w:tr>
      <w:tr w:rsidR="00663A58" w:rsidRPr="00505557" w14:paraId="53D480D3" w14:textId="77777777" w:rsidTr="00BE33F5">
        <w:tc>
          <w:tcPr>
            <w:tcW w:w="9576" w:type="dxa"/>
            <w:gridSpan w:val="8"/>
          </w:tcPr>
          <w:p w14:paraId="52063964" w14:textId="77777777" w:rsidR="00663A58" w:rsidRPr="00505557" w:rsidRDefault="00547F1A"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663A58" w:rsidRPr="00505557" w14:paraId="775B4F75" w14:textId="77777777" w:rsidTr="00DD7857">
        <w:tc>
          <w:tcPr>
            <w:tcW w:w="3202" w:type="dxa"/>
          </w:tcPr>
          <w:p w14:paraId="1A5F1424" w14:textId="77777777" w:rsidR="00663A58" w:rsidRPr="00505557" w:rsidRDefault="00547F1A"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74" w:type="dxa"/>
            <w:gridSpan w:val="7"/>
          </w:tcPr>
          <w:p w14:paraId="4C947BB9"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042A789C" w14:textId="77777777" w:rsidTr="00DD7857">
        <w:tc>
          <w:tcPr>
            <w:tcW w:w="3202" w:type="dxa"/>
          </w:tcPr>
          <w:p w14:paraId="050420E3" w14:textId="77777777" w:rsidR="00663A58" w:rsidRPr="00505557" w:rsidRDefault="00547F1A"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0" w:type="dxa"/>
          </w:tcPr>
          <w:p w14:paraId="0A6E4ECE"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-.031</w:t>
            </w:r>
          </w:p>
        </w:tc>
        <w:tc>
          <w:tcPr>
            <w:tcW w:w="1670" w:type="dxa"/>
            <w:vAlign w:val="center"/>
          </w:tcPr>
          <w:p w14:paraId="44D1DA0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.840</w:t>
            </w:r>
          </w:p>
        </w:tc>
        <w:tc>
          <w:tcPr>
            <w:tcW w:w="925" w:type="dxa"/>
            <w:gridSpan w:val="2"/>
            <w:vAlign w:val="center"/>
          </w:tcPr>
          <w:p w14:paraId="41A50F7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.969</w:t>
            </w:r>
          </w:p>
        </w:tc>
        <w:tc>
          <w:tcPr>
            <w:tcW w:w="1293" w:type="dxa"/>
            <w:gridSpan w:val="2"/>
            <w:vAlign w:val="center"/>
          </w:tcPr>
          <w:p w14:paraId="744E029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.716</w:t>
            </w:r>
          </w:p>
        </w:tc>
        <w:tc>
          <w:tcPr>
            <w:tcW w:w="996" w:type="dxa"/>
            <w:vAlign w:val="center"/>
          </w:tcPr>
          <w:p w14:paraId="6FC56E6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1.313</w:t>
            </w:r>
          </w:p>
        </w:tc>
      </w:tr>
      <w:tr w:rsidR="00663A58" w:rsidRPr="00505557" w14:paraId="7C71A451" w14:textId="77777777" w:rsidTr="00BE33F5">
        <w:tc>
          <w:tcPr>
            <w:tcW w:w="9576" w:type="dxa"/>
            <w:gridSpan w:val="8"/>
          </w:tcPr>
          <w:p w14:paraId="6C61BBE1"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663A58" w:rsidRPr="00505557" w14:paraId="0008AF16" w14:textId="77777777" w:rsidTr="00DD7857">
        <w:tc>
          <w:tcPr>
            <w:tcW w:w="3202" w:type="dxa"/>
          </w:tcPr>
          <w:p w14:paraId="2EB9A1C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74" w:type="dxa"/>
            <w:gridSpan w:val="7"/>
          </w:tcPr>
          <w:p w14:paraId="227F1300"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21805E6D" w14:textId="77777777" w:rsidTr="00DD7857">
        <w:tc>
          <w:tcPr>
            <w:tcW w:w="3202" w:type="dxa"/>
          </w:tcPr>
          <w:p w14:paraId="6831886D" w14:textId="1C079E1F" w:rsidR="00663A58"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663A58" w:rsidRPr="00505557">
              <w:rPr>
                <w:rFonts w:ascii="Times New Roman" w:hAnsi="Times New Roman" w:cs="Times New Roman"/>
                <w:sz w:val="24"/>
                <w:szCs w:val="24"/>
              </w:rPr>
              <w:t>wn</w:t>
            </w:r>
          </w:p>
        </w:tc>
        <w:tc>
          <w:tcPr>
            <w:tcW w:w="1490" w:type="dxa"/>
            <w:vAlign w:val="center"/>
          </w:tcPr>
          <w:p w14:paraId="4F4BA899"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.154</w:t>
            </w:r>
          </w:p>
        </w:tc>
        <w:tc>
          <w:tcPr>
            <w:tcW w:w="1670" w:type="dxa"/>
            <w:vAlign w:val="center"/>
          </w:tcPr>
          <w:p w14:paraId="248FC56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.713</w:t>
            </w:r>
          </w:p>
        </w:tc>
        <w:tc>
          <w:tcPr>
            <w:tcW w:w="925" w:type="dxa"/>
            <w:gridSpan w:val="2"/>
            <w:vAlign w:val="center"/>
          </w:tcPr>
          <w:p w14:paraId="3A94053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1.166</w:t>
            </w:r>
          </w:p>
        </w:tc>
        <w:tc>
          <w:tcPr>
            <w:tcW w:w="1293" w:type="dxa"/>
            <w:gridSpan w:val="2"/>
            <w:vAlign w:val="center"/>
          </w:tcPr>
          <w:p w14:paraId="5B99B75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.515</w:t>
            </w:r>
          </w:p>
        </w:tc>
        <w:tc>
          <w:tcPr>
            <w:tcW w:w="996" w:type="dxa"/>
            <w:vAlign w:val="center"/>
          </w:tcPr>
          <w:p w14:paraId="331AAD8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2.640</w:t>
            </w:r>
          </w:p>
        </w:tc>
      </w:tr>
    </w:tbl>
    <w:p w14:paraId="54B34686" w14:textId="77777777" w:rsidR="00663A58" w:rsidRPr="00505557" w:rsidRDefault="00663A58" w:rsidP="00663A58">
      <w:pPr>
        <w:rPr>
          <w:rFonts w:ascii="Times New Roman" w:hAnsi="Times New Roman" w:cs="Times New Roman"/>
          <w:b/>
          <w:sz w:val="24"/>
          <w:szCs w:val="24"/>
        </w:rPr>
      </w:pPr>
    </w:p>
    <w:p w14:paraId="63F2480B" w14:textId="14B18B3C" w:rsidR="00625DE0" w:rsidRDefault="00663A58" w:rsidP="000B5B9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Age, bank account, employment status, domestic violence, fertility</w:t>
      </w:r>
      <w:r w:rsidR="00F23E8D">
        <w:rPr>
          <w:rFonts w:ascii="Times New Roman" w:hAnsi="Times New Roman" w:cs="Times New Roman"/>
          <w:sz w:val="24"/>
          <w:szCs w:val="24"/>
        </w:rPr>
        <w:t>, and electronic media significantly impact decision-</w:t>
      </w:r>
      <w:r w:rsidRPr="00505557">
        <w:rPr>
          <w:rFonts w:ascii="Times New Roman" w:hAnsi="Times New Roman" w:cs="Times New Roman"/>
          <w:sz w:val="24"/>
          <w:szCs w:val="24"/>
        </w:rPr>
        <w:t>making related to visit</w:t>
      </w:r>
      <w:r w:rsidR="00F23E8D">
        <w:rPr>
          <w:rFonts w:ascii="Times New Roman" w:hAnsi="Times New Roman" w:cs="Times New Roman"/>
          <w:sz w:val="24"/>
          <w:szCs w:val="24"/>
        </w:rPr>
        <w:t>s</w:t>
      </w:r>
      <w:r w:rsidRPr="00505557">
        <w:rPr>
          <w:rFonts w:ascii="Times New Roman" w:hAnsi="Times New Roman" w:cs="Times New Roman"/>
          <w:sz w:val="24"/>
          <w:szCs w:val="24"/>
        </w:rPr>
        <w:t xml:space="preserve"> to family or relatives. Ownership of property has </w:t>
      </w:r>
      <w:r w:rsidR="00F23E8D">
        <w:rPr>
          <w:rFonts w:ascii="Times New Roman" w:hAnsi="Times New Roman" w:cs="Times New Roman"/>
          <w:sz w:val="24"/>
          <w:szCs w:val="24"/>
        </w:rPr>
        <w:t xml:space="preserve">an </w:t>
      </w:r>
      <w:r w:rsidRPr="00505557">
        <w:rPr>
          <w:rFonts w:ascii="Times New Roman" w:hAnsi="Times New Roman" w:cs="Times New Roman"/>
          <w:sz w:val="24"/>
          <w:szCs w:val="24"/>
        </w:rPr>
        <w:t xml:space="preserve">insignificant impact but more likely to make decisions </w:t>
      </w:r>
      <w:r w:rsidR="00F23E8D">
        <w:rPr>
          <w:rFonts w:ascii="Times New Roman" w:hAnsi="Times New Roman" w:cs="Times New Roman"/>
          <w:sz w:val="24"/>
          <w:szCs w:val="24"/>
        </w:rPr>
        <w:t>than those</w:t>
      </w:r>
      <w:r w:rsidRPr="00505557">
        <w:rPr>
          <w:rFonts w:ascii="Times New Roman" w:hAnsi="Times New Roman" w:cs="Times New Roman"/>
          <w:sz w:val="24"/>
          <w:szCs w:val="24"/>
        </w:rPr>
        <w:t xml:space="preserve"> who do not have property.</w:t>
      </w:r>
      <w:r w:rsidR="00757F12" w:rsidRPr="00505557">
        <w:rPr>
          <w:rFonts w:ascii="Times New Roman" w:hAnsi="Times New Roman" w:cs="Times New Roman"/>
          <w:sz w:val="24"/>
          <w:szCs w:val="24"/>
        </w:rPr>
        <w:t xml:space="preserve"> </w:t>
      </w:r>
      <w:r w:rsidRPr="00505557">
        <w:rPr>
          <w:rFonts w:ascii="Times New Roman" w:hAnsi="Times New Roman" w:cs="Times New Roman"/>
          <w:sz w:val="24"/>
          <w:szCs w:val="24"/>
        </w:rPr>
        <w:t>BISP is insignificant</w:t>
      </w:r>
      <w:r w:rsidR="00F23E8D">
        <w:rPr>
          <w:rFonts w:ascii="Times New Roman" w:hAnsi="Times New Roman" w:cs="Times New Roman"/>
          <w:sz w:val="24"/>
          <w:szCs w:val="24"/>
        </w:rPr>
        <w:t>,</w:t>
      </w:r>
      <w:r w:rsidRPr="00505557">
        <w:rPr>
          <w:rFonts w:ascii="Times New Roman" w:hAnsi="Times New Roman" w:cs="Times New Roman"/>
          <w:sz w:val="24"/>
          <w:szCs w:val="24"/>
        </w:rPr>
        <w:t xml:space="preserve"> although more likely to make decisions.</w:t>
      </w:r>
    </w:p>
    <w:p w14:paraId="728A0191" w14:textId="4B87BF1D" w:rsidR="00663A58" w:rsidRPr="00505557" w:rsidRDefault="00492D3C" w:rsidP="00663A58">
      <w:pPr>
        <w:rPr>
          <w:rFonts w:ascii="Times New Roman" w:hAnsi="Times New Roman" w:cs="Times New Roman"/>
          <w:b/>
          <w:sz w:val="24"/>
          <w:szCs w:val="24"/>
        </w:rPr>
      </w:pPr>
      <w:r w:rsidRPr="00505557">
        <w:rPr>
          <w:rFonts w:ascii="Times New Roman" w:hAnsi="Times New Roman" w:cs="Times New Roman"/>
          <w:b/>
          <w:bCs/>
          <w:sz w:val="24"/>
          <w:szCs w:val="24"/>
        </w:rPr>
        <w:t xml:space="preserve">6.3.4 </w:t>
      </w:r>
      <w:r w:rsidR="00811ED9" w:rsidRPr="00505557">
        <w:rPr>
          <w:rFonts w:ascii="Times New Roman" w:hAnsi="Times New Roman" w:cs="Times New Roman"/>
          <w:b/>
          <w:bCs/>
          <w:sz w:val="24"/>
          <w:szCs w:val="24"/>
        </w:rPr>
        <w:t>Participation</w:t>
      </w:r>
      <w:r w:rsidR="00D35909">
        <w:rPr>
          <w:rFonts w:ascii="Times New Roman" w:hAnsi="Times New Roman" w:cs="Times New Roman"/>
          <w:b/>
          <w:bCs/>
          <w:sz w:val="24"/>
          <w:szCs w:val="24"/>
        </w:rPr>
        <w:t xml:space="preserve"> of women in decisions</w:t>
      </w:r>
      <w:r w:rsidR="00811ED9" w:rsidRPr="00505557">
        <w:rPr>
          <w:rFonts w:ascii="Times New Roman" w:hAnsi="Times New Roman" w:cs="Times New Roman"/>
          <w:b/>
          <w:bCs/>
          <w:sz w:val="24"/>
          <w:szCs w:val="24"/>
        </w:rPr>
        <w:t xml:space="preserve"> regarding </w:t>
      </w:r>
      <w:r w:rsidR="00DD4A9D" w:rsidRPr="00505557">
        <w:rPr>
          <w:rFonts w:ascii="Times New Roman" w:hAnsi="Times New Roman" w:cs="Times New Roman"/>
          <w:b/>
          <w:sz w:val="24"/>
          <w:szCs w:val="24"/>
        </w:rPr>
        <w:t>Spending on h</w:t>
      </w:r>
      <w:r w:rsidR="00663A58" w:rsidRPr="00505557">
        <w:rPr>
          <w:rFonts w:ascii="Times New Roman" w:hAnsi="Times New Roman" w:cs="Times New Roman"/>
          <w:b/>
          <w:sz w:val="24"/>
          <w:szCs w:val="24"/>
        </w:rPr>
        <w:t>usband earnings</w:t>
      </w:r>
      <w:r w:rsidR="00811ED9" w:rsidRPr="00505557">
        <w:rPr>
          <w:rFonts w:ascii="Times New Roman" w:hAnsi="Times New Roman" w:cs="Times New Roman"/>
          <w:b/>
          <w:sz w:val="24"/>
          <w:szCs w:val="24"/>
        </w:rPr>
        <w:t xml:space="preserve"> in Sindh </w:t>
      </w:r>
    </w:p>
    <w:tbl>
      <w:tblPr>
        <w:tblStyle w:val="TableGrid"/>
        <w:tblW w:w="0" w:type="auto"/>
        <w:tblLook w:val="04A0" w:firstRow="1" w:lastRow="0" w:firstColumn="1" w:lastColumn="0" w:noHBand="0" w:noVBand="1"/>
      </w:tblPr>
      <w:tblGrid>
        <w:gridCol w:w="2798"/>
        <w:gridCol w:w="1323"/>
        <w:gridCol w:w="1612"/>
        <w:gridCol w:w="899"/>
        <w:gridCol w:w="13"/>
        <w:gridCol w:w="1182"/>
        <w:gridCol w:w="33"/>
        <w:gridCol w:w="996"/>
      </w:tblGrid>
      <w:tr w:rsidR="00663A58" w:rsidRPr="00505557" w14:paraId="2AD9BEAA" w14:textId="77777777" w:rsidTr="00DD7857">
        <w:trPr>
          <w:trHeight w:val="510"/>
        </w:trPr>
        <w:tc>
          <w:tcPr>
            <w:tcW w:w="3202" w:type="dxa"/>
            <w:vMerge w:val="restart"/>
          </w:tcPr>
          <w:p w14:paraId="336B0E97" w14:textId="30A05A4E" w:rsidR="00663A58" w:rsidRPr="00505557" w:rsidRDefault="00F23E8D"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663A58" w:rsidRPr="00505557">
              <w:rPr>
                <w:rFonts w:ascii="Times New Roman" w:hAnsi="Times New Roman" w:cs="Times New Roman"/>
                <w:b/>
                <w:sz w:val="24"/>
                <w:szCs w:val="24"/>
              </w:rPr>
              <w:t xml:space="preserve">economic characteristics </w:t>
            </w:r>
          </w:p>
          <w:p w14:paraId="2D1B7486"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1151FEF7" w14:textId="77777777" w:rsidR="00663A58" w:rsidRPr="00505557" w:rsidRDefault="00663A58" w:rsidP="00BE33F5">
            <w:pPr>
              <w:rPr>
                <w:rFonts w:ascii="Times New Roman" w:hAnsi="Times New Roman" w:cs="Times New Roman"/>
                <w:b/>
                <w:sz w:val="24"/>
                <w:szCs w:val="24"/>
              </w:rPr>
            </w:pPr>
          </w:p>
        </w:tc>
        <w:tc>
          <w:tcPr>
            <w:tcW w:w="1490" w:type="dxa"/>
            <w:vMerge w:val="restart"/>
          </w:tcPr>
          <w:p w14:paraId="11AF0BBF"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036252D7" w14:textId="77777777" w:rsidR="00663A58" w:rsidRPr="00505557" w:rsidRDefault="00663A58" w:rsidP="00BE33F5">
            <w:pPr>
              <w:rPr>
                <w:rFonts w:ascii="Times New Roman" w:hAnsi="Times New Roman" w:cs="Times New Roman"/>
                <w:b/>
                <w:sz w:val="24"/>
                <w:szCs w:val="24"/>
              </w:rPr>
            </w:pPr>
          </w:p>
        </w:tc>
        <w:tc>
          <w:tcPr>
            <w:tcW w:w="1670" w:type="dxa"/>
            <w:vMerge w:val="restart"/>
          </w:tcPr>
          <w:p w14:paraId="6E10BB46"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5" w:type="dxa"/>
            <w:gridSpan w:val="2"/>
            <w:vMerge w:val="restart"/>
          </w:tcPr>
          <w:p w14:paraId="12ED5CFA" w14:textId="77777777" w:rsidR="00663A58" w:rsidRPr="00505557" w:rsidRDefault="00663A58"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89" w:type="dxa"/>
            <w:gridSpan w:val="3"/>
          </w:tcPr>
          <w:p w14:paraId="37148FB4"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663A58" w:rsidRPr="00505557" w14:paraId="054A6C04" w14:textId="77777777" w:rsidTr="00DD7857">
        <w:trPr>
          <w:trHeight w:val="585"/>
        </w:trPr>
        <w:tc>
          <w:tcPr>
            <w:tcW w:w="3202" w:type="dxa"/>
            <w:vMerge/>
          </w:tcPr>
          <w:p w14:paraId="7E74442A" w14:textId="77777777" w:rsidR="00663A58" w:rsidRPr="00505557" w:rsidRDefault="00663A58" w:rsidP="00BE33F5">
            <w:pPr>
              <w:rPr>
                <w:rFonts w:ascii="Times New Roman" w:hAnsi="Times New Roman" w:cs="Times New Roman"/>
                <w:b/>
                <w:sz w:val="24"/>
                <w:szCs w:val="24"/>
              </w:rPr>
            </w:pPr>
          </w:p>
        </w:tc>
        <w:tc>
          <w:tcPr>
            <w:tcW w:w="1490" w:type="dxa"/>
            <w:vMerge/>
          </w:tcPr>
          <w:p w14:paraId="4D67F93E" w14:textId="77777777" w:rsidR="00663A58" w:rsidRPr="00505557" w:rsidRDefault="00663A58" w:rsidP="00BE33F5">
            <w:pPr>
              <w:rPr>
                <w:rFonts w:ascii="Times New Roman" w:hAnsi="Times New Roman" w:cs="Times New Roman"/>
                <w:b/>
                <w:sz w:val="24"/>
                <w:szCs w:val="24"/>
              </w:rPr>
            </w:pPr>
          </w:p>
        </w:tc>
        <w:tc>
          <w:tcPr>
            <w:tcW w:w="1670" w:type="dxa"/>
            <w:vMerge/>
          </w:tcPr>
          <w:p w14:paraId="28D18E46" w14:textId="77777777" w:rsidR="00663A58" w:rsidRPr="00505557" w:rsidRDefault="00663A58" w:rsidP="00BE33F5">
            <w:pPr>
              <w:rPr>
                <w:rFonts w:ascii="Times New Roman" w:hAnsi="Times New Roman" w:cs="Times New Roman"/>
                <w:b/>
                <w:sz w:val="24"/>
                <w:szCs w:val="24"/>
              </w:rPr>
            </w:pPr>
          </w:p>
        </w:tc>
        <w:tc>
          <w:tcPr>
            <w:tcW w:w="925" w:type="dxa"/>
            <w:gridSpan w:val="2"/>
            <w:vMerge/>
          </w:tcPr>
          <w:p w14:paraId="0A4BE99A" w14:textId="77777777" w:rsidR="00663A58" w:rsidRPr="00505557" w:rsidRDefault="00663A58" w:rsidP="00BE33F5">
            <w:pPr>
              <w:rPr>
                <w:rFonts w:ascii="Times New Roman" w:hAnsi="Times New Roman" w:cs="Times New Roman"/>
                <w:b/>
                <w:sz w:val="24"/>
                <w:szCs w:val="24"/>
              </w:rPr>
            </w:pPr>
          </w:p>
        </w:tc>
        <w:tc>
          <w:tcPr>
            <w:tcW w:w="1249" w:type="dxa"/>
          </w:tcPr>
          <w:p w14:paraId="1D4D6814"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0" w:type="dxa"/>
            <w:gridSpan w:val="2"/>
          </w:tcPr>
          <w:p w14:paraId="3D9E8468"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663A58" w:rsidRPr="00505557" w14:paraId="0FE57C6B" w14:textId="77777777" w:rsidTr="00DD7857">
        <w:tc>
          <w:tcPr>
            <w:tcW w:w="8536" w:type="dxa"/>
            <w:gridSpan w:val="6"/>
          </w:tcPr>
          <w:p w14:paraId="131E8DF4"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0" w:type="dxa"/>
            <w:gridSpan w:val="2"/>
          </w:tcPr>
          <w:p w14:paraId="16387B79" w14:textId="77777777" w:rsidR="00663A58" w:rsidRPr="00505557" w:rsidRDefault="00663A58" w:rsidP="00BE33F5">
            <w:pPr>
              <w:rPr>
                <w:rFonts w:ascii="Times New Roman" w:hAnsi="Times New Roman" w:cs="Times New Roman"/>
                <w:sz w:val="24"/>
                <w:szCs w:val="24"/>
              </w:rPr>
            </w:pPr>
          </w:p>
        </w:tc>
      </w:tr>
      <w:tr w:rsidR="00663A58" w:rsidRPr="00505557" w14:paraId="6FB70438" w14:textId="77777777" w:rsidTr="00DD7857">
        <w:tc>
          <w:tcPr>
            <w:tcW w:w="3202" w:type="dxa"/>
          </w:tcPr>
          <w:p w14:paraId="71E2D5D5"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74" w:type="dxa"/>
            <w:gridSpan w:val="7"/>
          </w:tcPr>
          <w:p w14:paraId="263238BA"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047245DA" w14:textId="77777777" w:rsidTr="00DD7857">
        <w:tc>
          <w:tcPr>
            <w:tcW w:w="3202" w:type="dxa"/>
          </w:tcPr>
          <w:p w14:paraId="5B29D19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0" w:type="dxa"/>
            <w:vAlign w:val="center"/>
          </w:tcPr>
          <w:p w14:paraId="6E59F0B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.475</w:t>
            </w:r>
          </w:p>
        </w:tc>
        <w:tc>
          <w:tcPr>
            <w:tcW w:w="1670" w:type="dxa"/>
            <w:vAlign w:val="center"/>
          </w:tcPr>
          <w:p w14:paraId="0B7436B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.070</w:t>
            </w:r>
          </w:p>
        </w:tc>
        <w:tc>
          <w:tcPr>
            <w:tcW w:w="925" w:type="dxa"/>
            <w:gridSpan w:val="2"/>
            <w:vAlign w:val="center"/>
          </w:tcPr>
          <w:p w14:paraId="0463876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1.608</w:t>
            </w:r>
          </w:p>
        </w:tc>
        <w:tc>
          <w:tcPr>
            <w:tcW w:w="1293" w:type="dxa"/>
            <w:gridSpan w:val="2"/>
            <w:vAlign w:val="center"/>
          </w:tcPr>
          <w:p w14:paraId="794E8FD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.963</w:t>
            </w:r>
          </w:p>
        </w:tc>
        <w:tc>
          <w:tcPr>
            <w:tcW w:w="996" w:type="dxa"/>
            <w:vAlign w:val="center"/>
          </w:tcPr>
          <w:p w14:paraId="55F072D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2.687</w:t>
            </w:r>
          </w:p>
        </w:tc>
      </w:tr>
      <w:tr w:rsidR="00663A58" w:rsidRPr="00505557" w14:paraId="145E53C8" w14:textId="77777777" w:rsidTr="00DD7857">
        <w:tc>
          <w:tcPr>
            <w:tcW w:w="3202" w:type="dxa"/>
          </w:tcPr>
          <w:p w14:paraId="2EEE61F6"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0" w:type="dxa"/>
            <w:vAlign w:val="center"/>
          </w:tcPr>
          <w:p w14:paraId="0A30E2D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.783</w:t>
            </w:r>
          </w:p>
        </w:tc>
        <w:tc>
          <w:tcPr>
            <w:tcW w:w="1670" w:type="dxa"/>
            <w:vAlign w:val="center"/>
          </w:tcPr>
          <w:p w14:paraId="107A84E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25" w:type="dxa"/>
            <w:gridSpan w:val="2"/>
            <w:vAlign w:val="center"/>
          </w:tcPr>
          <w:p w14:paraId="474A74D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2.188</w:t>
            </w:r>
          </w:p>
        </w:tc>
        <w:tc>
          <w:tcPr>
            <w:tcW w:w="1293" w:type="dxa"/>
            <w:gridSpan w:val="2"/>
            <w:vAlign w:val="center"/>
          </w:tcPr>
          <w:p w14:paraId="0E71B99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1.322</w:t>
            </w:r>
          </w:p>
        </w:tc>
        <w:tc>
          <w:tcPr>
            <w:tcW w:w="996" w:type="dxa"/>
            <w:vAlign w:val="center"/>
          </w:tcPr>
          <w:p w14:paraId="3BE9D35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3.622</w:t>
            </w:r>
          </w:p>
        </w:tc>
      </w:tr>
      <w:tr w:rsidR="00663A58" w:rsidRPr="00505557" w14:paraId="2C61E963" w14:textId="77777777" w:rsidTr="00DD7857">
        <w:tc>
          <w:tcPr>
            <w:tcW w:w="3202" w:type="dxa"/>
          </w:tcPr>
          <w:p w14:paraId="01C0CD97"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0" w:type="dxa"/>
            <w:vAlign w:val="center"/>
          </w:tcPr>
          <w:p w14:paraId="5C9BDA9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.756</w:t>
            </w:r>
          </w:p>
        </w:tc>
        <w:tc>
          <w:tcPr>
            <w:tcW w:w="1670" w:type="dxa"/>
            <w:vAlign w:val="center"/>
          </w:tcPr>
          <w:p w14:paraId="621DD0A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25" w:type="dxa"/>
            <w:gridSpan w:val="2"/>
            <w:vAlign w:val="center"/>
          </w:tcPr>
          <w:p w14:paraId="2CDAD34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2.129</w:t>
            </w:r>
          </w:p>
        </w:tc>
        <w:tc>
          <w:tcPr>
            <w:tcW w:w="1293" w:type="dxa"/>
            <w:gridSpan w:val="2"/>
            <w:vAlign w:val="center"/>
          </w:tcPr>
          <w:p w14:paraId="61E7927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1.267</w:t>
            </w:r>
          </w:p>
        </w:tc>
        <w:tc>
          <w:tcPr>
            <w:tcW w:w="996" w:type="dxa"/>
            <w:vAlign w:val="center"/>
          </w:tcPr>
          <w:p w14:paraId="0BEA08D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3.577</w:t>
            </w:r>
          </w:p>
        </w:tc>
      </w:tr>
      <w:tr w:rsidR="00663A58" w:rsidRPr="00505557" w14:paraId="2895F420" w14:textId="77777777" w:rsidTr="00DD7857">
        <w:tc>
          <w:tcPr>
            <w:tcW w:w="3202" w:type="dxa"/>
          </w:tcPr>
          <w:p w14:paraId="4343472B"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0" w:type="dxa"/>
            <w:vAlign w:val="center"/>
          </w:tcPr>
          <w:p w14:paraId="070E0C0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.825</w:t>
            </w:r>
          </w:p>
        </w:tc>
        <w:tc>
          <w:tcPr>
            <w:tcW w:w="1670" w:type="dxa"/>
            <w:vAlign w:val="center"/>
          </w:tcPr>
          <w:p w14:paraId="40F0F08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25" w:type="dxa"/>
            <w:gridSpan w:val="2"/>
            <w:vAlign w:val="center"/>
          </w:tcPr>
          <w:p w14:paraId="7647CEB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2.282</w:t>
            </w:r>
          </w:p>
        </w:tc>
        <w:tc>
          <w:tcPr>
            <w:tcW w:w="1293" w:type="dxa"/>
            <w:gridSpan w:val="2"/>
            <w:vAlign w:val="center"/>
          </w:tcPr>
          <w:p w14:paraId="3BD24FB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1.320</w:t>
            </w:r>
          </w:p>
        </w:tc>
        <w:tc>
          <w:tcPr>
            <w:tcW w:w="996" w:type="dxa"/>
            <w:vAlign w:val="center"/>
          </w:tcPr>
          <w:p w14:paraId="0E492ED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3.944</w:t>
            </w:r>
          </w:p>
        </w:tc>
      </w:tr>
      <w:tr w:rsidR="00663A58" w:rsidRPr="00505557" w14:paraId="0AE7ACA6" w14:textId="77777777" w:rsidTr="00DD7857">
        <w:tc>
          <w:tcPr>
            <w:tcW w:w="3202" w:type="dxa"/>
          </w:tcPr>
          <w:p w14:paraId="1BC32E3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0" w:type="dxa"/>
            <w:vAlign w:val="center"/>
          </w:tcPr>
          <w:p w14:paraId="29CFDAF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1.718</w:t>
            </w:r>
          </w:p>
        </w:tc>
        <w:tc>
          <w:tcPr>
            <w:tcW w:w="1670" w:type="dxa"/>
            <w:vAlign w:val="center"/>
          </w:tcPr>
          <w:p w14:paraId="2610861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62F5991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5.574</w:t>
            </w:r>
          </w:p>
        </w:tc>
        <w:tc>
          <w:tcPr>
            <w:tcW w:w="1293" w:type="dxa"/>
            <w:gridSpan w:val="2"/>
            <w:vAlign w:val="center"/>
          </w:tcPr>
          <w:p w14:paraId="02FFEF8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2.716</w:t>
            </w:r>
          </w:p>
        </w:tc>
        <w:tc>
          <w:tcPr>
            <w:tcW w:w="996" w:type="dxa"/>
            <w:vAlign w:val="center"/>
          </w:tcPr>
          <w:p w14:paraId="2F953A3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11.440</w:t>
            </w:r>
          </w:p>
        </w:tc>
      </w:tr>
      <w:tr w:rsidR="00663A58" w:rsidRPr="00505557" w14:paraId="3B283BBB" w14:textId="77777777" w:rsidTr="00DD7857">
        <w:tc>
          <w:tcPr>
            <w:tcW w:w="3202" w:type="dxa"/>
          </w:tcPr>
          <w:p w14:paraId="74D72428"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0" w:type="dxa"/>
            <w:vAlign w:val="center"/>
          </w:tcPr>
          <w:p w14:paraId="7C931A2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.847</w:t>
            </w:r>
          </w:p>
        </w:tc>
        <w:tc>
          <w:tcPr>
            <w:tcW w:w="1670" w:type="dxa"/>
            <w:vAlign w:val="center"/>
          </w:tcPr>
          <w:p w14:paraId="325F1B5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.056</w:t>
            </w:r>
          </w:p>
        </w:tc>
        <w:tc>
          <w:tcPr>
            <w:tcW w:w="925" w:type="dxa"/>
            <w:gridSpan w:val="2"/>
            <w:vAlign w:val="center"/>
          </w:tcPr>
          <w:p w14:paraId="05A7C17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2.332</w:t>
            </w:r>
          </w:p>
        </w:tc>
        <w:tc>
          <w:tcPr>
            <w:tcW w:w="1293" w:type="dxa"/>
            <w:gridSpan w:val="2"/>
            <w:vAlign w:val="center"/>
          </w:tcPr>
          <w:p w14:paraId="0FB6310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.978</w:t>
            </w:r>
          </w:p>
        </w:tc>
        <w:tc>
          <w:tcPr>
            <w:tcW w:w="996" w:type="dxa"/>
            <w:vAlign w:val="center"/>
          </w:tcPr>
          <w:p w14:paraId="5B82920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5.561</w:t>
            </w:r>
          </w:p>
        </w:tc>
      </w:tr>
      <w:tr w:rsidR="00663A58" w:rsidRPr="00505557" w14:paraId="34685D6E" w14:textId="77777777" w:rsidTr="00BE33F5">
        <w:tc>
          <w:tcPr>
            <w:tcW w:w="9576" w:type="dxa"/>
            <w:gridSpan w:val="8"/>
          </w:tcPr>
          <w:p w14:paraId="11884915"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663A58" w:rsidRPr="00505557" w14:paraId="1C4E584E" w14:textId="77777777" w:rsidTr="00DD7857">
        <w:tc>
          <w:tcPr>
            <w:tcW w:w="3202" w:type="dxa"/>
          </w:tcPr>
          <w:p w14:paraId="22D524A5"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74" w:type="dxa"/>
            <w:gridSpan w:val="7"/>
          </w:tcPr>
          <w:p w14:paraId="65EBA60E"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663A58" w:rsidRPr="00505557" w14:paraId="38FF63DB" w14:textId="77777777" w:rsidTr="00DD7857">
        <w:tc>
          <w:tcPr>
            <w:tcW w:w="3202" w:type="dxa"/>
          </w:tcPr>
          <w:p w14:paraId="049E6D6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0" w:type="dxa"/>
          </w:tcPr>
          <w:p w14:paraId="4CD88DD8"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.029</w:t>
            </w:r>
          </w:p>
        </w:tc>
        <w:tc>
          <w:tcPr>
            <w:tcW w:w="1670" w:type="dxa"/>
            <w:vAlign w:val="center"/>
          </w:tcPr>
          <w:p w14:paraId="2AC6677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.783</w:t>
            </w:r>
          </w:p>
        </w:tc>
        <w:tc>
          <w:tcPr>
            <w:tcW w:w="925" w:type="dxa"/>
            <w:gridSpan w:val="2"/>
            <w:vAlign w:val="center"/>
          </w:tcPr>
          <w:p w14:paraId="187D265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1.029</w:t>
            </w:r>
          </w:p>
        </w:tc>
        <w:tc>
          <w:tcPr>
            <w:tcW w:w="1293" w:type="dxa"/>
            <w:gridSpan w:val="2"/>
            <w:vAlign w:val="center"/>
          </w:tcPr>
          <w:p w14:paraId="1433A73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.839</w:t>
            </w:r>
          </w:p>
        </w:tc>
        <w:tc>
          <w:tcPr>
            <w:tcW w:w="996" w:type="dxa"/>
            <w:vAlign w:val="center"/>
          </w:tcPr>
          <w:p w14:paraId="1CA31F9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1.262</w:t>
            </w:r>
          </w:p>
        </w:tc>
      </w:tr>
      <w:tr w:rsidR="00663A58" w:rsidRPr="00505557" w14:paraId="6BB0F4B9" w14:textId="77777777" w:rsidTr="00BE33F5">
        <w:tc>
          <w:tcPr>
            <w:tcW w:w="9576" w:type="dxa"/>
            <w:gridSpan w:val="8"/>
          </w:tcPr>
          <w:p w14:paraId="38A6A266" w14:textId="12B52B78" w:rsidR="00663A58" w:rsidRPr="00505557" w:rsidRDefault="00F23E8D"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663A58" w:rsidRPr="00505557">
              <w:rPr>
                <w:rFonts w:ascii="Times New Roman" w:hAnsi="Times New Roman" w:cs="Times New Roman"/>
                <w:b/>
                <w:sz w:val="24"/>
                <w:szCs w:val="24"/>
              </w:rPr>
              <w:t xml:space="preserve">educational level of respondent </w:t>
            </w:r>
          </w:p>
        </w:tc>
      </w:tr>
      <w:tr w:rsidR="00663A58" w:rsidRPr="00505557" w14:paraId="7B78CDEA" w14:textId="77777777" w:rsidTr="00DD7857">
        <w:tc>
          <w:tcPr>
            <w:tcW w:w="3202" w:type="dxa"/>
          </w:tcPr>
          <w:p w14:paraId="7EA95CF5"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4" w:type="dxa"/>
            <w:gridSpan w:val="7"/>
          </w:tcPr>
          <w:p w14:paraId="426017AB"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04167AB5" w14:textId="77777777" w:rsidTr="00DD7857">
        <w:tc>
          <w:tcPr>
            <w:tcW w:w="3202" w:type="dxa"/>
          </w:tcPr>
          <w:p w14:paraId="64807F32"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309C7E4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.471</w:t>
            </w:r>
          </w:p>
        </w:tc>
        <w:tc>
          <w:tcPr>
            <w:tcW w:w="1670" w:type="dxa"/>
            <w:vAlign w:val="center"/>
          </w:tcPr>
          <w:p w14:paraId="7EA6215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5" w:type="dxa"/>
            <w:gridSpan w:val="2"/>
            <w:vAlign w:val="center"/>
          </w:tcPr>
          <w:p w14:paraId="465A10D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1.602</w:t>
            </w:r>
          </w:p>
        </w:tc>
        <w:tc>
          <w:tcPr>
            <w:tcW w:w="1293" w:type="dxa"/>
            <w:gridSpan w:val="2"/>
            <w:vAlign w:val="center"/>
          </w:tcPr>
          <w:p w14:paraId="0845339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1.224</w:t>
            </w:r>
          </w:p>
        </w:tc>
        <w:tc>
          <w:tcPr>
            <w:tcW w:w="996" w:type="dxa"/>
            <w:vAlign w:val="center"/>
          </w:tcPr>
          <w:p w14:paraId="61DA059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2.096</w:t>
            </w:r>
          </w:p>
        </w:tc>
      </w:tr>
      <w:tr w:rsidR="00663A58" w:rsidRPr="00505557" w14:paraId="5F4BCD68" w14:textId="77777777" w:rsidTr="00DD7857">
        <w:tc>
          <w:tcPr>
            <w:tcW w:w="3202" w:type="dxa"/>
          </w:tcPr>
          <w:p w14:paraId="6D6E3257"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378E237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.088</w:t>
            </w:r>
          </w:p>
        </w:tc>
        <w:tc>
          <w:tcPr>
            <w:tcW w:w="1670" w:type="dxa"/>
            <w:vAlign w:val="center"/>
          </w:tcPr>
          <w:p w14:paraId="62F3BA2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.485</w:t>
            </w:r>
          </w:p>
        </w:tc>
        <w:tc>
          <w:tcPr>
            <w:tcW w:w="925" w:type="dxa"/>
            <w:gridSpan w:val="2"/>
            <w:vAlign w:val="center"/>
          </w:tcPr>
          <w:p w14:paraId="3B38C11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1.092</w:t>
            </w:r>
          </w:p>
        </w:tc>
        <w:tc>
          <w:tcPr>
            <w:tcW w:w="1293" w:type="dxa"/>
            <w:gridSpan w:val="2"/>
            <w:vAlign w:val="center"/>
          </w:tcPr>
          <w:p w14:paraId="0B55145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.853</w:t>
            </w:r>
          </w:p>
        </w:tc>
        <w:tc>
          <w:tcPr>
            <w:tcW w:w="996" w:type="dxa"/>
            <w:vAlign w:val="center"/>
          </w:tcPr>
          <w:p w14:paraId="59F9CD7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1.397</w:t>
            </w:r>
          </w:p>
        </w:tc>
      </w:tr>
      <w:tr w:rsidR="00663A58" w:rsidRPr="00505557" w14:paraId="31A63AF3" w14:textId="77777777" w:rsidTr="00DD7857">
        <w:tc>
          <w:tcPr>
            <w:tcW w:w="3202" w:type="dxa"/>
          </w:tcPr>
          <w:p w14:paraId="7A13E8B1"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68D2CD4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.504</w:t>
            </w:r>
          </w:p>
        </w:tc>
        <w:tc>
          <w:tcPr>
            <w:tcW w:w="1670" w:type="dxa"/>
            <w:vAlign w:val="center"/>
          </w:tcPr>
          <w:p w14:paraId="7A1AFEA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5" w:type="dxa"/>
            <w:gridSpan w:val="2"/>
            <w:vAlign w:val="center"/>
          </w:tcPr>
          <w:p w14:paraId="78A92EC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1.656</w:t>
            </w:r>
          </w:p>
        </w:tc>
        <w:tc>
          <w:tcPr>
            <w:tcW w:w="1293" w:type="dxa"/>
            <w:gridSpan w:val="2"/>
            <w:vAlign w:val="center"/>
          </w:tcPr>
          <w:p w14:paraId="0D7472E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1.242</w:t>
            </w:r>
          </w:p>
        </w:tc>
        <w:tc>
          <w:tcPr>
            <w:tcW w:w="996" w:type="dxa"/>
            <w:vAlign w:val="center"/>
          </w:tcPr>
          <w:p w14:paraId="4769672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2.206</w:t>
            </w:r>
          </w:p>
        </w:tc>
      </w:tr>
      <w:tr w:rsidR="00663A58" w:rsidRPr="00505557" w14:paraId="451CDD50" w14:textId="77777777" w:rsidTr="00BE33F5">
        <w:tc>
          <w:tcPr>
            <w:tcW w:w="9576" w:type="dxa"/>
            <w:gridSpan w:val="8"/>
          </w:tcPr>
          <w:p w14:paraId="51304D93"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663A58" w:rsidRPr="00505557" w14:paraId="0A90C747" w14:textId="77777777" w:rsidTr="00DD7857">
        <w:tc>
          <w:tcPr>
            <w:tcW w:w="3202" w:type="dxa"/>
          </w:tcPr>
          <w:p w14:paraId="7F6328E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4" w:type="dxa"/>
            <w:gridSpan w:val="7"/>
          </w:tcPr>
          <w:p w14:paraId="1A24A313"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636B1ABB" w14:textId="77777777" w:rsidTr="00DD7857">
        <w:tc>
          <w:tcPr>
            <w:tcW w:w="3202" w:type="dxa"/>
          </w:tcPr>
          <w:p w14:paraId="6F39AB2F"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1269135A"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.441</w:t>
            </w:r>
          </w:p>
        </w:tc>
        <w:tc>
          <w:tcPr>
            <w:tcW w:w="1670" w:type="dxa"/>
            <w:vAlign w:val="center"/>
          </w:tcPr>
          <w:p w14:paraId="64181F1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w:t>
            </w:r>
          </w:p>
        </w:tc>
        <w:tc>
          <w:tcPr>
            <w:tcW w:w="925" w:type="dxa"/>
            <w:gridSpan w:val="2"/>
            <w:vAlign w:val="center"/>
          </w:tcPr>
          <w:p w14:paraId="0C6E76F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1.555</w:t>
            </w:r>
          </w:p>
        </w:tc>
        <w:tc>
          <w:tcPr>
            <w:tcW w:w="1293" w:type="dxa"/>
            <w:gridSpan w:val="2"/>
            <w:vAlign w:val="center"/>
          </w:tcPr>
          <w:p w14:paraId="04D612D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.917</w:t>
            </w:r>
          </w:p>
        </w:tc>
        <w:tc>
          <w:tcPr>
            <w:tcW w:w="996" w:type="dxa"/>
            <w:vAlign w:val="center"/>
          </w:tcPr>
          <w:p w14:paraId="239D44F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2.635</w:t>
            </w:r>
          </w:p>
        </w:tc>
      </w:tr>
      <w:tr w:rsidR="00663A58" w:rsidRPr="00505557" w14:paraId="15749BEB" w14:textId="77777777" w:rsidTr="00BE33F5">
        <w:tc>
          <w:tcPr>
            <w:tcW w:w="9576" w:type="dxa"/>
            <w:gridSpan w:val="8"/>
          </w:tcPr>
          <w:p w14:paraId="1EED6CD3"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663A58" w:rsidRPr="00505557" w14:paraId="608A6F8D" w14:textId="77777777" w:rsidTr="00DD7857">
        <w:tc>
          <w:tcPr>
            <w:tcW w:w="3202" w:type="dxa"/>
          </w:tcPr>
          <w:p w14:paraId="358E41DD"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4" w:type="dxa"/>
            <w:gridSpan w:val="7"/>
          </w:tcPr>
          <w:p w14:paraId="2D819DAB"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73DAE280" w14:textId="77777777" w:rsidTr="00DD7857">
        <w:tc>
          <w:tcPr>
            <w:tcW w:w="3202" w:type="dxa"/>
          </w:tcPr>
          <w:p w14:paraId="39E66A8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5791DC5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1670" w:type="dxa"/>
            <w:vAlign w:val="center"/>
          </w:tcPr>
          <w:p w14:paraId="11BED5E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.977</w:t>
            </w:r>
          </w:p>
        </w:tc>
        <w:tc>
          <w:tcPr>
            <w:tcW w:w="925" w:type="dxa"/>
            <w:gridSpan w:val="2"/>
            <w:vAlign w:val="center"/>
          </w:tcPr>
          <w:p w14:paraId="61204EF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.996</w:t>
            </w:r>
          </w:p>
        </w:tc>
        <w:tc>
          <w:tcPr>
            <w:tcW w:w="1293" w:type="dxa"/>
            <w:gridSpan w:val="2"/>
            <w:vAlign w:val="center"/>
          </w:tcPr>
          <w:p w14:paraId="2F8229F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.761</w:t>
            </w:r>
          </w:p>
        </w:tc>
        <w:tc>
          <w:tcPr>
            <w:tcW w:w="996" w:type="dxa"/>
            <w:vAlign w:val="center"/>
          </w:tcPr>
          <w:p w14:paraId="2F914A4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1.303</w:t>
            </w:r>
          </w:p>
        </w:tc>
      </w:tr>
      <w:tr w:rsidR="00663A58" w:rsidRPr="00505557" w14:paraId="282FF61D" w14:textId="77777777" w:rsidTr="00DD7857">
        <w:tc>
          <w:tcPr>
            <w:tcW w:w="3202" w:type="dxa"/>
          </w:tcPr>
          <w:p w14:paraId="2F30338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673477A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.086</w:t>
            </w:r>
          </w:p>
        </w:tc>
        <w:tc>
          <w:tcPr>
            <w:tcW w:w="1670" w:type="dxa"/>
            <w:vAlign w:val="center"/>
          </w:tcPr>
          <w:p w14:paraId="62DF772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.496</w:t>
            </w:r>
          </w:p>
        </w:tc>
        <w:tc>
          <w:tcPr>
            <w:tcW w:w="925" w:type="dxa"/>
            <w:gridSpan w:val="2"/>
            <w:vAlign w:val="center"/>
          </w:tcPr>
          <w:p w14:paraId="31EA9DB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1.089</w:t>
            </w:r>
          </w:p>
        </w:tc>
        <w:tc>
          <w:tcPr>
            <w:tcW w:w="1293" w:type="dxa"/>
            <w:gridSpan w:val="2"/>
            <w:vAlign w:val="center"/>
          </w:tcPr>
          <w:p w14:paraId="10B2003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.851</w:t>
            </w:r>
          </w:p>
        </w:tc>
        <w:tc>
          <w:tcPr>
            <w:tcW w:w="996" w:type="dxa"/>
            <w:vAlign w:val="center"/>
          </w:tcPr>
          <w:p w14:paraId="17BF7D2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1.394</w:t>
            </w:r>
          </w:p>
        </w:tc>
      </w:tr>
      <w:tr w:rsidR="00663A58" w:rsidRPr="00505557" w14:paraId="6B844866" w14:textId="77777777" w:rsidTr="00DD7857">
        <w:tc>
          <w:tcPr>
            <w:tcW w:w="3202" w:type="dxa"/>
          </w:tcPr>
          <w:p w14:paraId="530186EF"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7CA254D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w:t>
            </w:r>
          </w:p>
        </w:tc>
        <w:tc>
          <w:tcPr>
            <w:tcW w:w="1670" w:type="dxa"/>
            <w:vAlign w:val="center"/>
          </w:tcPr>
          <w:p w14:paraId="7A9DAA0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.229</w:t>
            </w:r>
          </w:p>
        </w:tc>
        <w:tc>
          <w:tcPr>
            <w:tcW w:w="925" w:type="dxa"/>
            <w:gridSpan w:val="2"/>
            <w:vAlign w:val="center"/>
          </w:tcPr>
          <w:p w14:paraId="0D90940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.848</w:t>
            </w:r>
          </w:p>
        </w:tc>
        <w:tc>
          <w:tcPr>
            <w:tcW w:w="1293" w:type="dxa"/>
            <w:gridSpan w:val="2"/>
            <w:vAlign w:val="center"/>
          </w:tcPr>
          <w:p w14:paraId="7E8AAC85"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.648</w:t>
            </w:r>
          </w:p>
        </w:tc>
        <w:tc>
          <w:tcPr>
            <w:tcW w:w="996" w:type="dxa"/>
            <w:vAlign w:val="center"/>
          </w:tcPr>
          <w:p w14:paraId="2909796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1.109</w:t>
            </w:r>
          </w:p>
        </w:tc>
      </w:tr>
      <w:tr w:rsidR="00663A58" w:rsidRPr="00505557" w14:paraId="7312647A" w14:textId="77777777" w:rsidTr="00BE33F5">
        <w:tc>
          <w:tcPr>
            <w:tcW w:w="9576" w:type="dxa"/>
            <w:gridSpan w:val="8"/>
          </w:tcPr>
          <w:p w14:paraId="4CDA7048"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663A58" w:rsidRPr="00505557" w14:paraId="6BEFC3EE" w14:textId="77777777" w:rsidTr="00DD7857">
        <w:tc>
          <w:tcPr>
            <w:tcW w:w="3202" w:type="dxa"/>
          </w:tcPr>
          <w:p w14:paraId="23A592DC"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21FFC330"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34D1C12C" w14:textId="77777777" w:rsidTr="00DD7857">
        <w:tc>
          <w:tcPr>
            <w:tcW w:w="3202" w:type="dxa"/>
          </w:tcPr>
          <w:p w14:paraId="683C63D7"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6FCF1BF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.552</w:t>
            </w:r>
          </w:p>
        </w:tc>
        <w:tc>
          <w:tcPr>
            <w:tcW w:w="1670" w:type="dxa"/>
            <w:vAlign w:val="center"/>
          </w:tcPr>
          <w:p w14:paraId="77711CB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49684D1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1.737</w:t>
            </w:r>
          </w:p>
        </w:tc>
        <w:tc>
          <w:tcPr>
            <w:tcW w:w="1293" w:type="dxa"/>
            <w:gridSpan w:val="2"/>
            <w:vAlign w:val="center"/>
          </w:tcPr>
          <w:p w14:paraId="41630BE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1.352</w:t>
            </w:r>
          </w:p>
        </w:tc>
        <w:tc>
          <w:tcPr>
            <w:tcW w:w="996" w:type="dxa"/>
            <w:vAlign w:val="center"/>
          </w:tcPr>
          <w:p w14:paraId="0FCC89DE"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2.231</w:t>
            </w:r>
          </w:p>
        </w:tc>
      </w:tr>
      <w:tr w:rsidR="00663A58" w:rsidRPr="00505557" w14:paraId="24DD0119" w14:textId="77777777" w:rsidTr="00BE33F5">
        <w:tc>
          <w:tcPr>
            <w:tcW w:w="9576" w:type="dxa"/>
            <w:gridSpan w:val="8"/>
          </w:tcPr>
          <w:p w14:paraId="6DEC7F50"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BISP</w:t>
            </w:r>
          </w:p>
        </w:tc>
      </w:tr>
      <w:tr w:rsidR="00663A58" w:rsidRPr="00505557" w14:paraId="2A041278" w14:textId="77777777" w:rsidTr="00DD7857">
        <w:tc>
          <w:tcPr>
            <w:tcW w:w="3202" w:type="dxa"/>
          </w:tcPr>
          <w:p w14:paraId="4D7FD84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4" w:type="dxa"/>
            <w:gridSpan w:val="7"/>
          </w:tcPr>
          <w:p w14:paraId="3C97E39F"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1FAE6439" w14:textId="77777777" w:rsidTr="00DD7857">
        <w:tc>
          <w:tcPr>
            <w:tcW w:w="3202" w:type="dxa"/>
          </w:tcPr>
          <w:p w14:paraId="794558E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0" w:type="dxa"/>
          </w:tcPr>
          <w:p w14:paraId="7470E23F"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.352</w:t>
            </w:r>
          </w:p>
        </w:tc>
        <w:tc>
          <w:tcPr>
            <w:tcW w:w="1670" w:type="dxa"/>
            <w:vAlign w:val="center"/>
          </w:tcPr>
          <w:p w14:paraId="29A4719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.031</w:t>
            </w:r>
          </w:p>
        </w:tc>
        <w:tc>
          <w:tcPr>
            <w:tcW w:w="925" w:type="dxa"/>
            <w:gridSpan w:val="2"/>
            <w:vAlign w:val="center"/>
          </w:tcPr>
          <w:p w14:paraId="24A76F1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1.423</w:t>
            </w:r>
          </w:p>
        </w:tc>
        <w:tc>
          <w:tcPr>
            <w:tcW w:w="1293" w:type="dxa"/>
            <w:gridSpan w:val="2"/>
            <w:vAlign w:val="center"/>
          </w:tcPr>
          <w:p w14:paraId="465CF9F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1.034</w:t>
            </w:r>
          </w:p>
        </w:tc>
        <w:tc>
          <w:tcPr>
            <w:tcW w:w="996" w:type="dxa"/>
            <w:vAlign w:val="center"/>
          </w:tcPr>
          <w:p w14:paraId="77EECFF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1.958</w:t>
            </w:r>
          </w:p>
        </w:tc>
      </w:tr>
      <w:tr w:rsidR="00663A58" w:rsidRPr="00505557" w14:paraId="55B15BE2" w14:textId="77777777" w:rsidTr="00BE33F5">
        <w:tc>
          <w:tcPr>
            <w:tcW w:w="9576" w:type="dxa"/>
            <w:gridSpan w:val="8"/>
          </w:tcPr>
          <w:p w14:paraId="0047987B"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663A58" w:rsidRPr="00505557" w14:paraId="1AE2223D" w14:textId="77777777" w:rsidTr="00DD7857">
        <w:tc>
          <w:tcPr>
            <w:tcW w:w="3202" w:type="dxa"/>
          </w:tcPr>
          <w:p w14:paraId="101EC59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078F2DF1"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0438605A" w14:textId="77777777" w:rsidTr="00DD7857">
        <w:tc>
          <w:tcPr>
            <w:tcW w:w="3202" w:type="dxa"/>
          </w:tcPr>
          <w:p w14:paraId="70482DA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1C0CB2BE"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.497</w:t>
            </w:r>
          </w:p>
        </w:tc>
        <w:tc>
          <w:tcPr>
            <w:tcW w:w="1670" w:type="dxa"/>
            <w:vAlign w:val="center"/>
          </w:tcPr>
          <w:p w14:paraId="2E31F0BA"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25" w:type="dxa"/>
            <w:gridSpan w:val="2"/>
            <w:vAlign w:val="center"/>
          </w:tcPr>
          <w:p w14:paraId="4CECD0E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1.644</w:t>
            </w:r>
          </w:p>
        </w:tc>
        <w:tc>
          <w:tcPr>
            <w:tcW w:w="1293" w:type="dxa"/>
            <w:gridSpan w:val="2"/>
            <w:vAlign w:val="center"/>
          </w:tcPr>
          <w:p w14:paraId="34173D1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1.118</w:t>
            </w:r>
          </w:p>
        </w:tc>
        <w:tc>
          <w:tcPr>
            <w:tcW w:w="996" w:type="dxa"/>
            <w:vAlign w:val="center"/>
          </w:tcPr>
          <w:p w14:paraId="7A901311"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2.418</w:t>
            </w:r>
          </w:p>
        </w:tc>
      </w:tr>
      <w:tr w:rsidR="00DD7857" w:rsidRPr="00505557" w14:paraId="63DA90AD" w14:textId="77777777" w:rsidTr="00BE33F5">
        <w:tc>
          <w:tcPr>
            <w:tcW w:w="9576" w:type="dxa"/>
            <w:gridSpan w:val="8"/>
          </w:tcPr>
          <w:p w14:paraId="01D502D7"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7BE4EF3B" w14:textId="77777777" w:rsidTr="00DD7857">
        <w:tc>
          <w:tcPr>
            <w:tcW w:w="3202" w:type="dxa"/>
          </w:tcPr>
          <w:p w14:paraId="52ED1AE2"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74" w:type="dxa"/>
            <w:gridSpan w:val="7"/>
          </w:tcPr>
          <w:p w14:paraId="6D2D3F5E"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76CD7A13" w14:textId="77777777" w:rsidTr="00DD7857">
        <w:tc>
          <w:tcPr>
            <w:tcW w:w="3202" w:type="dxa"/>
          </w:tcPr>
          <w:p w14:paraId="18BAB4D4"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0" w:type="dxa"/>
            <w:vAlign w:val="center"/>
          </w:tcPr>
          <w:p w14:paraId="4DB7EF5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w:t>
            </w:r>
          </w:p>
        </w:tc>
        <w:tc>
          <w:tcPr>
            <w:tcW w:w="1670" w:type="dxa"/>
            <w:vAlign w:val="center"/>
          </w:tcPr>
          <w:p w14:paraId="2466FED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.365</w:t>
            </w:r>
          </w:p>
        </w:tc>
        <w:tc>
          <w:tcPr>
            <w:tcW w:w="925" w:type="dxa"/>
            <w:gridSpan w:val="2"/>
            <w:vAlign w:val="center"/>
          </w:tcPr>
          <w:p w14:paraId="1E4BEE4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.887</w:t>
            </w:r>
          </w:p>
        </w:tc>
        <w:tc>
          <w:tcPr>
            <w:tcW w:w="1293" w:type="dxa"/>
            <w:gridSpan w:val="2"/>
            <w:vAlign w:val="center"/>
          </w:tcPr>
          <w:p w14:paraId="61FFED2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.685</w:t>
            </w:r>
          </w:p>
        </w:tc>
        <w:tc>
          <w:tcPr>
            <w:tcW w:w="996" w:type="dxa"/>
            <w:vAlign w:val="center"/>
          </w:tcPr>
          <w:p w14:paraId="323A048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1.149</w:t>
            </w:r>
          </w:p>
        </w:tc>
      </w:tr>
      <w:tr w:rsidR="00DD7857" w:rsidRPr="00505557" w14:paraId="787C880F" w14:textId="77777777" w:rsidTr="00DD7857">
        <w:tc>
          <w:tcPr>
            <w:tcW w:w="3202" w:type="dxa"/>
          </w:tcPr>
          <w:p w14:paraId="43D11779"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0" w:type="dxa"/>
            <w:vAlign w:val="center"/>
          </w:tcPr>
          <w:p w14:paraId="477E5E7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.014</w:t>
            </w:r>
          </w:p>
        </w:tc>
        <w:tc>
          <w:tcPr>
            <w:tcW w:w="1670" w:type="dxa"/>
            <w:vAlign w:val="center"/>
          </w:tcPr>
          <w:p w14:paraId="55F9D49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.922</w:t>
            </w:r>
          </w:p>
        </w:tc>
        <w:tc>
          <w:tcPr>
            <w:tcW w:w="925" w:type="dxa"/>
            <w:gridSpan w:val="2"/>
            <w:vAlign w:val="center"/>
          </w:tcPr>
          <w:p w14:paraId="6C5D7FE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1.014</w:t>
            </w:r>
          </w:p>
        </w:tc>
        <w:tc>
          <w:tcPr>
            <w:tcW w:w="1293" w:type="dxa"/>
            <w:gridSpan w:val="2"/>
            <w:vAlign w:val="center"/>
          </w:tcPr>
          <w:p w14:paraId="5A00424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.763</w:t>
            </w:r>
          </w:p>
        </w:tc>
        <w:tc>
          <w:tcPr>
            <w:tcW w:w="996" w:type="dxa"/>
            <w:vAlign w:val="center"/>
          </w:tcPr>
          <w:p w14:paraId="56FB0F0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1.349</w:t>
            </w:r>
          </w:p>
        </w:tc>
      </w:tr>
      <w:tr w:rsidR="00DD7857" w:rsidRPr="00505557" w14:paraId="7244D671" w14:textId="77777777" w:rsidTr="00DD7857">
        <w:tc>
          <w:tcPr>
            <w:tcW w:w="3202" w:type="dxa"/>
          </w:tcPr>
          <w:p w14:paraId="5C7CA5B4"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0" w:type="dxa"/>
            <w:vAlign w:val="center"/>
          </w:tcPr>
          <w:p w14:paraId="34EDC6C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-.606</w:t>
            </w:r>
          </w:p>
        </w:tc>
        <w:tc>
          <w:tcPr>
            <w:tcW w:w="1670" w:type="dxa"/>
            <w:vAlign w:val="center"/>
          </w:tcPr>
          <w:p w14:paraId="20EF98B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22C23E7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.545</w:t>
            </w:r>
          </w:p>
        </w:tc>
        <w:tc>
          <w:tcPr>
            <w:tcW w:w="1293" w:type="dxa"/>
            <w:gridSpan w:val="2"/>
            <w:vAlign w:val="center"/>
          </w:tcPr>
          <w:p w14:paraId="10E3CFA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.389</w:t>
            </w:r>
          </w:p>
        </w:tc>
        <w:tc>
          <w:tcPr>
            <w:tcW w:w="996" w:type="dxa"/>
            <w:vAlign w:val="center"/>
          </w:tcPr>
          <w:p w14:paraId="0EA1DA6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.765</w:t>
            </w:r>
          </w:p>
        </w:tc>
      </w:tr>
      <w:tr w:rsidR="00DD7857" w:rsidRPr="00505557" w14:paraId="1AC96409" w14:textId="77777777" w:rsidTr="00DD7857">
        <w:tc>
          <w:tcPr>
            <w:tcW w:w="3202" w:type="dxa"/>
          </w:tcPr>
          <w:p w14:paraId="55E3A742"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0" w:type="dxa"/>
            <w:vAlign w:val="center"/>
          </w:tcPr>
          <w:p w14:paraId="199472B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-.593</w:t>
            </w:r>
          </w:p>
        </w:tc>
        <w:tc>
          <w:tcPr>
            <w:tcW w:w="1670" w:type="dxa"/>
            <w:vAlign w:val="center"/>
          </w:tcPr>
          <w:p w14:paraId="6F015A8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.008</w:t>
            </w:r>
          </w:p>
        </w:tc>
        <w:tc>
          <w:tcPr>
            <w:tcW w:w="925" w:type="dxa"/>
            <w:gridSpan w:val="2"/>
            <w:vAlign w:val="center"/>
          </w:tcPr>
          <w:p w14:paraId="21FABF8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.553</w:t>
            </w:r>
          </w:p>
        </w:tc>
        <w:tc>
          <w:tcPr>
            <w:tcW w:w="1293" w:type="dxa"/>
            <w:gridSpan w:val="2"/>
            <w:vAlign w:val="center"/>
          </w:tcPr>
          <w:p w14:paraId="2B92EA8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.357</w:t>
            </w:r>
          </w:p>
        </w:tc>
        <w:tc>
          <w:tcPr>
            <w:tcW w:w="996" w:type="dxa"/>
            <w:vAlign w:val="center"/>
          </w:tcPr>
          <w:p w14:paraId="3E3BE4E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.857</w:t>
            </w:r>
          </w:p>
        </w:tc>
      </w:tr>
      <w:tr w:rsidR="00DD7857" w:rsidRPr="00505557" w14:paraId="1DAB1D68" w14:textId="77777777" w:rsidTr="00DD7857">
        <w:tc>
          <w:tcPr>
            <w:tcW w:w="3202" w:type="dxa"/>
          </w:tcPr>
          <w:p w14:paraId="3B0F793F"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0" w:type="dxa"/>
            <w:vAlign w:val="center"/>
          </w:tcPr>
          <w:p w14:paraId="5BAB46C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-.658</w:t>
            </w:r>
          </w:p>
        </w:tc>
        <w:tc>
          <w:tcPr>
            <w:tcW w:w="1670" w:type="dxa"/>
            <w:vAlign w:val="center"/>
          </w:tcPr>
          <w:p w14:paraId="54C6C81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25" w:type="dxa"/>
            <w:gridSpan w:val="2"/>
            <w:vAlign w:val="center"/>
          </w:tcPr>
          <w:p w14:paraId="68F6C9A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.518</w:t>
            </w:r>
          </w:p>
        </w:tc>
        <w:tc>
          <w:tcPr>
            <w:tcW w:w="1293" w:type="dxa"/>
            <w:gridSpan w:val="2"/>
            <w:vAlign w:val="center"/>
          </w:tcPr>
          <w:p w14:paraId="5EA23D4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.310</w:t>
            </w:r>
          </w:p>
        </w:tc>
        <w:tc>
          <w:tcPr>
            <w:tcW w:w="996" w:type="dxa"/>
            <w:vAlign w:val="center"/>
          </w:tcPr>
          <w:p w14:paraId="1116403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.866</w:t>
            </w:r>
          </w:p>
        </w:tc>
      </w:tr>
      <w:tr w:rsidR="00663A58" w:rsidRPr="00505557" w14:paraId="6E684C6F" w14:textId="77777777" w:rsidTr="00BE33F5">
        <w:tc>
          <w:tcPr>
            <w:tcW w:w="9576" w:type="dxa"/>
            <w:gridSpan w:val="8"/>
          </w:tcPr>
          <w:p w14:paraId="4893EFEE"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663A58" w:rsidRPr="00505557" w14:paraId="34AB8A93" w14:textId="77777777" w:rsidTr="00DD7857">
        <w:tc>
          <w:tcPr>
            <w:tcW w:w="3202" w:type="dxa"/>
          </w:tcPr>
          <w:p w14:paraId="32492966"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3BC5F743"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754CAC53" w14:textId="77777777" w:rsidTr="00DD7857">
        <w:tc>
          <w:tcPr>
            <w:tcW w:w="3202" w:type="dxa"/>
          </w:tcPr>
          <w:p w14:paraId="33EFFCF3"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18C7BE10"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-.819</w:t>
            </w:r>
          </w:p>
        </w:tc>
        <w:tc>
          <w:tcPr>
            <w:tcW w:w="1670" w:type="dxa"/>
            <w:vAlign w:val="center"/>
          </w:tcPr>
          <w:p w14:paraId="41D31FB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5B756AC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.441</w:t>
            </w:r>
          </w:p>
        </w:tc>
        <w:tc>
          <w:tcPr>
            <w:tcW w:w="1293" w:type="dxa"/>
            <w:gridSpan w:val="2"/>
            <w:vAlign w:val="center"/>
          </w:tcPr>
          <w:p w14:paraId="428E3B5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.358</w:t>
            </w:r>
          </w:p>
        </w:tc>
        <w:tc>
          <w:tcPr>
            <w:tcW w:w="996" w:type="dxa"/>
            <w:vAlign w:val="center"/>
          </w:tcPr>
          <w:p w14:paraId="6586894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.542</w:t>
            </w:r>
          </w:p>
        </w:tc>
      </w:tr>
      <w:tr w:rsidR="00663A58" w:rsidRPr="00505557" w14:paraId="3ECBB766" w14:textId="77777777" w:rsidTr="00BE33F5">
        <w:tc>
          <w:tcPr>
            <w:tcW w:w="9576" w:type="dxa"/>
            <w:gridSpan w:val="8"/>
          </w:tcPr>
          <w:p w14:paraId="197BD5F4"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663A58" w:rsidRPr="00505557" w14:paraId="4D9D56A9" w14:textId="77777777" w:rsidTr="00DD7857">
        <w:tc>
          <w:tcPr>
            <w:tcW w:w="3202" w:type="dxa"/>
          </w:tcPr>
          <w:p w14:paraId="2847A204"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74" w:type="dxa"/>
            <w:gridSpan w:val="7"/>
          </w:tcPr>
          <w:p w14:paraId="5F1F44C0"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44A653A4" w14:textId="77777777" w:rsidTr="00DD7857">
        <w:tc>
          <w:tcPr>
            <w:tcW w:w="3202" w:type="dxa"/>
          </w:tcPr>
          <w:p w14:paraId="2812743A"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0" w:type="dxa"/>
            <w:vAlign w:val="center"/>
          </w:tcPr>
          <w:p w14:paraId="67019EF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w:t>
            </w:r>
          </w:p>
        </w:tc>
        <w:tc>
          <w:tcPr>
            <w:tcW w:w="1670" w:type="dxa"/>
            <w:vAlign w:val="center"/>
          </w:tcPr>
          <w:p w14:paraId="443BADD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.433</w:t>
            </w:r>
          </w:p>
        </w:tc>
        <w:tc>
          <w:tcPr>
            <w:tcW w:w="925" w:type="dxa"/>
            <w:gridSpan w:val="2"/>
            <w:vAlign w:val="center"/>
          </w:tcPr>
          <w:p w14:paraId="4089CC1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.905</w:t>
            </w:r>
          </w:p>
        </w:tc>
        <w:tc>
          <w:tcPr>
            <w:tcW w:w="1293" w:type="dxa"/>
            <w:gridSpan w:val="2"/>
            <w:vAlign w:val="center"/>
          </w:tcPr>
          <w:p w14:paraId="0167F2F7"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.706</w:t>
            </w:r>
          </w:p>
        </w:tc>
        <w:tc>
          <w:tcPr>
            <w:tcW w:w="996" w:type="dxa"/>
            <w:vAlign w:val="center"/>
          </w:tcPr>
          <w:p w14:paraId="0BE0A854"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1.161</w:t>
            </w:r>
          </w:p>
        </w:tc>
      </w:tr>
      <w:tr w:rsidR="00663A58" w:rsidRPr="00505557" w14:paraId="19B10806" w14:textId="77777777" w:rsidTr="00DD7857">
        <w:tc>
          <w:tcPr>
            <w:tcW w:w="3202" w:type="dxa"/>
          </w:tcPr>
          <w:p w14:paraId="3BE3979A"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0" w:type="dxa"/>
            <w:vAlign w:val="center"/>
          </w:tcPr>
          <w:p w14:paraId="253BC90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w:t>
            </w:r>
          </w:p>
        </w:tc>
        <w:tc>
          <w:tcPr>
            <w:tcW w:w="1670" w:type="dxa"/>
            <w:vAlign w:val="center"/>
          </w:tcPr>
          <w:p w14:paraId="019B384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.255</w:t>
            </w:r>
          </w:p>
        </w:tc>
        <w:tc>
          <w:tcPr>
            <w:tcW w:w="925" w:type="dxa"/>
            <w:gridSpan w:val="2"/>
            <w:vAlign w:val="center"/>
          </w:tcPr>
          <w:p w14:paraId="3ACBD55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.883</w:t>
            </w:r>
          </w:p>
        </w:tc>
        <w:tc>
          <w:tcPr>
            <w:tcW w:w="1293" w:type="dxa"/>
            <w:gridSpan w:val="2"/>
            <w:vAlign w:val="center"/>
          </w:tcPr>
          <w:p w14:paraId="38C5202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.712</w:t>
            </w:r>
          </w:p>
        </w:tc>
        <w:tc>
          <w:tcPr>
            <w:tcW w:w="996" w:type="dxa"/>
            <w:vAlign w:val="center"/>
          </w:tcPr>
          <w:p w14:paraId="7D6EAB5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1.094</w:t>
            </w:r>
          </w:p>
        </w:tc>
      </w:tr>
      <w:tr w:rsidR="00663A58" w:rsidRPr="00505557" w14:paraId="4A1E626E" w14:textId="77777777" w:rsidTr="00BE33F5">
        <w:tc>
          <w:tcPr>
            <w:tcW w:w="9576" w:type="dxa"/>
            <w:gridSpan w:val="8"/>
          </w:tcPr>
          <w:p w14:paraId="378D7DC3"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663A58" w:rsidRPr="00505557" w14:paraId="5A5A01AA" w14:textId="77777777" w:rsidTr="00DD7857">
        <w:tc>
          <w:tcPr>
            <w:tcW w:w="3202" w:type="dxa"/>
          </w:tcPr>
          <w:p w14:paraId="0AB2DF78"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0B33B957"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69420422" w14:textId="77777777" w:rsidTr="00DD7857">
        <w:tc>
          <w:tcPr>
            <w:tcW w:w="3202" w:type="dxa"/>
          </w:tcPr>
          <w:p w14:paraId="49FEC667"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4E0E299F"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-.187</w:t>
            </w:r>
          </w:p>
        </w:tc>
        <w:tc>
          <w:tcPr>
            <w:tcW w:w="1670" w:type="dxa"/>
            <w:vAlign w:val="center"/>
          </w:tcPr>
          <w:p w14:paraId="105F8830"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.063</w:t>
            </w:r>
          </w:p>
        </w:tc>
        <w:tc>
          <w:tcPr>
            <w:tcW w:w="910" w:type="dxa"/>
            <w:vAlign w:val="center"/>
          </w:tcPr>
          <w:p w14:paraId="3BF8619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.829</w:t>
            </w:r>
          </w:p>
        </w:tc>
        <w:tc>
          <w:tcPr>
            <w:tcW w:w="1308" w:type="dxa"/>
            <w:gridSpan w:val="3"/>
            <w:vAlign w:val="center"/>
          </w:tcPr>
          <w:p w14:paraId="42C4DAFC"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.681</w:t>
            </w:r>
          </w:p>
        </w:tc>
        <w:tc>
          <w:tcPr>
            <w:tcW w:w="996" w:type="dxa"/>
            <w:vAlign w:val="center"/>
          </w:tcPr>
          <w:p w14:paraId="1511DC6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1.010</w:t>
            </w:r>
          </w:p>
        </w:tc>
      </w:tr>
      <w:tr w:rsidR="00663A58" w:rsidRPr="00505557" w14:paraId="7A0323D0" w14:textId="77777777" w:rsidTr="00BE33F5">
        <w:tc>
          <w:tcPr>
            <w:tcW w:w="9576" w:type="dxa"/>
            <w:gridSpan w:val="8"/>
          </w:tcPr>
          <w:p w14:paraId="24A57195" w14:textId="77777777" w:rsidR="00663A58" w:rsidRPr="00505557" w:rsidRDefault="003F3E2A"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663A58" w:rsidRPr="00505557" w14:paraId="7D9D33A8" w14:textId="77777777" w:rsidTr="00DD7857">
        <w:tc>
          <w:tcPr>
            <w:tcW w:w="3202" w:type="dxa"/>
          </w:tcPr>
          <w:p w14:paraId="6581D5BA" w14:textId="77777777" w:rsidR="00663A58" w:rsidRPr="00505557" w:rsidRDefault="003F3E2A"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74" w:type="dxa"/>
            <w:gridSpan w:val="7"/>
          </w:tcPr>
          <w:p w14:paraId="40F12174"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423F0641" w14:textId="77777777" w:rsidTr="00DD7857">
        <w:tc>
          <w:tcPr>
            <w:tcW w:w="3202" w:type="dxa"/>
          </w:tcPr>
          <w:p w14:paraId="12D3B00A" w14:textId="77777777" w:rsidR="00663A58" w:rsidRPr="00505557" w:rsidRDefault="003F3E2A"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0" w:type="dxa"/>
          </w:tcPr>
          <w:p w14:paraId="5E153AC9"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-.201</w:t>
            </w:r>
          </w:p>
        </w:tc>
        <w:tc>
          <w:tcPr>
            <w:tcW w:w="1670" w:type="dxa"/>
            <w:vAlign w:val="center"/>
          </w:tcPr>
          <w:p w14:paraId="6F7D11F9"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w:t>
            </w:r>
          </w:p>
        </w:tc>
        <w:tc>
          <w:tcPr>
            <w:tcW w:w="925" w:type="dxa"/>
            <w:gridSpan w:val="2"/>
            <w:vAlign w:val="center"/>
          </w:tcPr>
          <w:p w14:paraId="2C277F4F"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.818</w:t>
            </w:r>
          </w:p>
        </w:tc>
        <w:tc>
          <w:tcPr>
            <w:tcW w:w="1293" w:type="dxa"/>
            <w:gridSpan w:val="2"/>
            <w:vAlign w:val="center"/>
          </w:tcPr>
          <w:p w14:paraId="024BCB4D"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.604</w:t>
            </w:r>
          </w:p>
        </w:tc>
        <w:tc>
          <w:tcPr>
            <w:tcW w:w="996" w:type="dxa"/>
            <w:vAlign w:val="center"/>
          </w:tcPr>
          <w:p w14:paraId="30C2F508"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1.107</w:t>
            </w:r>
          </w:p>
        </w:tc>
      </w:tr>
      <w:tr w:rsidR="00663A58" w:rsidRPr="00505557" w14:paraId="52EE7612" w14:textId="77777777" w:rsidTr="00BE33F5">
        <w:tc>
          <w:tcPr>
            <w:tcW w:w="9576" w:type="dxa"/>
            <w:gridSpan w:val="8"/>
          </w:tcPr>
          <w:p w14:paraId="06DFCDFF"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663A58" w:rsidRPr="00505557" w14:paraId="01961678" w14:textId="77777777" w:rsidTr="00DD7857">
        <w:tc>
          <w:tcPr>
            <w:tcW w:w="3202" w:type="dxa"/>
          </w:tcPr>
          <w:p w14:paraId="2134607D" w14:textId="77777777" w:rsidR="00663A58" w:rsidRPr="00505557" w:rsidRDefault="00663A58"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74" w:type="dxa"/>
            <w:gridSpan w:val="7"/>
          </w:tcPr>
          <w:p w14:paraId="71666DFA" w14:textId="77777777" w:rsidR="00663A58" w:rsidRPr="00505557" w:rsidRDefault="00663A58"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63A58" w:rsidRPr="00505557" w14:paraId="75980E77" w14:textId="77777777" w:rsidTr="00DD7857">
        <w:tc>
          <w:tcPr>
            <w:tcW w:w="3202" w:type="dxa"/>
          </w:tcPr>
          <w:p w14:paraId="75E8BCCD" w14:textId="0B1DDCAF" w:rsidR="00663A58"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663A58" w:rsidRPr="00505557">
              <w:rPr>
                <w:rFonts w:ascii="Times New Roman" w:hAnsi="Times New Roman" w:cs="Times New Roman"/>
                <w:sz w:val="24"/>
                <w:szCs w:val="24"/>
              </w:rPr>
              <w:t>wn</w:t>
            </w:r>
          </w:p>
        </w:tc>
        <w:tc>
          <w:tcPr>
            <w:tcW w:w="1490" w:type="dxa"/>
            <w:vAlign w:val="center"/>
          </w:tcPr>
          <w:p w14:paraId="7CA0020D" w14:textId="77777777" w:rsidR="00663A58" w:rsidRPr="00505557" w:rsidRDefault="00663A58"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.348</w:t>
            </w:r>
          </w:p>
        </w:tc>
        <w:tc>
          <w:tcPr>
            <w:tcW w:w="1670" w:type="dxa"/>
            <w:vAlign w:val="center"/>
          </w:tcPr>
          <w:p w14:paraId="217BA296"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.398</w:t>
            </w:r>
          </w:p>
        </w:tc>
        <w:tc>
          <w:tcPr>
            <w:tcW w:w="925" w:type="dxa"/>
            <w:gridSpan w:val="2"/>
            <w:vAlign w:val="center"/>
          </w:tcPr>
          <w:p w14:paraId="1F1923B2"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1.417</w:t>
            </w:r>
          </w:p>
        </w:tc>
        <w:tc>
          <w:tcPr>
            <w:tcW w:w="1293" w:type="dxa"/>
            <w:gridSpan w:val="2"/>
            <w:vAlign w:val="center"/>
          </w:tcPr>
          <w:p w14:paraId="227B16EB"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.631</w:t>
            </w:r>
          </w:p>
        </w:tc>
        <w:tc>
          <w:tcPr>
            <w:tcW w:w="996" w:type="dxa"/>
            <w:vAlign w:val="center"/>
          </w:tcPr>
          <w:p w14:paraId="672AF223" w14:textId="77777777" w:rsidR="00663A58" w:rsidRPr="00505557" w:rsidRDefault="00663A58"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3.180</w:t>
            </w:r>
          </w:p>
        </w:tc>
      </w:tr>
    </w:tbl>
    <w:p w14:paraId="656FDEB1" w14:textId="77777777" w:rsidR="00663A58" w:rsidRPr="00505557" w:rsidRDefault="00663A58" w:rsidP="00663A58">
      <w:pPr>
        <w:rPr>
          <w:rFonts w:ascii="Times New Roman" w:hAnsi="Times New Roman" w:cs="Times New Roman"/>
          <w:b/>
          <w:sz w:val="24"/>
          <w:szCs w:val="24"/>
        </w:rPr>
      </w:pPr>
    </w:p>
    <w:p w14:paraId="23A400D4" w14:textId="7226569B" w:rsidR="000B5B93" w:rsidRPr="00505557" w:rsidRDefault="00663A58" w:rsidP="000B5B9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Women of </w:t>
      </w:r>
      <w:r w:rsidR="00F23E8D">
        <w:rPr>
          <w:rFonts w:ascii="Times New Roman" w:hAnsi="Times New Roman" w:cs="Times New Roman"/>
          <w:sz w:val="24"/>
          <w:szCs w:val="24"/>
        </w:rPr>
        <w:t xml:space="preserve">the </w:t>
      </w:r>
      <w:r w:rsidRPr="00505557">
        <w:rPr>
          <w:rFonts w:ascii="Times New Roman" w:hAnsi="Times New Roman" w:cs="Times New Roman"/>
          <w:sz w:val="24"/>
          <w:szCs w:val="24"/>
        </w:rPr>
        <w:t>age group 40-44 years are 5 times more likely to make decisions. Educated women are more likely to make decisions as compare to those women who are uneducated.</w:t>
      </w:r>
      <w:r w:rsidR="00553C7C">
        <w:rPr>
          <w:rFonts w:ascii="Times New Roman" w:hAnsi="Times New Roman" w:cs="Times New Roman"/>
          <w:sz w:val="24"/>
          <w:szCs w:val="24"/>
        </w:rPr>
        <w:t xml:space="preserve"> BISP is significantly related. I</w:t>
      </w:r>
      <w:r w:rsidRPr="00505557">
        <w:rPr>
          <w:rFonts w:ascii="Times New Roman" w:hAnsi="Times New Roman" w:cs="Times New Roman"/>
          <w:sz w:val="24"/>
          <w:szCs w:val="24"/>
        </w:rPr>
        <w:t xml:space="preserve">n </w:t>
      </w:r>
      <w:r w:rsidR="00F23E8D">
        <w:rPr>
          <w:rFonts w:ascii="Times New Roman" w:hAnsi="Times New Roman" w:cs="Times New Roman"/>
          <w:sz w:val="24"/>
          <w:szCs w:val="24"/>
        </w:rPr>
        <w:t xml:space="preserve">the </w:t>
      </w:r>
      <w:r w:rsidRPr="00505557">
        <w:rPr>
          <w:rFonts w:ascii="Times New Roman" w:hAnsi="Times New Roman" w:cs="Times New Roman"/>
          <w:sz w:val="24"/>
          <w:szCs w:val="24"/>
        </w:rPr>
        <w:t>case of fertility preferences</w:t>
      </w:r>
      <w:r w:rsidR="00F23E8D">
        <w:rPr>
          <w:rFonts w:ascii="Times New Roman" w:hAnsi="Times New Roman" w:cs="Times New Roman"/>
          <w:sz w:val="24"/>
          <w:szCs w:val="24"/>
        </w:rPr>
        <w:t>,</w:t>
      </w:r>
      <w:r w:rsidRPr="00505557">
        <w:rPr>
          <w:rFonts w:ascii="Times New Roman" w:hAnsi="Times New Roman" w:cs="Times New Roman"/>
          <w:sz w:val="24"/>
          <w:szCs w:val="24"/>
        </w:rPr>
        <w:t xml:space="preserve"> women </w:t>
      </w:r>
      <w:r w:rsidR="00F23E8D">
        <w:rPr>
          <w:rFonts w:ascii="Times New Roman" w:hAnsi="Times New Roman" w:cs="Times New Roman"/>
          <w:sz w:val="24"/>
          <w:szCs w:val="24"/>
        </w:rPr>
        <w:t>are</w:t>
      </w:r>
      <w:r w:rsidR="00F23E8D" w:rsidRPr="00505557">
        <w:rPr>
          <w:rFonts w:ascii="Times New Roman" w:hAnsi="Times New Roman" w:cs="Times New Roman"/>
          <w:sz w:val="24"/>
          <w:szCs w:val="24"/>
        </w:rPr>
        <w:t xml:space="preserve"> </w:t>
      </w:r>
      <w:r w:rsidRPr="00505557">
        <w:rPr>
          <w:rFonts w:ascii="Times New Roman" w:hAnsi="Times New Roman" w:cs="Times New Roman"/>
          <w:sz w:val="24"/>
          <w:szCs w:val="24"/>
        </w:rPr>
        <w:t>less likely to make decisions.</w:t>
      </w:r>
    </w:p>
    <w:p w14:paraId="3F61B430" w14:textId="6DBDDD75" w:rsidR="00F0522E" w:rsidRPr="00505557" w:rsidRDefault="00492D3C" w:rsidP="000B5B93">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6.4 </w:t>
      </w:r>
      <w:r w:rsidR="00E462B2">
        <w:rPr>
          <w:rFonts w:ascii="Times New Roman" w:hAnsi="Times New Roman" w:cs="Times New Roman"/>
          <w:b/>
          <w:sz w:val="24"/>
          <w:szCs w:val="24"/>
        </w:rPr>
        <w:t>Khyber Pakhtunkhwa (N= 1973)</w:t>
      </w:r>
    </w:p>
    <w:p w14:paraId="224A78CB" w14:textId="0736024C" w:rsidR="00F0522E" w:rsidRPr="00505557" w:rsidRDefault="00F0522E" w:rsidP="000B5B9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shd w:val="clear" w:color="auto" w:fill="FFFFFF"/>
        </w:rPr>
        <w:lastRenderedPageBreak/>
        <w:t>T</w:t>
      </w:r>
      <w:r w:rsidR="00F23E8D">
        <w:rPr>
          <w:rFonts w:ascii="Times New Roman" w:hAnsi="Times New Roman" w:cs="Times New Roman"/>
          <w:sz w:val="24"/>
          <w:szCs w:val="24"/>
          <w:shd w:val="clear" w:color="auto" w:fill="FFFFFF"/>
        </w:rPr>
        <w:t>he t</w:t>
      </w:r>
      <w:r w:rsidRPr="00505557">
        <w:rPr>
          <w:rFonts w:ascii="Times New Roman" w:hAnsi="Times New Roman" w:cs="Times New Roman"/>
          <w:sz w:val="24"/>
          <w:szCs w:val="24"/>
          <w:shd w:val="clear" w:color="auto" w:fill="FFFFFF"/>
        </w:rPr>
        <w:t>otal labo</w:t>
      </w:r>
      <w:r w:rsidR="00F23E8D">
        <w:rPr>
          <w:rFonts w:ascii="Times New Roman" w:hAnsi="Times New Roman" w:cs="Times New Roman"/>
          <w:sz w:val="24"/>
          <w:szCs w:val="24"/>
          <w:shd w:val="clear" w:color="auto" w:fill="FFFFFF"/>
        </w:rPr>
        <w:t>u</w:t>
      </w:r>
      <w:r w:rsidRPr="00505557">
        <w:rPr>
          <w:rFonts w:ascii="Times New Roman" w:hAnsi="Times New Roman" w:cs="Times New Roman"/>
          <w:sz w:val="24"/>
          <w:szCs w:val="24"/>
          <w:shd w:val="clear" w:color="auto" w:fill="FFFFFF"/>
        </w:rPr>
        <w:t>r force participation rate is 42.7%</w:t>
      </w:r>
      <w:r w:rsidR="00F23E8D">
        <w:rPr>
          <w:rFonts w:ascii="Times New Roman" w:hAnsi="Times New Roman" w:cs="Times New Roman"/>
          <w:sz w:val="24"/>
          <w:szCs w:val="24"/>
          <w:shd w:val="clear" w:color="auto" w:fill="FFFFFF"/>
        </w:rPr>
        <w:t>,</w:t>
      </w:r>
      <w:r w:rsidRPr="00505557">
        <w:rPr>
          <w:rFonts w:ascii="Times New Roman" w:hAnsi="Times New Roman" w:cs="Times New Roman"/>
          <w:sz w:val="24"/>
          <w:szCs w:val="24"/>
          <w:shd w:val="clear" w:color="auto" w:fill="FFFFFF"/>
        </w:rPr>
        <w:t xml:space="preserve"> </w:t>
      </w:r>
      <w:r w:rsidR="00F23E8D">
        <w:rPr>
          <w:rFonts w:ascii="Times New Roman" w:hAnsi="Times New Roman" w:cs="Times New Roman"/>
          <w:sz w:val="24"/>
          <w:szCs w:val="24"/>
          <w:shd w:val="clear" w:color="auto" w:fill="FFFFFF"/>
        </w:rPr>
        <w:t xml:space="preserve">the </w:t>
      </w:r>
      <w:r w:rsidRPr="00505557">
        <w:rPr>
          <w:rFonts w:ascii="Times New Roman" w:hAnsi="Times New Roman" w:cs="Times New Roman"/>
          <w:sz w:val="24"/>
          <w:szCs w:val="24"/>
          <w:shd w:val="clear" w:color="auto" w:fill="FFFFFF"/>
        </w:rPr>
        <w:t xml:space="preserve">unemployment rate is 7.3% </w:t>
      </w:r>
      <w:r w:rsidRPr="00505557">
        <w:rPr>
          <w:rFonts w:ascii="Times New Roman" w:hAnsi="Times New Roman" w:cs="Times New Roman"/>
          <w:sz w:val="24"/>
          <w:szCs w:val="24"/>
        </w:rPr>
        <w:t>Share of industry in total employment 26.6% and Share of agriculture in total employment 31.7% Share of services in total employment 42.4%.</w:t>
      </w:r>
    </w:p>
    <w:p w14:paraId="1E08D80B" w14:textId="675A0268" w:rsidR="005E594B" w:rsidRPr="00505557" w:rsidRDefault="00AD2FA2" w:rsidP="000B5B93">
      <w:pPr>
        <w:spacing w:before="120" w:after="120" w:line="480" w:lineRule="auto"/>
        <w:rPr>
          <w:rFonts w:ascii="Times New Roman" w:hAnsi="Times New Roman" w:cs="Times New Roman"/>
          <w:b/>
          <w:bCs/>
          <w:sz w:val="24"/>
          <w:szCs w:val="24"/>
        </w:rPr>
      </w:pPr>
      <w:proofErr w:type="gramStart"/>
      <w:r w:rsidRPr="00505557">
        <w:rPr>
          <w:rFonts w:ascii="Times New Roman" w:hAnsi="Times New Roman" w:cs="Times New Roman"/>
          <w:b/>
          <w:bCs/>
          <w:sz w:val="24"/>
          <w:szCs w:val="24"/>
        </w:rPr>
        <w:t xml:space="preserve">6.4.1 </w:t>
      </w:r>
      <w:r w:rsidR="005E594B" w:rsidRPr="00505557">
        <w:rPr>
          <w:rFonts w:ascii="Times New Roman" w:hAnsi="Times New Roman" w:cs="Times New Roman"/>
          <w:b/>
          <w:bCs/>
          <w:sz w:val="24"/>
          <w:szCs w:val="24"/>
        </w:rPr>
        <w:t xml:space="preserve"> Participation</w:t>
      </w:r>
      <w:proofErr w:type="gramEnd"/>
      <w:r w:rsidR="00902314">
        <w:rPr>
          <w:rFonts w:ascii="Times New Roman" w:hAnsi="Times New Roman" w:cs="Times New Roman"/>
          <w:b/>
          <w:bCs/>
          <w:sz w:val="24"/>
          <w:szCs w:val="24"/>
        </w:rPr>
        <w:t xml:space="preserve"> of women in d</w:t>
      </w:r>
      <w:r w:rsidR="005E594B" w:rsidRPr="00505557">
        <w:rPr>
          <w:rFonts w:ascii="Times New Roman" w:hAnsi="Times New Roman" w:cs="Times New Roman"/>
          <w:b/>
          <w:bCs/>
          <w:sz w:val="24"/>
          <w:szCs w:val="24"/>
        </w:rPr>
        <w:t>ecision</w:t>
      </w:r>
      <w:r w:rsidR="00902314">
        <w:rPr>
          <w:rFonts w:ascii="Times New Roman" w:hAnsi="Times New Roman" w:cs="Times New Roman"/>
          <w:b/>
          <w:bCs/>
          <w:sz w:val="24"/>
          <w:szCs w:val="24"/>
        </w:rPr>
        <w:t xml:space="preserve">s related to health </w:t>
      </w:r>
      <w:r w:rsidR="005E594B" w:rsidRPr="00505557">
        <w:rPr>
          <w:rFonts w:ascii="Times New Roman" w:hAnsi="Times New Roman" w:cs="Times New Roman"/>
          <w:b/>
          <w:bCs/>
          <w:sz w:val="24"/>
          <w:szCs w:val="24"/>
        </w:rPr>
        <w:t xml:space="preserve"> in KPK</w:t>
      </w:r>
    </w:p>
    <w:tbl>
      <w:tblPr>
        <w:tblStyle w:val="TableGrid"/>
        <w:tblW w:w="0" w:type="auto"/>
        <w:tblLook w:val="04A0" w:firstRow="1" w:lastRow="0" w:firstColumn="1" w:lastColumn="0" w:noHBand="0" w:noVBand="1"/>
      </w:tblPr>
      <w:tblGrid>
        <w:gridCol w:w="2706"/>
        <w:gridCol w:w="1246"/>
        <w:gridCol w:w="1599"/>
        <w:gridCol w:w="899"/>
        <w:gridCol w:w="12"/>
        <w:gridCol w:w="1167"/>
        <w:gridCol w:w="43"/>
        <w:gridCol w:w="958"/>
      </w:tblGrid>
      <w:tr w:rsidR="00F0522E" w:rsidRPr="00505557" w14:paraId="12202530" w14:textId="77777777" w:rsidTr="000B5B93">
        <w:trPr>
          <w:trHeight w:val="510"/>
        </w:trPr>
        <w:tc>
          <w:tcPr>
            <w:tcW w:w="2706" w:type="dxa"/>
            <w:vMerge w:val="restart"/>
          </w:tcPr>
          <w:p w14:paraId="56F1A9BD" w14:textId="5F84EF26" w:rsidR="00F0522E" w:rsidRPr="00505557" w:rsidRDefault="00F23E8D"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F0522E" w:rsidRPr="00505557">
              <w:rPr>
                <w:rFonts w:ascii="Times New Roman" w:hAnsi="Times New Roman" w:cs="Times New Roman"/>
                <w:b/>
                <w:sz w:val="24"/>
                <w:szCs w:val="24"/>
              </w:rPr>
              <w:t xml:space="preserve">economic characteristics </w:t>
            </w:r>
          </w:p>
          <w:p w14:paraId="10099087"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59FA4EDA" w14:textId="77777777" w:rsidR="00F0522E" w:rsidRPr="00505557" w:rsidRDefault="00F0522E" w:rsidP="00BE33F5">
            <w:pPr>
              <w:rPr>
                <w:rFonts w:ascii="Times New Roman" w:hAnsi="Times New Roman" w:cs="Times New Roman"/>
                <w:b/>
                <w:sz w:val="24"/>
                <w:szCs w:val="24"/>
              </w:rPr>
            </w:pPr>
          </w:p>
        </w:tc>
        <w:tc>
          <w:tcPr>
            <w:tcW w:w="1246" w:type="dxa"/>
            <w:vMerge w:val="restart"/>
          </w:tcPr>
          <w:p w14:paraId="72AFE9CB"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61A90076" w14:textId="77777777" w:rsidR="00F0522E" w:rsidRPr="00505557" w:rsidRDefault="00F0522E" w:rsidP="00BE33F5">
            <w:pPr>
              <w:rPr>
                <w:rFonts w:ascii="Times New Roman" w:hAnsi="Times New Roman" w:cs="Times New Roman"/>
                <w:b/>
                <w:sz w:val="24"/>
                <w:szCs w:val="24"/>
              </w:rPr>
            </w:pPr>
          </w:p>
        </w:tc>
        <w:tc>
          <w:tcPr>
            <w:tcW w:w="1599" w:type="dxa"/>
            <w:vMerge w:val="restart"/>
          </w:tcPr>
          <w:p w14:paraId="2B83A87A"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11" w:type="dxa"/>
            <w:gridSpan w:val="2"/>
            <w:vMerge w:val="restart"/>
          </w:tcPr>
          <w:p w14:paraId="74E32297"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168" w:type="dxa"/>
            <w:gridSpan w:val="3"/>
          </w:tcPr>
          <w:p w14:paraId="48B2E5A1"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F0522E" w:rsidRPr="00505557" w14:paraId="60DA6B2C" w14:textId="77777777" w:rsidTr="000B5B93">
        <w:trPr>
          <w:trHeight w:val="585"/>
        </w:trPr>
        <w:tc>
          <w:tcPr>
            <w:tcW w:w="2706" w:type="dxa"/>
            <w:vMerge/>
          </w:tcPr>
          <w:p w14:paraId="763F51CA" w14:textId="77777777" w:rsidR="00F0522E" w:rsidRPr="00505557" w:rsidRDefault="00F0522E" w:rsidP="00BE33F5">
            <w:pPr>
              <w:rPr>
                <w:rFonts w:ascii="Times New Roman" w:hAnsi="Times New Roman" w:cs="Times New Roman"/>
                <w:b/>
                <w:sz w:val="24"/>
                <w:szCs w:val="24"/>
              </w:rPr>
            </w:pPr>
          </w:p>
        </w:tc>
        <w:tc>
          <w:tcPr>
            <w:tcW w:w="1246" w:type="dxa"/>
            <w:vMerge/>
          </w:tcPr>
          <w:p w14:paraId="7631AACA" w14:textId="77777777" w:rsidR="00F0522E" w:rsidRPr="00505557" w:rsidRDefault="00F0522E" w:rsidP="00BE33F5">
            <w:pPr>
              <w:rPr>
                <w:rFonts w:ascii="Times New Roman" w:hAnsi="Times New Roman" w:cs="Times New Roman"/>
                <w:b/>
                <w:sz w:val="24"/>
                <w:szCs w:val="24"/>
              </w:rPr>
            </w:pPr>
          </w:p>
        </w:tc>
        <w:tc>
          <w:tcPr>
            <w:tcW w:w="1599" w:type="dxa"/>
            <w:vMerge/>
          </w:tcPr>
          <w:p w14:paraId="6A7203B0" w14:textId="77777777" w:rsidR="00F0522E" w:rsidRPr="00505557" w:rsidRDefault="00F0522E" w:rsidP="00BE33F5">
            <w:pPr>
              <w:rPr>
                <w:rFonts w:ascii="Times New Roman" w:hAnsi="Times New Roman" w:cs="Times New Roman"/>
                <w:b/>
                <w:sz w:val="24"/>
                <w:szCs w:val="24"/>
              </w:rPr>
            </w:pPr>
          </w:p>
        </w:tc>
        <w:tc>
          <w:tcPr>
            <w:tcW w:w="911" w:type="dxa"/>
            <w:gridSpan w:val="2"/>
            <w:vMerge/>
          </w:tcPr>
          <w:p w14:paraId="33045DF7" w14:textId="77777777" w:rsidR="00F0522E" w:rsidRPr="00505557" w:rsidRDefault="00F0522E" w:rsidP="00BE33F5">
            <w:pPr>
              <w:rPr>
                <w:rFonts w:ascii="Times New Roman" w:hAnsi="Times New Roman" w:cs="Times New Roman"/>
                <w:b/>
                <w:sz w:val="24"/>
                <w:szCs w:val="24"/>
              </w:rPr>
            </w:pPr>
          </w:p>
        </w:tc>
        <w:tc>
          <w:tcPr>
            <w:tcW w:w="1167" w:type="dxa"/>
          </w:tcPr>
          <w:p w14:paraId="49959D34"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1" w:type="dxa"/>
            <w:gridSpan w:val="2"/>
          </w:tcPr>
          <w:p w14:paraId="0BBCB0E1"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F0522E" w:rsidRPr="00505557" w14:paraId="5287B6DD" w14:textId="77777777" w:rsidTr="000B5B93">
        <w:tc>
          <w:tcPr>
            <w:tcW w:w="7629" w:type="dxa"/>
            <w:gridSpan w:val="6"/>
          </w:tcPr>
          <w:p w14:paraId="364E631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1" w:type="dxa"/>
            <w:gridSpan w:val="2"/>
          </w:tcPr>
          <w:p w14:paraId="783CE0C4" w14:textId="77777777" w:rsidR="00F0522E" w:rsidRPr="00505557" w:rsidRDefault="00F0522E" w:rsidP="00BE33F5">
            <w:pPr>
              <w:rPr>
                <w:rFonts w:ascii="Times New Roman" w:hAnsi="Times New Roman" w:cs="Times New Roman"/>
                <w:sz w:val="24"/>
                <w:szCs w:val="24"/>
              </w:rPr>
            </w:pPr>
          </w:p>
        </w:tc>
      </w:tr>
      <w:tr w:rsidR="00F0522E" w:rsidRPr="00505557" w14:paraId="195FEB69" w14:textId="77777777" w:rsidTr="000B5B93">
        <w:tc>
          <w:tcPr>
            <w:tcW w:w="2706" w:type="dxa"/>
          </w:tcPr>
          <w:p w14:paraId="3B7F194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5924" w:type="dxa"/>
            <w:gridSpan w:val="7"/>
          </w:tcPr>
          <w:p w14:paraId="15F955DE"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DC46E16" w14:textId="77777777" w:rsidTr="000B5B93">
        <w:tc>
          <w:tcPr>
            <w:tcW w:w="2706" w:type="dxa"/>
          </w:tcPr>
          <w:p w14:paraId="0FD6D2B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246" w:type="dxa"/>
            <w:vAlign w:val="center"/>
          </w:tcPr>
          <w:p w14:paraId="3F5F945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w:t>
            </w:r>
          </w:p>
        </w:tc>
        <w:tc>
          <w:tcPr>
            <w:tcW w:w="1599" w:type="dxa"/>
            <w:vAlign w:val="center"/>
          </w:tcPr>
          <w:p w14:paraId="50C9EAB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.585</w:t>
            </w:r>
          </w:p>
        </w:tc>
        <w:tc>
          <w:tcPr>
            <w:tcW w:w="911" w:type="dxa"/>
            <w:gridSpan w:val="2"/>
            <w:vAlign w:val="center"/>
          </w:tcPr>
          <w:p w14:paraId="6D3DB7D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1.229</w:t>
            </w:r>
          </w:p>
        </w:tc>
        <w:tc>
          <w:tcPr>
            <w:tcW w:w="1210" w:type="dxa"/>
            <w:gridSpan w:val="2"/>
            <w:vAlign w:val="center"/>
          </w:tcPr>
          <w:p w14:paraId="73C33CC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.587</w:t>
            </w:r>
          </w:p>
        </w:tc>
        <w:tc>
          <w:tcPr>
            <w:tcW w:w="958" w:type="dxa"/>
            <w:vAlign w:val="center"/>
          </w:tcPr>
          <w:p w14:paraId="2400623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2.572</w:t>
            </w:r>
          </w:p>
        </w:tc>
      </w:tr>
      <w:tr w:rsidR="00F0522E" w:rsidRPr="00505557" w14:paraId="07DE590B" w14:textId="77777777" w:rsidTr="000B5B93">
        <w:tc>
          <w:tcPr>
            <w:tcW w:w="2706" w:type="dxa"/>
          </w:tcPr>
          <w:p w14:paraId="33C00BD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246" w:type="dxa"/>
            <w:vAlign w:val="center"/>
          </w:tcPr>
          <w:p w14:paraId="6994479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.554</w:t>
            </w:r>
          </w:p>
        </w:tc>
        <w:tc>
          <w:tcPr>
            <w:tcW w:w="1599" w:type="dxa"/>
            <w:vAlign w:val="center"/>
          </w:tcPr>
          <w:p w14:paraId="788B8D6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w:t>
            </w:r>
          </w:p>
        </w:tc>
        <w:tc>
          <w:tcPr>
            <w:tcW w:w="911" w:type="dxa"/>
            <w:gridSpan w:val="2"/>
            <w:vAlign w:val="center"/>
          </w:tcPr>
          <w:p w14:paraId="1CBC739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1.740</w:t>
            </w:r>
          </w:p>
        </w:tc>
        <w:tc>
          <w:tcPr>
            <w:tcW w:w="1210" w:type="dxa"/>
            <w:gridSpan w:val="2"/>
            <w:vAlign w:val="center"/>
          </w:tcPr>
          <w:p w14:paraId="04AA891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.846</w:t>
            </w:r>
          </w:p>
        </w:tc>
        <w:tc>
          <w:tcPr>
            <w:tcW w:w="958" w:type="dxa"/>
            <w:vAlign w:val="center"/>
          </w:tcPr>
          <w:p w14:paraId="1D5959F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3.578</w:t>
            </w:r>
          </w:p>
        </w:tc>
      </w:tr>
      <w:tr w:rsidR="00F0522E" w:rsidRPr="00505557" w14:paraId="1E82B055" w14:textId="77777777" w:rsidTr="000B5B93">
        <w:tc>
          <w:tcPr>
            <w:tcW w:w="2706" w:type="dxa"/>
          </w:tcPr>
          <w:p w14:paraId="780AA07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246" w:type="dxa"/>
            <w:vAlign w:val="center"/>
          </w:tcPr>
          <w:p w14:paraId="4ABAA1D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.618</w:t>
            </w:r>
          </w:p>
        </w:tc>
        <w:tc>
          <w:tcPr>
            <w:tcW w:w="1599" w:type="dxa"/>
            <w:vAlign w:val="center"/>
          </w:tcPr>
          <w:p w14:paraId="74DE856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w:t>
            </w:r>
          </w:p>
        </w:tc>
        <w:tc>
          <w:tcPr>
            <w:tcW w:w="911" w:type="dxa"/>
            <w:gridSpan w:val="2"/>
            <w:vAlign w:val="center"/>
          </w:tcPr>
          <w:p w14:paraId="17B075E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1.855</w:t>
            </w:r>
          </w:p>
        </w:tc>
        <w:tc>
          <w:tcPr>
            <w:tcW w:w="1210" w:type="dxa"/>
            <w:gridSpan w:val="2"/>
            <w:vAlign w:val="center"/>
          </w:tcPr>
          <w:p w14:paraId="67A8868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.879</w:t>
            </w:r>
          </w:p>
        </w:tc>
        <w:tc>
          <w:tcPr>
            <w:tcW w:w="958" w:type="dxa"/>
            <w:vAlign w:val="center"/>
          </w:tcPr>
          <w:p w14:paraId="473D877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3.915</w:t>
            </w:r>
          </w:p>
        </w:tc>
      </w:tr>
      <w:tr w:rsidR="00F0522E" w:rsidRPr="00505557" w14:paraId="05B7CF4A" w14:textId="77777777" w:rsidTr="000B5B93">
        <w:tc>
          <w:tcPr>
            <w:tcW w:w="2706" w:type="dxa"/>
          </w:tcPr>
          <w:p w14:paraId="16B3670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246" w:type="dxa"/>
            <w:vAlign w:val="center"/>
          </w:tcPr>
          <w:p w14:paraId="7B84293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.513</w:t>
            </w:r>
          </w:p>
        </w:tc>
        <w:tc>
          <w:tcPr>
            <w:tcW w:w="1599" w:type="dxa"/>
            <w:vAlign w:val="center"/>
          </w:tcPr>
          <w:p w14:paraId="182E339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.198</w:t>
            </w:r>
          </w:p>
        </w:tc>
        <w:tc>
          <w:tcPr>
            <w:tcW w:w="911" w:type="dxa"/>
            <w:gridSpan w:val="2"/>
            <w:vAlign w:val="center"/>
          </w:tcPr>
          <w:p w14:paraId="3F7E179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1.671</w:t>
            </w:r>
          </w:p>
        </w:tc>
        <w:tc>
          <w:tcPr>
            <w:tcW w:w="1210" w:type="dxa"/>
            <w:gridSpan w:val="2"/>
            <w:vAlign w:val="center"/>
          </w:tcPr>
          <w:p w14:paraId="635B359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.765</w:t>
            </w:r>
          </w:p>
        </w:tc>
        <w:tc>
          <w:tcPr>
            <w:tcW w:w="958" w:type="dxa"/>
            <w:vAlign w:val="center"/>
          </w:tcPr>
          <w:p w14:paraId="3D2313B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3.649</w:t>
            </w:r>
          </w:p>
        </w:tc>
      </w:tr>
      <w:tr w:rsidR="00F0522E" w:rsidRPr="00505557" w14:paraId="06712761" w14:textId="77777777" w:rsidTr="000B5B93">
        <w:tc>
          <w:tcPr>
            <w:tcW w:w="2706" w:type="dxa"/>
          </w:tcPr>
          <w:p w14:paraId="7797F6C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246" w:type="dxa"/>
            <w:vAlign w:val="center"/>
          </w:tcPr>
          <w:p w14:paraId="1BE28F7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.761</w:t>
            </w:r>
          </w:p>
        </w:tc>
        <w:tc>
          <w:tcPr>
            <w:tcW w:w="1599" w:type="dxa"/>
            <w:vAlign w:val="center"/>
          </w:tcPr>
          <w:p w14:paraId="5DA6FFE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w:t>
            </w:r>
          </w:p>
        </w:tc>
        <w:tc>
          <w:tcPr>
            <w:tcW w:w="911" w:type="dxa"/>
            <w:gridSpan w:val="2"/>
            <w:vAlign w:val="center"/>
          </w:tcPr>
          <w:p w14:paraId="6AB33C4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2.141</w:t>
            </w:r>
          </w:p>
        </w:tc>
        <w:tc>
          <w:tcPr>
            <w:tcW w:w="1210" w:type="dxa"/>
            <w:gridSpan w:val="2"/>
            <w:vAlign w:val="center"/>
          </w:tcPr>
          <w:p w14:paraId="791CF61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.857</w:t>
            </w:r>
          </w:p>
        </w:tc>
        <w:tc>
          <w:tcPr>
            <w:tcW w:w="958" w:type="dxa"/>
            <w:vAlign w:val="center"/>
          </w:tcPr>
          <w:p w14:paraId="671AB3D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5.347</w:t>
            </w:r>
          </w:p>
        </w:tc>
      </w:tr>
      <w:tr w:rsidR="00F0522E" w:rsidRPr="00505557" w14:paraId="72DB910F" w14:textId="77777777" w:rsidTr="000B5B93">
        <w:tc>
          <w:tcPr>
            <w:tcW w:w="2706" w:type="dxa"/>
          </w:tcPr>
          <w:p w14:paraId="3E006E8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246" w:type="dxa"/>
            <w:vAlign w:val="center"/>
          </w:tcPr>
          <w:p w14:paraId="319D3D6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.578</w:t>
            </w:r>
          </w:p>
        </w:tc>
        <w:tc>
          <w:tcPr>
            <w:tcW w:w="1599" w:type="dxa"/>
            <w:vAlign w:val="center"/>
          </w:tcPr>
          <w:p w14:paraId="7848BA9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.423</w:t>
            </w:r>
          </w:p>
        </w:tc>
        <w:tc>
          <w:tcPr>
            <w:tcW w:w="911" w:type="dxa"/>
            <w:gridSpan w:val="2"/>
            <w:vAlign w:val="center"/>
          </w:tcPr>
          <w:p w14:paraId="192BBCA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1.783</w:t>
            </w:r>
          </w:p>
        </w:tc>
        <w:tc>
          <w:tcPr>
            <w:tcW w:w="1210" w:type="dxa"/>
            <w:gridSpan w:val="2"/>
            <w:vAlign w:val="center"/>
          </w:tcPr>
          <w:p w14:paraId="3DF02AC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.433</w:t>
            </w:r>
          </w:p>
        </w:tc>
        <w:tc>
          <w:tcPr>
            <w:tcW w:w="958" w:type="dxa"/>
            <w:vAlign w:val="center"/>
          </w:tcPr>
          <w:p w14:paraId="41A505C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7.343</w:t>
            </w:r>
          </w:p>
        </w:tc>
      </w:tr>
      <w:tr w:rsidR="00F0522E" w:rsidRPr="00505557" w14:paraId="2B13ED7D" w14:textId="77777777" w:rsidTr="000B5B93">
        <w:tc>
          <w:tcPr>
            <w:tcW w:w="8630" w:type="dxa"/>
            <w:gridSpan w:val="8"/>
          </w:tcPr>
          <w:p w14:paraId="6C58F09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F0522E" w:rsidRPr="00505557" w14:paraId="3A17B47C" w14:textId="77777777" w:rsidTr="000B5B93">
        <w:tc>
          <w:tcPr>
            <w:tcW w:w="2706" w:type="dxa"/>
          </w:tcPr>
          <w:p w14:paraId="368A934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5924" w:type="dxa"/>
            <w:gridSpan w:val="7"/>
          </w:tcPr>
          <w:p w14:paraId="7D40CD7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F0522E" w:rsidRPr="00505557" w14:paraId="257B174E" w14:textId="77777777" w:rsidTr="000B5B93">
        <w:tc>
          <w:tcPr>
            <w:tcW w:w="2706" w:type="dxa"/>
          </w:tcPr>
          <w:p w14:paraId="3A73D9E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246" w:type="dxa"/>
          </w:tcPr>
          <w:p w14:paraId="097C53F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.164</w:t>
            </w:r>
          </w:p>
        </w:tc>
        <w:tc>
          <w:tcPr>
            <w:tcW w:w="1599" w:type="dxa"/>
            <w:vAlign w:val="center"/>
          </w:tcPr>
          <w:p w14:paraId="01AE99D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.183</w:t>
            </w:r>
          </w:p>
        </w:tc>
        <w:tc>
          <w:tcPr>
            <w:tcW w:w="911" w:type="dxa"/>
            <w:gridSpan w:val="2"/>
            <w:vAlign w:val="center"/>
          </w:tcPr>
          <w:p w14:paraId="2250251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1.179</w:t>
            </w:r>
          </w:p>
        </w:tc>
        <w:tc>
          <w:tcPr>
            <w:tcW w:w="1210" w:type="dxa"/>
            <w:gridSpan w:val="2"/>
            <w:vAlign w:val="center"/>
          </w:tcPr>
          <w:p w14:paraId="77ABE3B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.925</w:t>
            </w:r>
          </w:p>
        </w:tc>
        <w:tc>
          <w:tcPr>
            <w:tcW w:w="958" w:type="dxa"/>
            <w:vAlign w:val="center"/>
          </w:tcPr>
          <w:p w14:paraId="184B8D5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1.501</w:t>
            </w:r>
          </w:p>
        </w:tc>
      </w:tr>
      <w:tr w:rsidR="00F0522E" w:rsidRPr="00505557" w14:paraId="0DA3E653" w14:textId="77777777" w:rsidTr="000B5B93">
        <w:tc>
          <w:tcPr>
            <w:tcW w:w="8630" w:type="dxa"/>
            <w:gridSpan w:val="8"/>
          </w:tcPr>
          <w:p w14:paraId="7E39E219" w14:textId="09D76E88" w:rsidR="00F0522E" w:rsidRPr="00505557" w:rsidRDefault="00F23E8D"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F0522E" w:rsidRPr="00505557">
              <w:rPr>
                <w:rFonts w:ascii="Times New Roman" w:hAnsi="Times New Roman" w:cs="Times New Roman"/>
                <w:b/>
                <w:sz w:val="24"/>
                <w:szCs w:val="24"/>
              </w:rPr>
              <w:t xml:space="preserve">educational level of respondent </w:t>
            </w:r>
          </w:p>
        </w:tc>
      </w:tr>
      <w:tr w:rsidR="00F0522E" w:rsidRPr="00505557" w14:paraId="4B716F33" w14:textId="77777777" w:rsidTr="000B5B93">
        <w:tc>
          <w:tcPr>
            <w:tcW w:w="2706" w:type="dxa"/>
          </w:tcPr>
          <w:p w14:paraId="63C7C0C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5924" w:type="dxa"/>
            <w:gridSpan w:val="7"/>
          </w:tcPr>
          <w:p w14:paraId="013AE50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C4FFD28" w14:textId="77777777" w:rsidTr="000B5B93">
        <w:tc>
          <w:tcPr>
            <w:tcW w:w="2706" w:type="dxa"/>
          </w:tcPr>
          <w:p w14:paraId="59C3C4B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46" w:type="dxa"/>
            <w:vAlign w:val="center"/>
          </w:tcPr>
          <w:p w14:paraId="465E162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w:t>
            </w:r>
          </w:p>
        </w:tc>
        <w:tc>
          <w:tcPr>
            <w:tcW w:w="1599" w:type="dxa"/>
            <w:vAlign w:val="center"/>
          </w:tcPr>
          <w:p w14:paraId="22843A5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.179</w:t>
            </w:r>
          </w:p>
        </w:tc>
        <w:tc>
          <w:tcPr>
            <w:tcW w:w="911" w:type="dxa"/>
            <w:gridSpan w:val="2"/>
            <w:vAlign w:val="center"/>
          </w:tcPr>
          <w:p w14:paraId="45C0197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.779</w:t>
            </w:r>
          </w:p>
        </w:tc>
        <w:tc>
          <w:tcPr>
            <w:tcW w:w="1210" w:type="dxa"/>
            <w:gridSpan w:val="2"/>
            <w:vAlign w:val="center"/>
          </w:tcPr>
          <w:p w14:paraId="759CD01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.541</w:t>
            </w:r>
          </w:p>
        </w:tc>
        <w:tc>
          <w:tcPr>
            <w:tcW w:w="958" w:type="dxa"/>
            <w:vAlign w:val="center"/>
          </w:tcPr>
          <w:p w14:paraId="1BE85D4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1.121</w:t>
            </w:r>
          </w:p>
        </w:tc>
      </w:tr>
      <w:tr w:rsidR="00F0522E" w:rsidRPr="00505557" w14:paraId="47666F73" w14:textId="77777777" w:rsidTr="000B5B93">
        <w:tc>
          <w:tcPr>
            <w:tcW w:w="2706" w:type="dxa"/>
          </w:tcPr>
          <w:p w14:paraId="63AFCB7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46" w:type="dxa"/>
            <w:vAlign w:val="center"/>
          </w:tcPr>
          <w:p w14:paraId="6A1E39B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w:t>
            </w:r>
          </w:p>
        </w:tc>
        <w:tc>
          <w:tcPr>
            <w:tcW w:w="1599" w:type="dxa"/>
            <w:vAlign w:val="center"/>
          </w:tcPr>
          <w:p w14:paraId="24995AB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.485</w:t>
            </w:r>
          </w:p>
        </w:tc>
        <w:tc>
          <w:tcPr>
            <w:tcW w:w="911" w:type="dxa"/>
            <w:gridSpan w:val="2"/>
            <w:vAlign w:val="center"/>
          </w:tcPr>
          <w:p w14:paraId="2A3985D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.900</w:t>
            </w:r>
          </w:p>
        </w:tc>
        <w:tc>
          <w:tcPr>
            <w:tcW w:w="1210" w:type="dxa"/>
            <w:gridSpan w:val="2"/>
            <w:vAlign w:val="center"/>
          </w:tcPr>
          <w:p w14:paraId="7BCFF91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.669</w:t>
            </w:r>
          </w:p>
        </w:tc>
        <w:tc>
          <w:tcPr>
            <w:tcW w:w="958" w:type="dxa"/>
            <w:vAlign w:val="center"/>
          </w:tcPr>
          <w:p w14:paraId="7493065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1.210</w:t>
            </w:r>
          </w:p>
        </w:tc>
      </w:tr>
      <w:tr w:rsidR="00F0522E" w:rsidRPr="00505557" w14:paraId="12C5765E" w14:textId="77777777" w:rsidTr="000B5B93">
        <w:tc>
          <w:tcPr>
            <w:tcW w:w="2706" w:type="dxa"/>
          </w:tcPr>
          <w:p w14:paraId="3FCE6BC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46" w:type="dxa"/>
            <w:vAlign w:val="center"/>
          </w:tcPr>
          <w:p w14:paraId="6D0901A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w:t>
            </w:r>
          </w:p>
        </w:tc>
        <w:tc>
          <w:tcPr>
            <w:tcW w:w="1599" w:type="dxa"/>
            <w:vAlign w:val="center"/>
          </w:tcPr>
          <w:p w14:paraId="0D90B65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.564</w:t>
            </w:r>
          </w:p>
        </w:tc>
        <w:tc>
          <w:tcPr>
            <w:tcW w:w="911" w:type="dxa"/>
            <w:gridSpan w:val="2"/>
            <w:vAlign w:val="center"/>
          </w:tcPr>
          <w:p w14:paraId="03AFDF4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.902</w:t>
            </w:r>
          </w:p>
        </w:tc>
        <w:tc>
          <w:tcPr>
            <w:tcW w:w="1210" w:type="dxa"/>
            <w:gridSpan w:val="2"/>
            <w:vAlign w:val="center"/>
          </w:tcPr>
          <w:p w14:paraId="0D157F1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.635</w:t>
            </w:r>
          </w:p>
        </w:tc>
        <w:tc>
          <w:tcPr>
            <w:tcW w:w="958" w:type="dxa"/>
            <w:vAlign w:val="center"/>
          </w:tcPr>
          <w:p w14:paraId="0CB83B3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1.281</w:t>
            </w:r>
          </w:p>
        </w:tc>
      </w:tr>
      <w:tr w:rsidR="00F0522E" w:rsidRPr="00505557" w14:paraId="7FB1D634" w14:textId="77777777" w:rsidTr="000B5B93">
        <w:tc>
          <w:tcPr>
            <w:tcW w:w="8630" w:type="dxa"/>
            <w:gridSpan w:val="8"/>
          </w:tcPr>
          <w:p w14:paraId="3C5ABA8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F0522E" w:rsidRPr="00505557" w14:paraId="2A1F692F" w14:textId="77777777" w:rsidTr="000B5B93">
        <w:tc>
          <w:tcPr>
            <w:tcW w:w="2706" w:type="dxa"/>
          </w:tcPr>
          <w:p w14:paraId="647385F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5924" w:type="dxa"/>
            <w:gridSpan w:val="7"/>
          </w:tcPr>
          <w:p w14:paraId="3EE674E6"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B902F6E" w14:textId="77777777" w:rsidTr="000B5B93">
        <w:tc>
          <w:tcPr>
            <w:tcW w:w="2706" w:type="dxa"/>
          </w:tcPr>
          <w:p w14:paraId="1212EA7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46" w:type="dxa"/>
          </w:tcPr>
          <w:p w14:paraId="7AB8DDF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1.311</w:t>
            </w:r>
          </w:p>
        </w:tc>
        <w:tc>
          <w:tcPr>
            <w:tcW w:w="1599" w:type="dxa"/>
            <w:vAlign w:val="center"/>
          </w:tcPr>
          <w:p w14:paraId="21295D8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1" w:type="dxa"/>
            <w:gridSpan w:val="2"/>
            <w:vAlign w:val="center"/>
          </w:tcPr>
          <w:p w14:paraId="4AF5A81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3.711</w:t>
            </w:r>
          </w:p>
        </w:tc>
        <w:tc>
          <w:tcPr>
            <w:tcW w:w="1210" w:type="dxa"/>
            <w:gridSpan w:val="2"/>
            <w:vAlign w:val="center"/>
          </w:tcPr>
          <w:p w14:paraId="4D3E15A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1.976</w:t>
            </w:r>
          </w:p>
        </w:tc>
        <w:tc>
          <w:tcPr>
            <w:tcW w:w="958" w:type="dxa"/>
            <w:vAlign w:val="center"/>
          </w:tcPr>
          <w:p w14:paraId="61D09FD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6.968</w:t>
            </w:r>
          </w:p>
        </w:tc>
      </w:tr>
      <w:tr w:rsidR="00F0522E" w:rsidRPr="00505557" w14:paraId="74B8B067" w14:textId="77777777" w:rsidTr="000B5B93">
        <w:tc>
          <w:tcPr>
            <w:tcW w:w="8630" w:type="dxa"/>
            <w:gridSpan w:val="8"/>
          </w:tcPr>
          <w:p w14:paraId="05785745"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F0522E" w:rsidRPr="00505557" w14:paraId="32EA5CAA" w14:textId="77777777" w:rsidTr="000B5B93">
        <w:tc>
          <w:tcPr>
            <w:tcW w:w="2706" w:type="dxa"/>
          </w:tcPr>
          <w:p w14:paraId="6C54646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5924" w:type="dxa"/>
            <w:gridSpan w:val="7"/>
          </w:tcPr>
          <w:p w14:paraId="7C9D203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BA0DE9D" w14:textId="77777777" w:rsidTr="000B5B93">
        <w:tc>
          <w:tcPr>
            <w:tcW w:w="2706" w:type="dxa"/>
          </w:tcPr>
          <w:p w14:paraId="63F1A88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46" w:type="dxa"/>
            <w:vAlign w:val="center"/>
          </w:tcPr>
          <w:p w14:paraId="48DACA1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.225</w:t>
            </w:r>
          </w:p>
        </w:tc>
        <w:tc>
          <w:tcPr>
            <w:tcW w:w="1599" w:type="dxa"/>
            <w:vAlign w:val="center"/>
          </w:tcPr>
          <w:p w14:paraId="0C878AA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.303</w:t>
            </w:r>
          </w:p>
        </w:tc>
        <w:tc>
          <w:tcPr>
            <w:tcW w:w="911" w:type="dxa"/>
            <w:gridSpan w:val="2"/>
            <w:vAlign w:val="center"/>
          </w:tcPr>
          <w:p w14:paraId="46E0032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1.252</w:t>
            </w:r>
          </w:p>
        </w:tc>
        <w:tc>
          <w:tcPr>
            <w:tcW w:w="1210" w:type="dxa"/>
            <w:gridSpan w:val="2"/>
            <w:vAlign w:val="center"/>
          </w:tcPr>
          <w:p w14:paraId="1AE52BF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.817</w:t>
            </w:r>
          </w:p>
        </w:tc>
        <w:tc>
          <w:tcPr>
            <w:tcW w:w="958" w:type="dxa"/>
            <w:vAlign w:val="center"/>
          </w:tcPr>
          <w:p w14:paraId="64D4327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1.918</w:t>
            </w:r>
          </w:p>
        </w:tc>
      </w:tr>
      <w:tr w:rsidR="00F0522E" w:rsidRPr="00505557" w14:paraId="7EA68630" w14:textId="77777777" w:rsidTr="000B5B93">
        <w:tc>
          <w:tcPr>
            <w:tcW w:w="2706" w:type="dxa"/>
          </w:tcPr>
          <w:p w14:paraId="25890FA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46" w:type="dxa"/>
            <w:vAlign w:val="center"/>
          </w:tcPr>
          <w:p w14:paraId="1629E1E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.592</w:t>
            </w:r>
          </w:p>
        </w:tc>
        <w:tc>
          <w:tcPr>
            <w:tcW w:w="1599" w:type="dxa"/>
            <w:vAlign w:val="center"/>
          </w:tcPr>
          <w:p w14:paraId="5FCCB7F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1" w:type="dxa"/>
            <w:gridSpan w:val="2"/>
            <w:vAlign w:val="center"/>
          </w:tcPr>
          <w:p w14:paraId="4BBA05B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1.808</w:t>
            </w:r>
          </w:p>
        </w:tc>
        <w:tc>
          <w:tcPr>
            <w:tcW w:w="1210" w:type="dxa"/>
            <w:gridSpan w:val="2"/>
            <w:vAlign w:val="center"/>
          </w:tcPr>
          <w:p w14:paraId="3A7979B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1.309</w:t>
            </w:r>
          </w:p>
        </w:tc>
        <w:tc>
          <w:tcPr>
            <w:tcW w:w="958" w:type="dxa"/>
            <w:vAlign w:val="center"/>
          </w:tcPr>
          <w:p w14:paraId="6140666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2.496</w:t>
            </w:r>
          </w:p>
        </w:tc>
      </w:tr>
      <w:tr w:rsidR="00F0522E" w:rsidRPr="00505557" w14:paraId="2F63EED6" w14:textId="77777777" w:rsidTr="000B5B93">
        <w:tc>
          <w:tcPr>
            <w:tcW w:w="2706" w:type="dxa"/>
          </w:tcPr>
          <w:p w14:paraId="5576E5C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46" w:type="dxa"/>
            <w:vAlign w:val="center"/>
          </w:tcPr>
          <w:p w14:paraId="4D5A1DB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.723</w:t>
            </w:r>
          </w:p>
        </w:tc>
        <w:tc>
          <w:tcPr>
            <w:tcW w:w="1599" w:type="dxa"/>
            <w:vAlign w:val="center"/>
          </w:tcPr>
          <w:p w14:paraId="1533038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1" w:type="dxa"/>
            <w:gridSpan w:val="2"/>
            <w:vAlign w:val="center"/>
          </w:tcPr>
          <w:p w14:paraId="611BD45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2.062</w:t>
            </w:r>
          </w:p>
        </w:tc>
        <w:tc>
          <w:tcPr>
            <w:tcW w:w="1210" w:type="dxa"/>
            <w:gridSpan w:val="2"/>
            <w:vAlign w:val="center"/>
          </w:tcPr>
          <w:p w14:paraId="03AD2C0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1.450</w:t>
            </w:r>
          </w:p>
        </w:tc>
        <w:tc>
          <w:tcPr>
            <w:tcW w:w="958" w:type="dxa"/>
            <w:vAlign w:val="center"/>
          </w:tcPr>
          <w:p w14:paraId="257FB58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2.930</w:t>
            </w:r>
          </w:p>
        </w:tc>
      </w:tr>
      <w:tr w:rsidR="00F0522E" w:rsidRPr="00505557" w14:paraId="2F5512E9" w14:textId="77777777" w:rsidTr="000B5B93">
        <w:tc>
          <w:tcPr>
            <w:tcW w:w="8630" w:type="dxa"/>
            <w:gridSpan w:val="8"/>
          </w:tcPr>
          <w:p w14:paraId="27CE45B6"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F0522E" w:rsidRPr="00505557" w14:paraId="7C7BF713" w14:textId="77777777" w:rsidTr="000B5B93">
        <w:tc>
          <w:tcPr>
            <w:tcW w:w="2706" w:type="dxa"/>
          </w:tcPr>
          <w:p w14:paraId="6DC34C8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24" w:type="dxa"/>
            <w:gridSpan w:val="7"/>
          </w:tcPr>
          <w:p w14:paraId="785C001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49185ED" w14:textId="77777777" w:rsidTr="000B5B93">
        <w:tc>
          <w:tcPr>
            <w:tcW w:w="2706" w:type="dxa"/>
          </w:tcPr>
          <w:p w14:paraId="3AC27ED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46" w:type="dxa"/>
          </w:tcPr>
          <w:p w14:paraId="5288464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.398</w:t>
            </w:r>
          </w:p>
        </w:tc>
        <w:tc>
          <w:tcPr>
            <w:tcW w:w="1599" w:type="dxa"/>
            <w:vAlign w:val="center"/>
          </w:tcPr>
          <w:p w14:paraId="50FD2BF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.097</w:t>
            </w:r>
          </w:p>
        </w:tc>
        <w:tc>
          <w:tcPr>
            <w:tcW w:w="911" w:type="dxa"/>
            <w:gridSpan w:val="2"/>
            <w:vAlign w:val="center"/>
          </w:tcPr>
          <w:p w14:paraId="1B8DA86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1.489</w:t>
            </w:r>
          </w:p>
        </w:tc>
        <w:tc>
          <w:tcPr>
            <w:tcW w:w="1210" w:type="dxa"/>
            <w:gridSpan w:val="2"/>
            <w:vAlign w:val="center"/>
          </w:tcPr>
          <w:p w14:paraId="2483792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.930</w:t>
            </w:r>
          </w:p>
        </w:tc>
        <w:tc>
          <w:tcPr>
            <w:tcW w:w="958" w:type="dxa"/>
            <w:vAlign w:val="center"/>
          </w:tcPr>
          <w:p w14:paraId="62CB83F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2.383</w:t>
            </w:r>
          </w:p>
        </w:tc>
      </w:tr>
      <w:tr w:rsidR="00F0522E" w:rsidRPr="00505557" w14:paraId="15C46FBF" w14:textId="77777777" w:rsidTr="000B5B93">
        <w:tc>
          <w:tcPr>
            <w:tcW w:w="8630" w:type="dxa"/>
            <w:gridSpan w:val="8"/>
          </w:tcPr>
          <w:p w14:paraId="4DCB929D"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F0522E" w:rsidRPr="00505557" w14:paraId="2382AF28" w14:textId="77777777" w:rsidTr="000B5B93">
        <w:tc>
          <w:tcPr>
            <w:tcW w:w="2706" w:type="dxa"/>
          </w:tcPr>
          <w:p w14:paraId="2BFFBCA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5924" w:type="dxa"/>
            <w:gridSpan w:val="7"/>
          </w:tcPr>
          <w:p w14:paraId="0CF4B9A5"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4AF5A1C" w14:textId="77777777" w:rsidTr="000B5B93">
        <w:tc>
          <w:tcPr>
            <w:tcW w:w="2706" w:type="dxa"/>
          </w:tcPr>
          <w:p w14:paraId="67865E8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Yes</w:t>
            </w:r>
          </w:p>
        </w:tc>
        <w:tc>
          <w:tcPr>
            <w:tcW w:w="1246" w:type="dxa"/>
          </w:tcPr>
          <w:p w14:paraId="28E6634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.376</w:t>
            </w:r>
          </w:p>
        </w:tc>
        <w:tc>
          <w:tcPr>
            <w:tcW w:w="1599" w:type="dxa"/>
            <w:vAlign w:val="center"/>
          </w:tcPr>
          <w:p w14:paraId="297C422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.071</w:t>
            </w:r>
          </w:p>
        </w:tc>
        <w:tc>
          <w:tcPr>
            <w:tcW w:w="911" w:type="dxa"/>
            <w:gridSpan w:val="2"/>
            <w:vAlign w:val="center"/>
          </w:tcPr>
          <w:p w14:paraId="1F02F9C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1.457</w:t>
            </w:r>
          </w:p>
        </w:tc>
        <w:tc>
          <w:tcPr>
            <w:tcW w:w="1210" w:type="dxa"/>
            <w:gridSpan w:val="2"/>
            <w:vAlign w:val="center"/>
          </w:tcPr>
          <w:p w14:paraId="5035542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.969</w:t>
            </w:r>
          </w:p>
        </w:tc>
        <w:tc>
          <w:tcPr>
            <w:tcW w:w="958" w:type="dxa"/>
            <w:vAlign w:val="center"/>
          </w:tcPr>
          <w:p w14:paraId="28EA6EF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2.191</w:t>
            </w:r>
          </w:p>
        </w:tc>
      </w:tr>
      <w:tr w:rsidR="00F0522E" w:rsidRPr="00505557" w14:paraId="0325F3BF" w14:textId="77777777" w:rsidTr="000B5B93">
        <w:tc>
          <w:tcPr>
            <w:tcW w:w="8630" w:type="dxa"/>
            <w:gridSpan w:val="8"/>
          </w:tcPr>
          <w:p w14:paraId="1620CB5A"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F0522E" w:rsidRPr="00505557" w14:paraId="03387AD6" w14:textId="77777777" w:rsidTr="000B5B93">
        <w:tc>
          <w:tcPr>
            <w:tcW w:w="2706" w:type="dxa"/>
          </w:tcPr>
          <w:p w14:paraId="620494C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24" w:type="dxa"/>
            <w:gridSpan w:val="7"/>
          </w:tcPr>
          <w:p w14:paraId="64CC0DC0"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D4402EE" w14:textId="77777777" w:rsidTr="000B5B93">
        <w:tc>
          <w:tcPr>
            <w:tcW w:w="2706" w:type="dxa"/>
          </w:tcPr>
          <w:p w14:paraId="28CD0F6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46" w:type="dxa"/>
          </w:tcPr>
          <w:p w14:paraId="5DD59E7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-.007</w:t>
            </w:r>
          </w:p>
        </w:tc>
        <w:tc>
          <w:tcPr>
            <w:tcW w:w="1599" w:type="dxa"/>
            <w:vAlign w:val="center"/>
          </w:tcPr>
          <w:p w14:paraId="672D323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.978</w:t>
            </w:r>
          </w:p>
        </w:tc>
        <w:tc>
          <w:tcPr>
            <w:tcW w:w="911" w:type="dxa"/>
            <w:gridSpan w:val="2"/>
            <w:vAlign w:val="center"/>
          </w:tcPr>
          <w:p w14:paraId="4BEC52E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.993</w:t>
            </w:r>
          </w:p>
        </w:tc>
        <w:tc>
          <w:tcPr>
            <w:tcW w:w="1210" w:type="dxa"/>
            <w:gridSpan w:val="2"/>
            <w:vAlign w:val="center"/>
          </w:tcPr>
          <w:p w14:paraId="4435497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.619</w:t>
            </w:r>
          </w:p>
        </w:tc>
        <w:tc>
          <w:tcPr>
            <w:tcW w:w="958" w:type="dxa"/>
            <w:vAlign w:val="center"/>
          </w:tcPr>
          <w:p w14:paraId="4B5093D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1.594</w:t>
            </w:r>
          </w:p>
        </w:tc>
      </w:tr>
      <w:tr w:rsidR="00DD7857" w:rsidRPr="00505557" w14:paraId="313AB32A" w14:textId="77777777" w:rsidTr="000B5B93">
        <w:tc>
          <w:tcPr>
            <w:tcW w:w="8630" w:type="dxa"/>
            <w:gridSpan w:val="8"/>
          </w:tcPr>
          <w:p w14:paraId="65315946"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0B34539B" w14:textId="77777777" w:rsidTr="000B5B93">
        <w:tc>
          <w:tcPr>
            <w:tcW w:w="2706" w:type="dxa"/>
          </w:tcPr>
          <w:p w14:paraId="33F818D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5924" w:type="dxa"/>
            <w:gridSpan w:val="7"/>
          </w:tcPr>
          <w:p w14:paraId="4FDDCDFD"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7EE71D70" w14:textId="77777777" w:rsidTr="000B5B93">
        <w:tc>
          <w:tcPr>
            <w:tcW w:w="2706" w:type="dxa"/>
          </w:tcPr>
          <w:p w14:paraId="71781BF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246" w:type="dxa"/>
            <w:vAlign w:val="center"/>
          </w:tcPr>
          <w:p w14:paraId="27D6284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w:t>
            </w:r>
          </w:p>
        </w:tc>
        <w:tc>
          <w:tcPr>
            <w:tcW w:w="1599" w:type="dxa"/>
            <w:vAlign w:val="center"/>
          </w:tcPr>
          <w:p w14:paraId="5DD3F95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.396</w:t>
            </w:r>
          </w:p>
        </w:tc>
        <w:tc>
          <w:tcPr>
            <w:tcW w:w="911" w:type="dxa"/>
            <w:gridSpan w:val="2"/>
            <w:vAlign w:val="center"/>
          </w:tcPr>
          <w:p w14:paraId="28117EB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1.161</w:t>
            </w:r>
          </w:p>
        </w:tc>
        <w:tc>
          <w:tcPr>
            <w:tcW w:w="1210" w:type="dxa"/>
            <w:gridSpan w:val="2"/>
            <w:vAlign w:val="center"/>
          </w:tcPr>
          <w:p w14:paraId="4237BD0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.822</w:t>
            </w:r>
          </w:p>
        </w:tc>
        <w:tc>
          <w:tcPr>
            <w:tcW w:w="958" w:type="dxa"/>
            <w:vAlign w:val="center"/>
          </w:tcPr>
          <w:p w14:paraId="6F5A868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1.641</w:t>
            </w:r>
          </w:p>
        </w:tc>
      </w:tr>
      <w:tr w:rsidR="00DD7857" w:rsidRPr="00505557" w14:paraId="475E74DE" w14:textId="77777777" w:rsidTr="000B5B93">
        <w:tc>
          <w:tcPr>
            <w:tcW w:w="2706" w:type="dxa"/>
          </w:tcPr>
          <w:p w14:paraId="0361476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246" w:type="dxa"/>
            <w:vAlign w:val="center"/>
          </w:tcPr>
          <w:p w14:paraId="45FCFBA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w:t>
            </w:r>
          </w:p>
        </w:tc>
        <w:tc>
          <w:tcPr>
            <w:tcW w:w="1599" w:type="dxa"/>
            <w:vAlign w:val="center"/>
          </w:tcPr>
          <w:p w14:paraId="1550241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.487</w:t>
            </w:r>
          </w:p>
        </w:tc>
        <w:tc>
          <w:tcPr>
            <w:tcW w:w="911" w:type="dxa"/>
            <w:gridSpan w:val="2"/>
            <w:vAlign w:val="center"/>
          </w:tcPr>
          <w:p w14:paraId="3E84828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1.146</w:t>
            </w:r>
          </w:p>
        </w:tc>
        <w:tc>
          <w:tcPr>
            <w:tcW w:w="1210" w:type="dxa"/>
            <w:gridSpan w:val="2"/>
            <w:vAlign w:val="center"/>
          </w:tcPr>
          <w:p w14:paraId="7C916E6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.780</w:t>
            </w:r>
          </w:p>
        </w:tc>
        <w:tc>
          <w:tcPr>
            <w:tcW w:w="958" w:type="dxa"/>
            <w:vAlign w:val="center"/>
          </w:tcPr>
          <w:p w14:paraId="7244758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1.684</w:t>
            </w:r>
          </w:p>
        </w:tc>
      </w:tr>
      <w:tr w:rsidR="00DD7857" w:rsidRPr="00505557" w14:paraId="4A301220" w14:textId="77777777" w:rsidTr="000B5B93">
        <w:tc>
          <w:tcPr>
            <w:tcW w:w="2706" w:type="dxa"/>
          </w:tcPr>
          <w:p w14:paraId="0DB64FF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246" w:type="dxa"/>
            <w:vAlign w:val="center"/>
          </w:tcPr>
          <w:p w14:paraId="2626EFC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.455</w:t>
            </w:r>
          </w:p>
        </w:tc>
        <w:tc>
          <w:tcPr>
            <w:tcW w:w="1599" w:type="dxa"/>
            <w:vAlign w:val="center"/>
          </w:tcPr>
          <w:p w14:paraId="3ECA7E5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.033</w:t>
            </w:r>
          </w:p>
        </w:tc>
        <w:tc>
          <w:tcPr>
            <w:tcW w:w="911" w:type="dxa"/>
            <w:gridSpan w:val="2"/>
            <w:vAlign w:val="center"/>
          </w:tcPr>
          <w:p w14:paraId="795D948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1.576</w:t>
            </w:r>
          </w:p>
        </w:tc>
        <w:tc>
          <w:tcPr>
            <w:tcW w:w="1210" w:type="dxa"/>
            <w:gridSpan w:val="2"/>
            <w:vAlign w:val="center"/>
          </w:tcPr>
          <w:p w14:paraId="1618502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1.037</w:t>
            </w:r>
          </w:p>
        </w:tc>
        <w:tc>
          <w:tcPr>
            <w:tcW w:w="958" w:type="dxa"/>
            <w:vAlign w:val="center"/>
          </w:tcPr>
          <w:p w14:paraId="3DC859F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2.395</w:t>
            </w:r>
          </w:p>
        </w:tc>
      </w:tr>
      <w:tr w:rsidR="00DD7857" w:rsidRPr="00505557" w14:paraId="04FBE5AF" w14:textId="77777777" w:rsidTr="000B5B93">
        <w:tc>
          <w:tcPr>
            <w:tcW w:w="2706" w:type="dxa"/>
          </w:tcPr>
          <w:p w14:paraId="313434B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246" w:type="dxa"/>
            <w:vAlign w:val="center"/>
          </w:tcPr>
          <w:p w14:paraId="3AD6F0D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.651</w:t>
            </w:r>
          </w:p>
        </w:tc>
        <w:tc>
          <w:tcPr>
            <w:tcW w:w="1599" w:type="dxa"/>
            <w:vAlign w:val="center"/>
          </w:tcPr>
          <w:p w14:paraId="62E2A0A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.023</w:t>
            </w:r>
          </w:p>
        </w:tc>
        <w:tc>
          <w:tcPr>
            <w:tcW w:w="911" w:type="dxa"/>
            <w:gridSpan w:val="2"/>
            <w:vAlign w:val="center"/>
          </w:tcPr>
          <w:p w14:paraId="2B3A0F1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1.917</w:t>
            </w:r>
          </w:p>
        </w:tc>
        <w:tc>
          <w:tcPr>
            <w:tcW w:w="1210" w:type="dxa"/>
            <w:gridSpan w:val="2"/>
            <w:vAlign w:val="center"/>
          </w:tcPr>
          <w:p w14:paraId="6D62D3A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1.094</w:t>
            </w:r>
          </w:p>
        </w:tc>
        <w:tc>
          <w:tcPr>
            <w:tcW w:w="958" w:type="dxa"/>
            <w:vAlign w:val="center"/>
          </w:tcPr>
          <w:p w14:paraId="035F95A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3.361</w:t>
            </w:r>
          </w:p>
        </w:tc>
      </w:tr>
      <w:tr w:rsidR="00DD7857" w:rsidRPr="00505557" w14:paraId="3D35B25B" w14:textId="77777777" w:rsidTr="000B5B93">
        <w:tc>
          <w:tcPr>
            <w:tcW w:w="2706" w:type="dxa"/>
          </w:tcPr>
          <w:p w14:paraId="4EA713C9"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246" w:type="dxa"/>
            <w:vAlign w:val="center"/>
          </w:tcPr>
          <w:p w14:paraId="7AAEDC1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.408</w:t>
            </w:r>
          </w:p>
        </w:tc>
        <w:tc>
          <w:tcPr>
            <w:tcW w:w="1599" w:type="dxa"/>
            <w:vAlign w:val="center"/>
          </w:tcPr>
          <w:p w14:paraId="213F131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.198</w:t>
            </w:r>
          </w:p>
        </w:tc>
        <w:tc>
          <w:tcPr>
            <w:tcW w:w="911" w:type="dxa"/>
            <w:gridSpan w:val="2"/>
            <w:vAlign w:val="center"/>
          </w:tcPr>
          <w:p w14:paraId="0BCB0E1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1.505</w:t>
            </w:r>
          </w:p>
        </w:tc>
        <w:tc>
          <w:tcPr>
            <w:tcW w:w="1210" w:type="dxa"/>
            <w:gridSpan w:val="2"/>
            <w:vAlign w:val="center"/>
          </w:tcPr>
          <w:p w14:paraId="07E7D0C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.808</w:t>
            </w:r>
          </w:p>
        </w:tc>
        <w:tc>
          <w:tcPr>
            <w:tcW w:w="958" w:type="dxa"/>
            <w:vAlign w:val="center"/>
          </w:tcPr>
          <w:p w14:paraId="634084D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2.801</w:t>
            </w:r>
          </w:p>
        </w:tc>
      </w:tr>
      <w:tr w:rsidR="00F0522E" w:rsidRPr="00505557" w14:paraId="624DA84C" w14:textId="77777777" w:rsidTr="000B5B93">
        <w:tc>
          <w:tcPr>
            <w:tcW w:w="8630" w:type="dxa"/>
            <w:gridSpan w:val="8"/>
          </w:tcPr>
          <w:p w14:paraId="50081D0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F0522E" w:rsidRPr="00505557" w14:paraId="33738DC4" w14:textId="77777777" w:rsidTr="000B5B93">
        <w:tc>
          <w:tcPr>
            <w:tcW w:w="2706" w:type="dxa"/>
          </w:tcPr>
          <w:p w14:paraId="583E4BE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24" w:type="dxa"/>
            <w:gridSpan w:val="7"/>
          </w:tcPr>
          <w:p w14:paraId="68F25353"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D6DEDF3" w14:textId="77777777" w:rsidTr="000B5B93">
        <w:tc>
          <w:tcPr>
            <w:tcW w:w="2706" w:type="dxa"/>
          </w:tcPr>
          <w:p w14:paraId="7312604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46" w:type="dxa"/>
          </w:tcPr>
          <w:p w14:paraId="2304A05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-1.145</w:t>
            </w:r>
          </w:p>
        </w:tc>
        <w:tc>
          <w:tcPr>
            <w:tcW w:w="1599" w:type="dxa"/>
            <w:vAlign w:val="center"/>
          </w:tcPr>
          <w:p w14:paraId="03872E8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1" w:type="dxa"/>
            <w:gridSpan w:val="2"/>
            <w:vAlign w:val="center"/>
          </w:tcPr>
          <w:p w14:paraId="740FADA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.318</w:t>
            </w:r>
          </w:p>
        </w:tc>
        <w:tc>
          <w:tcPr>
            <w:tcW w:w="1210" w:type="dxa"/>
            <w:gridSpan w:val="2"/>
            <w:vAlign w:val="center"/>
          </w:tcPr>
          <w:p w14:paraId="1884DE1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.248</w:t>
            </w:r>
          </w:p>
        </w:tc>
        <w:tc>
          <w:tcPr>
            <w:tcW w:w="958" w:type="dxa"/>
            <w:vAlign w:val="center"/>
          </w:tcPr>
          <w:p w14:paraId="3C49FCA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.409</w:t>
            </w:r>
          </w:p>
        </w:tc>
      </w:tr>
      <w:tr w:rsidR="00F0522E" w:rsidRPr="00505557" w14:paraId="481117B0" w14:textId="77777777" w:rsidTr="000B5B93">
        <w:tc>
          <w:tcPr>
            <w:tcW w:w="8630" w:type="dxa"/>
            <w:gridSpan w:val="8"/>
          </w:tcPr>
          <w:p w14:paraId="7D4E835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F0522E" w:rsidRPr="00505557" w14:paraId="1D852E79" w14:textId="77777777" w:rsidTr="000B5B93">
        <w:tc>
          <w:tcPr>
            <w:tcW w:w="2706" w:type="dxa"/>
          </w:tcPr>
          <w:p w14:paraId="52C6A39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5924" w:type="dxa"/>
            <w:gridSpan w:val="7"/>
          </w:tcPr>
          <w:p w14:paraId="297F8E5C"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47EB1DD" w14:textId="77777777" w:rsidTr="000B5B93">
        <w:tc>
          <w:tcPr>
            <w:tcW w:w="2706" w:type="dxa"/>
          </w:tcPr>
          <w:p w14:paraId="1954A3A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246" w:type="dxa"/>
            <w:vAlign w:val="center"/>
          </w:tcPr>
          <w:p w14:paraId="5F16693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-.325</w:t>
            </w:r>
          </w:p>
        </w:tc>
        <w:tc>
          <w:tcPr>
            <w:tcW w:w="1599" w:type="dxa"/>
            <w:vAlign w:val="center"/>
          </w:tcPr>
          <w:p w14:paraId="79CF94B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.091</w:t>
            </w:r>
          </w:p>
        </w:tc>
        <w:tc>
          <w:tcPr>
            <w:tcW w:w="911" w:type="dxa"/>
            <w:gridSpan w:val="2"/>
            <w:vAlign w:val="center"/>
          </w:tcPr>
          <w:p w14:paraId="2B88DE4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.722</w:t>
            </w:r>
          </w:p>
        </w:tc>
        <w:tc>
          <w:tcPr>
            <w:tcW w:w="1210" w:type="dxa"/>
            <w:gridSpan w:val="2"/>
            <w:vAlign w:val="center"/>
          </w:tcPr>
          <w:p w14:paraId="3CC3899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.495</w:t>
            </w:r>
          </w:p>
        </w:tc>
        <w:tc>
          <w:tcPr>
            <w:tcW w:w="958" w:type="dxa"/>
            <w:vAlign w:val="center"/>
          </w:tcPr>
          <w:p w14:paraId="3481D96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1.053</w:t>
            </w:r>
          </w:p>
        </w:tc>
      </w:tr>
      <w:tr w:rsidR="00F0522E" w:rsidRPr="00505557" w14:paraId="253FB956" w14:textId="77777777" w:rsidTr="000B5B93">
        <w:tc>
          <w:tcPr>
            <w:tcW w:w="2706" w:type="dxa"/>
          </w:tcPr>
          <w:p w14:paraId="3B7A5CE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246" w:type="dxa"/>
            <w:vAlign w:val="center"/>
          </w:tcPr>
          <w:p w14:paraId="6049E54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.450</w:t>
            </w:r>
          </w:p>
        </w:tc>
        <w:tc>
          <w:tcPr>
            <w:tcW w:w="1599" w:type="dxa"/>
            <w:vAlign w:val="center"/>
          </w:tcPr>
          <w:p w14:paraId="0DEE925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11" w:type="dxa"/>
            <w:gridSpan w:val="2"/>
            <w:vAlign w:val="center"/>
          </w:tcPr>
          <w:p w14:paraId="1470E58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1.569</w:t>
            </w:r>
          </w:p>
        </w:tc>
        <w:tc>
          <w:tcPr>
            <w:tcW w:w="1210" w:type="dxa"/>
            <w:gridSpan w:val="2"/>
            <w:vAlign w:val="center"/>
          </w:tcPr>
          <w:p w14:paraId="4A214DC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1.204</w:t>
            </w:r>
          </w:p>
        </w:tc>
        <w:tc>
          <w:tcPr>
            <w:tcW w:w="958" w:type="dxa"/>
            <w:vAlign w:val="center"/>
          </w:tcPr>
          <w:p w14:paraId="7AB24CF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2.044</w:t>
            </w:r>
          </w:p>
        </w:tc>
      </w:tr>
      <w:tr w:rsidR="00F0522E" w:rsidRPr="00505557" w14:paraId="13718B35" w14:textId="77777777" w:rsidTr="000B5B93">
        <w:tc>
          <w:tcPr>
            <w:tcW w:w="8630" w:type="dxa"/>
            <w:gridSpan w:val="8"/>
          </w:tcPr>
          <w:p w14:paraId="18B5D9C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F0522E" w:rsidRPr="00505557" w14:paraId="62D4D149" w14:textId="77777777" w:rsidTr="000B5B93">
        <w:tc>
          <w:tcPr>
            <w:tcW w:w="2706" w:type="dxa"/>
          </w:tcPr>
          <w:p w14:paraId="05F61BC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24" w:type="dxa"/>
            <w:gridSpan w:val="7"/>
          </w:tcPr>
          <w:p w14:paraId="4D94DC50"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A118E7B" w14:textId="77777777" w:rsidTr="000B5B93">
        <w:tc>
          <w:tcPr>
            <w:tcW w:w="2706" w:type="dxa"/>
          </w:tcPr>
          <w:p w14:paraId="196DD0C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46" w:type="dxa"/>
          </w:tcPr>
          <w:p w14:paraId="24EE8A4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.162</w:t>
            </w:r>
          </w:p>
        </w:tc>
        <w:tc>
          <w:tcPr>
            <w:tcW w:w="1599" w:type="dxa"/>
            <w:vAlign w:val="center"/>
          </w:tcPr>
          <w:p w14:paraId="6E3AA90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.207</w:t>
            </w:r>
          </w:p>
        </w:tc>
        <w:tc>
          <w:tcPr>
            <w:tcW w:w="899" w:type="dxa"/>
            <w:vAlign w:val="center"/>
          </w:tcPr>
          <w:p w14:paraId="5B73E52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1.176</w:t>
            </w:r>
          </w:p>
        </w:tc>
        <w:tc>
          <w:tcPr>
            <w:tcW w:w="1222" w:type="dxa"/>
            <w:gridSpan w:val="3"/>
            <w:vAlign w:val="center"/>
          </w:tcPr>
          <w:p w14:paraId="082A36F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.915</w:t>
            </w:r>
          </w:p>
        </w:tc>
        <w:tc>
          <w:tcPr>
            <w:tcW w:w="958" w:type="dxa"/>
            <w:vAlign w:val="center"/>
          </w:tcPr>
          <w:p w14:paraId="568BBE5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1.511</w:t>
            </w:r>
          </w:p>
        </w:tc>
      </w:tr>
      <w:tr w:rsidR="00F0522E" w:rsidRPr="00505557" w14:paraId="2B61DA1E" w14:textId="77777777" w:rsidTr="000B5B93">
        <w:tc>
          <w:tcPr>
            <w:tcW w:w="8630" w:type="dxa"/>
            <w:gridSpan w:val="8"/>
          </w:tcPr>
          <w:p w14:paraId="1E93E917" w14:textId="77777777" w:rsidR="00F0522E" w:rsidRPr="00505557" w:rsidRDefault="004D313C"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F0522E" w:rsidRPr="00505557" w14:paraId="5FEB831F" w14:textId="77777777" w:rsidTr="000B5B93">
        <w:tc>
          <w:tcPr>
            <w:tcW w:w="2706" w:type="dxa"/>
          </w:tcPr>
          <w:p w14:paraId="63F984AB" w14:textId="77777777" w:rsidR="00F0522E" w:rsidRPr="00505557" w:rsidRDefault="004D313C"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5924" w:type="dxa"/>
            <w:gridSpan w:val="7"/>
          </w:tcPr>
          <w:p w14:paraId="766370CE"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CF6E8BA" w14:textId="77777777" w:rsidTr="000B5B93">
        <w:tc>
          <w:tcPr>
            <w:tcW w:w="2706" w:type="dxa"/>
          </w:tcPr>
          <w:p w14:paraId="691238DE" w14:textId="77777777" w:rsidR="00F0522E" w:rsidRPr="00505557" w:rsidRDefault="004D313C"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246" w:type="dxa"/>
          </w:tcPr>
          <w:p w14:paraId="7B1C791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.693</w:t>
            </w:r>
          </w:p>
        </w:tc>
        <w:tc>
          <w:tcPr>
            <w:tcW w:w="1599" w:type="dxa"/>
            <w:vAlign w:val="center"/>
          </w:tcPr>
          <w:p w14:paraId="0E5F068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.014</w:t>
            </w:r>
          </w:p>
        </w:tc>
        <w:tc>
          <w:tcPr>
            <w:tcW w:w="911" w:type="dxa"/>
            <w:gridSpan w:val="2"/>
            <w:vAlign w:val="center"/>
          </w:tcPr>
          <w:p w14:paraId="6E8B584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2.000</w:t>
            </w:r>
          </w:p>
        </w:tc>
        <w:tc>
          <w:tcPr>
            <w:tcW w:w="1210" w:type="dxa"/>
            <w:gridSpan w:val="2"/>
            <w:vAlign w:val="center"/>
          </w:tcPr>
          <w:p w14:paraId="72C60B0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1.149</w:t>
            </w:r>
          </w:p>
        </w:tc>
        <w:tc>
          <w:tcPr>
            <w:tcW w:w="958" w:type="dxa"/>
            <w:vAlign w:val="center"/>
          </w:tcPr>
          <w:p w14:paraId="32A1318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3.480</w:t>
            </w:r>
          </w:p>
        </w:tc>
      </w:tr>
      <w:tr w:rsidR="00F0522E" w:rsidRPr="00505557" w14:paraId="7927C9EA" w14:textId="77777777" w:rsidTr="000B5B93">
        <w:tc>
          <w:tcPr>
            <w:tcW w:w="8630" w:type="dxa"/>
            <w:gridSpan w:val="8"/>
          </w:tcPr>
          <w:p w14:paraId="574B2719"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F0522E" w:rsidRPr="00505557" w14:paraId="58673F2C" w14:textId="77777777" w:rsidTr="000B5B93">
        <w:tc>
          <w:tcPr>
            <w:tcW w:w="2706" w:type="dxa"/>
          </w:tcPr>
          <w:p w14:paraId="0679FC1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5924" w:type="dxa"/>
            <w:gridSpan w:val="7"/>
          </w:tcPr>
          <w:p w14:paraId="10C7B49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91D96FF" w14:textId="77777777" w:rsidTr="000B5B93">
        <w:tc>
          <w:tcPr>
            <w:tcW w:w="2706" w:type="dxa"/>
          </w:tcPr>
          <w:p w14:paraId="0BEF57AD" w14:textId="29A614BE" w:rsidR="00F0522E"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F0522E" w:rsidRPr="00505557">
              <w:rPr>
                <w:rFonts w:ascii="Times New Roman" w:hAnsi="Times New Roman" w:cs="Times New Roman"/>
                <w:sz w:val="24"/>
                <w:szCs w:val="24"/>
              </w:rPr>
              <w:t>wn</w:t>
            </w:r>
          </w:p>
        </w:tc>
        <w:tc>
          <w:tcPr>
            <w:tcW w:w="1246" w:type="dxa"/>
            <w:vAlign w:val="center"/>
          </w:tcPr>
          <w:p w14:paraId="78032F68"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.235</w:t>
            </w:r>
          </w:p>
        </w:tc>
        <w:tc>
          <w:tcPr>
            <w:tcW w:w="1599" w:type="dxa"/>
            <w:vAlign w:val="center"/>
          </w:tcPr>
          <w:p w14:paraId="2D3EA56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.462</w:t>
            </w:r>
          </w:p>
        </w:tc>
        <w:tc>
          <w:tcPr>
            <w:tcW w:w="911" w:type="dxa"/>
            <w:gridSpan w:val="2"/>
            <w:vAlign w:val="center"/>
          </w:tcPr>
          <w:p w14:paraId="575BA38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1.266</w:t>
            </w:r>
          </w:p>
        </w:tc>
        <w:tc>
          <w:tcPr>
            <w:tcW w:w="1210" w:type="dxa"/>
            <w:gridSpan w:val="2"/>
            <w:vAlign w:val="center"/>
          </w:tcPr>
          <w:p w14:paraId="719C4BD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.675</w:t>
            </w:r>
          </w:p>
        </w:tc>
        <w:tc>
          <w:tcPr>
            <w:tcW w:w="958" w:type="dxa"/>
            <w:vAlign w:val="center"/>
          </w:tcPr>
          <w:p w14:paraId="1416C8A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2.371</w:t>
            </w:r>
          </w:p>
        </w:tc>
      </w:tr>
    </w:tbl>
    <w:p w14:paraId="0F36A209" w14:textId="77777777" w:rsidR="00F0522E" w:rsidRPr="00505557" w:rsidRDefault="00F0522E" w:rsidP="00F0522E">
      <w:pPr>
        <w:spacing w:line="360" w:lineRule="auto"/>
        <w:jc w:val="both"/>
        <w:rPr>
          <w:rFonts w:ascii="Times New Roman" w:hAnsi="Times New Roman" w:cs="Times New Roman"/>
          <w:sz w:val="24"/>
          <w:szCs w:val="24"/>
        </w:rPr>
      </w:pPr>
    </w:p>
    <w:p w14:paraId="3DF2EE3D" w14:textId="33A97741" w:rsidR="00F0522E" w:rsidRPr="00505557" w:rsidRDefault="00F0522E" w:rsidP="000B5B9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Age is insignificant but more likely to take part in health care decisions. Women of 40-44 years are 2 times more likely to make decisions. Urban women are 1 time more likely to take decisions as compare</w:t>
      </w:r>
      <w:r w:rsidR="00F23E8D">
        <w:rPr>
          <w:rFonts w:ascii="Times New Roman" w:hAnsi="Times New Roman" w:cs="Times New Roman"/>
          <w:sz w:val="24"/>
          <w:szCs w:val="24"/>
        </w:rPr>
        <w:t>d</w:t>
      </w:r>
      <w:r w:rsidRPr="00505557">
        <w:rPr>
          <w:rFonts w:ascii="Times New Roman" w:hAnsi="Times New Roman" w:cs="Times New Roman"/>
          <w:sz w:val="24"/>
          <w:szCs w:val="24"/>
        </w:rPr>
        <w:t xml:space="preserve"> to rural women. Education is playing </w:t>
      </w:r>
      <w:r w:rsidR="00F23E8D">
        <w:rPr>
          <w:rFonts w:ascii="Times New Roman" w:hAnsi="Times New Roman" w:cs="Times New Roman"/>
          <w:sz w:val="24"/>
          <w:szCs w:val="24"/>
        </w:rPr>
        <w:t xml:space="preserve">an </w:t>
      </w:r>
      <w:r w:rsidRPr="00505557">
        <w:rPr>
          <w:rFonts w:ascii="Times New Roman" w:hAnsi="Times New Roman" w:cs="Times New Roman"/>
          <w:sz w:val="24"/>
          <w:szCs w:val="24"/>
        </w:rPr>
        <w:t>insignificant role</w:t>
      </w:r>
      <w:r w:rsidR="00F23E8D">
        <w:rPr>
          <w:rFonts w:ascii="Times New Roman" w:hAnsi="Times New Roman" w:cs="Times New Roman"/>
          <w:sz w:val="24"/>
          <w:szCs w:val="24"/>
        </w:rPr>
        <w:t>,</w:t>
      </w:r>
      <w:r w:rsidRPr="00505557">
        <w:rPr>
          <w:rFonts w:ascii="Times New Roman" w:hAnsi="Times New Roman" w:cs="Times New Roman"/>
          <w:sz w:val="24"/>
          <w:szCs w:val="24"/>
        </w:rPr>
        <w:t xml:space="preserve"> and educated women are less likely in decision making. The women </w:t>
      </w:r>
      <w:r w:rsidR="00F23E8D">
        <w:rPr>
          <w:rFonts w:ascii="Times New Roman" w:hAnsi="Times New Roman" w:cs="Times New Roman"/>
          <w:sz w:val="24"/>
          <w:szCs w:val="24"/>
        </w:rPr>
        <w:t>who have</w:t>
      </w:r>
      <w:r w:rsidRPr="00505557">
        <w:rPr>
          <w:rFonts w:ascii="Times New Roman" w:hAnsi="Times New Roman" w:cs="Times New Roman"/>
          <w:sz w:val="24"/>
          <w:szCs w:val="24"/>
        </w:rPr>
        <w:t xml:space="preserve"> </w:t>
      </w:r>
      <w:r w:rsidR="00F23E8D">
        <w:rPr>
          <w:rFonts w:ascii="Times New Roman" w:hAnsi="Times New Roman" w:cs="Times New Roman"/>
          <w:sz w:val="24"/>
          <w:szCs w:val="24"/>
        </w:rPr>
        <w:t xml:space="preserve">a </w:t>
      </w:r>
      <w:r w:rsidRPr="00505557">
        <w:rPr>
          <w:rFonts w:ascii="Times New Roman" w:hAnsi="Times New Roman" w:cs="Times New Roman"/>
          <w:sz w:val="24"/>
          <w:szCs w:val="24"/>
        </w:rPr>
        <w:t xml:space="preserve">bank account are 3 times more likely to make decisions. Husband education </w:t>
      </w:r>
      <w:r w:rsidR="00F23E8D">
        <w:rPr>
          <w:rFonts w:ascii="Times New Roman" w:hAnsi="Times New Roman" w:cs="Times New Roman"/>
          <w:sz w:val="24"/>
          <w:szCs w:val="24"/>
        </w:rPr>
        <w:t>ha</w:t>
      </w:r>
      <w:r w:rsidRPr="00505557">
        <w:rPr>
          <w:rFonts w:ascii="Times New Roman" w:hAnsi="Times New Roman" w:cs="Times New Roman"/>
          <w:sz w:val="24"/>
          <w:szCs w:val="24"/>
        </w:rPr>
        <w:t xml:space="preserve">s </w:t>
      </w:r>
      <w:r w:rsidR="00F23E8D">
        <w:rPr>
          <w:rFonts w:ascii="Times New Roman" w:hAnsi="Times New Roman" w:cs="Times New Roman"/>
          <w:sz w:val="24"/>
          <w:szCs w:val="24"/>
        </w:rPr>
        <w:t xml:space="preserve">a </w:t>
      </w:r>
      <w:r w:rsidRPr="00505557">
        <w:rPr>
          <w:rFonts w:ascii="Times New Roman" w:hAnsi="Times New Roman" w:cs="Times New Roman"/>
          <w:sz w:val="24"/>
          <w:szCs w:val="24"/>
        </w:rPr>
        <w:t xml:space="preserve">significant relationship. The women whose husbands are highly educated are 2 times more likely to </w:t>
      </w:r>
      <w:r w:rsidRPr="00505557">
        <w:rPr>
          <w:rFonts w:ascii="Times New Roman" w:hAnsi="Times New Roman" w:cs="Times New Roman"/>
          <w:sz w:val="24"/>
          <w:szCs w:val="24"/>
        </w:rPr>
        <w:lastRenderedPageBreak/>
        <w:t xml:space="preserve">take part in decisions. Exposure of media is insignificantly associated </w:t>
      </w:r>
      <w:r w:rsidR="00CD1877">
        <w:rPr>
          <w:rFonts w:ascii="Times New Roman" w:hAnsi="Times New Roman" w:cs="Times New Roman"/>
          <w:sz w:val="24"/>
          <w:szCs w:val="24"/>
        </w:rPr>
        <w:t>in province</w:t>
      </w:r>
      <w:r w:rsidR="00F23E8D" w:rsidRPr="00505557">
        <w:rPr>
          <w:rFonts w:ascii="Times New Roman" w:hAnsi="Times New Roman" w:cs="Times New Roman"/>
          <w:sz w:val="24"/>
          <w:szCs w:val="24"/>
        </w:rPr>
        <w:t xml:space="preserve"> </w:t>
      </w:r>
      <w:r w:rsidRPr="00505557">
        <w:rPr>
          <w:rFonts w:ascii="Times New Roman" w:hAnsi="Times New Roman" w:cs="Times New Roman"/>
          <w:sz w:val="24"/>
          <w:szCs w:val="24"/>
        </w:rPr>
        <w:t>KPK. The women who are in favo</w:t>
      </w:r>
      <w:r w:rsidR="00F23E8D">
        <w:rPr>
          <w:rFonts w:ascii="Times New Roman" w:hAnsi="Times New Roman" w:cs="Times New Roman"/>
          <w:sz w:val="24"/>
          <w:szCs w:val="24"/>
        </w:rPr>
        <w:t>u</w:t>
      </w:r>
      <w:r w:rsidRPr="00505557">
        <w:rPr>
          <w:rFonts w:ascii="Times New Roman" w:hAnsi="Times New Roman" w:cs="Times New Roman"/>
          <w:sz w:val="24"/>
          <w:szCs w:val="24"/>
        </w:rPr>
        <w:t>r of no more children are 1 time likely to make decisions.</w:t>
      </w:r>
    </w:p>
    <w:p w14:paraId="44E918E8" w14:textId="708B29AA" w:rsidR="00C66BFE" w:rsidRPr="00505557" w:rsidRDefault="00463344" w:rsidP="000B5B93">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t xml:space="preserve">6.4.2 </w:t>
      </w:r>
      <w:r w:rsidR="00833D07" w:rsidRPr="00505557">
        <w:rPr>
          <w:rFonts w:ascii="Times New Roman" w:hAnsi="Times New Roman" w:cs="Times New Roman"/>
          <w:b/>
          <w:bCs/>
          <w:sz w:val="24"/>
          <w:szCs w:val="24"/>
        </w:rPr>
        <w:t>In KPK</w:t>
      </w:r>
      <w:r w:rsidR="00833D07">
        <w:rPr>
          <w:rFonts w:ascii="Times New Roman" w:hAnsi="Times New Roman" w:cs="Times New Roman"/>
          <w:b/>
          <w:bCs/>
          <w:sz w:val="24"/>
          <w:szCs w:val="24"/>
        </w:rPr>
        <w:t>,</w:t>
      </w:r>
      <w:r w:rsidR="00C66BFE" w:rsidRPr="00505557">
        <w:rPr>
          <w:rFonts w:ascii="Times New Roman" w:hAnsi="Times New Roman" w:cs="Times New Roman"/>
          <w:b/>
          <w:bCs/>
          <w:sz w:val="24"/>
          <w:szCs w:val="24"/>
        </w:rPr>
        <w:t xml:space="preserve"> Participation</w:t>
      </w:r>
      <w:r w:rsidR="00DD35CB">
        <w:rPr>
          <w:rFonts w:ascii="Times New Roman" w:hAnsi="Times New Roman" w:cs="Times New Roman"/>
          <w:b/>
          <w:bCs/>
          <w:sz w:val="24"/>
          <w:szCs w:val="24"/>
        </w:rPr>
        <w:t xml:space="preserve"> of women in d</w:t>
      </w:r>
      <w:r w:rsidR="00C66BFE" w:rsidRPr="00505557">
        <w:rPr>
          <w:rFonts w:ascii="Times New Roman" w:hAnsi="Times New Roman" w:cs="Times New Roman"/>
          <w:b/>
          <w:bCs/>
          <w:sz w:val="24"/>
          <w:szCs w:val="24"/>
        </w:rPr>
        <w:t>ecision</w:t>
      </w:r>
      <w:r w:rsidR="00DD35CB">
        <w:rPr>
          <w:rFonts w:ascii="Times New Roman" w:hAnsi="Times New Roman" w:cs="Times New Roman"/>
          <w:b/>
          <w:bCs/>
          <w:sz w:val="24"/>
          <w:szCs w:val="24"/>
        </w:rPr>
        <w:t>s</w:t>
      </w:r>
      <w:r w:rsidR="00C66BFE" w:rsidRPr="00505557">
        <w:rPr>
          <w:rFonts w:ascii="Times New Roman" w:hAnsi="Times New Roman" w:cs="Times New Roman"/>
          <w:b/>
          <w:bCs/>
          <w:sz w:val="24"/>
          <w:szCs w:val="24"/>
        </w:rPr>
        <w:t xml:space="preserve"> </w:t>
      </w:r>
      <w:r w:rsidR="00DD35CB">
        <w:rPr>
          <w:rFonts w:ascii="Times New Roman" w:hAnsi="Times New Roman" w:cs="Times New Roman"/>
          <w:b/>
          <w:bCs/>
          <w:sz w:val="24"/>
          <w:szCs w:val="24"/>
        </w:rPr>
        <w:t xml:space="preserve">related </w:t>
      </w:r>
      <w:proofErr w:type="gramStart"/>
      <w:r w:rsidR="00DD35CB">
        <w:rPr>
          <w:rFonts w:ascii="Times New Roman" w:hAnsi="Times New Roman" w:cs="Times New Roman"/>
          <w:b/>
          <w:bCs/>
          <w:sz w:val="24"/>
          <w:szCs w:val="24"/>
        </w:rPr>
        <w:t xml:space="preserve">to </w:t>
      </w:r>
      <w:r w:rsidR="00C66BFE" w:rsidRPr="00505557">
        <w:rPr>
          <w:rFonts w:ascii="Times New Roman" w:hAnsi="Times New Roman" w:cs="Times New Roman"/>
          <w:b/>
          <w:sz w:val="24"/>
          <w:szCs w:val="24"/>
        </w:rPr>
        <w:t xml:space="preserve"> household</w:t>
      </w:r>
      <w:proofErr w:type="gramEnd"/>
      <w:r w:rsidR="00C66BFE" w:rsidRPr="00505557">
        <w:rPr>
          <w:rFonts w:ascii="Times New Roman" w:hAnsi="Times New Roman" w:cs="Times New Roman"/>
          <w:b/>
          <w:sz w:val="24"/>
          <w:szCs w:val="24"/>
        </w:rPr>
        <w:t xml:space="preserve"> purchases</w:t>
      </w:r>
      <w:r w:rsidR="000B5B93">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811"/>
        <w:gridCol w:w="1330"/>
        <w:gridCol w:w="1614"/>
        <w:gridCol w:w="902"/>
        <w:gridCol w:w="12"/>
        <w:gridCol w:w="1185"/>
        <w:gridCol w:w="43"/>
        <w:gridCol w:w="959"/>
      </w:tblGrid>
      <w:tr w:rsidR="00F0522E" w:rsidRPr="00505557" w14:paraId="1DA52DAF" w14:textId="77777777" w:rsidTr="00BE33F5">
        <w:trPr>
          <w:trHeight w:val="510"/>
        </w:trPr>
        <w:tc>
          <w:tcPr>
            <w:tcW w:w="3221" w:type="dxa"/>
            <w:vMerge w:val="restart"/>
          </w:tcPr>
          <w:p w14:paraId="3D6D499C" w14:textId="0750CF62" w:rsidR="00F0522E" w:rsidRPr="00505557" w:rsidRDefault="00CD1877"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F0522E" w:rsidRPr="00505557">
              <w:rPr>
                <w:rFonts w:ascii="Times New Roman" w:hAnsi="Times New Roman" w:cs="Times New Roman"/>
                <w:b/>
                <w:sz w:val="24"/>
                <w:szCs w:val="24"/>
              </w:rPr>
              <w:t xml:space="preserve">economic characteristics </w:t>
            </w:r>
          </w:p>
          <w:p w14:paraId="24ADAA88"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3573FA79" w14:textId="77777777" w:rsidR="00F0522E" w:rsidRPr="00505557" w:rsidRDefault="00F0522E" w:rsidP="00BE33F5">
            <w:pPr>
              <w:rPr>
                <w:rFonts w:ascii="Times New Roman" w:hAnsi="Times New Roman" w:cs="Times New Roman"/>
                <w:b/>
                <w:sz w:val="24"/>
                <w:szCs w:val="24"/>
              </w:rPr>
            </w:pPr>
          </w:p>
        </w:tc>
        <w:tc>
          <w:tcPr>
            <w:tcW w:w="1498" w:type="dxa"/>
            <w:vMerge w:val="restart"/>
          </w:tcPr>
          <w:p w14:paraId="3D5CD058"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2CB19863" w14:textId="77777777" w:rsidR="00F0522E" w:rsidRPr="00505557" w:rsidRDefault="00F0522E" w:rsidP="00BE33F5">
            <w:pPr>
              <w:rPr>
                <w:rFonts w:ascii="Times New Roman" w:hAnsi="Times New Roman" w:cs="Times New Roman"/>
                <w:b/>
                <w:sz w:val="24"/>
                <w:szCs w:val="24"/>
              </w:rPr>
            </w:pPr>
          </w:p>
        </w:tc>
        <w:tc>
          <w:tcPr>
            <w:tcW w:w="1673" w:type="dxa"/>
            <w:vMerge w:val="restart"/>
          </w:tcPr>
          <w:p w14:paraId="342FCE54"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290B477B"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30C200CB"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F0522E" w:rsidRPr="00505557" w14:paraId="116FB23E" w14:textId="77777777" w:rsidTr="00BE33F5">
        <w:trPr>
          <w:trHeight w:val="585"/>
        </w:trPr>
        <w:tc>
          <w:tcPr>
            <w:tcW w:w="3221" w:type="dxa"/>
            <w:vMerge/>
          </w:tcPr>
          <w:p w14:paraId="64D6666B" w14:textId="77777777" w:rsidR="00F0522E" w:rsidRPr="00505557" w:rsidRDefault="00F0522E" w:rsidP="00BE33F5">
            <w:pPr>
              <w:rPr>
                <w:rFonts w:ascii="Times New Roman" w:hAnsi="Times New Roman" w:cs="Times New Roman"/>
                <w:b/>
                <w:sz w:val="24"/>
                <w:szCs w:val="24"/>
              </w:rPr>
            </w:pPr>
          </w:p>
        </w:tc>
        <w:tc>
          <w:tcPr>
            <w:tcW w:w="1498" w:type="dxa"/>
            <w:vMerge/>
          </w:tcPr>
          <w:p w14:paraId="1023FA87" w14:textId="77777777" w:rsidR="00F0522E" w:rsidRPr="00505557" w:rsidRDefault="00F0522E" w:rsidP="00BE33F5">
            <w:pPr>
              <w:rPr>
                <w:rFonts w:ascii="Times New Roman" w:hAnsi="Times New Roman" w:cs="Times New Roman"/>
                <w:b/>
                <w:sz w:val="24"/>
                <w:szCs w:val="24"/>
              </w:rPr>
            </w:pPr>
          </w:p>
        </w:tc>
        <w:tc>
          <w:tcPr>
            <w:tcW w:w="1673" w:type="dxa"/>
            <w:vMerge/>
          </w:tcPr>
          <w:p w14:paraId="4F4ED6D9" w14:textId="77777777" w:rsidR="00F0522E" w:rsidRPr="00505557" w:rsidRDefault="00F0522E" w:rsidP="00BE33F5">
            <w:pPr>
              <w:rPr>
                <w:rFonts w:ascii="Times New Roman" w:hAnsi="Times New Roman" w:cs="Times New Roman"/>
                <w:b/>
                <w:sz w:val="24"/>
                <w:szCs w:val="24"/>
              </w:rPr>
            </w:pPr>
          </w:p>
        </w:tc>
        <w:tc>
          <w:tcPr>
            <w:tcW w:w="926" w:type="dxa"/>
            <w:gridSpan w:val="2"/>
            <w:vMerge/>
          </w:tcPr>
          <w:p w14:paraId="1E951974" w14:textId="77777777" w:rsidR="00F0522E" w:rsidRPr="00505557" w:rsidRDefault="00F0522E" w:rsidP="00BE33F5">
            <w:pPr>
              <w:rPr>
                <w:rFonts w:ascii="Times New Roman" w:hAnsi="Times New Roman" w:cs="Times New Roman"/>
                <w:b/>
                <w:sz w:val="24"/>
                <w:szCs w:val="24"/>
              </w:rPr>
            </w:pPr>
          </w:p>
        </w:tc>
        <w:tc>
          <w:tcPr>
            <w:tcW w:w="1252" w:type="dxa"/>
          </w:tcPr>
          <w:p w14:paraId="58FE29B7"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299342A0"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F0522E" w:rsidRPr="00505557" w14:paraId="188E4E67" w14:textId="77777777" w:rsidTr="00BE33F5">
        <w:tc>
          <w:tcPr>
            <w:tcW w:w="8570" w:type="dxa"/>
            <w:gridSpan w:val="6"/>
          </w:tcPr>
          <w:p w14:paraId="0515BE4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2E309343" w14:textId="77777777" w:rsidR="00F0522E" w:rsidRPr="00505557" w:rsidRDefault="00F0522E" w:rsidP="00BE33F5">
            <w:pPr>
              <w:rPr>
                <w:rFonts w:ascii="Times New Roman" w:hAnsi="Times New Roman" w:cs="Times New Roman"/>
                <w:sz w:val="24"/>
                <w:szCs w:val="24"/>
              </w:rPr>
            </w:pPr>
          </w:p>
        </w:tc>
      </w:tr>
      <w:tr w:rsidR="00F0522E" w:rsidRPr="00505557" w14:paraId="286C1C38" w14:textId="77777777" w:rsidTr="00BE33F5">
        <w:tc>
          <w:tcPr>
            <w:tcW w:w="3221" w:type="dxa"/>
          </w:tcPr>
          <w:p w14:paraId="26628FD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2E34534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B4CBDF8" w14:textId="77777777" w:rsidTr="00BE33F5">
        <w:tc>
          <w:tcPr>
            <w:tcW w:w="3221" w:type="dxa"/>
          </w:tcPr>
          <w:p w14:paraId="56835E1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08BE939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-.349</w:t>
            </w:r>
          </w:p>
        </w:tc>
        <w:tc>
          <w:tcPr>
            <w:tcW w:w="1673" w:type="dxa"/>
            <w:vAlign w:val="center"/>
          </w:tcPr>
          <w:p w14:paraId="1230066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.390</w:t>
            </w:r>
          </w:p>
        </w:tc>
        <w:tc>
          <w:tcPr>
            <w:tcW w:w="926" w:type="dxa"/>
            <w:gridSpan w:val="2"/>
            <w:vAlign w:val="center"/>
          </w:tcPr>
          <w:p w14:paraId="577195D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.706</w:t>
            </w:r>
          </w:p>
        </w:tc>
        <w:tc>
          <w:tcPr>
            <w:tcW w:w="1297" w:type="dxa"/>
            <w:gridSpan w:val="2"/>
            <w:vAlign w:val="center"/>
          </w:tcPr>
          <w:p w14:paraId="3B8F75A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.319</w:t>
            </w:r>
          </w:p>
        </w:tc>
        <w:tc>
          <w:tcPr>
            <w:tcW w:w="961" w:type="dxa"/>
            <w:vAlign w:val="center"/>
          </w:tcPr>
          <w:p w14:paraId="09A1B29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1.561</w:t>
            </w:r>
          </w:p>
        </w:tc>
      </w:tr>
      <w:tr w:rsidR="00F0522E" w:rsidRPr="00505557" w14:paraId="62DC86A6" w14:textId="77777777" w:rsidTr="00BE33F5">
        <w:tc>
          <w:tcPr>
            <w:tcW w:w="3221" w:type="dxa"/>
          </w:tcPr>
          <w:p w14:paraId="6A20A3A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0132AE8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w:t>
            </w:r>
          </w:p>
        </w:tc>
        <w:tc>
          <w:tcPr>
            <w:tcW w:w="1673" w:type="dxa"/>
            <w:vAlign w:val="center"/>
          </w:tcPr>
          <w:p w14:paraId="105E7D1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.627</w:t>
            </w:r>
          </w:p>
        </w:tc>
        <w:tc>
          <w:tcPr>
            <w:tcW w:w="926" w:type="dxa"/>
            <w:gridSpan w:val="2"/>
            <w:vAlign w:val="center"/>
          </w:tcPr>
          <w:p w14:paraId="13F17B2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1.207</w:t>
            </w:r>
          </w:p>
        </w:tc>
        <w:tc>
          <w:tcPr>
            <w:tcW w:w="1297" w:type="dxa"/>
            <w:gridSpan w:val="2"/>
            <w:vAlign w:val="center"/>
          </w:tcPr>
          <w:p w14:paraId="320D609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.565</w:t>
            </w:r>
          </w:p>
        </w:tc>
        <w:tc>
          <w:tcPr>
            <w:tcW w:w="961" w:type="dxa"/>
            <w:vAlign w:val="center"/>
          </w:tcPr>
          <w:p w14:paraId="463E660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2.576</w:t>
            </w:r>
          </w:p>
        </w:tc>
      </w:tr>
      <w:tr w:rsidR="00F0522E" w:rsidRPr="00505557" w14:paraId="2729DF3A" w14:textId="77777777" w:rsidTr="00BE33F5">
        <w:tc>
          <w:tcPr>
            <w:tcW w:w="3221" w:type="dxa"/>
          </w:tcPr>
          <w:p w14:paraId="412672B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7B0B72E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.658</w:t>
            </w:r>
          </w:p>
        </w:tc>
        <w:tc>
          <w:tcPr>
            <w:tcW w:w="1673" w:type="dxa"/>
            <w:vAlign w:val="center"/>
          </w:tcPr>
          <w:p w14:paraId="0142F58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.098</w:t>
            </w:r>
          </w:p>
        </w:tc>
        <w:tc>
          <w:tcPr>
            <w:tcW w:w="926" w:type="dxa"/>
            <w:gridSpan w:val="2"/>
            <w:vAlign w:val="center"/>
          </w:tcPr>
          <w:p w14:paraId="00D1591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1.932</w:t>
            </w:r>
          </w:p>
        </w:tc>
        <w:tc>
          <w:tcPr>
            <w:tcW w:w="1297" w:type="dxa"/>
            <w:gridSpan w:val="2"/>
            <w:vAlign w:val="center"/>
          </w:tcPr>
          <w:p w14:paraId="7A5296A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.886</w:t>
            </w:r>
          </w:p>
        </w:tc>
        <w:tc>
          <w:tcPr>
            <w:tcW w:w="961" w:type="dxa"/>
            <w:vAlign w:val="center"/>
          </w:tcPr>
          <w:p w14:paraId="4D6B445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4.212</w:t>
            </w:r>
          </w:p>
        </w:tc>
      </w:tr>
      <w:tr w:rsidR="00F0522E" w:rsidRPr="00505557" w14:paraId="45BEE42A" w14:textId="77777777" w:rsidTr="00BE33F5">
        <w:tc>
          <w:tcPr>
            <w:tcW w:w="3221" w:type="dxa"/>
          </w:tcPr>
          <w:p w14:paraId="0C65863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2DD9E2A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.249</w:t>
            </w:r>
          </w:p>
        </w:tc>
        <w:tc>
          <w:tcPr>
            <w:tcW w:w="1673" w:type="dxa"/>
            <w:vAlign w:val="center"/>
          </w:tcPr>
          <w:p w14:paraId="1AD8631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.552</w:t>
            </w:r>
          </w:p>
        </w:tc>
        <w:tc>
          <w:tcPr>
            <w:tcW w:w="926" w:type="dxa"/>
            <w:gridSpan w:val="2"/>
            <w:vAlign w:val="center"/>
          </w:tcPr>
          <w:p w14:paraId="7A5DC44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1.283</w:t>
            </w:r>
          </w:p>
        </w:tc>
        <w:tc>
          <w:tcPr>
            <w:tcW w:w="1297" w:type="dxa"/>
            <w:gridSpan w:val="2"/>
            <w:vAlign w:val="center"/>
          </w:tcPr>
          <w:p w14:paraId="7A3F41E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.564</w:t>
            </w:r>
          </w:p>
        </w:tc>
        <w:tc>
          <w:tcPr>
            <w:tcW w:w="961" w:type="dxa"/>
            <w:vAlign w:val="center"/>
          </w:tcPr>
          <w:p w14:paraId="67D0865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2.917</w:t>
            </w:r>
          </w:p>
        </w:tc>
      </w:tr>
      <w:tr w:rsidR="00F0522E" w:rsidRPr="00505557" w14:paraId="100E04DE" w14:textId="77777777" w:rsidTr="00BE33F5">
        <w:tc>
          <w:tcPr>
            <w:tcW w:w="3221" w:type="dxa"/>
          </w:tcPr>
          <w:p w14:paraId="4744054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178C90A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.897</w:t>
            </w:r>
          </w:p>
        </w:tc>
        <w:tc>
          <w:tcPr>
            <w:tcW w:w="1673" w:type="dxa"/>
            <w:vAlign w:val="center"/>
          </w:tcPr>
          <w:p w14:paraId="069702A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.062</w:t>
            </w:r>
          </w:p>
        </w:tc>
        <w:tc>
          <w:tcPr>
            <w:tcW w:w="926" w:type="dxa"/>
            <w:gridSpan w:val="2"/>
            <w:vAlign w:val="center"/>
          </w:tcPr>
          <w:p w14:paraId="6A4EB22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2.453</w:t>
            </w:r>
          </w:p>
        </w:tc>
        <w:tc>
          <w:tcPr>
            <w:tcW w:w="1297" w:type="dxa"/>
            <w:gridSpan w:val="2"/>
            <w:vAlign w:val="center"/>
          </w:tcPr>
          <w:p w14:paraId="6814DC4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.956</w:t>
            </w:r>
          </w:p>
        </w:tc>
        <w:tc>
          <w:tcPr>
            <w:tcW w:w="961" w:type="dxa"/>
            <w:vAlign w:val="center"/>
          </w:tcPr>
          <w:p w14:paraId="035286E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6.297</w:t>
            </w:r>
          </w:p>
        </w:tc>
      </w:tr>
      <w:tr w:rsidR="00F0522E" w:rsidRPr="00505557" w14:paraId="1680D75C" w14:textId="77777777" w:rsidTr="00BE33F5">
        <w:tc>
          <w:tcPr>
            <w:tcW w:w="3221" w:type="dxa"/>
          </w:tcPr>
          <w:p w14:paraId="04DD6DE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8" w:type="dxa"/>
            <w:vAlign w:val="center"/>
          </w:tcPr>
          <w:p w14:paraId="3DCEED3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.649</w:t>
            </w:r>
          </w:p>
        </w:tc>
        <w:tc>
          <w:tcPr>
            <w:tcW w:w="1673" w:type="dxa"/>
            <w:vAlign w:val="center"/>
          </w:tcPr>
          <w:p w14:paraId="466E77A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.374</w:t>
            </w:r>
          </w:p>
        </w:tc>
        <w:tc>
          <w:tcPr>
            <w:tcW w:w="926" w:type="dxa"/>
            <w:gridSpan w:val="2"/>
            <w:vAlign w:val="center"/>
          </w:tcPr>
          <w:p w14:paraId="16F1D98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1.914</w:t>
            </w:r>
          </w:p>
        </w:tc>
        <w:tc>
          <w:tcPr>
            <w:tcW w:w="1297" w:type="dxa"/>
            <w:gridSpan w:val="2"/>
            <w:vAlign w:val="center"/>
          </w:tcPr>
          <w:p w14:paraId="5732D3E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.458</w:t>
            </w:r>
          </w:p>
        </w:tc>
        <w:tc>
          <w:tcPr>
            <w:tcW w:w="961" w:type="dxa"/>
            <w:vAlign w:val="center"/>
          </w:tcPr>
          <w:p w14:paraId="53F91AA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8.008</w:t>
            </w:r>
          </w:p>
        </w:tc>
      </w:tr>
      <w:tr w:rsidR="00F0522E" w:rsidRPr="00505557" w14:paraId="1428AF18" w14:textId="77777777" w:rsidTr="00BE33F5">
        <w:tc>
          <w:tcPr>
            <w:tcW w:w="9576" w:type="dxa"/>
            <w:gridSpan w:val="8"/>
          </w:tcPr>
          <w:p w14:paraId="67D2919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F0522E" w:rsidRPr="00505557" w14:paraId="71593079" w14:textId="77777777" w:rsidTr="00BE33F5">
        <w:tc>
          <w:tcPr>
            <w:tcW w:w="3221" w:type="dxa"/>
          </w:tcPr>
          <w:p w14:paraId="77D1DFA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497D920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F0522E" w:rsidRPr="00505557" w14:paraId="562CA8EC" w14:textId="77777777" w:rsidTr="00BE33F5">
        <w:tc>
          <w:tcPr>
            <w:tcW w:w="3221" w:type="dxa"/>
          </w:tcPr>
          <w:p w14:paraId="05A588C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3A7DB0E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.053</w:t>
            </w:r>
          </w:p>
        </w:tc>
        <w:tc>
          <w:tcPr>
            <w:tcW w:w="1673" w:type="dxa"/>
            <w:vAlign w:val="center"/>
          </w:tcPr>
          <w:p w14:paraId="02F79F7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.701</w:t>
            </w:r>
          </w:p>
        </w:tc>
        <w:tc>
          <w:tcPr>
            <w:tcW w:w="926" w:type="dxa"/>
            <w:gridSpan w:val="2"/>
            <w:vAlign w:val="center"/>
          </w:tcPr>
          <w:p w14:paraId="70ADC8D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1.054</w:t>
            </w:r>
          </w:p>
        </w:tc>
        <w:tc>
          <w:tcPr>
            <w:tcW w:w="1297" w:type="dxa"/>
            <w:gridSpan w:val="2"/>
            <w:vAlign w:val="center"/>
          </w:tcPr>
          <w:p w14:paraId="55FE987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.806</w:t>
            </w:r>
          </w:p>
        </w:tc>
        <w:tc>
          <w:tcPr>
            <w:tcW w:w="961" w:type="dxa"/>
            <w:vAlign w:val="center"/>
          </w:tcPr>
          <w:p w14:paraId="232B7B7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1.379</w:t>
            </w:r>
          </w:p>
        </w:tc>
      </w:tr>
      <w:tr w:rsidR="00F0522E" w:rsidRPr="00505557" w14:paraId="1E52EBC8" w14:textId="77777777" w:rsidTr="00BE33F5">
        <w:tc>
          <w:tcPr>
            <w:tcW w:w="9576" w:type="dxa"/>
            <w:gridSpan w:val="8"/>
          </w:tcPr>
          <w:p w14:paraId="0A594905" w14:textId="4230A31D" w:rsidR="00F0522E" w:rsidRPr="00505557" w:rsidRDefault="00CD1877"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F0522E" w:rsidRPr="00505557">
              <w:rPr>
                <w:rFonts w:ascii="Times New Roman" w:hAnsi="Times New Roman" w:cs="Times New Roman"/>
                <w:b/>
                <w:sz w:val="24"/>
                <w:szCs w:val="24"/>
              </w:rPr>
              <w:t xml:space="preserve">educational level of respondent </w:t>
            </w:r>
          </w:p>
        </w:tc>
      </w:tr>
      <w:tr w:rsidR="00F0522E" w:rsidRPr="00505557" w14:paraId="42CF5B5A" w14:textId="77777777" w:rsidTr="00BE33F5">
        <w:tc>
          <w:tcPr>
            <w:tcW w:w="3221" w:type="dxa"/>
          </w:tcPr>
          <w:p w14:paraId="6E2C1C8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2D4ECB05"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B829C6C" w14:textId="77777777" w:rsidTr="00BE33F5">
        <w:tc>
          <w:tcPr>
            <w:tcW w:w="3221" w:type="dxa"/>
          </w:tcPr>
          <w:p w14:paraId="27F0720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4E5414D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w:t>
            </w:r>
          </w:p>
        </w:tc>
        <w:tc>
          <w:tcPr>
            <w:tcW w:w="1673" w:type="dxa"/>
            <w:vAlign w:val="center"/>
          </w:tcPr>
          <w:p w14:paraId="0AB07E2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.510</w:t>
            </w:r>
          </w:p>
        </w:tc>
        <w:tc>
          <w:tcPr>
            <w:tcW w:w="926" w:type="dxa"/>
            <w:gridSpan w:val="2"/>
            <w:vAlign w:val="center"/>
          </w:tcPr>
          <w:p w14:paraId="2FE5912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.875</w:t>
            </w:r>
          </w:p>
        </w:tc>
        <w:tc>
          <w:tcPr>
            <w:tcW w:w="1297" w:type="dxa"/>
            <w:gridSpan w:val="2"/>
            <w:vAlign w:val="center"/>
          </w:tcPr>
          <w:p w14:paraId="14FDD12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.588</w:t>
            </w:r>
          </w:p>
        </w:tc>
        <w:tc>
          <w:tcPr>
            <w:tcW w:w="961" w:type="dxa"/>
            <w:vAlign w:val="center"/>
          </w:tcPr>
          <w:p w14:paraId="684E363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1.302</w:t>
            </w:r>
          </w:p>
        </w:tc>
      </w:tr>
      <w:tr w:rsidR="00F0522E" w:rsidRPr="00505557" w14:paraId="24449771" w14:textId="77777777" w:rsidTr="00BE33F5">
        <w:tc>
          <w:tcPr>
            <w:tcW w:w="3221" w:type="dxa"/>
          </w:tcPr>
          <w:p w14:paraId="7CB796C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2A211FD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w:t>
            </w:r>
          </w:p>
        </w:tc>
        <w:tc>
          <w:tcPr>
            <w:tcW w:w="1673" w:type="dxa"/>
            <w:vAlign w:val="center"/>
          </w:tcPr>
          <w:p w14:paraId="53CEA41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.303</w:t>
            </w:r>
          </w:p>
        </w:tc>
        <w:tc>
          <w:tcPr>
            <w:tcW w:w="926" w:type="dxa"/>
            <w:gridSpan w:val="2"/>
            <w:vAlign w:val="center"/>
          </w:tcPr>
          <w:p w14:paraId="397ACAC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.840</w:t>
            </w:r>
          </w:p>
        </w:tc>
        <w:tc>
          <w:tcPr>
            <w:tcW w:w="1297" w:type="dxa"/>
            <w:gridSpan w:val="2"/>
            <w:vAlign w:val="center"/>
          </w:tcPr>
          <w:p w14:paraId="36C2BAE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.603</w:t>
            </w:r>
          </w:p>
        </w:tc>
        <w:tc>
          <w:tcPr>
            <w:tcW w:w="961" w:type="dxa"/>
            <w:vAlign w:val="center"/>
          </w:tcPr>
          <w:p w14:paraId="678995C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1.170</w:t>
            </w:r>
          </w:p>
        </w:tc>
      </w:tr>
      <w:tr w:rsidR="00F0522E" w:rsidRPr="00505557" w14:paraId="72C222F1" w14:textId="77777777" w:rsidTr="00BE33F5">
        <w:tc>
          <w:tcPr>
            <w:tcW w:w="3221" w:type="dxa"/>
          </w:tcPr>
          <w:p w14:paraId="767285D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2285875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w:t>
            </w:r>
          </w:p>
        </w:tc>
        <w:tc>
          <w:tcPr>
            <w:tcW w:w="1673" w:type="dxa"/>
            <w:vAlign w:val="center"/>
          </w:tcPr>
          <w:p w14:paraId="77A6B0C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.601</w:t>
            </w:r>
          </w:p>
        </w:tc>
        <w:tc>
          <w:tcPr>
            <w:tcW w:w="926" w:type="dxa"/>
            <w:gridSpan w:val="2"/>
            <w:vAlign w:val="center"/>
          </w:tcPr>
          <w:p w14:paraId="50D9CD9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.901</w:t>
            </w:r>
          </w:p>
        </w:tc>
        <w:tc>
          <w:tcPr>
            <w:tcW w:w="1297" w:type="dxa"/>
            <w:gridSpan w:val="2"/>
            <w:vAlign w:val="center"/>
          </w:tcPr>
          <w:p w14:paraId="4EB1E6C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.610</w:t>
            </w:r>
          </w:p>
        </w:tc>
        <w:tc>
          <w:tcPr>
            <w:tcW w:w="961" w:type="dxa"/>
            <w:vAlign w:val="center"/>
          </w:tcPr>
          <w:p w14:paraId="19EEA1C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1.330</w:t>
            </w:r>
          </w:p>
        </w:tc>
      </w:tr>
      <w:tr w:rsidR="00F0522E" w:rsidRPr="00505557" w14:paraId="0E41020B" w14:textId="77777777" w:rsidTr="00BE33F5">
        <w:tc>
          <w:tcPr>
            <w:tcW w:w="9576" w:type="dxa"/>
            <w:gridSpan w:val="8"/>
          </w:tcPr>
          <w:p w14:paraId="1CC35FD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F0522E" w:rsidRPr="00505557" w14:paraId="6F4B5BA1" w14:textId="77777777" w:rsidTr="00BE33F5">
        <w:tc>
          <w:tcPr>
            <w:tcW w:w="3221" w:type="dxa"/>
          </w:tcPr>
          <w:p w14:paraId="6EF81D4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3F8869B0"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2F4BFDF6" w14:textId="77777777" w:rsidTr="00BE33F5">
        <w:tc>
          <w:tcPr>
            <w:tcW w:w="3221" w:type="dxa"/>
          </w:tcPr>
          <w:p w14:paraId="39070F6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5EE682B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1.064</w:t>
            </w:r>
          </w:p>
        </w:tc>
        <w:tc>
          <w:tcPr>
            <w:tcW w:w="1673" w:type="dxa"/>
            <w:vAlign w:val="center"/>
          </w:tcPr>
          <w:p w14:paraId="4C3164F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6" w:type="dxa"/>
            <w:gridSpan w:val="2"/>
            <w:vAlign w:val="center"/>
          </w:tcPr>
          <w:p w14:paraId="1DFB6AA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2.899</w:t>
            </w:r>
          </w:p>
        </w:tc>
        <w:tc>
          <w:tcPr>
            <w:tcW w:w="1297" w:type="dxa"/>
            <w:gridSpan w:val="2"/>
            <w:vAlign w:val="center"/>
          </w:tcPr>
          <w:p w14:paraId="5137DD2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1.551</w:t>
            </w:r>
          </w:p>
        </w:tc>
        <w:tc>
          <w:tcPr>
            <w:tcW w:w="961" w:type="dxa"/>
            <w:vAlign w:val="center"/>
          </w:tcPr>
          <w:p w14:paraId="672C733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5.416</w:t>
            </w:r>
          </w:p>
        </w:tc>
      </w:tr>
      <w:tr w:rsidR="00F0522E" w:rsidRPr="00505557" w14:paraId="5AEF37E0" w14:textId="77777777" w:rsidTr="00BE33F5">
        <w:tc>
          <w:tcPr>
            <w:tcW w:w="9576" w:type="dxa"/>
            <w:gridSpan w:val="8"/>
          </w:tcPr>
          <w:p w14:paraId="115A941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F0522E" w:rsidRPr="00505557" w14:paraId="291E2331" w14:textId="77777777" w:rsidTr="00BE33F5">
        <w:tc>
          <w:tcPr>
            <w:tcW w:w="3221" w:type="dxa"/>
          </w:tcPr>
          <w:p w14:paraId="263F753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6B8003C9"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B2D64C4" w14:textId="77777777" w:rsidTr="00BE33F5">
        <w:tc>
          <w:tcPr>
            <w:tcW w:w="3221" w:type="dxa"/>
          </w:tcPr>
          <w:p w14:paraId="0438DB4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1442044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.252</w:t>
            </w:r>
          </w:p>
        </w:tc>
        <w:tc>
          <w:tcPr>
            <w:tcW w:w="1673" w:type="dxa"/>
            <w:vAlign w:val="center"/>
          </w:tcPr>
          <w:p w14:paraId="43AAA91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.287</w:t>
            </w:r>
          </w:p>
        </w:tc>
        <w:tc>
          <w:tcPr>
            <w:tcW w:w="926" w:type="dxa"/>
            <w:gridSpan w:val="2"/>
            <w:vAlign w:val="center"/>
          </w:tcPr>
          <w:p w14:paraId="052622B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1.287</w:t>
            </w:r>
          </w:p>
        </w:tc>
        <w:tc>
          <w:tcPr>
            <w:tcW w:w="1297" w:type="dxa"/>
            <w:gridSpan w:val="2"/>
            <w:vAlign w:val="center"/>
          </w:tcPr>
          <w:p w14:paraId="230E78E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.809</w:t>
            </w:r>
          </w:p>
        </w:tc>
        <w:tc>
          <w:tcPr>
            <w:tcW w:w="961" w:type="dxa"/>
            <w:vAlign w:val="center"/>
          </w:tcPr>
          <w:p w14:paraId="7D413F7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2.048</w:t>
            </w:r>
          </w:p>
        </w:tc>
      </w:tr>
      <w:tr w:rsidR="00F0522E" w:rsidRPr="00505557" w14:paraId="2BEFEACE" w14:textId="77777777" w:rsidTr="00BE33F5">
        <w:tc>
          <w:tcPr>
            <w:tcW w:w="3221" w:type="dxa"/>
          </w:tcPr>
          <w:p w14:paraId="277FA2A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668E8B6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.452</w:t>
            </w:r>
          </w:p>
        </w:tc>
        <w:tc>
          <w:tcPr>
            <w:tcW w:w="1673" w:type="dxa"/>
            <w:vAlign w:val="center"/>
          </w:tcPr>
          <w:p w14:paraId="05878A0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26" w:type="dxa"/>
            <w:gridSpan w:val="2"/>
            <w:vAlign w:val="center"/>
          </w:tcPr>
          <w:p w14:paraId="3BC6CF3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1.572</w:t>
            </w:r>
          </w:p>
        </w:tc>
        <w:tc>
          <w:tcPr>
            <w:tcW w:w="1297" w:type="dxa"/>
            <w:gridSpan w:val="2"/>
            <w:vAlign w:val="center"/>
          </w:tcPr>
          <w:p w14:paraId="55082BF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1.106</w:t>
            </w:r>
          </w:p>
        </w:tc>
        <w:tc>
          <w:tcPr>
            <w:tcW w:w="961" w:type="dxa"/>
            <w:vAlign w:val="center"/>
          </w:tcPr>
          <w:p w14:paraId="358AE13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2.234</w:t>
            </w:r>
          </w:p>
        </w:tc>
      </w:tr>
      <w:tr w:rsidR="00F0522E" w:rsidRPr="00505557" w14:paraId="0060795A" w14:textId="77777777" w:rsidTr="00BE33F5">
        <w:tc>
          <w:tcPr>
            <w:tcW w:w="3221" w:type="dxa"/>
          </w:tcPr>
          <w:p w14:paraId="2E0FAE2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2A99461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.482</w:t>
            </w:r>
          </w:p>
        </w:tc>
        <w:tc>
          <w:tcPr>
            <w:tcW w:w="1673" w:type="dxa"/>
            <w:vAlign w:val="center"/>
          </w:tcPr>
          <w:p w14:paraId="5523C3F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.015</w:t>
            </w:r>
          </w:p>
        </w:tc>
        <w:tc>
          <w:tcPr>
            <w:tcW w:w="926" w:type="dxa"/>
            <w:gridSpan w:val="2"/>
            <w:vAlign w:val="center"/>
          </w:tcPr>
          <w:p w14:paraId="5821B71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1.619</w:t>
            </w:r>
          </w:p>
        </w:tc>
        <w:tc>
          <w:tcPr>
            <w:tcW w:w="1297" w:type="dxa"/>
            <w:gridSpan w:val="2"/>
            <w:vAlign w:val="center"/>
          </w:tcPr>
          <w:p w14:paraId="207AD25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1.099</w:t>
            </w:r>
          </w:p>
        </w:tc>
        <w:tc>
          <w:tcPr>
            <w:tcW w:w="961" w:type="dxa"/>
            <w:vAlign w:val="center"/>
          </w:tcPr>
          <w:p w14:paraId="22E32DC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2.385</w:t>
            </w:r>
          </w:p>
        </w:tc>
      </w:tr>
      <w:tr w:rsidR="00F0522E" w:rsidRPr="00505557" w14:paraId="1FFC3AFE" w14:textId="77777777" w:rsidTr="00BE33F5">
        <w:tc>
          <w:tcPr>
            <w:tcW w:w="9576" w:type="dxa"/>
            <w:gridSpan w:val="8"/>
          </w:tcPr>
          <w:p w14:paraId="101C1271"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F0522E" w:rsidRPr="00505557" w14:paraId="15EF91E0" w14:textId="77777777" w:rsidTr="00BE33F5">
        <w:tc>
          <w:tcPr>
            <w:tcW w:w="3221" w:type="dxa"/>
          </w:tcPr>
          <w:p w14:paraId="2A6FDE2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20A931FE"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6BA42EE" w14:textId="77777777" w:rsidTr="00BE33F5">
        <w:tc>
          <w:tcPr>
            <w:tcW w:w="3221" w:type="dxa"/>
          </w:tcPr>
          <w:p w14:paraId="22BC057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22B27F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.694</w:t>
            </w:r>
          </w:p>
        </w:tc>
        <w:tc>
          <w:tcPr>
            <w:tcW w:w="1673" w:type="dxa"/>
            <w:vAlign w:val="center"/>
          </w:tcPr>
          <w:p w14:paraId="6CA9C26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26" w:type="dxa"/>
            <w:gridSpan w:val="2"/>
            <w:vAlign w:val="center"/>
          </w:tcPr>
          <w:p w14:paraId="479359F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2.001</w:t>
            </w:r>
          </w:p>
        </w:tc>
        <w:tc>
          <w:tcPr>
            <w:tcW w:w="1297" w:type="dxa"/>
            <w:gridSpan w:val="2"/>
            <w:vAlign w:val="center"/>
          </w:tcPr>
          <w:p w14:paraId="7AEFE27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1.242</w:t>
            </w:r>
          </w:p>
        </w:tc>
        <w:tc>
          <w:tcPr>
            <w:tcW w:w="961" w:type="dxa"/>
            <w:vAlign w:val="center"/>
          </w:tcPr>
          <w:p w14:paraId="5FD12D0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3.224</w:t>
            </w:r>
          </w:p>
        </w:tc>
      </w:tr>
      <w:tr w:rsidR="00F0522E" w:rsidRPr="00505557" w14:paraId="2DF9803A" w14:textId="77777777" w:rsidTr="00BE33F5">
        <w:tc>
          <w:tcPr>
            <w:tcW w:w="9576" w:type="dxa"/>
            <w:gridSpan w:val="8"/>
          </w:tcPr>
          <w:p w14:paraId="62A6A449"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F0522E" w:rsidRPr="00505557" w14:paraId="76558F0B" w14:textId="77777777" w:rsidTr="00BE33F5">
        <w:tc>
          <w:tcPr>
            <w:tcW w:w="3221" w:type="dxa"/>
          </w:tcPr>
          <w:p w14:paraId="57B906A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704085AF"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24750604" w14:textId="77777777" w:rsidTr="00BE33F5">
        <w:tc>
          <w:tcPr>
            <w:tcW w:w="3221" w:type="dxa"/>
          </w:tcPr>
          <w:p w14:paraId="4B5D9E9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619A01F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.222</w:t>
            </w:r>
          </w:p>
        </w:tc>
        <w:tc>
          <w:tcPr>
            <w:tcW w:w="1673" w:type="dxa"/>
            <w:vAlign w:val="center"/>
          </w:tcPr>
          <w:p w14:paraId="6C4A24E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w:t>
            </w:r>
          </w:p>
        </w:tc>
        <w:tc>
          <w:tcPr>
            <w:tcW w:w="926" w:type="dxa"/>
            <w:gridSpan w:val="2"/>
            <w:vAlign w:val="center"/>
          </w:tcPr>
          <w:p w14:paraId="73770A1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1.249</w:t>
            </w:r>
          </w:p>
        </w:tc>
        <w:tc>
          <w:tcPr>
            <w:tcW w:w="1297" w:type="dxa"/>
            <w:gridSpan w:val="2"/>
            <w:vAlign w:val="center"/>
          </w:tcPr>
          <w:p w14:paraId="38CAC92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.809</w:t>
            </w:r>
          </w:p>
        </w:tc>
        <w:tc>
          <w:tcPr>
            <w:tcW w:w="961" w:type="dxa"/>
            <w:vAlign w:val="center"/>
          </w:tcPr>
          <w:p w14:paraId="5694C5C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1.929</w:t>
            </w:r>
          </w:p>
        </w:tc>
      </w:tr>
      <w:tr w:rsidR="00F0522E" w:rsidRPr="00505557" w14:paraId="6C039B6F" w14:textId="77777777" w:rsidTr="00BE33F5">
        <w:tc>
          <w:tcPr>
            <w:tcW w:w="9576" w:type="dxa"/>
            <w:gridSpan w:val="8"/>
          </w:tcPr>
          <w:p w14:paraId="3874984D"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F0522E" w:rsidRPr="00505557" w14:paraId="5FEF1585" w14:textId="77777777" w:rsidTr="00BE33F5">
        <w:tc>
          <w:tcPr>
            <w:tcW w:w="3221" w:type="dxa"/>
          </w:tcPr>
          <w:p w14:paraId="616EECE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 xml:space="preserve">No </w:t>
            </w:r>
          </w:p>
        </w:tc>
        <w:tc>
          <w:tcPr>
            <w:tcW w:w="6355" w:type="dxa"/>
            <w:gridSpan w:val="7"/>
          </w:tcPr>
          <w:p w14:paraId="778261CE"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8AF4E70" w14:textId="77777777" w:rsidTr="00BE33F5">
        <w:tc>
          <w:tcPr>
            <w:tcW w:w="3221" w:type="dxa"/>
          </w:tcPr>
          <w:p w14:paraId="7219688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53CCF63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.433</w:t>
            </w:r>
          </w:p>
        </w:tc>
        <w:tc>
          <w:tcPr>
            <w:tcW w:w="1673" w:type="dxa"/>
            <w:vAlign w:val="center"/>
          </w:tcPr>
          <w:p w14:paraId="790F564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.078</w:t>
            </w:r>
          </w:p>
        </w:tc>
        <w:tc>
          <w:tcPr>
            <w:tcW w:w="926" w:type="dxa"/>
            <w:gridSpan w:val="2"/>
            <w:vAlign w:val="center"/>
          </w:tcPr>
          <w:p w14:paraId="5C6EC78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1.542</w:t>
            </w:r>
          </w:p>
        </w:tc>
        <w:tc>
          <w:tcPr>
            <w:tcW w:w="1297" w:type="dxa"/>
            <w:gridSpan w:val="2"/>
            <w:vAlign w:val="center"/>
          </w:tcPr>
          <w:p w14:paraId="20E8595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.953</w:t>
            </w:r>
          </w:p>
        </w:tc>
        <w:tc>
          <w:tcPr>
            <w:tcW w:w="961" w:type="dxa"/>
            <w:vAlign w:val="center"/>
          </w:tcPr>
          <w:p w14:paraId="0CB7F7E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2.493</w:t>
            </w:r>
          </w:p>
        </w:tc>
      </w:tr>
      <w:tr w:rsidR="00DD7857" w:rsidRPr="00505557" w14:paraId="482BA73F" w14:textId="77777777" w:rsidTr="00BE33F5">
        <w:tc>
          <w:tcPr>
            <w:tcW w:w="9576" w:type="dxa"/>
            <w:gridSpan w:val="8"/>
          </w:tcPr>
          <w:p w14:paraId="4860E485"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4E1CE664" w14:textId="77777777" w:rsidTr="00BE33F5">
        <w:tc>
          <w:tcPr>
            <w:tcW w:w="3221" w:type="dxa"/>
          </w:tcPr>
          <w:p w14:paraId="4DBBE91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3CE8E819"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552FC427" w14:textId="77777777" w:rsidTr="00BE33F5">
        <w:tc>
          <w:tcPr>
            <w:tcW w:w="3221" w:type="dxa"/>
          </w:tcPr>
          <w:p w14:paraId="45BF65F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8" w:type="dxa"/>
            <w:vAlign w:val="center"/>
          </w:tcPr>
          <w:p w14:paraId="5AB7943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w:t>
            </w:r>
          </w:p>
        </w:tc>
        <w:tc>
          <w:tcPr>
            <w:tcW w:w="1673" w:type="dxa"/>
            <w:vAlign w:val="center"/>
          </w:tcPr>
          <w:p w14:paraId="4FBCDF0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.397</w:t>
            </w:r>
          </w:p>
        </w:tc>
        <w:tc>
          <w:tcPr>
            <w:tcW w:w="926" w:type="dxa"/>
            <w:gridSpan w:val="2"/>
            <w:vAlign w:val="center"/>
          </w:tcPr>
          <w:p w14:paraId="1BC44D4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.845</w:t>
            </w:r>
          </w:p>
        </w:tc>
        <w:tc>
          <w:tcPr>
            <w:tcW w:w="1297" w:type="dxa"/>
            <w:gridSpan w:val="2"/>
            <w:vAlign w:val="center"/>
          </w:tcPr>
          <w:p w14:paraId="54D693A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.573</w:t>
            </w:r>
          </w:p>
        </w:tc>
        <w:tc>
          <w:tcPr>
            <w:tcW w:w="961" w:type="dxa"/>
            <w:vAlign w:val="center"/>
          </w:tcPr>
          <w:p w14:paraId="46EB8A9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1.247</w:t>
            </w:r>
          </w:p>
        </w:tc>
      </w:tr>
      <w:tr w:rsidR="00DD7857" w:rsidRPr="00505557" w14:paraId="5351D23D" w14:textId="77777777" w:rsidTr="00BE33F5">
        <w:tc>
          <w:tcPr>
            <w:tcW w:w="3221" w:type="dxa"/>
          </w:tcPr>
          <w:p w14:paraId="2484E01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1895969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w:t>
            </w:r>
          </w:p>
        </w:tc>
        <w:tc>
          <w:tcPr>
            <w:tcW w:w="1673" w:type="dxa"/>
            <w:vAlign w:val="center"/>
          </w:tcPr>
          <w:p w14:paraId="3DBFF11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.586</w:t>
            </w:r>
          </w:p>
        </w:tc>
        <w:tc>
          <w:tcPr>
            <w:tcW w:w="926" w:type="dxa"/>
            <w:gridSpan w:val="2"/>
            <w:vAlign w:val="center"/>
          </w:tcPr>
          <w:p w14:paraId="079089A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.888</w:t>
            </w:r>
          </w:p>
        </w:tc>
        <w:tc>
          <w:tcPr>
            <w:tcW w:w="1297" w:type="dxa"/>
            <w:gridSpan w:val="2"/>
            <w:vAlign w:val="center"/>
          </w:tcPr>
          <w:p w14:paraId="4EFC6E2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.579</w:t>
            </w:r>
          </w:p>
        </w:tc>
        <w:tc>
          <w:tcPr>
            <w:tcW w:w="961" w:type="dxa"/>
            <w:vAlign w:val="center"/>
          </w:tcPr>
          <w:p w14:paraId="451BB73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1.361</w:t>
            </w:r>
          </w:p>
        </w:tc>
      </w:tr>
      <w:tr w:rsidR="00DD7857" w:rsidRPr="00505557" w14:paraId="09E399D3" w14:textId="77777777" w:rsidTr="00BE33F5">
        <w:tc>
          <w:tcPr>
            <w:tcW w:w="3221" w:type="dxa"/>
          </w:tcPr>
          <w:p w14:paraId="04FB4CA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37B831A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.334</w:t>
            </w:r>
          </w:p>
        </w:tc>
        <w:tc>
          <w:tcPr>
            <w:tcW w:w="1673" w:type="dxa"/>
            <w:vAlign w:val="center"/>
          </w:tcPr>
          <w:p w14:paraId="3055BA1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w:t>
            </w:r>
          </w:p>
        </w:tc>
        <w:tc>
          <w:tcPr>
            <w:tcW w:w="926" w:type="dxa"/>
            <w:gridSpan w:val="2"/>
            <w:vAlign w:val="center"/>
          </w:tcPr>
          <w:p w14:paraId="63D1102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1.397</w:t>
            </w:r>
          </w:p>
        </w:tc>
        <w:tc>
          <w:tcPr>
            <w:tcW w:w="1297" w:type="dxa"/>
            <w:gridSpan w:val="2"/>
            <w:vAlign w:val="center"/>
          </w:tcPr>
          <w:p w14:paraId="66663F9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.888</w:t>
            </w:r>
          </w:p>
        </w:tc>
        <w:tc>
          <w:tcPr>
            <w:tcW w:w="961" w:type="dxa"/>
            <w:vAlign w:val="center"/>
          </w:tcPr>
          <w:p w14:paraId="7BA1D13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2.199</w:t>
            </w:r>
          </w:p>
        </w:tc>
      </w:tr>
      <w:tr w:rsidR="00DD7857" w:rsidRPr="00505557" w14:paraId="67073955" w14:textId="77777777" w:rsidTr="00BE33F5">
        <w:tc>
          <w:tcPr>
            <w:tcW w:w="3221" w:type="dxa"/>
          </w:tcPr>
          <w:p w14:paraId="7B90F6B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035593C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.561</w:t>
            </w:r>
          </w:p>
        </w:tc>
        <w:tc>
          <w:tcPr>
            <w:tcW w:w="1673" w:type="dxa"/>
            <w:vAlign w:val="center"/>
          </w:tcPr>
          <w:p w14:paraId="05126C3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.061</w:t>
            </w:r>
          </w:p>
        </w:tc>
        <w:tc>
          <w:tcPr>
            <w:tcW w:w="926" w:type="dxa"/>
            <w:gridSpan w:val="2"/>
            <w:vAlign w:val="center"/>
          </w:tcPr>
          <w:p w14:paraId="2ECD712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1.752</w:t>
            </w:r>
          </w:p>
        </w:tc>
        <w:tc>
          <w:tcPr>
            <w:tcW w:w="1297" w:type="dxa"/>
            <w:gridSpan w:val="2"/>
            <w:vAlign w:val="center"/>
          </w:tcPr>
          <w:p w14:paraId="1A7B182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.974</w:t>
            </w:r>
          </w:p>
        </w:tc>
        <w:tc>
          <w:tcPr>
            <w:tcW w:w="961" w:type="dxa"/>
            <w:vAlign w:val="center"/>
          </w:tcPr>
          <w:p w14:paraId="7F5B277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3.150</w:t>
            </w:r>
          </w:p>
        </w:tc>
      </w:tr>
      <w:tr w:rsidR="00DD7857" w:rsidRPr="00505557" w14:paraId="4F50C2B8" w14:textId="77777777" w:rsidTr="00BE33F5">
        <w:tc>
          <w:tcPr>
            <w:tcW w:w="3221" w:type="dxa"/>
          </w:tcPr>
          <w:p w14:paraId="1B2F5802"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02500E4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.482</w:t>
            </w:r>
          </w:p>
        </w:tc>
        <w:tc>
          <w:tcPr>
            <w:tcW w:w="1673" w:type="dxa"/>
            <w:vAlign w:val="center"/>
          </w:tcPr>
          <w:p w14:paraId="5441AE6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w:t>
            </w:r>
          </w:p>
        </w:tc>
        <w:tc>
          <w:tcPr>
            <w:tcW w:w="926" w:type="dxa"/>
            <w:gridSpan w:val="2"/>
            <w:vAlign w:val="center"/>
          </w:tcPr>
          <w:p w14:paraId="76CCD77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1.620</w:t>
            </w:r>
          </w:p>
        </w:tc>
        <w:tc>
          <w:tcPr>
            <w:tcW w:w="1297" w:type="dxa"/>
            <w:gridSpan w:val="2"/>
            <w:vAlign w:val="center"/>
          </w:tcPr>
          <w:p w14:paraId="2B72377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.855</w:t>
            </w:r>
          </w:p>
        </w:tc>
        <w:tc>
          <w:tcPr>
            <w:tcW w:w="961" w:type="dxa"/>
            <w:vAlign w:val="center"/>
          </w:tcPr>
          <w:p w14:paraId="57C5837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3.068</w:t>
            </w:r>
          </w:p>
        </w:tc>
      </w:tr>
      <w:tr w:rsidR="00F0522E" w:rsidRPr="00505557" w14:paraId="1EA2C0AD" w14:textId="77777777" w:rsidTr="00BE33F5">
        <w:tc>
          <w:tcPr>
            <w:tcW w:w="9576" w:type="dxa"/>
            <w:gridSpan w:val="8"/>
          </w:tcPr>
          <w:p w14:paraId="684AF4E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F0522E" w:rsidRPr="00505557" w14:paraId="690AE4AD" w14:textId="77777777" w:rsidTr="00BE33F5">
        <w:tc>
          <w:tcPr>
            <w:tcW w:w="3221" w:type="dxa"/>
          </w:tcPr>
          <w:p w14:paraId="64C6768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2CBCFB8C"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F2211EC" w14:textId="77777777" w:rsidTr="00BE33F5">
        <w:tc>
          <w:tcPr>
            <w:tcW w:w="3221" w:type="dxa"/>
          </w:tcPr>
          <w:p w14:paraId="61F3B13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5CE35CA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-1.098</w:t>
            </w:r>
          </w:p>
        </w:tc>
        <w:tc>
          <w:tcPr>
            <w:tcW w:w="1673" w:type="dxa"/>
            <w:vAlign w:val="center"/>
          </w:tcPr>
          <w:p w14:paraId="1967722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30930E1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.333</w:t>
            </w:r>
          </w:p>
        </w:tc>
        <w:tc>
          <w:tcPr>
            <w:tcW w:w="1297" w:type="dxa"/>
            <w:gridSpan w:val="2"/>
            <w:vAlign w:val="center"/>
          </w:tcPr>
          <w:p w14:paraId="148FA27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.252</w:t>
            </w:r>
          </w:p>
        </w:tc>
        <w:tc>
          <w:tcPr>
            <w:tcW w:w="961" w:type="dxa"/>
            <w:vAlign w:val="center"/>
          </w:tcPr>
          <w:p w14:paraId="655814C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.442</w:t>
            </w:r>
          </w:p>
        </w:tc>
      </w:tr>
      <w:tr w:rsidR="00F0522E" w:rsidRPr="00505557" w14:paraId="4F2DBE55" w14:textId="77777777" w:rsidTr="00BE33F5">
        <w:tc>
          <w:tcPr>
            <w:tcW w:w="9576" w:type="dxa"/>
            <w:gridSpan w:val="8"/>
          </w:tcPr>
          <w:p w14:paraId="59167FB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F0522E" w:rsidRPr="00505557" w14:paraId="64B06B7D" w14:textId="77777777" w:rsidTr="00BE33F5">
        <w:tc>
          <w:tcPr>
            <w:tcW w:w="3221" w:type="dxa"/>
          </w:tcPr>
          <w:p w14:paraId="28EBA79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7388DDC3"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1C76BC4" w14:textId="77777777" w:rsidTr="00BE33F5">
        <w:tc>
          <w:tcPr>
            <w:tcW w:w="3221" w:type="dxa"/>
          </w:tcPr>
          <w:p w14:paraId="5F1878B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48DD052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-.398</w:t>
            </w:r>
          </w:p>
        </w:tc>
        <w:tc>
          <w:tcPr>
            <w:tcW w:w="1673" w:type="dxa"/>
            <w:vAlign w:val="center"/>
          </w:tcPr>
          <w:p w14:paraId="621BE49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.069</w:t>
            </w:r>
          </w:p>
        </w:tc>
        <w:tc>
          <w:tcPr>
            <w:tcW w:w="926" w:type="dxa"/>
            <w:gridSpan w:val="2"/>
            <w:vAlign w:val="center"/>
          </w:tcPr>
          <w:p w14:paraId="631C4D0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.672</w:t>
            </w:r>
          </w:p>
        </w:tc>
        <w:tc>
          <w:tcPr>
            <w:tcW w:w="1297" w:type="dxa"/>
            <w:gridSpan w:val="2"/>
            <w:vAlign w:val="center"/>
          </w:tcPr>
          <w:p w14:paraId="4FC3711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.437</w:t>
            </w:r>
          </w:p>
        </w:tc>
        <w:tc>
          <w:tcPr>
            <w:tcW w:w="961" w:type="dxa"/>
            <w:vAlign w:val="center"/>
          </w:tcPr>
          <w:p w14:paraId="17D642A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1.032</w:t>
            </w:r>
          </w:p>
        </w:tc>
      </w:tr>
      <w:tr w:rsidR="00F0522E" w:rsidRPr="00505557" w14:paraId="2089459E" w14:textId="77777777" w:rsidTr="00BE33F5">
        <w:tc>
          <w:tcPr>
            <w:tcW w:w="3221" w:type="dxa"/>
          </w:tcPr>
          <w:p w14:paraId="2A7DFE0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3E87BC8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.423</w:t>
            </w:r>
          </w:p>
        </w:tc>
        <w:tc>
          <w:tcPr>
            <w:tcW w:w="1673" w:type="dxa"/>
            <w:vAlign w:val="center"/>
          </w:tcPr>
          <w:p w14:paraId="7859047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26" w:type="dxa"/>
            <w:gridSpan w:val="2"/>
            <w:vAlign w:val="center"/>
          </w:tcPr>
          <w:p w14:paraId="0A0C957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1.527</w:t>
            </w:r>
          </w:p>
        </w:tc>
        <w:tc>
          <w:tcPr>
            <w:tcW w:w="1297" w:type="dxa"/>
            <w:gridSpan w:val="2"/>
            <w:vAlign w:val="center"/>
          </w:tcPr>
          <w:p w14:paraId="1FCE6FB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1.140</w:t>
            </w:r>
          </w:p>
        </w:tc>
        <w:tc>
          <w:tcPr>
            <w:tcW w:w="961" w:type="dxa"/>
            <w:vAlign w:val="center"/>
          </w:tcPr>
          <w:p w14:paraId="4DA07A8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2.045</w:t>
            </w:r>
          </w:p>
        </w:tc>
      </w:tr>
      <w:tr w:rsidR="00F0522E" w:rsidRPr="00505557" w14:paraId="3D2986DD" w14:textId="77777777" w:rsidTr="00BE33F5">
        <w:tc>
          <w:tcPr>
            <w:tcW w:w="9576" w:type="dxa"/>
            <w:gridSpan w:val="8"/>
          </w:tcPr>
          <w:p w14:paraId="4D40773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F0522E" w:rsidRPr="00505557" w14:paraId="225E21D9" w14:textId="77777777" w:rsidTr="00BE33F5">
        <w:tc>
          <w:tcPr>
            <w:tcW w:w="3221" w:type="dxa"/>
          </w:tcPr>
          <w:p w14:paraId="7D27B3F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730B35E"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078A354" w14:textId="77777777" w:rsidTr="00BE33F5">
        <w:tc>
          <w:tcPr>
            <w:tcW w:w="3221" w:type="dxa"/>
          </w:tcPr>
          <w:p w14:paraId="10454FB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4E0EBBD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.381</w:t>
            </w:r>
          </w:p>
        </w:tc>
        <w:tc>
          <w:tcPr>
            <w:tcW w:w="1673" w:type="dxa"/>
            <w:vAlign w:val="center"/>
          </w:tcPr>
          <w:p w14:paraId="2649546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.007</w:t>
            </w:r>
          </w:p>
        </w:tc>
        <w:tc>
          <w:tcPr>
            <w:tcW w:w="911" w:type="dxa"/>
            <w:vAlign w:val="center"/>
          </w:tcPr>
          <w:p w14:paraId="6638458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1.464</w:t>
            </w:r>
          </w:p>
        </w:tc>
        <w:tc>
          <w:tcPr>
            <w:tcW w:w="1312" w:type="dxa"/>
            <w:gridSpan w:val="3"/>
            <w:vAlign w:val="center"/>
          </w:tcPr>
          <w:p w14:paraId="17CFBF1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1.109</w:t>
            </w:r>
          </w:p>
        </w:tc>
        <w:tc>
          <w:tcPr>
            <w:tcW w:w="961" w:type="dxa"/>
            <w:vAlign w:val="center"/>
          </w:tcPr>
          <w:p w14:paraId="17E2523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1.932</w:t>
            </w:r>
          </w:p>
        </w:tc>
      </w:tr>
      <w:tr w:rsidR="00F0522E" w:rsidRPr="00505557" w14:paraId="27BEEBF2" w14:textId="77777777" w:rsidTr="00BE33F5">
        <w:tc>
          <w:tcPr>
            <w:tcW w:w="9576" w:type="dxa"/>
            <w:gridSpan w:val="8"/>
          </w:tcPr>
          <w:p w14:paraId="0F1EB2D2" w14:textId="77777777" w:rsidR="00F0522E" w:rsidRPr="00505557" w:rsidRDefault="00540EA7"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F0522E" w:rsidRPr="00505557" w14:paraId="64B14472" w14:textId="77777777" w:rsidTr="00BE33F5">
        <w:tc>
          <w:tcPr>
            <w:tcW w:w="3221" w:type="dxa"/>
          </w:tcPr>
          <w:p w14:paraId="626E6B98" w14:textId="77777777" w:rsidR="00F0522E" w:rsidRPr="00505557" w:rsidRDefault="00540EA7"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55" w:type="dxa"/>
            <w:gridSpan w:val="7"/>
          </w:tcPr>
          <w:p w14:paraId="41228767"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7D29CC9" w14:textId="77777777" w:rsidTr="00BE33F5">
        <w:tc>
          <w:tcPr>
            <w:tcW w:w="3221" w:type="dxa"/>
          </w:tcPr>
          <w:p w14:paraId="7F9BB4EF" w14:textId="77777777" w:rsidR="00F0522E" w:rsidRPr="00505557" w:rsidRDefault="00540EA7"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8" w:type="dxa"/>
          </w:tcPr>
          <w:p w14:paraId="137927C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.550</w:t>
            </w:r>
          </w:p>
        </w:tc>
        <w:tc>
          <w:tcPr>
            <w:tcW w:w="1673" w:type="dxa"/>
            <w:vAlign w:val="center"/>
          </w:tcPr>
          <w:p w14:paraId="29F7564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.067</w:t>
            </w:r>
          </w:p>
        </w:tc>
        <w:tc>
          <w:tcPr>
            <w:tcW w:w="926" w:type="dxa"/>
            <w:gridSpan w:val="2"/>
            <w:vAlign w:val="center"/>
          </w:tcPr>
          <w:p w14:paraId="10B4E37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1.733</w:t>
            </w:r>
          </w:p>
        </w:tc>
        <w:tc>
          <w:tcPr>
            <w:tcW w:w="1297" w:type="dxa"/>
            <w:gridSpan w:val="2"/>
            <w:vAlign w:val="center"/>
          </w:tcPr>
          <w:p w14:paraId="06871CA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.962</w:t>
            </w:r>
          </w:p>
        </w:tc>
        <w:tc>
          <w:tcPr>
            <w:tcW w:w="961" w:type="dxa"/>
            <w:vAlign w:val="center"/>
          </w:tcPr>
          <w:p w14:paraId="0862228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3.121</w:t>
            </w:r>
          </w:p>
        </w:tc>
      </w:tr>
      <w:tr w:rsidR="00F0522E" w:rsidRPr="00505557" w14:paraId="0D11A0E7" w14:textId="77777777" w:rsidTr="00BE33F5">
        <w:tc>
          <w:tcPr>
            <w:tcW w:w="9576" w:type="dxa"/>
            <w:gridSpan w:val="8"/>
          </w:tcPr>
          <w:p w14:paraId="25D59068"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F0522E" w:rsidRPr="00505557" w14:paraId="110EBEA6" w14:textId="77777777" w:rsidTr="00BE33F5">
        <w:tc>
          <w:tcPr>
            <w:tcW w:w="3221" w:type="dxa"/>
          </w:tcPr>
          <w:p w14:paraId="78567D7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55" w:type="dxa"/>
            <w:gridSpan w:val="7"/>
          </w:tcPr>
          <w:p w14:paraId="2917CC8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AADA7B3" w14:textId="77777777" w:rsidTr="00BE33F5">
        <w:tc>
          <w:tcPr>
            <w:tcW w:w="3221" w:type="dxa"/>
          </w:tcPr>
          <w:p w14:paraId="7DB4AB16" w14:textId="05462C71" w:rsidR="00F0522E" w:rsidRPr="00505557" w:rsidRDefault="000B5B93"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F0522E" w:rsidRPr="00505557">
              <w:rPr>
                <w:rFonts w:ascii="Times New Roman" w:hAnsi="Times New Roman" w:cs="Times New Roman"/>
                <w:sz w:val="24"/>
                <w:szCs w:val="24"/>
              </w:rPr>
              <w:t>wn</w:t>
            </w:r>
          </w:p>
        </w:tc>
        <w:tc>
          <w:tcPr>
            <w:tcW w:w="1498" w:type="dxa"/>
            <w:vAlign w:val="center"/>
          </w:tcPr>
          <w:p w14:paraId="17146175"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-1.119</w:t>
            </w:r>
          </w:p>
        </w:tc>
        <w:tc>
          <w:tcPr>
            <w:tcW w:w="1673" w:type="dxa"/>
            <w:vAlign w:val="center"/>
          </w:tcPr>
          <w:p w14:paraId="03EB7FB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926" w:type="dxa"/>
            <w:gridSpan w:val="2"/>
            <w:vAlign w:val="center"/>
          </w:tcPr>
          <w:p w14:paraId="7C8FBB3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.327</w:t>
            </w:r>
          </w:p>
        </w:tc>
        <w:tc>
          <w:tcPr>
            <w:tcW w:w="1297" w:type="dxa"/>
            <w:gridSpan w:val="2"/>
            <w:vAlign w:val="center"/>
          </w:tcPr>
          <w:p w14:paraId="310E131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w:t>
            </w:r>
          </w:p>
        </w:tc>
        <w:tc>
          <w:tcPr>
            <w:tcW w:w="961" w:type="dxa"/>
            <w:vAlign w:val="center"/>
          </w:tcPr>
          <w:p w14:paraId="03FFE2D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.862</w:t>
            </w:r>
          </w:p>
        </w:tc>
      </w:tr>
    </w:tbl>
    <w:p w14:paraId="430738D9" w14:textId="77777777" w:rsidR="00F0522E" w:rsidRPr="00505557" w:rsidRDefault="00F0522E" w:rsidP="00F0522E">
      <w:pPr>
        <w:rPr>
          <w:rFonts w:ascii="Times New Roman" w:hAnsi="Times New Roman" w:cs="Times New Roman"/>
          <w:sz w:val="24"/>
          <w:szCs w:val="24"/>
        </w:rPr>
      </w:pPr>
    </w:p>
    <w:p w14:paraId="071CA6DD" w14:textId="45E036C4" w:rsidR="00F0522E" w:rsidRPr="00505557" w:rsidRDefault="00F0522E" w:rsidP="000B5B9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Place of residence, educati</w:t>
      </w:r>
      <w:r w:rsidR="00C95AFF">
        <w:rPr>
          <w:rFonts w:ascii="Times New Roman" w:hAnsi="Times New Roman" w:cs="Times New Roman"/>
          <w:sz w:val="24"/>
          <w:szCs w:val="24"/>
        </w:rPr>
        <w:t>on, BISP and number of sons</w:t>
      </w:r>
      <w:r w:rsidRPr="00505557">
        <w:rPr>
          <w:rFonts w:ascii="Times New Roman" w:hAnsi="Times New Roman" w:cs="Times New Roman"/>
          <w:sz w:val="24"/>
          <w:szCs w:val="24"/>
        </w:rPr>
        <w:t xml:space="preserve"> </w:t>
      </w:r>
      <w:r w:rsidR="00CD1877">
        <w:rPr>
          <w:rFonts w:ascii="Times New Roman" w:hAnsi="Times New Roman" w:cs="Times New Roman"/>
          <w:sz w:val="24"/>
          <w:szCs w:val="24"/>
        </w:rPr>
        <w:t>are</w:t>
      </w:r>
      <w:r w:rsidR="00CD1877" w:rsidRPr="00505557">
        <w:rPr>
          <w:rFonts w:ascii="Times New Roman" w:hAnsi="Times New Roman" w:cs="Times New Roman"/>
          <w:sz w:val="24"/>
          <w:szCs w:val="24"/>
        </w:rPr>
        <w:t xml:space="preserve"> </w:t>
      </w:r>
      <w:r w:rsidRPr="00505557">
        <w:rPr>
          <w:rFonts w:ascii="Times New Roman" w:hAnsi="Times New Roman" w:cs="Times New Roman"/>
          <w:sz w:val="24"/>
          <w:szCs w:val="24"/>
        </w:rPr>
        <w:t>insignificantly associated</w:t>
      </w:r>
      <w:r w:rsidR="00CD1877">
        <w:rPr>
          <w:rFonts w:ascii="Times New Roman" w:hAnsi="Times New Roman" w:cs="Times New Roman"/>
          <w:sz w:val="24"/>
          <w:szCs w:val="24"/>
        </w:rPr>
        <w:t xml:space="preserve">, and </w:t>
      </w:r>
      <w:r w:rsidRPr="00505557">
        <w:rPr>
          <w:rFonts w:ascii="Times New Roman" w:hAnsi="Times New Roman" w:cs="Times New Roman"/>
          <w:sz w:val="24"/>
          <w:szCs w:val="24"/>
        </w:rPr>
        <w:t xml:space="preserve">the rest </w:t>
      </w:r>
      <w:r w:rsidR="00CD1877">
        <w:rPr>
          <w:rFonts w:ascii="Times New Roman" w:hAnsi="Times New Roman" w:cs="Times New Roman"/>
          <w:sz w:val="24"/>
          <w:szCs w:val="24"/>
        </w:rPr>
        <w:t>has</w:t>
      </w:r>
      <w:r w:rsidRPr="00505557">
        <w:rPr>
          <w:rFonts w:ascii="Times New Roman" w:hAnsi="Times New Roman" w:cs="Times New Roman"/>
          <w:sz w:val="24"/>
          <w:szCs w:val="24"/>
        </w:rPr>
        <w:t xml:space="preserve"> </w:t>
      </w:r>
      <w:r w:rsidR="00CD1877">
        <w:rPr>
          <w:rFonts w:ascii="Times New Roman" w:hAnsi="Times New Roman" w:cs="Times New Roman"/>
          <w:sz w:val="24"/>
          <w:szCs w:val="24"/>
        </w:rPr>
        <w:t xml:space="preserve">a </w:t>
      </w:r>
      <w:r w:rsidRPr="00505557">
        <w:rPr>
          <w:rFonts w:ascii="Times New Roman" w:hAnsi="Times New Roman" w:cs="Times New Roman"/>
          <w:sz w:val="24"/>
          <w:szCs w:val="24"/>
        </w:rPr>
        <w:t>significant impact on decisions. The rest are signifi</w:t>
      </w:r>
      <w:r w:rsidR="005B3AB7" w:rsidRPr="00505557">
        <w:rPr>
          <w:rFonts w:ascii="Times New Roman" w:hAnsi="Times New Roman" w:cs="Times New Roman"/>
          <w:sz w:val="24"/>
          <w:szCs w:val="24"/>
        </w:rPr>
        <w:t>ca</w:t>
      </w:r>
      <w:r w:rsidR="00E44B3F">
        <w:rPr>
          <w:rFonts w:ascii="Times New Roman" w:hAnsi="Times New Roman" w:cs="Times New Roman"/>
          <w:sz w:val="24"/>
          <w:szCs w:val="24"/>
        </w:rPr>
        <w:t>ntly associated. Wealth status</w:t>
      </w:r>
      <w:r w:rsidRPr="00505557">
        <w:rPr>
          <w:rFonts w:ascii="Times New Roman" w:hAnsi="Times New Roman" w:cs="Times New Roman"/>
          <w:sz w:val="24"/>
          <w:szCs w:val="24"/>
        </w:rPr>
        <w:t xml:space="preserve"> i</w:t>
      </w:r>
      <w:r w:rsidR="0007559E" w:rsidRPr="00505557">
        <w:rPr>
          <w:rFonts w:ascii="Times New Roman" w:hAnsi="Times New Roman" w:cs="Times New Roman"/>
          <w:sz w:val="24"/>
          <w:szCs w:val="24"/>
        </w:rPr>
        <w:t>n KPK</w:t>
      </w:r>
      <w:r w:rsidRPr="00505557">
        <w:rPr>
          <w:rFonts w:ascii="Times New Roman" w:hAnsi="Times New Roman" w:cs="Times New Roman"/>
          <w:sz w:val="24"/>
          <w:szCs w:val="24"/>
        </w:rPr>
        <w:t xml:space="preserve"> </w:t>
      </w:r>
      <w:r w:rsidR="00CD1877">
        <w:rPr>
          <w:rFonts w:ascii="Times New Roman" w:hAnsi="Times New Roman" w:cs="Times New Roman"/>
          <w:sz w:val="24"/>
          <w:szCs w:val="24"/>
        </w:rPr>
        <w:t>ha</w:t>
      </w:r>
      <w:r w:rsidR="00CD1877" w:rsidRPr="00505557">
        <w:rPr>
          <w:rFonts w:ascii="Times New Roman" w:hAnsi="Times New Roman" w:cs="Times New Roman"/>
          <w:sz w:val="24"/>
          <w:szCs w:val="24"/>
        </w:rPr>
        <w:t xml:space="preserve">s </w:t>
      </w:r>
      <w:r w:rsidRPr="00505557">
        <w:rPr>
          <w:rFonts w:ascii="Times New Roman" w:hAnsi="Times New Roman" w:cs="Times New Roman"/>
          <w:sz w:val="24"/>
          <w:szCs w:val="24"/>
        </w:rPr>
        <w:t xml:space="preserve">significantly associated </w:t>
      </w:r>
      <w:r w:rsidR="00E44B3F">
        <w:rPr>
          <w:rFonts w:ascii="Times New Roman" w:hAnsi="Times New Roman" w:cs="Times New Roman"/>
          <w:sz w:val="24"/>
          <w:szCs w:val="24"/>
        </w:rPr>
        <w:t xml:space="preserve">the </w:t>
      </w:r>
      <w:r w:rsidR="00CD1877">
        <w:rPr>
          <w:rFonts w:ascii="Times New Roman" w:hAnsi="Times New Roman" w:cs="Times New Roman"/>
          <w:sz w:val="24"/>
          <w:szCs w:val="24"/>
        </w:rPr>
        <w:t>rich women, and</w:t>
      </w:r>
      <w:r w:rsidRPr="00505557">
        <w:rPr>
          <w:rFonts w:ascii="Times New Roman" w:hAnsi="Times New Roman" w:cs="Times New Roman"/>
          <w:sz w:val="24"/>
          <w:szCs w:val="24"/>
        </w:rPr>
        <w:t xml:space="preserve"> they are 1.733 time</w:t>
      </w:r>
      <w:r w:rsidR="00CD1877">
        <w:rPr>
          <w:rFonts w:ascii="Times New Roman" w:hAnsi="Times New Roman" w:cs="Times New Roman"/>
          <w:sz w:val="24"/>
          <w:szCs w:val="24"/>
        </w:rPr>
        <w:t>s more likely to make decisions than</w:t>
      </w:r>
      <w:r w:rsidRPr="00505557">
        <w:rPr>
          <w:rFonts w:ascii="Times New Roman" w:hAnsi="Times New Roman" w:cs="Times New Roman"/>
          <w:sz w:val="24"/>
          <w:szCs w:val="24"/>
        </w:rPr>
        <w:t xml:space="preserve"> those who do not have this. Ownership of property is also significantly associated but less likely in decision</w:t>
      </w:r>
      <w:r w:rsidR="00CD1877">
        <w:rPr>
          <w:rFonts w:ascii="Times New Roman" w:hAnsi="Times New Roman" w:cs="Times New Roman"/>
          <w:sz w:val="24"/>
          <w:szCs w:val="24"/>
        </w:rPr>
        <w:t>-making than</w:t>
      </w:r>
      <w:r w:rsidR="0008753A">
        <w:rPr>
          <w:rFonts w:ascii="Times New Roman" w:hAnsi="Times New Roman" w:cs="Times New Roman"/>
          <w:sz w:val="24"/>
          <w:szCs w:val="24"/>
        </w:rPr>
        <w:t xml:space="preserve"> those who do not have property.</w:t>
      </w:r>
    </w:p>
    <w:p w14:paraId="6087AEFD" w14:textId="187DAD87" w:rsidR="00C66BFE" w:rsidRPr="00505557" w:rsidRDefault="00463344" w:rsidP="000B5B93">
      <w:pPr>
        <w:spacing w:before="120" w:after="120" w:line="480" w:lineRule="auto"/>
        <w:rPr>
          <w:rFonts w:ascii="Times New Roman" w:hAnsi="Times New Roman" w:cs="Times New Roman"/>
          <w:b/>
          <w:bCs/>
          <w:sz w:val="24"/>
          <w:szCs w:val="24"/>
        </w:rPr>
      </w:pPr>
      <w:r w:rsidRPr="00505557">
        <w:rPr>
          <w:rFonts w:ascii="Times New Roman" w:hAnsi="Times New Roman" w:cs="Times New Roman"/>
          <w:b/>
          <w:bCs/>
          <w:sz w:val="24"/>
          <w:szCs w:val="24"/>
        </w:rPr>
        <w:t xml:space="preserve">6.4.3 </w:t>
      </w:r>
      <w:r w:rsidR="009A0522" w:rsidRPr="00505557">
        <w:rPr>
          <w:rFonts w:ascii="Times New Roman" w:hAnsi="Times New Roman" w:cs="Times New Roman"/>
          <w:b/>
          <w:bCs/>
          <w:sz w:val="24"/>
          <w:szCs w:val="24"/>
        </w:rPr>
        <w:t xml:space="preserve">In </w:t>
      </w:r>
      <w:proofErr w:type="gramStart"/>
      <w:r w:rsidR="009A0522" w:rsidRPr="00505557">
        <w:rPr>
          <w:rFonts w:ascii="Times New Roman" w:hAnsi="Times New Roman" w:cs="Times New Roman"/>
          <w:b/>
          <w:bCs/>
          <w:sz w:val="24"/>
          <w:szCs w:val="24"/>
        </w:rPr>
        <w:t xml:space="preserve">KPK </w:t>
      </w:r>
      <w:r w:rsidR="009A0522">
        <w:rPr>
          <w:rFonts w:ascii="Times New Roman" w:hAnsi="Times New Roman" w:cs="Times New Roman"/>
          <w:b/>
          <w:bCs/>
          <w:sz w:val="24"/>
          <w:szCs w:val="24"/>
        </w:rPr>
        <w:t>,</w:t>
      </w:r>
      <w:proofErr w:type="gramEnd"/>
      <w:r w:rsidR="00C66BFE" w:rsidRPr="00505557">
        <w:rPr>
          <w:rFonts w:ascii="Times New Roman" w:hAnsi="Times New Roman" w:cs="Times New Roman"/>
          <w:b/>
          <w:bCs/>
          <w:sz w:val="24"/>
          <w:szCs w:val="24"/>
        </w:rPr>
        <w:t xml:space="preserve"> Participation</w:t>
      </w:r>
      <w:r w:rsidR="00943055">
        <w:rPr>
          <w:rFonts w:ascii="Times New Roman" w:hAnsi="Times New Roman" w:cs="Times New Roman"/>
          <w:b/>
          <w:bCs/>
          <w:sz w:val="24"/>
          <w:szCs w:val="24"/>
        </w:rPr>
        <w:t xml:space="preserve"> of women in decision making related to</w:t>
      </w:r>
      <w:r w:rsidR="00C66BFE" w:rsidRPr="00505557">
        <w:rPr>
          <w:rFonts w:ascii="Times New Roman" w:hAnsi="Times New Roman" w:cs="Times New Roman"/>
          <w:b/>
          <w:bCs/>
          <w:sz w:val="24"/>
          <w:szCs w:val="24"/>
        </w:rPr>
        <w:t xml:space="preserve"> </w:t>
      </w:r>
      <w:r w:rsidR="00CD1877">
        <w:rPr>
          <w:rFonts w:ascii="Times New Roman" w:hAnsi="Times New Roman" w:cs="Times New Roman"/>
          <w:b/>
          <w:bCs/>
          <w:sz w:val="24"/>
          <w:szCs w:val="24"/>
        </w:rPr>
        <w:t xml:space="preserve"> </w:t>
      </w:r>
      <w:r w:rsidR="00FD754D" w:rsidRPr="00505557">
        <w:rPr>
          <w:rFonts w:ascii="Times New Roman" w:hAnsi="Times New Roman" w:cs="Times New Roman"/>
          <w:b/>
          <w:sz w:val="24"/>
          <w:szCs w:val="24"/>
        </w:rPr>
        <w:t xml:space="preserve">visit to family </w:t>
      </w:r>
    </w:p>
    <w:tbl>
      <w:tblPr>
        <w:tblStyle w:val="TableGrid"/>
        <w:tblW w:w="0" w:type="auto"/>
        <w:tblLook w:val="04A0" w:firstRow="1" w:lastRow="0" w:firstColumn="1" w:lastColumn="0" w:noHBand="0" w:noVBand="1"/>
      </w:tblPr>
      <w:tblGrid>
        <w:gridCol w:w="2668"/>
        <w:gridCol w:w="1271"/>
        <w:gridCol w:w="1594"/>
        <w:gridCol w:w="899"/>
        <w:gridCol w:w="11"/>
        <w:gridCol w:w="1161"/>
        <w:gridCol w:w="30"/>
        <w:gridCol w:w="996"/>
      </w:tblGrid>
      <w:tr w:rsidR="00F0522E" w:rsidRPr="00505557" w14:paraId="2516AD41" w14:textId="77777777" w:rsidTr="000B5B93">
        <w:trPr>
          <w:trHeight w:val="510"/>
        </w:trPr>
        <w:tc>
          <w:tcPr>
            <w:tcW w:w="2668" w:type="dxa"/>
            <w:vMerge w:val="restart"/>
          </w:tcPr>
          <w:p w14:paraId="5138E201" w14:textId="6C5C1752" w:rsidR="00F0522E" w:rsidRPr="00505557" w:rsidRDefault="00CD1877" w:rsidP="00BE33F5">
            <w:pPr>
              <w:rPr>
                <w:rFonts w:ascii="Times New Roman" w:hAnsi="Times New Roman" w:cs="Times New Roman"/>
                <w:b/>
                <w:sz w:val="24"/>
                <w:szCs w:val="24"/>
              </w:rPr>
            </w:pPr>
            <w:r w:rsidRPr="00505557">
              <w:rPr>
                <w:rFonts w:ascii="Times New Roman" w:hAnsi="Times New Roman" w:cs="Times New Roman"/>
                <w:b/>
                <w:sz w:val="24"/>
                <w:szCs w:val="24"/>
              </w:rPr>
              <w:lastRenderedPageBreak/>
              <w:t>Socio</w:t>
            </w:r>
            <w:r>
              <w:rPr>
                <w:rFonts w:ascii="Times New Roman" w:hAnsi="Times New Roman" w:cs="Times New Roman"/>
                <w:b/>
                <w:sz w:val="24"/>
                <w:szCs w:val="24"/>
              </w:rPr>
              <w:t>-</w:t>
            </w:r>
            <w:r w:rsidR="00F0522E" w:rsidRPr="00505557">
              <w:rPr>
                <w:rFonts w:ascii="Times New Roman" w:hAnsi="Times New Roman" w:cs="Times New Roman"/>
                <w:b/>
                <w:sz w:val="24"/>
                <w:szCs w:val="24"/>
              </w:rPr>
              <w:t xml:space="preserve">economic characteristics </w:t>
            </w:r>
          </w:p>
          <w:p w14:paraId="0E4310C4"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3DE6DEDC" w14:textId="77777777" w:rsidR="00F0522E" w:rsidRPr="00505557" w:rsidRDefault="00F0522E" w:rsidP="00BE33F5">
            <w:pPr>
              <w:rPr>
                <w:rFonts w:ascii="Times New Roman" w:hAnsi="Times New Roman" w:cs="Times New Roman"/>
                <w:b/>
                <w:sz w:val="24"/>
                <w:szCs w:val="24"/>
              </w:rPr>
            </w:pPr>
          </w:p>
        </w:tc>
        <w:tc>
          <w:tcPr>
            <w:tcW w:w="1271" w:type="dxa"/>
            <w:vMerge w:val="restart"/>
          </w:tcPr>
          <w:p w14:paraId="5D00657A"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7341E510" w14:textId="77777777" w:rsidR="00F0522E" w:rsidRPr="00505557" w:rsidRDefault="00F0522E" w:rsidP="00BE33F5">
            <w:pPr>
              <w:rPr>
                <w:rFonts w:ascii="Times New Roman" w:hAnsi="Times New Roman" w:cs="Times New Roman"/>
                <w:b/>
                <w:sz w:val="24"/>
                <w:szCs w:val="24"/>
              </w:rPr>
            </w:pPr>
          </w:p>
        </w:tc>
        <w:tc>
          <w:tcPr>
            <w:tcW w:w="1594" w:type="dxa"/>
            <w:vMerge w:val="restart"/>
          </w:tcPr>
          <w:p w14:paraId="41FD9EA8"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10" w:type="dxa"/>
            <w:gridSpan w:val="2"/>
            <w:vMerge w:val="restart"/>
          </w:tcPr>
          <w:p w14:paraId="39BC7902"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187" w:type="dxa"/>
            <w:gridSpan w:val="3"/>
          </w:tcPr>
          <w:p w14:paraId="0E7B23BC"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F0522E" w:rsidRPr="00505557" w14:paraId="735121F2" w14:textId="77777777" w:rsidTr="000B5B93">
        <w:trPr>
          <w:trHeight w:val="585"/>
        </w:trPr>
        <w:tc>
          <w:tcPr>
            <w:tcW w:w="2668" w:type="dxa"/>
            <w:vMerge/>
          </w:tcPr>
          <w:p w14:paraId="720154CD" w14:textId="77777777" w:rsidR="00F0522E" w:rsidRPr="00505557" w:rsidRDefault="00F0522E" w:rsidP="00BE33F5">
            <w:pPr>
              <w:rPr>
                <w:rFonts w:ascii="Times New Roman" w:hAnsi="Times New Roman" w:cs="Times New Roman"/>
                <w:b/>
                <w:sz w:val="24"/>
                <w:szCs w:val="24"/>
              </w:rPr>
            </w:pPr>
          </w:p>
        </w:tc>
        <w:tc>
          <w:tcPr>
            <w:tcW w:w="1271" w:type="dxa"/>
            <w:vMerge/>
          </w:tcPr>
          <w:p w14:paraId="381F3389" w14:textId="77777777" w:rsidR="00F0522E" w:rsidRPr="00505557" w:rsidRDefault="00F0522E" w:rsidP="00BE33F5">
            <w:pPr>
              <w:rPr>
                <w:rFonts w:ascii="Times New Roman" w:hAnsi="Times New Roman" w:cs="Times New Roman"/>
                <w:b/>
                <w:sz w:val="24"/>
                <w:szCs w:val="24"/>
              </w:rPr>
            </w:pPr>
          </w:p>
        </w:tc>
        <w:tc>
          <w:tcPr>
            <w:tcW w:w="1594" w:type="dxa"/>
            <w:vMerge/>
          </w:tcPr>
          <w:p w14:paraId="2008DA60" w14:textId="77777777" w:rsidR="00F0522E" w:rsidRPr="00505557" w:rsidRDefault="00F0522E" w:rsidP="00BE33F5">
            <w:pPr>
              <w:rPr>
                <w:rFonts w:ascii="Times New Roman" w:hAnsi="Times New Roman" w:cs="Times New Roman"/>
                <w:b/>
                <w:sz w:val="24"/>
                <w:szCs w:val="24"/>
              </w:rPr>
            </w:pPr>
          </w:p>
        </w:tc>
        <w:tc>
          <w:tcPr>
            <w:tcW w:w="910" w:type="dxa"/>
            <w:gridSpan w:val="2"/>
            <w:vMerge/>
          </w:tcPr>
          <w:p w14:paraId="0EAE52EB" w14:textId="77777777" w:rsidR="00F0522E" w:rsidRPr="00505557" w:rsidRDefault="00F0522E" w:rsidP="00BE33F5">
            <w:pPr>
              <w:rPr>
                <w:rFonts w:ascii="Times New Roman" w:hAnsi="Times New Roman" w:cs="Times New Roman"/>
                <w:b/>
                <w:sz w:val="24"/>
                <w:szCs w:val="24"/>
              </w:rPr>
            </w:pPr>
          </w:p>
        </w:tc>
        <w:tc>
          <w:tcPr>
            <w:tcW w:w="1161" w:type="dxa"/>
          </w:tcPr>
          <w:p w14:paraId="50AFC422"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26" w:type="dxa"/>
            <w:gridSpan w:val="2"/>
          </w:tcPr>
          <w:p w14:paraId="02042020"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F0522E" w:rsidRPr="00505557" w14:paraId="524666FB" w14:textId="77777777" w:rsidTr="000B5B93">
        <w:tc>
          <w:tcPr>
            <w:tcW w:w="7604" w:type="dxa"/>
            <w:gridSpan w:val="6"/>
          </w:tcPr>
          <w:p w14:paraId="0A903535"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26" w:type="dxa"/>
            <w:gridSpan w:val="2"/>
          </w:tcPr>
          <w:p w14:paraId="5955F936" w14:textId="77777777" w:rsidR="00F0522E" w:rsidRPr="00505557" w:rsidRDefault="00F0522E" w:rsidP="00BE33F5">
            <w:pPr>
              <w:rPr>
                <w:rFonts w:ascii="Times New Roman" w:hAnsi="Times New Roman" w:cs="Times New Roman"/>
                <w:sz w:val="24"/>
                <w:szCs w:val="24"/>
              </w:rPr>
            </w:pPr>
          </w:p>
        </w:tc>
      </w:tr>
      <w:tr w:rsidR="00F0522E" w:rsidRPr="00505557" w14:paraId="771DD54D" w14:textId="77777777" w:rsidTr="000B5B93">
        <w:tc>
          <w:tcPr>
            <w:tcW w:w="2668" w:type="dxa"/>
          </w:tcPr>
          <w:p w14:paraId="71E9874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5962" w:type="dxa"/>
            <w:gridSpan w:val="7"/>
          </w:tcPr>
          <w:p w14:paraId="26F744F9"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A7054AF" w14:textId="77777777" w:rsidTr="000B5B93">
        <w:tc>
          <w:tcPr>
            <w:tcW w:w="2668" w:type="dxa"/>
          </w:tcPr>
          <w:p w14:paraId="4E8CEAC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271" w:type="dxa"/>
            <w:vAlign w:val="center"/>
          </w:tcPr>
          <w:p w14:paraId="0F188FD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w:t>
            </w:r>
          </w:p>
        </w:tc>
        <w:tc>
          <w:tcPr>
            <w:tcW w:w="1594" w:type="dxa"/>
            <w:vAlign w:val="center"/>
          </w:tcPr>
          <w:p w14:paraId="3C521A7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.753</w:t>
            </w:r>
          </w:p>
        </w:tc>
        <w:tc>
          <w:tcPr>
            <w:tcW w:w="910" w:type="dxa"/>
            <w:gridSpan w:val="2"/>
            <w:vAlign w:val="center"/>
          </w:tcPr>
          <w:p w14:paraId="34CF3E3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1.132</w:t>
            </w:r>
          </w:p>
        </w:tc>
        <w:tc>
          <w:tcPr>
            <w:tcW w:w="1191" w:type="dxa"/>
            <w:gridSpan w:val="2"/>
            <w:vAlign w:val="center"/>
          </w:tcPr>
          <w:p w14:paraId="0D93D50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.524</w:t>
            </w:r>
          </w:p>
        </w:tc>
        <w:tc>
          <w:tcPr>
            <w:tcW w:w="996" w:type="dxa"/>
            <w:vAlign w:val="center"/>
          </w:tcPr>
          <w:p w14:paraId="7B5F19D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2.446</w:t>
            </w:r>
          </w:p>
        </w:tc>
      </w:tr>
      <w:tr w:rsidR="00F0522E" w:rsidRPr="00505557" w14:paraId="72D1B70D" w14:textId="77777777" w:rsidTr="000B5B93">
        <w:tc>
          <w:tcPr>
            <w:tcW w:w="2668" w:type="dxa"/>
          </w:tcPr>
          <w:p w14:paraId="126D7AF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271" w:type="dxa"/>
            <w:vAlign w:val="center"/>
          </w:tcPr>
          <w:p w14:paraId="0D12405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.652</w:t>
            </w:r>
          </w:p>
        </w:tc>
        <w:tc>
          <w:tcPr>
            <w:tcW w:w="1594" w:type="dxa"/>
            <w:vAlign w:val="center"/>
          </w:tcPr>
          <w:p w14:paraId="103A82A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.087</w:t>
            </w:r>
          </w:p>
        </w:tc>
        <w:tc>
          <w:tcPr>
            <w:tcW w:w="910" w:type="dxa"/>
            <w:gridSpan w:val="2"/>
            <w:vAlign w:val="center"/>
          </w:tcPr>
          <w:p w14:paraId="2FB2F39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1.919</w:t>
            </w:r>
          </w:p>
        </w:tc>
        <w:tc>
          <w:tcPr>
            <w:tcW w:w="1191" w:type="dxa"/>
            <w:gridSpan w:val="2"/>
            <w:vAlign w:val="center"/>
          </w:tcPr>
          <w:p w14:paraId="7F38E20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.910</w:t>
            </w:r>
          </w:p>
        </w:tc>
        <w:tc>
          <w:tcPr>
            <w:tcW w:w="996" w:type="dxa"/>
            <w:vAlign w:val="center"/>
          </w:tcPr>
          <w:p w14:paraId="4443A9B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4.045</w:t>
            </w:r>
          </w:p>
        </w:tc>
      </w:tr>
      <w:tr w:rsidR="00F0522E" w:rsidRPr="00505557" w14:paraId="4EE5D4FF" w14:textId="77777777" w:rsidTr="000B5B93">
        <w:tc>
          <w:tcPr>
            <w:tcW w:w="2668" w:type="dxa"/>
          </w:tcPr>
          <w:p w14:paraId="7268600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271" w:type="dxa"/>
            <w:vAlign w:val="center"/>
          </w:tcPr>
          <w:p w14:paraId="293A26D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1.025</w:t>
            </w:r>
          </w:p>
        </w:tc>
        <w:tc>
          <w:tcPr>
            <w:tcW w:w="1594" w:type="dxa"/>
            <w:vAlign w:val="center"/>
          </w:tcPr>
          <w:p w14:paraId="36F10F0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910" w:type="dxa"/>
            <w:gridSpan w:val="2"/>
            <w:vAlign w:val="center"/>
          </w:tcPr>
          <w:p w14:paraId="58D9475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2.786</w:t>
            </w:r>
          </w:p>
        </w:tc>
        <w:tc>
          <w:tcPr>
            <w:tcW w:w="1191" w:type="dxa"/>
            <w:gridSpan w:val="2"/>
            <w:vAlign w:val="center"/>
          </w:tcPr>
          <w:p w14:paraId="2293CF3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1.293</w:t>
            </w:r>
          </w:p>
        </w:tc>
        <w:tc>
          <w:tcPr>
            <w:tcW w:w="996" w:type="dxa"/>
            <w:vAlign w:val="center"/>
          </w:tcPr>
          <w:p w14:paraId="1B816AA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6.002</w:t>
            </w:r>
          </w:p>
        </w:tc>
      </w:tr>
      <w:tr w:rsidR="00F0522E" w:rsidRPr="00505557" w14:paraId="34B782A6" w14:textId="77777777" w:rsidTr="000B5B93">
        <w:tc>
          <w:tcPr>
            <w:tcW w:w="2668" w:type="dxa"/>
          </w:tcPr>
          <w:p w14:paraId="6229214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271" w:type="dxa"/>
            <w:vAlign w:val="center"/>
          </w:tcPr>
          <w:p w14:paraId="5EEEE7E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.800</w:t>
            </w:r>
          </w:p>
        </w:tc>
        <w:tc>
          <w:tcPr>
            <w:tcW w:w="1594" w:type="dxa"/>
            <w:vAlign w:val="center"/>
          </w:tcPr>
          <w:p w14:paraId="0E426DF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.050</w:t>
            </w:r>
          </w:p>
        </w:tc>
        <w:tc>
          <w:tcPr>
            <w:tcW w:w="910" w:type="dxa"/>
            <w:gridSpan w:val="2"/>
            <w:vAlign w:val="center"/>
          </w:tcPr>
          <w:p w14:paraId="258184A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2.225</w:t>
            </w:r>
          </w:p>
        </w:tc>
        <w:tc>
          <w:tcPr>
            <w:tcW w:w="1191" w:type="dxa"/>
            <w:gridSpan w:val="2"/>
            <w:vAlign w:val="center"/>
          </w:tcPr>
          <w:p w14:paraId="74CAF86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.999</w:t>
            </w:r>
          </w:p>
        </w:tc>
        <w:tc>
          <w:tcPr>
            <w:tcW w:w="996" w:type="dxa"/>
            <w:vAlign w:val="center"/>
          </w:tcPr>
          <w:p w14:paraId="29A832F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4.956</w:t>
            </w:r>
          </w:p>
        </w:tc>
      </w:tr>
      <w:tr w:rsidR="00F0522E" w:rsidRPr="00505557" w14:paraId="05ABB45F" w14:textId="77777777" w:rsidTr="000B5B93">
        <w:tc>
          <w:tcPr>
            <w:tcW w:w="2668" w:type="dxa"/>
          </w:tcPr>
          <w:p w14:paraId="7F1BE32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271" w:type="dxa"/>
            <w:vAlign w:val="center"/>
          </w:tcPr>
          <w:p w14:paraId="6BE57E7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1.406</w:t>
            </w:r>
          </w:p>
        </w:tc>
        <w:tc>
          <w:tcPr>
            <w:tcW w:w="1594" w:type="dxa"/>
            <w:vAlign w:val="center"/>
          </w:tcPr>
          <w:p w14:paraId="5E31A9D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10" w:type="dxa"/>
            <w:gridSpan w:val="2"/>
            <w:vAlign w:val="center"/>
          </w:tcPr>
          <w:p w14:paraId="324CAA3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4.079</w:t>
            </w:r>
          </w:p>
        </w:tc>
        <w:tc>
          <w:tcPr>
            <w:tcW w:w="1191" w:type="dxa"/>
            <w:gridSpan w:val="2"/>
            <w:vAlign w:val="center"/>
          </w:tcPr>
          <w:p w14:paraId="422BD4E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1.620</w:t>
            </w:r>
          </w:p>
        </w:tc>
        <w:tc>
          <w:tcPr>
            <w:tcW w:w="996" w:type="dxa"/>
            <w:vAlign w:val="center"/>
          </w:tcPr>
          <w:p w14:paraId="26938D9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10.267</w:t>
            </w:r>
          </w:p>
        </w:tc>
      </w:tr>
      <w:tr w:rsidR="00F0522E" w:rsidRPr="00505557" w14:paraId="4F533D84" w14:textId="77777777" w:rsidTr="000B5B93">
        <w:tc>
          <w:tcPr>
            <w:tcW w:w="2668" w:type="dxa"/>
          </w:tcPr>
          <w:p w14:paraId="2733642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271" w:type="dxa"/>
            <w:vAlign w:val="center"/>
          </w:tcPr>
          <w:p w14:paraId="7996C6A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1.462</w:t>
            </w:r>
          </w:p>
        </w:tc>
        <w:tc>
          <w:tcPr>
            <w:tcW w:w="1594" w:type="dxa"/>
            <w:vAlign w:val="center"/>
          </w:tcPr>
          <w:p w14:paraId="284F9FE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.026</w:t>
            </w:r>
          </w:p>
        </w:tc>
        <w:tc>
          <w:tcPr>
            <w:tcW w:w="910" w:type="dxa"/>
            <w:gridSpan w:val="2"/>
            <w:vAlign w:val="center"/>
          </w:tcPr>
          <w:p w14:paraId="11B6336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4.316</w:t>
            </w:r>
          </w:p>
        </w:tc>
        <w:tc>
          <w:tcPr>
            <w:tcW w:w="1191" w:type="dxa"/>
            <w:gridSpan w:val="2"/>
            <w:vAlign w:val="center"/>
          </w:tcPr>
          <w:p w14:paraId="15DF42D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1.187</w:t>
            </w:r>
          </w:p>
        </w:tc>
        <w:tc>
          <w:tcPr>
            <w:tcW w:w="996" w:type="dxa"/>
            <w:vAlign w:val="center"/>
          </w:tcPr>
          <w:p w14:paraId="31135FE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15.689</w:t>
            </w:r>
          </w:p>
        </w:tc>
      </w:tr>
      <w:tr w:rsidR="00F0522E" w:rsidRPr="00505557" w14:paraId="10ED35C7" w14:textId="77777777" w:rsidTr="000B5B93">
        <w:tc>
          <w:tcPr>
            <w:tcW w:w="8630" w:type="dxa"/>
            <w:gridSpan w:val="8"/>
          </w:tcPr>
          <w:p w14:paraId="476BE2E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F0522E" w:rsidRPr="00505557" w14:paraId="6B1B7064" w14:textId="77777777" w:rsidTr="000B5B93">
        <w:tc>
          <w:tcPr>
            <w:tcW w:w="2668" w:type="dxa"/>
          </w:tcPr>
          <w:p w14:paraId="7734D60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5962" w:type="dxa"/>
            <w:gridSpan w:val="7"/>
          </w:tcPr>
          <w:p w14:paraId="4104AAD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F0522E" w:rsidRPr="00505557" w14:paraId="6E322B82" w14:textId="77777777" w:rsidTr="000B5B93">
        <w:tc>
          <w:tcPr>
            <w:tcW w:w="2668" w:type="dxa"/>
          </w:tcPr>
          <w:p w14:paraId="16B3AE8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271" w:type="dxa"/>
          </w:tcPr>
          <w:p w14:paraId="063C4BB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-.015</w:t>
            </w:r>
          </w:p>
        </w:tc>
        <w:tc>
          <w:tcPr>
            <w:tcW w:w="1594" w:type="dxa"/>
            <w:vAlign w:val="center"/>
          </w:tcPr>
          <w:p w14:paraId="5232567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.904</w:t>
            </w:r>
          </w:p>
        </w:tc>
        <w:tc>
          <w:tcPr>
            <w:tcW w:w="910" w:type="dxa"/>
            <w:gridSpan w:val="2"/>
            <w:vAlign w:val="center"/>
          </w:tcPr>
          <w:p w14:paraId="702B238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.985</w:t>
            </w:r>
          </w:p>
        </w:tc>
        <w:tc>
          <w:tcPr>
            <w:tcW w:w="1191" w:type="dxa"/>
            <w:gridSpan w:val="2"/>
            <w:vAlign w:val="center"/>
          </w:tcPr>
          <w:p w14:paraId="41FE391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.771</w:t>
            </w:r>
          </w:p>
        </w:tc>
        <w:tc>
          <w:tcPr>
            <w:tcW w:w="996" w:type="dxa"/>
            <w:vAlign w:val="center"/>
          </w:tcPr>
          <w:p w14:paraId="50E14C1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1.259</w:t>
            </w:r>
          </w:p>
        </w:tc>
      </w:tr>
      <w:tr w:rsidR="00F0522E" w:rsidRPr="00505557" w14:paraId="69D09C6A" w14:textId="77777777" w:rsidTr="000B5B93">
        <w:tc>
          <w:tcPr>
            <w:tcW w:w="8630" w:type="dxa"/>
            <w:gridSpan w:val="8"/>
          </w:tcPr>
          <w:p w14:paraId="15BC09CC" w14:textId="23F79F73" w:rsidR="00F0522E" w:rsidRPr="00505557" w:rsidRDefault="00CD1877"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F0522E" w:rsidRPr="00505557">
              <w:rPr>
                <w:rFonts w:ascii="Times New Roman" w:hAnsi="Times New Roman" w:cs="Times New Roman"/>
                <w:b/>
                <w:sz w:val="24"/>
                <w:szCs w:val="24"/>
              </w:rPr>
              <w:t xml:space="preserve">educational level of respondent </w:t>
            </w:r>
          </w:p>
        </w:tc>
      </w:tr>
      <w:tr w:rsidR="00F0522E" w:rsidRPr="00505557" w14:paraId="2619B0CB" w14:textId="77777777" w:rsidTr="000B5B93">
        <w:tc>
          <w:tcPr>
            <w:tcW w:w="2668" w:type="dxa"/>
          </w:tcPr>
          <w:p w14:paraId="030D8F6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5962" w:type="dxa"/>
            <w:gridSpan w:val="7"/>
          </w:tcPr>
          <w:p w14:paraId="3A428CA0"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567B33D" w14:textId="77777777" w:rsidTr="000B5B93">
        <w:tc>
          <w:tcPr>
            <w:tcW w:w="2668" w:type="dxa"/>
          </w:tcPr>
          <w:p w14:paraId="42A01DF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71" w:type="dxa"/>
            <w:vAlign w:val="center"/>
          </w:tcPr>
          <w:p w14:paraId="13AB15E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w:t>
            </w:r>
          </w:p>
        </w:tc>
        <w:tc>
          <w:tcPr>
            <w:tcW w:w="1594" w:type="dxa"/>
            <w:vAlign w:val="center"/>
          </w:tcPr>
          <w:p w14:paraId="2574121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.448</w:t>
            </w:r>
          </w:p>
        </w:tc>
        <w:tc>
          <w:tcPr>
            <w:tcW w:w="910" w:type="dxa"/>
            <w:gridSpan w:val="2"/>
            <w:vAlign w:val="center"/>
          </w:tcPr>
          <w:p w14:paraId="70E6C7A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.868</w:t>
            </w:r>
          </w:p>
        </w:tc>
        <w:tc>
          <w:tcPr>
            <w:tcW w:w="1191" w:type="dxa"/>
            <w:gridSpan w:val="2"/>
            <w:vAlign w:val="center"/>
          </w:tcPr>
          <w:p w14:paraId="608666E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.602</w:t>
            </w:r>
          </w:p>
        </w:tc>
        <w:tc>
          <w:tcPr>
            <w:tcW w:w="996" w:type="dxa"/>
            <w:vAlign w:val="center"/>
          </w:tcPr>
          <w:p w14:paraId="1F27655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1.252</w:t>
            </w:r>
          </w:p>
        </w:tc>
      </w:tr>
      <w:tr w:rsidR="00F0522E" w:rsidRPr="00505557" w14:paraId="7F692826" w14:textId="77777777" w:rsidTr="000B5B93">
        <w:tc>
          <w:tcPr>
            <w:tcW w:w="2668" w:type="dxa"/>
          </w:tcPr>
          <w:p w14:paraId="365415E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71" w:type="dxa"/>
            <w:vAlign w:val="center"/>
          </w:tcPr>
          <w:p w14:paraId="52DA457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w:t>
            </w:r>
          </w:p>
        </w:tc>
        <w:tc>
          <w:tcPr>
            <w:tcW w:w="1594" w:type="dxa"/>
            <w:vAlign w:val="center"/>
          </w:tcPr>
          <w:p w14:paraId="1AA6F52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.422</w:t>
            </w:r>
          </w:p>
        </w:tc>
        <w:tc>
          <w:tcPr>
            <w:tcW w:w="910" w:type="dxa"/>
            <w:gridSpan w:val="2"/>
            <w:vAlign w:val="center"/>
          </w:tcPr>
          <w:p w14:paraId="1218226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1.127</w:t>
            </w:r>
          </w:p>
        </w:tc>
        <w:tc>
          <w:tcPr>
            <w:tcW w:w="1191" w:type="dxa"/>
            <w:gridSpan w:val="2"/>
            <w:vAlign w:val="center"/>
          </w:tcPr>
          <w:p w14:paraId="42ED851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.841</w:t>
            </w:r>
          </w:p>
        </w:tc>
        <w:tc>
          <w:tcPr>
            <w:tcW w:w="996" w:type="dxa"/>
            <w:vAlign w:val="center"/>
          </w:tcPr>
          <w:p w14:paraId="2D17A6D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1.511</w:t>
            </w:r>
          </w:p>
        </w:tc>
      </w:tr>
      <w:tr w:rsidR="00F0522E" w:rsidRPr="00505557" w14:paraId="3BC14989" w14:textId="77777777" w:rsidTr="000B5B93">
        <w:tc>
          <w:tcPr>
            <w:tcW w:w="2668" w:type="dxa"/>
          </w:tcPr>
          <w:p w14:paraId="00363F0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71" w:type="dxa"/>
            <w:vAlign w:val="center"/>
          </w:tcPr>
          <w:p w14:paraId="3C1CC7E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w:t>
            </w:r>
          </w:p>
        </w:tc>
        <w:tc>
          <w:tcPr>
            <w:tcW w:w="1594" w:type="dxa"/>
            <w:vAlign w:val="center"/>
          </w:tcPr>
          <w:p w14:paraId="372D08D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.531</w:t>
            </w:r>
          </w:p>
        </w:tc>
        <w:tc>
          <w:tcPr>
            <w:tcW w:w="910" w:type="dxa"/>
            <w:gridSpan w:val="2"/>
            <w:vAlign w:val="center"/>
          </w:tcPr>
          <w:p w14:paraId="55B9CD6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.891</w:t>
            </w:r>
          </w:p>
        </w:tc>
        <w:tc>
          <w:tcPr>
            <w:tcW w:w="1191" w:type="dxa"/>
            <w:gridSpan w:val="2"/>
            <w:vAlign w:val="center"/>
          </w:tcPr>
          <w:p w14:paraId="54095DA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.622</w:t>
            </w:r>
          </w:p>
        </w:tc>
        <w:tc>
          <w:tcPr>
            <w:tcW w:w="996" w:type="dxa"/>
            <w:vAlign w:val="center"/>
          </w:tcPr>
          <w:p w14:paraId="0659BD5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1.278</w:t>
            </w:r>
          </w:p>
        </w:tc>
      </w:tr>
      <w:tr w:rsidR="00F0522E" w:rsidRPr="00505557" w14:paraId="7CEA9C04" w14:textId="77777777" w:rsidTr="000B5B93">
        <w:tc>
          <w:tcPr>
            <w:tcW w:w="8630" w:type="dxa"/>
            <w:gridSpan w:val="8"/>
          </w:tcPr>
          <w:p w14:paraId="012ED69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F0522E" w:rsidRPr="00505557" w14:paraId="2F30DB0C" w14:textId="77777777" w:rsidTr="000B5B93">
        <w:tc>
          <w:tcPr>
            <w:tcW w:w="2668" w:type="dxa"/>
          </w:tcPr>
          <w:p w14:paraId="4F7044C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5962" w:type="dxa"/>
            <w:gridSpan w:val="7"/>
          </w:tcPr>
          <w:p w14:paraId="210A9CD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50B1CB99" w14:textId="77777777" w:rsidTr="000B5B93">
        <w:tc>
          <w:tcPr>
            <w:tcW w:w="2668" w:type="dxa"/>
          </w:tcPr>
          <w:p w14:paraId="0050328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1" w:type="dxa"/>
          </w:tcPr>
          <w:p w14:paraId="1FAE3BD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.206</w:t>
            </w:r>
          </w:p>
        </w:tc>
        <w:tc>
          <w:tcPr>
            <w:tcW w:w="1594" w:type="dxa"/>
            <w:vAlign w:val="center"/>
          </w:tcPr>
          <w:p w14:paraId="7A3B14D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.519</w:t>
            </w:r>
          </w:p>
        </w:tc>
        <w:tc>
          <w:tcPr>
            <w:tcW w:w="910" w:type="dxa"/>
            <w:gridSpan w:val="2"/>
            <w:vAlign w:val="center"/>
          </w:tcPr>
          <w:p w14:paraId="479BE4A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1.229</w:t>
            </w:r>
          </w:p>
        </w:tc>
        <w:tc>
          <w:tcPr>
            <w:tcW w:w="1191" w:type="dxa"/>
            <w:gridSpan w:val="2"/>
            <w:vAlign w:val="center"/>
          </w:tcPr>
          <w:p w14:paraId="42A0E03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.657</w:t>
            </w:r>
          </w:p>
        </w:tc>
        <w:tc>
          <w:tcPr>
            <w:tcW w:w="996" w:type="dxa"/>
            <w:vAlign w:val="center"/>
          </w:tcPr>
          <w:p w14:paraId="30C6AB9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2.299</w:t>
            </w:r>
          </w:p>
        </w:tc>
      </w:tr>
      <w:tr w:rsidR="00F0522E" w:rsidRPr="00505557" w14:paraId="58BC1ED0" w14:textId="77777777" w:rsidTr="000B5B93">
        <w:tc>
          <w:tcPr>
            <w:tcW w:w="8630" w:type="dxa"/>
            <w:gridSpan w:val="8"/>
          </w:tcPr>
          <w:p w14:paraId="4FDC7D3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F0522E" w:rsidRPr="00505557" w14:paraId="01AC067D" w14:textId="77777777" w:rsidTr="000B5B93">
        <w:tc>
          <w:tcPr>
            <w:tcW w:w="2668" w:type="dxa"/>
          </w:tcPr>
          <w:p w14:paraId="43F6F31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5962" w:type="dxa"/>
            <w:gridSpan w:val="7"/>
          </w:tcPr>
          <w:p w14:paraId="73D9B2C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372F937" w14:textId="77777777" w:rsidTr="000B5B93">
        <w:tc>
          <w:tcPr>
            <w:tcW w:w="2668" w:type="dxa"/>
          </w:tcPr>
          <w:p w14:paraId="3F81917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71" w:type="dxa"/>
            <w:vAlign w:val="center"/>
          </w:tcPr>
          <w:p w14:paraId="68B795C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.232</w:t>
            </w:r>
          </w:p>
        </w:tc>
        <w:tc>
          <w:tcPr>
            <w:tcW w:w="1594" w:type="dxa"/>
            <w:vAlign w:val="center"/>
          </w:tcPr>
          <w:p w14:paraId="65FA89B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.271</w:t>
            </w:r>
          </w:p>
        </w:tc>
        <w:tc>
          <w:tcPr>
            <w:tcW w:w="910" w:type="dxa"/>
            <w:gridSpan w:val="2"/>
            <w:vAlign w:val="center"/>
          </w:tcPr>
          <w:p w14:paraId="57827D8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1.261</w:t>
            </w:r>
          </w:p>
        </w:tc>
        <w:tc>
          <w:tcPr>
            <w:tcW w:w="1191" w:type="dxa"/>
            <w:gridSpan w:val="2"/>
            <w:vAlign w:val="center"/>
          </w:tcPr>
          <w:p w14:paraId="4415D55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.835</w:t>
            </w:r>
          </w:p>
        </w:tc>
        <w:tc>
          <w:tcPr>
            <w:tcW w:w="996" w:type="dxa"/>
            <w:vAlign w:val="center"/>
          </w:tcPr>
          <w:p w14:paraId="14A75BA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1.904</w:t>
            </w:r>
          </w:p>
        </w:tc>
      </w:tr>
      <w:tr w:rsidR="00F0522E" w:rsidRPr="00505557" w14:paraId="2E7CE5BD" w14:textId="77777777" w:rsidTr="000B5B93">
        <w:tc>
          <w:tcPr>
            <w:tcW w:w="2668" w:type="dxa"/>
          </w:tcPr>
          <w:p w14:paraId="1CCFA8F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71" w:type="dxa"/>
            <w:vAlign w:val="center"/>
          </w:tcPr>
          <w:p w14:paraId="6592F56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.279</w:t>
            </w:r>
          </w:p>
        </w:tc>
        <w:tc>
          <w:tcPr>
            <w:tcW w:w="1594" w:type="dxa"/>
            <w:vAlign w:val="center"/>
          </w:tcPr>
          <w:p w14:paraId="51DD8E8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.084</w:t>
            </w:r>
          </w:p>
        </w:tc>
        <w:tc>
          <w:tcPr>
            <w:tcW w:w="910" w:type="dxa"/>
            <w:gridSpan w:val="2"/>
            <w:vAlign w:val="center"/>
          </w:tcPr>
          <w:p w14:paraId="3BB141D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1.322</w:t>
            </w:r>
          </w:p>
        </w:tc>
        <w:tc>
          <w:tcPr>
            <w:tcW w:w="1191" w:type="dxa"/>
            <w:gridSpan w:val="2"/>
            <w:vAlign w:val="center"/>
          </w:tcPr>
          <w:p w14:paraId="1A37671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.963</w:t>
            </w:r>
          </w:p>
        </w:tc>
        <w:tc>
          <w:tcPr>
            <w:tcW w:w="996" w:type="dxa"/>
            <w:vAlign w:val="center"/>
          </w:tcPr>
          <w:p w14:paraId="5A7AA79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1.813</w:t>
            </w:r>
          </w:p>
        </w:tc>
      </w:tr>
      <w:tr w:rsidR="00F0522E" w:rsidRPr="00505557" w14:paraId="52B174EC" w14:textId="77777777" w:rsidTr="000B5B93">
        <w:tc>
          <w:tcPr>
            <w:tcW w:w="2668" w:type="dxa"/>
          </w:tcPr>
          <w:p w14:paraId="088643E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71" w:type="dxa"/>
            <w:vAlign w:val="center"/>
          </w:tcPr>
          <w:p w14:paraId="21E6B56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.228</w:t>
            </w:r>
          </w:p>
        </w:tc>
        <w:tc>
          <w:tcPr>
            <w:tcW w:w="1594" w:type="dxa"/>
            <w:vAlign w:val="center"/>
          </w:tcPr>
          <w:p w14:paraId="2AC9FFC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.205</w:t>
            </w:r>
          </w:p>
        </w:tc>
        <w:tc>
          <w:tcPr>
            <w:tcW w:w="910" w:type="dxa"/>
            <w:gridSpan w:val="2"/>
            <w:vAlign w:val="center"/>
          </w:tcPr>
          <w:p w14:paraId="2265E9C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1.256</w:t>
            </w:r>
          </w:p>
        </w:tc>
        <w:tc>
          <w:tcPr>
            <w:tcW w:w="1191" w:type="dxa"/>
            <w:gridSpan w:val="2"/>
            <w:vAlign w:val="center"/>
          </w:tcPr>
          <w:p w14:paraId="3AC56C0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.883</w:t>
            </w:r>
          </w:p>
        </w:tc>
        <w:tc>
          <w:tcPr>
            <w:tcW w:w="996" w:type="dxa"/>
            <w:vAlign w:val="center"/>
          </w:tcPr>
          <w:p w14:paraId="42CD228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1.788</w:t>
            </w:r>
          </w:p>
        </w:tc>
      </w:tr>
      <w:tr w:rsidR="00F0522E" w:rsidRPr="00505557" w14:paraId="1ED49312" w14:textId="77777777" w:rsidTr="000B5B93">
        <w:tc>
          <w:tcPr>
            <w:tcW w:w="8630" w:type="dxa"/>
            <w:gridSpan w:val="8"/>
          </w:tcPr>
          <w:p w14:paraId="7CDF5533"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F0522E" w:rsidRPr="00505557" w14:paraId="2F451E3D" w14:textId="77777777" w:rsidTr="000B5B93">
        <w:tc>
          <w:tcPr>
            <w:tcW w:w="2668" w:type="dxa"/>
          </w:tcPr>
          <w:p w14:paraId="5C1AD1A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62" w:type="dxa"/>
            <w:gridSpan w:val="7"/>
          </w:tcPr>
          <w:p w14:paraId="0BEA1C1C"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65C14D9" w14:textId="77777777" w:rsidTr="000B5B93">
        <w:tc>
          <w:tcPr>
            <w:tcW w:w="2668" w:type="dxa"/>
          </w:tcPr>
          <w:p w14:paraId="09A5C94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1" w:type="dxa"/>
          </w:tcPr>
          <w:p w14:paraId="382673D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.816</w:t>
            </w:r>
          </w:p>
        </w:tc>
        <w:tc>
          <w:tcPr>
            <w:tcW w:w="1594" w:type="dxa"/>
            <w:vAlign w:val="center"/>
          </w:tcPr>
          <w:p w14:paraId="3636E5E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0" w:type="dxa"/>
            <w:gridSpan w:val="2"/>
            <w:vAlign w:val="center"/>
          </w:tcPr>
          <w:p w14:paraId="731ED73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2.263</w:t>
            </w:r>
          </w:p>
        </w:tc>
        <w:tc>
          <w:tcPr>
            <w:tcW w:w="1191" w:type="dxa"/>
            <w:gridSpan w:val="2"/>
            <w:vAlign w:val="center"/>
          </w:tcPr>
          <w:p w14:paraId="01331BF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1.431</w:t>
            </w:r>
          </w:p>
        </w:tc>
        <w:tc>
          <w:tcPr>
            <w:tcW w:w="996" w:type="dxa"/>
            <w:vAlign w:val="center"/>
          </w:tcPr>
          <w:p w14:paraId="20C4BB8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3.577</w:t>
            </w:r>
          </w:p>
        </w:tc>
      </w:tr>
      <w:tr w:rsidR="00F0522E" w:rsidRPr="00505557" w14:paraId="4A848F31" w14:textId="77777777" w:rsidTr="000B5B93">
        <w:tc>
          <w:tcPr>
            <w:tcW w:w="8630" w:type="dxa"/>
            <w:gridSpan w:val="8"/>
          </w:tcPr>
          <w:p w14:paraId="05989B25"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F0522E" w:rsidRPr="00505557" w14:paraId="0E65ECA4" w14:textId="77777777" w:rsidTr="000B5B93">
        <w:tc>
          <w:tcPr>
            <w:tcW w:w="2668" w:type="dxa"/>
          </w:tcPr>
          <w:p w14:paraId="5A761FD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5962" w:type="dxa"/>
            <w:gridSpan w:val="7"/>
          </w:tcPr>
          <w:p w14:paraId="00B08188"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DEADB86" w14:textId="77777777" w:rsidTr="000B5B93">
        <w:tc>
          <w:tcPr>
            <w:tcW w:w="2668" w:type="dxa"/>
          </w:tcPr>
          <w:p w14:paraId="773405D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271" w:type="dxa"/>
          </w:tcPr>
          <w:p w14:paraId="21D0687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.037</w:t>
            </w:r>
          </w:p>
        </w:tc>
        <w:tc>
          <w:tcPr>
            <w:tcW w:w="1594" w:type="dxa"/>
            <w:vAlign w:val="center"/>
          </w:tcPr>
          <w:p w14:paraId="5344D31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.859</w:t>
            </w:r>
          </w:p>
        </w:tc>
        <w:tc>
          <w:tcPr>
            <w:tcW w:w="910" w:type="dxa"/>
            <w:gridSpan w:val="2"/>
            <w:vAlign w:val="center"/>
          </w:tcPr>
          <w:p w14:paraId="1262A06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1.038</w:t>
            </w:r>
          </w:p>
        </w:tc>
        <w:tc>
          <w:tcPr>
            <w:tcW w:w="1191" w:type="dxa"/>
            <w:gridSpan w:val="2"/>
            <w:vAlign w:val="center"/>
          </w:tcPr>
          <w:p w14:paraId="6CB045B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.687</w:t>
            </w:r>
          </w:p>
        </w:tc>
        <w:tc>
          <w:tcPr>
            <w:tcW w:w="996" w:type="dxa"/>
            <w:vAlign w:val="center"/>
          </w:tcPr>
          <w:p w14:paraId="417057F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1.569</w:t>
            </w:r>
          </w:p>
        </w:tc>
      </w:tr>
      <w:tr w:rsidR="00F0522E" w:rsidRPr="00505557" w14:paraId="0A2506AE" w14:textId="77777777" w:rsidTr="000B5B93">
        <w:tc>
          <w:tcPr>
            <w:tcW w:w="8630" w:type="dxa"/>
            <w:gridSpan w:val="8"/>
          </w:tcPr>
          <w:p w14:paraId="05F459C8"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F0522E" w:rsidRPr="00505557" w14:paraId="6CDE0044" w14:textId="77777777" w:rsidTr="000B5B93">
        <w:tc>
          <w:tcPr>
            <w:tcW w:w="2668" w:type="dxa"/>
          </w:tcPr>
          <w:p w14:paraId="497DFD7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62" w:type="dxa"/>
            <w:gridSpan w:val="7"/>
          </w:tcPr>
          <w:p w14:paraId="0171267B"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91CAEA0" w14:textId="77777777" w:rsidTr="000B5B93">
        <w:tc>
          <w:tcPr>
            <w:tcW w:w="2668" w:type="dxa"/>
          </w:tcPr>
          <w:p w14:paraId="1BBD2AC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1" w:type="dxa"/>
          </w:tcPr>
          <w:p w14:paraId="431E5C2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.769</w:t>
            </w:r>
          </w:p>
        </w:tc>
        <w:tc>
          <w:tcPr>
            <w:tcW w:w="1594" w:type="dxa"/>
            <w:vAlign w:val="center"/>
          </w:tcPr>
          <w:p w14:paraId="7EC2DBF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10" w:type="dxa"/>
            <w:gridSpan w:val="2"/>
            <w:vAlign w:val="center"/>
          </w:tcPr>
          <w:p w14:paraId="147CDC8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2.158</w:t>
            </w:r>
          </w:p>
        </w:tc>
        <w:tc>
          <w:tcPr>
            <w:tcW w:w="1191" w:type="dxa"/>
            <w:gridSpan w:val="2"/>
            <w:vAlign w:val="center"/>
          </w:tcPr>
          <w:p w14:paraId="1526275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1.374</w:t>
            </w:r>
          </w:p>
        </w:tc>
        <w:tc>
          <w:tcPr>
            <w:tcW w:w="996" w:type="dxa"/>
            <w:vAlign w:val="center"/>
          </w:tcPr>
          <w:p w14:paraId="73C0738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3.390</w:t>
            </w:r>
          </w:p>
        </w:tc>
      </w:tr>
      <w:tr w:rsidR="00DD7857" w:rsidRPr="00505557" w14:paraId="4552153B" w14:textId="77777777" w:rsidTr="000B5B93">
        <w:tc>
          <w:tcPr>
            <w:tcW w:w="8630" w:type="dxa"/>
            <w:gridSpan w:val="8"/>
          </w:tcPr>
          <w:p w14:paraId="1C640CF7"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7984791B" w14:textId="77777777" w:rsidTr="000B5B93">
        <w:tc>
          <w:tcPr>
            <w:tcW w:w="2668" w:type="dxa"/>
          </w:tcPr>
          <w:p w14:paraId="7905466E"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5962" w:type="dxa"/>
            <w:gridSpan w:val="7"/>
          </w:tcPr>
          <w:p w14:paraId="5A6BED89"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37D00409" w14:textId="77777777" w:rsidTr="000B5B93">
        <w:tc>
          <w:tcPr>
            <w:tcW w:w="2668" w:type="dxa"/>
          </w:tcPr>
          <w:p w14:paraId="6A2706EE"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271" w:type="dxa"/>
            <w:vAlign w:val="center"/>
          </w:tcPr>
          <w:p w14:paraId="7641B7B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-.021</w:t>
            </w:r>
          </w:p>
        </w:tc>
        <w:tc>
          <w:tcPr>
            <w:tcW w:w="1594" w:type="dxa"/>
            <w:vAlign w:val="center"/>
          </w:tcPr>
          <w:p w14:paraId="5230FC5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.904</w:t>
            </w:r>
          </w:p>
        </w:tc>
        <w:tc>
          <w:tcPr>
            <w:tcW w:w="910" w:type="dxa"/>
            <w:gridSpan w:val="2"/>
            <w:vAlign w:val="center"/>
          </w:tcPr>
          <w:p w14:paraId="3C4D2C9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.979</w:t>
            </w:r>
          </w:p>
        </w:tc>
        <w:tc>
          <w:tcPr>
            <w:tcW w:w="1191" w:type="dxa"/>
            <w:gridSpan w:val="2"/>
            <w:vAlign w:val="center"/>
          </w:tcPr>
          <w:p w14:paraId="77B52D7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.692</w:t>
            </w:r>
          </w:p>
        </w:tc>
        <w:tc>
          <w:tcPr>
            <w:tcW w:w="996" w:type="dxa"/>
            <w:vAlign w:val="center"/>
          </w:tcPr>
          <w:p w14:paraId="7C9D40E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1.384</w:t>
            </w:r>
          </w:p>
        </w:tc>
      </w:tr>
      <w:tr w:rsidR="00DD7857" w:rsidRPr="00505557" w14:paraId="72198231" w14:textId="77777777" w:rsidTr="000B5B93">
        <w:tc>
          <w:tcPr>
            <w:tcW w:w="2668" w:type="dxa"/>
          </w:tcPr>
          <w:p w14:paraId="42379B92"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271" w:type="dxa"/>
            <w:vAlign w:val="center"/>
          </w:tcPr>
          <w:p w14:paraId="6A5802C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-.081</w:t>
            </w:r>
          </w:p>
        </w:tc>
        <w:tc>
          <w:tcPr>
            <w:tcW w:w="1594" w:type="dxa"/>
            <w:vAlign w:val="center"/>
          </w:tcPr>
          <w:p w14:paraId="4D6EBAB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.681</w:t>
            </w:r>
          </w:p>
        </w:tc>
        <w:tc>
          <w:tcPr>
            <w:tcW w:w="910" w:type="dxa"/>
            <w:gridSpan w:val="2"/>
            <w:vAlign w:val="center"/>
          </w:tcPr>
          <w:p w14:paraId="2BFD1FE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.923</w:t>
            </w:r>
          </w:p>
        </w:tc>
        <w:tc>
          <w:tcPr>
            <w:tcW w:w="1191" w:type="dxa"/>
            <w:gridSpan w:val="2"/>
            <w:vAlign w:val="center"/>
          </w:tcPr>
          <w:p w14:paraId="28BE71B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.628</w:t>
            </w:r>
          </w:p>
        </w:tc>
        <w:tc>
          <w:tcPr>
            <w:tcW w:w="996" w:type="dxa"/>
            <w:vAlign w:val="center"/>
          </w:tcPr>
          <w:p w14:paraId="2D1DFA5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1.355</w:t>
            </w:r>
          </w:p>
        </w:tc>
      </w:tr>
      <w:tr w:rsidR="00DD7857" w:rsidRPr="00505557" w14:paraId="22F4BC2B" w14:textId="77777777" w:rsidTr="000B5B93">
        <w:tc>
          <w:tcPr>
            <w:tcW w:w="2668" w:type="dxa"/>
          </w:tcPr>
          <w:p w14:paraId="57A4808B"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Three sons</w:t>
            </w:r>
          </w:p>
        </w:tc>
        <w:tc>
          <w:tcPr>
            <w:tcW w:w="1271" w:type="dxa"/>
            <w:vAlign w:val="center"/>
          </w:tcPr>
          <w:p w14:paraId="5CE4405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-.094</w:t>
            </w:r>
          </w:p>
        </w:tc>
        <w:tc>
          <w:tcPr>
            <w:tcW w:w="1594" w:type="dxa"/>
            <w:vAlign w:val="center"/>
          </w:tcPr>
          <w:p w14:paraId="3B844BE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.667</w:t>
            </w:r>
          </w:p>
        </w:tc>
        <w:tc>
          <w:tcPr>
            <w:tcW w:w="910" w:type="dxa"/>
            <w:gridSpan w:val="2"/>
            <w:vAlign w:val="center"/>
          </w:tcPr>
          <w:p w14:paraId="5D5FB22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.911</w:t>
            </w:r>
          </w:p>
        </w:tc>
        <w:tc>
          <w:tcPr>
            <w:tcW w:w="1191" w:type="dxa"/>
            <w:gridSpan w:val="2"/>
            <w:vAlign w:val="center"/>
          </w:tcPr>
          <w:p w14:paraId="3B4283F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.594</w:t>
            </w:r>
          </w:p>
        </w:tc>
        <w:tc>
          <w:tcPr>
            <w:tcW w:w="996" w:type="dxa"/>
            <w:vAlign w:val="center"/>
          </w:tcPr>
          <w:p w14:paraId="01CCA57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1.395</w:t>
            </w:r>
          </w:p>
        </w:tc>
      </w:tr>
      <w:tr w:rsidR="00DD7857" w:rsidRPr="00505557" w14:paraId="66FF6752" w14:textId="77777777" w:rsidTr="000B5B93">
        <w:tc>
          <w:tcPr>
            <w:tcW w:w="2668" w:type="dxa"/>
          </w:tcPr>
          <w:p w14:paraId="21E393B8"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271" w:type="dxa"/>
            <w:vAlign w:val="center"/>
          </w:tcPr>
          <w:p w14:paraId="32A6B90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.467</w:t>
            </w:r>
          </w:p>
        </w:tc>
        <w:tc>
          <w:tcPr>
            <w:tcW w:w="1594" w:type="dxa"/>
            <w:vAlign w:val="center"/>
          </w:tcPr>
          <w:p w14:paraId="4114604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.095</w:t>
            </w:r>
          </w:p>
        </w:tc>
        <w:tc>
          <w:tcPr>
            <w:tcW w:w="910" w:type="dxa"/>
            <w:gridSpan w:val="2"/>
            <w:vAlign w:val="center"/>
          </w:tcPr>
          <w:p w14:paraId="45BEB33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1.595</w:t>
            </w:r>
          </w:p>
        </w:tc>
        <w:tc>
          <w:tcPr>
            <w:tcW w:w="1191" w:type="dxa"/>
            <w:gridSpan w:val="2"/>
            <w:vAlign w:val="center"/>
          </w:tcPr>
          <w:p w14:paraId="3FED8DD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.923</w:t>
            </w:r>
          </w:p>
        </w:tc>
        <w:tc>
          <w:tcPr>
            <w:tcW w:w="996" w:type="dxa"/>
            <w:vAlign w:val="center"/>
          </w:tcPr>
          <w:p w14:paraId="17670A3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2.758</w:t>
            </w:r>
          </w:p>
        </w:tc>
      </w:tr>
      <w:tr w:rsidR="00DD7857" w:rsidRPr="00505557" w14:paraId="616D1F42" w14:textId="77777777" w:rsidTr="000B5B93">
        <w:tc>
          <w:tcPr>
            <w:tcW w:w="2668" w:type="dxa"/>
          </w:tcPr>
          <w:p w14:paraId="6F2BAD59"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271" w:type="dxa"/>
            <w:vAlign w:val="center"/>
          </w:tcPr>
          <w:p w14:paraId="79A6132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.041</w:t>
            </w:r>
          </w:p>
        </w:tc>
        <w:tc>
          <w:tcPr>
            <w:tcW w:w="1594" w:type="dxa"/>
            <w:vAlign w:val="center"/>
          </w:tcPr>
          <w:p w14:paraId="7338FD7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.894</w:t>
            </w:r>
          </w:p>
        </w:tc>
        <w:tc>
          <w:tcPr>
            <w:tcW w:w="910" w:type="dxa"/>
            <w:gridSpan w:val="2"/>
            <w:vAlign w:val="center"/>
          </w:tcPr>
          <w:p w14:paraId="6C603FF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1.042</w:t>
            </w:r>
          </w:p>
        </w:tc>
        <w:tc>
          <w:tcPr>
            <w:tcW w:w="1191" w:type="dxa"/>
            <w:gridSpan w:val="2"/>
            <w:vAlign w:val="center"/>
          </w:tcPr>
          <w:p w14:paraId="4382546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.570</w:t>
            </w:r>
          </w:p>
        </w:tc>
        <w:tc>
          <w:tcPr>
            <w:tcW w:w="996" w:type="dxa"/>
            <w:vAlign w:val="center"/>
          </w:tcPr>
          <w:p w14:paraId="79EBAD8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1.906</w:t>
            </w:r>
          </w:p>
        </w:tc>
      </w:tr>
      <w:tr w:rsidR="00F0522E" w:rsidRPr="00505557" w14:paraId="04E18303" w14:textId="77777777" w:rsidTr="000B5B93">
        <w:tc>
          <w:tcPr>
            <w:tcW w:w="8630" w:type="dxa"/>
            <w:gridSpan w:val="8"/>
          </w:tcPr>
          <w:p w14:paraId="325513B3"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F0522E" w:rsidRPr="00505557" w14:paraId="0C021151" w14:textId="77777777" w:rsidTr="000B5B93">
        <w:tc>
          <w:tcPr>
            <w:tcW w:w="2668" w:type="dxa"/>
          </w:tcPr>
          <w:p w14:paraId="5A6BBA6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62" w:type="dxa"/>
            <w:gridSpan w:val="7"/>
          </w:tcPr>
          <w:p w14:paraId="71DB7AC7"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14830AB" w14:textId="77777777" w:rsidTr="000B5B93">
        <w:tc>
          <w:tcPr>
            <w:tcW w:w="2668" w:type="dxa"/>
          </w:tcPr>
          <w:p w14:paraId="465F0EF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1" w:type="dxa"/>
          </w:tcPr>
          <w:p w14:paraId="47CEF37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-.995</w:t>
            </w:r>
          </w:p>
        </w:tc>
        <w:tc>
          <w:tcPr>
            <w:tcW w:w="1594" w:type="dxa"/>
            <w:vAlign w:val="center"/>
          </w:tcPr>
          <w:p w14:paraId="695E601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0" w:type="dxa"/>
            <w:gridSpan w:val="2"/>
            <w:vAlign w:val="center"/>
          </w:tcPr>
          <w:p w14:paraId="6498251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.370</w:t>
            </w:r>
          </w:p>
        </w:tc>
        <w:tc>
          <w:tcPr>
            <w:tcW w:w="1191" w:type="dxa"/>
            <w:gridSpan w:val="2"/>
            <w:vAlign w:val="center"/>
          </w:tcPr>
          <w:p w14:paraId="3BD4F1E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w:t>
            </w:r>
          </w:p>
        </w:tc>
        <w:tc>
          <w:tcPr>
            <w:tcW w:w="996" w:type="dxa"/>
            <w:vAlign w:val="center"/>
          </w:tcPr>
          <w:p w14:paraId="7350E40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.475</w:t>
            </w:r>
          </w:p>
        </w:tc>
      </w:tr>
      <w:tr w:rsidR="00F0522E" w:rsidRPr="00505557" w14:paraId="451DDAA7" w14:textId="77777777" w:rsidTr="000B5B93">
        <w:tc>
          <w:tcPr>
            <w:tcW w:w="8630" w:type="dxa"/>
            <w:gridSpan w:val="8"/>
          </w:tcPr>
          <w:p w14:paraId="497FC10D"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F0522E" w:rsidRPr="00505557" w14:paraId="27AE3C56" w14:textId="77777777" w:rsidTr="000B5B93">
        <w:tc>
          <w:tcPr>
            <w:tcW w:w="2668" w:type="dxa"/>
          </w:tcPr>
          <w:p w14:paraId="255A103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5962" w:type="dxa"/>
            <w:gridSpan w:val="7"/>
          </w:tcPr>
          <w:p w14:paraId="0B2BBAE9"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2D8ECB6B" w14:textId="77777777" w:rsidTr="000B5B93">
        <w:tc>
          <w:tcPr>
            <w:tcW w:w="2668" w:type="dxa"/>
          </w:tcPr>
          <w:p w14:paraId="624D71D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271" w:type="dxa"/>
            <w:vAlign w:val="center"/>
          </w:tcPr>
          <w:p w14:paraId="5015A46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-.254</w:t>
            </w:r>
          </w:p>
        </w:tc>
        <w:tc>
          <w:tcPr>
            <w:tcW w:w="1594" w:type="dxa"/>
            <w:vAlign w:val="center"/>
          </w:tcPr>
          <w:p w14:paraId="6950754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.187</w:t>
            </w:r>
          </w:p>
        </w:tc>
        <w:tc>
          <w:tcPr>
            <w:tcW w:w="910" w:type="dxa"/>
            <w:gridSpan w:val="2"/>
            <w:vAlign w:val="center"/>
          </w:tcPr>
          <w:p w14:paraId="4EAF322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.776</w:t>
            </w:r>
          </w:p>
        </w:tc>
        <w:tc>
          <w:tcPr>
            <w:tcW w:w="1191" w:type="dxa"/>
            <w:gridSpan w:val="2"/>
            <w:vAlign w:val="center"/>
          </w:tcPr>
          <w:p w14:paraId="3223DF7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.532</w:t>
            </w:r>
          </w:p>
        </w:tc>
        <w:tc>
          <w:tcPr>
            <w:tcW w:w="996" w:type="dxa"/>
            <w:vAlign w:val="center"/>
          </w:tcPr>
          <w:p w14:paraId="2540447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1.131</w:t>
            </w:r>
          </w:p>
        </w:tc>
      </w:tr>
      <w:tr w:rsidR="00F0522E" w:rsidRPr="00505557" w14:paraId="4D56AF85" w14:textId="77777777" w:rsidTr="000B5B93">
        <w:tc>
          <w:tcPr>
            <w:tcW w:w="2668" w:type="dxa"/>
          </w:tcPr>
          <w:p w14:paraId="5A1E80F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271" w:type="dxa"/>
            <w:vAlign w:val="center"/>
          </w:tcPr>
          <w:p w14:paraId="5F466D4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.500</w:t>
            </w:r>
          </w:p>
        </w:tc>
        <w:tc>
          <w:tcPr>
            <w:tcW w:w="1594" w:type="dxa"/>
            <w:vAlign w:val="center"/>
          </w:tcPr>
          <w:p w14:paraId="2BDC208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0" w:type="dxa"/>
            <w:gridSpan w:val="2"/>
            <w:vAlign w:val="center"/>
          </w:tcPr>
          <w:p w14:paraId="36D9AB8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1.649</w:t>
            </w:r>
          </w:p>
        </w:tc>
        <w:tc>
          <w:tcPr>
            <w:tcW w:w="1191" w:type="dxa"/>
            <w:gridSpan w:val="2"/>
            <w:vAlign w:val="center"/>
          </w:tcPr>
          <w:p w14:paraId="5796EA0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1.262</w:t>
            </w:r>
          </w:p>
        </w:tc>
        <w:tc>
          <w:tcPr>
            <w:tcW w:w="996" w:type="dxa"/>
            <w:vAlign w:val="center"/>
          </w:tcPr>
          <w:p w14:paraId="539D1C6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2.154</w:t>
            </w:r>
          </w:p>
        </w:tc>
      </w:tr>
      <w:tr w:rsidR="00F0522E" w:rsidRPr="00505557" w14:paraId="1F71C23D" w14:textId="77777777" w:rsidTr="000B5B93">
        <w:tc>
          <w:tcPr>
            <w:tcW w:w="8630" w:type="dxa"/>
            <w:gridSpan w:val="8"/>
          </w:tcPr>
          <w:p w14:paraId="11986BF1"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F0522E" w:rsidRPr="00505557" w14:paraId="50204502" w14:textId="77777777" w:rsidTr="000B5B93">
        <w:tc>
          <w:tcPr>
            <w:tcW w:w="2668" w:type="dxa"/>
          </w:tcPr>
          <w:p w14:paraId="6A354EC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62" w:type="dxa"/>
            <w:gridSpan w:val="7"/>
          </w:tcPr>
          <w:p w14:paraId="1A1C70CE"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6EC5529" w14:textId="77777777" w:rsidTr="000B5B93">
        <w:tc>
          <w:tcPr>
            <w:tcW w:w="2668" w:type="dxa"/>
          </w:tcPr>
          <w:p w14:paraId="0104441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1" w:type="dxa"/>
          </w:tcPr>
          <w:p w14:paraId="1BB491C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.440</w:t>
            </w:r>
          </w:p>
        </w:tc>
        <w:tc>
          <w:tcPr>
            <w:tcW w:w="1594" w:type="dxa"/>
            <w:vAlign w:val="center"/>
          </w:tcPr>
          <w:p w14:paraId="79484E7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899" w:type="dxa"/>
            <w:vAlign w:val="center"/>
          </w:tcPr>
          <w:p w14:paraId="65F6F6C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1.552</w:t>
            </w:r>
          </w:p>
        </w:tc>
        <w:tc>
          <w:tcPr>
            <w:tcW w:w="1202" w:type="dxa"/>
            <w:gridSpan w:val="3"/>
            <w:vAlign w:val="center"/>
          </w:tcPr>
          <w:p w14:paraId="4E66BDF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1.204</w:t>
            </w:r>
          </w:p>
        </w:tc>
        <w:tc>
          <w:tcPr>
            <w:tcW w:w="996" w:type="dxa"/>
            <w:vAlign w:val="center"/>
          </w:tcPr>
          <w:p w14:paraId="569255A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2.001</w:t>
            </w:r>
          </w:p>
        </w:tc>
      </w:tr>
      <w:tr w:rsidR="00F0522E" w:rsidRPr="00505557" w14:paraId="58D9580B" w14:textId="77777777" w:rsidTr="000B5B93">
        <w:tc>
          <w:tcPr>
            <w:tcW w:w="8630" w:type="dxa"/>
            <w:gridSpan w:val="8"/>
          </w:tcPr>
          <w:p w14:paraId="738BE4E7" w14:textId="77777777" w:rsidR="00F0522E" w:rsidRPr="00505557" w:rsidRDefault="00853BD3"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F0522E" w:rsidRPr="00505557" w14:paraId="69AB1188" w14:textId="77777777" w:rsidTr="000B5B93">
        <w:tc>
          <w:tcPr>
            <w:tcW w:w="2668" w:type="dxa"/>
          </w:tcPr>
          <w:p w14:paraId="25138E04" w14:textId="77777777" w:rsidR="00F0522E" w:rsidRPr="00505557" w:rsidRDefault="00C91862"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5962" w:type="dxa"/>
            <w:gridSpan w:val="7"/>
          </w:tcPr>
          <w:p w14:paraId="7A3BF821"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5B2150A" w14:textId="77777777" w:rsidTr="000B5B93">
        <w:tc>
          <w:tcPr>
            <w:tcW w:w="2668" w:type="dxa"/>
          </w:tcPr>
          <w:p w14:paraId="62CC7EDF" w14:textId="77777777" w:rsidR="00F0522E" w:rsidRPr="00505557" w:rsidRDefault="00C91862"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271" w:type="dxa"/>
          </w:tcPr>
          <w:p w14:paraId="5A2C238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.753</w:t>
            </w:r>
          </w:p>
        </w:tc>
        <w:tc>
          <w:tcPr>
            <w:tcW w:w="1594" w:type="dxa"/>
            <w:vAlign w:val="center"/>
          </w:tcPr>
          <w:p w14:paraId="6A5AD45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.010</w:t>
            </w:r>
          </w:p>
        </w:tc>
        <w:tc>
          <w:tcPr>
            <w:tcW w:w="910" w:type="dxa"/>
            <w:gridSpan w:val="2"/>
            <w:vAlign w:val="center"/>
          </w:tcPr>
          <w:p w14:paraId="39901A1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2.122</w:t>
            </w:r>
          </w:p>
        </w:tc>
        <w:tc>
          <w:tcPr>
            <w:tcW w:w="1191" w:type="dxa"/>
            <w:gridSpan w:val="2"/>
            <w:vAlign w:val="center"/>
          </w:tcPr>
          <w:p w14:paraId="6844D49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1.201</w:t>
            </w:r>
          </w:p>
        </w:tc>
        <w:tc>
          <w:tcPr>
            <w:tcW w:w="996" w:type="dxa"/>
            <w:vAlign w:val="center"/>
          </w:tcPr>
          <w:p w14:paraId="339BA91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3.750</w:t>
            </w:r>
          </w:p>
        </w:tc>
      </w:tr>
      <w:tr w:rsidR="00F0522E" w:rsidRPr="00505557" w14:paraId="250B9324" w14:textId="77777777" w:rsidTr="000B5B93">
        <w:tc>
          <w:tcPr>
            <w:tcW w:w="8630" w:type="dxa"/>
            <w:gridSpan w:val="8"/>
          </w:tcPr>
          <w:p w14:paraId="4BDE2A5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F0522E" w:rsidRPr="00505557" w14:paraId="5606AFAD" w14:textId="77777777" w:rsidTr="000B5B93">
        <w:tc>
          <w:tcPr>
            <w:tcW w:w="2668" w:type="dxa"/>
          </w:tcPr>
          <w:p w14:paraId="48189AC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5962" w:type="dxa"/>
            <w:gridSpan w:val="7"/>
          </w:tcPr>
          <w:p w14:paraId="72F5AD4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D8855E3" w14:textId="77777777" w:rsidTr="000B5B93">
        <w:tc>
          <w:tcPr>
            <w:tcW w:w="2668" w:type="dxa"/>
          </w:tcPr>
          <w:p w14:paraId="598E62FA" w14:textId="5278E827" w:rsidR="00F0522E"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F0522E" w:rsidRPr="00505557">
              <w:rPr>
                <w:rFonts w:ascii="Times New Roman" w:hAnsi="Times New Roman" w:cs="Times New Roman"/>
                <w:sz w:val="24"/>
                <w:szCs w:val="24"/>
              </w:rPr>
              <w:t>wn</w:t>
            </w:r>
          </w:p>
        </w:tc>
        <w:tc>
          <w:tcPr>
            <w:tcW w:w="1271" w:type="dxa"/>
            <w:vAlign w:val="center"/>
          </w:tcPr>
          <w:p w14:paraId="4677F693"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-.347</w:t>
            </w:r>
          </w:p>
        </w:tc>
        <w:tc>
          <w:tcPr>
            <w:tcW w:w="1594" w:type="dxa"/>
            <w:vAlign w:val="center"/>
          </w:tcPr>
          <w:p w14:paraId="033B328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.337</w:t>
            </w:r>
          </w:p>
        </w:tc>
        <w:tc>
          <w:tcPr>
            <w:tcW w:w="910" w:type="dxa"/>
            <w:gridSpan w:val="2"/>
            <w:vAlign w:val="center"/>
          </w:tcPr>
          <w:p w14:paraId="110D552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.707</w:t>
            </w:r>
          </w:p>
        </w:tc>
        <w:tc>
          <w:tcPr>
            <w:tcW w:w="1191" w:type="dxa"/>
            <w:gridSpan w:val="2"/>
            <w:vAlign w:val="center"/>
          </w:tcPr>
          <w:p w14:paraId="4789A92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.347</w:t>
            </w:r>
          </w:p>
        </w:tc>
        <w:tc>
          <w:tcPr>
            <w:tcW w:w="996" w:type="dxa"/>
            <w:vAlign w:val="center"/>
          </w:tcPr>
          <w:p w14:paraId="072ABC5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1.437</w:t>
            </w:r>
          </w:p>
        </w:tc>
      </w:tr>
    </w:tbl>
    <w:p w14:paraId="425397BE" w14:textId="77777777" w:rsidR="00F0522E" w:rsidRPr="00505557" w:rsidRDefault="00F0522E" w:rsidP="00F0522E">
      <w:pPr>
        <w:rPr>
          <w:rFonts w:ascii="Times New Roman" w:hAnsi="Times New Roman" w:cs="Times New Roman"/>
          <w:sz w:val="24"/>
          <w:szCs w:val="24"/>
        </w:rPr>
      </w:pPr>
    </w:p>
    <w:p w14:paraId="1BF1294B" w14:textId="06A7230A" w:rsidR="00F0522E" w:rsidRPr="00505557" w:rsidRDefault="00F0522E" w:rsidP="000B5B9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Age, employment status, </w:t>
      </w:r>
      <w:r w:rsidR="00CD1877">
        <w:rPr>
          <w:rFonts w:ascii="Times New Roman" w:hAnsi="Times New Roman" w:cs="Times New Roman"/>
          <w:sz w:val="24"/>
          <w:szCs w:val="24"/>
        </w:rPr>
        <w:t>media exposure, domestic violence, and wealth status are</w:t>
      </w:r>
      <w:r w:rsidRPr="00505557">
        <w:rPr>
          <w:rFonts w:ascii="Times New Roman" w:hAnsi="Times New Roman" w:cs="Times New Roman"/>
          <w:sz w:val="24"/>
          <w:szCs w:val="24"/>
        </w:rPr>
        <w:t xml:space="preserve"> significantly associated with </w:t>
      </w:r>
      <w:r w:rsidR="00CD1877">
        <w:rPr>
          <w:rFonts w:ascii="Times New Roman" w:hAnsi="Times New Roman" w:cs="Times New Roman"/>
          <w:sz w:val="24"/>
          <w:szCs w:val="24"/>
        </w:rPr>
        <w:t>visiting</w:t>
      </w:r>
      <w:r w:rsidRPr="00505557">
        <w:rPr>
          <w:rFonts w:ascii="Times New Roman" w:hAnsi="Times New Roman" w:cs="Times New Roman"/>
          <w:sz w:val="24"/>
          <w:szCs w:val="24"/>
        </w:rPr>
        <w:t xml:space="preserve"> family or relatives. </w:t>
      </w:r>
      <w:r w:rsidR="00CD1877">
        <w:rPr>
          <w:rFonts w:ascii="Times New Roman" w:hAnsi="Times New Roman" w:cs="Times New Roman"/>
          <w:sz w:val="24"/>
          <w:szCs w:val="24"/>
        </w:rPr>
        <w:t>Rich women</w:t>
      </w:r>
      <w:r w:rsidR="00D33F48">
        <w:rPr>
          <w:rFonts w:ascii="Times New Roman" w:hAnsi="Times New Roman" w:cs="Times New Roman"/>
          <w:sz w:val="24"/>
          <w:szCs w:val="24"/>
        </w:rPr>
        <w:t xml:space="preserve"> </w:t>
      </w:r>
      <w:r w:rsidRPr="00505557">
        <w:rPr>
          <w:rFonts w:ascii="Times New Roman" w:hAnsi="Times New Roman" w:cs="Times New Roman"/>
          <w:sz w:val="24"/>
          <w:szCs w:val="24"/>
        </w:rPr>
        <w:t xml:space="preserve">are 2 times more likely </w:t>
      </w:r>
      <w:r w:rsidR="00CD1877">
        <w:rPr>
          <w:rFonts w:ascii="Times New Roman" w:hAnsi="Times New Roman" w:cs="Times New Roman"/>
          <w:sz w:val="24"/>
          <w:szCs w:val="24"/>
        </w:rPr>
        <w:t>to</w:t>
      </w:r>
      <w:r w:rsidR="00CD1877" w:rsidRPr="00505557">
        <w:rPr>
          <w:rFonts w:ascii="Times New Roman" w:hAnsi="Times New Roman" w:cs="Times New Roman"/>
          <w:sz w:val="24"/>
          <w:szCs w:val="24"/>
        </w:rPr>
        <w:t xml:space="preserve"> </w:t>
      </w:r>
      <w:r w:rsidRPr="00505557">
        <w:rPr>
          <w:rFonts w:ascii="Times New Roman" w:hAnsi="Times New Roman" w:cs="Times New Roman"/>
          <w:sz w:val="24"/>
          <w:szCs w:val="24"/>
        </w:rPr>
        <w:t>visit decisions. Education, BISP and bank account are insignificantly associated.</w:t>
      </w:r>
    </w:p>
    <w:p w14:paraId="17297D11" w14:textId="2286461E" w:rsidR="00491489" w:rsidRPr="00505557" w:rsidRDefault="00463344" w:rsidP="000B5B93">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t xml:space="preserve">6.4.4 </w:t>
      </w:r>
      <w:r w:rsidR="003E4FE0" w:rsidRPr="00505557">
        <w:rPr>
          <w:rFonts w:ascii="Times New Roman" w:hAnsi="Times New Roman" w:cs="Times New Roman"/>
          <w:b/>
          <w:bCs/>
          <w:sz w:val="24"/>
          <w:szCs w:val="24"/>
        </w:rPr>
        <w:t xml:space="preserve">In </w:t>
      </w:r>
      <w:proofErr w:type="gramStart"/>
      <w:r w:rsidR="003E4FE0" w:rsidRPr="00505557">
        <w:rPr>
          <w:rFonts w:ascii="Times New Roman" w:hAnsi="Times New Roman" w:cs="Times New Roman"/>
          <w:b/>
          <w:bCs/>
          <w:sz w:val="24"/>
          <w:szCs w:val="24"/>
        </w:rPr>
        <w:t xml:space="preserve">KPK </w:t>
      </w:r>
      <w:r w:rsidR="003E4FE0">
        <w:rPr>
          <w:rFonts w:ascii="Times New Roman" w:hAnsi="Times New Roman" w:cs="Times New Roman"/>
          <w:b/>
          <w:bCs/>
          <w:sz w:val="24"/>
          <w:szCs w:val="24"/>
        </w:rPr>
        <w:t>,</w:t>
      </w:r>
      <w:r w:rsidR="00491489" w:rsidRPr="00505557">
        <w:rPr>
          <w:rFonts w:ascii="Times New Roman" w:hAnsi="Times New Roman" w:cs="Times New Roman"/>
          <w:b/>
          <w:bCs/>
          <w:sz w:val="24"/>
          <w:szCs w:val="24"/>
        </w:rPr>
        <w:t>Participation</w:t>
      </w:r>
      <w:proofErr w:type="gramEnd"/>
      <w:r w:rsidR="00BD7947">
        <w:rPr>
          <w:rFonts w:ascii="Times New Roman" w:hAnsi="Times New Roman" w:cs="Times New Roman"/>
          <w:b/>
          <w:bCs/>
          <w:sz w:val="24"/>
          <w:szCs w:val="24"/>
        </w:rPr>
        <w:t xml:space="preserve"> of women in d</w:t>
      </w:r>
      <w:r w:rsidR="00491489" w:rsidRPr="00505557">
        <w:rPr>
          <w:rFonts w:ascii="Times New Roman" w:hAnsi="Times New Roman" w:cs="Times New Roman"/>
          <w:b/>
          <w:bCs/>
          <w:sz w:val="24"/>
          <w:szCs w:val="24"/>
        </w:rPr>
        <w:t>ecision</w:t>
      </w:r>
      <w:r w:rsidR="00BD7947">
        <w:rPr>
          <w:rFonts w:ascii="Times New Roman" w:hAnsi="Times New Roman" w:cs="Times New Roman"/>
          <w:b/>
          <w:bCs/>
          <w:sz w:val="24"/>
          <w:szCs w:val="24"/>
        </w:rPr>
        <w:t>s</w:t>
      </w:r>
      <w:r w:rsidR="00491489" w:rsidRPr="00505557">
        <w:rPr>
          <w:rFonts w:ascii="Times New Roman" w:hAnsi="Times New Roman" w:cs="Times New Roman"/>
          <w:b/>
          <w:bCs/>
          <w:sz w:val="24"/>
          <w:szCs w:val="24"/>
        </w:rPr>
        <w:t xml:space="preserve"> regarding </w:t>
      </w:r>
      <w:r w:rsidR="00491489" w:rsidRPr="00505557">
        <w:rPr>
          <w:rFonts w:ascii="Times New Roman" w:hAnsi="Times New Roman" w:cs="Times New Roman"/>
          <w:b/>
          <w:sz w:val="24"/>
          <w:szCs w:val="24"/>
        </w:rPr>
        <w:t>spending on husband’s earning</w:t>
      </w:r>
      <w:r w:rsidR="00CD1877">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811"/>
        <w:gridCol w:w="1330"/>
        <w:gridCol w:w="1614"/>
        <w:gridCol w:w="902"/>
        <w:gridCol w:w="12"/>
        <w:gridCol w:w="1185"/>
        <w:gridCol w:w="43"/>
        <w:gridCol w:w="959"/>
      </w:tblGrid>
      <w:tr w:rsidR="00F0522E" w:rsidRPr="00505557" w14:paraId="0E4681D0" w14:textId="77777777" w:rsidTr="00BE33F5">
        <w:trPr>
          <w:trHeight w:val="510"/>
        </w:trPr>
        <w:tc>
          <w:tcPr>
            <w:tcW w:w="3221" w:type="dxa"/>
            <w:vMerge w:val="restart"/>
          </w:tcPr>
          <w:p w14:paraId="6229C54F" w14:textId="48C86438" w:rsidR="00F0522E" w:rsidRPr="00505557" w:rsidRDefault="00CD1877"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F0522E" w:rsidRPr="00505557">
              <w:rPr>
                <w:rFonts w:ascii="Times New Roman" w:hAnsi="Times New Roman" w:cs="Times New Roman"/>
                <w:b/>
                <w:sz w:val="24"/>
                <w:szCs w:val="24"/>
              </w:rPr>
              <w:t xml:space="preserve">economic characteristics </w:t>
            </w:r>
          </w:p>
          <w:p w14:paraId="77834967"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02A3EF3B" w14:textId="77777777" w:rsidR="00F0522E" w:rsidRPr="00505557" w:rsidRDefault="00F0522E" w:rsidP="00BE33F5">
            <w:pPr>
              <w:rPr>
                <w:rFonts w:ascii="Times New Roman" w:hAnsi="Times New Roman" w:cs="Times New Roman"/>
                <w:b/>
                <w:sz w:val="24"/>
                <w:szCs w:val="24"/>
              </w:rPr>
            </w:pPr>
          </w:p>
        </w:tc>
        <w:tc>
          <w:tcPr>
            <w:tcW w:w="1498" w:type="dxa"/>
            <w:vMerge w:val="restart"/>
          </w:tcPr>
          <w:p w14:paraId="661D52D1"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0DFF1876" w14:textId="77777777" w:rsidR="00F0522E" w:rsidRPr="00505557" w:rsidRDefault="00F0522E" w:rsidP="00BE33F5">
            <w:pPr>
              <w:rPr>
                <w:rFonts w:ascii="Times New Roman" w:hAnsi="Times New Roman" w:cs="Times New Roman"/>
                <w:b/>
                <w:sz w:val="24"/>
                <w:szCs w:val="24"/>
              </w:rPr>
            </w:pPr>
          </w:p>
        </w:tc>
        <w:tc>
          <w:tcPr>
            <w:tcW w:w="1673" w:type="dxa"/>
            <w:vMerge w:val="restart"/>
          </w:tcPr>
          <w:p w14:paraId="0E5A2D01"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347D3371"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422B32BE"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F0522E" w:rsidRPr="00505557" w14:paraId="7A63D3F0" w14:textId="77777777" w:rsidTr="00BE33F5">
        <w:trPr>
          <w:trHeight w:val="585"/>
        </w:trPr>
        <w:tc>
          <w:tcPr>
            <w:tcW w:w="3221" w:type="dxa"/>
            <w:vMerge/>
          </w:tcPr>
          <w:p w14:paraId="41EEB36C" w14:textId="77777777" w:rsidR="00F0522E" w:rsidRPr="00505557" w:rsidRDefault="00F0522E" w:rsidP="00BE33F5">
            <w:pPr>
              <w:rPr>
                <w:rFonts w:ascii="Times New Roman" w:hAnsi="Times New Roman" w:cs="Times New Roman"/>
                <w:b/>
                <w:sz w:val="24"/>
                <w:szCs w:val="24"/>
              </w:rPr>
            </w:pPr>
          </w:p>
        </w:tc>
        <w:tc>
          <w:tcPr>
            <w:tcW w:w="1498" w:type="dxa"/>
            <w:vMerge/>
          </w:tcPr>
          <w:p w14:paraId="7D660C2C" w14:textId="77777777" w:rsidR="00F0522E" w:rsidRPr="00505557" w:rsidRDefault="00F0522E" w:rsidP="00BE33F5">
            <w:pPr>
              <w:rPr>
                <w:rFonts w:ascii="Times New Roman" w:hAnsi="Times New Roman" w:cs="Times New Roman"/>
                <w:b/>
                <w:sz w:val="24"/>
                <w:szCs w:val="24"/>
              </w:rPr>
            </w:pPr>
          </w:p>
        </w:tc>
        <w:tc>
          <w:tcPr>
            <w:tcW w:w="1673" w:type="dxa"/>
            <w:vMerge/>
          </w:tcPr>
          <w:p w14:paraId="4EEE014C" w14:textId="77777777" w:rsidR="00F0522E" w:rsidRPr="00505557" w:rsidRDefault="00F0522E" w:rsidP="00BE33F5">
            <w:pPr>
              <w:rPr>
                <w:rFonts w:ascii="Times New Roman" w:hAnsi="Times New Roman" w:cs="Times New Roman"/>
                <w:b/>
                <w:sz w:val="24"/>
                <w:szCs w:val="24"/>
              </w:rPr>
            </w:pPr>
          </w:p>
        </w:tc>
        <w:tc>
          <w:tcPr>
            <w:tcW w:w="926" w:type="dxa"/>
            <w:gridSpan w:val="2"/>
            <w:vMerge/>
          </w:tcPr>
          <w:p w14:paraId="1BB4B0A1" w14:textId="77777777" w:rsidR="00F0522E" w:rsidRPr="00505557" w:rsidRDefault="00F0522E" w:rsidP="00BE33F5">
            <w:pPr>
              <w:rPr>
                <w:rFonts w:ascii="Times New Roman" w:hAnsi="Times New Roman" w:cs="Times New Roman"/>
                <w:b/>
                <w:sz w:val="24"/>
                <w:szCs w:val="24"/>
              </w:rPr>
            </w:pPr>
          </w:p>
        </w:tc>
        <w:tc>
          <w:tcPr>
            <w:tcW w:w="1252" w:type="dxa"/>
          </w:tcPr>
          <w:p w14:paraId="7DE8D92A"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68E027CD"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F0522E" w:rsidRPr="00505557" w14:paraId="52FD0B66" w14:textId="77777777" w:rsidTr="00BE33F5">
        <w:tc>
          <w:tcPr>
            <w:tcW w:w="8570" w:type="dxa"/>
            <w:gridSpan w:val="6"/>
          </w:tcPr>
          <w:p w14:paraId="62C690AD"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76A92BAA" w14:textId="77777777" w:rsidR="00F0522E" w:rsidRPr="00505557" w:rsidRDefault="00F0522E" w:rsidP="00BE33F5">
            <w:pPr>
              <w:rPr>
                <w:rFonts w:ascii="Times New Roman" w:hAnsi="Times New Roman" w:cs="Times New Roman"/>
                <w:sz w:val="24"/>
                <w:szCs w:val="24"/>
              </w:rPr>
            </w:pPr>
          </w:p>
        </w:tc>
      </w:tr>
      <w:tr w:rsidR="00F0522E" w:rsidRPr="00505557" w14:paraId="52F9077C" w14:textId="77777777" w:rsidTr="00BE33F5">
        <w:tc>
          <w:tcPr>
            <w:tcW w:w="3221" w:type="dxa"/>
          </w:tcPr>
          <w:p w14:paraId="50AB1E9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4FC1A58E"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FE41E77" w14:textId="77777777" w:rsidTr="00BE33F5">
        <w:tc>
          <w:tcPr>
            <w:tcW w:w="3221" w:type="dxa"/>
          </w:tcPr>
          <w:p w14:paraId="36A1042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5A29196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-.282</w:t>
            </w:r>
          </w:p>
        </w:tc>
        <w:tc>
          <w:tcPr>
            <w:tcW w:w="1673" w:type="dxa"/>
            <w:vAlign w:val="center"/>
          </w:tcPr>
          <w:p w14:paraId="75C1021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.433</w:t>
            </w:r>
          </w:p>
        </w:tc>
        <w:tc>
          <w:tcPr>
            <w:tcW w:w="926" w:type="dxa"/>
            <w:gridSpan w:val="2"/>
            <w:vAlign w:val="center"/>
          </w:tcPr>
          <w:p w14:paraId="087B60D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.754</w:t>
            </w:r>
          </w:p>
        </w:tc>
        <w:tc>
          <w:tcPr>
            <w:tcW w:w="1297" w:type="dxa"/>
            <w:gridSpan w:val="2"/>
            <w:vAlign w:val="center"/>
          </w:tcPr>
          <w:p w14:paraId="003DE7A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.373</w:t>
            </w:r>
          </w:p>
        </w:tc>
        <w:tc>
          <w:tcPr>
            <w:tcW w:w="961" w:type="dxa"/>
            <w:vAlign w:val="center"/>
          </w:tcPr>
          <w:p w14:paraId="61ECAE3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1.526</w:t>
            </w:r>
          </w:p>
        </w:tc>
      </w:tr>
      <w:tr w:rsidR="00F0522E" w:rsidRPr="00505557" w14:paraId="6E2C6B41" w14:textId="77777777" w:rsidTr="00BE33F5">
        <w:tc>
          <w:tcPr>
            <w:tcW w:w="3221" w:type="dxa"/>
          </w:tcPr>
          <w:p w14:paraId="7D71A31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0B8A2D0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w:t>
            </w:r>
          </w:p>
        </w:tc>
        <w:tc>
          <w:tcPr>
            <w:tcW w:w="1673" w:type="dxa"/>
            <w:vAlign w:val="center"/>
          </w:tcPr>
          <w:p w14:paraId="4EEE3BA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.600</w:t>
            </w:r>
          </w:p>
        </w:tc>
        <w:tc>
          <w:tcPr>
            <w:tcW w:w="926" w:type="dxa"/>
            <w:gridSpan w:val="2"/>
            <w:vAlign w:val="center"/>
          </w:tcPr>
          <w:p w14:paraId="2472AAB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1.199</w:t>
            </w:r>
          </w:p>
        </w:tc>
        <w:tc>
          <w:tcPr>
            <w:tcW w:w="1297" w:type="dxa"/>
            <w:gridSpan w:val="2"/>
            <w:vAlign w:val="center"/>
          </w:tcPr>
          <w:p w14:paraId="5E0CFC4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.609</w:t>
            </w:r>
          </w:p>
        </w:tc>
        <w:tc>
          <w:tcPr>
            <w:tcW w:w="961" w:type="dxa"/>
            <w:vAlign w:val="center"/>
          </w:tcPr>
          <w:p w14:paraId="33375E6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2.361</w:t>
            </w:r>
          </w:p>
        </w:tc>
      </w:tr>
      <w:tr w:rsidR="00F0522E" w:rsidRPr="00505557" w14:paraId="341E610F" w14:textId="77777777" w:rsidTr="00BE33F5">
        <w:tc>
          <w:tcPr>
            <w:tcW w:w="3221" w:type="dxa"/>
          </w:tcPr>
          <w:p w14:paraId="391B896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7073511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w:t>
            </w:r>
          </w:p>
        </w:tc>
        <w:tc>
          <w:tcPr>
            <w:tcW w:w="1673" w:type="dxa"/>
            <w:vAlign w:val="center"/>
          </w:tcPr>
          <w:p w14:paraId="12FAD84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.425</w:t>
            </w:r>
          </w:p>
        </w:tc>
        <w:tc>
          <w:tcPr>
            <w:tcW w:w="926" w:type="dxa"/>
            <w:gridSpan w:val="2"/>
            <w:vAlign w:val="center"/>
          </w:tcPr>
          <w:p w14:paraId="3C486F5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1.334</w:t>
            </w:r>
          </w:p>
        </w:tc>
        <w:tc>
          <w:tcPr>
            <w:tcW w:w="1297" w:type="dxa"/>
            <w:gridSpan w:val="2"/>
            <w:vAlign w:val="center"/>
          </w:tcPr>
          <w:p w14:paraId="41E3478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.658</w:t>
            </w:r>
          </w:p>
        </w:tc>
        <w:tc>
          <w:tcPr>
            <w:tcW w:w="961" w:type="dxa"/>
            <w:vAlign w:val="center"/>
          </w:tcPr>
          <w:p w14:paraId="473AC18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2.704</w:t>
            </w:r>
          </w:p>
        </w:tc>
      </w:tr>
      <w:tr w:rsidR="00F0522E" w:rsidRPr="00505557" w14:paraId="383F5221" w14:textId="77777777" w:rsidTr="00BE33F5">
        <w:tc>
          <w:tcPr>
            <w:tcW w:w="3221" w:type="dxa"/>
          </w:tcPr>
          <w:p w14:paraId="0C7E453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6331C40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-.028</w:t>
            </w:r>
          </w:p>
        </w:tc>
        <w:tc>
          <w:tcPr>
            <w:tcW w:w="1673" w:type="dxa"/>
            <w:vAlign w:val="center"/>
          </w:tcPr>
          <w:p w14:paraId="073A9FE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.941</w:t>
            </w:r>
          </w:p>
        </w:tc>
        <w:tc>
          <w:tcPr>
            <w:tcW w:w="926" w:type="dxa"/>
            <w:gridSpan w:val="2"/>
            <w:vAlign w:val="center"/>
          </w:tcPr>
          <w:p w14:paraId="6F154CD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.972</w:t>
            </w:r>
          </w:p>
        </w:tc>
        <w:tc>
          <w:tcPr>
            <w:tcW w:w="1297" w:type="dxa"/>
            <w:gridSpan w:val="2"/>
            <w:vAlign w:val="center"/>
          </w:tcPr>
          <w:p w14:paraId="1F30B6F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.458</w:t>
            </w:r>
          </w:p>
        </w:tc>
        <w:tc>
          <w:tcPr>
            <w:tcW w:w="961" w:type="dxa"/>
            <w:vAlign w:val="center"/>
          </w:tcPr>
          <w:p w14:paraId="2AE898E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2.063</w:t>
            </w:r>
          </w:p>
        </w:tc>
      </w:tr>
      <w:tr w:rsidR="00F0522E" w:rsidRPr="00505557" w14:paraId="24023AB0" w14:textId="77777777" w:rsidTr="00BE33F5">
        <w:tc>
          <w:tcPr>
            <w:tcW w:w="3221" w:type="dxa"/>
          </w:tcPr>
          <w:p w14:paraId="703E7EE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28971F4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.263</w:t>
            </w:r>
          </w:p>
        </w:tc>
        <w:tc>
          <w:tcPr>
            <w:tcW w:w="1673" w:type="dxa"/>
            <w:vAlign w:val="center"/>
          </w:tcPr>
          <w:p w14:paraId="489721C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.570</w:t>
            </w:r>
          </w:p>
        </w:tc>
        <w:tc>
          <w:tcPr>
            <w:tcW w:w="926" w:type="dxa"/>
            <w:gridSpan w:val="2"/>
            <w:vAlign w:val="center"/>
          </w:tcPr>
          <w:p w14:paraId="68F7EAB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1.300</w:t>
            </w:r>
          </w:p>
        </w:tc>
        <w:tc>
          <w:tcPr>
            <w:tcW w:w="1297" w:type="dxa"/>
            <w:gridSpan w:val="2"/>
            <w:vAlign w:val="center"/>
          </w:tcPr>
          <w:p w14:paraId="09F37DD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.525</w:t>
            </w:r>
          </w:p>
        </w:tc>
        <w:tc>
          <w:tcPr>
            <w:tcW w:w="961" w:type="dxa"/>
            <w:vAlign w:val="center"/>
          </w:tcPr>
          <w:p w14:paraId="5D3060E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3.218</w:t>
            </w:r>
          </w:p>
        </w:tc>
      </w:tr>
      <w:tr w:rsidR="00F0522E" w:rsidRPr="00505557" w14:paraId="3679E7E6" w14:textId="77777777" w:rsidTr="00BE33F5">
        <w:tc>
          <w:tcPr>
            <w:tcW w:w="3221" w:type="dxa"/>
          </w:tcPr>
          <w:p w14:paraId="0492315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45-49</w:t>
            </w:r>
          </w:p>
        </w:tc>
        <w:tc>
          <w:tcPr>
            <w:tcW w:w="1498" w:type="dxa"/>
            <w:vAlign w:val="center"/>
          </w:tcPr>
          <w:p w14:paraId="777B309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.528</w:t>
            </w:r>
          </w:p>
        </w:tc>
        <w:tc>
          <w:tcPr>
            <w:tcW w:w="1673" w:type="dxa"/>
            <w:vAlign w:val="center"/>
          </w:tcPr>
          <w:p w14:paraId="4C04F3B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.448</w:t>
            </w:r>
          </w:p>
        </w:tc>
        <w:tc>
          <w:tcPr>
            <w:tcW w:w="926" w:type="dxa"/>
            <w:gridSpan w:val="2"/>
            <w:vAlign w:val="center"/>
          </w:tcPr>
          <w:p w14:paraId="750696E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1.696</w:t>
            </w:r>
          </w:p>
        </w:tc>
        <w:tc>
          <w:tcPr>
            <w:tcW w:w="1297" w:type="dxa"/>
            <w:gridSpan w:val="2"/>
            <w:vAlign w:val="center"/>
          </w:tcPr>
          <w:p w14:paraId="18D843E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.433</w:t>
            </w:r>
          </w:p>
        </w:tc>
        <w:tc>
          <w:tcPr>
            <w:tcW w:w="961" w:type="dxa"/>
            <w:vAlign w:val="center"/>
          </w:tcPr>
          <w:p w14:paraId="3BB1FE6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6.647</w:t>
            </w:r>
          </w:p>
        </w:tc>
      </w:tr>
      <w:tr w:rsidR="00F0522E" w:rsidRPr="00505557" w14:paraId="1DAB165A" w14:textId="77777777" w:rsidTr="00BE33F5">
        <w:tc>
          <w:tcPr>
            <w:tcW w:w="9576" w:type="dxa"/>
            <w:gridSpan w:val="8"/>
          </w:tcPr>
          <w:p w14:paraId="7DC22FA7"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F0522E" w:rsidRPr="00505557" w14:paraId="42853B6D" w14:textId="77777777" w:rsidTr="00BE33F5">
        <w:tc>
          <w:tcPr>
            <w:tcW w:w="3221" w:type="dxa"/>
          </w:tcPr>
          <w:p w14:paraId="478537C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5CB90F1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F0522E" w:rsidRPr="00505557" w14:paraId="045A3D17" w14:textId="77777777" w:rsidTr="00BE33F5">
        <w:tc>
          <w:tcPr>
            <w:tcW w:w="3221" w:type="dxa"/>
          </w:tcPr>
          <w:p w14:paraId="0C459C6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658E63D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-.062</w:t>
            </w:r>
          </w:p>
        </w:tc>
        <w:tc>
          <w:tcPr>
            <w:tcW w:w="1673" w:type="dxa"/>
            <w:vAlign w:val="center"/>
          </w:tcPr>
          <w:p w14:paraId="229977C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.636</w:t>
            </w:r>
          </w:p>
        </w:tc>
        <w:tc>
          <w:tcPr>
            <w:tcW w:w="926" w:type="dxa"/>
            <w:gridSpan w:val="2"/>
            <w:vAlign w:val="center"/>
          </w:tcPr>
          <w:p w14:paraId="74945E4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.940</w:t>
            </w:r>
          </w:p>
        </w:tc>
        <w:tc>
          <w:tcPr>
            <w:tcW w:w="1297" w:type="dxa"/>
            <w:gridSpan w:val="2"/>
            <w:vAlign w:val="center"/>
          </w:tcPr>
          <w:p w14:paraId="7AF3012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.728</w:t>
            </w:r>
          </w:p>
        </w:tc>
        <w:tc>
          <w:tcPr>
            <w:tcW w:w="961" w:type="dxa"/>
            <w:vAlign w:val="center"/>
          </w:tcPr>
          <w:p w14:paraId="5780D43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1.214</w:t>
            </w:r>
          </w:p>
        </w:tc>
      </w:tr>
      <w:tr w:rsidR="00F0522E" w:rsidRPr="00505557" w14:paraId="64EC1636" w14:textId="77777777" w:rsidTr="00BE33F5">
        <w:tc>
          <w:tcPr>
            <w:tcW w:w="9576" w:type="dxa"/>
            <w:gridSpan w:val="8"/>
          </w:tcPr>
          <w:p w14:paraId="14E65F8B" w14:textId="4AB9946E" w:rsidR="00F0522E" w:rsidRPr="00505557" w:rsidRDefault="00CD1877"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F0522E" w:rsidRPr="00505557">
              <w:rPr>
                <w:rFonts w:ascii="Times New Roman" w:hAnsi="Times New Roman" w:cs="Times New Roman"/>
                <w:b/>
                <w:sz w:val="24"/>
                <w:szCs w:val="24"/>
              </w:rPr>
              <w:t xml:space="preserve">educational level of respondent </w:t>
            </w:r>
          </w:p>
        </w:tc>
      </w:tr>
      <w:tr w:rsidR="00F0522E" w:rsidRPr="00505557" w14:paraId="5D4DF8E0" w14:textId="77777777" w:rsidTr="00BE33F5">
        <w:tc>
          <w:tcPr>
            <w:tcW w:w="3221" w:type="dxa"/>
          </w:tcPr>
          <w:p w14:paraId="501CF0B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014C0AF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FEA4993" w14:textId="77777777" w:rsidTr="00BE33F5">
        <w:tc>
          <w:tcPr>
            <w:tcW w:w="3221" w:type="dxa"/>
          </w:tcPr>
          <w:p w14:paraId="1351A45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3E1A38F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.086</w:t>
            </w:r>
          </w:p>
        </w:tc>
        <w:tc>
          <w:tcPr>
            <w:tcW w:w="1673" w:type="dxa"/>
            <w:vAlign w:val="center"/>
          </w:tcPr>
          <w:p w14:paraId="0F07CDF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.645</w:t>
            </w:r>
          </w:p>
        </w:tc>
        <w:tc>
          <w:tcPr>
            <w:tcW w:w="926" w:type="dxa"/>
            <w:gridSpan w:val="2"/>
            <w:vAlign w:val="center"/>
          </w:tcPr>
          <w:p w14:paraId="3974869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1.090</w:t>
            </w:r>
          </w:p>
        </w:tc>
        <w:tc>
          <w:tcPr>
            <w:tcW w:w="1297" w:type="dxa"/>
            <w:gridSpan w:val="2"/>
            <w:vAlign w:val="center"/>
          </w:tcPr>
          <w:p w14:paraId="465B57B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.755</w:t>
            </w:r>
          </w:p>
        </w:tc>
        <w:tc>
          <w:tcPr>
            <w:tcW w:w="961" w:type="dxa"/>
            <w:vAlign w:val="center"/>
          </w:tcPr>
          <w:p w14:paraId="39410F0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1.574</w:t>
            </w:r>
          </w:p>
        </w:tc>
      </w:tr>
      <w:tr w:rsidR="00F0522E" w:rsidRPr="00505557" w14:paraId="7ED6198A" w14:textId="77777777" w:rsidTr="00BE33F5">
        <w:tc>
          <w:tcPr>
            <w:tcW w:w="3221" w:type="dxa"/>
          </w:tcPr>
          <w:p w14:paraId="2A15519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0EE6CDE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1673" w:type="dxa"/>
            <w:vAlign w:val="center"/>
          </w:tcPr>
          <w:p w14:paraId="47756FB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.878</w:t>
            </w:r>
          </w:p>
        </w:tc>
        <w:tc>
          <w:tcPr>
            <w:tcW w:w="926" w:type="dxa"/>
            <w:gridSpan w:val="2"/>
            <w:vAlign w:val="center"/>
          </w:tcPr>
          <w:p w14:paraId="7F4C32D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1.025</w:t>
            </w:r>
          </w:p>
        </w:tc>
        <w:tc>
          <w:tcPr>
            <w:tcW w:w="1297" w:type="dxa"/>
            <w:gridSpan w:val="2"/>
            <w:vAlign w:val="center"/>
          </w:tcPr>
          <w:p w14:paraId="2947877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.751</w:t>
            </w:r>
          </w:p>
        </w:tc>
        <w:tc>
          <w:tcPr>
            <w:tcW w:w="961" w:type="dxa"/>
            <w:vAlign w:val="center"/>
          </w:tcPr>
          <w:p w14:paraId="3825024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1.399</w:t>
            </w:r>
          </w:p>
        </w:tc>
      </w:tr>
      <w:tr w:rsidR="00F0522E" w:rsidRPr="00505557" w14:paraId="253D6947" w14:textId="77777777" w:rsidTr="00BE33F5">
        <w:tc>
          <w:tcPr>
            <w:tcW w:w="3221" w:type="dxa"/>
          </w:tcPr>
          <w:p w14:paraId="769EAD9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4076F17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-.043</w:t>
            </w:r>
          </w:p>
        </w:tc>
        <w:tc>
          <w:tcPr>
            <w:tcW w:w="1673" w:type="dxa"/>
            <w:vAlign w:val="center"/>
          </w:tcPr>
          <w:p w14:paraId="2E1B550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.820</w:t>
            </w:r>
          </w:p>
        </w:tc>
        <w:tc>
          <w:tcPr>
            <w:tcW w:w="926" w:type="dxa"/>
            <w:gridSpan w:val="2"/>
            <w:vAlign w:val="center"/>
          </w:tcPr>
          <w:p w14:paraId="699AAB3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.957</w:t>
            </w:r>
          </w:p>
        </w:tc>
        <w:tc>
          <w:tcPr>
            <w:tcW w:w="1297" w:type="dxa"/>
            <w:gridSpan w:val="2"/>
            <w:vAlign w:val="center"/>
          </w:tcPr>
          <w:p w14:paraId="6DA822F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.658</w:t>
            </w:r>
          </w:p>
        </w:tc>
        <w:tc>
          <w:tcPr>
            <w:tcW w:w="961" w:type="dxa"/>
            <w:vAlign w:val="center"/>
          </w:tcPr>
          <w:p w14:paraId="6653505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1.393</w:t>
            </w:r>
          </w:p>
        </w:tc>
      </w:tr>
      <w:tr w:rsidR="00F0522E" w:rsidRPr="00505557" w14:paraId="590F1CFF" w14:textId="77777777" w:rsidTr="00BE33F5">
        <w:tc>
          <w:tcPr>
            <w:tcW w:w="9576" w:type="dxa"/>
            <w:gridSpan w:val="8"/>
          </w:tcPr>
          <w:p w14:paraId="3FFC9C90"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F0522E" w:rsidRPr="00505557" w14:paraId="3F601E11" w14:textId="77777777" w:rsidTr="00BE33F5">
        <w:tc>
          <w:tcPr>
            <w:tcW w:w="3221" w:type="dxa"/>
          </w:tcPr>
          <w:p w14:paraId="33D856E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0D8B9858"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36F4010" w14:textId="77777777" w:rsidTr="00BE33F5">
        <w:tc>
          <w:tcPr>
            <w:tcW w:w="3221" w:type="dxa"/>
          </w:tcPr>
          <w:p w14:paraId="656E518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543BBD8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.775</w:t>
            </w:r>
          </w:p>
        </w:tc>
        <w:tc>
          <w:tcPr>
            <w:tcW w:w="1673" w:type="dxa"/>
            <w:vAlign w:val="center"/>
          </w:tcPr>
          <w:p w14:paraId="12E3CBE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.015</w:t>
            </w:r>
          </w:p>
        </w:tc>
        <w:tc>
          <w:tcPr>
            <w:tcW w:w="926" w:type="dxa"/>
            <w:gridSpan w:val="2"/>
            <w:vAlign w:val="center"/>
          </w:tcPr>
          <w:p w14:paraId="481306A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2.170</w:t>
            </w:r>
          </w:p>
        </w:tc>
        <w:tc>
          <w:tcPr>
            <w:tcW w:w="1297" w:type="dxa"/>
            <w:gridSpan w:val="2"/>
            <w:vAlign w:val="center"/>
          </w:tcPr>
          <w:p w14:paraId="1CF43B4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1.165</w:t>
            </w:r>
          </w:p>
        </w:tc>
        <w:tc>
          <w:tcPr>
            <w:tcW w:w="961" w:type="dxa"/>
            <w:vAlign w:val="center"/>
          </w:tcPr>
          <w:p w14:paraId="60929BC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4.040</w:t>
            </w:r>
          </w:p>
        </w:tc>
      </w:tr>
      <w:tr w:rsidR="00F0522E" w:rsidRPr="00505557" w14:paraId="3CCA6021" w14:textId="77777777" w:rsidTr="00BE33F5">
        <w:tc>
          <w:tcPr>
            <w:tcW w:w="9576" w:type="dxa"/>
            <w:gridSpan w:val="8"/>
          </w:tcPr>
          <w:p w14:paraId="0DF9A20C"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F0522E" w:rsidRPr="00505557" w14:paraId="44BC7DD0" w14:textId="77777777" w:rsidTr="00BE33F5">
        <w:tc>
          <w:tcPr>
            <w:tcW w:w="3221" w:type="dxa"/>
          </w:tcPr>
          <w:p w14:paraId="3AD6AD8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58CCD2B6"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CD17A21" w14:textId="77777777" w:rsidTr="00BE33F5">
        <w:tc>
          <w:tcPr>
            <w:tcW w:w="3221" w:type="dxa"/>
          </w:tcPr>
          <w:p w14:paraId="0E336B6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65AC3C4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.396</w:t>
            </w:r>
          </w:p>
        </w:tc>
        <w:tc>
          <w:tcPr>
            <w:tcW w:w="1673" w:type="dxa"/>
            <w:vAlign w:val="center"/>
          </w:tcPr>
          <w:p w14:paraId="1B90BB1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.081</w:t>
            </w:r>
          </w:p>
        </w:tc>
        <w:tc>
          <w:tcPr>
            <w:tcW w:w="926" w:type="dxa"/>
            <w:gridSpan w:val="2"/>
            <w:vAlign w:val="center"/>
          </w:tcPr>
          <w:p w14:paraId="1A67538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1.486</w:t>
            </w:r>
          </w:p>
        </w:tc>
        <w:tc>
          <w:tcPr>
            <w:tcW w:w="1297" w:type="dxa"/>
            <w:gridSpan w:val="2"/>
            <w:vAlign w:val="center"/>
          </w:tcPr>
          <w:p w14:paraId="08FB3B0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.953</w:t>
            </w:r>
          </w:p>
        </w:tc>
        <w:tc>
          <w:tcPr>
            <w:tcW w:w="961" w:type="dxa"/>
            <w:vAlign w:val="center"/>
          </w:tcPr>
          <w:p w14:paraId="29145A1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2.317</w:t>
            </w:r>
          </w:p>
        </w:tc>
      </w:tr>
      <w:tr w:rsidR="00F0522E" w:rsidRPr="00505557" w14:paraId="77CDB464" w14:textId="77777777" w:rsidTr="00BE33F5">
        <w:tc>
          <w:tcPr>
            <w:tcW w:w="3221" w:type="dxa"/>
          </w:tcPr>
          <w:p w14:paraId="5B46FFE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4DD5334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.493</w:t>
            </w:r>
          </w:p>
        </w:tc>
        <w:tc>
          <w:tcPr>
            <w:tcW w:w="1673" w:type="dxa"/>
            <w:vAlign w:val="center"/>
          </w:tcPr>
          <w:p w14:paraId="071D71F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926" w:type="dxa"/>
            <w:gridSpan w:val="2"/>
            <w:vAlign w:val="center"/>
          </w:tcPr>
          <w:p w14:paraId="0FA96FD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1.638</w:t>
            </w:r>
          </w:p>
        </w:tc>
        <w:tc>
          <w:tcPr>
            <w:tcW w:w="1297" w:type="dxa"/>
            <w:gridSpan w:val="2"/>
            <w:vAlign w:val="center"/>
          </w:tcPr>
          <w:p w14:paraId="7234488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1.162</w:t>
            </w:r>
          </w:p>
        </w:tc>
        <w:tc>
          <w:tcPr>
            <w:tcW w:w="961" w:type="dxa"/>
            <w:vAlign w:val="center"/>
          </w:tcPr>
          <w:p w14:paraId="5ACFFA9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2.309</w:t>
            </w:r>
          </w:p>
        </w:tc>
      </w:tr>
      <w:tr w:rsidR="00F0522E" w:rsidRPr="00505557" w14:paraId="2F44334A" w14:textId="77777777" w:rsidTr="00BE33F5">
        <w:tc>
          <w:tcPr>
            <w:tcW w:w="3221" w:type="dxa"/>
          </w:tcPr>
          <w:p w14:paraId="298E675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571FA77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.726</w:t>
            </w:r>
          </w:p>
        </w:tc>
        <w:tc>
          <w:tcPr>
            <w:tcW w:w="1673" w:type="dxa"/>
            <w:vAlign w:val="center"/>
          </w:tcPr>
          <w:p w14:paraId="7468237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5A24B47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2.067</w:t>
            </w:r>
          </w:p>
        </w:tc>
        <w:tc>
          <w:tcPr>
            <w:tcW w:w="1297" w:type="dxa"/>
            <w:gridSpan w:val="2"/>
            <w:vAlign w:val="center"/>
          </w:tcPr>
          <w:p w14:paraId="4D2D04C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1.427</w:t>
            </w:r>
          </w:p>
        </w:tc>
        <w:tc>
          <w:tcPr>
            <w:tcW w:w="961" w:type="dxa"/>
            <w:vAlign w:val="center"/>
          </w:tcPr>
          <w:p w14:paraId="531D8A0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2.995</w:t>
            </w:r>
          </w:p>
        </w:tc>
      </w:tr>
      <w:tr w:rsidR="00F0522E" w:rsidRPr="00505557" w14:paraId="7F161AC5" w14:textId="77777777" w:rsidTr="00BE33F5">
        <w:tc>
          <w:tcPr>
            <w:tcW w:w="9576" w:type="dxa"/>
            <w:gridSpan w:val="8"/>
          </w:tcPr>
          <w:p w14:paraId="66705913"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F0522E" w:rsidRPr="00505557" w14:paraId="16F965D1" w14:textId="77777777" w:rsidTr="00BE33F5">
        <w:tc>
          <w:tcPr>
            <w:tcW w:w="3221" w:type="dxa"/>
          </w:tcPr>
          <w:p w14:paraId="0E0DF4D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4876F748"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5C82154" w14:textId="77777777" w:rsidTr="00BE33F5">
        <w:tc>
          <w:tcPr>
            <w:tcW w:w="3221" w:type="dxa"/>
          </w:tcPr>
          <w:p w14:paraId="78C3C28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090B0A2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.754</w:t>
            </w:r>
          </w:p>
        </w:tc>
        <w:tc>
          <w:tcPr>
            <w:tcW w:w="1673" w:type="dxa"/>
            <w:vAlign w:val="center"/>
          </w:tcPr>
          <w:p w14:paraId="0790D10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26" w:type="dxa"/>
            <w:gridSpan w:val="2"/>
            <w:vAlign w:val="center"/>
          </w:tcPr>
          <w:p w14:paraId="59B0047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2.126</w:t>
            </w:r>
          </w:p>
        </w:tc>
        <w:tc>
          <w:tcPr>
            <w:tcW w:w="1297" w:type="dxa"/>
            <w:gridSpan w:val="2"/>
            <w:vAlign w:val="center"/>
          </w:tcPr>
          <w:p w14:paraId="50A7F39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1.332</w:t>
            </w:r>
          </w:p>
        </w:tc>
        <w:tc>
          <w:tcPr>
            <w:tcW w:w="961" w:type="dxa"/>
            <w:vAlign w:val="center"/>
          </w:tcPr>
          <w:p w14:paraId="5637CD3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3.392</w:t>
            </w:r>
          </w:p>
        </w:tc>
      </w:tr>
      <w:tr w:rsidR="00F0522E" w:rsidRPr="00505557" w14:paraId="509FCE73" w14:textId="77777777" w:rsidTr="00BE33F5">
        <w:tc>
          <w:tcPr>
            <w:tcW w:w="9576" w:type="dxa"/>
            <w:gridSpan w:val="8"/>
          </w:tcPr>
          <w:p w14:paraId="59B35A66"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F0522E" w:rsidRPr="00505557" w14:paraId="60BB5AA2" w14:textId="77777777" w:rsidTr="00BE33F5">
        <w:tc>
          <w:tcPr>
            <w:tcW w:w="3221" w:type="dxa"/>
          </w:tcPr>
          <w:p w14:paraId="1DBFF1F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67B33313"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4FF153D" w14:textId="77777777" w:rsidTr="00BE33F5">
        <w:tc>
          <w:tcPr>
            <w:tcW w:w="3221" w:type="dxa"/>
          </w:tcPr>
          <w:p w14:paraId="0E90E6E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67F7BF0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-.021</w:t>
            </w:r>
          </w:p>
        </w:tc>
        <w:tc>
          <w:tcPr>
            <w:tcW w:w="1673" w:type="dxa"/>
            <w:vAlign w:val="center"/>
          </w:tcPr>
          <w:p w14:paraId="2669555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.929</w:t>
            </w:r>
          </w:p>
        </w:tc>
        <w:tc>
          <w:tcPr>
            <w:tcW w:w="926" w:type="dxa"/>
            <w:gridSpan w:val="2"/>
            <w:vAlign w:val="center"/>
          </w:tcPr>
          <w:p w14:paraId="31FB37C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.979</w:t>
            </w:r>
          </w:p>
        </w:tc>
        <w:tc>
          <w:tcPr>
            <w:tcW w:w="1297" w:type="dxa"/>
            <w:gridSpan w:val="2"/>
            <w:vAlign w:val="center"/>
          </w:tcPr>
          <w:p w14:paraId="0D98ADD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.622</w:t>
            </w:r>
          </w:p>
        </w:tc>
        <w:tc>
          <w:tcPr>
            <w:tcW w:w="961" w:type="dxa"/>
            <w:vAlign w:val="center"/>
          </w:tcPr>
          <w:p w14:paraId="35518F9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1.541</w:t>
            </w:r>
          </w:p>
        </w:tc>
      </w:tr>
      <w:tr w:rsidR="00F0522E" w:rsidRPr="00505557" w14:paraId="2967FB28" w14:textId="77777777" w:rsidTr="00BE33F5">
        <w:tc>
          <w:tcPr>
            <w:tcW w:w="9576" w:type="dxa"/>
            <w:gridSpan w:val="8"/>
          </w:tcPr>
          <w:p w14:paraId="18DE762A"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F0522E" w:rsidRPr="00505557" w14:paraId="43A29D98" w14:textId="77777777" w:rsidTr="00BE33F5">
        <w:tc>
          <w:tcPr>
            <w:tcW w:w="3221" w:type="dxa"/>
          </w:tcPr>
          <w:p w14:paraId="151AF57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46479818"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DD27071" w14:textId="77777777" w:rsidTr="00BE33F5">
        <w:tc>
          <w:tcPr>
            <w:tcW w:w="3221" w:type="dxa"/>
          </w:tcPr>
          <w:p w14:paraId="5084B7F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0E937B1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-.061</w:t>
            </w:r>
          </w:p>
        </w:tc>
        <w:tc>
          <w:tcPr>
            <w:tcW w:w="1673" w:type="dxa"/>
            <w:vAlign w:val="center"/>
          </w:tcPr>
          <w:p w14:paraId="4AE5155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.808</w:t>
            </w:r>
          </w:p>
        </w:tc>
        <w:tc>
          <w:tcPr>
            <w:tcW w:w="926" w:type="dxa"/>
            <w:gridSpan w:val="2"/>
            <w:vAlign w:val="center"/>
          </w:tcPr>
          <w:p w14:paraId="516F8B9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.941</w:t>
            </w:r>
          </w:p>
        </w:tc>
        <w:tc>
          <w:tcPr>
            <w:tcW w:w="1297" w:type="dxa"/>
            <w:gridSpan w:val="2"/>
            <w:vAlign w:val="center"/>
          </w:tcPr>
          <w:p w14:paraId="3F4BA89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.574</w:t>
            </w:r>
          </w:p>
        </w:tc>
        <w:tc>
          <w:tcPr>
            <w:tcW w:w="961" w:type="dxa"/>
            <w:vAlign w:val="center"/>
          </w:tcPr>
          <w:p w14:paraId="548F057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1.542</w:t>
            </w:r>
          </w:p>
        </w:tc>
      </w:tr>
      <w:tr w:rsidR="00DD7857" w:rsidRPr="00505557" w14:paraId="24AC5642" w14:textId="77777777" w:rsidTr="00BE33F5">
        <w:tc>
          <w:tcPr>
            <w:tcW w:w="9576" w:type="dxa"/>
            <w:gridSpan w:val="8"/>
          </w:tcPr>
          <w:p w14:paraId="5D306555"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620F2988" w14:textId="77777777" w:rsidTr="00BE33F5">
        <w:tc>
          <w:tcPr>
            <w:tcW w:w="3221" w:type="dxa"/>
          </w:tcPr>
          <w:p w14:paraId="0275D66E"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7DAFF321"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56810012" w14:textId="77777777" w:rsidTr="00BE33F5">
        <w:tc>
          <w:tcPr>
            <w:tcW w:w="3221" w:type="dxa"/>
          </w:tcPr>
          <w:p w14:paraId="7AB93094"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8" w:type="dxa"/>
            <w:vAlign w:val="center"/>
          </w:tcPr>
          <w:p w14:paraId="2D89865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w:t>
            </w:r>
          </w:p>
        </w:tc>
        <w:tc>
          <w:tcPr>
            <w:tcW w:w="1673" w:type="dxa"/>
            <w:vAlign w:val="center"/>
          </w:tcPr>
          <w:p w14:paraId="0FF48D8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.410</w:t>
            </w:r>
          </w:p>
        </w:tc>
        <w:tc>
          <w:tcPr>
            <w:tcW w:w="926" w:type="dxa"/>
            <w:gridSpan w:val="2"/>
            <w:vAlign w:val="center"/>
          </w:tcPr>
          <w:p w14:paraId="33E5610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1.166</w:t>
            </w:r>
          </w:p>
        </w:tc>
        <w:tc>
          <w:tcPr>
            <w:tcW w:w="1297" w:type="dxa"/>
            <w:gridSpan w:val="2"/>
            <w:vAlign w:val="center"/>
          </w:tcPr>
          <w:p w14:paraId="01C8619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.809</w:t>
            </w:r>
          </w:p>
        </w:tc>
        <w:tc>
          <w:tcPr>
            <w:tcW w:w="961" w:type="dxa"/>
            <w:vAlign w:val="center"/>
          </w:tcPr>
          <w:p w14:paraId="7F540CE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1.680</w:t>
            </w:r>
          </w:p>
        </w:tc>
      </w:tr>
      <w:tr w:rsidR="00DD7857" w:rsidRPr="00505557" w14:paraId="1F160D7C" w14:textId="77777777" w:rsidTr="00BE33F5">
        <w:tc>
          <w:tcPr>
            <w:tcW w:w="3221" w:type="dxa"/>
          </w:tcPr>
          <w:p w14:paraId="2DEC9BD1"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69225C4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.033</w:t>
            </w:r>
          </w:p>
        </w:tc>
        <w:tc>
          <w:tcPr>
            <w:tcW w:w="1673" w:type="dxa"/>
            <w:vAlign w:val="center"/>
          </w:tcPr>
          <w:p w14:paraId="663A978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.875</w:t>
            </w:r>
          </w:p>
        </w:tc>
        <w:tc>
          <w:tcPr>
            <w:tcW w:w="926" w:type="dxa"/>
            <w:gridSpan w:val="2"/>
            <w:vAlign w:val="center"/>
          </w:tcPr>
          <w:p w14:paraId="70D34B4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1.033</w:t>
            </w:r>
          </w:p>
        </w:tc>
        <w:tc>
          <w:tcPr>
            <w:tcW w:w="1297" w:type="dxa"/>
            <w:gridSpan w:val="2"/>
            <w:vAlign w:val="center"/>
          </w:tcPr>
          <w:p w14:paraId="74FB3EE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.687</w:t>
            </w:r>
          </w:p>
        </w:tc>
        <w:tc>
          <w:tcPr>
            <w:tcW w:w="961" w:type="dxa"/>
            <w:vAlign w:val="center"/>
          </w:tcPr>
          <w:p w14:paraId="65A8FD9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1.554</w:t>
            </w:r>
          </w:p>
        </w:tc>
      </w:tr>
      <w:tr w:rsidR="00DD7857" w:rsidRPr="00505557" w14:paraId="4ACE8D2A" w14:textId="77777777" w:rsidTr="00BE33F5">
        <w:tc>
          <w:tcPr>
            <w:tcW w:w="3221" w:type="dxa"/>
          </w:tcPr>
          <w:p w14:paraId="2C101049"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7F4D89D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.368</w:t>
            </w:r>
          </w:p>
        </w:tc>
        <w:tc>
          <w:tcPr>
            <w:tcW w:w="1673" w:type="dxa"/>
            <w:vAlign w:val="center"/>
          </w:tcPr>
          <w:p w14:paraId="5CAF298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w:t>
            </w:r>
          </w:p>
        </w:tc>
        <w:tc>
          <w:tcPr>
            <w:tcW w:w="926" w:type="dxa"/>
            <w:gridSpan w:val="2"/>
            <w:vAlign w:val="center"/>
          </w:tcPr>
          <w:p w14:paraId="46D9AB5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1.445</w:t>
            </w:r>
          </w:p>
        </w:tc>
        <w:tc>
          <w:tcPr>
            <w:tcW w:w="1297" w:type="dxa"/>
            <w:gridSpan w:val="2"/>
            <w:vAlign w:val="center"/>
          </w:tcPr>
          <w:p w14:paraId="278DF28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.928</w:t>
            </w:r>
          </w:p>
        </w:tc>
        <w:tc>
          <w:tcPr>
            <w:tcW w:w="961" w:type="dxa"/>
            <w:vAlign w:val="center"/>
          </w:tcPr>
          <w:p w14:paraId="0B9E166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2.249</w:t>
            </w:r>
          </w:p>
        </w:tc>
      </w:tr>
      <w:tr w:rsidR="00DD7857" w:rsidRPr="00505557" w14:paraId="753C4BCF" w14:textId="77777777" w:rsidTr="00BE33F5">
        <w:tc>
          <w:tcPr>
            <w:tcW w:w="3221" w:type="dxa"/>
          </w:tcPr>
          <w:p w14:paraId="710A67FC"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374425A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.656</w:t>
            </w:r>
          </w:p>
        </w:tc>
        <w:tc>
          <w:tcPr>
            <w:tcW w:w="1673" w:type="dxa"/>
            <w:vAlign w:val="center"/>
          </w:tcPr>
          <w:p w14:paraId="4C667D3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.026</w:t>
            </w:r>
          </w:p>
        </w:tc>
        <w:tc>
          <w:tcPr>
            <w:tcW w:w="926" w:type="dxa"/>
            <w:gridSpan w:val="2"/>
            <w:vAlign w:val="center"/>
          </w:tcPr>
          <w:p w14:paraId="12DEB49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1.928</w:t>
            </w:r>
          </w:p>
        </w:tc>
        <w:tc>
          <w:tcPr>
            <w:tcW w:w="1297" w:type="dxa"/>
            <w:gridSpan w:val="2"/>
            <w:vAlign w:val="center"/>
          </w:tcPr>
          <w:p w14:paraId="04C3109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1.081</w:t>
            </w:r>
          </w:p>
        </w:tc>
        <w:tc>
          <w:tcPr>
            <w:tcW w:w="961" w:type="dxa"/>
            <w:vAlign w:val="center"/>
          </w:tcPr>
          <w:p w14:paraId="4A608E3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3.438</w:t>
            </w:r>
          </w:p>
        </w:tc>
      </w:tr>
      <w:tr w:rsidR="00DD7857" w:rsidRPr="00505557" w14:paraId="49433C07" w14:textId="77777777" w:rsidTr="00BE33F5">
        <w:tc>
          <w:tcPr>
            <w:tcW w:w="3221" w:type="dxa"/>
          </w:tcPr>
          <w:p w14:paraId="25354C1F"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08B607E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w:t>
            </w:r>
          </w:p>
        </w:tc>
        <w:tc>
          <w:tcPr>
            <w:tcW w:w="1673" w:type="dxa"/>
            <w:vAlign w:val="center"/>
          </w:tcPr>
          <w:p w14:paraId="4A5AA73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.437</w:t>
            </w:r>
          </w:p>
        </w:tc>
        <w:tc>
          <w:tcPr>
            <w:tcW w:w="926" w:type="dxa"/>
            <w:gridSpan w:val="2"/>
            <w:vAlign w:val="center"/>
          </w:tcPr>
          <w:p w14:paraId="12CE224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1.303</w:t>
            </w:r>
          </w:p>
        </w:tc>
        <w:tc>
          <w:tcPr>
            <w:tcW w:w="1297" w:type="dxa"/>
            <w:gridSpan w:val="2"/>
            <w:vAlign w:val="center"/>
          </w:tcPr>
          <w:p w14:paraId="0905DF3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.669</w:t>
            </w:r>
          </w:p>
        </w:tc>
        <w:tc>
          <w:tcPr>
            <w:tcW w:w="961" w:type="dxa"/>
            <w:vAlign w:val="center"/>
          </w:tcPr>
          <w:p w14:paraId="4150867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2.538</w:t>
            </w:r>
          </w:p>
        </w:tc>
      </w:tr>
      <w:tr w:rsidR="00F0522E" w:rsidRPr="00505557" w14:paraId="6A908039" w14:textId="77777777" w:rsidTr="00BE33F5">
        <w:tc>
          <w:tcPr>
            <w:tcW w:w="9576" w:type="dxa"/>
            <w:gridSpan w:val="8"/>
          </w:tcPr>
          <w:p w14:paraId="3362A63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F0522E" w:rsidRPr="00505557" w14:paraId="452514EE" w14:textId="77777777" w:rsidTr="00BE33F5">
        <w:tc>
          <w:tcPr>
            <w:tcW w:w="3221" w:type="dxa"/>
          </w:tcPr>
          <w:p w14:paraId="4493F38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AF286A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5FD89AA8" w14:textId="77777777" w:rsidTr="00BE33F5">
        <w:tc>
          <w:tcPr>
            <w:tcW w:w="3221" w:type="dxa"/>
          </w:tcPr>
          <w:p w14:paraId="3AA0BAF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43315AA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-.909</w:t>
            </w:r>
          </w:p>
        </w:tc>
        <w:tc>
          <w:tcPr>
            <w:tcW w:w="1673" w:type="dxa"/>
            <w:vAlign w:val="center"/>
          </w:tcPr>
          <w:p w14:paraId="577009C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0034890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.403</w:t>
            </w:r>
          </w:p>
        </w:tc>
        <w:tc>
          <w:tcPr>
            <w:tcW w:w="1297" w:type="dxa"/>
            <w:gridSpan w:val="2"/>
            <w:vAlign w:val="center"/>
          </w:tcPr>
          <w:p w14:paraId="7A7910E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.310</w:t>
            </w:r>
          </w:p>
        </w:tc>
        <w:tc>
          <w:tcPr>
            <w:tcW w:w="961" w:type="dxa"/>
            <w:vAlign w:val="center"/>
          </w:tcPr>
          <w:p w14:paraId="11896AF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.524</w:t>
            </w:r>
          </w:p>
        </w:tc>
      </w:tr>
      <w:tr w:rsidR="00F0522E" w:rsidRPr="00505557" w14:paraId="302657D8" w14:textId="77777777" w:rsidTr="00BE33F5">
        <w:tc>
          <w:tcPr>
            <w:tcW w:w="9576" w:type="dxa"/>
            <w:gridSpan w:val="8"/>
          </w:tcPr>
          <w:p w14:paraId="13B20995"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F0522E" w:rsidRPr="00505557" w14:paraId="093DD10C" w14:textId="77777777" w:rsidTr="00BE33F5">
        <w:tc>
          <w:tcPr>
            <w:tcW w:w="3221" w:type="dxa"/>
          </w:tcPr>
          <w:p w14:paraId="4A04D49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365C2D2C"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4BAD21E" w14:textId="77777777" w:rsidTr="00BE33F5">
        <w:tc>
          <w:tcPr>
            <w:tcW w:w="3221" w:type="dxa"/>
          </w:tcPr>
          <w:p w14:paraId="2389679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6957E87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-.212</w:t>
            </w:r>
          </w:p>
        </w:tc>
        <w:tc>
          <w:tcPr>
            <w:tcW w:w="1673" w:type="dxa"/>
            <w:vAlign w:val="center"/>
          </w:tcPr>
          <w:p w14:paraId="6C7E0A8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.289</w:t>
            </w:r>
          </w:p>
        </w:tc>
        <w:tc>
          <w:tcPr>
            <w:tcW w:w="926" w:type="dxa"/>
            <w:gridSpan w:val="2"/>
            <w:vAlign w:val="center"/>
          </w:tcPr>
          <w:p w14:paraId="3A679D9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.809</w:t>
            </w:r>
          </w:p>
        </w:tc>
        <w:tc>
          <w:tcPr>
            <w:tcW w:w="1297" w:type="dxa"/>
            <w:gridSpan w:val="2"/>
            <w:vAlign w:val="center"/>
          </w:tcPr>
          <w:p w14:paraId="34155FB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.547</w:t>
            </w:r>
          </w:p>
        </w:tc>
        <w:tc>
          <w:tcPr>
            <w:tcW w:w="961" w:type="dxa"/>
            <w:vAlign w:val="center"/>
          </w:tcPr>
          <w:p w14:paraId="3306536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1.197</w:t>
            </w:r>
          </w:p>
        </w:tc>
      </w:tr>
      <w:tr w:rsidR="00F0522E" w:rsidRPr="00505557" w14:paraId="36D7EE65" w14:textId="77777777" w:rsidTr="00BE33F5">
        <w:tc>
          <w:tcPr>
            <w:tcW w:w="3221" w:type="dxa"/>
          </w:tcPr>
          <w:p w14:paraId="5E1B7CB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5F8D9FE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.490</w:t>
            </w:r>
          </w:p>
        </w:tc>
        <w:tc>
          <w:tcPr>
            <w:tcW w:w="1673" w:type="dxa"/>
            <w:vAlign w:val="center"/>
          </w:tcPr>
          <w:p w14:paraId="573C25B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6" w:type="dxa"/>
            <w:gridSpan w:val="2"/>
            <w:vAlign w:val="center"/>
          </w:tcPr>
          <w:p w14:paraId="397F3A7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1.633</w:t>
            </w:r>
          </w:p>
        </w:tc>
        <w:tc>
          <w:tcPr>
            <w:tcW w:w="1297" w:type="dxa"/>
            <w:gridSpan w:val="2"/>
            <w:vAlign w:val="center"/>
          </w:tcPr>
          <w:p w14:paraId="60F3ADE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1.234</w:t>
            </w:r>
          </w:p>
        </w:tc>
        <w:tc>
          <w:tcPr>
            <w:tcW w:w="961" w:type="dxa"/>
            <w:vAlign w:val="center"/>
          </w:tcPr>
          <w:p w14:paraId="7F63E86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2.161</w:t>
            </w:r>
          </w:p>
        </w:tc>
      </w:tr>
      <w:tr w:rsidR="00F0522E" w:rsidRPr="00505557" w14:paraId="257B3988" w14:textId="77777777" w:rsidTr="00BE33F5">
        <w:tc>
          <w:tcPr>
            <w:tcW w:w="9576" w:type="dxa"/>
            <w:gridSpan w:val="8"/>
          </w:tcPr>
          <w:p w14:paraId="14E1620D"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F0522E" w:rsidRPr="00505557" w14:paraId="043E728E" w14:textId="77777777" w:rsidTr="00BE33F5">
        <w:tc>
          <w:tcPr>
            <w:tcW w:w="3221" w:type="dxa"/>
          </w:tcPr>
          <w:p w14:paraId="035AE1B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 xml:space="preserve">No </w:t>
            </w:r>
          </w:p>
        </w:tc>
        <w:tc>
          <w:tcPr>
            <w:tcW w:w="6355" w:type="dxa"/>
            <w:gridSpan w:val="7"/>
          </w:tcPr>
          <w:p w14:paraId="5091CBA6"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2C8F1736" w14:textId="77777777" w:rsidTr="00BE33F5">
        <w:tc>
          <w:tcPr>
            <w:tcW w:w="3221" w:type="dxa"/>
          </w:tcPr>
          <w:p w14:paraId="6ABD5D7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7DB8958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.340</w:t>
            </w:r>
          </w:p>
        </w:tc>
        <w:tc>
          <w:tcPr>
            <w:tcW w:w="1673" w:type="dxa"/>
            <w:vAlign w:val="center"/>
          </w:tcPr>
          <w:p w14:paraId="2D4DEF7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11" w:type="dxa"/>
            <w:vAlign w:val="center"/>
          </w:tcPr>
          <w:p w14:paraId="21E9106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1.405</w:t>
            </w:r>
          </w:p>
        </w:tc>
        <w:tc>
          <w:tcPr>
            <w:tcW w:w="1312" w:type="dxa"/>
            <w:gridSpan w:val="3"/>
            <w:vAlign w:val="center"/>
          </w:tcPr>
          <w:p w14:paraId="0528487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1.078</w:t>
            </w:r>
          </w:p>
        </w:tc>
        <w:tc>
          <w:tcPr>
            <w:tcW w:w="961" w:type="dxa"/>
            <w:vAlign w:val="center"/>
          </w:tcPr>
          <w:p w14:paraId="7571DF4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1.831</w:t>
            </w:r>
          </w:p>
        </w:tc>
      </w:tr>
      <w:tr w:rsidR="00F0522E" w:rsidRPr="00505557" w14:paraId="525629E8" w14:textId="77777777" w:rsidTr="00BE33F5">
        <w:tc>
          <w:tcPr>
            <w:tcW w:w="9576" w:type="dxa"/>
            <w:gridSpan w:val="8"/>
          </w:tcPr>
          <w:p w14:paraId="087A2E7D" w14:textId="77777777" w:rsidR="00F0522E" w:rsidRPr="00505557" w:rsidRDefault="00C2424F"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F0522E" w:rsidRPr="00505557" w14:paraId="26BF499F" w14:textId="77777777" w:rsidTr="00BE33F5">
        <w:tc>
          <w:tcPr>
            <w:tcW w:w="3221" w:type="dxa"/>
          </w:tcPr>
          <w:p w14:paraId="4E928179" w14:textId="77777777" w:rsidR="00F0522E" w:rsidRPr="00505557" w:rsidRDefault="00C2424F"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55" w:type="dxa"/>
            <w:gridSpan w:val="7"/>
          </w:tcPr>
          <w:p w14:paraId="657DD0C7"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3A52CCA" w14:textId="77777777" w:rsidTr="00BE33F5">
        <w:tc>
          <w:tcPr>
            <w:tcW w:w="3221" w:type="dxa"/>
          </w:tcPr>
          <w:p w14:paraId="13781EBF" w14:textId="77777777" w:rsidR="00F0522E" w:rsidRPr="00505557" w:rsidRDefault="00C2424F"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8" w:type="dxa"/>
          </w:tcPr>
          <w:p w14:paraId="024051E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.568</w:t>
            </w:r>
          </w:p>
        </w:tc>
        <w:tc>
          <w:tcPr>
            <w:tcW w:w="1673" w:type="dxa"/>
            <w:vAlign w:val="center"/>
          </w:tcPr>
          <w:p w14:paraId="78925CC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.051</w:t>
            </w:r>
          </w:p>
        </w:tc>
        <w:tc>
          <w:tcPr>
            <w:tcW w:w="926" w:type="dxa"/>
            <w:gridSpan w:val="2"/>
            <w:vAlign w:val="center"/>
          </w:tcPr>
          <w:p w14:paraId="21FD82E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1.765</w:t>
            </w:r>
          </w:p>
        </w:tc>
        <w:tc>
          <w:tcPr>
            <w:tcW w:w="1297" w:type="dxa"/>
            <w:gridSpan w:val="2"/>
            <w:vAlign w:val="center"/>
          </w:tcPr>
          <w:p w14:paraId="1592BAA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.997</w:t>
            </w:r>
          </w:p>
        </w:tc>
        <w:tc>
          <w:tcPr>
            <w:tcW w:w="961" w:type="dxa"/>
            <w:vAlign w:val="center"/>
          </w:tcPr>
          <w:p w14:paraId="390F1BA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3.123</w:t>
            </w:r>
          </w:p>
        </w:tc>
      </w:tr>
      <w:tr w:rsidR="00F0522E" w:rsidRPr="00505557" w14:paraId="0F96ED23" w14:textId="77777777" w:rsidTr="00BE33F5">
        <w:tc>
          <w:tcPr>
            <w:tcW w:w="9576" w:type="dxa"/>
            <w:gridSpan w:val="8"/>
          </w:tcPr>
          <w:p w14:paraId="42B407A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F0522E" w:rsidRPr="00505557" w14:paraId="25F6E3ED" w14:textId="77777777" w:rsidTr="00BE33F5">
        <w:tc>
          <w:tcPr>
            <w:tcW w:w="3221" w:type="dxa"/>
          </w:tcPr>
          <w:p w14:paraId="2C140C2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55" w:type="dxa"/>
            <w:gridSpan w:val="7"/>
          </w:tcPr>
          <w:p w14:paraId="182386C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59145C8" w14:textId="77777777" w:rsidTr="00BE33F5">
        <w:tc>
          <w:tcPr>
            <w:tcW w:w="3221" w:type="dxa"/>
          </w:tcPr>
          <w:p w14:paraId="0B92CE32" w14:textId="470E4DA6" w:rsidR="00F0522E" w:rsidRPr="00505557" w:rsidRDefault="000B5B93"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F0522E" w:rsidRPr="00505557">
              <w:rPr>
                <w:rFonts w:ascii="Times New Roman" w:hAnsi="Times New Roman" w:cs="Times New Roman"/>
                <w:sz w:val="24"/>
                <w:szCs w:val="24"/>
              </w:rPr>
              <w:t>wn</w:t>
            </w:r>
          </w:p>
        </w:tc>
        <w:tc>
          <w:tcPr>
            <w:tcW w:w="1498" w:type="dxa"/>
            <w:vAlign w:val="center"/>
          </w:tcPr>
          <w:p w14:paraId="19FD1880"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-1.276</w:t>
            </w:r>
          </w:p>
        </w:tc>
        <w:tc>
          <w:tcPr>
            <w:tcW w:w="1673" w:type="dxa"/>
            <w:vAlign w:val="center"/>
          </w:tcPr>
          <w:p w14:paraId="1DA1B32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926" w:type="dxa"/>
            <w:gridSpan w:val="2"/>
            <w:vAlign w:val="center"/>
          </w:tcPr>
          <w:p w14:paraId="5F62B20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.279</w:t>
            </w:r>
          </w:p>
        </w:tc>
        <w:tc>
          <w:tcPr>
            <w:tcW w:w="1297" w:type="dxa"/>
            <w:gridSpan w:val="2"/>
            <w:vAlign w:val="center"/>
          </w:tcPr>
          <w:p w14:paraId="6854FF6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w:t>
            </w:r>
          </w:p>
        </w:tc>
        <w:tc>
          <w:tcPr>
            <w:tcW w:w="961" w:type="dxa"/>
            <w:vAlign w:val="center"/>
          </w:tcPr>
          <w:p w14:paraId="1FD7D19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.729</w:t>
            </w:r>
          </w:p>
        </w:tc>
      </w:tr>
    </w:tbl>
    <w:p w14:paraId="212EEA04" w14:textId="77777777" w:rsidR="00F0522E" w:rsidRPr="00505557" w:rsidRDefault="00F0522E" w:rsidP="00F0522E">
      <w:pPr>
        <w:rPr>
          <w:rFonts w:ascii="Times New Roman" w:hAnsi="Times New Roman" w:cs="Times New Roman"/>
          <w:sz w:val="24"/>
          <w:szCs w:val="24"/>
        </w:rPr>
      </w:pPr>
    </w:p>
    <w:p w14:paraId="1FD4658F" w14:textId="3034905C" w:rsidR="00F0522E" w:rsidRPr="00505557" w:rsidRDefault="00F0522E" w:rsidP="000B5B9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Spending on husband’s earnings, age play insignificant role, more likely or less likely up to some extent in decisions. Urban women role is less likely and insignificant as compare</w:t>
      </w:r>
      <w:r w:rsidR="00CD1877">
        <w:rPr>
          <w:rFonts w:ascii="Times New Roman" w:hAnsi="Times New Roman" w:cs="Times New Roman"/>
          <w:sz w:val="24"/>
          <w:szCs w:val="24"/>
        </w:rPr>
        <w:t>d</w:t>
      </w:r>
      <w:r w:rsidRPr="00505557">
        <w:rPr>
          <w:rFonts w:ascii="Times New Roman" w:hAnsi="Times New Roman" w:cs="Times New Roman"/>
          <w:sz w:val="24"/>
          <w:szCs w:val="24"/>
        </w:rPr>
        <w:t xml:space="preserve"> to rural women. Education of women is insignificant</w:t>
      </w:r>
      <w:r w:rsidR="00CD1877">
        <w:rPr>
          <w:rFonts w:ascii="Times New Roman" w:hAnsi="Times New Roman" w:cs="Times New Roman"/>
          <w:sz w:val="24"/>
          <w:szCs w:val="24"/>
        </w:rPr>
        <w:t>, but primary and secondary educated women are 1 time more likely to make decisions than those</w:t>
      </w:r>
      <w:r w:rsidRPr="00505557">
        <w:rPr>
          <w:rFonts w:ascii="Times New Roman" w:hAnsi="Times New Roman" w:cs="Times New Roman"/>
          <w:sz w:val="24"/>
          <w:szCs w:val="24"/>
        </w:rPr>
        <w:t xml:space="preserve"> who are uneducated. Bank account and husband education </w:t>
      </w:r>
      <w:r w:rsidR="00CD1877">
        <w:rPr>
          <w:rFonts w:ascii="Times New Roman" w:hAnsi="Times New Roman" w:cs="Times New Roman"/>
          <w:sz w:val="24"/>
          <w:szCs w:val="24"/>
        </w:rPr>
        <w:t>are</w:t>
      </w:r>
      <w:r w:rsidR="00CD1877"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significantly related. The women who are employed are 2 times more likely to make decisions </w:t>
      </w:r>
      <w:r w:rsidR="00CD1877">
        <w:rPr>
          <w:rFonts w:ascii="Times New Roman" w:hAnsi="Times New Roman" w:cs="Times New Roman"/>
          <w:sz w:val="24"/>
          <w:szCs w:val="24"/>
        </w:rPr>
        <w:t>than those</w:t>
      </w:r>
      <w:r w:rsidRPr="00505557">
        <w:rPr>
          <w:rFonts w:ascii="Times New Roman" w:hAnsi="Times New Roman" w:cs="Times New Roman"/>
          <w:sz w:val="24"/>
          <w:szCs w:val="24"/>
        </w:rPr>
        <w:t xml:space="preserve"> who are not employed. The women with BISP</w:t>
      </w:r>
      <w:r w:rsidR="00CD1877">
        <w:rPr>
          <w:rFonts w:ascii="Times New Roman" w:hAnsi="Times New Roman" w:cs="Times New Roman"/>
          <w:sz w:val="24"/>
          <w:szCs w:val="24"/>
        </w:rPr>
        <w:t xml:space="preserve"> are less likely than</w:t>
      </w:r>
      <w:r w:rsidRPr="00505557">
        <w:rPr>
          <w:rFonts w:ascii="Times New Roman" w:hAnsi="Times New Roman" w:cs="Times New Roman"/>
          <w:sz w:val="24"/>
          <w:szCs w:val="24"/>
        </w:rPr>
        <w:t xml:space="preserve"> those who are not getting this fa</w:t>
      </w:r>
      <w:r w:rsidR="00E6426B">
        <w:rPr>
          <w:rFonts w:ascii="Times New Roman" w:hAnsi="Times New Roman" w:cs="Times New Roman"/>
          <w:sz w:val="24"/>
          <w:szCs w:val="24"/>
        </w:rPr>
        <w:t>cility. Women who have sons</w:t>
      </w:r>
      <w:r w:rsidRPr="00505557">
        <w:rPr>
          <w:rFonts w:ascii="Times New Roman" w:hAnsi="Times New Roman" w:cs="Times New Roman"/>
          <w:sz w:val="24"/>
          <w:szCs w:val="24"/>
        </w:rPr>
        <w:t xml:space="preserve"> are more likely in decisions as compare</w:t>
      </w:r>
      <w:r w:rsidR="00CD1877">
        <w:rPr>
          <w:rFonts w:ascii="Times New Roman" w:hAnsi="Times New Roman" w:cs="Times New Roman"/>
          <w:sz w:val="24"/>
          <w:szCs w:val="24"/>
        </w:rPr>
        <w:t>d</w:t>
      </w:r>
      <w:r w:rsidRPr="00505557">
        <w:rPr>
          <w:rFonts w:ascii="Times New Roman" w:hAnsi="Times New Roman" w:cs="Times New Roman"/>
          <w:sz w:val="24"/>
          <w:szCs w:val="24"/>
        </w:rPr>
        <w:t xml:space="preserve"> to others. Ownership of property is significantly associated but less likely to make decisions in spending on husband‘s earrings.</w:t>
      </w:r>
    </w:p>
    <w:p w14:paraId="3248EB14" w14:textId="77777777" w:rsidR="00F0522E" w:rsidRPr="00505557" w:rsidRDefault="00E438F4" w:rsidP="000B5B93">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6.5 </w:t>
      </w:r>
      <w:r w:rsidR="00AB49DC">
        <w:rPr>
          <w:rFonts w:ascii="Times New Roman" w:hAnsi="Times New Roman" w:cs="Times New Roman"/>
          <w:b/>
          <w:sz w:val="24"/>
          <w:szCs w:val="24"/>
        </w:rPr>
        <w:t>Baluchistan (N= 1305)</w:t>
      </w:r>
    </w:p>
    <w:p w14:paraId="326F26B9" w14:textId="1ED65222" w:rsidR="00F0522E" w:rsidRPr="00505557" w:rsidRDefault="00F0522E" w:rsidP="000B5B9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w:t>
      </w:r>
      <w:r w:rsidR="00CD1877">
        <w:rPr>
          <w:rFonts w:ascii="Times New Roman" w:hAnsi="Times New Roman" w:cs="Times New Roman"/>
          <w:sz w:val="24"/>
          <w:szCs w:val="24"/>
        </w:rPr>
        <w:t>he t</w:t>
      </w:r>
      <w:r w:rsidRPr="00505557">
        <w:rPr>
          <w:rFonts w:ascii="Times New Roman" w:hAnsi="Times New Roman" w:cs="Times New Roman"/>
          <w:sz w:val="24"/>
          <w:szCs w:val="24"/>
        </w:rPr>
        <w:t>otal population is 5.1 million</w:t>
      </w:r>
      <w:r w:rsidR="00CD1877">
        <w:rPr>
          <w:rFonts w:ascii="Times New Roman" w:hAnsi="Times New Roman" w:cs="Times New Roman"/>
          <w:sz w:val="24"/>
          <w:szCs w:val="24"/>
        </w:rPr>
        <w:t>,</w:t>
      </w:r>
      <w:r w:rsidRPr="00505557">
        <w:rPr>
          <w:rFonts w:ascii="Times New Roman" w:hAnsi="Times New Roman" w:cs="Times New Roman"/>
          <w:sz w:val="24"/>
          <w:szCs w:val="24"/>
        </w:rPr>
        <w:t xml:space="preserve"> and </w:t>
      </w:r>
      <w:r w:rsidR="00CD1877">
        <w:rPr>
          <w:rFonts w:ascii="Times New Roman" w:hAnsi="Times New Roman" w:cs="Times New Roman"/>
          <w:sz w:val="24"/>
          <w:szCs w:val="24"/>
        </w:rPr>
        <w:t xml:space="preserve">the </w:t>
      </w:r>
      <w:r w:rsidRPr="00505557">
        <w:rPr>
          <w:rFonts w:ascii="Times New Roman" w:hAnsi="Times New Roman" w:cs="Times New Roman"/>
          <w:sz w:val="24"/>
          <w:szCs w:val="24"/>
        </w:rPr>
        <w:t>total labo</w:t>
      </w:r>
      <w:r w:rsidR="00CD1877">
        <w:rPr>
          <w:rFonts w:ascii="Times New Roman" w:hAnsi="Times New Roman" w:cs="Times New Roman"/>
          <w:sz w:val="24"/>
          <w:szCs w:val="24"/>
        </w:rPr>
        <w:t>u</w:t>
      </w:r>
      <w:r w:rsidRPr="00505557">
        <w:rPr>
          <w:rFonts w:ascii="Times New Roman" w:hAnsi="Times New Roman" w:cs="Times New Roman"/>
          <w:sz w:val="24"/>
          <w:szCs w:val="24"/>
        </w:rPr>
        <w:t xml:space="preserve">r force is 2.5 million according to 2017. </w:t>
      </w:r>
      <w:r w:rsidR="00CD1877">
        <w:rPr>
          <w:rFonts w:ascii="Times New Roman" w:hAnsi="Times New Roman" w:cs="Times New Roman"/>
          <w:sz w:val="24"/>
          <w:szCs w:val="24"/>
        </w:rPr>
        <w:t>The l</w:t>
      </w:r>
      <w:r w:rsidR="00CD1877" w:rsidRPr="00505557">
        <w:rPr>
          <w:rFonts w:ascii="Times New Roman" w:hAnsi="Times New Roman" w:cs="Times New Roman"/>
          <w:sz w:val="24"/>
          <w:szCs w:val="24"/>
        </w:rPr>
        <w:t>abo</w:t>
      </w:r>
      <w:r w:rsidR="00CD1877">
        <w:rPr>
          <w:rFonts w:ascii="Times New Roman" w:hAnsi="Times New Roman" w:cs="Times New Roman"/>
          <w:sz w:val="24"/>
          <w:szCs w:val="24"/>
        </w:rPr>
        <w:t>u</w:t>
      </w:r>
      <w:r w:rsidR="00CD1877" w:rsidRPr="00505557">
        <w:rPr>
          <w:rFonts w:ascii="Times New Roman" w:hAnsi="Times New Roman" w:cs="Times New Roman"/>
          <w:sz w:val="24"/>
          <w:szCs w:val="24"/>
        </w:rPr>
        <w:t xml:space="preserve">r </w:t>
      </w:r>
      <w:r w:rsidRPr="00505557">
        <w:rPr>
          <w:rFonts w:ascii="Times New Roman" w:hAnsi="Times New Roman" w:cs="Times New Roman"/>
          <w:sz w:val="24"/>
          <w:szCs w:val="24"/>
        </w:rPr>
        <w:t xml:space="preserve">force participation rate is 49.4%. </w:t>
      </w:r>
      <w:r w:rsidR="00CD1877">
        <w:rPr>
          <w:rFonts w:ascii="Times New Roman" w:hAnsi="Times New Roman" w:cs="Times New Roman"/>
          <w:sz w:val="24"/>
          <w:szCs w:val="24"/>
        </w:rPr>
        <w:t>The u</w:t>
      </w:r>
      <w:r w:rsidR="00CD1877" w:rsidRPr="00505557">
        <w:rPr>
          <w:rFonts w:ascii="Times New Roman" w:hAnsi="Times New Roman" w:cs="Times New Roman"/>
          <w:sz w:val="24"/>
          <w:szCs w:val="24"/>
        </w:rPr>
        <w:t xml:space="preserve">nemployment </w:t>
      </w:r>
      <w:r w:rsidRPr="00505557">
        <w:rPr>
          <w:rFonts w:ascii="Times New Roman" w:hAnsi="Times New Roman" w:cs="Times New Roman"/>
          <w:sz w:val="24"/>
          <w:szCs w:val="24"/>
        </w:rPr>
        <w:t>rate is 4.0%</w:t>
      </w:r>
      <w:r w:rsidR="00CD1877">
        <w:rPr>
          <w:rFonts w:ascii="Times New Roman" w:hAnsi="Times New Roman" w:cs="Times New Roman"/>
          <w:sz w:val="24"/>
          <w:szCs w:val="24"/>
        </w:rPr>
        <w:t>.</w:t>
      </w:r>
      <w:r w:rsidRPr="00505557">
        <w:rPr>
          <w:rFonts w:ascii="Times New Roman" w:hAnsi="Times New Roman" w:cs="Times New Roman"/>
          <w:sz w:val="24"/>
          <w:szCs w:val="24"/>
        </w:rPr>
        <w:t xml:space="preserve"> Share of industry in total employment</w:t>
      </w:r>
      <w:r w:rsidR="00AA15FD" w:rsidRPr="00505557">
        <w:rPr>
          <w:rFonts w:ascii="Times New Roman" w:hAnsi="Times New Roman" w:cs="Times New Roman"/>
          <w:sz w:val="24"/>
          <w:szCs w:val="24"/>
        </w:rPr>
        <w:t>, 13.4</w:t>
      </w:r>
      <w:r w:rsidRPr="00505557">
        <w:rPr>
          <w:rFonts w:ascii="Times New Roman" w:hAnsi="Times New Roman" w:cs="Times New Roman"/>
          <w:sz w:val="24"/>
          <w:szCs w:val="24"/>
        </w:rPr>
        <w:t xml:space="preserve">% and Share of agriculture in total employment 39.0% and </w:t>
      </w:r>
      <w:r w:rsidR="00CD1877">
        <w:rPr>
          <w:rFonts w:ascii="Times New Roman" w:hAnsi="Times New Roman" w:cs="Times New Roman"/>
          <w:sz w:val="24"/>
          <w:szCs w:val="24"/>
        </w:rPr>
        <w:t>s</w:t>
      </w:r>
      <w:r w:rsidR="00CD1877" w:rsidRPr="00505557">
        <w:rPr>
          <w:rFonts w:ascii="Times New Roman" w:hAnsi="Times New Roman" w:cs="Times New Roman"/>
          <w:sz w:val="24"/>
          <w:szCs w:val="24"/>
        </w:rPr>
        <w:t xml:space="preserve">hare </w:t>
      </w:r>
      <w:r w:rsidRPr="00505557">
        <w:rPr>
          <w:rFonts w:ascii="Times New Roman" w:hAnsi="Times New Roman" w:cs="Times New Roman"/>
          <w:sz w:val="24"/>
          <w:szCs w:val="24"/>
        </w:rPr>
        <w:t xml:space="preserve">of services in total employment 47.6%. (Economic </w:t>
      </w:r>
      <w:r w:rsidR="00CD1877">
        <w:rPr>
          <w:rFonts w:ascii="Times New Roman" w:hAnsi="Times New Roman" w:cs="Times New Roman"/>
          <w:sz w:val="24"/>
          <w:szCs w:val="24"/>
        </w:rPr>
        <w:t>S</w:t>
      </w:r>
      <w:r w:rsidR="00CD1877" w:rsidRPr="00505557">
        <w:rPr>
          <w:rFonts w:ascii="Times New Roman" w:hAnsi="Times New Roman" w:cs="Times New Roman"/>
          <w:sz w:val="24"/>
          <w:szCs w:val="24"/>
        </w:rPr>
        <w:t xml:space="preserve">urvey </w:t>
      </w:r>
      <w:r w:rsidRPr="00505557">
        <w:rPr>
          <w:rFonts w:ascii="Times New Roman" w:hAnsi="Times New Roman" w:cs="Times New Roman"/>
          <w:sz w:val="24"/>
          <w:szCs w:val="24"/>
        </w:rPr>
        <w:t>of Pakistan 2017-18).</w:t>
      </w:r>
    </w:p>
    <w:p w14:paraId="6D2D537B" w14:textId="4655B5AE" w:rsidR="00DF0B03" w:rsidRPr="00505557" w:rsidRDefault="00DF0B03" w:rsidP="000B5B93">
      <w:p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Emaan Baloch (2017) has described that</w:t>
      </w:r>
      <w:r w:rsidR="007623FF">
        <w:rPr>
          <w:rFonts w:ascii="Times New Roman" w:hAnsi="Times New Roman" w:cs="Times New Roman"/>
          <w:sz w:val="24"/>
          <w:szCs w:val="24"/>
        </w:rPr>
        <w:t xml:space="preserve"> illiteracy is</w:t>
      </w:r>
      <w:r w:rsidRPr="00505557">
        <w:rPr>
          <w:rFonts w:ascii="Times New Roman" w:hAnsi="Times New Roman" w:cs="Times New Roman"/>
          <w:sz w:val="24"/>
          <w:szCs w:val="24"/>
        </w:rPr>
        <w:t xml:space="preserve"> </w:t>
      </w:r>
      <w:r w:rsidR="00CD1877">
        <w:rPr>
          <w:rFonts w:ascii="Times New Roman" w:hAnsi="Times New Roman" w:cs="Times New Roman"/>
          <w:sz w:val="24"/>
          <w:szCs w:val="24"/>
        </w:rPr>
        <w:t xml:space="preserve">the barrier in women empowerment in </w:t>
      </w:r>
      <w:r w:rsidR="00CD1877" w:rsidRPr="00505557">
        <w:rPr>
          <w:rFonts w:ascii="Times New Roman" w:hAnsi="Times New Roman" w:cs="Times New Roman"/>
          <w:sz w:val="24"/>
          <w:szCs w:val="24"/>
        </w:rPr>
        <w:t>Baluchistan</w:t>
      </w:r>
      <w:r w:rsidR="00CD1877">
        <w:rPr>
          <w:rFonts w:ascii="Times New Roman" w:hAnsi="Times New Roman" w:cs="Times New Roman"/>
          <w:sz w:val="24"/>
          <w:szCs w:val="24"/>
        </w:rPr>
        <w:t xml:space="preserve"> is. </w:t>
      </w:r>
      <w:proofErr w:type="gramStart"/>
      <w:r w:rsidR="00CD1877">
        <w:rPr>
          <w:rFonts w:ascii="Times New Roman" w:hAnsi="Times New Roman" w:cs="Times New Roman"/>
          <w:sz w:val="24"/>
          <w:szCs w:val="24"/>
        </w:rPr>
        <w:t>women’s</w:t>
      </w:r>
      <w:proofErr w:type="gramEnd"/>
      <w:r w:rsidR="00CD1877">
        <w:rPr>
          <w:rFonts w:ascii="Times New Roman" w:hAnsi="Times New Roman" w:cs="Times New Roman"/>
          <w:sz w:val="24"/>
          <w:szCs w:val="24"/>
        </w:rPr>
        <w:t xml:space="preserve"> economic </w:t>
      </w:r>
      <w:r w:rsidR="007623FF">
        <w:rPr>
          <w:rFonts w:ascii="Times New Roman" w:hAnsi="Times New Roman" w:cs="Times New Roman"/>
          <w:sz w:val="24"/>
          <w:szCs w:val="24"/>
        </w:rPr>
        <w:t>prospects</w:t>
      </w:r>
      <w:r w:rsidR="00CD1877">
        <w:rPr>
          <w:rFonts w:ascii="Times New Roman" w:hAnsi="Times New Roman" w:cs="Times New Roman"/>
          <w:sz w:val="24"/>
          <w:szCs w:val="24"/>
        </w:rPr>
        <w:t xml:space="preserve"> remain </w:t>
      </w:r>
      <w:r w:rsidR="007623FF">
        <w:rPr>
          <w:rFonts w:ascii="Times New Roman" w:hAnsi="Times New Roman" w:cs="Times New Roman"/>
          <w:sz w:val="24"/>
          <w:szCs w:val="24"/>
        </w:rPr>
        <w:t>precise</w:t>
      </w:r>
      <w:r w:rsidR="00CD1877">
        <w:rPr>
          <w:rFonts w:ascii="Times New Roman" w:hAnsi="Times New Roman" w:cs="Times New Roman"/>
          <w:sz w:val="24"/>
          <w:szCs w:val="24"/>
        </w:rPr>
        <w:t xml:space="preserve"> by religious, cultural,</w:t>
      </w:r>
      <w:r w:rsidR="007623FF">
        <w:rPr>
          <w:rFonts w:ascii="Times New Roman" w:hAnsi="Times New Roman" w:cs="Times New Roman"/>
          <w:sz w:val="24"/>
          <w:szCs w:val="24"/>
        </w:rPr>
        <w:t xml:space="preserve"> and social obstacles</w:t>
      </w:r>
      <w:r w:rsidR="004F69C7">
        <w:rPr>
          <w:rFonts w:ascii="Times New Roman" w:hAnsi="Times New Roman" w:cs="Times New Roman"/>
          <w:sz w:val="24"/>
          <w:szCs w:val="24"/>
        </w:rPr>
        <w:t>.</w:t>
      </w:r>
    </w:p>
    <w:p w14:paraId="3B46BD29" w14:textId="0F3C0641" w:rsidR="00491489" w:rsidRPr="00505557" w:rsidRDefault="00E438F4" w:rsidP="000B5B93">
      <w:pPr>
        <w:jc w:val="both"/>
        <w:rPr>
          <w:rFonts w:ascii="Times New Roman" w:hAnsi="Times New Roman" w:cs="Times New Roman"/>
          <w:b/>
          <w:sz w:val="24"/>
          <w:szCs w:val="24"/>
        </w:rPr>
      </w:pPr>
      <w:r w:rsidRPr="00505557">
        <w:rPr>
          <w:rFonts w:ascii="Times New Roman" w:hAnsi="Times New Roman" w:cs="Times New Roman"/>
          <w:b/>
          <w:bCs/>
          <w:sz w:val="24"/>
          <w:szCs w:val="24"/>
        </w:rPr>
        <w:t xml:space="preserve">6.5.1 </w:t>
      </w:r>
      <w:r w:rsidR="00D71C43">
        <w:rPr>
          <w:rFonts w:ascii="Times New Roman" w:hAnsi="Times New Roman" w:cs="Times New Roman"/>
          <w:b/>
          <w:bCs/>
          <w:sz w:val="24"/>
          <w:szCs w:val="24"/>
        </w:rPr>
        <w:t>I</w:t>
      </w:r>
      <w:r w:rsidR="00D71C43" w:rsidRPr="00505557">
        <w:rPr>
          <w:rFonts w:ascii="Times New Roman" w:hAnsi="Times New Roman" w:cs="Times New Roman"/>
          <w:b/>
          <w:bCs/>
          <w:sz w:val="24"/>
          <w:szCs w:val="24"/>
        </w:rPr>
        <w:t>n Baluchistan</w:t>
      </w:r>
      <w:r w:rsidR="00D71C43">
        <w:rPr>
          <w:rFonts w:ascii="Times New Roman" w:hAnsi="Times New Roman" w:cs="Times New Roman"/>
          <w:b/>
          <w:bCs/>
          <w:sz w:val="24"/>
          <w:szCs w:val="24"/>
        </w:rPr>
        <w:t xml:space="preserve">, </w:t>
      </w:r>
      <w:r w:rsidR="00892A90">
        <w:rPr>
          <w:rFonts w:ascii="Times New Roman" w:hAnsi="Times New Roman" w:cs="Times New Roman"/>
          <w:b/>
          <w:bCs/>
          <w:sz w:val="24"/>
          <w:szCs w:val="24"/>
        </w:rPr>
        <w:t>t</w:t>
      </w:r>
      <w:r w:rsidR="00B15200">
        <w:rPr>
          <w:rFonts w:ascii="Times New Roman" w:hAnsi="Times New Roman" w:cs="Times New Roman"/>
          <w:b/>
          <w:bCs/>
          <w:sz w:val="24"/>
          <w:szCs w:val="24"/>
        </w:rPr>
        <w:t>he p</w:t>
      </w:r>
      <w:r w:rsidR="00491489" w:rsidRPr="00505557">
        <w:rPr>
          <w:rFonts w:ascii="Times New Roman" w:hAnsi="Times New Roman" w:cs="Times New Roman"/>
          <w:b/>
          <w:bCs/>
          <w:sz w:val="24"/>
          <w:szCs w:val="24"/>
        </w:rPr>
        <w:t>articipation</w:t>
      </w:r>
      <w:r w:rsidR="00B15200">
        <w:rPr>
          <w:rFonts w:ascii="Times New Roman" w:hAnsi="Times New Roman" w:cs="Times New Roman"/>
          <w:b/>
          <w:bCs/>
          <w:sz w:val="24"/>
          <w:szCs w:val="24"/>
        </w:rPr>
        <w:t xml:space="preserve"> of women in decision</w:t>
      </w:r>
      <w:r w:rsidR="00892A90">
        <w:rPr>
          <w:rFonts w:ascii="Times New Roman" w:hAnsi="Times New Roman" w:cs="Times New Roman"/>
          <w:b/>
          <w:bCs/>
          <w:sz w:val="24"/>
          <w:szCs w:val="24"/>
        </w:rPr>
        <w:t>s</w:t>
      </w:r>
      <w:r w:rsidR="00B15200">
        <w:rPr>
          <w:rFonts w:ascii="Times New Roman" w:hAnsi="Times New Roman" w:cs="Times New Roman"/>
          <w:b/>
          <w:bCs/>
          <w:sz w:val="24"/>
          <w:szCs w:val="24"/>
        </w:rPr>
        <w:t xml:space="preserve"> </w:t>
      </w:r>
      <w:r w:rsidR="00892A90">
        <w:rPr>
          <w:rFonts w:ascii="Times New Roman" w:hAnsi="Times New Roman" w:cs="Times New Roman"/>
          <w:b/>
          <w:bCs/>
          <w:sz w:val="24"/>
          <w:szCs w:val="24"/>
        </w:rPr>
        <w:t>regarding</w:t>
      </w:r>
      <w:r w:rsidR="00491489" w:rsidRPr="00505557">
        <w:rPr>
          <w:rFonts w:ascii="Times New Roman" w:hAnsi="Times New Roman" w:cs="Times New Roman"/>
          <w:b/>
          <w:bCs/>
          <w:sz w:val="24"/>
          <w:szCs w:val="24"/>
        </w:rPr>
        <w:t xml:space="preserve"> </w:t>
      </w:r>
      <w:r w:rsidR="00491489" w:rsidRPr="00505557">
        <w:rPr>
          <w:rFonts w:ascii="Times New Roman" w:hAnsi="Times New Roman" w:cs="Times New Roman"/>
          <w:b/>
          <w:sz w:val="24"/>
          <w:szCs w:val="24"/>
        </w:rPr>
        <w:t xml:space="preserve">health care </w:t>
      </w:r>
    </w:p>
    <w:tbl>
      <w:tblPr>
        <w:tblStyle w:val="TableGrid"/>
        <w:tblW w:w="0" w:type="auto"/>
        <w:tblLook w:val="04A0" w:firstRow="1" w:lastRow="0" w:firstColumn="1" w:lastColumn="0" w:noHBand="0" w:noVBand="1"/>
      </w:tblPr>
      <w:tblGrid>
        <w:gridCol w:w="2830"/>
        <w:gridCol w:w="1306"/>
        <w:gridCol w:w="1617"/>
        <w:gridCol w:w="900"/>
        <w:gridCol w:w="13"/>
        <w:gridCol w:w="1188"/>
        <w:gridCol w:w="43"/>
        <w:gridCol w:w="959"/>
      </w:tblGrid>
      <w:tr w:rsidR="00F0522E" w:rsidRPr="00505557" w14:paraId="55F4EEC9" w14:textId="77777777" w:rsidTr="00BE33F5">
        <w:trPr>
          <w:trHeight w:val="510"/>
        </w:trPr>
        <w:tc>
          <w:tcPr>
            <w:tcW w:w="3221" w:type="dxa"/>
            <w:vMerge w:val="restart"/>
          </w:tcPr>
          <w:p w14:paraId="0A7D6179" w14:textId="0AECF22A" w:rsidR="00F0522E" w:rsidRPr="00505557" w:rsidRDefault="00FA775F"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F0522E" w:rsidRPr="00505557">
              <w:rPr>
                <w:rFonts w:ascii="Times New Roman" w:hAnsi="Times New Roman" w:cs="Times New Roman"/>
                <w:b/>
                <w:sz w:val="24"/>
                <w:szCs w:val="24"/>
              </w:rPr>
              <w:t xml:space="preserve">economic characteristics </w:t>
            </w:r>
          </w:p>
          <w:p w14:paraId="07110925"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33988E09" w14:textId="77777777" w:rsidR="00F0522E" w:rsidRPr="00505557" w:rsidRDefault="00F0522E" w:rsidP="00BE33F5">
            <w:pPr>
              <w:rPr>
                <w:rFonts w:ascii="Times New Roman" w:hAnsi="Times New Roman" w:cs="Times New Roman"/>
                <w:b/>
                <w:sz w:val="24"/>
                <w:szCs w:val="24"/>
              </w:rPr>
            </w:pPr>
          </w:p>
        </w:tc>
        <w:tc>
          <w:tcPr>
            <w:tcW w:w="1498" w:type="dxa"/>
            <w:vMerge w:val="restart"/>
          </w:tcPr>
          <w:p w14:paraId="7E8DAE95"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1C6F76A1" w14:textId="77777777" w:rsidR="00F0522E" w:rsidRPr="00505557" w:rsidRDefault="00F0522E" w:rsidP="00BE33F5">
            <w:pPr>
              <w:rPr>
                <w:rFonts w:ascii="Times New Roman" w:hAnsi="Times New Roman" w:cs="Times New Roman"/>
                <w:b/>
                <w:sz w:val="24"/>
                <w:szCs w:val="24"/>
              </w:rPr>
            </w:pPr>
          </w:p>
        </w:tc>
        <w:tc>
          <w:tcPr>
            <w:tcW w:w="1673" w:type="dxa"/>
            <w:vMerge w:val="restart"/>
          </w:tcPr>
          <w:p w14:paraId="7B26B28F"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169D215F"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2515F216"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F0522E" w:rsidRPr="00505557" w14:paraId="406C51CA" w14:textId="77777777" w:rsidTr="00BE33F5">
        <w:trPr>
          <w:trHeight w:val="585"/>
        </w:trPr>
        <w:tc>
          <w:tcPr>
            <w:tcW w:w="3221" w:type="dxa"/>
            <w:vMerge/>
          </w:tcPr>
          <w:p w14:paraId="30798916" w14:textId="77777777" w:rsidR="00F0522E" w:rsidRPr="00505557" w:rsidRDefault="00F0522E" w:rsidP="00BE33F5">
            <w:pPr>
              <w:rPr>
                <w:rFonts w:ascii="Times New Roman" w:hAnsi="Times New Roman" w:cs="Times New Roman"/>
                <w:b/>
                <w:sz w:val="24"/>
                <w:szCs w:val="24"/>
              </w:rPr>
            </w:pPr>
          </w:p>
        </w:tc>
        <w:tc>
          <w:tcPr>
            <w:tcW w:w="1498" w:type="dxa"/>
            <w:vMerge/>
          </w:tcPr>
          <w:p w14:paraId="418CD254" w14:textId="77777777" w:rsidR="00F0522E" w:rsidRPr="00505557" w:rsidRDefault="00F0522E" w:rsidP="00BE33F5">
            <w:pPr>
              <w:rPr>
                <w:rFonts w:ascii="Times New Roman" w:hAnsi="Times New Roman" w:cs="Times New Roman"/>
                <w:b/>
                <w:sz w:val="24"/>
                <w:szCs w:val="24"/>
              </w:rPr>
            </w:pPr>
          </w:p>
        </w:tc>
        <w:tc>
          <w:tcPr>
            <w:tcW w:w="1673" w:type="dxa"/>
            <w:vMerge/>
          </w:tcPr>
          <w:p w14:paraId="526DC957" w14:textId="77777777" w:rsidR="00F0522E" w:rsidRPr="00505557" w:rsidRDefault="00F0522E" w:rsidP="00BE33F5">
            <w:pPr>
              <w:rPr>
                <w:rFonts w:ascii="Times New Roman" w:hAnsi="Times New Roman" w:cs="Times New Roman"/>
                <w:b/>
                <w:sz w:val="24"/>
                <w:szCs w:val="24"/>
              </w:rPr>
            </w:pPr>
          </w:p>
        </w:tc>
        <w:tc>
          <w:tcPr>
            <w:tcW w:w="926" w:type="dxa"/>
            <w:gridSpan w:val="2"/>
            <w:vMerge/>
          </w:tcPr>
          <w:p w14:paraId="58D1ECDD" w14:textId="77777777" w:rsidR="00F0522E" w:rsidRPr="00505557" w:rsidRDefault="00F0522E" w:rsidP="00BE33F5">
            <w:pPr>
              <w:rPr>
                <w:rFonts w:ascii="Times New Roman" w:hAnsi="Times New Roman" w:cs="Times New Roman"/>
                <w:b/>
                <w:sz w:val="24"/>
                <w:szCs w:val="24"/>
              </w:rPr>
            </w:pPr>
          </w:p>
        </w:tc>
        <w:tc>
          <w:tcPr>
            <w:tcW w:w="1252" w:type="dxa"/>
          </w:tcPr>
          <w:p w14:paraId="0878C776"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1C889FEF"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F0522E" w:rsidRPr="00505557" w14:paraId="5E31A47D" w14:textId="77777777" w:rsidTr="00BE33F5">
        <w:tc>
          <w:tcPr>
            <w:tcW w:w="8570" w:type="dxa"/>
            <w:gridSpan w:val="6"/>
          </w:tcPr>
          <w:p w14:paraId="168A948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5D714A06" w14:textId="77777777" w:rsidR="00F0522E" w:rsidRPr="00505557" w:rsidRDefault="00F0522E" w:rsidP="00BE33F5">
            <w:pPr>
              <w:rPr>
                <w:rFonts w:ascii="Times New Roman" w:hAnsi="Times New Roman" w:cs="Times New Roman"/>
                <w:sz w:val="24"/>
                <w:szCs w:val="24"/>
              </w:rPr>
            </w:pPr>
          </w:p>
        </w:tc>
      </w:tr>
      <w:tr w:rsidR="00F0522E" w:rsidRPr="00505557" w14:paraId="26AEA464" w14:textId="77777777" w:rsidTr="00BE33F5">
        <w:tc>
          <w:tcPr>
            <w:tcW w:w="3221" w:type="dxa"/>
          </w:tcPr>
          <w:p w14:paraId="3180473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21391A3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F5FF716" w14:textId="77777777" w:rsidTr="00BE33F5">
        <w:tc>
          <w:tcPr>
            <w:tcW w:w="3221" w:type="dxa"/>
          </w:tcPr>
          <w:p w14:paraId="14E55AF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3DDF3F8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w:t>
            </w:r>
          </w:p>
        </w:tc>
        <w:tc>
          <w:tcPr>
            <w:tcW w:w="1673" w:type="dxa"/>
            <w:vAlign w:val="center"/>
          </w:tcPr>
          <w:p w14:paraId="3895AFD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.627</w:t>
            </w:r>
          </w:p>
        </w:tc>
        <w:tc>
          <w:tcPr>
            <w:tcW w:w="926" w:type="dxa"/>
            <w:gridSpan w:val="2"/>
            <w:vAlign w:val="center"/>
          </w:tcPr>
          <w:p w14:paraId="61874D4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1.184</w:t>
            </w:r>
          </w:p>
        </w:tc>
        <w:tc>
          <w:tcPr>
            <w:tcW w:w="1297" w:type="dxa"/>
            <w:gridSpan w:val="2"/>
            <w:vAlign w:val="center"/>
          </w:tcPr>
          <w:p w14:paraId="1EAC80E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.599</w:t>
            </w:r>
          </w:p>
        </w:tc>
        <w:tc>
          <w:tcPr>
            <w:tcW w:w="961" w:type="dxa"/>
            <w:vAlign w:val="center"/>
          </w:tcPr>
          <w:p w14:paraId="5AD9C4C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2.342</w:t>
            </w:r>
          </w:p>
        </w:tc>
      </w:tr>
      <w:tr w:rsidR="00F0522E" w:rsidRPr="00505557" w14:paraId="1A878BB5" w14:textId="77777777" w:rsidTr="00BE33F5">
        <w:tc>
          <w:tcPr>
            <w:tcW w:w="3221" w:type="dxa"/>
          </w:tcPr>
          <w:p w14:paraId="4F97088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702F989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.546</w:t>
            </w:r>
          </w:p>
        </w:tc>
        <w:tc>
          <w:tcPr>
            <w:tcW w:w="1673" w:type="dxa"/>
            <w:vAlign w:val="center"/>
          </w:tcPr>
          <w:p w14:paraId="6CFD6F0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w:t>
            </w:r>
          </w:p>
        </w:tc>
        <w:tc>
          <w:tcPr>
            <w:tcW w:w="926" w:type="dxa"/>
            <w:gridSpan w:val="2"/>
            <w:vAlign w:val="center"/>
          </w:tcPr>
          <w:p w14:paraId="51997D1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1.726</w:t>
            </w:r>
          </w:p>
        </w:tc>
        <w:tc>
          <w:tcPr>
            <w:tcW w:w="1297" w:type="dxa"/>
            <w:gridSpan w:val="2"/>
            <w:vAlign w:val="center"/>
          </w:tcPr>
          <w:p w14:paraId="0861C17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.893</w:t>
            </w:r>
          </w:p>
        </w:tc>
        <w:tc>
          <w:tcPr>
            <w:tcW w:w="961" w:type="dxa"/>
            <w:vAlign w:val="center"/>
          </w:tcPr>
          <w:p w14:paraId="2946C1D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3.335</w:t>
            </w:r>
          </w:p>
        </w:tc>
      </w:tr>
      <w:tr w:rsidR="00F0522E" w:rsidRPr="00505557" w14:paraId="3BF4111D" w14:textId="77777777" w:rsidTr="00BE33F5">
        <w:tc>
          <w:tcPr>
            <w:tcW w:w="3221" w:type="dxa"/>
          </w:tcPr>
          <w:p w14:paraId="5D076B7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00B3278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.638</w:t>
            </w:r>
          </w:p>
        </w:tc>
        <w:tc>
          <w:tcPr>
            <w:tcW w:w="1673" w:type="dxa"/>
            <w:vAlign w:val="center"/>
          </w:tcPr>
          <w:p w14:paraId="7400115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.068</w:t>
            </w:r>
          </w:p>
        </w:tc>
        <w:tc>
          <w:tcPr>
            <w:tcW w:w="926" w:type="dxa"/>
            <w:gridSpan w:val="2"/>
            <w:vAlign w:val="center"/>
          </w:tcPr>
          <w:p w14:paraId="41A6831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1.892</w:t>
            </w:r>
          </w:p>
        </w:tc>
        <w:tc>
          <w:tcPr>
            <w:tcW w:w="1297" w:type="dxa"/>
            <w:gridSpan w:val="2"/>
            <w:vAlign w:val="center"/>
          </w:tcPr>
          <w:p w14:paraId="2BFFBCD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.953</w:t>
            </w:r>
          </w:p>
        </w:tc>
        <w:tc>
          <w:tcPr>
            <w:tcW w:w="961" w:type="dxa"/>
            <w:vAlign w:val="center"/>
          </w:tcPr>
          <w:p w14:paraId="0CFC090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3.755</w:t>
            </w:r>
          </w:p>
        </w:tc>
      </w:tr>
      <w:tr w:rsidR="00F0522E" w:rsidRPr="00505557" w14:paraId="329BA116" w14:textId="77777777" w:rsidTr="00BE33F5">
        <w:tc>
          <w:tcPr>
            <w:tcW w:w="3221" w:type="dxa"/>
          </w:tcPr>
          <w:p w14:paraId="1D4153C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6E372B9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.260</w:t>
            </w:r>
          </w:p>
        </w:tc>
        <w:tc>
          <w:tcPr>
            <w:tcW w:w="1673" w:type="dxa"/>
            <w:vAlign w:val="center"/>
          </w:tcPr>
          <w:p w14:paraId="5590323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.482</w:t>
            </w:r>
          </w:p>
        </w:tc>
        <w:tc>
          <w:tcPr>
            <w:tcW w:w="926" w:type="dxa"/>
            <w:gridSpan w:val="2"/>
            <w:vAlign w:val="center"/>
          </w:tcPr>
          <w:p w14:paraId="17E2893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1.298</w:t>
            </w:r>
          </w:p>
        </w:tc>
        <w:tc>
          <w:tcPr>
            <w:tcW w:w="1297" w:type="dxa"/>
            <w:gridSpan w:val="2"/>
            <w:vAlign w:val="center"/>
          </w:tcPr>
          <w:p w14:paraId="68B6259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.628</w:t>
            </w:r>
          </w:p>
        </w:tc>
        <w:tc>
          <w:tcPr>
            <w:tcW w:w="961" w:type="dxa"/>
            <w:vAlign w:val="center"/>
          </w:tcPr>
          <w:p w14:paraId="2ECE122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2.682</w:t>
            </w:r>
          </w:p>
        </w:tc>
      </w:tr>
      <w:tr w:rsidR="00F0522E" w:rsidRPr="00505557" w14:paraId="44CAF0D6" w14:textId="77777777" w:rsidTr="00BE33F5">
        <w:tc>
          <w:tcPr>
            <w:tcW w:w="3221" w:type="dxa"/>
          </w:tcPr>
          <w:p w14:paraId="177F9BF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158E22F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.271</w:t>
            </w:r>
          </w:p>
        </w:tc>
        <w:tc>
          <w:tcPr>
            <w:tcW w:w="1673" w:type="dxa"/>
            <w:vAlign w:val="center"/>
          </w:tcPr>
          <w:p w14:paraId="08DF992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.538</w:t>
            </w:r>
          </w:p>
        </w:tc>
        <w:tc>
          <w:tcPr>
            <w:tcW w:w="926" w:type="dxa"/>
            <w:gridSpan w:val="2"/>
            <w:vAlign w:val="center"/>
          </w:tcPr>
          <w:p w14:paraId="0503FF1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1.311</w:t>
            </w:r>
          </w:p>
        </w:tc>
        <w:tc>
          <w:tcPr>
            <w:tcW w:w="1297" w:type="dxa"/>
            <w:gridSpan w:val="2"/>
            <w:vAlign w:val="center"/>
          </w:tcPr>
          <w:p w14:paraId="055E8BA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.553</w:t>
            </w:r>
          </w:p>
        </w:tc>
        <w:tc>
          <w:tcPr>
            <w:tcW w:w="961" w:type="dxa"/>
            <w:vAlign w:val="center"/>
          </w:tcPr>
          <w:p w14:paraId="172014C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3.108</w:t>
            </w:r>
          </w:p>
        </w:tc>
      </w:tr>
      <w:tr w:rsidR="00F0522E" w:rsidRPr="00505557" w14:paraId="5A63A7C0" w14:textId="77777777" w:rsidTr="00BE33F5">
        <w:tc>
          <w:tcPr>
            <w:tcW w:w="3221" w:type="dxa"/>
          </w:tcPr>
          <w:p w14:paraId="38861EF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8" w:type="dxa"/>
            <w:vAlign w:val="center"/>
          </w:tcPr>
          <w:p w14:paraId="0C5E4EF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w:t>
            </w:r>
          </w:p>
        </w:tc>
        <w:tc>
          <w:tcPr>
            <w:tcW w:w="1673" w:type="dxa"/>
            <w:vAlign w:val="center"/>
          </w:tcPr>
          <w:p w14:paraId="1908D2F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.613</w:t>
            </w:r>
          </w:p>
        </w:tc>
        <w:tc>
          <w:tcPr>
            <w:tcW w:w="926" w:type="dxa"/>
            <w:gridSpan w:val="2"/>
            <w:vAlign w:val="center"/>
          </w:tcPr>
          <w:p w14:paraId="029146A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.729</w:t>
            </w:r>
          </w:p>
        </w:tc>
        <w:tc>
          <w:tcPr>
            <w:tcW w:w="1297" w:type="dxa"/>
            <w:gridSpan w:val="2"/>
            <w:vAlign w:val="center"/>
          </w:tcPr>
          <w:p w14:paraId="1A4FA1F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.215</w:t>
            </w:r>
          </w:p>
        </w:tc>
        <w:tc>
          <w:tcPr>
            <w:tcW w:w="961" w:type="dxa"/>
            <w:vAlign w:val="center"/>
          </w:tcPr>
          <w:p w14:paraId="7C04ACB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2.473</w:t>
            </w:r>
          </w:p>
        </w:tc>
      </w:tr>
      <w:tr w:rsidR="00F0522E" w:rsidRPr="00505557" w14:paraId="4A3D1656" w14:textId="77777777" w:rsidTr="00BE33F5">
        <w:tc>
          <w:tcPr>
            <w:tcW w:w="9576" w:type="dxa"/>
            <w:gridSpan w:val="8"/>
          </w:tcPr>
          <w:p w14:paraId="3C27498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F0522E" w:rsidRPr="00505557" w14:paraId="74FF2DCE" w14:textId="77777777" w:rsidTr="00BE33F5">
        <w:tc>
          <w:tcPr>
            <w:tcW w:w="3221" w:type="dxa"/>
          </w:tcPr>
          <w:p w14:paraId="248ECDF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158045B7"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F0522E" w:rsidRPr="00505557" w14:paraId="2089451B" w14:textId="77777777" w:rsidTr="00BE33F5">
        <w:tc>
          <w:tcPr>
            <w:tcW w:w="3221" w:type="dxa"/>
          </w:tcPr>
          <w:p w14:paraId="7C8D3E1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51947ED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.287</w:t>
            </w:r>
          </w:p>
        </w:tc>
        <w:tc>
          <w:tcPr>
            <w:tcW w:w="1673" w:type="dxa"/>
            <w:vAlign w:val="center"/>
          </w:tcPr>
          <w:p w14:paraId="48D26FF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.032</w:t>
            </w:r>
          </w:p>
        </w:tc>
        <w:tc>
          <w:tcPr>
            <w:tcW w:w="926" w:type="dxa"/>
            <w:gridSpan w:val="2"/>
            <w:vAlign w:val="center"/>
          </w:tcPr>
          <w:p w14:paraId="4C1D641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1.333</w:t>
            </w:r>
          </w:p>
        </w:tc>
        <w:tc>
          <w:tcPr>
            <w:tcW w:w="1297" w:type="dxa"/>
            <w:gridSpan w:val="2"/>
            <w:vAlign w:val="center"/>
          </w:tcPr>
          <w:p w14:paraId="1E95A3A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1.024</w:t>
            </w:r>
          </w:p>
        </w:tc>
        <w:tc>
          <w:tcPr>
            <w:tcW w:w="961" w:type="dxa"/>
            <w:vAlign w:val="center"/>
          </w:tcPr>
          <w:p w14:paraId="6DB3A9E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1.733</w:t>
            </w:r>
          </w:p>
        </w:tc>
      </w:tr>
      <w:tr w:rsidR="00F0522E" w:rsidRPr="00505557" w14:paraId="4C19C85D" w14:textId="77777777" w:rsidTr="00BE33F5">
        <w:tc>
          <w:tcPr>
            <w:tcW w:w="9576" w:type="dxa"/>
            <w:gridSpan w:val="8"/>
          </w:tcPr>
          <w:p w14:paraId="4D2CD5FA" w14:textId="3F12EE81" w:rsidR="00F0522E" w:rsidRPr="00505557" w:rsidRDefault="00FA775F"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F0522E" w:rsidRPr="00505557">
              <w:rPr>
                <w:rFonts w:ascii="Times New Roman" w:hAnsi="Times New Roman" w:cs="Times New Roman"/>
                <w:b/>
                <w:sz w:val="24"/>
                <w:szCs w:val="24"/>
              </w:rPr>
              <w:t xml:space="preserve">educational level of respondent </w:t>
            </w:r>
          </w:p>
        </w:tc>
      </w:tr>
      <w:tr w:rsidR="00F0522E" w:rsidRPr="00505557" w14:paraId="2717A957" w14:textId="77777777" w:rsidTr="00BE33F5">
        <w:tc>
          <w:tcPr>
            <w:tcW w:w="3221" w:type="dxa"/>
          </w:tcPr>
          <w:p w14:paraId="14286AE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6D99246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2303AD2C" w14:textId="77777777" w:rsidTr="00BE33F5">
        <w:tc>
          <w:tcPr>
            <w:tcW w:w="3221" w:type="dxa"/>
          </w:tcPr>
          <w:p w14:paraId="51C8418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0A879AF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.468</w:t>
            </w:r>
          </w:p>
        </w:tc>
        <w:tc>
          <w:tcPr>
            <w:tcW w:w="1673" w:type="dxa"/>
            <w:vAlign w:val="center"/>
          </w:tcPr>
          <w:p w14:paraId="0F518A7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.045</w:t>
            </w:r>
          </w:p>
        </w:tc>
        <w:tc>
          <w:tcPr>
            <w:tcW w:w="926" w:type="dxa"/>
            <w:gridSpan w:val="2"/>
            <w:vAlign w:val="center"/>
          </w:tcPr>
          <w:p w14:paraId="4638E32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1.597</w:t>
            </w:r>
          </w:p>
        </w:tc>
        <w:tc>
          <w:tcPr>
            <w:tcW w:w="1297" w:type="dxa"/>
            <w:gridSpan w:val="2"/>
            <w:vAlign w:val="center"/>
          </w:tcPr>
          <w:p w14:paraId="0F6FEBD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1.011</w:t>
            </w:r>
          </w:p>
        </w:tc>
        <w:tc>
          <w:tcPr>
            <w:tcW w:w="961" w:type="dxa"/>
            <w:vAlign w:val="center"/>
          </w:tcPr>
          <w:p w14:paraId="53B6B32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2.523</w:t>
            </w:r>
          </w:p>
        </w:tc>
      </w:tr>
      <w:tr w:rsidR="00F0522E" w:rsidRPr="00505557" w14:paraId="4CF2887B" w14:textId="77777777" w:rsidTr="00BE33F5">
        <w:tc>
          <w:tcPr>
            <w:tcW w:w="3221" w:type="dxa"/>
          </w:tcPr>
          <w:p w14:paraId="5F1727D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165FEEB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w:t>
            </w:r>
          </w:p>
        </w:tc>
        <w:tc>
          <w:tcPr>
            <w:tcW w:w="1673" w:type="dxa"/>
            <w:vAlign w:val="center"/>
          </w:tcPr>
          <w:p w14:paraId="7955E89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.427</w:t>
            </w:r>
          </w:p>
        </w:tc>
        <w:tc>
          <w:tcPr>
            <w:tcW w:w="926" w:type="dxa"/>
            <w:gridSpan w:val="2"/>
            <w:vAlign w:val="center"/>
          </w:tcPr>
          <w:p w14:paraId="6FC93B0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1.182</w:t>
            </w:r>
          </w:p>
        </w:tc>
        <w:tc>
          <w:tcPr>
            <w:tcW w:w="1297" w:type="dxa"/>
            <w:gridSpan w:val="2"/>
            <w:vAlign w:val="center"/>
          </w:tcPr>
          <w:p w14:paraId="15EA68B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.783</w:t>
            </w:r>
          </w:p>
        </w:tc>
        <w:tc>
          <w:tcPr>
            <w:tcW w:w="961" w:type="dxa"/>
            <w:vAlign w:val="center"/>
          </w:tcPr>
          <w:p w14:paraId="5CC000F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1.784</w:t>
            </w:r>
          </w:p>
        </w:tc>
      </w:tr>
      <w:tr w:rsidR="00F0522E" w:rsidRPr="00505557" w14:paraId="46D60DED" w14:textId="77777777" w:rsidTr="00BE33F5">
        <w:tc>
          <w:tcPr>
            <w:tcW w:w="3221" w:type="dxa"/>
          </w:tcPr>
          <w:p w14:paraId="0F6AB4B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0BA3CF1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-.087</w:t>
            </w:r>
          </w:p>
        </w:tc>
        <w:tc>
          <w:tcPr>
            <w:tcW w:w="1673" w:type="dxa"/>
            <w:vAlign w:val="center"/>
          </w:tcPr>
          <w:p w14:paraId="264D3DF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.772</w:t>
            </w:r>
          </w:p>
        </w:tc>
        <w:tc>
          <w:tcPr>
            <w:tcW w:w="926" w:type="dxa"/>
            <w:gridSpan w:val="2"/>
            <w:vAlign w:val="center"/>
          </w:tcPr>
          <w:p w14:paraId="7C4EE99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.917</w:t>
            </w:r>
          </w:p>
        </w:tc>
        <w:tc>
          <w:tcPr>
            <w:tcW w:w="1297" w:type="dxa"/>
            <w:gridSpan w:val="2"/>
            <w:vAlign w:val="center"/>
          </w:tcPr>
          <w:p w14:paraId="7A6372C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.510</w:t>
            </w:r>
          </w:p>
        </w:tc>
        <w:tc>
          <w:tcPr>
            <w:tcW w:w="961" w:type="dxa"/>
            <w:vAlign w:val="center"/>
          </w:tcPr>
          <w:p w14:paraId="54366BE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1.647</w:t>
            </w:r>
          </w:p>
        </w:tc>
      </w:tr>
      <w:tr w:rsidR="00F0522E" w:rsidRPr="00505557" w14:paraId="038FD779" w14:textId="77777777" w:rsidTr="00BE33F5">
        <w:tc>
          <w:tcPr>
            <w:tcW w:w="9576" w:type="dxa"/>
            <w:gridSpan w:val="8"/>
          </w:tcPr>
          <w:p w14:paraId="1CE11FD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F0522E" w:rsidRPr="00505557" w14:paraId="2F16B58C" w14:textId="77777777" w:rsidTr="00BE33F5">
        <w:tc>
          <w:tcPr>
            <w:tcW w:w="3221" w:type="dxa"/>
          </w:tcPr>
          <w:p w14:paraId="4049F84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70C7766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350011B" w14:textId="77777777" w:rsidTr="00BE33F5">
        <w:tc>
          <w:tcPr>
            <w:tcW w:w="3221" w:type="dxa"/>
          </w:tcPr>
          <w:p w14:paraId="153F8B3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41CC57C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1.308</w:t>
            </w:r>
          </w:p>
        </w:tc>
        <w:tc>
          <w:tcPr>
            <w:tcW w:w="1673" w:type="dxa"/>
            <w:vAlign w:val="center"/>
          </w:tcPr>
          <w:p w14:paraId="575154B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662C23B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3.700</w:t>
            </w:r>
          </w:p>
        </w:tc>
        <w:tc>
          <w:tcPr>
            <w:tcW w:w="1297" w:type="dxa"/>
            <w:gridSpan w:val="2"/>
            <w:vAlign w:val="center"/>
          </w:tcPr>
          <w:p w14:paraId="4662C32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1.802</w:t>
            </w:r>
          </w:p>
        </w:tc>
        <w:tc>
          <w:tcPr>
            <w:tcW w:w="961" w:type="dxa"/>
            <w:vAlign w:val="center"/>
          </w:tcPr>
          <w:p w14:paraId="55E668D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7.597</w:t>
            </w:r>
          </w:p>
        </w:tc>
      </w:tr>
      <w:tr w:rsidR="00F0522E" w:rsidRPr="00505557" w14:paraId="56C4464E" w14:textId="77777777" w:rsidTr="00BE33F5">
        <w:tc>
          <w:tcPr>
            <w:tcW w:w="9576" w:type="dxa"/>
            <w:gridSpan w:val="8"/>
          </w:tcPr>
          <w:p w14:paraId="2F4720D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F0522E" w:rsidRPr="00505557" w14:paraId="2E28133D" w14:textId="77777777" w:rsidTr="00BE33F5">
        <w:tc>
          <w:tcPr>
            <w:tcW w:w="3221" w:type="dxa"/>
          </w:tcPr>
          <w:p w14:paraId="42C9F98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597665B1"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C3A9B36" w14:textId="77777777" w:rsidTr="00BE33F5">
        <w:tc>
          <w:tcPr>
            <w:tcW w:w="3221" w:type="dxa"/>
          </w:tcPr>
          <w:p w14:paraId="5276E02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35812B1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-.019</w:t>
            </w:r>
          </w:p>
        </w:tc>
        <w:tc>
          <w:tcPr>
            <w:tcW w:w="1673" w:type="dxa"/>
            <w:vAlign w:val="center"/>
          </w:tcPr>
          <w:p w14:paraId="375E76F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.943</w:t>
            </w:r>
          </w:p>
        </w:tc>
        <w:tc>
          <w:tcPr>
            <w:tcW w:w="926" w:type="dxa"/>
            <w:gridSpan w:val="2"/>
            <w:vAlign w:val="center"/>
          </w:tcPr>
          <w:p w14:paraId="3E07576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.981</w:t>
            </w:r>
          </w:p>
        </w:tc>
        <w:tc>
          <w:tcPr>
            <w:tcW w:w="1297" w:type="dxa"/>
            <w:gridSpan w:val="2"/>
            <w:vAlign w:val="center"/>
          </w:tcPr>
          <w:p w14:paraId="3AB194B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.578</w:t>
            </w:r>
          </w:p>
        </w:tc>
        <w:tc>
          <w:tcPr>
            <w:tcW w:w="961" w:type="dxa"/>
            <w:vAlign w:val="center"/>
          </w:tcPr>
          <w:p w14:paraId="49A2F91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1.664</w:t>
            </w:r>
          </w:p>
        </w:tc>
      </w:tr>
      <w:tr w:rsidR="00F0522E" w:rsidRPr="00505557" w14:paraId="6F54FCA4" w14:textId="77777777" w:rsidTr="00BE33F5">
        <w:tc>
          <w:tcPr>
            <w:tcW w:w="3221" w:type="dxa"/>
          </w:tcPr>
          <w:p w14:paraId="3F610E6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0972709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-.460</w:t>
            </w:r>
          </w:p>
        </w:tc>
        <w:tc>
          <w:tcPr>
            <w:tcW w:w="1673" w:type="dxa"/>
            <w:vAlign w:val="center"/>
          </w:tcPr>
          <w:p w14:paraId="06553AC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926" w:type="dxa"/>
            <w:gridSpan w:val="2"/>
            <w:vAlign w:val="center"/>
          </w:tcPr>
          <w:p w14:paraId="0EBC9E7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.631</w:t>
            </w:r>
          </w:p>
        </w:tc>
        <w:tc>
          <w:tcPr>
            <w:tcW w:w="1297" w:type="dxa"/>
            <w:gridSpan w:val="2"/>
            <w:vAlign w:val="center"/>
          </w:tcPr>
          <w:p w14:paraId="751706B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.457</w:t>
            </w:r>
          </w:p>
        </w:tc>
        <w:tc>
          <w:tcPr>
            <w:tcW w:w="961" w:type="dxa"/>
            <w:vAlign w:val="center"/>
          </w:tcPr>
          <w:p w14:paraId="0F69F7D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.872</w:t>
            </w:r>
          </w:p>
        </w:tc>
      </w:tr>
      <w:tr w:rsidR="00F0522E" w:rsidRPr="00505557" w14:paraId="1211C4BD" w14:textId="77777777" w:rsidTr="00BE33F5">
        <w:tc>
          <w:tcPr>
            <w:tcW w:w="3221" w:type="dxa"/>
          </w:tcPr>
          <w:p w14:paraId="2A6D191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366938F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w:t>
            </w:r>
          </w:p>
        </w:tc>
        <w:tc>
          <w:tcPr>
            <w:tcW w:w="1673" w:type="dxa"/>
            <w:vAlign w:val="center"/>
          </w:tcPr>
          <w:p w14:paraId="7DBC186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.566</w:t>
            </w:r>
          </w:p>
        </w:tc>
        <w:tc>
          <w:tcPr>
            <w:tcW w:w="926" w:type="dxa"/>
            <w:gridSpan w:val="2"/>
            <w:vAlign w:val="center"/>
          </w:tcPr>
          <w:p w14:paraId="34000C3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.903</w:t>
            </w:r>
          </w:p>
        </w:tc>
        <w:tc>
          <w:tcPr>
            <w:tcW w:w="1297" w:type="dxa"/>
            <w:gridSpan w:val="2"/>
            <w:vAlign w:val="center"/>
          </w:tcPr>
          <w:p w14:paraId="00E279A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.637</w:t>
            </w:r>
          </w:p>
        </w:tc>
        <w:tc>
          <w:tcPr>
            <w:tcW w:w="961" w:type="dxa"/>
            <w:vAlign w:val="center"/>
          </w:tcPr>
          <w:p w14:paraId="0B608D1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1.280</w:t>
            </w:r>
          </w:p>
        </w:tc>
      </w:tr>
      <w:tr w:rsidR="00F0522E" w:rsidRPr="00505557" w14:paraId="1A320A91" w14:textId="77777777" w:rsidTr="00BE33F5">
        <w:tc>
          <w:tcPr>
            <w:tcW w:w="9576" w:type="dxa"/>
            <w:gridSpan w:val="8"/>
          </w:tcPr>
          <w:p w14:paraId="4EB53EA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F0522E" w:rsidRPr="00505557" w14:paraId="32B2F50B" w14:textId="77777777" w:rsidTr="00BE33F5">
        <w:tc>
          <w:tcPr>
            <w:tcW w:w="3221" w:type="dxa"/>
          </w:tcPr>
          <w:p w14:paraId="0CCC0FC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0B861A7D"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1FB6157" w14:textId="77777777" w:rsidTr="00BE33F5">
        <w:tc>
          <w:tcPr>
            <w:tcW w:w="3221" w:type="dxa"/>
          </w:tcPr>
          <w:p w14:paraId="166F735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4CA8FAB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-.165</w:t>
            </w:r>
          </w:p>
        </w:tc>
        <w:tc>
          <w:tcPr>
            <w:tcW w:w="1673" w:type="dxa"/>
            <w:vAlign w:val="center"/>
          </w:tcPr>
          <w:p w14:paraId="09A63E9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.452</w:t>
            </w:r>
          </w:p>
        </w:tc>
        <w:tc>
          <w:tcPr>
            <w:tcW w:w="926" w:type="dxa"/>
            <w:gridSpan w:val="2"/>
            <w:vAlign w:val="center"/>
          </w:tcPr>
          <w:p w14:paraId="49BB8B4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.848</w:t>
            </w:r>
          </w:p>
        </w:tc>
        <w:tc>
          <w:tcPr>
            <w:tcW w:w="1297" w:type="dxa"/>
            <w:gridSpan w:val="2"/>
            <w:vAlign w:val="center"/>
          </w:tcPr>
          <w:p w14:paraId="3ADB28F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.552</w:t>
            </w:r>
          </w:p>
        </w:tc>
        <w:tc>
          <w:tcPr>
            <w:tcW w:w="961" w:type="dxa"/>
            <w:vAlign w:val="center"/>
          </w:tcPr>
          <w:p w14:paraId="04C057F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1.304</w:t>
            </w:r>
          </w:p>
        </w:tc>
      </w:tr>
      <w:tr w:rsidR="00F0522E" w:rsidRPr="00505557" w14:paraId="31F3C767" w14:textId="77777777" w:rsidTr="00BE33F5">
        <w:tc>
          <w:tcPr>
            <w:tcW w:w="9576" w:type="dxa"/>
            <w:gridSpan w:val="8"/>
          </w:tcPr>
          <w:p w14:paraId="03D232CE"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F0522E" w:rsidRPr="00505557" w14:paraId="191CC740" w14:textId="77777777" w:rsidTr="00BE33F5">
        <w:tc>
          <w:tcPr>
            <w:tcW w:w="3221" w:type="dxa"/>
          </w:tcPr>
          <w:p w14:paraId="7035879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509FAF81"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1DB9E64" w14:textId="77777777" w:rsidTr="00BE33F5">
        <w:tc>
          <w:tcPr>
            <w:tcW w:w="3221" w:type="dxa"/>
          </w:tcPr>
          <w:p w14:paraId="00149E7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3211231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.499</w:t>
            </w:r>
          </w:p>
        </w:tc>
        <w:tc>
          <w:tcPr>
            <w:tcW w:w="1673" w:type="dxa"/>
            <w:vAlign w:val="center"/>
          </w:tcPr>
          <w:p w14:paraId="567CD31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.039</w:t>
            </w:r>
          </w:p>
        </w:tc>
        <w:tc>
          <w:tcPr>
            <w:tcW w:w="926" w:type="dxa"/>
            <w:gridSpan w:val="2"/>
            <w:vAlign w:val="center"/>
          </w:tcPr>
          <w:p w14:paraId="0DBC2D9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1.647</w:t>
            </w:r>
          </w:p>
        </w:tc>
        <w:tc>
          <w:tcPr>
            <w:tcW w:w="1297" w:type="dxa"/>
            <w:gridSpan w:val="2"/>
            <w:vAlign w:val="center"/>
          </w:tcPr>
          <w:p w14:paraId="072DF83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1.026</w:t>
            </w:r>
          </w:p>
        </w:tc>
        <w:tc>
          <w:tcPr>
            <w:tcW w:w="961" w:type="dxa"/>
            <w:vAlign w:val="center"/>
          </w:tcPr>
          <w:p w14:paraId="0997065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2.643</w:t>
            </w:r>
          </w:p>
        </w:tc>
      </w:tr>
      <w:tr w:rsidR="00F0522E" w:rsidRPr="00505557" w14:paraId="082475BA" w14:textId="77777777" w:rsidTr="00BE33F5">
        <w:tc>
          <w:tcPr>
            <w:tcW w:w="9576" w:type="dxa"/>
            <w:gridSpan w:val="8"/>
          </w:tcPr>
          <w:p w14:paraId="615800D2"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Print media </w:t>
            </w:r>
          </w:p>
        </w:tc>
      </w:tr>
      <w:tr w:rsidR="00F0522E" w:rsidRPr="00505557" w14:paraId="79496B10" w14:textId="77777777" w:rsidTr="00BE33F5">
        <w:tc>
          <w:tcPr>
            <w:tcW w:w="3221" w:type="dxa"/>
          </w:tcPr>
          <w:p w14:paraId="79C5073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16B35826"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27677C62" w14:textId="77777777" w:rsidTr="00BE33F5">
        <w:tc>
          <w:tcPr>
            <w:tcW w:w="3221" w:type="dxa"/>
          </w:tcPr>
          <w:p w14:paraId="109D4D0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7DA10E6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.300</w:t>
            </w:r>
          </w:p>
        </w:tc>
        <w:tc>
          <w:tcPr>
            <w:tcW w:w="1673" w:type="dxa"/>
            <w:vAlign w:val="center"/>
          </w:tcPr>
          <w:p w14:paraId="26B3B30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.340</w:t>
            </w:r>
          </w:p>
        </w:tc>
        <w:tc>
          <w:tcPr>
            <w:tcW w:w="926" w:type="dxa"/>
            <w:gridSpan w:val="2"/>
            <w:vAlign w:val="center"/>
          </w:tcPr>
          <w:p w14:paraId="56E90E4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1.350</w:t>
            </w:r>
          </w:p>
        </w:tc>
        <w:tc>
          <w:tcPr>
            <w:tcW w:w="1297" w:type="dxa"/>
            <w:gridSpan w:val="2"/>
            <w:vAlign w:val="center"/>
          </w:tcPr>
          <w:p w14:paraId="45D6A79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.729</w:t>
            </w:r>
          </w:p>
        </w:tc>
        <w:tc>
          <w:tcPr>
            <w:tcW w:w="961" w:type="dxa"/>
            <w:vAlign w:val="center"/>
          </w:tcPr>
          <w:p w14:paraId="56E8433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2.501</w:t>
            </w:r>
          </w:p>
        </w:tc>
      </w:tr>
      <w:tr w:rsidR="00DD7857" w:rsidRPr="00505557" w14:paraId="635277F7" w14:textId="77777777" w:rsidTr="00BE33F5">
        <w:tc>
          <w:tcPr>
            <w:tcW w:w="9576" w:type="dxa"/>
            <w:gridSpan w:val="8"/>
          </w:tcPr>
          <w:p w14:paraId="481B888E"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2289137D" w14:textId="77777777" w:rsidTr="00BE33F5">
        <w:tc>
          <w:tcPr>
            <w:tcW w:w="3221" w:type="dxa"/>
          </w:tcPr>
          <w:p w14:paraId="6DD12A6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0C548BEF"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4E8CF47B" w14:textId="77777777" w:rsidTr="00BE33F5">
        <w:tc>
          <w:tcPr>
            <w:tcW w:w="3221" w:type="dxa"/>
          </w:tcPr>
          <w:p w14:paraId="7FBD56B5"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8" w:type="dxa"/>
            <w:vAlign w:val="center"/>
          </w:tcPr>
          <w:p w14:paraId="1DB455B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w:t>
            </w:r>
          </w:p>
        </w:tc>
        <w:tc>
          <w:tcPr>
            <w:tcW w:w="1673" w:type="dxa"/>
            <w:vAlign w:val="center"/>
          </w:tcPr>
          <w:p w14:paraId="2A491FF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.331</w:t>
            </w:r>
          </w:p>
        </w:tc>
        <w:tc>
          <w:tcPr>
            <w:tcW w:w="926" w:type="dxa"/>
            <w:gridSpan w:val="2"/>
            <w:vAlign w:val="center"/>
          </w:tcPr>
          <w:p w14:paraId="525C932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.830</w:t>
            </w:r>
          </w:p>
        </w:tc>
        <w:tc>
          <w:tcPr>
            <w:tcW w:w="1297" w:type="dxa"/>
            <w:gridSpan w:val="2"/>
            <w:vAlign w:val="center"/>
          </w:tcPr>
          <w:p w14:paraId="44856CF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.571</w:t>
            </w:r>
          </w:p>
        </w:tc>
        <w:tc>
          <w:tcPr>
            <w:tcW w:w="961" w:type="dxa"/>
            <w:vAlign w:val="center"/>
          </w:tcPr>
          <w:p w14:paraId="4DB25C5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1.208</w:t>
            </w:r>
          </w:p>
        </w:tc>
      </w:tr>
      <w:tr w:rsidR="00DD7857" w:rsidRPr="00505557" w14:paraId="5BFC4100" w14:textId="77777777" w:rsidTr="00BE33F5">
        <w:tc>
          <w:tcPr>
            <w:tcW w:w="3221" w:type="dxa"/>
          </w:tcPr>
          <w:p w14:paraId="108BF71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6492F01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.025</w:t>
            </w:r>
          </w:p>
        </w:tc>
        <w:tc>
          <w:tcPr>
            <w:tcW w:w="1673" w:type="dxa"/>
            <w:vAlign w:val="center"/>
          </w:tcPr>
          <w:p w14:paraId="741282A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.903</w:t>
            </w:r>
          </w:p>
        </w:tc>
        <w:tc>
          <w:tcPr>
            <w:tcW w:w="926" w:type="dxa"/>
            <w:gridSpan w:val="2"/>
            <w:vAlign w:val="center"/>
          </w:tcPr>
          <w:p w14:paraId="052BB6D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1.025</w:t>
            </w:r>
          </w:p>
        </w:tc>
        <w:tc>
          <w:tcPr>
            <w:tcW w:w="1297" w:type="dxa"/>
            <w:gridSpan w:val="2"/>
            <w:vAlign w:val="center"/>
          </w:tcPr>
          <w:p w14:paraId="7910F13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.688</w:t>
            </w:r>
          </w:p>
        </w:tc>
        <w:tc>
          <w:tcPr>
            <w:tcW w:w="961" w:type="dxa"/>
            <w:vAlign w:val="center"/>
          </w:tcPr>
          <w:p w14:paraId="1A020EB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1.529</w:t>
            </w:r>
          </w:p>
        </w:tc>
      </w:tr>
      <w:tr w:rsidR="00DD7857" w:rsidRPr="00505557" w14:paraId="278E76D1" w14:textId="77777777" w:rsidTr="00BE33F5">
        <w:tc>
          <w:tcPr>
            <w:tcW w:w="3221" w:type="dxa"/>
          </w:tcPr>
          <w:p w14:paraId="77567CC1"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4BFCFD8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w:t>
            </w:r>
          </w:p>
        </w:tc>
        <w:tc>
          <w:tcPr>
            <w:tcW w:w="1673" w:type="dxa"/>
            <w:vAlign w:val="center"/>
          </w:tcPr>
          <w:p w14:paraId="4398441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.568</w:t>
            </w:r>
          </w:p>
        </w:tc>
        <w:tc>
          <w:tcPr>
            <w:tcW w:w="926" w:type="dxa"/>
            <w:gridSpan w:val="2"/>
            <w:vAlign w:val="center"/>
          </w:tcPr>
          <w:p w14:paraId="437A25B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1.145</w:t>
            </w:r>
          </w:p>
        </w:tc>
        <w:tc>
          <w:tcPr>
            <w:tcW w:w="1297" w:type="dxa"/>
            <w:gridSpan w:val="2"/>
            <w:vAlign w:val="center"/>
          </w:tcPr>
          <w:p w14:paraId="4004B54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.720</w:t>
            </w:r>
          </w:p>
        </w:tc>
        <w:tc>
          <w:tcPr>
            <w:tcW w:w="961" w:type="dxa"/>
            <w:vAlign w:val="center"/>
          </w:tcPr>
          <w:p w14:paraId="0FAAD3D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1.820</w:t>
            </w:r>
          </w:p>
        </w:tc>
      </w:tr>
      <w:tr w:rsidR="00DD7857" w:rsidRPr="00505557" w14:paraId="0CCCB268" w14:textId="77777777" w:rsidTr="00BE33F5">
        <w:tc>
          <w:tcPr>
            <w:tcW w:w="3221" w:type="dxa"/>
          </w:tcPr>
          <w:p w14:paraId="1F70E5E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492F93D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-.137</w:t>
            </w:r>
          </w:p>
        </w:tc>
        <w:tc>
          <w:tcPr>
            <w:tcW w:w="1673" w:type="dxa"/>
            <w:vAlign w:val="center"/>
          </w:tcPr>
          <w:p w14:paraId="4146CA2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.638</w:t>
            </w:r>
          </w:p>
        </w:tc>
        <w:tc>
          <w:tcPr>
            <w:tcW w:w="926" w:type="dxa"/>
            <w:gridSpan w:val="2"/>
            <w:vAlign w:val="center"/>
          </w:tcPr>
          <w:p w14:paraId="53C57B4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.872</w:t>
            </w:r>
          </w:p>
        </w:tc>
        <w:tc>
          <w:tcPr>
            <w:tcW w:w="1297" w:type="dxa"/>
            <w:gridSpan w:val="2"/>
            <w:vAlign w:val="center"/>
          </w:tcPr>
          <w:p w14:paraId="5A1829F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.492</w:t>
            </w:r>
          </w:p>
        </w:tc>
        <w:tc>
          <w:tcPr>
            <w:tcW w:w="961" w:type="dxa"/>
            <w:vAlign w:val="center"/>
          </w:tcPr>
          <w:p w14:paraId="6C0EBF4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1.544</w:t>
            </w:r>
          </w:p>
        </w:tc>
      </w:tr>
      <w:tr w:rsidR="00DD7857" w:rsidRPr="00505557" w14:paraId="70725372" w14:textId="77777777" w:rsidTr="00BE33F5">
        <w:tc>
          <w:tcPr>
            <w:tcW w:w="3221" w:type="dxa"/>
          </w:tcPr>
          <w:p w14:paraId="23E4E878"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1FB70F4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.530</w:t>
            </w:r>
          </w:p>
        </w:tc>
        <w:tc>
          <w:tcPr>
            <w:tcW w:w="1673" w:type="dxa"/>
            <w:vAlign w:val="center"/>
          </w:tcPr>
          <w:p w14:paraId="4CD1B57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w:t>
            </w:r>
          </w:p>
        </w:tc>
        <w:tc>
          <w:tcPr>
            <w:tcW w:w="926" w:type="dxa"/>
            <w:gridSpan w:val="2"/>
            <w:vAlign w:val="center"/>
          </w:tcPr>
          <w:p w14:paraId="242A6EB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1.699</w:t>
            </w:r>
          </w:p>
        </w:tc>
        <w:tc>
          <w:tcPr>
            <w:tcW w:w="1297" w:type="dxa"/>
            <w:gridSpan w:val="2"/>
            <w:vAlign w:val="center"/>
          </w:tcPr>
          <w:p w14:paraId="0AE5507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.894</w:t>
            </w:r>
          </w:p>
        </w:tc>
        <w:tc>
          <w:tcPr>
            <w:tcW w:w="961" w:type="dxa"/>
            <w:vAlign w:val="center"/>
          </w:tcPr>
          <w:p w14:paraId="1A4BFE9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3.229</w:t>
            </w:r>
          </w:p>
        </w:tc>
      </w:tr>
      <w:tr w:rsidR="00F0522E" w:rsidRPr="00505557" w14:paraId="09F82E0C" w14:textId="77777777" w:rsidTr="00BE33F5">
        <w:tc>
          <w:tcPr>
            <w:tcW w:w="9576" w:type="dxa"/>
            <w:gridSpan w:val="8"/>
          </w:tcPr>
          <w:p w14:paraId="6CF83AE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F0522E" w:rsidRPr="00505557" w14:paraId="7FF46E17" w14:textId="77777777" w:rsidTr="00BE33F5">
        <w:tc>
          <w:tcPr>
            <w:tcW w:w="3221" w:type="dxa"/>
          </w:tcPr>
          <w:p w14:paraId="110B478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8C385E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FA29B51" w14:textId="77777777" w:rsidTr="00BE33F5">
        <w:tc>
          <w:tcPr>
            <w:tcW w:w="3221" w:type="dxa"/>
          </w:tcPr>
          <w:p w14:paraId="5F3068B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5F2DC77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-.647</w:t>
            </w:r>
          </w:p>
        </w:tc>
        <w:tc>
          <w:tcPr>
            <w:tcW w:w="1673" w:type="dxa"/>
            <w:vAlign w:val="center"/>
          </w:tcPr>
          <w:p w14:paraId="7A48EBC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5A8B08B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.524</w:t>
            </w:r>
          </w:p>
        </w:tc>
        <w:tc>
          <w:tcPr>
            <w:tcW w:w="1297" w:type="dxa"/>
            <w:gridSpan w:val="2"/>
            <w:vAlign w:val="center"/>
          </w:tcPr>
          <w:p w14:paraId="22D9337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.390</w:t>
            </w:r>
          </w:p>
        </w:tc>
        <w:tc>
          <w:tcPr>
            <w:tcW w:w="961" w:type="dxa"/>
            <w:vAlign w:val="center"/>
          </w:tcPr>
          <w:p w14:paraId="0198027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.704</w:t>
            </w:r>
          </w:p>
        </w:tc>
      </w:tr>
      <w:tr w:rsidR="00F0522E" w:rsidRPr="00505557" w14:paraId="50D689B5" w14:textId="77777777" w:rsidTr="00BE33F5">
        <w:tc>
          <w:tcPr>
            <w:tcW w:w="9576" w:type="dxa"/>
            <w:gridSpan w:val="8"/>
          </w:tcPr>
          <w:p w14:paraId="5C2D4C57"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F0522E" w:rsidRPr="00505557" w14:paraId="24BBB49C" w14:textId="77777777" w:rsidTr="00BE33F5">
        <w:tc>
          <w:tcPr>
            <w:tcW w:w="3221" w:type="dxa"/>
          </w:tcPr>
          <w:p w14:paraId="516DD85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7E127266"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ED62897" w14:textId="77777777" w:rsidTr="00BE33F5">
        <w:tc>
          <w:tcPr>
            <w:tcW w:w="3221" w:type="dxa"/>
          </w:tcPr>
          <w:p w14:paraId="500C7A6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09C0579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.072</w:t>
            </w:r>
          </w:p>
        </w:tc>
        <w:tc>
          <w:tcPr>
            <w:tcW w:w="1673" w:type="dxa"/>
            <w:vAlign w:val="center"/>
          </w:tcPr>
          <w:p w14:paraId="32ED596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.659</w:t>
            </w:r>
          </w:p>
        </w:tc>
        <w:tc>
          <w:tcPr>
            <w:tcW w:w="926" w:type="dxa"/>
            <w:gridSpan w:val="2"/>
            <w:vAlign w:val="center"/>
          </w:tcPr>
          <w:p w14:paraId="568CAA6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1.074</w:t>
            </w:r>
          </w:p>
        </w:tc>
        <w:tc>
          <w:tcPr>
            <w:tcW w:w="1297" w:type="dxa"/>
            <w:gridSpan w:val="2"/>
            <w:vAlign w:val="center"/>
          </w:tcPr>
          <w:p w14:paraId="6D72ECC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.781</w:t>
            </w:r>
          </w:p>
        </w:tc>
        <w:tc>
          <w:tcPr>
            <w:tcW w:w="961" w:type="dxa"/>
            <w:vAlign w:val="center"/>
          </w:tcPr>
          <w:p w14:paraId="6CF2EF6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1.478</w:t>
            </w:r>
          </w:p>
        </w:tc>
      </w:tr>
      <w:tr w:rsidR="00F0522E" w:rsidRPr="00505557" w14:paraId="0E41F30C" w14:textId="77777777" w:rsidTr="00BE33F5">
        <w:tc>
          <w:tcPr>
            <w:tcW w:w="3221" w:type="dxa"/>
          </w:tcPr>
          <w:p w14:paraId="38E0064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055E322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-.585</w:t>
            </w:r>
          </w:p>
        </w:tc>
        <w:tc>
          <w:tcPr>
            <w:tcW w:w="1673" w:type="dxa"/>
            <w:vAlign w:val="center"/>
          </w:tcPr>
          <w:p w14:paraId="09B5EF6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6" w:type="dxa"/>
            <w:gridSpan w:val="2"/>
            <w:vAlign w:val="center"/>
          </w:tcPr>
          <w:p w14:paraId="23AD62D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.557</w:t>
            </w:r>
          </w:p>
        </w:tc>
        <w:tc>
          <w:tcPr>
            <w:tcW w:w="1297" w:type="dxa"/>
            <w:gridSpan w:val="2"/>
            <w:vAlign w:val="center"/>
          </w:tcPr>
          <w:p w14:paraId="4DB481B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.399</w:t>
            </w:r>
          </w:p>
        </w:tc>
        <w:tc>
          <w:tcPr>
            <w:tcW w:w="961" w:type="dxa"/>
            <w:vAlign w:val="center"/>
          </w:tcPr>
          <w:p w14:paraId="20E1B74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.777</w:t>
            </w:r>
          </w:p>
        </w:tc>
      </w:tr>
      <w:tr w:rsidR="00F0522E" w:rsidRPr="00505557" w14:paraId="447FBCAA" w14:textId="77777777" w:rsidTr="00BE33F5">
        <w:tc>
          <w:tcPr>
            <w:tcW w:w="9576" w:type="dxa"/>
            <w:gridSpan w:val="8"/>
          </w:tcPr>
          <w:p w14:paraId="1315C05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F0522E" w:rsidRPr="00505557" w14:paraId="0D328C62" w14:textId="77777777" w:rsidTr="00BE33F5">
        <w:tc>
          <w:tcPr>
            <w:tcW w:w="3221" w:type="dxa"/>
          </w:tcPr>
          <w:p w14:paraId="7375AC6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04640C25"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3845C9A" w14:textId="77777777" w:rsidTr="00BE33F5">
        <w:tc>
          <w:tcPr>
            <w:tcW w:w="3221" w:type="dxa"/>
          </w:tcPr>
          <w:p w14:paraId="6740542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9E86F9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-.194</w:t>
            </w:r>
          </w:p>
        </w:tc>
        <w:tc>
          <w:tcPr>
            <w:tcW w:w="1673" w:type="dxa"/>
            <w:vAlign w:val="center"/>
          </w:tcPr>
          <w:p w14:paraId="550E12D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w:t>
            </w:r>
          </w:p>
        </w:tc>
        <w:tc>
          <w:tcPr>
            <w:tcW w:w="911" w:type="dxa"/>
            <w:vAlign w:val="center"/>
          </w:tcPr>
          <w:p w14:paraId="17F61FF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.824</w:t>
            </w:r>
          </w:p>
        </w:tc>
        <w:tc>
          <w:tcPr>
            <w:tcW w:w="1312" w:type="dxa"/>
            <w:gridSpan w:val="3"/>
            <w:vAlign w:val="center"/>
          </w:tcPr>
          <w:p w14:paraId="583540B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.628</w:t>
            </w:r>
          </w:p>
        </w:tc>
        <w:tc>
          <w:tcPr>
            <w:tcW w:w="961" w:type="dxa"/>
            <w:vAlign w:val="center"/>
          </w:tcPr>
          <w:p w14:paraId="0E007B3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1.081</w:t>
            </w:r>
          </w:p>
        </w:tc>
      </w:tr>
      <w:tr w:rsidR="00F0522E" w:rsidRPr="00505557" w14:paraId="2A978D32" w14:textId="77777777" w:rsidTr="00BE33F5">
        <w:tc>
          <w:tcPr>
            <w:tcW w:w="9576" w:type="dxa"/>
            <w:gridSpan w:val="8"/>
          </w:tcPr>
          <w:p w14:paraId="47E15570" w14:textId="77777777" w:rsidR="00F0522E" w:rsidRPr="00505557" w:rsidRDefault="00853BD3"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F0522E" w:rsidRPr="00505557" w14:paraId="6F9DAF64" w14:textId="77777777" w:rsidTr="00BE33F5">
        <w:tc>
          <w:tcPr>
            <w:tcW w:w="3221" w:type="dxa"/>
          </w:tcPr>
          <w:p w14:paraId="13107309" w14:textId="77777777" w:rsidR="00F0522E" w:rsidRPr="00505557" w:rsidRDefault="00853BD3"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55" w:type="dxa"/>
            <w:gridSpan w:val="7"/>
          </w:tcPr>
          <w:p w14:paraId="7919D8C3"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4243F23" w14:textId="77777777" w:rsidTr="00BE33F5">
        <w:tc>
          <w:tcPr>
            <w:tcW w:w="3221" w:type="dxa"/>
          </w:tcPr>
          <w:p w14:paraId="0F5E8797" w14:textId="77777777" w:rsidR="00F0522E" w:rsidRPr="00505557" w:rsidRDefault="00853BD3"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8" w:type="dxa"/>
          </w:tcPr>
          <w:p w14:paraId="388473D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-.149</w:t>
            </w:r>
          </w:p>
        </w:tc>
        <w:tc>
          <w:tcPr>
            <w:tcW w:w="1673" w:type="dxa"/>
            <w:vAlign w:val="center"/>
          </w:tcPr>
          <w:p w14:paraId="4C5DAE1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.582</w:t>
            </w:r>
          </w:p>
        </w:tc>
        <w:tc>
          <w:tcPr>
            <w:tcW w:w="926" w:type="dxa"/>
            <w:gridSpan w:val="2"/>
            <w:vAlign w:val="center"/>
          </w:tcPr>
          <w:p w14:paraId="40ED7DA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.862</w:t>
            </w:r>
          </w:p>
        </w:tc>
        <w:tc>
          <w:tcPr>
            <w:tcW w:w="1297" w:type="dxa"/>
            <w:gridSpan w:val="2"/>
            <w:vAlign w:val="center"/>
          </w:tcPr>
          <w:p w14:paraId="71FA57D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.508</w:t>
            </w:r>
          </w:p>
        </w:tc>
        <w:tc>
          <w:tcPr>
            <w:tcW w:w="961" w:type="dxa"/>
            <w:vAlign w:val="center"/>
          </w:tcPr>
          <w:p w14:paraId="2C07D93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1.463</w:t>
            </w:r>
          </w:p>
        </w:tc>
      </w:tr>
      <w:tr w:rsidR="00F0522E" w:rsidRPr="00505557" w14:paraId="62C4B933" w14:textId="77777777" w:rsidTr="00BE33F5">
        <w:tc>
          <w:tcPr>
            <w:tcW w:w="9576" w:type="dxa"/>
            <w:gridSpan w:val="8"/>
          </w:tcPr>
          <w:p w14:paraId="3D96F1BD"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F0522E" w:rsidRPr="00505557" w14:paraId="4C3F9A4A" w14:textId="77777777" w:rsidTr="00BE33F5">
        <w:tc>
          <w:tcPr>
            <w:tcW w:w="3221" w:type="dxa"/>
          </w:tcPr>
          <w:p w14:paraId="3001B5B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55" w:type="dxa"/>
            <w:gridSpan w:val="7"/>
          </w:tcPr>
          <w:p w14:paraId="4CA40AD0"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229A7C50" w14:textId="77777777" w:rsidTr="00BE33F5">
        <w:tc>
          <w:tcPr>
            <w:tcW w:w="3221" w:type="dxa"/>
          </w:tcPr>
          <w:p w14:paraId="3F0EE2B9" w14:textId="5F318A7A" w:rsidR="00F0522E" w:rsidRPr="00505557" w:rsidRDefault="009B3819"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F0522E" w:rsidRPr="00505557">
              <w:rPr>
                <w:rFonts w:ascii="Times New Roman" w:hAnsi="Times New Roman" w:cs="Times New Roman"/>
                <w:sz w:val="24"/>
                <w:szCs w:val="24"/>
              </w:rPr>
              <w:t>wn</w:t>
            </w:r>
          </w:p>
        </w:tc>
        <w:tc>
          <w:tcPr>
            <w:tcW w:w="1498" w:type="dxa"/>
            <w:vAlign w:val="center"/>
          </w:tcPr>
          <w:p w14:paraId="391CA4E1"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-.407</w:t>
            </w:r>
          </w:p>
        </w:tc>
        <w:tc>
          <w:tcPr>
            <w:tcW w:w="1673" w:type="dxa"/>
            <w:vAlign w:val="center"/>
          </w:tcPr>
          <w:p w14:paraId="1AEE252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.463</w:t>
            </w:r>
          </w:p>
        </w:tc>
        <w:tc>
          <w:tcPr>
            <w:tcW w:w="926" w:type="dxa"/>
            <w:gridSpan w:val="2"/>
            <w:vAlign w:val="center"/>
          </w:tcPr>
          <w:p w14:paraId="3D13313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.665</w:t>
            </w:r>
          </w:p>
        </w:tc>
        <w:tc>
          <w:tcPr>
            <w:tcW w:w="1297" w:type="dxa"/>
            <w:gridSpan w:val="2"/>
            <w:vAlign w:val="center"/>
          </w:tcPr>
          <w:p w14:paraId="2453D6B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.224</w:t>
            </w:r>
          </w:p>
        </w:tc>
        <w:tc>
          <w:tcPr>
            <w:tcW w:w="961" w:type="dxa"/>
            <w:vAlign w:val="center"/>
          </w:tcPr>
          <w:p w14:paraId="3F61B64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1.975</w:t>
            </w:r>
          </w:p>
        </w:tc>
      </w:tr>
    </w:tbl>
    <w:p w14:paraId="1B9FDD96" w14:textId="77777777" w:rsidR="00F0522E" w:rsidRPr="00505557" w:rsidRDefault="00F0522E" w:rsidP="00F0522E">
      <w:pPr>
        <w:rPr>
          <w:rFonts w:ascii="Times New Roman" w:hAnsi="Times New Roman" w:cs="Times New Roman"/>
          <w:sz w:val="24"/>
          <w:szCs w:val="24"/>
        </w:rPr>
      </w:pPr>
    </w:p>
    <w:p w14:paraId="5F0472C5" w14:textId="6A064BE8" w:rsidR="00F0522E" w:rsidRPr="00505557" w:rsidRDefault="00F0522E" w:rsidP="00A03EC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In Baluchistan, Age is more likely to make decisions</w:t>
      </w:r>
      <w:r w:rsidR="00FA775F">
        <w:rPr>
          <w:rFonts w:ascii="Times New Roman" w:hAnsi="Times New Roman" w:cs="Times New Roman"/>
          <w:sz w:val="24"/>
          <w:szCs w:val="24"/>
        </w:rPr>
        <w:t>,</w:t>
      </w:r>
      <w:r w:rsidRPr="00505557">
        <w:rPr>
          <w:rFonts w:ascii="Times New Roman" w:hAnsi="Times New Roman" w:cs="Times New Roman"/>
          <w:sz w:val="24"/>
          <w:szCs w:val="24"/>
        </w:rPr>
        <w:t xml:space="preserve"> but it has insignificant association except the age 30-34 years. Place of residence show</w:t>
      </w:r>
      <w:r w:rsidR="00FA775F">
        <w:rPr>
          <w:rFonts w:ascii="Times New Roman" w:hAnsi="Times New Roman" w:cs="Times New Roman"/>
          <w:sz w:val="24"/>
          <w:szCs w:val="24"/>
        </w:rPr>
        <w:t>s a significant role, and urban women are more likely to make decisions about making decisions than</w:t>
      </w:r>
      <w:r w:rsidRPr="00505557">
        <w:rPr>
          <w:rFonts w:ascii="Times New Roman" w:hAnsi="Times New Roman" w:cs="Times New Roman"/>
          <w:sz w:val="24"/>
          <w:szCs w:val="24"/>
        </w:rPr>
        <w:t xml:space="preserve"> rural women. Primary education play</w:t>
      </w:r>
      <w:r w:rsidR="00FA775F">
        <w:rPr>
          <w:rFonts w:ascii="Times New Roman" w:hAnsi="Times New Roman" w:cs="Times New Roman"/>
          <w:sz w:val="24"/>
          <w:szCs w:val="24"/>
        </w:rPr>
        <w:t>s a significant role and is 1 time more likely in decision-making than</w:t>
      </w:r>
      <w:r w:rsidRPr="00505557">
        <w:rPr>
          <w:rFonts w:ascii="Times New Roman" w:hAnsi="Times New Roman" w:cs="Times New Roman"/>
          <w:sz w:val="24"/>
          <w:szCs w:val="24"/>
        </w:rPr>
        <w:t xml:space="preserve"> uneducated women. </w:t>
      </w:r>
      <w:r w:rsidR="00FA775F">
        <w:rPr>
          <w:rFonts w:ascii="Times New Roman" w:hAnsi="Times New Roman" w:cs="Times New Roman"/>
          <w:sz w:val="24"/>
          <w:szCs w:val="24"/>
        </w:rPr>
        <w:t>The b</w:t>
      </w:r>
      <w:r w:rsidR="00FA775F" w:rsidRPr="00505557">
        <w:rPr>
          <w:rFonts w:ascii="Times New Roman" w:hAnsi="Times New Roman" w:cs="Times New Roman"/>
          <w:sz w:val="24"/>
          <w:szCs w:val="24"/>
        </w:rPr>
        <w:t xml:space="preserve">ank </w:t>
      </w:r>
      <w:r w:rsidRPr="00505557">
        <w:rPr>
          <w:rFonts w:ascii="Times New Roman" w:hAnsi="Times New Roman" w:cs="Times New Roman"/>
          <w:sz w:val="24"/>
          <w:szCs w:val="24"/>
        </w:rPr>
        <w:t xml:space="preserve">account is 3 times more likely </w:t>
      </w:r>
      <w:r w:rsidR="00FA775F">
        <w:rPr>
          <w:rFonts w:ascii="Times New Roman" w:hAnsi="Times New Roman" w:cs="Times New Roman"/>
          <w:sz w:val="24"/>
          <w:szCs w:val="24"/>
        </w:rPr>
        <w:t>than those</w:t>
      </w:r>
      <w:r w:rsidRPr="00505557">
        <w:rPr>
          <w:rFonts w:ascii="Times New Roman" w:hAnsi="Times New Roman" w:cs="Times New Roman"/>
          <w:sz w:val="24"/>
          <w:szCs w:val="24"/>
        </w:rPr>
        <w:t xml:space="preserve"> who do not have bank accounts. Employment status and exposure of media, numb</w:t>
      </w:r>
      <w:r w:rsidR="00466738">
        <w:rPr>
          <w:rFonts w:ascii="Times New Roman" w:hAnsi="Times New Roman" w:cs="Times New Roman"/>
          <w:sz w:val="24"/>
          <w:szCs w:val="24"/>
        </w:rPr>
        <w:t>er of sons, wealth status</w:t>
      </w:r>
      <w:r w:rsidR="00FA775F">
        <w:rPr>
          <w:rFonts w:ascii="Times New Roman" w:hAnsi="Times New Roman" w:cs="Times New Roman"/>
          <w:sz w:val="24"/>
          <w:szCs w:val="24"/>
        </w:rPr>
        <w:t>, and property ownership are insignificantly associated with decision-</w:t>
      </w:r>
      <w:r w:rsidR="006F6A38">
        <w:rPr>
          <w:rFonts w:ascii="Times New Roman" w:hAnsi="Times New Roman" w:cs="Times New Roman"/>
          <w:sz w:val="24"/>
          <w:szCs w:val="24"/>
        </w:rPr>
        <w:t>making. I</w:t>
      </w:r>
      <w:r w:rsidRPr="00505557">
        <w:rPr>
          <w:rFonts w:ascii="Times New Roman" w:hAnsi="Times New Roman" w:cs="Times New Roman"/>
          <w:sz w:val="24"/>
          <w:szCs w:val="24"/>
        </w:rPr>
        <w:t>n</w:t>
      </w:r>
      <w:r w:rsidR="00FA775F">
        <w:rPr>
          <w:rFonts w:ascii="Times New Roman" w:hAnsi="Times New Roman" w:cs="Times New Roman"/>
          <w:sz w:val="24"/>
          <w:szCs w:val="24"/>
        </w:rPr>
        <w:t xml:space="preserve"> the case</w:t>
      </w:r>
      <w:r w:rsidRPr="00505557">
        <w:rPr>
          <w:rFonts w:ascii="Times New Roman" w:hAnsi="Times New Roman" w:cs="Times New Roman"/>
          <w:sz w:val="24"/>
          <w:szCs w:val="24"/>
        </w:rPr>
        <w:t xml:space="preserve"> </w:t>
      </w:r>
      <w:r w:rsidR="00FA775F">
        <w:rPr>
          <w:rFonts w:ascii="Times New Roman" w:hAnsi="Times New Roman" w:cs="Times New Roman"/>
          <w:sz w:val="24"/>
          <w:szCs w:val="24"/>
        </w:rPr>
        <w:lastRenderedPageBreak/>
        <w:t xml:space="preserve">of </w:t>
      </w:r>
      <w:r w:rsidRPr="00505557">
        <w:rPr>
          <w:rFonts w:ascii="Times New Roman" w:hAnsi="Times New Roman" w:cs="Times New Roman"/>
          <w:sz w:val="24"/>
          <w:szCs w:val="24"/>
        </w:rPr>
        <w:t xml:space="preserve">fertility preferences, women with no more </w:t>
      </w:r>
      <w:r w:rsidR="006F6A38" w:rsidRPr="00505557">
        <w:rPr>
          <w:rFonts w:ascii="Times New Roman" w:hAnsi="Times New Roman" w:cs="Times New Roman"/>
          <w:sz w:val="24"/>
          <w:szCs w:val="24"/>
        </w:rPr>
        <w:t>children</w:t>
      </w:r>
      <w:r w:rsidRPr="00505557">
        <w:rPr>
          <w:rFonts w:ascii="Times New Roman" w:hAnsi="Times New Roman" w:cs="Times New Roman"/>
          <w:sz w:val="24"/>
          <w:szCs w:val="24"/>
        </w:rPr>
        <w:t xml:space="preserve"> are significantly associated but less likely to make decisions.</w:t>
      </w:r>
    </w:p>
    <w:p w14:paraId="48B3E102" w14:textId="55B805B8" w:rsidR="00F0522E" w:rsidRPr="00505557" w:rsidRDefault="00E438F4" w:rsidP="00A03EC3">
      <w:pPr>
        <w:jc w:val="both"/>
        <w:rPr>
          <w:rFonts w:ascii="Times New Roman" w:hAnsi="Times New Roman" w:cs="Times New Roman"/>
          <w:b/>
          <w:sz w:val="24"/>
          <w:szCs w:val="24"/>
        </w:rPr>
      </w:pPr>
      <w:r w:rsidRPr="00505557">
        <w:rPr>
          <w:rFonts w:ascii="Times New Roman" w:hAnsi="Times New Roman" w:cs="Times New Roman"/>
          <w:b/>
          <w:bCs/>
          <w:sz w:val="24"/>
          <w:szCs w:val="24"/>
        </w:rPr>
        <w:t xml:space="preserve">6.5.2 </w:t>
      </w:r>
      <w:r w:rsidR="00BB3DDD">
        <w:rPr>
          <w:rFonts w:ascii="Times New Roman" w:hAnsi="Times New Roman" w:cs="Times New Roman"/>
          <w:b/>
          <w:bCs/>
          <w:sz w:val="24"/>
          <w:szCs w:val="24"/>
        </w:rPr>
        <w:t>The participation of women in decision making regarding</w:t>
      </w:r>
      <w:r w:rsidR="003C0B47" w:rsidRPr="00505557">
        <w:rPr>
          <w:rFonts w:ascii="Times New Roman" w:hAnsi="Times New Roman" w:cs="Times New Roman"/>
          <w:b/>
          <w:sz w:val="24"/>
          <w:szCs w:val="24"/>
        </w:rPr>
        <w:t xml:space="preserve"> household purchases </w:t>
      </w:r>
      <w:r w:rsidR="00BB3DDD">
        <w:rPr>
          <w:rFonts w:ascii="Times New Roman" w:hAnsi="Times New Roman" w:cs="Times New Roman"/>
          <w:b/>
          <w:bCs/>
          <w:sz w:val="24"/>
          <w:szCs w:val="24"/>
        </w:rPr>
        <w:t>i</w:t>
      </w:r>
      <w:r w:rsidR="003C0B47" w:rsidRPr="00505557">
        <w:rPr>
          <w:rFonts w:ascii="Times New Roman" w:hAnsi="Times New Roman" w:cs="Times New Roman"/>
          <w:b/>
          <w:bCs/>
          <w:sz w:val="24"/>
          <w:szCs w:val="24"/>
        </w:rPr>
        <w:t>n Baluchistan</w:t>
      </w:r>
    </w:p>
    <w:tbl>
      <w:tblPr>
        <w:tblStyle w:val="TableGrid"/>
        <w:tblW w:w="0" w:type="auto"/>
        <w:tblLook w:val="04A0" w:firstRow="1" w:lastRow="0" w:firstColumn="1" w:lastColumn="0" w:noHBand="0" w:noVBand="1"/>
      </w:tblPr>
      <w:tblGrid>
        <w:gridCol w:w="2684"/>
        <w:gridCol w:w="1277"/>
        <w:gridCol w:w="1596"/>
        <w:gridCol w:w="896"/>
        <w:gridCol w:w="12"/>
        <w:gridCol w:w="1164"/>
        <w:gridCol w:w="43"/>
        <w:gridCol w:w="958"/>
      </w:tblGrid>
      <w:tr w:rsidR="00F0522E" w:rsidRPr="00505557" w14:paraId="007D2382" w14:textId="77777777" w:rsidTr="00A03EC3">
        <w:trPr>
          <w:trHeight w:val="510"/>
        </w:trPr>
        <w:tc>
          <w:tcPr>
            <w:tcW w:w="2684" w:type="dxa"/>
            <w:vMerge w:val="restart"/>
          </w:tcPr>
          <w:p w14:paraId="23EBC317" w14:textId="0E9AE12B" w:rsidR="00F0522E" w:rsidRPr="00505557" w:rsidRDefault="00FA775F"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F0522E" w:rsidRPr="00505557">
              <w:rPr>
                <w:rFonts w:ascii="Times New Roman" w:hAnsi="Times New Roman" w:cs="Times New Roman"/>
                <w:b/>
                <w:sz w:val="24"/>
                <w:szCs w:val="24"/>
              </w:rPr>
              <w:t xml:space="preserve">economic characteristics </w:t>
            </w:r>
          </w:p>
          <w:p w14:paraId="26A81A81"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1A0D95D7" w14:textId="77777777" w:rsidR="00F0522E" w:rsidRPr="00505557" w:rsidRDefault="00F0522E" w:rsidP="00BE33F5">
            <w:pPr>
              <w:rPr>
                <w:rFonts w:ascii="Times New Roman" w:hAnsi="Times New Roman" w:cs="Times New Roman"/>
                <w:b/>
                <w:sz w:val="24"/>
                <w:szCs w:val="24"/>
              </w:rPr>
            </w:pPr>
          </w:p>
        </w:tc>
        <w:tc>
          <w:tcPr>
            <w:tcW w:w="1277" w:type="dxa"/>
            <w:vMerge w:val="restart"/>
          </w:tcPr>
          <w:p w14:paraId="163A1DD1"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4E96A40E" w14:textId="77777777" w:rsidR="00F0522E" w:rsidRPr="00505557" w:rsidRDefault="00F0522E" w:rsidP="00BE33F5">
            <w:pPr>
              <w:rPr>
                <w:rFonts w:ascii="Times New Roman" w:hAnsi="Times New Roman" w:cs="Times New Roman"/>
                <w:b/>
                <w:sz w:val="24"/>
                <w:szCs w:val="24"/>
              </w:rPr>
            </w:pPr>
          </w:p>
        </w:tc>
        <w:tc>
          <w:tcPr>
            <w:tcW w:w="1596" w:type="dxa"/>
            <w:vMerge w:val="restart"/>
          </w:tcPr>
          <w:p w14:paraId="042091B8"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08" w:type="dxa"/>
            <w:gridSpan w:val="2"/>
            <w:vMerge w:val="restart"/>
          </w:tcPr>
          <w:p w14:paraId="7082F125"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165" w:type="dxa"/>
            <w:gridSpan w:val="3"/>
          </w:tcPr>
          <w:p w14:paraId="6A6A0636"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F0522E" w:rsidRPr="00505557" w14:paraId="43D80E4F" w14:textId="77777777" w:rsidTr="00A03EC3">
        <w:trPr>
          <w:trHeight w:val="585"/>
        </w:trPr>
        <w:tc>
          <w:tcPr>
            <w:tcW w:w="2684" w:type="dxa"/>
            <w:vMerge/>
          </w:tcPr>
          <w:p w14:paraId="5BC7D631" w14:textId="77777777" w:rsidR="00F0522E" w:rsidRPr="00505557" w:rsidRDefault="00F0522E" w:rsidP="00BE33F5">
            <w:pPr>
              <w:rPr>
                <w:rFonts w:ascii="Times New Roman" w:hAnsi="Times New Roman" w:cs="Times New Roman"/>
                <w:b/>
                <w:sz w:val="24"/>
                <w:szCs w:val="24"/>
              </w:rPr>
            </w:pPr>
          </w:p>
        </w:tc>
        <w:tc>
          <w:tcPr>
            <w:tcW w:w="1277" w:type="dxa"/>
            <w:vMerge/>
          </w:tcPr>
          <w:p w14:paraId="1C70F6D6" w14:textId="77777777" w:rsidR="00F0522E" w:rsidRPr="00505557" w:rsidRDefault="00F0522E" w:rsidP="00BE33F5">
            <w:pPr>
              <w:rPr>
                <w:rFonts w:ascii="Times New Roman" w:hAnsi="Times New Roman" w:cs="Times New Roman"/>
                <w:b/>
                <w:sz w:val="24"/>
                <w:szCs w:val="24"/>
              </w:rPr>
            </w:pPr>
          </w:p>
        </w:tc>
        <w:tc>
          <w:tcPr>
            <w:tcW w:w="1596" w:type="dxa"/>
            <w:vMerge/>
          </w:tcPr>
          <w:p w14:paraId="34BA374D" w14:textId="77777777" w:rsidR="00F0522E" w:rsidRPr="00505557" w:rsidRDefault="00F0522E" w:rsidP="00BE33F5">
            <w:pPr>
              <w:rPr>
                <w:rFonts w:ascii="Times New Roman" w:hAnsi="Times New Roman" w:cs="Times New Roman"/>
                <w:b/>
                <w:sz w:val="24"/>
                <w:szCs w:val="24"/>
              </w:rPr>
            </w:pPr>
          </w:p>
        </w:tc>
        <w:tc>
          <w:tcPr>
            <w:tcW w:w="908" w:type="dxa"/>
            <w:gridSpan w:val="2"/>
            <w:vMerge/>
          </w:tcPr>
          <w:p w14:paraId="66E84A5B" w14:textId="77777777" w:rsidR="00F0522E" w:rsidRPr="00505557" w:rsidRDefault="00F0522E" w:rsidP="00BE33F5">
            <w:pPr>
              <w:rPr>
                <w:rFonts w:ascii="Times New Roman" w:hAnsi="Times New Roman" w:cs="Times New Roman"/>
                <w:b/>
                <w:sz w:val="24"/>
                <w:szCs w:val="24"/>
              </w:rPr>
            </w:pPr>
          </w:p>
        </w:tc>
        <w:tc>
          <w:tcPr>
            <w:tcW w:w="1164" w:type="dxa"/>
          </w:tcPr>
          <w:p w14:paraId="7879668A"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1" w:type="dxa"/>
            <w:gridSpan w:val="2"/>
          </w:tcPr>
          <w:p w14:paraId="645FA209"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F0522E" w:rsidRPr="00505557" w14:paraId="467C6064" w14:textId="77777777" w:rsidTr="00A03EC3">
        <w:tc>
          <w:tcPr>
            <w:tcW w:w="7629" w:type="dxa"/>
            <w:gridSpan w:val="6"/>
          </w:tcPr>
          <w:p w14:paraId="52A9BAC6"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1" w:type="dxa"/>
            <w:gridSpan w:val="2"/>
          </w:tcPr>
          <w:p w14:paraId="546F221C" w14:textId="77777777" w:rsidR="00F0522E" w:rsidRPr="00505557" w:rsidRDefault="00F0522E" w:rsidP="00BE33F5">
            <w:pPr>
              <w:rPr>
                <w:rFonts w:ascii="Times New Roman" w:hAnsi="Times New Roman" w:cs="Times New Roman"/>
                <w:sz w:val="24"/>
                <w:szCs w:val="24"/>
              </w:rPr>
            </w:pPr>
          </w:p>
        </w:tc>
      </w:tr>
      <w:tr w:rsidR="00F0522E" w:rsidRPr="00505557" w14:paraId="276B1274" w14:textId="77777777" w:rsidTr="00A03EC3">
        <w:tc>
          <w:tcPr>
            <w:tcW w:w="2684" w:type="dxa"/>
          </w:tcPr>
          <w:p w14:paraId="2C8ABC7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5946" w:type="dxa"/>
            <w:gridSpan w:val="7"/>
          </w:tcPr>
          <w:p w14:paraId="616CD66E"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3815180" w14:textId="77777777" w:rsidTr="00A03EC3">
        <w:tc>
          <w:tcPr>
            <w:tcW w:w="2684" w:type="dxa"/>
          </w:tcPr>
          <w:p w14:paraId="51AFB37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277" w:type="dxa"/>
            <w:vAlign w:val="center"/>
          </w:tcPr>
          <w:p w14:paraId="5C84FFC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w:t>
            </w:r>
          </w:p>
        </w:tc>
        <w:tc>
          <w:tcPr>
            <w:tcW w:w="1596" w:type="dxa"/>
            <w:vAlign w:val="center"/>
          </w:tcPr>
          <w:p w14:paraId="755622F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.770</w:t>
            </w:r>
          </w:p>
        </w:tc>
        <w:tc>
          <w:tcPr>
            <w:tcW w:w="908" w:type="dxa"/>
            <w:gridSpan w:val="2"/>
            <w:vAlign w:val="center"/>
          </w:tcPr>
          <w:p w14:paraId="0487CF6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.891</w:t>
            </w:r>
          </w:p>
        </w:tc>
        <w:tc>
          <w:tcPr>
            <w:tcW w:w="1207" w:type="dxa"/>
            <w:gridSpan w:val="2"/>
            <w:vAlign w:val="center"/>
          </w:tcPr>
          <w:p w14:paraId="692D218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.412</w:t>
            </w:r>
          </w:p>
        </w:tc>
        <w:tc>
          <w:tcPr>
            <w:tcW w:w="958" w:type="dxa"/>
            <w:vAlign w:val="center"/>
          </w:tcPr>
          <w:p w14:paraId="036CE45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1.927</w:t>
            </w:r>
          </w:p>
        </w:tc>
      </w:tr>
      <w:tr w:rsidR="00F0522E" w:rsidRPr="00505557" w14:paraId="1B469B8D" w14:textId="77777777" w:rsidTr="00A03EC3">
        <w:tc>
          <w:tcPr>
            <w:tcW w:w="2684" w:type="dxa"/>
          </w:tcPr>
          <w:p w14:paraId="1320583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277" w:type="dxa"/>
            <w:vAlign w:val="center"/>
          </w:tcPr>
          <w:p w14:paraId="5AE42E9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.232</w:t>
            </w:r>
          </w:p>
        </w:tc>
        <w:tc>
          <w:tcPr>
            <w:tcW w:w="1596" w:type="dxa"/>
            <w:vAlign w:val="center"/>
          </w:tcPr>
          <w:p w14:paraId="7EDC01B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.537</w:t>
            </w:r>
          </w:p>
        </w:tc>
        <w:tc>
          <w:tcPr>
            <w:tcW w:w="908" w:type="dxa"/>
            <w:gridSpan w:val="2"/>
            <w:vAlign w:val="center"/>
          </w:tcPr>
          <w:p w14:paraId="593A9F6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1.262</w:t>
            </w:r>
          </w:p>
        </w:tc>
        <w:tc>
          <w:tcPr>
            <w:tcW w:w="1207" w:type="dxa"/>
            <w:gridSpan w:val="2"/>
            <w:vAlign w:val="center"/>
          </w:tcPr>
          <w:p w14:paraId="3902D94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.603</w:t>
            </w:r>
          </w:p>
        </w:tc>
        <w:tc>
          <w:tcPr>
            <w:tcW w:w="958" w:type="dxa"/>
            <w:vAlign w:val="center"/>
          </w:tcPr>
          <w:p w14:paraId="3D55AFD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2.640</w:t>
            </w:r>
          </w:p>
        </w:tc>
      </w:tr>
      <w:tr w:rsidR="00F0522E" w:rsidRPr="00505557" w14:paraId="6B2D7935" w14:textId="77777777" w:rsidTr="00A03EC3">
        <w:tc>
          <w:tcPr>
            <w:tcW w:w="2684" w:type="dxa"/>
          </w:tcPr>
          <w:p w14:paraId="7ECA33A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277" w:type="dxa"/>
            <w:vAlign w:val="center"/>
          </w:tcPr>
          <w:p w14:paraId="2E2CA02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.013</w:t>
            </w:r>
          </w:p>
        </w:tc>
        <w:tc>
          <w:tcPr>
            <w:tcW w:w="1596" w:type="dxa"/>
            <w:vAlign w:val="center"/>
          </w:tcPr>
          <w:p w14:paraId="0108D63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.974</w:t>
            </w:r>
          </w:p>
        </w:tc>
        <w:tc>
          <w:tcPr>
            <w:tcW w:w="908" w:type="dxa"/>
            <w:gridSpan w:val="2"/>
            <w:vAlign w:val="center"/>
          </w:tcPr>
          <w:p w14:paraId="4B0E612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1.013</w:t>
            </w:r>
          </w:p>
        </w:tc>
        <w:tc>
          <w:tcPr>
            <w:tcW w:w="1207" w:type="dxa"/>
            <w:gridSpan w:val="2"/>
            <w:vAlign w:val="center"/>
          </w:tcPr>
          <w:p w14:paraId="01B2145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.467</w:t>
            </w:r>
          </w:p>
        </w:tc>
        <w:tc>
          <w:tcPr>
            <w:tcW w:w="958" w:type="dxa"/>
            <w:vAlign w:val="center"/>
          </w:tcPr>
          <w:p w14:paraId="27C27C7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2.198</w:t>
            </w:r>
          </w:p>
        </w:tc>
      </w:tr>
      <w:tr w:rsidR="00F0522E" w:rsidRPr="00505557" w14:paraId="1C4749B5" w14:textId="77777777" w:rsidTr="00A03EC3">
        <w:tc>
          <w:tcPr>
            <w:tcW w:w="2684" w:type="dxa"/>
          </w:tcPr>
          <w:p w14:paraId="4A8FDBE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277" w:type="dxa"/>
            <w:vAlign w:val="center"/>
          </w:tcPr>
          <w:p w14:paraId="0BF39A9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-.228</w:t>
            </w:r>
          </w:p>
        </w:tc>
        <w:tc>
          <w:tcPr>
            <w:tcW w:w="1596" w:type="dxa"/>
            <w:vAlign w:val="center"/>
          </w:tcPr>
          <w:p w14:paraId="1B7D4CE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.592</w:t>
            </w:r>
          </w:p>
        </w:tc>
        <w:tc>
          <w:tcPr>
            <w:tcW w:w="908" w:type="dxa"/>
            <w:gridSpan w:val="2"/>
            <w:vAlign w:val="center"/>
          </w:tcPr>
          <w:p w14:paraId="30FBCB1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.796</w:t>
            </w:r>
          </w:p>
        </w:tc>
        <w:tc>
          <w:tcPr>
            <w:tcW w:w="1207" w:type="dxa"/>
            <w:gridSpan w:val="2"/>
            <w:vAlign w:val="center"/>
          </w:tcPr>
          <w:p w14:paraId="46AA889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.346</w:t>
            </w:r>
          </w:p>
        </w:tc>
        <w:tc>
          <w:tcPr>
            <w:tcW w:w="958" w:type="dxa"/>
            <w:vAlign w:val="center"/>
          </w:tcPr>
          <w:p w14:paraId="1747104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1.831</w:t>
            </w:r>
          </w:p>
        </w:tc>
      </w:tr>
      <w:tr w:rsidR="00F0522E" w:rsidRPr="00505557" w14:paraId="1B694B74" w14:textId="77777777" w:rsidTr="00A03EC3">
        <w:tc>
          <w:tcPr>
            <w:tcW w:w="2684" w:type="dxa"/>
          </w:tcPr>
          <w:p w14:paraId="75E3722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277" w:type="dxa"/>
            <w:vAlign w:val="center"/>
          </w:tcPr>
          <w:p w14:paraId="319F345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.778</w:t>
            </w:r>
          </w:p>
        </w:tc>
        <w:tc>
          <w:tcPr>
            <w:tcW w:w="1596" w:type="dxa"/>
            <w:vAlign w:val="center"/>
          </w:tcPr>
          <w:p w14:paraId="43A8805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w:t>
            </w:r>
          </w:p>
        </w:tc>
        <w:tc>
          <w:tcPr>
            <w:tcW w:w="908" w:type="dxa"/>
            <w:gridSpan w:val="2"/>
            <w:vAlign w:val="center"/>
          </w:tcPr>
          <w:p w14:paraId="325172E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2.177</w:t>
            </w:r>
          </w:p>
        </w:tc>
        <w:tc>
          <w:tcPr>
            <w:tcW w:w="1207" w:type="dxa"/>
            <w:gridSpan w:val="2"/>
            <w:vAlign w:val="center"/>
          </w:tcPr>
          <w:p w14:paraId="79B2298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.860</w:t>
            </w:r>
          </w:p>
        </w:tc>
        <w:tc>
          <w:tcPr>
            <w:tcW w:w="958" w:type="dxa"/>
            <w:vAlign w:val="center"/>
          </w:tcPr>
          <w:p w14:paraId="42F0654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5.513</w:t>
            </w:r>
          </w:p>
        </w:tc>
      </w:tr>
      <w:tr w:rsidR="00F0522E" w:rsidRPr="00505557" w14:paraId="1F61EFD9" w14:textId="77777777" w:rsidTr="00A03EC3">
        <w:tc>
          <w:tcPr>
            <w:tcW w:w="2684" w:type="dxa"/>
          </w:tcPr>
          <w:p w14:paraId="318056A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277" w:type="dxa"/>
            <w:vAlign w:val="center"/>
          </w:tcPr>
          <w:p w14:paraId="23889F9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.252</w:t>
            </w:r>
          </w:p>
        </w:tc>
        <w:tc>
          <w:tcPr>
            <w:tcW w:w="1596" w:type="dxa"/>
            <w:vAlign w:val="center"/>
          </w:tcPr>
          <w:p w14:paraId="4B5ECDF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.685</w:t>
            </w:r>
          </w:p>
        </w:tc>
        <w:tc>
          <w:tcPr>
            <w:tcW w:w="908" w:type="dxa"/>
            <w:gridSpan w:val="2"/>
            <w:vAlign w:val="center"/>
          </w:tcPr>
          <w:p w14:paraId="0F10C82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1.287</w:t>
            </w:r>
          </w:p>
        </w:tc>
        <w:tc>
          <w:tcPr>
            <w:tcW w:w="1207" w:type="dxa"/>
            <w:gridSpan w:val="2"/>
            <w:vAlign w:val="center"/>
          </w:tcPr>
          <w:p w14:paraId="11DBACA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.379</w:t>
            </w:r>
          </w:p>
        </w:tc>
        <w:tc>
          <w:tcPr>
            <w:tcW w:w="958" w:type="dxa"/>
            <w:vAlign w:val="center"/>
          </w:tcPr>
          <w:p w14:paraId="337B61C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4.368</w:t>
            </w:r>
          </w:p>
        </w:tc>
      </w:tr>
      <w:tr w:rsidR="00F0522E" w:rsidRPr="00505557" w14:paraId="75DF8854" w14:textId="77777777" w:rsidTr="00A03EC3">
        <w:tc>
          <w:tcPr>
            <w:tcW w:w="8630" w:type="dxa"/>
            <w:gridSpan w:val="8"/>
          </w:tcPr>
          <w:p w14:paraId="0B3B1D4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F0522E" w:rsidRPr="00505557" w14:paraId="3D421BA0" w14:textId="77777777" w:rsidTr="00A03EC3">
        <w:tc>
          <w:tcPr>
            <w:tcW w:w="2684" w:type="dxa"/>
          </w:tcPr>
          <w:p w14:paraId="1B7E06A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5946" w:type="dxa"/>
            <w:gridSpan w:val="7"/>
          </w:tcPr>
          <w:p w14:paraId="4CD25CE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F0522E" w:rsidRPr="00505557" w14:paraId="5274D4EA" w14:textId="77777777" w:rsidTr="00A03EC3">
        <w:tc>
          <w:tcPr>
            <w:tcW w:w="2684" w:type="dxa"/>
          </w:tcPr>
          <w:p w14:paraId="2C2A949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277" w:type="dxa"/>
          </w:tcPr>
          <w:p w14:paraId="7892C83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.593</w:t>
            </w:r>
          </w:p>
        </w:tc>
        <w:tc>
          <w:tcPr>
            <w:tcW w:w="1596" w:type="dxa"/>
            <w:vAlign w:val="center"/>
          </w:tcPr>
          <w:p w14:paraId="321870C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8" w:type="dxa"/>
            <w:gridSpan w:val="2"/>
            <w:vAlign w:val="center"/>
          </w:tcPr>
          <w:p w14:paraId="6EAC3B9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1.810</w:t>
            </w:r>
          </w:p>
        </w:tc>
        <w:tc>
          <w:tcPr>
            <w:tcW w:w="1207" w:type="dxa"/>
            <w:gridSpan w:val="2"/>
            <w:vAlign w:val="center"/>
          </w:tcPr>
          <w:p w14:paraId="6076145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1.333</w:t>
            </w:r>
          </w:p>
        </w:tc>
        <w:tc>
          <w:tcPr>
            <w:tcW w:w="958" w:type="dxa"/>
            <w:vAlign w:val="center"/>
          </w:tcPr>
          <w:p w14:paraId="2CF8738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2.457</w:t>
            </w:r>
          </w:p>
        </w:tc>
      </w:tr>
      <w:tr w:rsidR="00F0522E" w:rsidRPr="00505557" w14:paraId="41F4937D" w14:textId="77777777" w:rsidTr="00A03EC3">
        <w:tc>
          <w:tcPr>
            <w:tcW w:w="8630" w:type="dxa"/>
            <w:gridSpan w:val="8"/>
          </w:tcPr>
          <w:p w14:paraId="6718EACC" w14:textId="66BCF8F3" w:rsidR="00F0522E" w:rsidRPr="00505557" w:rsidRDefault="00FA775F"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F0522E" w:rsidRPr="00505557">
              <w:rPr>
                <w:rFonts w:ascii="Times New Roman" w:hAnsi="Times New Roman" w:cs="Times New Roman"/>
                <w:b/>
                <w:sz w:val="24"/>
                <w:szCs w:val="24"/>
              </w:rPr>
              <w:t xml:space="preserve">educational level of respondent </w:t>
            </w:r>
          </w:p>
        </w:tc>
      </w:tr>
      <w:tr w:rsidR="00F0522E" w:rsidRPr="00505557" w14:paraId="0D7B2EF0" w14:textId="77777777" w:rsidTr="00A03EC3">
        <w:tc>
          <w:tcPr>
            <w:tcW w:w="2684" w:type="dxa"/>
          </w:tcPr>
          <w:p w14:paraId="5ECAF42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5946" w:type="dxa"/>
            <w:gridSpan w:val="7"/>
          </w:tcPr>
          <w:p w14:paraId="2B0582E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23073CA9" w14:textId="77777777" w:rsidTr="00A03EC3">
        <w:tc>
          <w:tcPr>
            <w:tcW w:w="2684" w:type="dxa"/>
          </w:tcPr>
          <w:p w14:paraId="49C452F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77" w:type="dxa"/>
            <w:vAlign w:val="center"/>
          </w:tcPr>
          <w:p w14:paraId="0BAF231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w:t>
            </w:r>
          </w:p>
        </w:tc>
        <w:tc>
          <w:tcPr>
            <w:tcW w:w="1596" w:type="dxa"/>
            <w:vAlign w:val="center"/>
          </w:tcPr>
          <w:p w14:paraId="58E2425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.233</w:t>
            </w:r>
          </w:p>
        </w:tc>
        <w:tc>
          <w:tcPr>
            <w:tcW w:w="908" w:type="dxa"/>
            <w:gridSpan w:val="2"/>
            <w:vAlign w:val="center"/>
          </w:tcPr>
          <w:p w14:paraId="7B1899D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1.371</w:t>
            </w:r>
          </w:p>
        </w:tc>
        <w:tc>
          <w:tcPr>
            <w:tcW w:w="1207" w:type="dxa"/>
            <w:gridSpan w:val="2"/>
            <w:vAlign w:val="center"/>
          </w:tcPr>
          <w:p w14:paraId="79D1AAF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.816</w:t>
            </w:r>
          </w:p>
        </w:tc>
        <w:tc>
          <w:tcPr>
            <w:tcW w:w="958" w:type="dxa"/>
            <w:vAlign w:val="center"/>
          </w:tcPr>
          <w:p w14:paraId="7B98768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2.303</w:t>
            </w:r>
          </w:p>
        </w:tc>
      </w:tr>
      <w:tr w:rsidR="00F0522E" w:rsidRPr="00505557" w14:paraId="36B7B2FC" w14:textId="77777777" w:rsidTr="00A03EC3">
        <w:tc>
          <w:tcPr>
            <w:tcW w:w="2684" w:type="dxa"/>
          </w:tcPr>
          <w:p w14:paraId="67AED45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77" w:type="dxa"/>
            <w:vAlign w:val="center"/>
          </w:tcPr>
          <w:p w14:paraId="3916041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-.819</w:t>
            </w:r>
          </w:p>
        </w:tc>
        <w:tc>
          <w:tcPr>
            <w:tcW w:w="1596" w:type="dxa"/>
            <w:vAlign w:val="center"/>
          </w:tcPr>
          <w:p w14:paraId="1CA806C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08" w:type="dxa"/>
            <w:gridSpan w:val="2"/>
            <w:vAlign w:val="center"/>
          </w:tcPr>
          <w:p w14:paraId="7518D60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.441</w:t>
            </w:r>
          </w:p>
        </w:tc>
        <w:tc>
          <w:tcPr>
            <w:tcW w:w="1207" w:type="dxa"/>
            <w:gridSpan w:val="2"/>
            <w:vAlign w:val="center"/>
          </w:tcPr>
          <w:p w14:paraId="54D7032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.245</w:t>
            </w:r>
          </w:p>
        </w:tc>
        <w:tc>
          <w:tcPr>
            <w:tcW w:w="958" w:type="dxa"/>
            <w:vAlign w:val="center"/>
          </w:tcPr>
          <w:p w14:paraId="57A02BA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.792</w:t>
            </w:r>
          </w:p>
        </w:tc>
      </w:tr>
      <w:tr w:rsidR="00F0522E" w:rsidRPr="00505557" w14:paraId="7967CF3D" w14:textId="77777777" w:rsidTr="00A03EC3">
        <w:tc>
          <w:tcPr>
            <w:tcW w:w="2684" w:type="dxa"/>
          </w:tcPr>
          <w:p w14:paraId="405A370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77" w:type="dxa"/>
            <w:vAlign w:val="center"/>
          </w:tcPr>
          <w:p w14:paraId="5FFECED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-.905</w:t>
            </w:r>
          </w:p>
        </w:tc>
        <w:tc>
          <w:tcPr>
            <w:tcW w:w="1596" w:type="dxa"/>
            <w:vAlign w:val="center"/>
          </w:tcPr>
          <w:p w14:paraId="4D51847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.028</w:t>
            </w:r>
          </w:p>
        </w:tc>
        <w:tc>
          <w:tcPr>
            <w:tcW w:w="908" w:type="dxa"/>
            <w:gridSpan w:val="2"/>
            <w:vAlign w:val="center"/>
          </w:tcPr>
          <w:p w14:paraId="4B52AC5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.405</w:t>
            </w:r>
          </w:p>
        </w:tc>
        <w:tc>
          <w:tcPr>
            <w:tcW w:w="1207" w:type="dxa"/>
            <w:gridSpan w:val="2"/>
            <w:vAlign w:val="center"/>
          </w:tcPr>
          <w:p w14:paraId="3DAA051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.180</w:t>
            </w:r>
          </w:p>
        </w:tc>
        <w:tc>
          <w:tcPr>
            <w:tcW w:w="958" w:type="dxa"/>
            <w:vAlign w:val="center"/>
          </w:tcPr>
          <w:p w14:paraId="3E91C60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.908</w:t>
            </w:r>
          </w:p>
        </w:tc>
      </w:tr>
      <w:tr w:rsidR="00F0522E" w:rsidRPr="00505557" w14:paraId="225C81E9" w14:textId="77777777" w:rsidTr="00A03EC3">
        <w:tc>
          <w:tcPr>
            <w:tcW w:w="8630" w:type="dxa"/>
            <w:gridSpan w:val="8"/>
          </w:tcPr>
          <w:p w14:paraId="1E86544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F0522E" w:rsidRPr="00505557" w14:paraId="621E2EE6" w14:textId="77777777" w:rsidTr="00A03EC3">
        <w:tc>
          <w:tcPr>
            <w:tcW w:w="2684" w:type="dxa"/>
          </w:tcPr>
          <w:p w14:paraId="51F0981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5946" w:type="dxa"/>
            <w:gridSpan w:val="7"/>
          </w:tcPr>
          <w:p w14:paraId="160893E3"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77FF6CC" w14:textId="77777777" w:rsidTr="00A03EC3">
        <w:tc>
          <w:tcPr>
            <w:tcW w:w="2684" w:type="dxa"/>
          </w:tcPr>
          <w:p w14:paraId="3AFA19A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7" w:type="dxa"/>
          </w:tcPr>
          <w:p w14:paraId="27B7DFC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1.244</w:t>
            </w:r>
          </w:p>
        </w:tc>
        <w:tc>
          <w:tcPr>
            <w:tcW w:w="1596" w:type="dxa"/>
            <w:vAlign w:val="center"/>
          </w:tcPr>
          <w:p w14:paraId="5411D97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08" w:type="dxa"/>
            <w:gridSpan w:val="2"/>
            <w:vAlign w:val="center"/>
          </w:tcPr>
          <w:p w14:paraId="4BD1BA0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3.469</w:t>
            </w:r>
          </w:p>
        </w:tc>
        <w:tc>
          <w:tcPr>
            <w:tcW w:w="1207" w:type="dxa"/>
            <w:gridSpan w:val="2"/>
            <w:vAlign w:val="center"/>
          </w:tcPr>
          <w:p w14:paraId="47DB413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1.646</w:t>
            </w:r>
          </w:p>
        </w:tc>
        <w:tc>
          <w:tcPr>
            <w:tcW w:w="958" w:type="dxa"/>
            <w:vAlign w:val="center"/>
          </w:tcPr>
          <w:p w14:paraId="4160BEA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7.310</w:t>
            </w:r>
          </w:p>
        </w:tc>
      </w:tr>
      <w:tr w:rsidR="00F0522E" w:rsidRPr="00505557" w14:paraId="012EA99E" w14:textId="77777777" w:rsidTr="00A03EC3">
        <w:tc>
          <w:tcPr>
            <w:tcW w:w="8630" w:type="dxa"/>
            <w:gridSpan w:val="8"/>
          </w:tcPr>
          <w:p w14:paraId="432BC4EE"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F0522E" w:rsidRPr="00505557" w14:paraId="591CA0F9" w14:textId="77777777" w:rsidTr="00A03EC3">
        <w:tc>
          <w:tcPr>
            <w:tcW w:w="2684" w:type="dxa"/>
          </w:tcPr>
          <w:p w14:paraId="762DCCF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5946" w:type="dxa"/>
            <w:gridSpan w:val="7"/>
          </w:tcPr>
          <w:p w14:paraId="561E07C3"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9A3874C" w14:textId="77777777" w:rsidTr="00A03EC3">
        <w:tc>
          <w:tcPr>
            <w:tcW w:w="2684" w:type="dxa"/>
          </w:tcPr>
          <w:p w14:paraId="3A58683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77" w:type="dxa"/>
            <w:vAlign w:val="center"/>
          </w:tcPr>
          <w:p w14:paraId="6CA203A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-.487</w:t>
            </w:r>
          </w:p>
        </w:tc>
        <w:tc>
          <w:tcPr>
            <w:tcW w:w="1596" w:type="dxa"/>
            <w:vAlign w:val="center"/>
          </w:tcPr>
          <w:p w14:paraId="1E7408E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.190</w:t>
            </w:r>
          </w:p>
        </w:tc>
        <w:tc>
          <w:tcPr>
            <w:tcW w:w="908" w:type="dxa"/>
            <w:gridSpan w:val="2"/>
            <w:vAlign w:val="center"/>
          </w:tcPr>
          <w:p w14:paraId="64870FF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.614</w:t>
            </w:r>
          </w:p>
        </w:tc>
        <w:tc>
          <w:tcPr>
            <w:tcW w:w="1207" w:type="dxa"/>
            <w:gridSpan w:val="2"/>
            <w:vAlign w:val="center"/>
          </w:tcPr>
          <w:p w14:paraId="2C7D36F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.297</w:t>
            </w:r>
          </w:p>
        </w:tc>
        <w:tc>
          <w:tcPr>
            <w:tcW w:w="958" w:type="dxa"/>
            <w:vAlign w:val="center"/>
          </w:tcPr>
          <w:p w14:paraId="5AB2D50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1.273</w:t>
            </w:r>
          </w:p>
        </w:tc>
      </w:tr>
      <w:tr w:rsidR="00F0522E" w:rsidRPr="00505557" w14:paraId="559775DA" w14:textId="77777777" w:rsidTr="00A03EC3">
        <w:tc>
          <w:tcPr>
            <w:tcW w:w="2684" w:type="dxa"/>
          </w:tcPr>
          <w:p w14:paraId="318A3DF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77" w:type="dxa"/>
            <w:vAlign w:val="center"/>
          </w:tcPr>
          <w:p w14:paraId="1F77C78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-.075</w:t>
            </w:r>
          </w:p>
        </w:tc>
        <w:tc>
          <w:tcPr>
            <w:tcW w:w="1596" w:type="dxa"/>
            <w:vAlign w:val="center"/>
          </w:tcPr>
          <w:p w14:paraId="512F6D7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.692</w:t>
            </w:r>
          </w:p>
        </w:tc>
        <w:tc>
          <w:tcPr>
            <w:tcW w:w="908" w:type="dxa"/>
            <w:gridSpan w:val="2"/>
            <w:vAlign w:val="center"/>
          </w:tcPr>
          <w:p w14:paraId="2387A17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.928</w:t>
            </w:r>
          </w:p>
        </w:tc>
        <w:tc>
          <w:tcPr>
            <w:tcW w:w="1207" w:type="dxa"/>
            <w:gridSpan w:val="2"/>
            <w:vAlign w:val="center"/>
          </w:tcPr>
          <w:p w14:paraId="2549F1E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.640</w:t>
            </w:r>
          </w:p>
        </w:tc>
        <w:tc>
          <w:tcPr>
            <w:tcW w:w="958" w:type="dxa"/>
            <w:vAlign w:val="center"/>
          </w:tcPr>
          <w:p w14:paraId="20D2E49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1.345</w:t>
            </w:r>
          </w:p>
        </w:tc>
      </w:tr>
      <w:tr w:rsidR="00F0522E" w:rsidRPr="00505557" w14:paraId="1DC92270" w14:textId="77777777" w:rsidTr="00A03EC3">
        <w:tc>
          <w:tcPr>
            <w:tcW w:w="2684" w:type="dxa"/>
          </w:tcPr>
          <w:p w14:paraId="2E910A9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77" w:type="dxa"/>
            <w:vAlign w:val="center"/>
          </w:tcPr>
          <w:p w14:paraId="0D50B10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.514</w:t>
            </w:r>
          </w:p>
        </w:tc>
        <w:tc>
          <w:tcPr>
            <w:tcW w:w="1596" w:type="dxa"/>
            <w:vAlign w:val="center"/>
          </w:tcPr>
          <w:p w14:paraId="6BA52A4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908" w:type="dxa"/>
            <w:gridSpan w:val="2"/>
            <w:vAlign w:val="center"/>
          </w:tcPr>
          <w:p w14:paraId="3A537E2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1.672</w:t>
            </w:r>
          </w:p>
        </w:tc>
        <w:tc>
          <w:tcPr>
            <w:tcW w:w="1207" w:type="dxa"/>
            <w:gridSpan w:val="2"/>
            <w:vAlign w:val="center"/>
          </w:tcPr>
          <w:p w14:paraId="301B2CA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1.136</w:t>
            </w:r>
          </w:p>
        </w:tc>
        <w:tc>
          <w:tcPr>
            <w:tcW w:w="958" w:type="dxa"/>
            <w:vAlign w:val="center"/>
          </w:tcPr>
          <w:p w14:paraId="1D8BF88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2.462</w:t>
            </w:r>
          </w:p>
        </w:tc>
      </w:tr>
      <w:tr w:rsidR="00F0522E" w:rsidRPr="00505557" w14:paraId="193BC120" w14:textId="77777777" w:rsidTr="00A03EC3">
        <w:tc>
          <w:tcPr>
            <w:tcW w:w="8630" w:type="dxa"/>
            <w:gridSpan w:val="8"/>
          </w:tcPr>
          <w:p w14:paraId="483AF7A8"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F0522E" w:rsidRPr="00505557" w14:paraId="21A01AEE" w14:textId="77777777" w:rsidTr="00A03EC3">
        <w:tc>
          <w:tcPr>
            <w:tcW w:w="2684" w:type="dxa"/>
          </w:tcPr>
          <w:p w14:paraId="246C9AF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46" w:type="dxa"/>
            <w:gridSpan w:val="7"/>
          </w:tcPr>
          <w:p w14:paraId="7582450E"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2BC828C" w14:textId="77777777" w:rsidTr="00A03EC3">
        <w:tc>
          <w:tcPr>
            <w:tcW w:w="2684" w:type="dxa"/>
          </w:tcPr>
          <w:p w14:paraId="1635E53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7" w:type="dxa"/>
          </w:tcPr>
          <w:p w14:paraId="2CA7572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.229</w:t>
            </w:r>
          </w:p>
        </w:tc>
        <w:tc>
          <w:tcPr>
            <w:tcW w:w="1596" w:type="dxa"/>
            <w:vAlign w:val="center"/>
          </w:tcPr>
          <w:p w14:paraId="2AC6794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.341</w:t>
            </w:r>
          </w:p>
        </w:tc>
        <w:tc>
          <w:tcPr>
            <w:tcW w:w="908" w:type="dxa"/>
            <w:gridSpan w:val="2"/>
            <w:vAlign w:val="center"/>
          </w:tcPr>
          <w:p w14:paraId="1B26C4E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1.257</w:t>
            </w:r>
          </w:p>
        </w:tc>
        <w:tc>
          <w:tcPr>
            <w:tcW w:w="1207" w:type="dxa"/>
            <w:gridSpan w:val="2"/>
            <w:vAlign w:val="center"/>
          </w:tcPr>
          <w:p w14:paraId="395B8E6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.785</w:t>
            </w:r>
          </w:p>
        </w:tc>
        <w:tc>
          <w:tcPr>
            <w:tcW w:w="958" w:type="dxa"/>
            <w:vAlign w:val="center"/>
          </w:tcPr>
          <w:p w14:paraId="0873EFA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2.011</w:t>
            </w:r>
          </w:p>
        </w:tc>
      </w:tr>
      <w:tr w:rsidR="00F0522E" w:rsidRPr="00505557" w14:paraId="2ED3F8F2" w14:textId="77777777" w:rsidTr="00A03EC3">
        <w:tc>
          <w:tcPr>
            <w:tcW w:w="8630" w:type="dxa"/>
            <w:gridSpan w:val="8"/>
          </w:tcPr>
          <w:p w14:paraId="74E92240"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F0522E" w:rsidRPr="00505557" w14:paraId="7FA55108" w14:textId="77777777" w:rsidTr="00A03EC3">
        <w:tc>
          <w:tcPr>
            <w:tcW w:w="2684" w:type="dxa"/>
          </w:tcPr>
          <w:p w14:paraId="150233F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5946" w:type="dxa"/>
            <w:gridSpan w:val="7"/>
          </w:tcPr>
          <w:p w14:paraId="109001E4"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C8D0081" w14:textId="77777777" w:rsidTr="00A03EC3">
        <w:tc>
          <w:tcPr>
            <w:tcW w:w="2684" w:type="dxa"/>
          </w:tcPr>
          <w:p w14:paraId="04228B8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277" w:type="dxa"/>
          </w:tcPr>
          <w:p w14:paraId="3C4EA76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.422</w:t>
            </w:r>
          </w:p>
        </w:tc>
        <w:tc>
          <w:tcPr>
            <w:tcW w:w="1596" w:type="dxa"/>
            <w:vAlign w:val="center"/>
          </w:tcPr>
          <w:p w14:paraId="30792EE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w:t>
            </w:r>
          </w:p>
        </w:tc>
        <w:tc>
          <w:tcPr>
            <w:tcW w:w="908" w:type="dxa"/>
            <w:gridSpan w:val="2"/>
            <w:vAlign w:val="center"/>
          </w:tcPr>
          <w:p w14:paraId="340A146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1.526</w:t>
            </w:r>
          </w:p>
        </w:tc>
        <w:tc>
          <w:tcPr>
            <w:tcW w:w="1207" w:type="dxa"/>
            <w:gridSpan w:val="2"/>
            <w:vAlign w:val="center"/>
          </w:tcPr>
          <w:p w14:paraId="01BCEF1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.904</w:t>
            </w:r>
          </w:p>
        </w:tc>
        <w:tc>
          <w:tcPr>
            <w:tcW w:w="958" w:type="dxa"/>
            <w:vAlign w:val="center"/>
          </w:tcPr>
          <w:p w14:paraId="482CDFA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2.575</w:t>
            </w:r>
          </w:p>
        </w:tc>
      </w:tr>
      <w:tr w:rsidR="00F0522E" w:rsidRPr="00505557" w14:paraId="244CB3EE" w14:textId="77777777" w:rsidTr="00A03EC3">
        <w:tc>
          <w:tcPr>
            <w:tcW w:w="8630" w:type="dxa"/>
            <w:gridSpan w:val="8"/>
          </w:tcPr>
          <w:p w14:paraId="485948DA"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Print media </w:t>
            </w:r>
          </w:p>
        </w:tc>
      </w:tr>
      <w:tr w:rsidR="00F0522E" w:rsidRPr="00505557" w14:paraId="2CB3776F" w14:textId="77777777" w:rsidTr="00A03EC3">
        <w:tc>
          <w:tcPr>
            <w:tcW w:w="2684" w:type="dxa"/>
          </w:tcPr>
          <w:p w14:paraId="2D9F780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46" w:type="dxa"/>
            <w:gridSpan w:val="7"/>
          </w:tcPr>
          <w:p w14:paraId="59CD1BE1"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586659B3" w14:textId="77777777" w:rsidTr="00A03EC3">
        <w:tc>
          <w:tcPr>
            <w:tcW w:w="2684" w:type="dxa"/>
          </w:tcPr>
          <w:p w14:paraId="7BF997F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7" w:type="dxa"/>
          </w:tcPr>
          <w:p w14:paraId="3148CDB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-.139</w:t>
            </w:r>
          </w:p>
        </w:tc>
        <w:tc>
          <w:tcPr>
            <w:tcW w:w="1596" w:type="dxa"/>
            <w:vAlign w:val="center"/>
          </w:tcPr>
          <w:p w14:paraId="51094C7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.699</w:t>
            </w:r>
          </w:p>
        </w:tc>
        <w:tc>
          <w:tcPr>
            <w:tcW w:w="908" w:type="dxa"/>
            <w:gridSpan w:val="2"/>
            <w:vAlign w:val="center"/>
          </w:tcPr>
          <w:p w14:paraId="6CC80AC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.870</w:t>
            </w:r>
          </w:p>
        </w:tc>
        <w:tc>
          <w:tcPr>
            <w:tcW w:w="1207" w:type="dxa"/>
            <w:gridSpan w:val="2"/>
            <w:vAlign w:val="center"/>
          </w:tcPr>
          <w:p w14:paraId="5153984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.429</w:t>
            </w:r>
          </w:p>
        </w:tc>
        <w:tc>
          <w:tcPr>
            <w:tcW w:w="958" w:type="dxa"/>
            <w:vAlign w:val="center"/>
          </w:tcPr>
          <w:p w14:paraId="0F05464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1.762</w:t>
            </w:r>
          </w:p>
        </w:tc>
      </w:tr>
      <w:tr w:rsidR="00DD7857" w:rsidRPr="00505557" w14:paraId="3EBCCA74" w14:textId="77777777" w:rsidTr="00A03EC3">
        <w:tc>
          <w:tcPr>
            <w:tcW w:w="8630" w:type="dxa"/>
            <w:gridSpan w:val="8"/>
          </w:tcPr>
          <w:p w14:paraId="698C198B"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49ABFF8B" w14:textId="77777777" w:rsidTr="00A03EC3">
        <w:tc>
          <w:tcPr>
            <w:tcW w:w="2684" w:type="dxa"/>
          </w:tcPr>
          <w:p w14:paraId="6BAF9FA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5946" w:type="dxa"/>
            <w:gridSpan w:val="7"/>
          </w:tcPr>
          <w:p w14:paraId="4B8BB503"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469812B1" w14:textId="77777777" w:rsidTr="00A03EC3">
        <w:tc>
          <w:tcPr>
            <w:tcW w:w="2684" w:type="dxa"/>
          </w:tcPr>
          <w:p w14:paraId="66774DF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277" w:type="dxa"/>
            <w:vAlign w:val="center"/>
          </w:tcPr>
          <w:p w14:paraId="09F6C7B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.200</w:t>
            </w:r>
          </w:p>
        </w:tc>
        <w:tc>
          <w:tcPr>
            <w:tcW w:w="1596" w:type="dxa"/>
            <w:vAlign w:val="center"/>
          </w:tcPr>
          <w:p w14:paraId="5B594A5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.374</w:t>
            </w:r>
          </w:p>
        </w:tc>
        <w:tc>
          <w:tcPr>
            <w:tcW w:w="908" w:type="dxa"/>
            <w:gridSpan w:val="2"/>
            <w:vAlign w:val="center"/>
          </w:tcPr>
          <w:p w14:paraId="0B84E92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1.221</w:t>
            </w:r>
          </w:p>
        </w:tc>
        <w:tc>
          <w:tcPr>
            <w:tcW w:w="1207" w:type="dxa"/>
            <w:gridSpan w:val="2"/>
            <w:vAlign w:val="center"/>
          </w:tcPr>
          <w:p w14:paraId="04F1744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.786</w:t>
            </w:r>
          </w:p>
        </w:tc>
        <w:tc>
          <w:tcPr>
            <w:tcW w:w="958" w:type="dxa"/>
            <w:vAlign w:val="center"/>
          </w:tcPr>
          <w:p w14:paraId="3E07A6D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1.896</w:t>
            </w:r>
          </w:p>
        </w:tc>
      </w:tr>
      <w:tr w:rsidR="00DD7857" w:rsidRPr="00505557" w14:paraId="1C369EBE" w14:textId="77777777" w:rsidTr="00A03EC3">
        <w:tc>
          <w:tcPr>
            <w:tcW w:w="2684" w:type="dxa"/>
          </w:tcPr>
          <w:p w14:paraId="5311FDEC"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277" w:type="dxa"/>
            <w:vAlign w:val="center"/>
          </w:tcPr>
          <w:p w14:paraId="7447169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.296</w:t>
            </w:r>
          </w:p>
        </w:tc>
        <w:tc>
          <w:tcPr>
            <w:tcW w:w="1596" w:type="dxa"/>
            <w:vAlign w:val="center"/>
          </w:tcPr>
          <w:p w14:paraId="663B2A4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w:t>
            </w:r>
          </w:p>
        </w:tc>
        <w:tc>
          <w:tcPr>
            <w:tcW w:w="908" w:type="dxa"/>
            <w:gridSpan w:val="2"/>
            <w:vAlign w:val="center"/>
          </w:tcPr>
          <w:p w14:paraId="06D1A3E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1.345</w:t>
            </w:r>
          </w:p>
        </w:tc>
        <w:tc>
          <w:tcPr>
            <w:tcW w:w="1207" w:type="dxa"/>
            <w:gridSpan w:val="2"/>
            <w:vAlign w:val="center"/>
          </w:tcPr>
          <w:p w14:paraId="3389EB6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.837</w:t>
            </w:r>
          </w:p>
        </w:tc>
        <w:tc>
          <w:tcPr>
            <w:tcW w:w="958" w:type="dxa"/>
            <w:vAlign w:val="center"/>
          </w:tcPr>
          <w:p w14:paraId="4D17918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2.160</w:t>
            </w:r>
          </w:p>
        </w:tc>
      </w:tr>
      <w:tr w:rsidR="00DD7857" w:rsidRPr="00505557" w14:paraId="32D75637" w14:textId="77777777" w:rsidTr="00A03EC3">
        <w:tc>
          <w:tcPr>
            <w:tcW w:w="2684" w:type="dxa"/>
          </w:tcPr>
          <w:p w14:paraId="7674A96D"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277" w:type="dxa"/>
            <w:vAlign w:val="center"/>
          </w:tcPr>
          <w:p w14:paraId="7494A29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.411</w:t>
            </w:r>
          </w:p>
        </w:tc>
        <w:tc>
          <w:tcPr>
            <w:tcW w:w="1596" w:type="dxa"/>
            <w:vAlign w:val="center"/>
          </w:tcPr>
          <w:p w14:paraId="052EA5E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w:t>
            </w:r>
          </w:p>
        </w:tc>
        <w:tc>
          <w:tcPr>
            <w:tcW w:w="908" w:type="dxa"/>
            <w:gridSpan w:val="2"/>
            <w:vAlign w:val="center"/>
          </w:tcPr>
          <w:p w14:paraId="699FF63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1.508</w:t>
            </w:r>
          </w:p>
        </w:tc>
        <w:tc>
          <w:tcPr>
            <w:tcW w:w="1207" w:type="dxa"/>
            <w:gridSpan w:val="2"/>
            <w:vAlign w:val="center"/>
          </w:tcPr>
          <w:p w14:paraId="38B5B7F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.867</w:t>
            </w:r>
          </w:p>
        </w:tc>
        <w:tc>
          <w:tcPr>
            <w:tcW w:w="958" w:type="dxa"/>
            <w:vAlign w:val="center"/>
          </w:tcPr>
          <w:p w14:paraId="2E5FF8C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2.621</w:t>
            </w:r>
          </w:p>
        </w:tc>
      </w:tr>
      <w:tr w:rsidR="00DD7857" w:rsidRPr="00505557" w14:paraId="7B55D426" w14:textId="77777777" w:rsidTr="00A03EC3">
        <w:tc>
          <w:tcPr>
            <w:tcW w:w="2684" w:type="dxa"/>
          </w:tcPr>
          <w:p w14:paraId="0A133BC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277" w:type="dxa"/>
            <w:vAlign w:val="center"/>
          </w:tcPr>
          <w:p w14:paraId="1EE7D7F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.473</w:t>
            </w:r>
          </w:p>
        </w:tc>
        <w:tc>
          <w:tcPr>
            <w:tcW w:w="1596" w:type="dxa"/>
            <w:vAlign w:val="center"/>
          </w:tcPr>
          <w:p w14:paraId="3F5506C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w:t>
            </w:r>
          </w:p>
        </w:tc>
        <w:tc>
          <w:tcPr>
            <w:tcW w:w="908" w:type="dxa"/>
            <w:gridSpan w:val="2"/>
            <w:vAlign w:val="center"/>
          </w:tcPr>
          <w:p w14:paraId="3BF2F22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1.605</w:t>
            </w:r>
          </w:p>
        </w:tc>
        <w:tc>
          <w:tcPr>
            <w:tcW w:w="1207" w:type="dxa"/>
            <w:gridSpan w:val="2"/>
            <w:vAlign w:val="center"/>
          </w:tcPr>
          <w:p w14:paraId="724018B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.833</w:t>
            </w:r>
          </w:p>
        </w:tc>
        <w:tc>
          <w:tcPr>
            <w:tcW w:w="958" w:type="dxa"/>
            <w:vAlign w:val="center"/>
          </w:tcPr>
          <w:p w14:paraId="2001ACF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3.093</w:t>
            </w:r>
          </w:p>
        </w:tc>
      </w:tr>
      <w:tr w:rsidR="00DD7857" w:rsidRPr="00505557" w14:paraId="3A8E3065" w14:textId="77777777" w:rsidTr="00A03EC3">
        <w:tc>
          <w:tcPr>
            <w:tcW w:w="2684" w:type="dxa"/>
          </w:tcPr>
          <w:p w14:paraId="26B8B423"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277" w:type="dxa"/>
            <w:vAlign w:val="center"/>
          </w:tcPr>
          <w:p w14:paraId="16E35FC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1.184</w:t>
            </w:r>
          </w:p>
        </w:tc>
        <w:tc>
          <w:tcPr>
            <w:tcW w:w="1596" w:type="dxa"/>
            <w:vAlign w:val="center"/>
          </w:tcPr>
          <w:p w14:paraId="2BDE56E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08" w:type="dxa"/>
            <w:gridSpan w:val="2"/>
            <w:vAlign w:val="center"/>
          </w:tcPr>
          <w:p w14:paraId="0BB9585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3.266</w:t>
            </w:r>
          </w:p>
        </w:tc>
        <w:tc>
          <w:tcPr>
            <w:tcW w:w="1207" w:type="dxa"/>
            <w:gridSpan w:val="2"/>
            <w:vAlign w:val="center"/>
          </w:tcPr>
          <w:p w14:paraId="607F4C8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1.570</w:t>
            </w:r>
          </w:p>
        </w:tc>
        <w:tc>
          <w:tcPr>
            <w:tcW w:w="958" w:type="dxa"/>
            <w:vAlign w:val="center"/>
          </w:tcPr>
          <w:p w14:paraId="0EA712F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6.794</w:t>
            </w:r>
          </w:p>
        </w:tc>
      </w:tr>
      <w:tr w:rsidR="00F0522E" w:rsidRPr="00505557" w14:paraId="5B85D495" w14:textId="77777777" w:rsidTr="00A03EC3">
        <w:tc>
          <w:tcPr>
            <w:tcW w:w="8630" w:type="dxa"/>
            <w:gridSpan w:val="8"/>
          </w:tcPr>
          <w:p w14:paraId="7BE356CC"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F0522E" w:rsidRPr="00505557" w14:paraId="5876A8B8" w14:textId="77777777" w:rsidTr="00A03EC3">
        <w:tc>
          <w:tcPr>
            <w:tcW w:w="2684" w:type="dxa"/>
          </w:tcPr>
          <w:p w14:paraId="3839375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46" w:type="dxa"/>
            <w:gridSpan w:val="7"/>
          </w:tcPr>
          <w:p w14:paraId="060DBF75"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5307D14" w14:textId="77777777" w:rsidTr="00A03EC3">
        <w:tc>
          <w:tcPr>
            <w:tcW w:w="2684" w:type="dxa"/>
          </w:tcPr>
          <w:p w14:paraId="5B33840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7" w:type="dxa"/>
          </w:tcPr>
          <w:p w14:paraId="625D74B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-1.204</w:t>
            </w:r>
          </w:p>
        </w:tc>
        <w:tc>
          <w:tcPr>
            <w:tcW w:w="1596" w:type="dxa"/>
            <w:vAlign w:val="center"/>
          </w:tcPr>
          <w:p w14:paraId="365428D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8" w:type="dxa"/>
            <w:gridSpan w:val="2"/>
            <w:vAlign w:val="center"/>
          </w:tcPr>
          <w:p w14:paraId="55B0749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.300</w:t>
            </w:r>
          </w:p>
        </w:tc>
        <w:tc>
          <w:tcPr>
            <w:tcW w:w="1207" w:type="dxa"/>
            <w:gridSpan w:val="2"/>
            <w:vAlign w:val="center"/>
          </w:tcPr>
          <w:p w14:paraId="6D75713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.205</w:t>
            </w:r>
          </w:p>
        </w:tc>
        <w:tc>
          <w:tcPr>
            <w:tcW w:w="958" w:type="dxa"/>
            <w:vAlign w:val="center"/>
          </w:tcPr>
          <w:p w14:paraId="4D8512D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.439</w:t>
            </w:r>
          </w:p>
        </w:tc>
      </w:tr>
      <w:tr w:rsidR="00F0522E" w:rsidRPr="00505557" w14:paraId="665C3CED" w14:textId="77777777" w:rsidTr="00A03EC3">
        <w:tc>
          <w:tcPr>
            <w:tcW w:w="8630" w:type="dxa"/>
            <w:gridSpan w:val="8"/>
          </w:tcPr>
          <w:p w14:paraId="303B19D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F0522E" w:rsidRPr="00505557" w14:paraId="49CA5EAA" w14:textId="77777777" w:rsidTr="00A03EC3">
        <w:tc>
          <w:tcPr>
            <w:tcW w:w="2684" w:type="dxa"/>
          </w:tcPr>
          <w:p w14:paraId="7B9A43C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5946" w:type="dxa"/>
            <w:gridSpan w:val="7"/>
          </w:tcPr>
          <w:p w14:paraId="6827613D"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785430A" w14:textId="77777777" w:rsidTr="00A03EC3">
        <w:tc>
          <w:tcPr>
            <w:tcW w:w="2684" w:type="dxa"/>
          </w:tcPr>
          <w:p w14:paraId="739E831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277" w:type="dxa"/>
            <w:vAlign w:val="center"/>
          </w:tcPr>
          <w:p w14:paraId="2318C3D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w:t>
            </w:r>
          </w:p>
        </w:tc>
        <w:tc>
          <w:tcPr>
            <w:tcW w:w="1596" w:type="dxa"/>
            <w:vAlign w:val="center"/>
          </w:tcPr>
          <w:p w14:paraId="081D833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.450</w:t>
            </w:r>
          </w:p>
        </w:tc>
        <w:tc>
          <w:tcPr>
            <w:tcW w:w="908" w:type="dxa"/>
            <w:gridSpan w:val="2"/>
            <w:vAlign w:val="center"/>
          </w:tcPr>
          <w:p w14:paraId="6F3ECD3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1.148</w:t>
            </w:r>
          </w:p>
        </w:tc>
        <w:tc>
          <w:tcPr>
            <w:tcW w:w="1207" w:type="dxa"/>
            <w:gridSpan w:val="2"/>
            <w:vAlign w:val="center"/>
          </w:tcPr>
          <w:p w14:paraId="5753655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.802</w:t>
            </w:r>
          </w:p>
        </w:tc>
        <w:tc>
          <w:tcPr>
            <w:tcW w:w="958" w:type="dxa"/>
            <w:vAlign w:val="center"/>
          </w:tcPr>
          <w:p w14:paraId="3564650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1.644</w:t>
            </w:r>
          </w:p>
        </w:tc>
      </w:tr>
      <w:tr w:rsidR="00F0522E" w:rsidRPr="00505557" w14:paraId="62D05D46" w14:textId="77777777" w:rsidTr="00A03EC3">
        <w:tc>
          <w:tcPr>
            <w:tcW w:w="2684" w:type="dxa"/>
          </w:tcPr>
          <w:p w14:paraId="7E69D3F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277" w:type="dxa"/>
            <w:vAlign w:val="center"/>
          </w:tcPr>
          <w:p w14:paraId="3CF6665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-.758</w:t>
            </w:r>
          </w:p>
        </w:tc>
        <w:tc>
          <w:tcPr>
            <w:tcW w:w="1596" w:type="dxa"/>
            <w:vAlign w:val="center"/>
          </w:tcPr>
          <w:p w14:paraId="53C0810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8" w:type="dxa"/>
            <w:gridSpan w:val="2"/>
            <w:vAlign w:val="center"/>
          </w:tcPr>
          <w:p w14:paraId="1B23B61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.469</w:t>
            </w:r>
          </w:p>
        </w:tc>
        <w:tc>
          <w:tcPr>
            <w:tcW w:w="1207" w:type="dxa"/>
            <w:gridSpan w:val="2"/>
            <w:vAlign w:val="center"/>
          </w:tcPr>
          <w:p w14:paraId="440CD56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.315</w:t>
            </w:r>
          </w:p>
        </w:tc>
        <w:tc>
          <w:tcPr>
            <w:tcW w:w="958" w:type="dxa"/>
            <w:vAlign w:val="center"/>
          </w:tcPr>
          <w:p w14:paraId="3B6312A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.697</w:t>
            </w:r>
          </w:p>
        </w:tc>
      </w:tr>
      <w:tr w:rsidR="00F0522E" w:rsidRPr="00505557" w14:paraId="387B54B2" w14:textId="77777777" w:rsidTr="00A03EC3">
        <w:tc>
          <w:tcPr>
            <w:tcW w:w="8630" w:type="dxa"/>
            <w:gridSpan w:val="8"/>
          </w:tcPr>
          <w:p w14:paraId="6E972BE1"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F0522E" w:rsidRPr="00505557" w14:paraId="4C7A3A1D" w14:textId="77777777" w:rsidTr="00A03EC3">
        <w:tc>
          <w:tcPr>
            <w:tcW w:w="2684" w:type="dxa"/>
          </w:tcPr>
          <w:p w14:paraId="6E6CF12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46" w:type="dxa"/>
            <w:gridSpan w:val="7"/>
          </w:tcPr>
          <w:p w14:paraId="646D343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AF67EDD" w14:textId="77777777" w:rsidTr="00A03EC3">
        <w:tc>
          <w:tcPr>
            <w:tcW w:w="2684" w:type="dxa"/>
          </w:tcPr>
          <w:p w14:paraId="0814539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7" w:type="dxa"/>
          </w:tcPr>
          <w:p w14:paraId="0ED76E4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-.290</w:t>
            </w:r>
          </w:p>
        </w:tc>
        <w:tc>
          <w:tcPr>
            <w:tcW w:w="1596" w:type="dxa"/>
            <w:vAlign w:val="center"/>
          </w:tcPr>
          <w:p w14:paraId="79AF140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.070</w:t>
            </w:r>
          </w:p>
        </w:tc>
        <w:tc>
          <w:tcPr>
            <w:tcW w:w="896" w:type="dxa"/>
            <w:vAlign w:val="center"/>
          </w:tcPr>
          <w:p w14:paraId="4CA12AA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.748</w:t>
            </w:r>
          </w:p>
        </w:tc>
        <w:tc>
          <w:tcPr>
            <w:tcW w:w="1219" w:type="dxa"/>
            <w:gridSpan w:val="3"/>
            <w:vAlign w:val="center"/>
          </w:tcPr>
          <w:p w14:paraId="5DED890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.547</w:t>
            </w:r>
          </w:p>
        </w:tc>
        <w:tc>
          <w:tcPr>
            <w:tcW w:w="958" w:type="dxa"/>
            <w:vAlign w:val="center"/>
          </w:tcPr>
          <w:p w14:paraId="7CAFAFC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1.024</w:t>
            </w:r>
          </w:p>
        </w:tc>
      </w:tr>
      <w:tr w:rsidR="00F0522E" w:rsidRPr="00505557" w14:paraId="5A28B512" w14:textId="77777777" w:rsidTr="00A03EC3">
        <w:tc>
          <w:tcPr>
            <w:tcW w:w="8630" w:type="dxa"/>
            <w:gridSpan w:val="8"/>
          </w:tcPr>
          <w:p w14:paraId="5D6DD8F2" w14:textId="77777777" w:rsidR="00F0522E" w:rsidRPr="00505557" w:rsidRDefault="00D568D2"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F0522E" w:rsidRPr="00505557" w14:paraId="2AA4E521" w14:textId="77777777" w:rsidTr="00A03EC3">
        <w:tc>
          <w:tcPr>
            <w:tcW w:w="2684" w:type="dxa"/>
          </w:tcPr>
          <w:p w14:paraId="66B768BA" w14:textId="77777777" w:rsidR="00F0522E" w:rsidRPr="00505557" w:rsidRDefault="00D568D2"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5946" w:type="dxa"/>
            <w:gridSpan w:val="7"/>
          </w:tcPr>
          <w:p w14:paraId="253984B5"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0DE3E90" w14:textId="77777777" w:rsidTr="00A03EC3">
        <w:tc>
          <w:tcPr>
            <w:tcW w:w="2684" w:type="dxa"/>
          </w:tcPr>
          <w:p w14:paraId="12F6E082" w14:textId="77777777" w:rsidR="00F0522E" w:rsidRPr="00505557" w:rsidRDefault="00D568D2"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277" w:type="dxa"/>
          </w:tcPr>
          <w:p w14:paraId="240F939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.159</w:t>
            </w:r>
          </w:p>
        </w:tc>
        <w:tc>
          <w:tcPr>
            <w:tcW w:w="1596" w:type="dxa"/>
            <w:vAlign w:val="center"/>
          </w:tcPr>
          <w:p w14:paraId="049D38A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.636</w:t>
            </w:r>
          </w:p>
        </w:tc>
        <w:tc>
          <w:tcPr>
            <w:tcW w:w="908" w:type="dxa"/>
            <w:gridSpan w:val="2"/>
            <w:vAlign w:val="center"/>
          </w:tcPr>
          <w:p w14:paraId="1E935F1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1.172</w:t>
            </w:r>
          </w:p>
        </w:tc>
        <w:tc>
          <w:tcPr>
            <w:tcW w:w="1207" w:type="dxa"/>
            <w:gridSpan w:val="2"/>
            <w:vAlign w:val="center"/>
          </w:tcPr>
          <w:p w14:paraId="16B4024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.608</w:t>
            </w:r>
          </w:p>
        </w:tc>
        <w:tc>
          <w:tcPr>
            <w:tcW w:w="958" w:type="dxa"/>
            <w:vAlign w:val="center"/>
          </w:tcPr>
          <w:p w14:paraId="12C8EAA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2.261</w:t>
            </w:r>
          </w:p>
        </w:tc>
      </w:tr>
      <w:tr w:rsidR="00F0522E" w:rsidRPr="00505557" w14:paraId="593B562C" w14:textId="77777777" w:rsidTr="00A03EC3">
        <w:tc>
          <w:tcPr>
            <w:tcW w:w="8630" w:type="dxa"/>
            <w:gridSpan w:val="8"/>
          </w:tcPr>
          <w:p w14:paraId="291301DD"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F0522E" w:rsidRPr="00505557" w14:paraId="46634810" w14:textId="77777777" w:rsidTr="00A03EC3">
        <w:tc>
          <w:tcPr>
            <w:tcW w:w="2684" w:type="dxa"/>
          </w:tcPr>
          <w:p w14:paraId="5465BC7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5946" w:type="dxa"/>
            <w:gridSpan w:val="7"/>
          </w:tcPr>
          <w:p w14:paraId="5DFCCD77"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5AE1C340" w14:textId="77777777" w:rsidTr="00A03EC3">
        <w:tc>
          <w:tcPr>
            <w:tcW w:w="2684" w:type="dxa"/>
          </w:tcPr>
          <w:p w14:paraId="69D074FD" w14:textId="5B5DE8C1" w:rsidR="00F0522E" w:rsidRPr="00505557" w:rsidRDefault="009B3819"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F0522E" w:rsidRPr="00505557">
              <w:rPr>
                <w:rFonts w:ascii="Times New Roman" w:hAnsi="Times New Roman" w:cs="Times New Roman"/>
                <w:sz w:val="24"/>
                <w:szCs w:val="24"/>
              </w:rPr>
              <w:t>wn</w:t>
            </w:r>
          </w:p>
        </w:tc>
        <w:tc>
          <w:tcPr>
            <w:tcW w:w="1277" w:type="dxa"/>
            <w:vAlign w:val="center"/>
          </w:tcPr>
          <w:p w14:paraId="7D24EC51"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.192</w:t>
            </w:r>
          </w:p>
        </w:tc>
        <w:tc>
          <w:tcPr>
            <w:tcW w:w="1596" w:type="dxa"/>
            <w:vAlign w:val="center"/>
          </w:tcPr>
          <w:p w14:paraId="0C8ADA8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.719</w:t>
            </w:r>
          </w:p>
        </w:tc>
        <w:tc>
          <w:tcPr>
            <w:tcW w:w="908" w:type="dxa"/>
            <w:gridSpan w:val="2"/>
            <w:vAlign w:val="center"/>
          </w:tcPr>
          <w:p w14:paraId="45EE7E0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1.212</w:t>
            </w:r>
          </w:p>
        </w:tc>
        <w:tc>
          <w:tcPr>
            <w:tcW w:w="1207" w:type="dxa"/>
            <w:gridSpan w:val="2"/>
            <w:vAlign w:val="center"/>
          </w:tcPr>
          <w:p w14:paraId="6965BE9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.426</w:t>
            </w:r>
          </w:p>
        </w:tc>
        <w:tc>
          <w:tcPr>
            <w:tcW w:w="958" w:type="dxa"/>
            <w:vAlign w:val="center"/>
          </w:tcPr>
          <w:p w14:paraId="7F4D7DD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3.450</w:t>
            </w:r>
          </w:p>
        </w:tc>
      </w:tr>
    </w:tbl>
    <w:p w14:paraId="220C4ACA" w14:textId="77777777" w:rsidR="00F0522E" w:rsidRPr="00505557" w:rsidRDefault="00F0522E" w:rsidP="00F0522E">
      <w:pPr>
        <w:rPr>
          <w:rFonts w:ascii="Times New Roman" w:hAnsi="Times New Roman" w:cs="Times New Roman"/>
          <w:sz w:val="24"/>
          <w:szCs w:val="24"/>
        </w:rPr>
      </w:pPr>
    </w:p>
    <w:p w14:paraId="4C9DE75F" w14:textId="0CC74B66" w:rsidR="00F0522E" w:rsidRPr="00505557" w:rsidRDefault="00F0522E" w:rsidP="00A03EC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major household purchases, age does not play </w:t>
      </w:r>
      <w:r w:rsidR="00FA775F">
        <w:rPr>
          <w:rFonts w:ascii="Times New Roman" w:hAnsi="Times New Roman" w:cs="Times New Roman"/>
          <w:sz w:val="24"/>
          <w:szCs w:val="24"/>
        </w:rPr>
        <w:t xml:space="preserve">a </w:t>
      </w:r>
      <w:r w:rsidRPr="00505557">
        <w:rPr>
          <w:rFonts w:ascii="Times New Roman" w:hAnsi="Times New Roman" w:cs="Times New Roman"/>
          <w:sz w:val="24"/>
          <w:szCs w:val="24"/>
        </w:rPr>
        <w:t>significant role. Urban women are more likely in this judgment as compare</w:t>
      </w:r>
      <w:r w:rsidR="00FA775F">
        <w:rPr>
          <w:rFonts w:ascii="Times New Roman" w:hAnsi="Times New Roman" w:cs="Times New Roman"/>
          <w:sz w:val="24"/>
          <w:szCs w:val="24"/>
        </w:rPr>
        <w:t>d</w:t>
      </w:r>
      <w:r w:rsidRPr="00505557">
        <w:rPr>
          <w:rFonts w:ascii="Times New Roman" w:hAnsi="Times New Roman" w:cs="Times New Roman"/>
          <w:sz w:val="24"/>
          <w:szCs w:val="24"/>
        </w:rPr>
        <w:t xml:space="preserve"> to rural women. Higher and secondary education and Bank account </w:t>
      </w:r>
      <w:r w:rsidR="00FA775F">
        <w:rPr>
          <w:rFonts w:ascii="Times New Roman" w:hAnsi="Times New Roman" w:cs="Times New Roman"/>
          <w:sz w:val="24"/>
          <w:szCs w:val="24"/>
        </w:rPr>
        <w:t>are</w:t>
      </w:r>
      <w:r w:rsidR="00FA775F" w:rsidRPr="00505557">
        <w:rPr>
          <w:rFonts w:ascii="Times New Roman" w:hAnsi="Times New Roman" w:cs="Times New Roman"/>
          <w:sz w:val="24"/>
          <w:szCs w:val="24"/>
        </w:rPr>
        <w:t xml:space="preserve"> </w:t>
      </w:r>
      <w:r w:rsidRPr="00505557">
        <w:rPr>
          <w:rFonts w:ascii="Times New Roman" w:hAnsi="Times New Roman" w:cs="Times New Roman"/>
          <w:sz w:val="24"/>
          <w:szCs w:val="24"/>
        </w:rPr>
        <w:t>significantly associated</w:t>
      </w:r>
      <w:r w:rsidR="00FA775F">
        <w:rPr>
          <w:rFonts w:ascii="Times New Roman" w:hAnsi="Times New Roman" w:cs="Times New Roman"/>
          <w:sz w:val="24"/>
          <w:szCs w:val="24"/>
        </w:rPr>
        <w:t>,</w:t>
      </w:r>
      <w:r w:rsidRPr="00505557">
        <w:rPr>
          <w:rFonts w:ascii="Times New Roman" w:hAnsi="Times New Roman" w:cs="Times New Roman"/>
          <w:sz w:val="24"/>
          <w:szCs w:val="24"/>
        </w:rPr>
        <w:t xml:space="preserve"> but employment status is insignificantly associated but more likely in decision making. Exposu</w:t>
      </w:r>
      <w:r w:rsidR="00184384">
        <w:rPr>
          <w:rFonts w:ascii="Times New Roman" w:hAnsi="Times New Roman" w:cs="Times New Roman"/>
          <w:sz w:val="24"/>
          <w:szCs w:val="24"/>
        </w:rPr>
        <w:t xml:space="preserve">re of media, </w:t>
      </w:r>
      <w:r w:rsidR="00FA775F">
        <w:rPr>
          <w:rFonts w:ascii="Times New Roman" w:hAnsi="Times New Roman" w:cs="Times New Roman"/>
          <w:sz w:val="24"/>
          <w:szCs w:val="24"/>
        </w:rPr>
        <w:t xml:space="preserve">the </w:t>
      </w:r>
      <w:r w:rsidR="00184384">
        <w:rPr>
          <w:rFonts w:ascii="Times New Roman" w:hAnsi="Times New Roman" w:cs="Times New Roman"/>
          <w:sz w:val="24"/>
          <w:szCs w:val="24"/>
        </w:rPr>
        <w:t>number of sons</w:t>
      </w:r>
      <w:r w:rsidR="00FA775F">
        <w:rPr>
          <w:rFonts w:ascii="Times New Roman" w:hAnsi="Times New Roman" w:cs="Times New Roman"/>
          <w:sz w:val="24"/>
          <w:szCs w:val="24"/>
        </w:rPr>
        <w:t>,</w:t>
      </w:r>
      <w:r w:rsidRPr="00505557">
        <w:rPr>
          <w:rFonts w:ascii="Times New Roman" w:hAnsi="Times New Roman" w:cs="Times New Roman"/>
          <w:sz w:val="24"/>
          <w:szCs w:val="24"/>
        </w:rPr>
        <w:t xml:space="preserve"> and BISP does not</w:t>
      </w:r>
      <w:r w:rsidR="00184384">
        <w:rPr>
          <w:rFonts w:ascii="Times New Roman" w:hAnsi="Times New Roman" w:cs="Times New Roman"/>
          <w:sz w:val="24"/>
          <w:szCs w:val="24"/>
        </w:rPr>
        <w:t xml:space="preserve"> show </w:t>
      </w:r>
      <w:r w:rsidR="00FA775F">
        <w:rPr>
          <w:rFonts w:ascii="Times New Roman" w:hAnsi="Times New Roman" w:cs="Times New Roman"/>
          <w:sz w:val="24"/>
          <w:szCs w:val="24"/>
        </w:rPr>
        <w:t xml:space="preserve">a </w:t>
      </w:r>
      <w:r w:rsidR="00184384">
        <w:rPr>
          <w:rFonts w:ascii="Times New Roman" w:hAnsi="Times New Roman" w:cs="Times New Roman"/>
          <w:sz w:val="24"/>
          <w:szCs w:val="24"/>
        </w:rPr>
        <w:t xml:space="preserve">significant relationship. </w:t>
      </w:r>
      <w:r w:rsidR="00FA775F">
        <w:rPr>
          <w:rFonts w:ascii="Times New Roman" w:hAnsi="Times New Roman" w:cs="Times New Roman"/>
          <w:sz w:val="24"/>
          <w:szCs w:val="24"/>
        </w:rPr>
        <w:t>The</w:t>
      </w:r>
      <w:r w:rsidR="00184384">
        <w:rPr>
          <w:rFonts w:ascii="Times New Roman" w:hAnsi="Times New Roman" w:cs="Times New Roman"/>
          <w:sz w:val="24"/>
          <w:szCs w:val="24"/>
        </w:rPr>
        <w:t xml:space="preserve"> number of sons</w:t>
      </w:r>
      <w:r w:rsidRPr="00505557">
        <w:rPr>
          <w:rFonts w:ascii="Times New Roman" w:hAnsi="Times New Roman" w:cs="Times New Roman"/>
          <w:sz w:val="24"/>
          <w:szCs w:val="24"/>
        </w:rPr>
        <w:t xml:space="preserve"> </w:t>
      </w:r>
      <w:r w:rsidR="00184384" w:rsidRPr="00505557">
        <w:rPr>
          <w:rFonts w:ascii="Times New Roman" w:hAnsi="Times New Roman" w:cs="Times New Roman"/>
          <w:sz w:val="24"/>
          <w:szCs w:val="24"/>
        </w:rPr>
        <w:t>increased</w:t>
      </w:r>
      <w:r w:rsidRPr="00505557">
        <w:rPr>
          <w:rFonts w:ascii="Times New Roman" w:hAnsi="Times New Roman" w:cs="Times New Roman"/>
          <w:sz w:val="24"/>
          <w:szCs w:val="24"/>
        </w:rPr>
        <w:t xml:space="preserve"> more likely increase in major household purchases. Domestic violence plays a very significant role. The women who are facing domestic violence are 3 times less likely </w:t>
      </w:r>
      <w:r w:rsidRPr="00505557">
        <w:rPr>
          <w:rFonts w:ascii="Times New Roman" w:hAnsi="Times New Roman" w:cs="Times New Roman"/>
          <w:sz w:val="24"/>
          <w:szCs w:val="24"/>
        </w:rPr>
        <w:lastRenderedPageBreak/>
        <w:t>in the deci</w:t>
      </w:r>
      <w:r w:rsidR="00184384">
        <w:rPr>
          <w:rFonts w:ascii="Times New Roman" w:hAnsi="Times New Roman" w:cs="Times New Roman"/>
          <w:sz w:val="24"/>
          <w:szCs w:val="24"/>
        </w:rPr>
        <w:t>sion involvement. Wealth status</w:t>
      </w:r>
      <w:r w:rsidR="006C27D7" w:rsidRPr="00505557">
        <w:rPr>
          <w:rFonts w:ascii="Times New Roman" w:hAnsi="Times New Roman" w:cs="Times New Roman"/>
          <w:sz w:val="24"/>
          <w:szCs w:val="24"/>
        </w:rPr>
        <w:t xml:space="preserve"> </w:t>
      </w:r>
      <w:r w:rsidRPr="00505557">
        <w:rPr>
          <w:rFonts w:ascii="Times New Roman" w:hAnsi="Times New Roman" w:cs="Times New Roman"/>
          <w:sz w:val="24"/>
          <w:szCs w:val="24"/>
        </w:rPr>
        <w:t>and ownership of property is insignificantly associated but more likely in decisions.</w:t>
      </w:r>
    </w:p>
    <w:p w14:paraId="60C205FF" w14:textId="5A4B9983" w:rsidR="003C0B47" w:rsidRPr="00505557" w:rsidRDefault="00E438F4" w:rsidP="00A03EC3">
      <w:pPr>
        <w:jc w:val="both"/>
        <w:rPr>
          <w:rFonts w:ascii="Times New Roman" w:hAnsi="Times New Roman" w:cs="Times New Roman"/>
          <w:b/>
          <w:sz w:val="24"/>
          <w:szCs w:val="24"/>
        </w:rPr>
      </w:pPr>
      <w:r w:rsidRPr="00505557">
        <w:rPr>
          <w:rFonts w:ascii="Times New Roman" w:hAnsi="Times New Roman" w:cs="Times New Roman"/>
          <w:b/>
          <w:bCs/>
          <w:sz w:val="24"/>
          <w:szCs w:val="24"/>
        </w:rPr>
        <w:t xml:space="preserve">6.5.3 </w:t>
      </w:r>
      <w:r w:rsidR="009B3819" w:rsidRPr="00505557">
        <w:rPr>
          <w:rFonts w:ascii="Times New Roman" w:hAnsi="Times New Roman" w:cs="Times New Roman"/>
          <w:b/>
          <w:bCs/>
          <w:sz w:val="24"/>
          <w:szCs w:val="24"/>
        </w:rPr>
        <w:t>In Baluchistan</w:t>
      </w:r>
      <w:r w:rsidR="009B3819">
        <w:rPr>
          <w:rFonts w:ascii="Times New Roman" w:hAnsi="Times New Roman" w:cs="Times New Roman"/>
          <w:b/>
          <w:bCs/>
          <w:sz w:val="24"/>
          <w:szCs w:val="24"/>
        </w:rPr>
        <w:t>,</w:t>
      </w:r>
      <w:r w:rsidR="003C0B47" w:rsidRPr="00505557">
        <w:rPr>
          <w:rFonts w:ascii="Times New Roman" w:hAnsi="Times New Roman" w:cs="Times New Roman"/>
          <w:b/>
          <w:bCs/>
          <w:sz w:val="24"/>
          <w:szCs w:val="24"/>
        </w:rPr>
        <w:t xml:space="preserve"> Participation </w:t>
      </w:r>
      <w:r w:rsidR="009B3819">
        <w:rPr>
          <w:rFonts w:ascii="Times New Roman" w:hAnsi="Times New Roman" w:cs="Times New Roman"/>
          <w:b/>
          <w:bCs/>
          <w:sz w:val="24"/>
          <w:szCs w:val="24"/>
        </w:rPr>
        <w:t>of women in decision making related to</w:t>
      </w:r>
      <w:r w:rsidR="003C0B47" w:rsidRPr="00505557">
        <w:rPr>
          <w:rFonts w:ascii="Times New Roman" w:hAnsi="Times New Roman" w:cs="Times New Roman"/>
          <w:b/>
          <w:bCs/>
          <w:sz w:val="24"/>
          <w:szCs w:val="24"/>
        </w:rPr>
        <w:t xml:space="preserve"> </w:t>
      </w:r>
      <w:r w:rsidR="00FA775F">
        <w:rPr>
          <w:rFonts w:ascii="Times New Roman" w:hAnsi="Times New Roman" w:cs="Times New Roman"/>
          <w:b/>
          <w:bCs/>
          <w:sz w:val="24"/>
          <w:szCs w:val="24"/>
        </w:rPr>
        <w:t xml:space="preserve">a </w:t>
      </w:r>
      <w:r w:rsidR="003C0B47" w:rsidRPr="00505557">
        <w:rPr>
          <w:rFonts w:ascii="Times New Roman" w:hAnsi="Times New Roman" w:cs="Times New Roman"/>
          <w:b/>
          <w:bCs/>
          <w:sz w:val="24"/>
          <w:szCs w:val="24"/>
        </w:rPr>
        <w:t xml:space="preserve">visit to family or relatives </w:t>
      </w:r>
    </w:p>
    <w:tbl>
      <w:tblPr>
        <w:tblStyle w:val="TableGrid"/>
        <w:tblW w:w="0" w:type="auto"/>
        <w:tblLook w:val="04A0" w:firstRow="1" w:lastRow="0" w:firstColumn="1" w:lastColumn="0" w:noHBand="0" w:noVBand="1"/>
      </w:tblPr>
      <w:tblGrid>
        <w:gridCol w:w="2798"/>
        <w:gridCol w:w="1323"/>
        <w:gridCol w:w="1612"/>
        <w:gridCol w:w="899"/>
        <w:gridCol w:w="13"/>
        <w:gridCol w:w="1182"/>
        <w:gridCol w:w="33"/>
        <w:gridCol w:w="996"/>
      </w:tblGrid>
      <w:tr w:rsidR="00F0522E" w:rsidRPr="00505557" w14:paraId="5C25193F" w14:textId="77777777" w:rsidTr="00DD7857">
        <w:trPr>
          <w:trHeight w:val="510"/>
        </w:trPr>
        <w:tc>
          <w:tcPr>
            <w:tcW w:w="3202" w:type="dxa"/>
            <w:vMerge w:val="restart"/>
          </w:tcPr>
          <w:p w14:paraId="0E6CE35A" w14:textId="54A44366" w:rsidR="00F0522E" w:rsidRPr="00505557" w:rsidRDefault="00FA775F"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F0522E" w:rsidRPr="00505557">
              <w:rPr>
                <w:rFonts w:ascii="Times New Roman" w:hAnsi="Times New Roman" w:cs="Times New Roman"/>
                <w:b/>
                <w:sz w:val="24"/>
                <w:szCs w:val="24"/>
              </w:rPr>
              <w:t xml:space="preserve">economic characteristics </w:t>
            </w:r>
          </w:p>
          <w:p w14:paraId="025AB3C3"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6CAEFEED" w14:textId="77777777" w:rsidR="00F0522E" w:rsidRPr="00505557" w:rsidRDefault="00F0522E" w:rsidP="00BE33F5">
            <w:pPr>
              <w:rPr>
                <w:rFonts w:ascii="Times New Roman" w:hAnsi="Times New Roman" w:cs="Times New Roman"/>
                <w:b/>
                <w:sz w:val="24"/>
                <w:szCs w:val="24"/>
              </w:rPr>
            </w:pPr>
          </w:p>
        </w:tc>
        <w:tc>
          <w:tcPr>
            <w:tcW w:w="1490" w:type="dxa"/>
            <w:vMerge w:val="restart"/>
          </w:tcPr>
          <w:p w14:paraId="1076C80F"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37E59887" w14:textId="77777777" w:rsidR="00F0522E" w:rsidRPr="00505557" w:rsidRDefault="00F0522E" w:rsidP="00BE33F5">
            <w:pPr>
              <w:rPr>
                <w:rFonts w:ascii="Times New Roman" w:hAnsi="Times New Roman" w:cs="Times New Roman"/>
                <w:b/>
                <w:sz w:val="24"/>
                <w:szCs w:val="24"/>
              </w:rPr>
            </w:pPr>
          </w:p>
        </w:tc>
        <w:tc>
          <w:tcPr>
            <w:tcW w:w="1670" w:type="dxa"/>
            <w:vMerge w:val="restart"/>
          </w:tcPr>
          <w:p w14:paraId="7E194BE8"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5" w:type="dxa"/>
            <w:gridSpan w:val="2"/>
            <w:vMerge w:val="restart"/>
          </w:tcPr>
          <w:p w14:paraId="2B81ED75"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89" w:type="dxa"/>
            <w:gridSpan w:val="3"/>
          </w:tcPr>
          <w:p w14:paraId="327F63D1"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F0522E" w:rsidRPr="00505557" w14:paraId="67EFBA66" w14:textId="77777777" w:rsidTr="00DD7857">
        <w:trPr>
          <w:trHeight w:val="585"/>
        </w:trPr>
        <w:tc>
          <w:tcPr>
            <w:tcW w:w="3202" w:type="dxa"/>
            <w:vMerge/>
          </w:tcPr>
          <w:p w14:paraId="16467B4D" w14:textId="77777777" w:rsidR="00F0522E" w:rsidRPr="00505557" w:rsidRDefault="00F0522E" w:rsidP="00BE33F5">
            <w:pPr>
              <w:rPr>
                <w:rFonts w:ascii="Times New Roman" w:hAnsi="Times New Roman" w:cs="Times New Roman"/>
                <w:b/>
                <w:sz w:val="24"/>
                <w:szCs w:val="24"/>
              </w:rPr>
            </w:pPr>
          </w:p>
        </w:tc>
        <w:tc>
          <w:tcPr>
            <w:tcW w:w="1490" w:type="dxa"/>
            <w:vMerge/>
          </w:tcPr>
          <w:p w14:paraId="28F504A7" w14:textId="77777777" w:rsidR="00F0522E" w:rsidRPr="00505557" w:rsidRDefault="00F0522E" w:rsidP="00BE33F5">
            <w:pPr>
              <w:rPr>
                <w:rFonts w:ascii="Times New Roman" w:hAnsi="Times New Roman" w:cs="Times New Roman"/>
                <w:b/>
                <w:sz w:val="24"/>
                <w:szCs w:val="24"/>
              </w:rPr>
            </w:pPr>
          </w:p>
        </w:tc>
        <w:tc>
          <w:tcPr>
            <w:tcW w:w="1670" w:type="dxa"/>
            <w:vMerge/>
          </w:tcPr>
          <w:p w14:paraId="5AC03FAD" w14:textId="77777777" w:rsidR="00F0522E" w:rsidRPr="00505557" w:rsidRDefault="00F0522E" w:rsidP="00BE33F5">
            <w:pPr>
              <w:rPr>
                <w:rFonts w:ascii="Times New Roman" w:hAnsi="Times New Roman" w:cs="Times New Roman"/>
                <w:b/>
                <w:sz w:val="24"/>
                <w:szCs w:val="24"/>
              </w:rPr>
            </w:pPr>
          </w:p>
        </w:tc>
        <w:tc>
          <w:tcPr>
            <w:tcW w:w="925" w:type="dxa"/>
            <w:gridSpan w:val="2"/>
            <w:vMerge/>
          </w:tcPr>
          <w:p w14:paraId="1C57B4DA" w14:textId="77777777" w:rsidR="00F0522E" w:rsidRPr="00505557" w:rsidRDefault="00F0522E" w:rsidP="00BE33F5">
            <w:pPr>
              <w:rPr>
                <w:rFonts w:ascii="Times New Roman" w:hAnsi="Times New Roman" w:cs="Times New Roman"/>
                <w:b/>
                <w:sz w:val="24"/>
                <w:szCs w:val="24"/>
              </w:rPr>
            </w:pPr>
          </w:p>
        </w:tc>
        <w:tc>
          <w:tcPr>
            <w:tcW w:w="1249" w:type="dxa"/>
          </w:tcPr>
          <w:p w14:paraId="6BC1E356"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0" w:type="dxa"/>
            <w:gridSpan w:val="2"/>
          </w:tcPr>
          <w:p w14:paraId="083B59C6"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F0522E" w:rsidRPr="00505557" w14:paraId="3C5E11EE" w14:textId="77777777" w:rsidTr="00DD7857">
        <w:tc>
          <w:tcPr>
            <w:tcW w:w="8536" w:type="dxa"/>
            <w:gridSpan w:val="6"/>
          </w:tcPr>
          <w:p w14:paraId="72CEC11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0" w:type="dxa"/>
            <w:gridSpan w:val="2"/>
          </w:tcPr>
          <w:p w14:paraId="00D311CA" w14:textId="77777777" w:rsidR="00F0522E" w:rsidRPr="00505557" w:rsidRDefault="00F0522E" w:rsidP="00BE33F5">
            <w:pPr>
              <w:rPr>
                <w:rFonts w:ascii="Times New Roman" w:hAnsi="Times New Roman" w:cs="Times New Roman"/>
                <w:sz w:val="24"/>
                <w:szCs w:val="24"/>
              </w:rPr>
            </w:pPr>
          </w:p>
        </w:tc>
      </w:tr>
      <w:tr w:rsidR="00F0522E" w:rsidRPr="00505557" w14:paraId="2A584F2D" w14:textId="77777777" w:rsidTr="00DD7857">
        <w:tc>
          <w:tcPr>
            <w:tcW w:w="3202" w:type="dxa"/>
          </w:tcPr>
          <w:p w14:paraId="7FE29CF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74" w:type="dxa"/>
            <w:gridSpan w:val="7"/>
          </w:tcPr>
          <w:p w14:paraId="33ADB728"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FFB8182" w14:textId="77777777" w:rsidTr="00DD7857">
        <w:tc>
          <w:tcPr>
            <w:tcW w:w="3202" w:type="dxa"/>
          </w:tcPr>
          <w:p w14:paraId="18E23C6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0" w:type="dxa"/>
            <w:vAlign w:val="center"/>
          </w:tcPr>
          <w:p w14:paraId="3A34FB9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.422</w:t>
            </w:r>
          </w:p>
        </w:tc>
        <w:tc>
          <w:tcPr>
            <w:tcW w:w="1670" w:type="dxa"/>
            <w:vAlign w:val="center"/>
          </w:tcPr>
          <w:p w14:paraId="1DA4891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.382</w:t>
            </w:r>
          </w:p>
        </w:tc>
        <w:tc>
          <w:tcPr>
            <w:tcW w:w="925" w:type="dxa"/>
            <w:gridSpan w:val="2"/>
            <w:vAlign w:val="center"/>
          </w:tcPr>
          <w:p w14:paraId="4C2C7B9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1.525</w:t>
            </w:r>
          </w:p>
        </w:tc>
        <w:tc>
          <w:tcPr>
            <w:tcW w:w="1293" w:type="dxa"/>
            <w:gridSpan w:val="2"/>
            <w:vAlign w:val="center"/>
          </w:tcPr>
          <w:p w14:paraId="618E453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.591</w:t>
            </w:r>
          </w:p>
        </w:tc>
        <w:tc>
          <w:tcPr>
            <w:tcW w:w="996" w:type="dxa"/>
            <w:vAlign w:val="center"/>
          </w:tcPr>
          <w:p w14:paraId="2A0153E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3.934</w:t>
            </w:r>
          </w:p>
        </w:tc>
      </w:tr>
      <w:tr w:rsidR="00F0522E" w:rsidRPr="00505557" w14:paraId="538A8311" w14:textId="77777777" w:rsidTr="00DD7857">
        <w:tc>
          <w:tcPr>
            <w:tcW w:w="3202" w:type="dxa"/>
          </w:tcPr>
          <w:p w14:paraId="3EA4167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0" w:type="dxa"/>
            <w:vAlign w:val="center"/>
          </w:tcPr>
          <w:p w14:paraId="37FFB77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.742</w:t>
            </w:r>
          </w:p>
        </w:tc>
        <w:tc>
          <w:tcPr>
            <w:tcW w:w="1670" w:type="dxa"/>
            <w:vAlign w:val="center"/>
          </w:tcPr>
          <w:p w14:paraId="682D317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w:t>
            </w:r>
          </w:p>
        </w:tc>
        <w:tc>
          <w:tcPr>
            <w:tcW w:w="925" w:type="dxa"/>
            <w:gridSpan w:val="2"/>
            <w:vAlign w:val="center"/>
          </w:tcPr>
          <w:p w14:paraId="28CF335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2.100</w:t>
            </w:r>
          </w:p>
        </w:tc>
        <w:tc>
          <w:tcPr>
            <w:tcW w:w="1293" w:type="dxa"/>
            <w:gridSpan w:val="2"/>
            <w:vAlign w:val="center"/>
          </w:tcPr>
          <w:p w14:paraId="2FF06DC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.840</w:t>
            </w:r>
          </w:p>
        </w:tc>
        <w:tc>
          <w:tcPr>
            <w:tcW w:w="996" w:type="dxa"/>
            <w:vAlign w:val="center"/>
          </w:tcPr>
          <w:p w14:paraId="35B09D2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5.250</w:t>
            </w:r>
          </w:p>
        </w:tc>
      </w:tr>
      <w:tr w:rsidR="00F0522E" w:rsidRPr="00505557" w14:paraId="656FAB41" w14:textId="77777777" w:rsidTr="00DD7857">
        <w:tc>
          <w:tcPr>
            <w:tcW w:w="3202" w:type="dxa"/>
          </w:tcPr>
          <w:p w14:paraId="03D2F41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0" w:type="dxa"/>
            <w:vAlign w:val="center"/>
          </w:tcPr>
          <w:p w14:paraId="4EEB438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.873</w:t>
            </w:r>
          </w:p>
        </w:tc>
        <w:tc>
          <w:tcPr>
            <w:tcW w:w="1670" w:type="dxa"/>
            <w:vAlign w:val="center"/>
          </w:tcPr>
          <w:p w14:paraId="3289F00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.069</w:t>
            </w:r>
          </w:p>
        </w:tc>
        <w:tc>
          <w:tcPr>
            <w:tcW w:w="925" w:type="dxa"/>
            <w:gridSpan w:val="2"/>
            <w:vAlign w:val="center"/>
          </w:tcPr>
          <w:p w14:paraId="70CA048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2.394</w:t>
            </w:r>
          </w:p>
        </w:tc>
        <w:tc>
          <w:tcPr>
            <w:tcW w:w="1293" w:type="dxa"/>
            <w:gridSpan w:val="2"/>
            <w:vAlign w:val="center"/>
          </w:tcPr>
          <w:p w14:paraId="111D5E0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.936</w:t>
            </w:r>
          </w:p>
        </w:tc>
        <w:tc>
          <w:tcPr>
            <w:tcW w:w="996" w:type="dxa"/>
            <w:vAlign w:val="center"/>
          </w:tcPr>
          <w:p w14:paraId="2EAE07D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6.128</w:t>
            </w:r>
          </w:p>
        </w:tc>
      </w:tr>
      <w:tr w:rsidR="00F0522E" w:rsidRPr="00505557" w14:paraId="5C850FC5" w14:textId="77777777" w:rsidTr="00DD7857">
        <w:tc>
          <w:tcPr>
            <w:tcW w:w="3202" w:type="dxa"/>
          </w:tcPr>
          <w:p w14:paraId="0809C8E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0" w:type="dxa"/>
            <w:vAlign w:val="center"/>
          </w:tcPr>
          <w:p w14:paraId="7A6C71F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.535</w:t>
            </w:r>
          </w:p>
        </w:tc>
        <w:tc>
          <w:tcPr>
            <w:tcW w:w="1670" w:type="dxa"/>
            <w:vAlign w:val="center"/>
          </w:tcPr>
          <w:p w14:paraId="2D5E330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.287</w:t>
            </w:r>
          </w:p>
        </w:tc>
        <w:tc>
          <w:tcPr>
            <w:tcW w:w="925" w:type="dxa"/>
            <w:gridSpan w:val="2"/>
            <w:vAlign w:val="center"/>
          </w:tcPr>
          <w:p w14:paraId="11D97DD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1.707</w:t>
            </w:r>
          </w:p>
        </w:tc>
        <w:tc>
          <w:tcPr>
            <w:tcW w:w="1293" w:type="dxa"/>
            <w:gridSpan w:val="2"/>
            <w:vAlign w:val="center"/>
          </w:tcPr>
          <w:p w14:paraId="5FBCC40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.638</w:t>
            </w:r>
          </w:p>
        </w:tc>
        <w:tc>
          <w:tcPr>
            <w:tcW w:w="996" w:type="dxa"/>
            <w:vAlign w:val="center"/>
          </w:tcPr>
          <w:p w14:paraId="67B9C34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4.569</w:t>
            </w:r>
          </w:p>
        </w:tc>
      </w:tr>
      <w:tr w:rsidR="00F0522E" w:rsidRPr="00505557" w14:paraId="70FA0719" w14:textId="77777777" w:rsidTr="00DD7857">
        <w:tc>
          <w:tcPr>
            <w:tcW w:w="3202" w:type="dxa"/>
          </w:tcPr>
          <w:p w14:paraId="77BAF35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0" w:type="dxa"/>
            <w:vAlign w:val="center"/>
          </w:tcPr>
          <w:p w14:paraId="5A17788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1.021</w:t>
            </w:r>
          </w:p>
        </w:tc>
        <w:tc>
          <w:tcPr>
            <w:tcW w:w="1670" w:type="dxa"/>
            <w:vAlign w:val="center"/>
          </w:tcPr>
          <w:p w14:paraId="5178889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.067</w:t>
            </w:r>
          </w:p>
        </w:tc>
        <w:tc>
          <w:tcPr>
            <w:tcW w:w="925" w:type="dxa"/>
            <w:gridSpan w:val="2"/>
            <w:vAlign w:val="center"/>
          </w:tcPr>
          <w:p w14:paraId="181C309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2.776</w:t>
            </w:r>
          </w:p>
        </w:tc>
        <w:tc>
          <w:tcPr>
            <w:tcW w:w="1293" w:type="dxa"/>
            <w:gridSpan w:val="2"/>
            <w:vAlign w:val="center"/>
          </w:tcPr>
          <w:p w14:paraId="0C80EBB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.932</w:t>
            </w:r>
          </w:p>
        </w:tc>
        <w:tc>
          <w:tcPr>
            <w:tcW w:w="996" w:type="dxa"/>
            <w:vAlign w:val="center"/>
          </w:tcPr>
          <w:p w14:paraId="48E0BE8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8.270</w:t>
            </w:r>
          </w:p>
        </w:tc>
      </w:tr>
      <w:tr w:rsidR="00F0522E" w:rsidRPr="00505557" w14:paraId="1EFAFDF8" w14:textId="77777777" w:rsidTr="00DD7857">
        <w:tc>
          <w:tcPr>
            <w:tcW w:w="3202" w:type="dxa"/>
          </w:tcPr>
          <w:p w14:paraId="42EF43E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0" w:type="dxa"/>
            <w:vAlign w:val="center"/>
          </w:tcPr>
          <w:p w14:paraId="700D4F5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1.481</w:t>
            </w:r>
          </w:p>
        </w:tc>
        <w:tc>
          <w:tcPr>
            <w:tcW w:w="1670" w:type="dxa"/>
            <w:vAlign w:val="center"/>
          </w:tcPr>
          <w:p w14:paraId="49A95C3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.023</w:t>
            </w:r>
          </w:p>
        </w:tc>
        <w:tc>
          <w:tcPr>
            <w:tcW w:w="925" w:type="dxa"/>
            <w:gridSpan w:val="2"/>
            <w:vAlign w:val="center"/>
          </w:tcPr>
          <w:p w14:paraId="0143E9B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4.396</w:t>
            </w:r>
          </w:p>
        </w:tc>
        <w:tc>
          <w:tcPr>
            <w:tcW w:w="1293" w:type="dxa"/>
            <w:gridSpan w:val="2"/>
            <w:vAlign w:val="center"/>
          </w:tcPr>
          <w:p w14:paraId="256A311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1.230</w:t>
            </w:r>
          </w:p>
        </w:tc>
        <w:tc>
          <w:tcPr>
            <w:tcW w:w="996" w:type="dxa"/>
            <w:vAlign w:val="center"/>
          </w:tcPr>
          <w:p w14:paraId="75E9A20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15.707</w:t>
            </w:r>
          </w:p>
        </w:tc>
      </w:tr>
      <w:tr w:rsidR="00F0522E" w:rsidRPr="00505557" w14:paraId="46E49555" w14:textId="77777777" w:rsidTr="00BE33F5">
        <w:tc>
          <w:tcPr>
            <w:tcW w:w="9576" w:type="dxa"/>
            <w:gridSpan w:val="8"/>
          </w:tcPr>
          <w:p w14:paraId="1DEDCD2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F0522E" w:rsidRPr="00505557" w14:paraId="4CE2325D" w14:textId="77777777" w:rsidTr="00DD7857">
        <w:tc>
          <w:tcPr>
            <w:tcW w:w="3202" w:type="dxa"/>
          </w:tcPr>
          <w:p w14:paraId="4A41A5E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74" w:type="dxa"/>
            <w:gridSpan w:val="7"/>
          </w:tcPr>
          <w:p w14:paraId="5385BE4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F0522E" w:rsidRPr="00505557" w14:paraId="45DFF01D" w14:textId="77777777" w:rsidTr="00DD7857">
        <w:tc>
          <w:tcPr>
            <w:tcW w:w="3202" w:type="dxa"/>
          </w:tcPr>
          <w:p w14:paraId="1CB301F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0" w:type="dxa"/>
          </w:tcPr>
          <w:p w14:paraId="1A5E1A1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.067</w:t>
            </w:r>
          </w:p>
        </w:tc>
        <w:tc>
          <w:tcPr>
            <w:tcW w:w="1670" w:type="dxa"/>
            <w:vAlign w:val="center"/>
          </w:tcPr>
          <w:p w14:paraId="271BF69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.672</w:t>
            </w:r>
          </w:p>
        </w:tc>
        <w:tc>
          <w:tcPr>
            <w:tcW w:w="925" w:type="dxa"/>
            <w:gridSpan w:val="2"/>
            <w:vAlign w:val="center"/>
          </w:tcPr>
          <w:p w14:paraId="76D0D47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1.069</w:t>
            </w:r>
          </w:p>
        </w:tc>
        <w:tc>
          <w:tcPr>
            <w:tcW w:w="1293" w:type="dxa"/>
            <w:gridSpan w:val="2"/>
            <w:vAlign w:val="center"/>
          </w:tcPr>
          <w:p w14:paraId="447343C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.785</w:t>
            </w:r>
          </w:p>
        </w:tc>
        <w:tc>
          <w:tcPr>
            <w:tcW w:w="996" w:type="dxa"/>
            <w:vAlign w:val="center"/>
          </w:tcPr>
          <w:p w14:paraId="14FCEB6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1.457</w:t>
            </w:r>
          </w:p>
        </w:tc>
      </w:tr>
      <w:tr w:rsidR="00F0522E" w:rsidRPr="00505557" w14:paraId="3EAD0FD7" w14:textId="77777777" w:rsidTr="00BE33F5">
        <w:tc>
          <w:tcPr>
            <w:tcW w:w="9576" w:type="dxa"/>
            <w:gridSpan w:val="8"/>
          </w:tcPr>
          <w:p w14:paraId="3B0B61A0" w14:textId="3CBA7480" w:rsidR="00F0522E" w:rsidRPr="00505557" w:rsidRDefault="00B34E04"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F0522E" w:rsidRPr="00505557">
              <w:rPr>
                <w:rFonts w:ascii="Times New Roman" w:hAnsi="Times New Roman" w:cs="Times New Roman"/>
                <w:b/>
                <w:sz w:val="24"/>
                <w:szCs w:val="24"/>
              </w:rPr>
              <w:t xml:space="preserve">educational level of respondent </w:t>
            </w:r>
          </w:p>
        </w:tc>
      </w:tr>
      <w:tr w:rsidR="00F0522E" w:rsidRPr="00505557" w14:paraId="22EBD563" w14:textId="77777777" w:rsidTr="00DD7857">
        <w:tc>
          <w:tcPr>
            <w:tcW w:w="3202" w:type="dxa"/>
          </w:tcPr>
          <w:p w14:paraId="1045875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4" w:type="dxa"/>
            <w:gridSpan w:val="7"/>
          </w:tcPr>
          <w:p w14:paraId="5666057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6F81E76" w14:textId="77777777" w:rsidTr="00DD7857">
        <w:tc>
          <w:tcPr>
            <w:tcW w:w="3202" w:type="dxa"/>
          </w:tcPr>
          <w:p w14:paraId="4C65EAD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7CEE221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-.060</w:t>
            </w:r>
          </w:p>
        </w:tc>
        <w:tc>
          <w:tcPr>
            <w:tcW w:w="1670" w:type="dxa"/>
            <w:vAlign w:val="center"/>
          </w:tcPr>
          <w:p w14:paraId="569E1E0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.835</w:t>
            </w:r>
          </w:p>
        </w:tc>
        <w:tc>
          <w:tcPr>
            <w:tcW w:w="925" w:type="dxa"/>
            <w:gridSpan w:val="2"/>
            <w:vAlign w:val="center"/>
          </w:tcPr>
          <w:p w14:paraId="0AF3A8F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.942</w:t>
            </w:r>
          </w:p>
        </w:tc>
        <w:tc>
          <w:tcPr>
            <w:tcW w:w="1293" w:type="dxa"/>
            <w:gridSpan w:val="2"/>
            <w:vAlign w:val="center"/>
          </w:tcPr>
          <w:p w14:paraId="40A6208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.536</w:t>
            </w:r>
          </w:p>
        </w:tc>
        <w:tc>
          <w:tcPr>
            <w:tcW w:w="996" w:type="dxa"/>
            <w:vAlign w:val="center"/>
          </w:tcPr>
          <w:p w14:paraId="403B1DE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1.654</w:t>
            </w:r>
          </w:p>
        </w:tc>
      </w:tr>
      <w:tr w:rsidR="00F0522E" w:rsidRPr="00505557" w14:paraId="08E9B71E" w14:textId="77777777" w:rsidTr="00DD7857">
        <w:tc>
          <w:tcPr>
            <w:tcW w:w="3202" w:type="dxa"/>
          </w:tcPr>
          <w:p w14:paraId="67B5570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32D8904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w:t>
            </w:r>
          </w:p>
        </w:tc>
        <w:tc>
          <w:tcPr>
            <w:tcW w:w="1670" w:type="dxa"/>
            <w:vAlign w:val="center"/>
          </w:tcPr>
          <w:p w14:paraId="3924648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.511</w:t>
            </w:r>
          </w:p>
        </w:tc>
        <w:tc>
          <w:tcPr>
            <w:tcW w:w="925" w:type="dxa"/>
            <w:gridSpan w:val="2"/>
            <w:vAlign w:val="center"/>
          </w:tcPr>
          <w:p w14:paraId="4431CD1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.844</w:t>
            </w:r>
          </w:p>
        </w:tc>
        <w:tc>
          <w:tcPr>
            <w:tcW w:w="1293" w:type="dxa"/>
            <w:gridSpan w:val="2"/>
            <w:vAlign w:val="center"/>
          </w:tcPr>
          <w:p w14:paraId="4594AAD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.508</w:t>
            </w:r>
          </w:p>
        </w:tc>
        <w:tc>
          <w:tcPr>
            <w:tcW w:w="996" w:type="dxa"/>
            <w:vAlign w:val="center"/>
          </w:tcPr>
          <w:p w14:paraId="736BC82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1.400</w:t>
            </w:r>
          </w:p>
        </w:tc>
      </w:tr>
      <w:tr w:rsidR="00F0522E" w:rsidRPr="00505557" w14:paraId="45E66EE6" w14:textId="77777777" w:rsidTr="00DD7857">
        <w:tc>
          <w:tcPr>
            <w:tcW w:w="3202" w:type="dxa"/>
          </w:tcPr>
          <w:p w14:paraId="0922A9A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11D2540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-.787</w:t>
            </w:r>
          </w:p>
        </w:tc>
        <w:tc>
          <w:tcPr>
            <w:tcW w:w="1670" w:type="dxa"/>
            <w:vAlign w:val="center"/>
          </w:tcPr>
          <w:p w14:paraId="4CEDDEB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.054</w:t>
            </w:r>
          </w:p>
        </w:tc>
        <w:tc>
          <w:tcPr>
            <w:tcW w:w="925" w:type="dxa"/>
            <w:gridSpan w:val="2"/>
            <w:vAlign w:val="center"/>
          </w:tcPr>
          <w:p w14:paraId="5C85F45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.455</w:t>
            </w:r>
          </w:p>
        </w:tc>
        <w:tc>
          <w:tcPr>
            <w:tcW w:w="1293" w:type="dxa"/>
            <w:gridSpan w:val="2"/>
            <w:vAlign w:val="center"/>
          </w:tcPr>
          <w:p w14:paraId="19FB69A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.205</w:t>
            </w:r>
          </w:p>
        </w:tc>
        <w:tc>
          <w:tcPr>
            <w:tcW w:w="996" w:type="dxa"/>
            <w:vAlign w:val="center"/>
          </w:tcPr>
          <w:p w14:paraId="5D0FE58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1.013</w:t>
            </w:r>
          </w:p>
        </w:tc>
      </w:tr>
      <w:tr w:rsidR="00F0522E" w:rsidRPr="00505557" w14:paraId="135DEBE9" w14:textId="77777777" w:rsidTr="00BE33F5">
        <w:tc>
          <w:tcPr>
            <w:tcW w:w="9576" w:type="dxa"/>
            <w:gridSpan w:val="8"/>
          </w:tcPr>
          <w:p w14:paraId="34394020"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F0522E" w:rsidRPr="00505557" w14:paraId="62FFA05C" w14:textId="77777777" w:rsidTr="00DD7857">
        <w:tc>
          <w:tcPr>
            <w:tcW w:w="3202" w:type="dxa"/>
          </w:tcPr>
          <w:p w14:paraId="15300CC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4" w:type="dxa"/>
            <w:gridSpan w:val="7"/>
          </w:tcPr>
          <w:p w14:paraId="6F6724E7"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00AA45A" w14:textId="77777777" w:rsidTr="00DD7857">
        <w:tc>
          <w:tcPr>
            <w:tcW w:w="3202" w:type="dxa"/>
          </w:tcPr>
          <w:p w14:paraId="03B7DFB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400F01DE"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1.990</w:t>
            </w:r>
          </w:p>
        </w:tc>
        <w:tc>
          <w:tcPr>
            <w:tcW w:w="1670" w:type="dxa"/>
            <w:vAlign w:val="center"/>
          </w:tcPr>
          <w:p w14:paraId="1AC781E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72D070F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7.314</w:t>
            </w:r>
          </w:p>
        </w:tc>
        <w:tc>
          <w:tcPr>
            <w:tcW w:w="1293" w:type="dxa"/>
            <w:gridSpan w:val="2"/>
            <w:vAlign w:val="center"/>
          </w:tcPr>
          <w:p w14:paraId="418A5D9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3.424</w:t>
            </w:r>
          </w:p>
        </w:tc>
        <w:tc>
          <w:tcPr>
            <w:tcW w:w="996" w:type="dxa"/>
            <w:vAlign w:val="center"/>
          </w:tcPr>
          <w:p w14:paraId="74363E8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15.627</w:t>
            </w:r>
          </w:p>
        </w:tc>
      </w:tr>
      <w:tr w:rsidR="00F0522E" w:rsidRPr="00505557" w14:paraId="7DDF44AD" w14:textId="77777777" w:rsidTr="00BE33F5">
        <w:tc>
          <w:tcPr>
            <w:tcW w:w="9576" w:type="dxa"/>
            <w:gridSpan w:val="8"/>
          </w:tcPr>
          <w:p w14:paraId="134FF7B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F0522E" w:rsidRPr="00505557" w14:paraId="0826D870" w14:textId="77777777" w:rsidTr="00DD7857">
        <w:tc>
          <w:tcPr>
            <w:tcW w:w="3202" w:type="dxa"/>
          </w:tcPr>
          <w:p w14:paraId="795AA43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4" w:type="dxa"/>
            <w:gridSpan w:val="7"/>
          </w:tcPr>
          <w:p w14:paraId="2559FC0A"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D10389B" w14:textId="77777777" w:rsidTr="00DD7857">
        <w:tc>
          <w:tcPr>
            <w:tcW w:w="3202" w:type="dxa"/>
          </w:tcPr>
          <w:p w14:paraId="5549FB2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123414E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-.470</w:t>
            </w:r>
          </w:p>
        </w:tc>
        <w:tc>
          <w:tcPr>
            <w:tcW w:w="1670" w:type="dxa"/>
            <w:vAlign w:val="center"/>
          </w:tcPr>
          <w:p w14:paraId="7312BBA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.197</w:t>
            </w:r>
          </w:p>
        </w:tc>
        <w:tc>
          <w:tcPr>
            <w:tcW w:w="925" w:type="dxa"/>
            <w:gridSpan w:val="2"/>
            <w:vAlign w:val="center"/>
          </w:tcPr>
          <w:p w14:paraId="30B6F34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.625</w:t>
            </w:r>
          </w:p>
        </w:tc>
        <w:tc>
          <w:tcPr>
            <w:tcW w:w="1293" w:type="dxa"/>
            <w:gridSpan w:val="2"/>
            <w:vAlign w:val="center"/>
          </w:tcPr>
          <w:p w14:paraId="759FC86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.306</w:t>
            </w:r>
          </w:p>
        </w:tc>
        <w:tc>
          <w:tcPr>
            <w:tcW w:w="996" w:type="dxa"/>
            <w:vAlign w:val="center"/>
          </w:tcPr>
          <w:p w14:paraId="0DD7060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1.277</w:t>
            </w:r>
          </w:p>
        </w:tc>
      </w:tr>
      <w:tr w:rsidR="00F0522E" w:rsidRPr="00505557" w14:paraId="7CB7EFD7" w14:textId="77777777" w:rsidTr="00DD7857">
        <w:tc>
          <w:tcPr>
            <w:tcW w:w="3202" w:type="dxa"/>
          </w:tcPr>
          <w:p w14:paraId="42584CE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508B156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-.269</w:t>
            </w:r>
          </w:p>
        </w:tc>
        <w:tc>
          <w:tcPr>
            <w:tcW w:w="1670" w:type="dxa"/>
            <w:vAlign w:val="center"/>
          </w:tcPr>
          <w:p w14:paraId="02C1084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w:t>
            </w:r>
          </w:p>
        </w:tc>
        <w:tc>
          <w:tcPr>
            <w:tcW w:w="925" w:type="dxa"/>
            <w:gridSpan w:val="2"/>
            <w:vAlign w:val="center"/>
          </w:tcPr>
          <w:p w14:paraId="426863C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.764</w:t>
            </w:r>
          </w:p>
        </w:tc>
        <w:tc>
          <w:tcPr>
            <w:tcW w:w="1293" w:type="dxa"/>
            <w:gridSpan w:val="2"/>
            <w:vAlign w:val="center"/>
          </w:tcPr>
          <w:p w14:paraId="39C912D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.522</w:t>
            </w:r>
          </w:p>
        </w:tc>
        <w:tc>
          <w:tcPr>
            <w:tcW w:w="996" w:type="dxa"/>
            <w:vAlign w:val="center"/>
          </w:tcPr>
          <w:p w14:paraId="71E5173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1.118</w:t>
            </w:r>
          </w:p>
        </w:tc>
      </w:tr>
      <w:tr w:rsidR="00F0522E" w:rsidRPr="00505557" w14:paraId="47F2AC1C" w14:textId="77777777" w:rsidTr="00DD7857">
        <w:tc>
          <w:tcPr>
            <w:tcW w:w="3202" w:type="dxa"/>
          </w:tcPr>
          <w:p w14:paraId="3779161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3B5194D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w:t>
            </w:r>
          </w:p>
        </w:tc>
        <w:tc>
          <w:tcPr>
            <w:tcW w:w="1670" w:type="dxa"/>
            <w:vAlign w:val="center"/>
          </w:tcPr>
          <w:p w14:paraId="43C7310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.432</w:t>
            </w:r>
          </w:p>
        </w:tc>
        <w:tc>
          <w:tcPr>
            <w:tcW w:w="925" w:type="dxa"/>
            <w:gridSpan w:val="2"/>
            <w:vAlign w:val="center"/>
          </w:tcPr>
          <w:p w14:paraId="4BB0B33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1.174</w:t>
            </w:r>
          </w:p>
        </w:tc>
        <w:tc>
          <w:tcPr>
            <w:tcW w:w="1293" w:type="dxa"/>
            <w:gridSpan w:val="2"/>
            <w:vAlign w:val="center"/>
          </w:tcPr>
          <w:p w14:paraId="54D8C88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.787</w:t>
            </w:r>
          </w:p>
        </w:tc>
        <w:tc>
          <w:tcPr>
            <w:tcW w:w="996" w:type="dxa"/>
            <w:vAlign w:val="center"/>
          </w:tcPr>
          <w:p w14:paraId="1B91EB0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1.749</w:t>
            </w:r>
          </w:p>
        </w:tc>
      </w:tr>
      <w:tr w:rsidR="00F0522E" w:rsidRPr="00505557" w14:paraId="717D78EA" w14:textId="77777777" w:rsidTr="00BE33F5">
        <w:tc>
          <w:tcPr>
            <w:tcW w:w="9576" w:type="dxa"/>
            <w:gridSpan w:val="8"/>
          </w:tcPr>
          <w:p w14:paraId="43C180F8"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F0522E" w:rsidRPr="00505557" w14:paraId="29E15969" w14:textId="77777777" w:rsidTr="00DD7857">
        <w:tc>
          <w:tcPr>
            <w:tcW w:w="3202" w:type="dxa"/>
          </w:tcPr>
          <w:p w14:paraId="7594AC8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63AAC8AC"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D32BBAF" w14:textId="77777777" w:rsidTr="00DD7857">
        <w:tc>
          <w:tcPr>
            <w:tcW w:w="3202" w:type="dxa"/>
          </w:tcPr>
          <w:p w14:paraId="452FCC5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55BEEC1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-.235</w:t>
            </w:r>
          </w:p>
        </w:tc>
        <w:tc>
          <w:tcPr>
            <w:tcW w:w="1670" w:type="dxa"/>
            <w:vAlign w:val="center"/>
          </w:tcPr>
          <w:p w14:paraId="1874EB7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.373</w:t>
            </w:r>
          </w:p>
        </w:tc>
        <w:tc>
          <w:tcPr>
            <w:tcW w:w="925" w:type="dxa"/>
            <w:gridSpan w:val="2"/>
            <w:vAlign w:val="center"/>
          </w:tcPr>
          <w:p w14:paraId="58798F9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.791</w:t>
            </w:r>
          </w:p>
        </w:tc>
        <w:tc>
          <w:tcPr>
            <w:tcW w:w="1293" w:type="dxa"/>
            <w:gridSpan w:val="2"/>
            <w:vAlign w:val="center"/>
          </w:tcPr>
          <w:p w14:paraId="4A86748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.472</w:t>
            </w:r>
          </w:p>
        </w:tc>
        <w:tc>
          <w:tcPr>
            <w:tcW w:w="996" w:type="dxa"/>
            <w:vAlign w:val="center"/>
          </w:tcPr>
          <w:p w14:paraId="2330AB9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1.325</w:t>
            </w:r>
          </w:p>
        </w:tc>
      </w:tr>
      <w:tr w:rsidR="00F0522E" w:rsidRPr="00505557" w14:paraId="28A30999" w14:textId="77777777" w:rsidTr="00BE33F5">
        <w:tc>
          <w:tcPr>
            <w:tcW w:w="9576" w:type="dxa"/>
            <w:gridSpan w:val="8"/>
          </w:tcPr>
          <w:p w14:paraId="3E56F287"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F0522E" w:rsidRPr="00505557" w14:paraId="7C639302" w14:textId="77777777" w:rsidTr="00DD7857">
        <w:tc>
          <w:tcPr>
            <w:tcW w:w="3202" w:type="dxa"/>
          </w:tcPr>
          <w:p w14:paraId="11B4034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4" w:type="dxa"/>
            <w:gridSpan w:val="7"/>
          </w:tcPr>
          <w:p w14:paraId="41EEACAF"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A19993A" w14:textId="77777777" w:rsidTr="00DD7857">
        <w:tc>
          <w:tcPr>
            <w:tcW w:w="3202" w:type="dxa"/>
          </w:tcPr>
          <w:p w14:paraId="130BA0F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0" w:type="dxa"/>
          </w:tcPr>
          <w:p w14:paraId="402B4401"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.570</w:t>
            </w:r>
          </w:p>
        </w:tc>
        <w:tc>
          <w:tcPr>
            <w:tcW w:w="1670" w:type="dxa"/>
            <w:vAlign w:val="center"/>
          </w:tcPr>
          <w:p w14:paraId="56DCA22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.031</w:t>
            </w:r>
          </w:p>
        </w:tc>
        <w:tc>
          <w:tcPr>
            <w:tcW w:w="925" w:type="dxa"/>
            <w:gridSpan w:val="2"/>
            <w:vAlign w:val="center"/>
          </w:tcPr>
          <w:p w14:paraId="69453FB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1.768</w:t>
            </w:r>
          </w:p>
        </w:tc>
        <w:tc>
          <w:tcPr>
            <w:tcW w:w="1293" w:type="dxa"/>
            <w:gridSpan w:val="2"/>
            <w:vAlign w:val="center"/>
          </w:tcPr>
          <w:p w14:paraId="20AABE0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1.054</w:t>
            </w:r>
          </w:p>
        </w:tc>
        <w:tc>
          <w:tcPr>
            <w:tcW w:w="996" w:type="dxa"/>
            <w:vAlign w:val="center"/>
          </w:tcPr>
          <w:p w14:paraId="5149DFC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2.964</w:t>
            </w:r>
          </w:p>
        </w:tc>
      </w:tr>
      <w:tr w:rsidR="00F0522E" w:rsidRPr="00505557" w14:paraId="2A45FC1A" w14:textId="77777777" w:rsidTr="00BE33F5">
        <w:tc>
          <w:tcPr>
            <w:tcW w:w="9576" w:type="dxa"/>
            <w:gridSpan w:val="8"/>
          </w:tcPr>
          <w:p w14:paraId="6317FCB1"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Print media </w:t>
            </w:r>
          </w:p>
        </w:tc>
      </w:tr>
      <w:tr w:rsidR="00F0522E" w:rsidRPr="00505557" w14:paraId="5A31B37E" w14:textId="77777777" w:rsidTr="00DD7857">
        <w:tc>
          <w:tcPr>
            <w:tcW w:w="3202" w:type="dxa"/>
          </w:tcPr>
          <w:p w14:paraId="59E5373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4983A3DA"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21905FEA" w14:textId="77777777" w:rsidTr="00DD7857">
        <w:tc>
          <w:tcPr>
            <w:tcW w:w="3202" w:type="dxa"/>
          </w:tcPr>
          <w:p w14:paraId="3FBFC5A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3B0FAD6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.802</w:t>
            </w:r>
          </w:p>
        </w:tc>
        <w:tc>
          <w:tcPr>
            <w:tcW w:w="1670" w:type="dxa"/>
            <w:vAlign w:val="center"/>
          </w:tcPr>
          <w:p w14:paraId="637C38A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.016</w:t>
            </w:r>
          </w:p>
        </w:tc>
        <w:tc>
          <w:tcPr>
            <w:tcW w:w="925" w:type="dxa"/>
            <w:gridSpan w:val="2"/>
            <w:vAlign w:val="center"/>
          </w:tcPr>
          <w:p w14:paraId="2F9688F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2.231</w:t>
            </w:r>
          </w:p>
        </w:tc>
        <w:tc>
          <w:tcPr>
            <w:tcW w:w="1293" w:type="dxa"/>
            <w:gridSpan w:val="2"/>
            <w:vAlign w:val="center"/>
          </w:tcPr>
          <w:p w14:paraId="3D11DA0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1.160</w:t>
            </w:r>
          </w:p>
        </w:tc>
        <w:tc>
          <w:tcPr>
            <w:tcW w:w="996" w:type="dxa"/>
            <w:vAlign w:val="center"/>
          </w:tcPr>
          <w:p w14:paraId="70E5238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4.292</w:t>
            </w:r>
          </w:p>
        </w:tc>
      </w:tr>
      <w:tr w:rsidR="00DD7857" w:rsidRPr="00505557" w14:paraId="64542E9D" w14:textId="77777777" w:rsidTr="00BE33F5">
        <w:tc>
          <w:tcPr>
            <w:tcW w:w="9576" w:type="dxa"/>
            <w:gridSpan w:val="8"/>
          </w:tcPr>
          <w:p w14:paraId="3ABC4948"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4161BFCA" w14:textId="77777777" w:rsidTr="00DD7857">
        <w:tc>
          <w:tcPr>
            <w:tcW w:w="3202" w:type="dxa"/>
          </w:tcPr>
          <w:p w14:paraId="0C8D269D"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74" w:type="dxa"/>
            <w:gridSpan w:val="7"/>
          </w:tcPr>
          <w:p w14:paraId="1E0F05E4"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02853BE4" w14:textId="77777777" w:rsidTr="00DD7857">
        <w:tc>
          <w:tcPr>
            <w:tcW w:w="3202" w:type="dxa"/>
          </w:tcPr>
          <w:p w14:paraId="5E07788E"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0" w:type="dxa"/>
            <w:vAlign w:val="center"/>
          </w:tcPr>
          <w:p w14:paraId="5FA8C70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w:t>
            </w:r>
          </w:p>
        </w:tc>
        <w:tc>
          <w:tcPr>
            <w:tcW w:w="1670" w:type="dxa"/>
            <w:vAlign w:val="center"/>
          </w:tcPr>
          <w:p w14:paraId="68E984B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.431</w:t>
            </w:r>
          </w:p>
        </w:tc>
        <w:tc>
          <w:tcPr>
            <w:tcW w:w="925" w:type="dxa"/>
            <w:gridSpan w:val="2"/>
            <w:vAlign w:val="center"/>
          </w:tcPr>
          <w:p w14:paraId="6195E48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.830</w:t>
            </w:r>
          </w:p>
        </w:tc>
        <w:tc>
          <w:tcPr>
            <w:tcW w:w="1293" w:type="dxa"/>
            <w:gridSpan w:val="2"/>
            <w:vAlign w:val="center"/>
          </w:tcPr>
          <w:p w14:paraId="4E6E07A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.523</w:t>
            </w:r>
          </w:p>
        </w:tc>
        <w:tc>
          <w:tcPr>
            <w:tcW w:w="996" w:type="dxa"/>
            <w:vAlign w:val="center"/>
          </w:tcPr>
          <w:p w14:paraId="6E27A8D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1.318</w:t>
            </w:r>
          </w:p>
        </w:tc>
      </w:tr>
      <w:tr w:rsidR="00DD7857" w:rsidRPr="00505557" w14:paraId="10C2AA99" w14:textId="77777777" w:rsidTr="00DD7857">
        <w:tc>
          <w:tcPr>
            <w:tcW w:w="3202" w:type="dxa"/>
          </w:tcPr>
          <w:p w14:paraId="4C57500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0" w:type="dxa"/>
            <w:vAlign w:val="center"/>
          </w:tcPr>
          <w:p w14:paraId="4CA4F65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.263</w:t>
            </w:r>
          </w:p>
        </w:tc>
        <w:tc>
          <w:tcPr>
            <w:tcW w:w="1670" w:type="dxa"/>
            <w:vAlign w:val="center"/>
          </w:tcPr>
          <w:p w14:paraId="6F8BD02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.276</w:t>
            </w:r>
          </w:p>
        </w:tc>
        <w:tc>
          <w:tcPr>
            <w:tcW w:w="925" w:type="dxa"/>
            <w:gridSpan w:val="2"/>
            <w:vAlign w:val="center"/>
          </w:tcPr>
          <w:p w14:paraId="61BE6DB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1.300</w:t>
            </w:r>
          </w:p>
        </w:tc>
        <w:tc>
          <w:tcPr>
            <w:tcW w:w="1293" w:type="dxa"/>
            <w:gridSpan w:val="2"/>
            <w:vAlign w:val="center"/>
          </w:tcPr>
          <w:p w14:paraId="6184132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.811</w:t>
            </w:r>
          </w:p>
        </w:tc>
        <w:tc>
          <w:tcPr>
            <w:tcW w:w="996" w:type="dxa"/>
            <w:vAlign w:val="center"/>
          </w:tcPr>
          <w:p w14:paraId="22E044F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2.085</w:t>
            </w:r>
          </w:p>
        </w:tc>
      </w:tr>
      <w:tr w:rsidR="00DD7857" w:rsidRPr="00505557" w14:paraId="64DE691A" w14:textId="77777777" w:rsidTr="00DD7857">
        <w:tc>
          <w:tcPr>
            <w:tcW w:w="3202" w:type="dxa"/>
          </w:tcPr>
          <w:p w14:paraId="17177485"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0" w:type="dxa"/>
            <w:vAlign w:val="center"/>
          </w:tcPr>
          <w:p w14:paraId="79DDC9F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.573</w:t>
            </w:r>
          </w:p>
        </w:tc>
        <w:tc>
          <w:tcPr>
            <w:tcW w:w="1670" w:type="dxa"/>
            <w:vAlign w:val="center"/>
          </w:tcPr>
          <w:p w14:paraId="4C9AC72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.036</w:t>
            </w:r>
          </w:p>
        </w:tc>
        <w:tc>
          <w:tcPr>
            <w:tcW w:w="925" w:type="dxa"/>
            <w:gridSpan w:val="2"/>
            <w:vAlign w:val="center"/>
          </w:tcPr>
          <w:p w14:paraId="68D7E24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1.774</w:t>
            </w:r>
          </w:p>
        </w:tc>
        <w:tc>
          <w:tcPr>
            <w:tcW w:w="1293" w:type="dxa"/>
            <w:gridSpan w:val="2"/>
            <w:vAlign w:val="center"/>
          </w:tcPr>
          <w:p w14:paraId="3D10FBA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1.039</w:t>
            </w:r>
          </w:p>
        </w:tc>
        <w:tc>
          <w:tcPr>
            <w:tcW w:w="996" w:type="dxa"/>
            <w:vAlign w:val="center"/>
          </w:tcPr>
          <w:p w14:paraId="4F9366D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3.029</w:t>
            </w:r>
          </w:p>
        </w:tc>
      </w:tr>
      <w:tr w:rsidR="00DD7857" w:rsidRPr="00505557" w14:paraId="27EDDD74" w14:textId="77777777" w:rsidTr="00DD7857">
        <w:tc>
          <w:tcPr>
            <w:tcW w:w="3202" w:type="dxa"/>
          </w:tcPr>
          <w:p w14:paraId="43730075"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0" w:type="dxa"/>
            <w:vAlign w:val="center"/>
          </w:tcPr>
          <w:p w14:paraId="2DE5659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-.252</w:t>
            </w:r>
          </w:p>
        </w:tc>
        <w:tc>
          <w:tcPr>
            <w:tcW w:w="1670" w:type="dxa"/>
            <w:vAlign w:val="center"/>
          </w:tcPr>
          <w:p w14:paraId="5476361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.484</w:t>
            </w:r>
          </w:p>
        </w:tc>
        <w:tc>
          <w:tcPr>
            <w:tcW w:w="925" w:type="dxa"/>
            <w:gridSpan w:val="2"/>
            <w:vAlign w:val="center"/>
          </w:tcPr>
          <w:p w14:paraId="5605854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.777</w:t>
            </w:r>
          </w:p>
        </w:tc>
        <w:tc>
          <w:tcPr>
            <w:tcW w:w="1293" w:type="dxa"/>
            <w:gridSpan w:val="2"/>
            <w:vAlign w:val="center"/>
          </w:tcPr>
          <w:p w14:paraId="2CD6600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.383</w:t>
            </w:r>
          </w:p>
        </w:tc>
        <w:tc>
          <w:tcPr>
            <w:tcW w:w="996" w:type="dxa"/>
            <w:vAlign w:val="center"/>
          </w:tcPr>
          <w:p w14:paraId="372F2D6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1.575</w:t>
            </w:r>
          </w:p>
        </w:tc>
      </w:tr>
      <w:tr w:rsidR="00DD7857" w:rsidRPr="00505557" w14:paraId="51815371" w14:textId="77777777" w:rsidTr="00DD7857">
        <w:tc>
          <w:tcPr>
            <w:tcW w:w="3202" w:type="dxa"/>
          </w:tcPr>
          <w:p w14:paraId="6B55697B"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0" w:type="dxa"/>
            <w:vAlign w:val="center"/>
          </w:tcPr>
          <w:p w14:paraId="46BC725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.660</w:t>
            </w:r>
          </w:p>
        </w:tc>
        <w:tc>
          <w:tcPr>
            <w:tcW w:w="1670" w:type="dxa"/>
            <w:vAlign w:val="center"/>
          </w:tcPr>
          <w:p w14:paraId="467A772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.078</w:t>
            </w:r>
          </w:p>
        </w:tc>
        <w:tc>
          <w:tcPr>
            <w:tcW w:w="925" w:type="dxa"/>
            <w:gridSpan w:val="2"/>
            <w:vAlign w:val="center"/>
          </w:tcPr>
          <w:p w14:paraId="6339D1F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1.935</w:t>
            </w:r>
          </w:p>
        </w:tc>
        <w:tc>
          <w:tcPr>
            <w:tcW w:w="1293" w:type="dxa"/>
            <w:gridSpan w:val="2"/>
            <w:vAlign w:val="center"/>
          </w:tcPr>
          <w:p w14:paraId="3C38861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.929</w:t>
            </w:r>
          </w:p>
        </w:tc>
        <w:tc>
          <w:tcPr>
            <w:tcW w:w="996" w:type="dxa"/>
            <w:vAlign w:val="center"/>
          </w:tcPr>
          <w:p w14:paraId="5F7CCAE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4.027</w:t>
            </w:r>
          </w:p>
        </w:tc>
      </w:tr>
      <w:tr w:rsidR="00F0522E" w:rsidRPr="00505557" w14:paraId="45317EA2" w14:textId="77777777" w:rsidTr="00BE33F5">
        <w:tc>
          <w:tcPr>
            <w:tcW w:w="9576" w:type="dxa"/>
            <w:gridSpan w:val="8"/>
          </w:tcPr>
          <w:p w14:paraId="696AE71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F0522E" w:rsidRPr="00505557" w14:paraId="7E2475AA" w14:textId="77777777" w:rsidTr="00DD7857">
        <w:tc>
          <w:tcPr>
            <w:tcW w:w="3202" w:type="dxa"/>
          </w:tcPr>
          <w:p w14:paraId="16D3D5A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57B9635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86A0416" w14:textId="77777777" w:rsidTr="00DD7857">
        <w:tc>
          <w:tcPr>
            <w:tcW w:w="3202" w:type="dxa"/>
          </w:tcPr>
          <w:p w14:paraId="57C2E707"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6B25E38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-1.197</w:t>
            </w:r>
          </w:p>
        </w:tc>
        <w:tc>
          <w:tcPr>
            <w:tcW w:w="1670" w:type="dxa"/>
            <w:vAlign w:val="center"/>
          </w:tcPr>
          <w:p w14:paraId="27960EF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42C9665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.302</w:t>
            </w:r>
          </w:p>
        </w:tc>
        <w:tc>
          <w:tcPr>
            <w:tcW w:w="1293" w:type="dxa"/>
            <w:gridSpan w:val="2"/>
            <w:vAlign w:val="center"/>
          </w:tcPr>
          <w:p w14:paraId="4368B39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.205</w:t>
            </w:r>
          </w:p>
        </w:tc>
        <w:tc>
          <w:tcPr>
            <w:tcW w:w="996" w:type="dxa"/>
            <w:vAlign w:val="center"/>
          </w:tcPr>
          <w:p w14:paraId="22BE450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.446</w:t>
            </w:r>
          </w:p>
        </w:tc>
      </w:tr>
      <w:tr w:rsidR="00F0522E" w:rsidRPr="00505557" w14:paraId="27790FEA" w14:textId="77777777" w:rsidTr="00BE33F5">
        <w:tc>
          <w:tcPr>
            <w:tcW w:w="9576" w:type="dxa"/>
            <w:gridSpan w:val="8"/>
          </w:tcPr>
          <w:p w14:paraId="162BC033"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F0522E" w:rsidRPr="00505557" w14:paraId="26ECA5B9" w14:textId="77777777" w:rsidTr="00DD7857">
        <w:tc>
          <w:tcPr>
            <w:tcW w:w="3202" w:type="dxa"/>
          </w:tcPr>
          <w:p w14:paraId="6A643E0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74" w:type="dxa"/>
            <w:gridSpan w:val="7"/>
          </w:tcPr>
          <w:p w14:paraId="22AB7678"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D086974" w14:textId="77777777" w:rsidTr="00DD7857">
        <w:tc>
          <w:tcPr>
            <w:tcW w:w="3202" w:type="dxa"/>
          </w:tcPr>
          <w:p w14:paraId="5F9E72A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0" w:type="dxa"/>
            <w:vAlign w:val="center"/>
          </w:tcPr>
          <w:p w14:paraId="5CA1B00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w:t>
            </w:r>
          </w:p>
        </w:tc>
        <w:tc>
          <w:tcPr>
            <w:tcW w:w="1670" w:type="dxa"/>
            <w:vAlign w:val="center"/>
          </w:tcPr>
          <w:p w14:paraId="41EB1FA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.478</w:t>
            </w:r>
          </w:p>
        </w:tc>
        <w:tc>
          <w:tcPr>
            <w:tcW w:w="925" w:type="dxa"/>
            <w:gridSpan w:val="2"/>
            <w:vAlign w:val="center"/>
          </w:tcPr>
          <w:p w14:paraId="742A80C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.871</w:t>
            </w:r>
          </w:p>
        </w:tc>
        <w:tc>
          <w:tcPr>
            <w:tcW w:w="1293" w:type="dxa"/>
            <w:gridSpan w:val="2"/>
            <w:vAlign w:val="center"/>
          </w:tcPr>
          <w:p w14:paraId="1D9BC2E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.595</w:t>
            </w:r>
          </w:p>
        </w:tc>
        <w:tc>
          <w:tcPr>
            <w:tcW w:w="996" w:type="dxa"/>
            <w:vAlign w:val="center"/>
          </w:tcPr>
          <w:p w14:paraId="7B9061E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1.276</w:t>
            </w:r>
          </w:p>
        </w:tc>
      </w:tr>
      <w:tr w:rsidR="00F0522E" w:rsidRPr="00505557" w14:paraId="07159E30" w14:textId="77777777" w:rsidTr="00DD7857">
        <w:tc>
          <w:tcPr>
            <w:tcW w:w="3202" w:type="dxa"/>
          </w:tcPr>
          <w:p w14:paraId="76C26A4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0" w:type="dxa"/>
            <w:vAlign w:val="center"/>
          </w:tcPr>
          <w:p w14:paraId="1B73BEE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-.551</w:t>
            </w:r>
          </w:p>
        </w:tc>
        <w:tc>
          <w:tcPr>
            <w:tcW w:w="1670" w:type="dxa"/>
            <w:vAlign w:val="center"/>
          </w:tcPr>
          <w:p w14:paraId="426F2B5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925" w:type="dxa"/>
            <w:gridSpan w:val="2"/>
            <w:vAlign w:val="center"/>
          </w:tcPr>
          <w:p w14:paraId="3DDE5B6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.576</w:t>
            </w:r>
          </w:p>
        </w:tc>
        <w:tc>
          <w:tcPr>
            <w:tcW w:w="1293" w:type="dxa"/>
            <w:gridSpan w:val="2"/>
            <w:vAlign w:val="center"/>
          </w:tcPr>
          <w:p w14:paraId="1665847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.392</w:t>
            </w:r>
          </w:p>
        </w:tc>
        <w:tc>
          <w:tcPr>
            <w:tcW w:w="996" w:type="dxa"/>
            <w:vAlign w:val="center"/>
          </w:tcPr>
          <w:p w14:paraId="4F97A15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.847</w:t>
            </w:r>
          </w:p>
        </w:tc>
      </w:tr>
      <w:tr w:rsidR="00F0522E" w:rsidRPr="00505557" w14:paraId="4F84464A" w14:textId="77777777" w:rsidTr="00BE33F5">
        <w:tc>
          <w:tcPr>
            <w:tcW w:w="9576" w:type="dxa"/>
            <w:gridSpan w:val="8"/>
          </w:tcPr>
          <w:p w14:paraId="63625C85"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F0522E" w:rsidRPr="00505557" w14:paraId="279D5174" w14:textId="77777777" w:rsidTr="00DD7857">
        <w:tc>
          <w:tcPr>
            <w:tcW w:w="3202" w:type="dxa"/>
          </w:tcPr>
          <w:p w14:paraId="208954E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4F8B21D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5A8CABB" w14:textId="77777777" w:rsidTr="00DD7857">
        <w:tc>
          <w:tcPr>
            <w:tcW w:w="3202" w:type="dxa"/>
          </w:tcPr>
          <w:p w14:paraId="594A92A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1CE8DD6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-.305</w:t>
            </w:r>
          </w:p>
        </w:tc>
        <w:tc>
          <w:tcPr>
            <w:tcW w:w="1670" w:type="dxa"/>
            <w:vAlign w:val="center"/>
          </w:tcPr>
          <w:p w14:paraId="2C82458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.062</w:t>
            </w:r>
          </w:p>
        </w:tc>
        <w:tc>
          <w:tcPr>
            <w:tcW w:w="910" w:type="dxa"/>
            <w:vAlign w:val="center"/>
          </w:tcPr>
          <w:p w14:paraId="1CB2441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.737</w:t>
            </w:r>
          </w:p>
        </w:tc>
        <w:tc>
          <w:tcPr>
            <w:tcW w:w="1308" w:type="dxa"/>
            <w:gridSpan w:val="3"/>
            <w:vAlign w:val="center"/>
          </w:tcPr>
          <w:p w14:paraId="7DEA8CA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.535</w:t>
            </w:r>
          </w:p>
        </w:tc>
        <w:tc>
          <w:tcPr>
            <w:tcW w:w="996" w:type="dxa"/>
            <w:vAlign w:val="center"/>
          </w:tcPr>
          <w:p w14:paraId="2A22D74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1.015</w:t>
            </w:r>
          </w:p>
        </w:tc>
      </w:tr>
      <w:tr w:rsidR="00F0522E" w:rsidRPr="00505557" w14:paraId="5CB25286" w14:textId="77777777" w:rsidTr="00BE33F5">
        <w:tc>
          <w:tcPr>
            <w:tcW w:w="9576" w:type="dxa"/>
            <w:gridSpan w:val="8"/>
          </w:tcPr>
          <w:p w14:paraId="077633EA" w14:textId="77777777" w:rsidR="00F0522E" w:rsidRPr="00505557" w:rsidRDefault="000E0C28"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F0522E" w:rsidRPr="00505557" w14:paraId="2DDB0815" w14:textId="77777777" w:rsidTr="00DD7857">
        <w:tc>
          <w:tcPr>
            <w:tcW w:w="3202" w:type="dxa"/>
          </w:tcPr>
          <w:p w14:paraId="4014D990" w14:textId="77777777" w:rsidR="00F0522E" w:rsidRPr="00505557" w:rsidRDefault="009D413B"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74" w:type="dxa"/>
            <w:gridSpan w:val="7"/>
          </w:tcPr>
          <w:p w14:paraId="7AEB3EF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35B73DB" w14:textId="77777777" w:rsidTr="00DD7857">
        <w:tc>
          <w:tcPr>
            <w:tcW w:w="3202" w:type="dxa"/>
          </w:tcPr>
          <w:p w14:paraId="46D1E7C4" w14:textId="77777777" w:rsidR="00F0522E" w:rsidRPr="00505557" w:rsidRDefault="009D413B"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0" w:type="dxa"/>
          </w:tcPr>
          <w:p w14:paraId="7DB537B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.337</w:t>
            </w:r>
          </w:p>
        </w:tc>
        <w:tc>
          <w:tcPr>
            <w:tcW w:w="1670" w:type="dxa"/>
            <w:vAlign w:val="center"/>
          </w:tcPr>
          <w:p w14:paraId="2C2889A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.336</w:t>
            </w:r>
          </w:p>
        </w:tc>
        <w:tc>
          <w:tcPr>
            <w:tcW w:w="925" w:type="dxa"/>
            <w:gridSpan w:val="2"/>
            <w:vAlign w:val="center"/>
          </w:tcPr>
          <w:p w14:paraId="2A35C1D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1.401</w:t>
            </w:r>
          </w:p>
        </w:tc>
        <w:tc>
          <w:tcPr>
            <w:tcW w:w="1293" w:type="dxa"/>
            <w:gridSpan w:val="2"/>
            <w:vAlign w:val="center"/>
          </w:tcPr>
          <w:p w14:paraId="6B59CD0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.705</w:t>
            </w:r>
          </w:p>
        </w:tc>
        <w:tc>
          <w:tcPr>
            <w:tcW w:w="996" w:type="dxa"/>
            <w:vAlign w:val="center"/>
          </w:tcPr>
          <w:p w14:paraId="6F1AD49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2.784</w:t>
            </w:r>
          </w:p>
        </w:tc>
      </w:tr>
      <w:tr w:rsidR="00F0522E" w:rsidRPr="00505557" w14:paraId="2C35BAD4" w14:textId="77777777" w:rsidTr="00BE33F5">
        <w:tc>
          <w:tcPr>
            <w:tcW w:w="9576" w:type="dxa"/>
            <w:gridSpan w:val="8"/>
          </w:tcPr>
          <w:p w14:paraId="16789D4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F0522E" w:rsidRPr="00505557" w14:paraId="511E453D" w14:textId="77777777" w:rsidTr="00DD7857">
        <w:tc>
          <w:tcPr>
            <w:tcW w:w="3202" w:type="dxa"/>
          </w:tcPr>
          <w:p w14:paraId="244D264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74" w:type="dxa"/>
            <w:gridSpan w:val="7"/>
          </w:tcPr>
          <w:p w14:paraId="3EC2C577"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D6A9893" w14:textId="77777777" w:rsidTr="00DD7857">
        <w:tc>
          <w:tcPr>
            <w:tcW w:w="3202" w:type="dxa"/>
          </w:tcPr>
          <w:p w14:paraId="11531B4A" w14:textId="555CDAAC" w:rsidR="00F0522E"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F0522E" w:rsidRPr="00505557">
              <w:rPr>
                <w:rFonts w:ascii="Times New Roman" w:hAnsi="Times New Roman" w:cs="Times New Roman"/>
                <w:sz w:val="24"/>
                <w:szCs w:val="24"/>
              </w:rPr>
              <w:t>wn</w:t>
            </w:r>
          </w:p>
        </w:tc>
        <w:tc>
          <w:tcPr>
            <w:tcW w:w="1490" w:type="dxa"/>
            <w:vAlign w:val="center"/>
          </w:tcPr>
          <w:p w14:paraId="3C4AAF77"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.271</w:t>
            </w:r>
          </w:p>
        </w:tc>
        <w:tc>
          <w:tcPr>
            <w:tcW w:w="1670" w:type="dxa"/>
            <w:vAlign w:val="center"/>
          </w:tcPr>
          <w:p w14:paraId="183A29F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.621</w:t>
            </w:r>
          </w:p>
        </w:tc>
        <w:tc>
          <w:tcPr>
            <w:tcW w:w="925" w:type="dxa"/>
            <w:gridSpan w:val="2"/>
            <w:vAlign w:val="center"/>
          </w:tcPr>
          <w:p w14:paraId="0A67E7D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1.311</w:t>
            </w:r>
          </w:p>
        </w:tc>
        <w:tc>
          <w:tcPr>
            <w:tcW w:w="1293" w:type="dxa"/>
            <w:gridSpan w:val="2"/>
            <w:vAlign w:val="center"/>
          </w:tcPr>
          <w:p w14:paraId="4F36863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.448</w:t>
            </w:r>
          </w:p>
        </w:tc>
        <w:tc>
          <w:tcPr>
            <w:tcW w:w="996" w:type="dxa"/>
            <w:vAlign w:val="center"/>
          </w:tcPr>
          <w:p w14:paraId="79C7B4A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3.837</w:t>
            </w:r>
          </w:p>
        </w:tc>
      </w:tr>
    </w:tbl>
    <w:p w14:paraId="7D6C2FDE" w14:textId="77777777" w:rsidR="00F0522E" w:rsidRPr="00505557" w:rsidRDefault="00F0522E" w:rsidP="00F0522E">
      <w:pPr>
        <w:spacing w:line="360" w:lineRule="auto"/>
        <w:jc w:val="both"/>
        <w:rPr>
          <w:rFonts w:ascii="Times New Roman" w:hAnsi="Times New Roman" w:cs="Times New Roman"/>
          <w:sz w:val="24"/>
          <w:szCs w:val="24"/>
        </w:rPr>
      </w:pPr>
    </w:p>
    <w:p w14:paraId="3A754A37" w14:textId="7ECD6439" w:rsidR="00F0522E" w:rsidRDefault="00F0522E" w:rsidP="00A03EC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The women of the age 45-49 years</w:t>
      </w:r>
      <w:r w:rsidR="00B34E04">
        <w:rPr>
          <w:rFonts w:ascii="Times New Roman" w:hAnsi="Times New Roman" w:cs="Times New Roman"/>
          <w:sz w:val="24"/>
          <w:szCs w:val="24"/>
        </w:rPr>
        <w:t xml:space="preserve"> are 4 times more independent of visit decisions and</w:t>
      </w:r>
      <w:r w:rsidRPr="00505557">
        <w:rPr>
          <w:rFonts w:ascii="Times New Roman" w:hAnsi="Times New Roman" w:cs="Times New Roman"/>
          <w:sz w:val="24"/>
          <w:szCs w:val="24"/>
        </w:rPr>
        <w:t xml:space="preserve"> significantly associated. They can come freely without any restrictions because of their old age. Place of residence, husband’s education, </w:t>
      </w:r>
      <w:r w:rsidR="00BF3E52">
        <w:rPr>
          <w:rFonts w:ascii="Times New Roman" w:hAnsi="Times New Roman" w:cs="Times New Roman"/>
          <w:sz w:val="24"/>
          <w:szCs w:val="24"/>
        </w:rPr>
        <w:t>employment status</w:t>
      </w:r>
      <w:r w:rsidR="00B34E04">
        <w:rPr>
          <w:rFonts w:ascii="Times New Roman" w:hAnsi="Times New Roman" w:cs="Times New Roman"/>
          <w:sz w:val="24"/>
          <w:szCs w:val="24"/>
        </w:rPr>
        <w:t xml:space="preserve">, </w:t>
      </w:r>
      <w:r w:rsidR="00BF3E52">
        <w:rPr>
          <w:rFonts w:ascii="Times New Roman" w:hAnsi="Times New Roman" w:cs="Times New Roman"/>
          <w:sz w:val="24"/>
          <w:szCs w:val="24"/>
        </w:rPr>
        <w:t>wealth stat</w:t>
      </w:r>
      <w:r w:rsidR="00B34E04">
        <w:rPr>
          <w:rFonts w:ascii="Times New Roman" w:hAnsi="Times New Roman" w:cs="Times New Roman"/>
          <w:sz w:val="24"/>
          <w:szCs w:val="24"/>
        </w:rPr>
        <w:t>u</w:t>
      </w:r>
      <w:r w:rsidR="00BF3E52">
        <w:rPr>
          <w:rFonts w:ascii="Times New Roman" w:hAnsi="Times New Roman" w:cs="Times New Roman"/>
          <w:sz w:val="24"/>
          <w:szCs w:val="24"/>
        </w:rPr>
        <w:t>s</w:t>
      </w:r>
      <w:r w:rsidR="00B34E04">
        <w:rPr>
          <w:rFonts w:ascii="Times New Roman" w:hAnsi="Times New Roman" w:cs="Times New Roman"/>
          <w:sz w:val="24"/>
          <w:szCs w:val="24"/>
        </w:rPr>
        <w:t>, and property ownership</w:t>
      </w:r>
      <w:r w:rsidRPr="00505557">
        <w:rPr>
          <w:rFonts w:ascii="Times New Roman" w:hAnsi="Times New Roman" w:cs="Times New Roman"/>
          <w:sz w:val="24"/>
          <w:szCs w:val="24"/>
        </w:rPr>
        <w:t xml:space="preserve"> are insignifi</w:t>
      </w:r>
      <w:r w:rsidR="00BF3E52">
        <w:rPr>
          <w:rFonts w:ascii="Times New Roman" w:hAnsi="Times New Roman" w:cs="Times New Roman"/>
          <w:sz w:val="24"/>
          <w:szCs w:val="24"/>
        </w:rPr>
        <w:t>cantly associated. Rich women</w:t>
      </w:r>
      <w:r w:rsidRPr="00505557">
        <w:rPr>
          <w:rFonts w:ascii="Times New Roman" w:hAnsi="Times New Roman" w:cs="Times New Roman"/>
          <w:sz w:val="24"/>
          <w:szCs w:val="24"/>
        </w:rPr>
        <w:t xml:space="preserve"> and </w:t>
      </w:r>
      <w:r w:rsidR="00BF3E52">
        <w:rPr>
          <w:rFonts w:ascii="Times New Roman" w:hAnsi="Times New Roman" w:cs="Times New Roman"/>
          <w:sz w:val="24"/>
          <w:szCs w:val="24"/>
        </w:rPr>
        <w:t xml:space="preserve">having </w:t>
      </w:r>
      <w:r w:rsidRPr="00505557">
        <w:rPr>
          <w:rFonts w:ascii="Times New Roman" w:hAnsi="Times New Roman" w:cs="Times New Roman"/>
          <w:sz w:val="24"/>
          <w:szCs w:val="24"/>
        </w:rPr>
        <w:t>ownership of property are more likely to make decisions related to visit</w:t>
      </w:r>
      <w:r w:rsidR="00B34E04">
        <w:rPr>
          <w:rFonts w:ascii="Times New Roman" w:hAnsi="Times New Roman" w:cs="Times New Roman"/>
          <w:sz w:val="24"/>
          <w:szCs w:val="24"/>
        </w:rPr>
        <w:t>ing</w:t>
      </w:r>
      <w:r w:rsidRPr="00505557">
        <w:rPr>
          <w:rFonts w:ascii="Times New Roman" w:hAnsi="Times New Roman" w:cs="Times New Roman"/>
          <w:sz w:val="24"/>
          <w:szCs w:val="24"/>
        </w:rPr>
        <w:t xml:space="preserve"> family or relatives.</w:t>
      </w:r>
    </w:p>
    <w:p w14:paraId="288AE9ED" w14:textId="77777777" w:rsidR="00A03EC3" w:rsidRPr="00505557" w:rsidRDefault="00A03EC3" w:rsidP="00A03EC3">
      <w:pPr>
        <w:spacing w:before="120" w:after="120" w:line="480" w:lineRule="auto"/>
        <w:jc w:val="both"/>
        <w:rPr>
          <w:rFonts w:ascii="Times New Roman" w:hAnsi="Times New Roman" w:cs="Times New Roman"/>
          <w:sz w:val="24"/>
          <w:szCs w:val="24"/>
        </w:rPr>
      </w:pPr>
    </w:p>
    <w:p w14:paraId="40ACEF7B" w14:textId="132ED783" w:rsidR="00A66A78" w:rsidRPr="00505557" w:rsidRDefault="00E438F4" w:rsidP="00A03EC3">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bCs/>
          <w:sz w:val="24"/>
          <w:szCs w:val="24"/>
        </w:rPr>
        <w:lastRenderedPageBreak/>
        <w:t xml:space="preserve">6.5.4 </w:t>
      </w:r>
      <w:proofErr w:type="gramStart"/>
      <w:r w:rsidR="00FE2F67">
        <w:rPr>
          <w:rFonts w:ascii="Times New Roman" w:hAnsi="Times New Roman" w:cs="Times New Roman"/>
          <w:b/>
          <w:bCs/>
          <w:sz w:val="24"/>
          <w:szCs w:val="24"/>
        </w:rPr>
        <w:t>the</w:t>
      </w:r>
      <w:proofErr w:type="gramEnd"/>
      <w:r w:rsidR="00FE2F67">
        <w:rPr>
          <w:rFonts w:ascii="Times New Roman" w:hAnsi="Times New Roman" w:cs="Times New Roman"/>
          <w:b/>
          <w:bCs/>
          <w:sz w:val="24"/>
          <w:szCs w:val="24"/>
        </w:rPr>
        <w:t xml:space="preserve"> </w:t>
      </w:r>
      <w:r w:rsidR="00A66A78" w:rsidRPr="00505557">
        <w:rPr>
          <w:rFonts w:ascii="Times New Roman" w:hAnsi="Times New Roman" w:cs="Times New Roman"/>
          <w:b/>
          <w:bCs/>
          <w:sz w:val="24"/>
          <w:szCs w:val="24"/>
        </w:rPr>
        <w:t>Participation</w:t>
      </w:r>
      <w:r w:rsidR="00FE2F67">
        <w:rPr>
          <w:rFonts w:ascii="Times New Roman" w:hAnsi="Times New Roman" w:cs="Times New Roman"/>
          <w:b/>
          <w:bCs/>
          <w:sz w:val="24"/>
          <w:szCs w:val="24"/>
        </w:rPr>
        <w:t xml:space="preserve"> of women in d</w:t>
      </w:r>
      <w:r w:rsidR="00A66A78" w:rsidRPr="00505557">
        <w:rPr>
          <w:rFonts w:ascii="Times New Roman" w:hAnsi="Times New Roman" w:cs="Times New Roman"/>
          <w:b/>
          <w:bCs/>
          <w:sz w:val="24"/>
          <w:szCs w:val="24"/>
        </w:rPr>
        <w:t xml:space="preserve">ecision making regarding </w:t>
      </w:r>
      <w:r w:rsidR="00A66A78" w:rsidRPr="00505557">
        <w:rPr>
          <w:rFonts w:ascii="Times New Roman" w:hAnsi="Times New Roman" w:cs="Times New Roman"/>
          <w:b/>
          <w:sz w:val="24"/>
          <w:szCs w:val="24"/>
        </w:rPr>
        <w:t xml:space="preserve">spending on husband’s earning </w:t>
      </w:r>
      <w:r w:rsidR="00A66A78" w:rsidRPr="00505557">
        <w:rPr>
          <w:rFonts w:ascii="Times New Roman" w:hAnsi="Times New Roman" w:cs="Times New Roman"/>
          <w:b/>
          <w:bCs/>
          <w:sz w:val="24"/>
          <w:szCs w:val="24"/>
        </w:rPr>
        <w:t>In Baluchistan</w:t>
      </w:r>
    </w:p>
    <w:tbl>
      <w:tblPr>
        <w:tblStyle w:val="TableGrid"/>
        <w:tblW w:w="0" w:type="auto"/>
        <w:tblLook w:val="04A0" w:firstRow="1" w:lastRow="0" w:firstColumn="1" w:lastColumn="0" w:noHBand="0" w:noVBand="1"/>
      </w:tblPr>
      <w:tblGrid>
        <w:gridCol w:w="2798"/>
        <w:gridCol w:w="1323"/>
        <w:gridCol w:w="1612"/>
        <w:gridCol w:w="899"/>
        <w:gridCol w:w="13"/>
        <w:gridCol w:w="1182"/>
        <w:gridCol w:w="33"/>
        <w:gridCol w:w="996"/>
      </w:tblGrid>
      <w:tr w:rsidR="00F0522E" w:rsidRPr="00505557" w14:paraId="7DF2C69B" w14:textId="77777777" w:rsidTr="00DD7857">
        <w:trPr>
          <w:trHeight w:val="510"/>
        </w:trPr>
        <w:tc>
          <w:tcPr>
            <w:tcW w:w="3202" w:type="dxa"/>
            <w:vMerge w:val="restart"/>
          </w:tcPr>
          <w:p w14:paraId="456C10CF" w14:textId="296628D2" w:rsidR="00F0522E" w:rsidRPr="00505557" w:rsidRDefault="00B34E04"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F0522E" w:rsidRPr="00505557">
              <w:rPr>
                <w:rFonts w:ascii="Times New Roman" w:hAnsi="Times New Roman" w:cs="Times New Roman"/>
                <w:b/>
                <w:sz w:val="24"/>
                <w:szCs w:val="24"/>
              </w:rPr>
              <w:t xml:space="preserve">economic characteristics </w:t>
            </w:r>
          </w:p>
          <w:p w14:paraId="5DCDA7D8"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35ACF0B9" w14:textId="77777777" w:rsidR="00F0522E" w:rsidRPr="00505557" w:rsidRDefault="00F0522E" w:rsidP="00BE33F5">
            <w:pPr>
              <w:rPr>
                <w:rFonts w:ascii="Times New Roman" w:hAnsi="Times New Roman" w:cs="Times New Roman"/>
                <w:b/>
                <w:sz w:val="24"/>
                <w:szCs w:val="24"/>
              </w:rPr>
            </w:pPr>
          </w:p>
        </w:tc>
        <w:tc>
          <w:tcPr>
            <w:tcW w:w="1490" w:type="dxa"/>
            <w:vMerge w:val="restart"/>
          </w:tcPr>
          <w:p w14:paraId="469BA839"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5C916354" w14:textId="77777777" w:rsidR="00F0522E" w:rsidRPr="00505557" w:rsidRDefault="00F0522E" w:rsidP="00BE33F5">
            <w:pPr>
              <w:rPr>
                <w:rFonts w:ascii="Times New Roman" w:hAnsi="Times New Roman" w:cs="Times New Roman"/>
                <w:b/>
                <w:sz w:val="24"/>
                <w:szCs w:val="24"/>
              </w:rPr>
            </w:pPr>
          </w:p>
        </w:tc>
        <w:tc>
          <w:tcPr>
            <w:tcW w:w="1670" w:type="dxa"/>
            <w:vMerge w:val="restart"/>
          </w:tcPr>
          <w:p w14:paraId="509C7870"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5" w:type="dxa"/>
            <w:gridSpan w:val="2"/>
            <w:vMerge w:val="restart"/>
          </w:tcPr>
          <w:p w14:paraId="1DC5423F" w14:textId="77777777" w:rsidR="00F0522E" w:rsidRPr="00505557" w:rsidRDefault="00F0522E"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89" w:type="dxa"/>
            <w:gridSpan w:val="3"/>
          </w:tcPr>
          <w:p w14:paraId="338B3165"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F0522E" w:rsidRPr="00505557" w14:paraId="6E55025B" w14:textId="77777777" w:rsidTr="00DD7857">
        <w:trPr>
          <w:trHeight w:val="585"/>
        </w:trPr>
        <w:tc>
          <w:tcPr>
            <w:tcW w:w="3202" w:type="dxa"/>
            <w:vMerge/>
          </w:tcPr>
          <w:p w14:paraId="65BA1D1F" w14:textId="77777777" w:rsidR="00F0522E" w:rsidRPr="00505557" w:rsidRDefault="00F0522E" w:rsidP="00BE33F5">
            <w:pPr>
              <w:rPr>
                <w:rFonts w:ascii="Times New Roman" w:hAnsi="Times New Roman" w:cs="Times New Roman"/>
                <w:b/>
                <w:sz w:val="24"/>
                <w:szCs w:val="24"/>
              </w:rPr>
            </w:pPr>
          </w:p>
        </w:tc>
        <w:tc>
          <w:tcPr>
            <w:tcW w:w="1490" w:type="dxa"/>
            <w:vMerge/>
          </w:tcPr>
          <w:p w14:paraId="2FFC0EFF" w14:textId="77777777" w:rsidR="00F0522E" w:rsidRPr="00505557" w:rsidRDefault="00F0522E" w:rsidP="00BE33F5">
            <w:pPr>
              <w:rPr>
                <w:rFonts w:ascii="Times New Roman" w:hAnsi="Times New Roman" w:cs="Times New Roman"/>
                <w:b/>
                <w:sz w:val="24"/>
                <w:szCs w:val="24"/>
              </w:rPr>
            </w:pPr>
          </w:p>
        </w:tc>
        <w:tc>
          <w:tcPr>
            <w:tcW w:w="1670" w:type="dxa"/>
            <w:vMerge/>
          </w:tcPr>
          <w:p w14:paraId="73D81337" w14:textId="77777777" w:rsidR="00F0522E" w:rsidRPr="00505557" w:rsidRDefault="00F0522E" w:rsidP="00BE33F5">
            <w:pPr>
              <w:rPr>
                <w:rFonts w:ascii="Times New Roman" w:hAnsi="Times New Roman" w:cs="Times New Roman"/>
                <w:b/>
                <w:sz w:val="24"/>
                <w:szCs w:val="24"/>
              </w:rPr>
            </w:pPr>
          </w:p>
        </w:tc>
        <w:tc>
          <w:tcPr>
            <w:tcW w:w="925" w:type="dxa"/>
            <w:gridSpan w:val="2"/>
            <w:vMerge/>
          </w:tcPr>
          <w:p w14:paraId="4366293B" w14:textId="77777777" w:rsidR="00F0522E" w:rsidRPr="00505557" w:rsidRDefault="00F0522E" w:rsidP="00BE33F5">
            <w:pPr>
              <w:rPr>
                <w:rFonts w:ascii="Times New Roman" w:hAnsi="Times New Roman" w:cs="Times New Roman"/>
                <w:b/>
                <w:sz w:val="24"/>
                <w:szCs w:val="24"/>
              </w:rPr>
            </w:pPr>
          </w:p>
        </w:tc>
        <w:tc>
          <w:tcPr>
            <w:tcW w:w="1249" w:type="dxa"/>
          </w:tcPr>
          <w:p w14:paraId="414886D6"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0" w:type="dxa"/>
            <w:gridSpan w:val="2"/>
          </w:tcPr>
          <w:p w14:paraId="1669A7BF"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F0522E" w:rsidRPr="00505557" w14:paraId="433A64D3" w14:textId="77777777" w:rsidTr="00DD7857">
        <w:tc>
          <w:tcPr>
            <w:tcW w:w="8536" w:type="dxa"/>
            <w:gridSpan w:val="6"/>
          </w:tcPr>
          <w:p w14:paraId="4E48513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0" w:type="dxa"/>
            <w:gridSpan w:val="2"/>
          </w:tcPr>
          <w:p w14:paraId="475FD9FC" w14:textId="77777777" w:rsidR="00F0522E" w:rsidRPr="00505557" w:rsidRDefault="00F0522E" w:rsidP="00BE33F5">
            <w:pPr>
              <w:rPr>
                <w:rFonts w:ascii="Times New Roman" w:hAnsi="Times New Roman" w:cs="Times New Roman"/>
                <w:sz w:val="24"/>
                <w:szCs w:val="24"/>
              </w:rPr>
            </w:pPr>
          </w:p>
        </w:tc>
      </w:tr>
      <w:tr w:rsidR="00F0522E" w:rsidRPr="00505557" w14:paraId="66531AD5" w14:textId="77777777" w:rsidTr="00DD7857">
        <w:tc>
          <w:tcPr>
            <w:tcW w:w="3202" w:type="dxa"/>
          </w:tcPr>
          <w:p w14:paraId="323AC90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74" w:type="dxa"/>
            <w:gridSpan w:val="7"/>
          </w:tcPr>
          <w:p w14:paraId="143F9566"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2AA4054" w14:textId="77777777" w:rsidTr="00DD7857">
        <w:tc>
          <w:tcPr>
            <w:tcW w:w="3202" w:type="dxa"/>
          </w:tcPr>
          <w:p w14:paraId="1D3940B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0" w:type="dxa"/>
            <w:vAlign w:val="center"/>
          </w:tcPr>
          <w:p w14:paraId="3875409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.298</w:t>
            </w:r>
          </w:p>
        </w:tc>
        <w:tc>
          <w:tcPr>
            <w:tcW w:w="1670" w:type="dxa"/>
            <w:vAlign w:val="center"/>
          </w:tcPr>
          <w:p w14:paraId="053BC7F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.541</w:t>
            </w:r>
          </w:p>
        </w:tc>
        <w:tc>
          <w:tcPr>
            <w:tcW w:w="925" w:type="dxa"/>
            <w:gridSpan w:val="2"/>
            <w:vAlign w:val="center"/>
          </w:tcPr>
          <w:p w14:paraId="6172D97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1.347</w:t>
            </w:r>
          </w:p>
        </w:tc>
        <w:tc>
          <w:tcPr>
            <w:tcW w:w="1293" w:type="dxa"/>
            <w:gridSpan w:val="2"/>
            <w:vAlign w:val="center"/>
          </w:tcPr>
          <w:p w14:paraId="0E0CC34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.518</w:t>
            </w:r>
          </w:p>
        </w:tc>
        <w:tc>
          <w:tcPr>
            <w:tcW w:w="996" w:type="dxa"/>
            <w:vAlign w:val="center"/>
          </w:tcPr>
          <w:p w14:paraId="1AAC64F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3.500</w:t>
            </w:r>
          </w:p>
        </w:tc>
      </w:tr>
      <w:tr w:rsidR="00F0522E" w:rsidRPr="00505557" w14:paraId="65453E1A" w14:textId="77777777" w:rsidTr="00DD7857">
        <w:tc>
          <w:tcPr>
            <w:tcW w:w="3202" w:type="dxa"/>
          </w:tcPr>
          <w:p w14:paraId="3872C63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0" w:type="dxa"/>
            <w:vAlign w:val="center"/>
          </w:tcPr>
          <w:p w14:paraId="262BBEF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.778</w:t>
            </w:r>
          </w:p>
        </w:tc>
        <w:tc>
          <w:tcPr>
            <w:tcW w:w="1670" w:type="dxa"/>
            <w:vAlign w:val="center"/>
          </w:tcPr>
          <w:p w14:paraId="7749FB6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.095</w:t>
            </w:r>
          </w:p>
        </w:tc>
        <w:tc>
          <w:tcPr>
            <w:tcW w:w="925" w:type="dxa"/>
            <w:gridSpan w:val="2"/>
            <w:vAlign w:val="center"/>
          </w:tcPr>
          <w:p w14:paraId="6C3E409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2.177</w:t>
            </w:r>
          </w:p>
        </w:tc>
        <w:tc>
          <w:tcPr>
            <w:tcW w:w="1293" w:type="dxa"/>
            <w:gridSpan w:val="2"/>
            <w:vAlign w:val="center"/>
          </w:tcPr>
          <w:p w14:paraId="2B408DB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.874</w:t>
            </w:r>
          </w:p>
        </w:tc>
        <w:tc>
          <w:tcPr>
            <w:tcW w:w="996" w:type="dxa"/>
            <w:vAlign w:val="center"/>
          </w:tcPr>
          <w:p w14:paraId="668A5E0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5.422</w:t>
            </w:r>
          </w:p>
        </w:tc>
      </w:tr>
      <w:tr w:rsidR="00F0522E" w:rsidRPr="00505557" w14:paraId="75EED623" w14:textId="77777777" w:rsidTr="00DD7857">
        <w:tc>
          <w:tcPr>
            <w:tcW w:w="3202" w:type="dxa"/>
          </w:tcPr>
          <w:p w14:paraId="2C6C614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0" w:type="dxa"/>
            <w:vAlign w:val="center"/>
          </w:tcPr>
          <w:p w14:paraId="54DDE2D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.931</w:t>
            </w:r>
          </w:p>
        </w:tc>
        <w:tc>
          <w:tcPr>
            <w:tcW w:w="1670" w:type="dxa"/>
            <w:vAlign w:val="center"/>
          </w:tcPr>
          <w:p w14:paraId="5F538B4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.051</w:t>
            </w:r>
          </w:p>
        </w:tc>
        <w:tc>
          <w:tcPr>
            <w:tcW w:w="925" w:type="dxa"/>
            <w:gridSpan w:val="2"/>
            <w:vAlign w:val="center"/>
          </w:tcPr>
          <w:p w14:paraId="2313C9D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2.536</w:t>
            </w:r>
          </w:p>
        </w:tc>
        <w:tc>
          <w:tcPr>
            <w:tcW w:w="1293" w:type="dxa"/>
            <w:gridSpan w:val="2"/>
            <w:vAlign w:val="center"/>
          </w:tcPr>
          <w:p w14:paraId="4933E24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.995</w:t>
            </w:r>
          </w:p>
        </w:tc>
        <w:tc>
          <w:tcPr>
            <w:tcW w:w="996" w:type="dxa"/>
            <w:vAlign w:val="center"/>
          </w:tcPr>
          <w:p w14:paraId="667D749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6.466</w:t>
            </w:r>
          </w:p>
        </w:tc>
      </w:tr>
      <w:tr w:rsidR="00F0522E" w:rsidRPr="00505557" w14:paraId="0E9880EC" w14:textId="77777777" w:rsidTr="00DD7857">
        <w:tc>
          <w:tcPr>
            <w:tcW w:w="3202" w:type="dxa"/>
          </w:tcPr>
          <w:p w14:paraId="669A04A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0" w:type="dxa"/>
            <w:vAlign w:val="center"/>
          </w:tcPr>
          <w:p w14:paraId="3DB0A7D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.788</w:t>
            </w:r>
          </w:p>
        </w:tc>
        <w:tc>
          <w:tcPr>
            <w:tcW w:w="1670" w:type="dxa"/>
            <w:vAlign w:val="center"/>
          </w:tcPr>
          <w:p w14:paraId="3D24FAD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w:t>
            </w:r>
          </w:p>
        </w:tc>
        <w:tc>
          <w:tcPr>
            <w:tcW w:w="925" w:type="dxa"/>
            <w:gridSpan w:val="2"/>
            <w:vAlign w:val="center"/>
          </w:tcPr>
          <w:p w14:paraId="4EB8DCD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2.199</w:t>
            </w:r>
          </w:p>
        </w:tc>
        <w:tc>
          <w:tcPr>
            <w:tcW w:w="1293" w:type="dxa"/>
            <w:gridSpan w:val="2"/>
            <w:vAlign w:val="center"/>
          </w:tcPr>
          <w:p w14:paraId="24FD9EF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.830</w:t>
            </w:r>
          </w:p>
        </w:tc>
        <w:tc>
          <w:tcPr>
            <w:tcW w:w="996" w:type="dxa"/>
            <w:vAlign w:val="center"/>
          </w:tcPr>
          <w:p w14:paraId="30C848A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5.824</w:t>
            </w:r>
          </w:p>
        </w:tc>
      </w:tr>
      <w:tr w:rsidR="00F0522E" w:rsidRPr="00505557" w14:paraId="396F7D7F" w14:textId="77777777" w:rsidTr="00DD7857">
        <w:tc>
          <w:tcPr>
            <w:tcW w:w="3202" w:type="dxa"/>
          </w:tcPr>
          <w:p w14:paraId="0B96851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0" w:type="dxa"/>
            <w:vAlign w:val="center"/>
          </w:tcPr>
          <w:p w14:paraId="287BEB3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1.020</w:t>
            </w:r>
          </w:p>
        </w:tc>
        <w:tc>
          <w:tcPr>
            <w:tcW w:w="1670" w:type="dxa"/>
            <w:vAlign w:val="center"/>
          </w:tcPr>
          <w:p w14:paraId="34FC6BF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.065</w:t>
            </w:r>
          </w:p>
        </w:tc>
        <w:tc>
          <w:tcPr>
            <w:tcW w:w="925" w:type="dxa"/>
            <w:gridSpan w:val="2"/>
            <w:vAlign w:val="center"/>
          </w:tcPr>
          <w:p w14:paraId="52C780C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2.773</w:t>
            </w:r>
          </w:p>
        </w:tc>
        <w:tc>
          <w:tcPr>
            <w:tcW w:w="1293" w:type="dxa"/>
            <w:gridSpan w:val="2"/>
            <w:vAlign w:val="center"/>
          </w:tcPr>
          <w:p w14:paraId="4AA54C0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.937</w:t>
            </w:r>
          </w:p>
        </w:tc>
        <w:tc>
          <w:tcPr>
            <w:tcW w:w="996" w:type="dxa"/>
            <w:vAlign w:val="center"/>
          </w:tcPr>
          <w:p w14:paraId="4261B52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8.205</w:t>
            </w:r>
          </w:p>
        </w:tc>
      </w:tr>
      <w:tr w:rsidR="00F0522E" w:rsidRPr="00505557" w14:paraId="5424CBCE" w14:textId="77777777" w:rsidTr="00DD7857">
        <w:tc>
          <w:tcPr>
            <w:tcW w:w="3202" w:type="dxa"/>
          </w:tcPr>
          <w:p w14:paraId="052E534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0" w:type="dxa"/>
            <w:vAlign w:val="center"/>
          </w:tcPr>
          <w:p w14:paraId="5D3E3C2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.244</w:t>
            </w:r>
          </w:p>
        </w:tc>
        <w:tc>
          <w:tcPr>
            <w:tcW w:w="1670" w:type="dxa"/>
            <w:vAlign w:val="center"/>
          </w:tcPr>
          <w:p w14:paraId="3795E70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.747</w:t>
            </w:r>
          </w:p>
        </w:tc>
        <w:tc>
          <w:tcPr>
            <w:tcW w:w="925" w:type="dxa"/>
            <w:gridSpan w:val="2"/>
            <w:vAlign w:val="center"/>
          </w:tcPr>
          <w:p w14:paraId="0CCCC8F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1.276</w:t>
            </w:r>
          </w:p>
        </w:tc>
        <w:tc>
          <w:tcPr>
            <w:tcW w:w="1293" w:type="dxa"/>
            <w:gridSpan w:val="2"/>
            <w:vAlign w:val="center"/>
          </w:tcPr>
          <w:p w14:paraId="27477CC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.290</w:t>
            </w:r>
          </w:p>
        </w:tc>
        <w:tc>
          <w:tcPr>
            <w:tcW w:w="996" w:type="dxa"/>
            <w:vAlign w:val="center"/>
          </w:tcPr>
          <w:p w14:paraId="7C89F91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5.609</w:t>
            </w:r>
          </w:p>
        </w:tc>
      </w:tr>
      <w:tr w:rsidR="00F0522E" w:rsidRPr="00505557" w14:paraId="269C7F36" w14:textId="77777777" w:rsidTr="00BE33F5">
        <w:tc>
          <w:tcPr>
            <w:tcW w:w="9576" w:type="dxa"/>
            <w:gridSpan w:val="8"/>
          </w:tcPr>
          <w:p w14:paraId="22AB7461"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F0522E" w:rsidRPr="00505557" w14:paraId="4BF299B3" w14:textId="77777777" w:rsidTr="00DD7857">
        <w:tc>
          <w:tcPr>
            <w:tcW w:w="3202" w:type="dxa"/>
          </w:tcPr>
          <w:p w14:paraId="5CC9098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74" w:type="dxa"/>
            <w:gridSpan w:val="7"/>
          </w:tcPr>
          <w:p w14:paraId="277EF10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F0522E" w:rsidRPr="00505557" w14:paraId="32DF2C65" w14:textId="77777777" w:rsidTr="00DD7857">
        <w:tc>
          <w:tcPr>
            <w:tcW w:w="3202" w:type="dxa"/>
          </w:tcPr>
          <w:p w14:paraId="34FF4C4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0" w:type="dxa"/>
          </w:tcPr>
          <w:p w14:paraId="411E415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.436</w:t>
            </w:r>
          </w:p>
        </w:tc>
        <w:tc>
          <w:tcPr>
            <w:tcW w:w="1670" w:type="dxa"/>
            <w:vAlign w:val="center"/>
          </w:tcPr>
          <w:p w14:paraId="40BDA8F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25" w:type="dxa"/>
            <w:gridSpan w:val="2"/>
            <w:vAlign w:val="center"/>
          </w:tcPr>
          <w:p w14:paraId="4708811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1.546</w:t>
            </w:r>
          </w:p>
        </w:tc>
        <w:tc>
          <w:tcPr>
            <w:tcW w:w="1293" w:type="dxa"/>
            <w:gridSpan w:val="2"/>
            <w:vAlign w:val="center"/>
          </w:tcPr>
          <w:p w14:paraId="2C4E573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1.130</w:t>
            </w:r>
          </w:p>
        </w:tc>
        <w:tc>
          <w:tcPr>
            <w:tcW w:w="996" w:type="dxa"/>
            <w:vAlign w:val="center"/>
          </w:tcPr>
          <w:p w14:paraId="54754B8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2.115</w:t>
            </w:r>
          </w:p>
        </w:tc>
      </w:tr>
      <w:tr w:rsidR="00F0522E" w:rsidRPr="00505557" w14:paraId="24C546F1" w14:textId="77777777" w:rsidTr="00BE33F5">
        <w:tc>
          <w:tcPr>
            <w:tcW w:w="9576" w:type="dxa"/>
            <w:gridSpan w:val="8"/>
          </w:tcPr>
          <w:p w14:paraId="36B6FAEE" w14:textId="4F38D45C" w:rsidR="00F0522E" w:rsidRPr="00505557" w:rsidRDefault="00B34E04"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F0522E" w:rsidRPr="00505557">
              <w:rPr>
                <w:rFonts w:ascii="Times New Roman" w:hAnsi="Times New Roman" w:cs="Times New Roman"/>
                <w:b/>
                <w:sz w:val="24"/>
                <w:szCs w:val="24"/>
              </w:rPr>
              <w:t xml:space="preserve">educational level of respondent </w:t>
            </w:r>
          </w:p>
        </w:tc>
      </w:tr>
      <w:tr w:rsidR="00F0522E" w:rsidRPr="00505557" w14:paraId="52CED989" w14:textId="77777777" w:rsidTr="00DD7857">
        <w:tc>
          <w:tcPr>
            <w:tcW w:w="3202" w:type="dxa"/>
          </w:tcPr>
          <w:p w14:paraId="3F3F542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4" w:type="dxa"/>
            <w:gridSpan w:val="7"/>
          </w:tcPr>
          <w:p w14:paraId="7B8C5CBE"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222D4151" w14:textId="77777777" w:rsidTr="00DD7857">
        <w:tc>
          <w:tcPr>
            <w:tcW w:w="3202" w:type="dxa"/>
          </w:tcPr>
          <w:p w14:paraId="647C47F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0EE2B25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.253</w:t>
            </w:r>
          </w:p>
        </w:tc>
        <w:tc>
          <w:tcPr>
            <w:tcW w:w="1670" w:type="dxa"/>
            <w:vAlign w:val="center"/>
          </w:tcPr>
          <w:p w14:paraId="29E08FF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.355</w:t>
            </w:r>
          </w:p>
        </w:tc>
        <w:tc>
          <w:tcPr>
            <w:tcW w:w="925" w:type="dxa"/>
            <w:gridSpan w:val="2"/>
            <w:vAlign w:val="center"/>
          </w:tcPr>
          <w:p w14:paraId="2700DBB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1.288</w:t>
            </w:r>
          </w:p>
        </w:tc>
        <w:tc>
          <w:tcPr>
            <w:tcW w:w="1293" w:type="dxa"/>
            <w:gridSpan w:val="2"/>
            <w:vAlign w:val="center"/>
          </w:tcPr>
          <w:p w14:paraId="66F8D5A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.753</w:t>
            </w:r>
          </w:p>
        </w:tc>
        <w:tc>
          <w:tcPr>
            <w:tcW w:w="996" w:type="dxa"/>
            <w:vAlign w:val="center"/>
          </w:tcPr>
          <w:p w14:paraId="7329B5B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2.201</w:t>
            </w:r>
          </w:p>
        </w:tc>
      </w:tr>
      <w:tr w:rsidR="00F0522E" w:rsidRPr="00505557" w14:paraId="20ED5B6C" w14:textId="77777777" w:rsidTr="00DD7857">
        <w:tc>
          <w:tcPr>
            <w:tcW w:w="3202" w:type="dxa"/>
          </w:tcPr>
          <w:p w14:paraId="3D2F827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62ABDD8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-.317</w:t>
            </w:r>
          </w:p>
        </w:tc>
        <w:tc>
          <w:tcPr>
            <w:tcW w:w="1670" w:type="dxa"/>
            <w:vAlign w:val="center"/>
          </w:tcPr>
          <w:p w14:paraId="765D570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.232</w:t>
            </w:r>
          </w:p>
        </w:tc>
        <w:tc>
          <w:tcPr>
            <w:tcW w:w="925" w:type="dxa"/>
            <w:gridSpan w:val="2"/>
            <w:vAlign w:val="center"/>
          </w:tcPr>
          <w:p w14:paraId="75E0BE7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.728</w:t>
            </w:r>
          </w:p>
        </w:tc>
        <w:tc>
          <w:tcPr>
            <w:tcW w:w="1293" w:type="dxa"/>
            <w:gridSpan w:val="2"/>
            <w:vAlign w:val="center"/>
          </w:tcPr>
          <w:p w14:paraId="49F7150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.433</w:t>
            </w:r>
          </w:p>
        </w:tc>
        <w:tc>
          <w:tcPr>
            <w:tcW w:w="996" w:type="dxa"/>
            <w:vAlign w:val="center"/>
          </w:tcPr>
          <w:p w14:paraId="26EE598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1.225</w:t>
            </w:r>
          </w:p>
        </w:tc>
      </w:tr>
      <w:tr w:rsidR="00F0522E" w:rsidRPr="00505557" w14:paraId="5D453CC9" w14:textId="77777777" w:rsidTr="00DD7857">
        <w:tc>
          <w:tcPr>
            <w:tcW w:w="3202" w:type="dxa"/>
          </w:tcPr>
          <w:p w14:paraId="4CD90DB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3DF0B46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-.555</w:t>
            </w:r>
          </w:p>
        </w:tc>
        <w:tc>
          <w:tcPr>
            <w:tcW w:w="1670" w:type="dxa"/>
            <w:vAlign w:val="center"/>
          </w:tcPr>
          <w:p w14:paraId="564665E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w:t>
            </w:r>
          </w:p>
        </w:tc>
        <w:tc>
          <w:tcPr>
            <w:tcW w:w="925" w:type="dxa"/>
            <w:gridSpan w:val="2"/>
            <w:vAlign w:val="center"/>
          </w:tcPr>
          <w:p w14:paraId="65BF4FF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.574</w:t>
            </w:r>
          </w:p>
        </w:tc>
        <w:tc>
          <w:tcPr>
            <w:tcW w:w="1293" w:type="dxa"/>
            <w:gridSpan w:val="2"/>
            <w:vAlign w:val="center"/>
          </w:tcPr>
          <w:p w14:paraId="776C824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.273</w:t>
            </w:r>
          </w:p>
        </w:tc>
        <w:tc>
          <w:tcPr>
            <w:tcW w:w="996" w:type="dxa"/>
            <w:vAlign w:val="center"/>
          </w:tcPr>
          <w:p w14:paraId="18CF218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1.206</w:t>
            </w:r>
          </w:p>
        </w:tc>
      </w:tr>
      <w:tr w:rsidR="00F0522E" w:rsidRPr="00505557" w14:paraId="786A1045" w14:textId="77777777" w:rsidTr="00BE33F5">
        <w:tc>
          <w:tcPr>
            <w:tcW w:w="9576" w:type="dxa"/>
            <w:gridSpan w:val="8"/>
          </w:tcPr>
          <w:p w14:paraId="4439CC9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F0522E" w:rsidRPr="00505557" w14:paraId="65E93150" w14:textId="77777777" w:rsidTr="00DD7857">
        <w:tc>
          <w:tcPr>
            <w:tcW w:w="3202" w:type="dxa"/>
          </w:tcPr>
          <w:p w14:paraId="17FF2459"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4" w:type="dxa"/>
            <w:gridSpan w:val="7"/>
          </w:tcPr>
          <w:p w14:paraId="322238C8"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F4332B2" w14:textId="77777777" w:rsidTr="00DD7857">
        <w:tc>
          <w:tcPr>
            <w:tcW w:w="3202" w:type="dxa"/>
          </w:tcPr>
          <w:p w14:paraId="3E15B00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610F51A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1.734</w:t>
            </w:r>
          </w:p>
        </w:tc>
        <w:tc>
          <w:tcPr>
            <w:tcW w:w="1670" w:type="dxa"/>
            <w:vAlign w:val="center"/>
          </w:tcPr>
          <w:p w14:paraId="23BBCA8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7655A7F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5.665</w:t>
            </w:r>
          </w:p>
        </w:tc>
        <w:tc>
          <w:tcPr>
            <w:tcW w:w="1293" w:type="dxa"/>
            <w:gridSpan w:val="2"/>
            <w:vAlign w:val="center"/>
          </w:tcPr>
          <w:p w14:paraId="4F19591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2.683</w:t>
            </w:r>
          </w:p>
        </w:tc>
        <w:tc>
          <w:tcPr>
            <w:tcW w:w="996" w:type="dxa"/>
            <w:vAlign w:val="center"/>
          </w:tcPr>
          <w:p w14:paraId="1A7AACC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11.959</w:t>
            </w:r>
          </w:p>
        </w:tc>
      </w:tr>
      <w:tr w:rsidR="00F0522E" w:rsidRPr="00505557" w14:paraId="1E567C3B" w14:textId="77777777" w:rsidTr="00BE33F5">
        <w:tc>
          <w:tcPr>
            <w:tcW w:w="9576" w:type="dxa"/>
            <w:gridSpan w:val="8"/>
          </w:tcPr>
          <w:p w14:paraId="7FFCBFC9"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F0522E" w:rsidRPr="00505557" w14:paraId="6B02A888" w14:textId="77777777" w:rsidTr="00DD7857">
        <w:tc>
          <w:tcPr>
            <w:tcW w:w="3202" w:type="dxa"/>
          </w:tcPr>
          <w:p w14:paraId="76E8A0C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4" w:type="dxa"/>
            <w:gridSpan w:val="7"/>
          </w:tcPr>
          <w:p w14:paraId="556DA93F"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74EAAF0" w14:textId="77777777" w:rsidTr="00DD7857">
        <w:tc>
          <w:tcPr>
            <w:tcW w:w="3202" w:type="dxa"/>
          </w:tcPr>
          <w:p w14:paraId="600850A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3A0B228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-1.080</w:t>
            </w:r>
          </w:p>
        </w:tc>
        <w:tc>
          <w:tcPr>
            <w:tcW w:w="1670" w:type="dxa"/>
            <w:vAlign w:val="center"/>
          </w:tcPr>
          <w:p w14:paraId="5839A68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.017</w:t>
            </w:r>
          </w:p>
        </w:tc>
        <w:tc>
          <w:tcPr>
            <w:tcW w:w="925" w:type="dxa"/>
            <w:gridSpan w:val="2"/>
            <w:vAlign w:val="center"/>
          </w:tcPr>
          <w:p w14:paraId="36B5ABE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.339</w:t>
            </w:r>
          </w:p>
        </w:tc>
        <w:tc>
          <w:tcPr>
            <w:tcW w:w="1293" w:type="dxa"/>
            <w:gridSpan w:val="2"/>
            <w:vAlign w:val="center"/>
          </w:tcPr>
          <w:p w14:paraId="7290C59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w:t>
            </w:r>
          </w:p>
        </w:tc>
        <w:tc>
          <w:tcPr>
            <w:tcW w:w="996" w:type="dxa"/>
            <w:vAlign w:val="center"/>
          </w:tcPr>
          <w:p w14:paraId="36F8F15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.822</w:t>
            </w:r>
          </w:p>
        </w:tc>
      </w:tr>
      <w:tr w:rsidR="00F0522E" w:rsidRPr="00505557" w14:paraId="135FDAD4" w14:textId="77777777" w:rsidTr="00DD7857">
        <w:tc>
          <w:tcPr>
            <w:tcW w:w="3202" w:type="dxa"/>
          </w:tcPr>
          <w:p w14:paraId="70006BF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5B3BA89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1670" w:type="dxa"/>
            <w:vAlign w:val="center"/>
          </w:tcPr>
          <w:p w14:paraId="1ABFA76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.897</w:t>
            </w:r>
          </w:p>
        </w:tc>
        <w:tc>
          <w:tcPr>
            <w:tcW w:w="925" w:type="dxa"/>
            <w:gridSpan w:val="2"/>
            <w:vAlign w:val="center"/>
          </w:tcPr>
          <w:p w14:paraId="458638F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.976</w:t>
            </w:r>
          </w:p>
        </w:tc>
        <w:tc>
          <w:tcPr>
            <w:tcW w:w="1293" w:type="dxa"/>
            <w:gridSpan w:val="2"/>
            <w:vAlign w:val="center"/>
          </w:tcPr>
          <w:p w14:paraId="4944430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.678</w:t>
            </w:r>
          </w:p>
        </w:tc>
        <w:tc>
          <w:tcPr>
            <w:tcW w:w="996" w:type="dxa"/>
            <w:vAlign w:val="center"/>
          </w:tcPr>
          <w:p w14:paraId="5ACD5C6E"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1.405</w:t>
            </w:r>
          </w:p>
        </w:tc>
      </w:tr>
      <w:tr w:rsidR="00F0522E" w:rsidRPr="00505557" w14:paraId="278CF28A" w14:textId="77777777" w:rsidTr="00DD7857">
        <w:tc>
          <w:tcPr>
            <w:tcW w:w="3202" w:type="dxa"/>
          </w:tcPr>
          <w:p w14:paraId="5F5ABBF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36E9375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w:t>
            </w:r>
          </w:p>
        </w:tc>
        <w:tc>
          <w:tcPr>
            <w:tcW w:w="1670" w:type="dxa"/>
            <w:vAlign w:val="center"/>
          </w:tcPr>
          <w:p w14:paraId="2BFBD05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.515</w:t>
            </w:r>
          </w:p>
        </w:tc>
        <w:tc>
          <w:tcPr>
            <w:tcW w:w="925" w:type="dxa"/>
            <w:gridSpan w:val="2"/>
            <w:vAlign w:val="center"/>
          </w:tcPr>
          <w:p w14:paraId="7673FF4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.871</w:t>
            </w:r>
          </w:p>
        </w:tc>
        <w:tc>
          <w:tcPr>
            <w:tcW w:w="1293" w:type="dxa"/>
            <w:gridSpan w:val="2"/>
            <w:vAlign w:val="center"/>
          </w:tcPr>
          <w:p w14:paraId="5B16368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.575</w:t>
            </w:r>
          </w:p>
        </w:tc>
        <w:tc>
          <w:tcPr>
            <w:tcW w:w="996" w:type="dxa"/>
            <w:vAlign w:val="center"/>
          </w:tcPr>
          <w:p w14:paraId="7E3738D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1.320</w:t>
            </w:r>
          </w:p>
        </w:tc>
      </w:tr>
      <w:tr w:rsidR="00F0522E" w:rsidRPr="00505557" w14:paraId="1A4B344E" w14:textId="77777777" w:rsidTr="00BE33F5">
        <w:tc>
          <w:tcPr>
            <w:tcW w:w="9576" w:type="dxa"/>
            <w:gridSpan w:val="8"/>
          </w:tcPr>
          <w:p w14:paraId="65416EF9"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F0522E" w:rsidRPr="00505557" w14:paraId="2A1BE33A" w14:textId="77777777" w:rsidTr="00DD7857">
        <w:tc>
          <w:tcPr>
            <w:tcW w:w="3202" w:type="dxa"/>
          </w:tcPr>
          <w:p w14:paraId="522252C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09CD755B"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70FEC8A" w14:textId="77777777" w:rsidTr="00DD7857">
        <w:tc>
          <w:tcPr>
            <w:tcW w:w="3202" w:type="dxa"/>
          </w:tcPr>
          <w:p w14:paraId="0AE8E04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22F0736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.149</w:t>
            </w:r>
          </w:p>
        </w:tc>
        <w:tc>
          <w:tcPr>
            <w:tcW w:w="1670" w:type="dxa"/>
            <w:vAlign w:val="center"/>
          </w:tcPr>
          <w:p w14:paraId="7D8758E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.544</w:t>
            </w:r>
          </w:p>
        </w:tc>
        <w:tc>
          <w:tcPr>
            <w:tcW w:w="925" w:type="dxa"/>
            <w:gridSpan w:val="2"/>
            <w:vAlign w:val="center"/>
          </w:tcPr>
          <w:p w14:paraId="4C6AA21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1.161</w:t>
            </w:r>
          </w:p>
        </w:tc>
        <w:tc>
          <w:tcPr>
            <w:tcW w:w="1293" w:type="dxa"/>
            <w:gridSpan w:val="2"/>
            <w:vAlign w:val="center"/>
          </w:tcPr>
          <w:p w14:paraId="31D9E05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.717</w:t>
            </w:r>
          </w:p>
        </w:tc>
        <w:tc>
          <w:tcPr>
            <w:tcW w:w="996" w:type="dxa"/>
            <w:vAlign w:val="center"/>
          </w:tcPr>
          <w:p w14:paraId="0E7F5C98"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1.880</w:t>
            </w:r>
          </w:p>
        </w:tc>
      </w:tr>
      <w:tr w:rsidR="00F0522E" w:rsidRPr="00505557" w14:paraId="10E45C1B" w14:textId="77777777" w:rsidTr="00BE33F5">
        <w:tc>
          <w:tcPr>
            <w:tcW w:w="9576" w:type="dxa"/>
            <w:gridSpan w:val="8"/>
          </w:tcPr>
          <w:p w14:paraId="48F24240"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F0522E" w:rsidRPr="00505557" w14:paraId="62A3A27F" w14:textId="77777777" w:rsidTr="00DD7857">
        <w:tc>
          <w:tcPr>
            <w:tcW w:w="3202" w:type="dxa"/>
          </w:tcPr>
          <w:p w14:paraId="23AE3CE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4" w:type="dxa"/>
            <w:gridSpan w:val="7"/>
          </w:tcPr>
          <w:p w14:paraId="6E62E2CC"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0284830C" w14:textId="77777777" w:rsidTr="00DD7857">
        <w:tc>
          <w:tcPr>
            <w:tcW w:w="3202" w:type="dxa"/>
          </w:tcPr>
          <w:p w14:paraId="3A9DBBAD"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0" w:type="dxa"/>
          </w:tcPr>
          <w:p w14:paraId="5035B80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.340</w:t>
            </w:r>
          </w:p>
        </w:tc>
        <w:tc>
          <w:tcPr>
            <w:tcW w:w="1670" w:type="dxa"/>
            <w:vAlign w:val="center"/>
          </w:tcPr>
          <w:p w14:paraId="37E10E9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.208</w:t>
            </w:r>
          </w:p>
        </w:tc>
        <w:tc>
          <w:tcPr>
            <w:tcW w:w="925" w:type="dxa"/>
            <w:gridSpan w:val="2"/>
            <w:vAlign w:val="center"/>
          </w:tcPr>
          <w:p w14:paraId="4FF9F6A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1.405</w:t>
            </w:r>
          </w:p>
        </w:tc>
        <w:tc>
          <w:tcPr>
            <w:tcW w:w="1293" w:type="dxa"/>
            <w:gridSpan w:val="2"/>
            <w:vAlign w:val="center"/>
          </w:tcPr>
          <w:p w14:paraId="4378FE53"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.828</w:t>
            </w:r>
          </w:p>
        </w:tc>
        <w:tc>
          <w:tcPr>
            <w:tcW w:w="996" w:type="dxa"/>
            <w:vAlign w:val="center"/>
          </w:tcPr>
          <w:p w14:paraId="13C187D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2.384</w:t>
            </w:r>
          </w:p>
        </w:tc>
      </w:tr>
      <w:tr w:rsidR="00F0522E" w:rsidRPr="00505557" w14:paraId="204F5577" w14:textId="77777777" w:rsidTr="00BE33F5">
        <w:tc>
          <w:tcPr>
            <w:tcW w:w="9576" w:type="dxa"/>
            <w:gridSpan w:val="8"/>
          </w:tcPr>
          <w:p w14:paraId="30A40B39"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F0522E" w:rsidRPr="00505557" w14:paraId="6C49A3A5" w14:textId="77777777" w:rsidTr="00DD7857">
        <w:tc>
          <w:tcPr>
            <w:tcW w:w="3202" w:type="dxa"/>
          </w:tcPr>
          <w:p w14:paraId="1E8E72D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59D8C6A6"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6F7E61F1" w14:textId="77777777" w:rsidTr="00DD7857">
        <w:tc>
          <w:tcPr>
            <w:tcW w:w="3202" w:type="dxa"/>
          </w:tcPr>
          <w:p w14:paraId="6017ECDF"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10E711A3"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.480</w:t>
            </w:r>
          </w:p>
        </w:tc>
        <w:tc>
          <w:tcPr>
            <w:tcW w:w="1670" w:type="dxa"/>
            <w:vAlign w:val="center"/>
          </w:tcPr>
          <w:p w14:paraId="0B9C5FE7"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.158</w:t>
            </w:r>
          </w:p>
        </w:tc>
        <w:tc>
          <w:tcPr>
            <w:tcW w:w="925" w:type="dxa"/>
            <w:gridSpan w:val="2"/>
            <w:vAlign w:val="center"/>
          </w:tcPr>
          <w:p w14:paraId="0917D18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1.616</w:t>
            </w:r>
          </w:p>
        </w:tc>
        <w:tc>
          <w:tcPr>
            <w:tcW w:w="1293" w:type="dxa"/>
            <w:gridSpan w:val="2"/>
            <w:vAlign w:val="center"/>
          </w:tcPr>
          <w:p w14:paraId="71CEBD46"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.830</w:t>
            </w:r>
          </w:p>
        </w:tc>
        <w:tc>
          <w:tcPr>
            <w:tcW w:w="996" w:type="dxa"/>
            <w:vAlign w:val="center"/>
          </w:tcPr>
          <w:p w14:paraId="2340295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3.148</w:t>
            </w:r>
          </w:p>
        </w:tc>
      </w:tr>
      <w:tr w:rsidR="00DD7857" w:rsidRPr="00505557" w14:paraId="79243E1A" w14:textId="77777777" w:rsidTr="00BE33F5">
        <w:tc>
          <w:tcPr>
            <w:tcW w:w="9576" w:type="dxa"/>
            <w:gridSpan w:val="8"/>
          </w:tcPr>
          <w:p w14:paraId="5E804001"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No of sons </w:t>
            </w:r>
          </w:p>
        </w:tc>
      </w:tr>
      <w:tr w:rsidR="00DD7857" w:rsidRPr="00505557" w14:paraId="049416C2" w14:textId="77777777" w:rsidTr="00DD7857">
        <w:tc>
          <w:tcPr>
            <w:tcW w:w="3202" w:type="dxa"/>
          </w:tcPr>
          <w:p w14:paraId="7E6F602E"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74" w:type="dxa"/>
            <w:gridSpan w:val="7"/>
          </w:tcPr>
          <w:p w14:paraId="11C9C4EB"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727EB882" w14:textId="77777777" w:rsidTr="00DD7857">
        <w:tc>
          <w:tcPr>
            <w:tcW w:w="3202" w:type="dxa"/>
          </w:tcPr>
          <w:p w14:paraId="4039CA79"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0" w:type="dxa"/>
            <w:vAlign w:val="center"/>
          </w:tcPr>
          <w:p w14:paraId="04194E1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-.036</w:t>
            </w:r>
          </w:p>
        </w:tc>
        <w:tc>
          <w:tcPr>
            <w:tcW w:w="1670" w:type="dxa"/>
            <w:vAlign w:val="center"/>
          </w:tcPr>
          <w:p w14:paraId="59D487F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.876</w:t>
            </w:r>
          </w:p>
        </w:tc>
        <w:tc>
          <w:tcPr>
            <w:tcW w:w="925" w:type="dxa"/>
            <w:gridSpan w:val="2"/>
            <w:vAlign w:val="center"/>
          </w:tcPr>
          <w:p w14:paraId="496FF10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.965</w:t>
            </w:r>
          </w:p>
        </w:tc>
        <w:tc>
          <w:tcPr>
            <w:tcW w:w="1293" w:type="dxa"/>
            <w:gridSpan w:val="2"/>
            <w:vAlign w:val="center"/>
          </w:tcPr>
          <w:p w14:paraId="667DA60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.614</w:t>
            </w:r>
          </w:p>
        </w:tc>
        <w:tc>
          <w:tcPr>
            <w:tcW w:w="996" w:type="dxa"/>
            <w:vAlign w:val="center"/>
          </w:tcPr>
          <w:p w14:paraId="7D564AC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1.515</w:t>
            </w:r>
          </w:p>
        </w:tc>
      </w:tr>
      <w:tr w:rsidR="00DD7857" w:rsidRPr="00505557" w14:paraId="6EB900B7" w14:textId="77777777" w:rsidTr="00DD7857">
        <w:tc>
          <w:tcPr>
            <w:tcW w:w="3202" w:type="dxa"/>
          </w:tcPr>
          <w:p w14:paraId="027950BC"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0" w:type="dxa"/>
            <w:vAlign w:val="center"/>
          </w:tcPr>
          <w:p w14:paraId="031AF95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w:t>
            </w:r>
          </w:p>
        </w:tc>
        <w:tc>
          <w:tcPr>
            <w:tcW w:w="1670" w:type="dxa"/>
            <w:vAlign w:val="center"/>
          </w:tcPr>
          <w:p w14:paraId="3CDD400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.635</w:t>
            </w:r>
          </w:p>
        </w:tc>
        <w:tc>
          <w:tcPr>
            <w:tcW w:w="925" w:type="dxa"/>
            <w:gridSpan w:val="2"/>
            <w:vAlign w:val="center"/>
          </w:tcPr>
          <w:p w14:paraId="0EEF065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1.121</w:t>
            </w:r>
          </w:p>
        </w:tc>
        <w:tc>
          <w:tcPr>
            <w:tcW w:w="1293" w:type="dxa"/>
            <w:gridSpan w:val="2"/>
            <w:vAlign w:val="center"/>
          </w:tcPr>
          <w:p w14:paraId="02D2FEB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.700</w:t>
            </w:r>
          </w:p>
        </w:tc>
        <w:tc>
          <w:tcPr>
            <w:tcW w:w="996" w:type="dxa"/>
            <w:vAlign w:val="center"/>
          </w:tcPr>
          <w:p w14:paraId="7382746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1.797</w:t>
            </w:r>
          </w:p>
        </w:tc>
      </w:tr>
      <w:tr w:rsidR="00DD7857" w:rsidRPr="00505557" w14:paraId="76928CCF" w14:textId="77777777" w:rsidTr="00DD7857">
        <w:tc>
          <w:tcPr>
            <w:tcW w:w="3202" w:type="dxa"/>
          </w:tcPr>
          <w:p w14:paraId="4A5D6723"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0" w:type="dxa"/>
            <w:vAlign w:val="center"/>
          </w:tcPr>
          <w:p w14:paraId="7C4A90E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-.077</w:t>
            </w:r>
          </w:p>
        </w:tc>
        <w:tc>
          <w:tcPr>
            <w:tcW w:w="1670" w:type="dxa"/>
            <w:vAlign w:val="center"/>
          </w:tcPr>
          <w:p w14:paraId="53A5593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.786</w:t>
            </w:r>
          </w:p>
        </w:tc>
        <w:tc>
          <w:tcPr>
            <w:tcW w:w="925" w:type="dxa"/>
            <w:gridSpan w:val="2"/>
            <w:vAlign w:val="center"/>
          </w:tcPr>
          <w:p w14:paraId="095D4DE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.926</w:t>
            </w:r>
          </w:p>
        </w:tc>
        <w:tc>
          <w:tcPr>
            <w:tcW w:w="1293" w:type="dxa"/>
            <w:gridSpan w:val="2"/>
            <w:vAlign w:val="center"/>
          </w:tcPr>
          <w:p w14:paraId="5B82817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.530</w:t>
            </w:r>
          </w:p>
        </w:tc>
        <w:tc>
          <w:tcPr>
            <w:tcW w:w="996" w:type="dxa"/>
            <w:vAlign w:val="center"/>
          </w:tcPr>
          <w:p w14:paraId="38AD974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1.618</w:t>
            </w:r>
          </w:p>
        </w:tc>
      </w:tr>
      <w:tr w:rsidR="00DD7857" w:rsidRPr="00505557" w14:paraId="7716CBB1" w14:textId="77777777" w:rsidTr="00DD7857">
        <w:tc>
          <w:tcPr>
            <w:tcW w:w="3202" w:type="dxa"/>
          </w:tcPr>
          <w:p w14:paraId="6F30DC9B"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0" w:type="dxa"/>
            <w:vAlign w:val="center"/>
          </w:tcPr>
          <w:p w14:paraId="408C067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-.419</w:t>
            </w:r>
          </w:p>
        </w:tc>
        <w:tc>
          <w:tcPr>
            <w:tcW w:w="1670" w:type="dxa"/>
            <w:vAlign w:val="center"/>
          </w:tcPr>
          <w:p w14:paraId="56DFF8B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.245</w:t>
            </w:r>
          </w:p>
        </w:tc>
        <w:tc>
          <w:tcPr>
            <w:tcW w:w="925" w:type="dxa"/>
            <w:gridSpan w:val="2"/>
            <w:vAlign w:val="center"/>
          </w:tcPr>
          <w:p w14:paraId="6954576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.658</w:t>
            </w:r>
          </w:p>
        </w:tc>
        <w:tc>
          <w:tcPr>
            <w:tcW w:w="1293" w:type="dxa"/>
            <w:gridSpan w:val="2"/>
            <w:vAlign w:val="center"/>
          </w:tcPr>
          <w:p w14:paraId="63A9A74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.324</w:t>
            </w:r>
          </w:p>
        </w:tc>
        <w:tc>
          <w:tcPr>
            <w:tcW w:w="996" w:type="dxa"/>
            <w:vAlign w:val="center"/>
          </w:tcPr>
          <w:p w14:paraId="7E82B2E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1.334</w:t>
            </w:r>
          </w:p>
        </w:tc>
      </w:tr>
      <w:tr w:rsidR="00DD7857" w:rsidRPr="00505557" w14:paraId="2886D0FB" w14:textId="77777777" w:rsidTr="00DD7857">
        <w:tc>
          <w:tcPr>
            <w:tcW w:w="3202" w:type="dxa"/>
          </w:tcPr>
          <w:p w14:paraId="40913BE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0" w:type="dxa"/>
            <w:vAlign w:val="center"/>
          </w:tcPr>
          <w:p w14:paraId="1EB4482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.779</w:t>
            </w:r>
          </w:p>
        </w:tc>
        <w:tc>
          <w:tcPr>
            <w:tcW w:w="1670" w:type="dxa"/>
            <w:vAlign w:val="center"/>
          </w:tcPr>
          <w:p w14:paraId="05414A0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.030</w:t>
            </w:r>
          </w:p>
        </w:tc>
        <w:tc>
          <w:tcPr>
            <w:tcW w:w="925" w:type="dxa"/>
            <w:gridSpan w:val="2"/>
            <w:vAlign w:val="center"/>
          </w:tcPr>
          <w:p w14:paraId="34C1AF0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2.180</w:t>
            </w:r>
          </w:p>
        </w:tc>
        <w:tc>
          <w:tcPr>
            <w:tcW w:w="1293" w:type="dxa"/>
            <w:gridSpan w:val="2"/>
            <w:vAlign w:val="center"/>
          </w:tcPr>
          <w:p w14:paraId="056594F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1.078</w:t>
            </w:r>
          </w:p>
        </w:tc>
        <w:tc>
          <w:tcPr>
            <w:tcW w:w="996" w:type="dxa"/>
            <w:vAlign w:val="center"/>
          </w:tcPr>
          <w:p w14:paraId="25116CC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4.410</w:t>
            </w:r>
          </w:p>
        </w:tc>
      </w:tr>
      <w:tr w:rsidR="00F0522E" w:rsidRPr="00505557" w14:paraId="0182195C" w14:textId="77777777" w:rsidTr="00BE33F5">
        <w:tc>
          <w:tcPr>
            <w:tcW w:w="9576" w:type="dxa"/>
            <w:gridSpan w:val="8"/>
          </w:tcPr>
          <w:p w14:paraId="570BF9FC"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F0522E" w:rsidRPr="00505557" w14:paraId="7A671DED" w14:textId="77777777" w:rsidTr="00DD7857">
        <w:tc>
          <w:tcPr>
            <w:tcW w:w="3202" w:type="dxa"/>
          </w:tcPr>
          <w:p w14:paraId="7713859B"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42F98B70"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181AB010" w14:textId="77777777" w:rsidTr="00DD7857">
        <w:tc>
          <w:tcPr>
            <w:tcW w:w="3202" w:type="dxa"/>
          </w:tcPr>
          <w:p w14:paraId="60F40FE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0E13B045"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-1.043</w:t>
            </w:r>
          </w:p>
        </w:tc>
        <w:tc>
          <w:tcPr>
            <w:tcW w:w="1670" w:type="dxa"/>
            <w:vAlign w:val="center"/>
          </w:tcPr>
          <w:p w14:paraId="245E113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5" w:type="dxa"/>
            <w:gridSpan w:val="2"/>
            <w:vAlign w:val="center"/>
          </w:tcPr>
          <w:p w14:paraId="47C870F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.352</w:t>
            </w:r>
          </w:p>
        </w:tc>
        <w:tc>
          <w:tcPr>
            <w:tcW w:w="1293" w:type="dxa"/>
            <w:gridSpan w:val="2"/>
            <w:vAlign w:val="center"/>
          </w:tcPr>
          <w:p w14:paraId="6FA337E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.240</w:t>
            </w:r>
          </w:p>
        </w:tc>
        <w:tc>
          <w:tcPr>
            <w:tcW w:w="996" w:type="dxa"/>
            <w:vAlign w:val="center"/>
          </w:tcPr>
          <w:p w14:paraId="63A3A5C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.518</w:t>
            </w:r>
          </w:p>
        </w:tc>
      </w:tr>
      <w:tr w:rsidR="00F0522E" w:rsidRPr="00505557" w14:paraId="1E9E4883" w14:textId="77777777" w:rsidTr="00BE33F5">
        <w:tc>
          <w:tcPr>
            <w:tcW w:w="9576" w:type="dxa"/>
            <w:gridSpan w:val="8"/>
          </w:tcPr>
          <w:p w14:paraId="52E10C36"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F0522E" w:rsidRPr="00505557" w14:paraId="158A7981" w14:textId="77777777" w:rsidTr="00DD7857">
        <w:tc>
          <w:tcPr>
            <w:tcW w:w="3202" w:type="dxa"/>
          </w:tcPr>
          <w:p w14:paraId="39509BB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74" w:type="dxa"/>
            <w:gridSpan w:val="7"/>
          </w:tcPr>
          <w:p w14:paraId="647271F4"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34522C6C" w14:textId="77777777" w:rsidTr="00DD7857">
        <w:tc>
          <w:tcPr>
            <w:tcW w:w="3202" w:type="dxa"/>
          </w:tcPr>
          <w:p w14:paraId="7C6417DC"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0" w:type="dxa"/>
            <w:vAlign w:val="center"/>
          </w:tcPr>
          <w:p w14:paraId="26F4567F"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.323</w:t>
            </w:r>
          </w:p>
        </w:tc>
        <w:tc>
          <w:tcPr>
            <w:tcW w:w="1670" w:type="dxa"/>
            <w:vAlign w:val="center"/>
          </w:tcPr>
          <w:p w14:paraId="06A71E7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.089</w:t>
            </w:r>
          </w:p>
        </w:tc>
        <w:tc>
          <w:tcPr>
            <w:tcW w:w="925" w:type="dxa"/>
            <w:gridSpan w:val="2"/>
            <w:vAlign w:val="center"/>
          </w:tcPr>
          <w:p w14:paraId="54490E1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1.382</w:t>
            </w:r>
          </w:p>
        </w:tc>
        <w:tc>
          <w:tcPr>
            <w:tcW w:w="1293" w:type="dxa"/>
            <w:gridSpan w:val="2"/>
            <w:vAlign w:val="center"/>
          </w:tcPr>
          <w:p w14:paraId="11ADF45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.951</w:t>
            </w:r>
          </w:p>
        </w:tc>
        <w:tc>
          <w:tcPr>
            <w:tcW w:w="996" w:type="dxa"/>
            <w:vAlign w:val="center"/>
          </w:tcPr>
          <w:p w14:paraId="5983E76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2.007</w:t>
            </w:r>
          </w:p>
        </w:tc>
      </w:tr>
      <w:tr w:rsidR="00F0522E" w:rsidRPr="00505557" w14:paraId="01870624" w14:textId="77777777" w:rsidTr="00DD7857">
        <w:tc>
          <w:tcPr>
            <w:tcW w:w="3202" w:type="dxa"/>
          </w:tcPr>
          <w:p w14:paraId="4F7EED52"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0" w:type="dxa"/>
            <w:vAlign w:val="center"/>
          </w:tcPr>
          <w:p w14:paraId="5363449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w:t>
            </w:r>
          </w:p>
        </w:tc>
        <w:tc>
          <w:tcPr>
            <w:tcW w:w="1670" w:type="dxa"/>
            <w:vAlign w:val="center"/>
          </w:tcPr>
          <w:p w14:paraId="224A707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.518</w:t>
            </w:r>
          </w:p>
        </w:tc>
        <w:tc>
          <w:tcPr>
            <w:tcW w:w="925" w:type="dxa"/>
            <w:gridSpan w:val="2"/>
            <w:vAlign w:val="center"/>
          </w:tcPr>
          <w:p w14:paraId="1CC8DCB2"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.883</w:t>
            </w:r>
          </w:p>
        </w:tc>
        <w:tc>
          <w:tcPr>
            <w:tcW w:w="1293" w:type="dxa"/>
            <w:gridSpan w:val="2"/>
            <w:vAlign w:val="center"/>
          </w:tcPr>
          <w:p w14:paraId="60C7683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.607</w:t>
            </w:r>
          </w:p>
        </w:tc>
        <w:tc>
          <w:tcPr>
            <w:tcW w:w="996" w:type="dxa"/>
            <w:vAlign w:val="center"/>
          </w:tcPr>
          <w:p w14:paraId="5CF6C240"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1.287</w:t>
            </w:r>
          </w:p>
        </w:tc>
      </w:tr>
      <w:tr w:rsidR="00F0522E" w:rsidRPr="00505557" w14:paraId="7EC76F76" w14:textId="77777777" w:rsidTr="00BE33F5">
        <w:tc>
          <w:tcPr>
            <w:tcW w:w="9576" w:type="dxa"/>
            <w:gridSpan w:val="8"/>
          </w:tcPr>
          <w:p w14:paraId="34035457"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F0522E" w:rsidRPr="00505557" w14:paraId="33FBA48C" w14:textId="77777777" w:rsidTr="00DD7857">
        <w:tc>
          <w:tcPr>
            <w:tcW w:w="3202" w:type="dxa"/>
          </w:tcPr>
          <w:p w14:paraId="440BEFC0"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4" w:type="dxa"/>
            <w:gridSpan w:val="7"/>
          </w:tcPr>
          <w:p w14:paraId="18F96DF2"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57E6E620" w14:textId="77777777" w:rsidTr="00DD7857">
        <w:tc>
          <w:tcPr>
            <w:tcW w:w="3202" w:type="dxa"/>
          </w:tcPr>
          <w:p w14:paraId="57E45B36"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6E8C03FA"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-.103</w:t>
            </w:r>
          </w:p>
        </w:tc>
        <w:tc>
          <w:tcPr>
            <w:tcW w:w="1670" w:type="dxa"/>
            <w:vAlign w:val="center"/>
          </w:tcPr>
          <w:p w14:paraId="0C81741A"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.525</w:t>
            </w:r>
          </w:p>
        </w:tc>
        <w:tc>
          <w:tcPr>
            <w:tcW w:w="910" w:type="dxa"/>
            <w:vAlign w:val="center"/>
          </w:tcPr>
          <w:p w14:paraId="5D4FBAA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.902</w:t>
            </w:r>
          </w:p>
        </w:tc>
        <w:tc>
          <w:tcPr>
            <w:tcW w:w="1308" w:type="dxa"/>
            <w:gridSpan w:val="3"/>
            <w:vAlign w:val="center"/>
          </w:tcPr>
          <w:p w14:paraId="56B93F49"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.657</w:t>
            </w:r>
          </w:p>
        </w:tc>
        <w:tc>
          <w:tcPr>
            <w:tcW w:w="996" w:type="dxa"/>
            <w:vAlign w:val="center"/>
          </w:tcPr>
          <w:p w14:paraId="1BBDB57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1.239</w:t>
            </w:r>
          </w:p>
        </w:tc>
      </w:tr>
      <w:tr w:rsidR="00F0522E" w:rsidRPr="00505557" w14:paraId="2757544C" w14:textId="77777777" w:rsidTr="00BE33F5">
        <w:tc>
          <w:tcPr>
            <w:tcW w:w="9576" w:type="dxa"/>
            <w:gridSpan w:val="8"/>
          </w:tcPr>
          <w:p w14:paraId="5017424D" w14:textId="52379F9E" w:rsidR="00F0522E" w:rsidRPr="00505557" w:rsidRDefault="00F4229A" w:rsidP="00BE33F5">
            <w:pPr>
              <w:rPr>
                <w:rFonts w:ascii="Times New Roman" w:hAnsi="Times New Roman" w:cs="Times New Roman"/>
                <w:sz w:val="24"/>
                <w:szCs w:val="24"/>
              </w:rPr>
            </w:pPr>
            <w:r w:rsidRPr="00505557">
              <w:rPr>
                <w:rFonts w:ascii="Times New Roman" w:hAnsi="Times New Roman" w:cs="Times New Roman"/>
                <w:b/>
                <w:sz w:val="24"/>
                <w:szCs w:val="24"/>
              </w:rPr>
              <w:t>Wealth Status</w:t>
            </w:r>
            <w:r w:rsidR="005F0678">
              <w:rPr>
                <w:rFonts w:ascii="Times New Roman" w:hAnsi="Times New Roman" w:cs="Times New Roman"/>
                <w:b/>
                <w:sz w:val="24"/>
                <w:szCs w:val="24"/>
              </w:rPr>
              <w:t xml:space="preserve"> </w:t>
            </w:r>
          </w:p>
        </w:tc>
      </w:tr>
      <w:tr w:rsidR="00F0522E" w:rsidRPr="00505557" w14:paraId="4BC0C6E9" w14:textId="77777777" w:rsidTr="00DD7857">
        <w:tc>
          <w:tcPr>
            <w:tcW w:w="3202" w:type="dxa"/>
          </w:tcPr>
          <w:p w14:paraId="5C49B6A8" w14:textId="77777777" w:rsidR="00F0522E" w:rsidRPr="00505557" w:rsidRDefault="008C54F9"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74" w:type="dxa"/>
            <w:gridSpan w:val="7"/>
          </w:tcPr>
          <w:p w14:paraId="12F13D13"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4CD27742" w14:textId="77777777" w:rsidTr="00DD7857">
        <w:tc>
          <w:tcPr>
            <w:tcW w:w="3202" w:type="dxa"/>
          </w:tcPr>
          <w:p w14:paraId="3D9BBDA6" w14:textId="77777777" w:rsidR="00F0522E" w:rsidRPr="00505557" w:rsidRDefault="008C54F9"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0" w:type="dxa"/>
          </w:tcPr>
          <w:p w14:paraId="1AC75D74"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.024</w:t>
            </w:r>
          </w:p>
        </w:tc>
        <w:tc>
          <w:tcPr>
            <w:tcW w:w="1670" w:type="dxa"/>
            <w:vAlign w:val="center"/>
          </w:tcPr>
          <w:p w14:paraId="6D58DDF1"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.941</w:t>
            </w:r>
          </w:p>
        </w:tc>
        <w:tc>
          <w:tcPr>
            <w:tcW w:w="925" w:type="dxa"/>
            <w:gridSpan w:val="2"/>
            <w:vAlign w:val="center"/>
          </w:tcPr>
          <w:p w14:paraId="0547463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1.025</w:t>
            </w:r>
          </w:p>
        </w:tc>
        <w:tc>
          <w:tcPr>
            <w:tcW w:w="1293" w:type="dxa"/>
            <w:gridSpan w:val="2"/>
            <w:vAlign w:val="center"/>
          </w:tcPr>
          <w:p w14:paraId="1A5E43FD"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.537</w:t>
            </w:r>
          </w:p>
        </w:tc>
        <w:tc>
          <w:tcPr>
            <w:tcW w:w="996" w:type="dxa"/>
            <w:vAlign w:val="center"/>
          </w:tcPr>
          <w:p w14:paraId="2D6312BC"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1.955</w:t>
            </w:r>
          </w:p>
        </w:tc>
      </w:tr>
      <w:tr w:rsidR="00F0522E" w:rsidRPr="00505557" w14:paraId="515D3BA7" w14:textId="77777777" w:rsidTr="00BE33F5">
        <w:tc>
          <w:tcPr>
            <w:tcW w:w="9576" w:type="dxa"/>
            <w:gridSpan w:val="8"/>
          </w:tcPr>
          <w:p w14:paraId="41360B53"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F0522E" w:rsidRPr="00505557" w14:paraId="14505479" w14:textId="77777777" w:rsidTr="00DD7857">
        <w:tc>
          <w:tcPr>
            <w:tcW w:w="3202" w:type="dxa"/>
          </w:tcPr>
          <w:p w14:paraId="00C660F8" w14:textId="77777777" w:rsidR="00F0522E" w:rsidRPr="00505557" w:rsidRDefault="00F0522E"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74" w:type="dxa"/>
            <w:gridSpan w:val="7"/>
          </w:tcPr>
          <w:p w14:paraId="5582C1C4" w14:textId="77777777" w:rsidR="00F0522E" w:rsidRPr="00505557" w:rsidRDefault="00F0522E"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0522E" w:rsidRPr="00505557" w14:paraId="7EB249A0" w14:textId="77777777" w:rsidTr="00DD7857">
        <w:tc>
          <w:tcPr>
            <w:tcW w:w="3202" w:type="dxa"/>
          </w:tcPr>
          <w:p w14:paraId="68C563D8" w14:textId="6C644FB4" w:rsidR="00F0522E"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F0522E" w:rsidRPr="00505557">
              <w:rPr>
                <w:rFonts w:ascii="Times New Roman" w:hAnsi="Times New Roman" w:cs="Times New Roman"/>
                <w:sz w:val="24"/>
                <w:szCs w:val="24"/>
              </w:rPr>
              <w:t>wn</w:t>
            </w:r>
          </w:p>
        </w:tc>
        <w:tc>
          <w:tcPr>
            <w:tcW w:w="1490" w:type="dxa"/>
            <w:vAlign w:val="center"/>
          </w:tcPr>
          <w:p w14:paraId="77945704" w14:textId="77777777" w:rsidR="00F0522E" w:rsidRPr="00505557" w:rsidRDefault="00F0522E"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-.760</w:t>
            </w:r>
          </w:p>
        </w:tc>
        <w:tc>
          <w:tcPr>
            <w:tcW w:w="1670" w:type="dxa"/>
            <w:vAlign w:val="center"/>
          </w:tcPr>
          <w:p w14:paraId="10DB36D5"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.280</w:t>
            </w:r>
          </w:p>
        </w:tc>
        <w:tc>
          <w:tcPr>
            <w:tcW w:w="925" w:type="dxa"/>
            <w:gridSpan w:val="2"/>
            <w:vAlign w:val="center"/>
          </w:tcPr>
          <w:p w14:paraId="44D33EF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.467</w:t>
            </w:r>
          </w:p>
        </w:tc>
        <w:tc>
          <w:tcPr>
            <w:tcW w:w="1293" w:type="dxa"/>
            <w:gridSpan w:val="2"/>
            <w:vAlign w:val="center"/>
          </w:tcPr>
          <w:p w14:paraId="7722EB9B"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w:t>
            </w:r>
          </w:p>
        </w:tc>
        <w:tc>
          <w:tcPr>
            <w:tcW w:w="996" w:type="dxa"/>
            <w:vAlign w:val="center"/>
          </w:tcPr>
          <w:p w14:paraId="11B598C4" w14:textId="77777777" w:rsidR="00F0522E" w:rsidRPr="00505557" w:rsidRDefault="00F0522E"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1.856</w:t>
            </w:r>
          </w:p>
        </w:tc>
      </w:tr>
    </w:tbl>
    <w:p w14:paraId="18BF88B2" w14:textId="77777777" w:rsidR="00F0522E" w:rsidRPr="00505557" w:rsidRDefault="00F0522E" w:rsidP="00F0522E">
      <w:pPr>
        <w:rPr>
          <w:rFonts w:ascii="Times New Roman" w:hAnsi="Times New Roman" w:cs="Times New Roman"/>
          <w:sz w:val="24"/>
          <w:szCs w:val="24"/>
        </w:rPr>
      </w:pPr>
    </w:p>
    <w:p w14:paraId="06EBDB07" w14:textId="2AB33E09" w:rsidR="00F0522E" w:rsidRPr="00505557" w:rsidRDefault="00F0522E" w:rsidP="00A03EC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Women who </w:t>
      </w:r>
      <w:r w:rsidR="00B34E04">
        <w:rPr>
          <w:rFonts w:ascii="Times New Roman" w:hAnsi="Times New Roman" w:cs="Times New Roman"/>
          <w:sz w:val="24"/>
          <w:szCs w:val="24"/>
        </w:rPr>
        <w:t>have</w:t>
      </w:r>
      <w:r w:rsidR="00B34E0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only primary education are more likely to make decisions about </w:t>
      </w:r>
      <w:r w:rsidR="00B34E04">
        <w:rPr>
          <w:rFonts w:ascii="Times New Roman" w:hAnsi="Times New Roman" w:cs="Times New Roman"/>
          <w:sz w:val="24"/>
          <w:szCs w:val="24"/>
        </w:rPr>
        <w:t xml:space="preserve">their </w:t>
      </w:r>
      <w:r w:rsidRPr="00505557">
        <w:rPr>
          <w:rFonts w:ascii="Times New Roman" w:hAnsi="Times New Roman" w:cs="Times New Roman"/>
          <w:sz w:val="24"/>
          <w:szCs w:val="24"/>
        </w:rPr>
        <w:t xml:space="preserve">husband’s earnings. Bank account and place of residence have </w:t>
      </w:r>
      <w:r w:rsidR="00B34E04">
        <w:rPr>
          <w:rFonts w:ascii="Times New Roman" w:hAnsi="Times New Roman" w:cs="Times New Roman"/>
          <w:sz w:val="24"/>
          <w:szCs w:val="24"/>
        </w:rPr>
        <w:t xml:space="preserve">a </w:t>
      </w:r>
      <w:r w:rsidRPr="00505557">
        <w:rPr>
          <w:rFonts w:ascii="Times New Roman" w:hAnsi="Times New Roman" w:cs="Times New Roman"/>
          <w:sz w:val="24"/>
          <w:szCs w:val="24"/>
        </w:rPr>
        <w:t xml:space="preserve">significant impact on spending on husband’s earrings. The women who have bank accounts they are 5 times more likely to spend husband’s earning. Education has </w:t>
      </w:r>
      <w:r w:rsidR="00B34E04">
        <w:rPr>
          <w:rFonts w:ascii="Times New Roman" w:hAnsi="Times New Roman" w:cs="Times New Roman"/>
          <w:sz w:val="24"/>
          <w:szCs w:val="24"/>
        </w:rPr>
        <w:t>an insignificant relationship, but highly educated women</w:t>
      </w:r>
      <w:r w:rsidRPr="00505557">
        <w:rPr>
          <w:rFonts w:ascii="Times New Roman" w:hAnsi="Times New Roman" w:cs="Times New Roman"/>
          <w:sz w:val="24"/>
          <w:szCs w:val="24"/>
        </w:rPr>
        <w:t xml:space="preserve"> are 5 times less likely</w:t>
      </w:r>
      <w:r w:rsidR="005D6872" w:rsidRPr="00505557">
        <w:rPr>
          <w:rFonts w:ascii="Times New Roman" w:hAnsi="Times New Roman" w:cs="Times New Roman"/>
          <w:sz w:val="24"/>
          <w:szCs w:val="24"/>
        </w:rPr>
        <w:t xml:space="preserve"> to</w:t>
      </w:r>
      <w:r w:rsidR="003301C0">
        <w:rPr>
          <w:rFonts w:ascii="Times New Roman" w:hAnsi="Times New Roman" w:cs="Times New Roman"/>
          <w:sz w:val="24"/>
          <w:szCs w:val="24"/>
        </w:rPr>
        <w:t xml:space="preserve"> make decisions. Wealth status</w:t>
      </w:r>
      <w:r w:rsidRPr="00505557">
        <w:rPr>
          <w:rFonts w:ascii="Times New Roman" w:hAnsi="Times New Roman" w:cs="Times New Roman"/>
          <w:sz w:val="24"/>
          <w:szCs w:val="24"/>
        </w:rPr>
        <w:t xml:space="preserve"> is insignifican</w:t>
      </w:r>
      <w:r w:rsidR="00C9179E" w:rsidRPr="00505557">
        <w:rPr>
          <w:rFonts w:ascii="Times New Roman" w:hAnsi="Times New Roman" w:cs="Times New Roman"/>
          <w:sz w:val="24"/>
          <w:szCs w:val="24"/>
        </w:rPr>
        <w:t>t but more likely in decisions. I</w:t>
      </w:r>
      <w:r w:rsidRPr="00505557">
        <w:rPr>
          <w:rFonts w:ascii="Times New Roman" w:hAnsi="Times New Roman" w:cs="Times New Roman"/>
          <w:sz w:val="24"/>
          <w:szCs w:val="24"/>
        </w:rPr>
        <w:t xml:space="preserve">n </w:t>
      </w:r>
      <w:r w:rsidR="00B34E04">
        <w:rPr>
          <w:rFonts w:ascii="Times New Roman" w:hAnsi="Times New Roman" w:cs="Times New Roman"/>
          <w:sz w:val="24"/>
          <w:szCs w:val="24"/>
        </w:rPr>
        <w:t xml:space="preserve">the </w:t>
      </w:r>
      <w:r w:rsidRPr="00505557">
        <w:rPr>
          <w:rFonts w:ascii="Times New Roman" w:hAnsi="Times New Roman" w:cs="Times New Roman"/>
          <w:sz w:val="24"/>
          <w:szCs w:val="24"/>
        </w:rPr>
        <w:t>case of ownership of assets</w:t>
      </w:r>
      <w:r w:rsidR="00B34E04">
        <w:rPr>
          <w:rFonts w:ascii="Times New Roman" w:hAnsi="Times New Roman" w:cs="Times New Roman"/>
          <w:sz w:val="24"/>
          <w:szCs w:val="24"/>
        </w:rPr>
        <w:t>,</w:t>
      </w:r>
      <w:r w:rsidR="00B34E0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women are less likely </w:t>
      </w:r>
      <w:r w:rsidR="00B34E04">
        <w:rPr>
          <w:rFonts w:ascii="Times New Roman" w:hAnsi="Times New Roman" w:cs="Times New Roman"/>
          <w:sz w:val="24"/>
          <w:szCs w:val="24"/>
        </w:rPr>
        <w:t>than those</w:t>
      </w:r>
      <w:r w:rsidRPr="00505557">
        <w:rPr>
          <w:rFonts w:ascii="Times New Roman" w:hAnsi="Times New Roman" w:cs="Times New Roman"/>
          <w:sz w:val="24"/>
          <w:szCs w:val="24"/>
        </w:rPr>
        <w:t xml:space="preserve"> who do not have property.</w:t>
      </w:r>
    </w:p>
    <w:p w14:paraId="213E3E29" w14:textId="77777777" w:rsidR="00BE33F5" w:rsidRPr="00505557" w:rsidRDefault="0067083D" w:rsidP="00A03EC3">
      <w:pPr>
        <w:spacing w:before="120" w:after="120" w:line="480" w:lineRule="auto"/>
        <w:jc w:val="both"/>
        <w:rPr>
          <w:rFonts w:ascii="Times New Roman" w:hAnsi="Times New Roman" w:cs="Times New Roman"/>
          <w:b/>
          <w:sz w:val="24"/>
          <w:szCs w:val="24"/>
          <w:shd w:val="clear" w:color="auto" w:fill="FFFFFF"/>
        </w:rPr>
      </w:pPr>
      <w:r w:rsidRPr="00505557">
        <w:rPr>
          <w:rFonts w:ascii="Times New Roman" w:hAnsi="Times New Roman" w:cs="Times New Roman"/>
          <w:b/>
          <w:sz w:val="24"/>
          <w:szCs w:val="24"/>
          <w:shd w:val="clear" w:color="auto" w:fill="FFFFFF"/>
        </w:rPr>
        <w:t xml:space="preserve">6.6 </w:t>
      </w:r>
      <w:r w:rsidR="00BE33F5" w:rsidRPr="00505557">
        <w:rPr>
          <w:rFonts w:ascii="Times New Roman" w:hAnsi="Times New Roman" w:cs="Times New Roman"/>
          <w:b/>
          <w:sz w:val="24"/>
          <w:szCs w:val="24"/>
          <w:shd w:val="clear" w:color="auto" w:fill="FFFFFF"/>
        </w:rPr>
        <w:t>Islamabad</w:t>
      </w:r>
      <w:r w:rsidR="00AF17A4">
        <w:rPr>
          <w:rFonts w:ascii="Times New Roman" w:hAnsi="Times New Roman" w:cs="Times New Roman"/>
          <w:b/>
          <w:sz w:val="24"/>
          <w:szCs w:val="24"/>
          <w:shd w:val="clear" w:color="auto" w:fill="FFFFFF"/>
        </w:rPr>
        <w:t xml:space="preserve"> (N=779)</w:t>
      </w:r>
    </w:p>
    <w:p w14:paraId="6BE38196" w14:textId="57448218" w:rsidR="00BE33F5" w:rsidRPr="00505557" w:rsidRDefault="003B0A2C" w:rsidP="00A03EC3">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It is a capital of Pakistan </w:t>
      </w:r>
      <w:proofErr w:type="gramStart"/>
      <w:r>
        <w:rPr>
          <w:rFonts w:ascii="Times New Roman" w:hAnsi="Times New Roman" w:cs="Times New Roman"/>
          <w:sz w:val="24"/>
          <w:szCs w:val="24"/>
          <w:shd w:val="clear" w:color="auto" w:fill="FFFFFF"/>
        </w:rPr>
        <w:t>and  also</w:t>
      </w:r>
      <w:proofErr w:type="gramEnd"/>
      <w:r>
        <w:rPr>
          <w:rFonts w:ascii="Times New Roman" w:hAnsi="Times New Roman" w:cs="Times New Roman"/>
          <w:sz w:val="24"/>
          <w:szCs w:val="24"/>
          <w:shd w:val="clear" w:color="auto" w:fill="FFFFFF"/>
        </w:rPr>
        <w:t xml:space="preserve"> </w:t>
      </w:r>
      <w:r w:rsidR="00BE33F5" w:rsidRPr="00505557">
        <w:rPr>
          <w:rFonts w:ascii="Times New Roman" w:hAnsi="Times New Roman" w:cs="Times New Roman"/>
          <w:sz w:val="24"/>
          <w:szCs w:val="24"/>
          <w:shd w:val="clear" w:color="auto" w:fill="FFFFFF"/>
        </w:rPr>
        <w:t xml:space="preserve">net </w:t>
      </w:r>
      <w:r w:rsidRPr="00505557">
        <w:rPr>
          <w:rFonts w:ascii="Times New Roman" w:hAnsi="Times New Roman" w:cs="Times New Roman"/>
          <w:sz w:val="24"/>
          <w:szCs w:val="24"/>
          <w:shd w:val="clear" w:color="auto" w:fill="FFFFFF"/>
        </w:rPr>
        <w:t>provider</w:t>
      </w:r>
      <w:r>
        <w:rPr>
          <w:rFonts w:ascii="Times New Roman" w:hAnsi="Times New Roman" w:cs="Times New Roman"/>
          <w:sz w:val="24"/>
          <w:szCs w:val="24"/>
          <w:shd w:val="clear" w:color="auto" w:fill="FFFFFF"/>
        </w:rPr>
        <w:t xml:space="preserve"> to the </w:t>
      </w:r>
      <w:r w:rsidR="00BE33F5" w:rsidRPr="00505557">
        <w:rPr>
          <w:rFonts w:ascii="Times New Roman" w:hAnsi="Times New Roman" w:cs="Times New Roman"/>
          <w:sz w:val="24"/>
          <w:szCs w:val="24"/>
          <w:shd w:val="clear" w:color="auto" w:fill="FFFFFF"/>
        </w:rPr>
        <w:t xml:space="preserve"> economy</w:t>
      </w:r>
      <w:r>
        <w:rPr>
          <w:rFonts w:ascii="Times New Roman" w:hAnsi="Times New Roman" w:cs="Times New Roman"/>
          <w:sz w:val="24"/>
          <w:szCs w:val="24"/>
          <w:shd w:val="clear" w:color="auto" w:fill="FFFFFF"/>
        </w:rPr>
        <w:t xml:space="preserve"> of pakistan</w:t>
      </w:r>
      <w:r w:rsidR="00BE33F5" w:rsidRPr="00505557">
        <w:rPr>
          <w:rFonts w:ascii="Times New Roman" w:hAnsi="Times New Roman" w:cs="Times New Roman"/>
          <w:sz w:val="24"/>
          <w:szCs w:val="24"/>
          <w:shd w:val="clear" w:color="auto" w:fill="FFFFFF"/>
        </w:rPr>
        <w:t>.. Islamabad has the highest litera</w:t>
      </w:r>
      <w:r w:rsidR="0025590C">
        <w:rPr>
          <w:rFonts w:ascii="Times New Roman" w:hAnsi="Times New Roman" w:cs="Times New Roman"/>
          <w:sz w:val="24"/>
          <w:szCs w:val="24"/>
          <w:shd w:val="clear" w:color="auto" w:fill="FFFFFF"/>
        </w:rPr>
        <w:t>cy rate in Pakistan, at 87%. Total</w:t>
      </w:r>
      <w:r w:rsidR="00BE33F5" w:rsidRPr="00505557">
        <w:rPr>
          <w:rFonts w:ascii="Times New Roman" w:hAnsi="Times New Roman" w:cs="Times New Roman"/>
          <w:sz w:val="24"/>
          <w:szCs w:val="24"/>
          <w:shd w:val="clear" w:color="auto" w:fill="FFFFFF"/>
        </w:rPr>
        <w:t xml:space="preserve"> labo</w:t>
      </w:r>
      <w:r w:rsidR="00832F81">
        <w:rPr>
          <w:rFonts w:ascii="Times New Roman" w:hAnsi="Times New Roman" w:cs="Times New Roman"/>
          <w:sz w:val="24"/>
          <w:szCs w:val="24"/>
          <w:shd w:val="clear" w:color="auto" w:fill="FFFFFF"/>
        </w:rPr>
        <w:t>u</w:t>
      </w:r>
      <w:r w:rsidR="00BE33F5" w:rsidRPr="00505557">
        <w:rPr>
          <w:rFonts w:ascii="Times New Roman" w:hAnsi="Times New Roman" w:cs="Times New Roman"/>
          <w:sz w:val="24"/>
          <w:szCs w:val="24"/>
          <w:shd w:val="clear" w:color="auto" w:fill="FFFFFF"/>
        </w:rPr>
        <w:t>r force is 185,213</w:t>
      </w:r>
      <w:r w:rsidR="00832F81">
        <w:rPr>
          <w:rFonts w:ascii="Times New Roman" w:hAnsi="Times New Roman" w:cs="Times New Roman"/>
          <w:sz w:val="24"/>
          <w:szCs w:val="24"/>
          <w:shd w:val="clear" w:color="auto" w:fill="FFFFFF"/>
        </w:rPr>
        <w:t>,</w:t>
      </w:r>
      <w:r w:rsidR="00BE33F5" w:rsidRPr="00505557">
        <w:rPr>
          <w:rFonts w:ascii="Times New Roman" w:hAnsi="Times New Roman" w:cs="Times New Roman"/>
          <w:sz w:val="24"/>
          <w:szCs w:val="24"/>
          <w:shd w:val="clear" w:color="auto" w:fill="FFFFFF"/>
        </w:rPr>
        <w:t xml:space="preserve"> and the </w:t>
      </w:r>
      <w:r w:rsidR="00BE33F5" w:rsidRPr="00505557">
        <w:rPr>
          <w:rFonts w:ascii="Times New Roman" w:hAnsi="Times New Roman" w:cs="Times New Roman"/>
          <w:bCs/>
          <w:sz w:val="24"/>
          <w:szCs w:val="24"/>
          <w:shd w:val="clear" w:color="auto" w:fill="FFFFFF"/>
        </w:rPr>
        <w:t>unemployment rate</w:t>
      </w:r>
      <w:r w:rsidR="00D44EFD">
        <w:rPr>
          <w:rFonts w:ascii="Times New Roman" w:hAnsi="Times New Roman" w:cs="Times New Roman"/>
          <w:sz w:val="24"/>
          <w:szCs w:val="24"/>
          <w:shd w:val="clear" w:color="auto" w:fill="FFFFFF"/>
        </w:rPr>
        <w:t> is 15.70% (2019).</w:t>
      </w:r>
      <w:r w:rsidR="009909D4">
        <w:rPr>
          <w:rFonts w:ascii="Times New Roman" w:hAnsi="Times New Roman" w:cs="Times New Roman"/>
          <w:sz w:val="24"/>
          <w:szCs w:val="24"/>
          <w:shd w:val="clear" w:color="auto" w:fill="FFFFFF"/>
        </w:rPr>
        <w:t xml:space="preserve"> </w:t>
      </w:r>
      <w:r w:rsidR="00BE33F5" w:rsidRPr="00505557">
        <w:rPr>
          <w:rFonts w:ascii="Times New Roman" w:hAnsi="Times New Roman" w:cs="Times New Roman"/>
          <w:sz w:val="24"/>
          <w:szCs w:val="24"/>
          <w:shd w:val="clear" w:color="auto" w:fill="FFFFFF"/>
        </w:rPr>
        <w:t>The Gender Parity Index</w:t>
      </w:r>
      <w:proofErr w:type="gramStart"/>
      <w:r w:rsidR="00BE33F5" w:rsidRPr="00505557">
        <w:rPr>
          <w:rFonts w:ascii="Times New Roman" w:hAnsi="Times New Roman" w:cs="Times New Roman"/>
          <w:sz w:val="24"/>
          <w:szCs w:val="24"/>
          <w:shd w:val="clear" w:color="auto" w:fill="FFFFFF"/>
        </w:rPr>
        <w:t>  is</w:t>
      </w:r>
      <w:proofErr w:type="gramEnd"/>
      <w:r w:rsidR="00BE33F5" w:rsidRPr="00505557">
        <w:rPr>
          <w:rFonts w:ascii="Times New Roman" w:hAnsi="Times New Roman" w:cs="Times New Roman"/>
          <w:sz w:val="24"/>
          <w:szCs w:val="24"/>
          <w:shd w:val="clear" w:color="auto" w:fill="FFFFFF"/>
        </w:rPr>
        <w:t xml:space="preserve"> 0.93 compared to the 0.95 national </w:t>
      </w:r>
      <w:r w:rsidR="00D44EFD" w:rsidRPr="00505557">
        <w:rPr>
          <w:rFonts w:ascii="Times New Roman" w:hAnsi="Times New Roman" w:cs="Times New Roman"/>
          <w:sz w:val="24"/>
          <w:szCs w:val="24"/>
          <w:shd w:val="clear" w:color="auto" w:fill="FFFFFF"/>
        </w:rPr>
        <w:t>averages</w:t>
      </w:r>
      <w:r w:rsidR="00BE33F5" w:rsidRPr="00505557">
        <w:rPr>
          <w:rFonts w:ascii="Times New Roman" w:hAnsi="Times New Roman" w:cs="Times New Roman"/>
          <w:sz w:val="24"/>
          <w:szCs w:val="24"/>
          <w:shd w:val="clear" w:color="auto" w:fill="FFFFFF"/>
        </w:rPr>
        <w:t xml:space="preserve">. </w:t>
      </w:r>
    </w:p>
    <w:p w14:paraId="11EF3767" w14:textId="58754FBD" w:rsidR="00704159" w:rsidRPr="00505557" w:rsidRDefault="0067083D" w:rsidP="00704159">
      <w:pPr>
        <w:rPr>
          <w:rFonts w:ascii="Times New Roman" w:hAnsi="Times New Roman" w:cs="Times New Roman"/>
          <w:b/>
          <w:sz w:val="24"/>
          <w:szCs w:val="24"/>
        </w:rPr>
      </w:pPr>
      <w:r w:rsidRPr="00505557">
        <w:rPr>
          <w:rFonts w:ascii="Times New Roman" w:hAnsi="Times New Roman" w:cs="Times New Roman"/>
          <w:b/>
          <w:bCs/>
          <w:sz w:val="24"/>
          <w:szCs w:val="24"/>
        </w:rPr>
        <w:t xml:space="preserve">6.6.1 </w:t>
      </w:r>
      <w:r w:rsidR="00512886">
        <w:rPr>
          <w:rFonts w:ascii="Times New Roman" w:hAnsi="Times New Roman" w:cs="Times New Roman"/>
          <w:b/>
          <w:bCs/>
          <w:sz w:val="24"/>
          <w:szCs w:val="24"/>
        </w:rPr>
        <w:t>I</w:t>
      </w:r>
      <w:r w:rsidR="00512886" w:rsidRPr="00505557">
        <w:rPr>
          <w:rFonts w:ascii="Times New Roman" w:hAnsi="Times New Roman" w:cs="Times New Roman"/>
          <w:b/>
          <w:bCs/>
          <w:sz w:val="24"/>
          <w:szCs w:val="24"/>
        </w:rPr>
        <w:t xml:space="preserve">n </w:t>
      </w:r>
      <w:proofErr w:type="gramStart"/>
      <w:r w:rsidR="00512886" w:rsidRPr="00505557">
        <w:rPr>
          <w:rFonts w:ascii="Times New Roman" w:hAnsi="Times New Roman" w:cs="Times New Roman"/>
          <w:b/>
          <w:bCs/>
          <w:sz w:val="24"/>
          <w:szCs w:val="24"/>
        </w:rPr>
        <w:t xml:space="preserve">Islamabad </w:t>
      </w:r>
      <w:r w:rsidR="00512886">
        <w:rPr>
          <w:rFonts w:ascii="Times New Roman" w:hAnsi="Times New Roman" w:cs="Times New Roman"/>
          <w:b/>
          <w:bCs/>
          <w:sz w:val="24"/>
          <w:szCs w:val="24"/>
        </w:rPr>
        <w:t>,</w:t>
      </w:r>
      <w:r w:rsidR="00FE2F67">
        <w:rPr>
          <w:rFonts w:ascii="Times New Roman" w:hAnsi="Times New Roman" w:cs="Times New Roman"/>
          <w:b/>
          <w:bCs/>
          <w:sz w:val="24"/>
          <w:szCs w:val="24"/>
        </w:rPr>
        <w:t>The</w:t>
      </w:r>
      <w:proofErr w:type="gramEnd"/>
      <w:r w:rsidR="00FE2F67">
        <w:rPr>
          <w:rFonts w:ascii="Times New Roman" w:hAnsi="Times New Roman" w:cs="Times New Roman"/>
          <w:b/>
          <w:bCs/>
          <w:sz w:val="24"/>
          <w:szCs w:val="24"/>
        </w:rPr>
        <w:t xml:space="preserve"> </w:t>
      </w:r>
      <w:r w:rsidR="00704159" w:rsidRPr="00505557">
        <w:rPr>
          <w:rFonts w:ascii="Times New Roman" w:hAnsi="Times New Roman" w:cs="Times New Roman"/>
          <w:b/>
          <w:bCs/>
          <w:sz w:val="24"/>
          <w:szCs w:val="24"/>
        </w:rPr>
        <w:t>Participation</w:t>
      </w:r>
      <w:r w:rsidR="00FE2F67">
        <w:rPr>
          <w:rFonts w:ascii="Times New Roman" w:hAnsi="Times New Roman" w:cs="Times New Roman"/>
          <w:b/>
          <w:bCs/>
          <w:sz w:val="24"/>
          <w:szCs w:val="24"/>
        </w:rPr>
        <w:t xml:space="preserve"> of women in d</w:t>
      </w:r>
      <w:r w:rsidR="00704159" w:rsidRPr="00505557">
        <w:rPr>
          <w:rFonts w:ascii="Times New Roman" w:hAnsi="Times New Roman" w:cs="Times New Roman"/>
          <w:b/>
          <w:bCs/>
          <w:sz w:val="24"/>
          <w:szCs w:val="24"/>
        </w:rPr>
        <w:t xml:space="preserve">ecision making regarding health care </w:t>
      </w:r>
    </w:p>
    <w:tbl>
      <w:tblPr>
        <w:tblStyle w:val="TableGrid"/>
        <w:tblW w:w="0" w:type="auto"/>
        <w:tblLook w:val="04A0" w:firstRow="1" w:lastRow="0" w:firstColumn="1" w:lastColumn="0" w:noHBand="0" w:noVBand="1"/>
      </w:tblPr>
      <w:tblGrid>
        <w:gridCol w:w="2797"/>
        <w:gridCol w:w="1323"/>
        <w:gridCol w:w="1612"/>
        <w:gridCol w:w="901"/>
        <w:gridCol w:w="12"/>
        <w:gridCol w:w="1182"/>
        <w:gridCol w:w="33"/>
        <w:gridCol w:w="996"/>
      </w:tblGrid>
      <w:tr w:rsidR="00BE33F5" w:rsidRPr="00505557" w14:paraId="38495F33" w14:textId="77777777" w:rsidTr="00DD7857">
        <w:trPr>
          <w:trHeight w:val="510"/>
        </w:trPr>
        <w:tc>
          <w:tcPr>
            <w:tcW w:w="3201" w:type="dxa"/>
            <w:vMerge w:val="restart"/>
          </w:tcPr>
          <w:p w14:paraId="5DC08AC1" w14:textId="22284FE7" w:rsidR="00BE33F5" w:rsidRPr="00505557" w:rsidRDefault="00832F81"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BE33F5" w:rsidRPr="00505557">
              <w:rPr>
                <w:rFonts w:ascii="Times New Roman" w:hAnsi="Times New Roman" w:cs="Times New Roman"/>
                <w:b/>
                <w:sz w:val="24"/>
                <w:szCs w:val="24"/>
              </w:rPr>
              <w:t xml:space="preserve">economic characteristics </w:t>
            </w:r>
          </w:p>
          <w:p w14:paraId="3E97FAAF"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6778ECFB" w14:textId="77777777" w:rsidR="00BE33F5" w:rsidRPr="00505557" w:rsidRDefault="00BE33F5" w:rsidP="00BE33F5">
            <w:pPr>
              <w:rPr>
                <w:rFonts w:ascii="Times New Roman" w:hAnsi="Times New Roman" w:cs="Times New Roman"/>
                <w:b/>
                <w:sz w:val="24"/>
                <w:szCs w:val="24"/>
              </w:rPr>
            </w:pPr>
          </w:p>
        </w:tc>
        <w:tc>
          <w:tcPr>
            <w:tcW w:w="1490" w:type="dxa"/>
            <w:vMerge w:val="restart"/>
          </w:tcPr>
          <w:p w14:paraId="2528381F"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12FDB60F" w14:textId="77777777" w:rsidR="00BE33F5" w:rsidRPr="00505557" w:rsidRDefault="00BE33F5" w:rsidP="00BE33F5">
            <w:pPr>
              <w:rPr>
                <w:rFonts w:ascii="Times New Roman" w:hAnsi="Times New Roman" w:cs="Times New Roman"/>
                <w:b/>
                <w:sz w:val="24"/>
                <w:szCs w:val="24"/>
              </w:rPr>
            </w:pPr>
          </w:p>
        </w:tc>
        <w:tc>
          <w:tcPr>
            <w:tcW w:w="1670" w:type="dxa"/>
            <w:vMerge w:val="restart"/>
          </w:tcPr>
          <w:p w14:paraId="2A3E2B27"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2E0A3882"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89" w:type="dxa"/>
            <w:gridSpan w:val="3"/>
          </w:tcPr>
          <w:p w14:paraId="592695B0"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w:t>
            </w:r>
            <w:r w:rsidR="009909D4">
              <w:rPr>
                <w:rFonts w:ascii="Times New Roman" w:hAnsi="Times New Roman" w:cs="Times New Roman"/>
                <w:b/>
                <w:sz w:val="24"/>
                <w:szCs w:val="24"/>
              </w:rPr>
              <w:t xml:space="preserve"> </w:t>
            </w:r>
            <w:r w:rsidRPr="00505557">
              <w:rPr>
                <w:rFonts w:ascii="Times New Roman" w:hAnsi="Times New Roman" w:cs="Times New Roman"/>
                <w:b/>
                <w:sz w:val="24"/>
                <w:szCs w:val="24"/>
              </w:rPr>
              <w:t>for EXP(B)</w:t>
            </w:r>
          </w:p>
        </w:tc>
      </w:tr>
      <w:tr w:rsidR="00BE33F5" w:rsidRPr="00505557" w14:paraId="2A14FA33" w14:textId="77777777" w:rsidTr="00DD7857">
        <w:trPr>
          <w:trHeight w:val="585"/>
        </w:trPr>
        <w:tc>
          <w:tcPr>
            <w:tcW w:w="3201" w:type="dxa"/>
            <w:vMerge/>
          </w:tcPr>
          <w:p w14:paraId="71D5EE55" w14:textId="77777777" w:rsidR="00BE33F5" w:rsidRPr="00505557" w:rsidRDefault="00BE33F5" w:rsidP="00BE33F5">
            <w:pPr>
              <w:rPr>
                <w:rFonts w:ascii="Times New Roman" w:hAnsi="Times New Roman" w:cs="Times New Roman"/>
                <w:b/>
                <w:sz w:val="24"/>
                <w:szCs w:val="24"/>
              </w:rPr>
            </w:pPr>
          </w:p>
        </w:tc>
        <w:tc>
          <w:tcPr>
            <w:tcW w:w="1490" w:type="dxa"/>
            <w:vMerge/>
          </w:tcPr>
          <w:p w14:paraId="372525AB" w14:textId="77777777" w:rsidR="00BE33F5" w:rsidRPr="00505557" w:rsidRDefault="00BE33F5" w:rsidP="00BE33F5">
            <w:pPr>
              <w:rPr>
                <w:rFonts w:ascii="Times New Roman" w:hAnsi="Times New Roman" w:cs="Times New Roman"/>
                <w:b/>
                <w:sz w:val="24"/>
                <w:szCs w:val="24"/>
              </w:rPr>
            </w:pPr>
          </w:p>
        </w:tc>
        <w:tc>
          <w:tcPr>
            <w:tcW w:w="1670" w:type="dxa"/>
            <w:vMerge/>
          </w:tcPr>
          <w:p w14:paraId="2722F574" w14:textId="77777777" w:rsidR="00BE33F5" w:rsidRPr="00505557" w:rsidRDefault="00BE33F5" w:rsidP="00BE33F5">
            <w:pPr>
              <w:rPr>
                <w:rFonts w:ascii="Times New Roman" w:hAnsi="Times New Roman" w:cs="Times New Roman"/>
                <w:b/>
                <w:sz w:val="24"/>
                <w:szCs w:val="24"/>
              </w:rPr>
            </w:pPr>
          </w:p>
        </w:tc>
        <w:tc>
          <w:tcPr>
            <w:tcW w:w="926" w:type="dxa"/>
            <w:gridSpan w:val="2"/>
            <w:vMerge/>
          </w:tcPr>
          <w:p w14:paraId="032F1EF0" w14:textId="77777777" w:rsidR="00BE33F5" w:rsidRPr="00505557" w:rsidRDefault="00BE33F5" w:rsidP="00BE33F5">
            <w:pPr>
              <w:rPr>
                <w:rFonts w:ascii="Times New Roman" w:hAnsi="Times New Roman" w:cs="Times New Roman"/>
                <w:b/>
                <w:sz w:val="24"/>
                <w:szCs w:val="24"/>
              </w:rPr>
            </w:pPr>
          </w:p>
        </w:tc>
        <w:tc>
          <w:tcPr>
            <w:tcW w:w="1249" w:type="dxa"/>
          </w:tcPr>
          <w:p w14:paraId="41C28EB7"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0" w:type="dxa"/>
            <w:gridSpan w:val="2"/>
          </w:tcPr>
          <w:p w14:paraId="5FE9DECB"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E33F5" w:rsidRPr="00505557" w14:paraId="38661D13" w14:textId="77777777" w:rsidTr="00DD7857">
        <w:tc>
          <w:tcPr>
            <w:tcW w:w="8536" w:type="dxa"/>
            <w:gridSpan w:val="6"/>
          </w:tcPr>
          <w:p w14:paraId="01CF31F3"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0" w:type="dxa"/>
            <w:gridSpan w:val="2"/>
          </w:tcPr>
          <w:p w14:paraId="04BBEC55" w14:textId="77777777" w:rsidR="00BE33F5" w:rsidRPr="00505557" w:rsidRDefault="00BE33F5" w:rsidP="00BE33F5">
            <w:pPr>
              <w:rPr>
                <w:rFonts w:ascii="Times New Roman" w:hAnsi="Times New Roman" w:cs="Times New Roman"/>
                <w:sz w:val="24"/>
                <w:szCs w:val="24"/>
              </w:rPr>
            </w:pPr>
          </w:p>
        </w:tc>
      </w:tr>
      <w:tr w:rsidR="00BE33F5" w:rsidRPr="00505557" w14:paraId="25AB6343" w14:textId="77777777" w:rsidTr="00DD7857">
        <w:tc>
          <w:tcPr>
            <w:tcW w:w="3201" w:type="dxa"/>
          </w:tcPr>
          <w:p w14:paraId="4076221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75" w:type="dxa"/>
            <w:gridSpan w:val="7"/>
          </w:tcPr>
          <w:p w14:paraId="0F0749EB"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3BAD620" w14:textId="77777777" w:rsidTr="00DD7857">
        <w:tc>
          <w:tcPr>
            <w:tcW w:w="3201" w:type="dxa"/>
          </w:tcPr>
          <w:p w14:paraId="3B0BBF3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0" w:type="dxa"/>
            <w:vAlign w:val="center"/>
          </w:tcPr>
          <w:p w14:paraId="4CB4159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1.234</w:t>
            </w:r>
          </w:p>
        </w:tc>
        <w:tc>
          <w:tcPr>
            <w:tcW w:w="1670" w:type="dxa"/>
            <w:vAlign w:val="center"/>
          </w:tcPr>
          <w:p w14:paraId="33AE50C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.076</w:t>
            </w:r>
          </w:p>
        </w:tc>
        <w:tc>
          <w:tcPr>
            <w:tcW w:w="926" w:type="dxa"/>
            <w:gridSpan w:val="2"/>
            <w:vAlign w:val="center"/>
          </w:tcPr>
          <w:p w14:paraId="415D97D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3.437</w:t>
            </w:r>
          </w:p>
        </w:tc>
        <w:tc>
          <w:tcPr>
            <w:tcW w:w="1293" w:type="dxa"/>
            <w:gridSpan w:val="2"/>
            <w:vAlign w:val="center"/>
          </w:tcPr>
          <w:p w14:paraId="3E97F49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.878</w:t>
            </w:r>
          </w:p>
        </w:tc>
        <w:tc>
          <w:tcPr>
            <w:tcW w:w="996" w:type="dxa"/>
            <w:vAlign w:val="center"/>
          </w:tcPr>
          <w:p w14:paraId="66902A7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13.445</w:t>
            </w:r>
          </w:p>
        </w:tc>
      </w:tr>
      <w:tr w:rsidR="00BE33F5" w:rsidRPr="00505557" w14:paraId="1807228D" w14:textId="77777777" w:rsidTr="00DD7857">
        <w:tc>
          <w:tcPr>
            <w:tcW w:w="3201" w:type="dxa"/>
          </w:tcPr>
          <w:p w14:paraId="71B565D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0" w:type="dxa"/>
            <w:vAlign w:val="center"/>
          </w:tcPr>
          <w:p w14:paraId="571199C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.849</w:t>
            </w:r>
          </w:p>
        </w:tc>
        <w:tc>
          <w:tcPr>
            <w:tcW w:w="1670" w:type="dxa"/>
            <w:vAlign w:val="center"/>
          </w:tcPr>
          <w:p w14:paraId="5944BCF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w:t>
            </w:r>
          </w:p>
        </w:tc>
        <w:tc>
          <w:tcPr>
            <w:tcW w:w="926" w:type="dxa"/>
            <w:gridSpan w:val="2"/>
            <w:vAlign w:val="center"/>
          </w:tcPr>
          <w:p w14:paraId="3D11EB2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2.337</w:t>
            </w:r>
          </w:p>
        </w:tc>
        <w:tc>
          <w:tcPr>
            <w:tcW w:w="1293" w:type="dxa"/>
            <w:gridSpan w:val="2"/>
            <w:vAlign w:val="center"/>
          </w:tcPr>
          <w:p w14:paraId="7377237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.602</w:t>
            </w:r>
          </w:p>
        </w:tc>
        <w:tc>
          <w:tcPr>
            <w:tcW w:w="996" w:type="dxa"/>
            <w:vAlign w:val="center"/>
          </w:tcPr>
          <w:p w14:paraId="3C976B9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9.074</w:t>
            </w:r>
          </w:p>
        </w:tc>
      </w:tr>
      <w:tr w:rsidR="00BE33F5" w:rsidRPr="00505557" w14:paraId="25274F9B" w14:textId="77777777" w:rsidTr="00DD7857">
        <w:tc>
          <w:tcPr>
            <w:tcW w:w="3201" w:type="dxa"/>
          </w:tcPr>
          <w:p w14:paraId="64C5328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0" w:type="dxa"/>
            <w:vAlign w:val="center"/>
          </w:tcPr>
          <w:p w14:paraId="7C2FF41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1.118</w:t>
            </w:r>
          </w:p>
        </w:tc>
        <w:tc>
          <w:tcPr>
            <w:tcW w:w="1670" w:type="dxa"/>
            <w:vAlign w:val="center"/>
          </w:tcPr>
          <w:p w14:paraId="56B476D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w:t>
            </w:r>
          </w:p>
        </w:tc>
        <w:tc>
          <w:tcPr>
            <w:tcW w:w="926" w:type="dxa"/>
            <w:gridSpan w:val="2"/>
            <w:vAlign w:val="center"/>
          </w:tcPr>
          <w:p w14:paraId="643FF76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3.059</w:t>
            </w:r>
          </w:p>
        </w:tc>
        <w:tc>
          <w:tcPr>
            <w:tcW w:w="1293" w:type="dxa"/>
            <w:gridSpan w:val="2"/>
            <w:vAlign w:val="center"/>
          </w:tcPr>
          <w:p w14:paraId="05045BA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.768</w:t>
            </w:r>
          </w:p>
        </w:tc>
        <w:tc>
          <w:tcPr>
            <w:tcW w:w="996" w:type="dxa"/>
            <w:vAlign w:val="center"/>
          </w:tcPr>
          <w:p w14:paraId="133CF8F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12.180</w:t>
            </w:r>
          </w:p>
        </w:tc>
      </w:tr>
      <w:tr w:rsidR="00BE33F5" w:rsidRPr="00505557" w14:paraId="7032988A" w14:textId="77777777" w:rsidTr="00DD7857">
        <w:tc>
          <w:tcPr>
            <w:tcW w:w="3201" w:type="dxa"/>
          </w:tcPr>
          <w:p w14:paraId="7025B22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0" w:type="dxa"/>
            <w:vAlign w:val="center"/>
          </w:tcPr>
          <w:p w14:paraId="7130F2A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1.882</w:t>
            </w:r>
          </w:p>
        </w:tc>
        <w:tc>
          <w:tcPr>
            <w:tcW w:w="1670" w:type="dxa"/>
            <w:vAlign w:val="center"/>
          </w:tcPr>
          <w:p w14:paraId="7DDB267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26" w:type="dxa"/>
            <w:gridSpan w:val="2"/>
            <w:vAlign w:val="center"/>
          </w:tcPr>
          <w:p w14:paraId="5B5FD66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6.566</w:t>
            </w:r>
          </w:p>
        </w:tc>
        <w:tc>
          <w:tcPr>
            <w:tcW w:w="1293" w:type="dxa"/>
            <w:gridSpan w:val="2"/>
            <w:vAlign w:val="center"/>
          </w:tcPr>
          <w:p w14:paraId="06B0532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1.521</w:t>
            </w:r>
          </w:p>
        </w:tc>
        <w:tc>
          <w:tcPr>
            <w:tcW w:w="996" w:type="dxa"/>
            <w:vAlign w:val="center"/>
          </w:tcPr>
          <w:p w14:paraId="3571F78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28.348</w:t>
            </w:r>
          </w:p>
        </w:tc>
      </w:tr>
      <w:tr w:rsidR="00BE33F5" w:rsidRPr="00505557" w14:paraId="4627E904" w14:textId="77777777" w:rsidTr="00DD7857">
        <w:tc>
          <w:tcPr>
            <w:tcW w:w="3201" w:type="dxa"/>
          </w:tcPr>
          <w:p w14:paraId="6012C87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0" w:type="dxa"/>
            <w:vAlign w:val="center"/>
          </w:tcPr>
          <w:p w14:paraId="4BA0568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1.934</w:t>
            </w:r>
          </w:p>
        </w:tc>
        <w:tc>
          <w:tcPr>
            <w:tcW w:w="1670" w:type="dxa"/>
            <w:vAlign w:val="center"/>
          </w:tcPr>
          <w:p w14:paraId="6123DA0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926" w:type="dxa"/>
            <w:gridSpan w:val="2"/>
            <w:vAlign w:val="center"/>
          </w:tcPr>
          <w:p w14:paraId="376FEA6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6.920</w:t>
            </w:r>
          </w:p>
        </w:tc>
        <w:tc>
          <w:tcPr>
            <w:tcW w:w="1293" w:type="dxa"/>
            <w:gridSpan w:val="2"/>
            <w:vAlign w:val="center"/>
          </w:tcPr>
          <w:p w14:paraId="5B7F48A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1.290</w:t>
            </w:r>
          </w:p>
        </w:tc>
        <w:tc>
          <w:tcPr>
            <w:tcW w:w="996" w:type="dxa"/>
            <w:vAlign w:val="center"/>
          </w:tcPr>
          <w:p w14:paraId="3D1412F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37.108</w:t>
            </w:r>
          </w:p>
        </w:tc>
      </w:tr>
      <w:tr w:rsidR="00BE33F5" w:rsidRPr="00505557" w14:paraId="03CAD744" w14:textId="77777777" w:rsidTr="00DD7857">
        <w:tc>
          <w:tcPr>
            <w:tcW w:w="3201" w:type="dxa"/>
          </w:tcPr>
          <w:p w14:paraId="0423182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0" w:type="dxa"/>
            <w:vAlign w:val="center"/>
          </w:tcPr>
          <w:p w14:paraId="5162072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.611</w:t>
            </w:r>
          </w:p>
        </w:tc>
        <w:tc>
          <w:tcPr>
            <w:tcW w:w="1670" w:type="dxa"/>
            <w:vAlign w:val="center"/>
          </w:tcPr>
          <w:p w14:paraId="38BA2AF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.589</w:t>
            </w:r>
          </w:p>
        </w:tc>
        <w:tc>
          <w:tcPr>
            <w:tcW w:w="926" w:type="dxa"/>
            <w:gridSpan w:val="2"/>
            <w:vAlign w:val="center"/>
          </w:tcPr>
          <w:p w14:paraId="590FACA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1.843</w:t>
            </w:r>
          </w:p>
        </w:tc>
        <w:tc>
          <w:tcPr>
            <w:tcW w:w="1293" w:type="dxa"/>
            <w:gridSpan w:val="2"/>
            <w:vAlign w:val="center"/>
          </w:tcPr>
          <w:p w14:paraId="495FA23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.200</w:t>
            </w:r>
          </w:p>
        </w:tc>
        <w:tc>
          <w:tcPr>
            <w:tcW w:w="996" w:type="dxa"/>
            <w:vAlign w:val="center"/>
          </w:tcPr>
          <w:p w14:paraId="74DE009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16.958</w:t>
            </w:r>
          </w:p>
        </w:tc>
      </w:tr>
      <w:tr w:rsidR="00BE33F5" w:rsidRPr="00505557" w14:paraId="7AF867DD" w14:textId="77777777" w:rsidTr="00BE33F5">
        <w:tc>
          <w:tcPr>
            <w:tcW w:w="9576" w:type="dxa"/>
            <w:gridSpan w:val="8"/>
          </w:tcPr>
          <w:p w14:paraId="17B0F6CA"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E33F5" w:rsidRPr="00505557" w14:paraId="14E4CBCC" w14:textId="77777777" w:rsidTr="00DD7857">
        <w:tc>
          <w:tcPr>
            <w:tcW w:w="3201" w:type="dxa"/>
          </w:tcPr>
          <w:p w14:paraId="26B58A3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75" w:type="dxa"/>
            <w:gridSpan w:val="7"/>
          </w:tcPr>
          <w:p w14:paraId="1D8510DE"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BE33F5" w:rsidRPr="00505557" w14:paraId="38769144" w14:textId="77777777" w:rsidTr="00DD7857">
        <w:tc>
          <w:tcPr>
            <w:tcW w:w="3201" w:type="dxa"/>
          </w:tcPr>
          <w:p w14:paraId="286B1EF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0" w:type="dxa"/>
          </w:tcPr>
          <w:p w14:paraId="308F92A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w:t>
            </w:r>
          </w:p>
        </w:tc>
        <w:tc>
          <w:tcPr>
            <w:tcW w:w="1670" w:type="dxa"/>
            <w:vAlign w:val="center"/>
          </w:tcPr>
          <w:p w14:paraId="0EF97E2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.469</w:t>
            </w:r>
          </w:p>
        </w:tc>
        <w:tc>
          <w:tcPr>
            <w:tcW w:w="926" w:type="dxa"/>
            <w:gridSpan w:val="2"/>
            <w:vAlign w:val="center"/>
          </w:tcPr>
          <w:p w14:paraId="1469C9E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.860</w:t>
            </w:r>
          </w:p>
        </w:tc>
        <w:tc>
          <w:tcPr>
            <w:tcW w:w="1293" w:type="dxa"/>
            <w:gridSpan w:val="2"/>
            <w:vAlign w:val="center"/>
          </w:tcPr>
          <w:p w14:paraId="3973890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.572</w:t>
            </w:r>
          </w:p>
        </w:tc>
        <w:tc>
          <w:tcPr>
            <w:tcW w:w="996" w:type="dxa"/>
            <w:vAlign w:val="center"/>
          </w:tcPr>
          <w:p w14:paraId="205D5AF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1.293</w:t>
            </w:r>
          </w:p>
        </w:tc>
      </w:tr>
      <w:tr w:rsidR="00BE33F5" w:rsidRPr="00505557" w14:paraId="67192F98" w14:textId="77777777" w:rsidTr="00BE33F5">
        <w:tc>
          <w:tcPr>
            <w:tcW w:w="9576" w:type="dxa"/>
            <w:gridSpan w:val="8"/>
          </w:tcPr>
          <w:p w14:paraId="37AF9CA5" w14:textId="7F8E07B0" w:rsidR="00BE33F5" w:rsidRPr="00505557" w:rsidRDefault="00832F81"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E33F5" w:rsidRPr="00505557">
              <w:rPr>
                <w:rFonts w:ascii="Times New Roman" w:hAnsi="Times New Roman" w:cs="Times New Roman"/>
                <w:b/>
                <w:sz w:val="24"/>
                <w:szCs w:val="24"/>
              </w:rPr>
              <w:t xml:space="preserve">educational level of respondent </w:t>
            </w:r>
          </w:p>
        </w:tc>
      </w:tr>
      <w:tr w:rsidR="00BE33F5" w:rsidRPr="00505557" w14:paraId="3CF40EB6" w14:textId="77777777" w:rsidTr="00DD7857">
        <w:tc>
          <w:tcPr>
            <w:tcW w:w="3201" w:type="dxa"/>
          </w:tcPr>
          <w:p w14:paraId="4C43C94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5F8CF085"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E37E147" w14:textId="77777777" w:rsidTr="00DD7857">
        <w:tc>
          <w:tcPr>
            <w:tcW w:w="3201" w:type="dxa"/>
          </w:tcPr>
          <w:p w14:paraId="79E5214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663A6D5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-.456</w:t>
            </w:r>
          </w:p>
        </w:tc>
        <w:tc>
          <w:tcPr>
            <w:tcW w:w="1670" w:type="dxa"/>
            <w:vAlign w:val="center"/>
          </w:tcPr>
          <w:p w14:paraId="6A82A19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w:t>
            </w:r>
          </w:p>
        </w:tc>
        <w:tc>
          <w:tcPr>
            <w:tcW w:w="926" w:type="dxa"/>
            <w:gridSpan w:val="2"/>
            <w:vAlign w:val="center"/>
          </w:tcPr>
          <w:p w14:paraId="307CF92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.634</w:t>
            </w:r>
          </w:p>
        </w:tc>
        <w:tc>
          <w:tcPr>
            <w:tcW w:w="1293" w:type="dxa"/>
            <w:gridSpan w:val="2"/>
            <w:vAlign w:val="center"/>
          </w:tcPr>
          <w:p w14:paraId="456F90A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.336</w:t>
            </w:r>
          </w:p>
        </w:tc>
        <w:tc>
          <w:tcPr>
            <w:tcW w:w="996" w:type="dxa"/>
            <w:vAlign w:val="center"/>
          </w:tcPr>
          <w:p w14:paraId="640D530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1.197</w:t>
            </w:r>
          </w:p>
        </w:tc>
      </w:tr>
      <w:tr w:rsidR="00BE33F5" w:rsidRPr="00505557" w14:paraId="0D2D242B" w14:textId="77777777" w:rsidTr="00DD7857">
        <w:tc>
          <w:tcPr>
            <w:tcW w:w="3201" w:type="dxa"/>
          </w:tcPr>
          <w:p w14:paraId="70CA4C8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1BE72BC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.182</w:t>
            </w:r>
          </w:p>
        </w:tc>
        <w:tc>
          <w:tcPr>
            <w:tcW w:w="1670" w:type="dxa"/>
            <w:vAlign w:val="center"/>
          </w:tcPr>
          <w:p w14:paraId="0E86CBC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.480</w:t>
            </w:r>
          </w:p>
        </w:tc>
        <w:tc>
          <w:tcPr>
            <w:tcW w:w="926" w:type="dxa"/>
            <w:gridSpan w:val="2"/>
            <w:vAlign w:val="center"/>
          </w:tcPr>
          <w:p w14:paraId="644384E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1.200</w:t>
            </w:r>
          </w:p>
        </w:tc>
        <w:tc>
          <w:tcPr>
            <w:tcW w:w="1293" w:type="dxa"/>
            <w:gridSpan w:val="2"/>
            <w:vAlign w:val="center"/>
          </w:tcPr>
          <w:p w14:paraId="0D4D767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.724</w:t>
            </w:r>
          </w:p>
        </w:tc>
        <w:tc>
          <w:tcPr>
            <w:tcW w:w="996" w:type="dxa"/>
            <w:vAlign w:val="center"/>
          </w:tcPr>
          <w:p w14:paraId="6FC5AA8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1.989</w:t>
            </w:r>
          </w:p>
        </w:tc>
      </w:tr>
      <w:tr w:rsidR="00BE33F5" w:rsidRPr="00505557" w14:paraId="4449D610" w14:textId="77777777" w:rsidTr="00DD7857">
        <w:tc>
          <w:tcPr>
            <w:tcW w:w="3201" w:type="dxa"/>
          </w:tcPr>
          <w:p w14:paraId="17D12E9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4EF5D7D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-.544</w:t>
            </w:r>
          </w:p>
        </w:tc>
        <w:tc>
          <w:tcPr>
            <w:tcW w:w="1670" w:type="dxa"/>
            <w:vAlign w:val="center"/>
          </w:tcPr>
          <w:p w14:paraId="4866EDC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.030</w:t>
            </w:r>
          </w:p>
        </w:tc>
        <w:tc>
          <w:tcPr>
            <w:tcW w:w="926" w:type="dxa"/>
            <w:gridSpan w:val="2"/>
            <w:vAlign w:val="center"/>
          </w:tcPr>
          <w:p w14:paraId="2FBE04B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.580</w:t>
            </w:r>
          </w:p>
        </w:tc>
        <w:tc>
          <w:tcPr>
            <w:tcW w:w="1293" w:type="dxa"/>
            <w:gridSpan w:val="2"/>
            <w:vAlign w:val="center"/>
          </w:tcPr>
          <w:p w14:paraId="27C7337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.355</w:t>
            </w:r>
          </w:p>
        </w:tc>
        <w:tc>
          <w:tcPr>
            <w:tcW w:w="996" w:type="dxa"/>
            <w:vAlign w:val="center"/>
          </w:tcPr>
          <w:p w14:paraId="200D964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.948</w:t>
            </w:r>
          </w:p>
        </w:tc>
      </w:tr>
      <w:tr w:rsidR="00BE33F5" w:rsidRPr="00505557" w14:paraId="7EB01973" w14:textId="77777777" w:rsidTr="00BE33F5">
        <w:tc>
          <w:tcPr>
            <w:tcW w:w="9576" w:type="dxa"/>
            <w:gridSpan w:val="8"/>
          </w:tcPr>
          <w:p w14:paraId="5FA60238"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E33F5" w:rsidRPr="00505557" w14:paraId="449FA64A" w14:textId="77777777" w:rsidTr="00DD7857">
        <w:tc>
          <w:tcPr>
            <w:tcW w:w="3201" w:type="dxa"/>
          </w:tcPr>
          <w:p w14:paraId="44CD3B5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1069C462"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5AA1B137" w14:textId="77777777" w:rsidTr="00DD7857">
        <w:tc>
          <w:tcPr>
            <w:tcW w:w="3201" w:type="dxa"/>
          </w:tcPr>
          <w:p w14:paraId="3BBB31A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176DE76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1.255</w:t>
            </w:r>
          </w:p>
        </w:tc>
        <w:tc>
          <w:tcPr>
            <w:tcW w:w="1670" w:type="dxa"/>
            <w:vAlign w:val="center"/>
          </w:tcPr>
          <w:p w14:paraId="6E52682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26" w:type="dxa"/>
            <w:gridSpan w:val="2"/>
            <w:vAlign w:val="center"/>
          </w:tcPr>
          <w:p w14:paraId="6A7279E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3.508</w:t>
            </w:r>
          </w:p>
        </w:tc>
        <w:tc>
          <w:tcPr>
            <w:tcW w:w="1293" w:type="dxa"/>
            <w:gridSpan w:val="2"/>
            <w:vAlign w:val="center"/>
          </w:tcPr>
          <w:p w14:paraId="44BC90A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1.681</w:t>
            </w:r>
          </w:p>
        </w:tc>
        <w:tc>
          <w:tcPr>
            <w:tcW w:w="996" w:type="dxa"/>
            <w:vAlign w:val="center"/>
          </w:tcPr>
          <w:p w14:paraId="1107284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7.321</w:t>
            </w:r>
          </w:p>
        </w:tc>
      </w:tr>
      <w:tr w:rsidR="00BE33F5" w:rsidRPr="00505557" w14:paraId="2F27CCB0" w14:textId="77777777" w:rsidTr="00BE33F5">
        <w:tc>
          <w:tcPr>
            <w:tcW w:w="9576" w:type="dxa"/>
            <w:gridSpan w:val="8"/>
          </w:tcPr>
          <w:p w14:paraId="0818815F"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E33F5" w:rsidRPr="00505557" w14:paraId="1D6FA3BC" w14:textId="77777777" w:rsidTr="00DD7857">
        <w:tc>
          <w:tcPr>
            <w:tcW w:w="3201" w:type="dxa"/>
          </w:tcPr>
          <w:p w14:paraId="24E4581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6714A0F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FF52194" w14:textId="77777777" w:rsidTr="00DD7857">
        <w:tc>
          <w:tcPr>
            <w:tcW w:w="3201" w:type="dxa"/>
          </w:tcPr>
          <w:p w14:paraId="5EE916C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2F1B7B9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.466</w:t>
            </w:r>
          </w:p>
        </w:tc>
        <w:tc>
          <w:tcPr>
            <w:tcW w:w="1670" w:type="dxa"/>
            <w:vAlign w:val="center"/>
          </w:tcPr>
          <w:p w14:paraId="4C619C5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w:t>
            </w:r>
          </w:p>
        </w:tc>
        <w:tc>
          <w:tcPr>
            <w:tcW w:w="926" w:type="dxa"/>
            <w:gridSpan w:val="2"/>
            <w:vAlign w:val="center"/>
          </w:tcPr>
          <w:p w14:paraId="57B75D7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1.594</w:t>
            </w:r>
          </w:p>
        </w:tc>
        <w:tc>
          <w:tcPr>
            <w:tcW w:w="1293" w:type="dxa"/>
            <w:gridSpan w:val="2"/>
            <w:vAlign w:val="center"/>
          </w:tcPr>
          <w:p w14:paraId="3089905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.886</w:t>
            </w:r>
          </w:p>
        </w:tc>
        <w:tc>
          <w:tcPr>
            <w:tcW w:w="996" w:type="dxa"/>
            <w:vAlign w:val="center"/>
          </w:tcPr>
          <w:p w14:paraId="2873725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2.869</w:t>
            </w:r>
          </w:p>
        </w:tc>
      </w:tr>
      <w:tr w:rsidR="00BE33F5" w:rsidRPr="00505557" w14:paraId="1AFD6F80" w14:textId="77777777" w:rsidTr="00DD7857">
        <w:tc>
          <w:tcPr>
            <w:tcW w:w="3201" w:type="dxa"/>
          </w:tcPr>
          <w:p w14:paraId="2A1625A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2EAF26F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.736</w:t>
            </w:r>
          </w:p>
        </w:tc>
        <w:tc>
          <w:tcPr>
            <w:tcW w:w="1670" w:type="dxa"/>
            <w:vAlign w:val="center"/>
          </w:tcPr>
          <w:p w14:paraId="1076035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26" w:type="dxa"/>
            <w:gridSpan w:val="2"/>
            <w:vAlign w:val="center"/>
          </w:tcPr>
          <w:p w14:paraId="1A6B940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2.087</w:t>
            </w:r>
          </w:p>
        </w:tc>
        <w:tc>
          <w:tcPr>
            <w:tcW w:w="1293" w:type="dxa"/>
            <w:gridSpan w:val="2"/>
            <w:vAlign w:val="center"/>
          </w:tcPr>
          <w:p w14:paraId="2C1B6FF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1.280</w:t>
            </w:r>
          </w:p>
        </w:tc>
        <w:tc>
          <w:tcPr>
            <w:tcW w:w="996" w:type="dxa"/>
            <w:vAlign w:val="center"/>
          </w:tcPr>
          <w:p w14:paraId="33A34E3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3.402</w:t>
            </w:r>
          </w:p>
        </w:tc>
      </w:tr>
      <w:tr w:rsidR="00BE33F5" w:rsidRPr="00505557" w14:paraId="591CF82F" w14:textId="77777777" w:rsidTr="00DD7857">
        <w:tc>
          <w:tcPr>
            <w:tcW w:w="3201" w:type="dxa"/>
          </w:tcPr>
          <w:p w14:paraId="07AB463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50B14EB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1.507</w:t>
            </w:r>
          </w:p>
        </w:tc>
        <w:tc>
          <w:tcPr>
            <w:tcW w:w="1670" w:type="dxa"/>
            <w:vAlign w:val="center"/>
          </w:tcPr>
          <w:p w14:paraId="3D26DA0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1686A31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4.514</w:t>
            </w:r>
          </w:p>
        </w:tc>
        <w:tc>
          <w:tcPr>
            <w:tcW w:w="1293" w:type="dxa"/>
            <w:gridSpan w:val="2"/>
            <w:vAlign w:val="center"/>
          </w:tcPr>
          <w:p w14:paraId="462CA3A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2.538</w:t>
            </w:r>
          </w:p>
        </w:tc>
        <w:tc>
          <w:tcPr>
            <w:tcW w:w="996" w:type="dxa"/>
            <w:vAlign w:val="center"/>
          </w:tcPr>
          <w:p w14:paraId="398FB4E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8.027</w:t>
            </w:r>
          </w:p>
        </w:tc>
      </w:tr>
      <w:tr w:rsidR="00BE33F5" w:rsidRPr="00505557" w14:paraId="49CA7B27" w14:textId="77777777" w:rsidTr="00BE33F5">
        <w:tc>
          <w:tcPr>
            <w:tcW w:w="9576" w:type="dxa"/>
            <w:gridSpan w:val="8"/>
          </w:tcPr>
          <w:p w14:paraId="476A083A"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E33F5" w:rsidRPr="00505557" w14:paraId="7DBCF887" w14:textId="77777777" w:rsidTr="00DD7857">
        <w:tc>
          <w:tcPr>
            <w:tcW w:w="3201" w:type="dxa"/>
          </w:tcPr>
          <w:p w14:paraId="77E3581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67B74AC9"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90408D0" w14:textId="77777777" w:rsidTr="00DD7857">
        <w:tc>
          <w:tcPr>
            <w:tcW w:w="3201" w:type="dxa"/>
          </w:tcPr>
          <w:p w14:paraId="5597486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27C09C7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.494</w:t>
            </w:r>
          </w:p>
        </w:tc>
        <w:tc>
          <w:tcPr>
            <w:tcW w:w="1670" w:type="dxa"/>
            <w:vAlign w:val="center"/>
          </w:tcPr>
          <w:p w14:paraId="233F31F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w:t>
            </w:r>
          </w:p>
        </w:tc>
        <w:tc>
          <w:tcPr>
            <w:tcW w:w="926" w:type="dxa"/>
            <w:gridSpan w:val="2"/>
            <w:vAlign w:val="center"/>
          </w:tcPr>
          <w:p w14:paraId="4A6B7A3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1.639</w:t>
            </w:r>
          </w:p>
        </w:tc>
        <w:tc>
          <w:tcPr>
            <w:tcW w:w="1293" w:type="dxa"/>
            <w:gridSpan w:val="2"/>
            <w:vAlign w:val="center"/>
          </w:tcPr>
          <w:p w14:paraId="183C420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.887</w:t>
            </w:r>
          </w:p>
        </w:tc>
        <w:tc>
          <w:tcPr>
            <w:tcW w:w="996" w:type="dxa"/>
            <w:vAlign w:val="center"/>
          </w:tcPr>
          <w:p w14:paraId="5ABE13A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3.027</w:t>
            </w:r>
          </w:p>
        </w:tc>
      </w:tr>
      <w:tr w:rsidR="00BE33F5" w:rsidRPr="00505557" w14:paraId="4BDB7835" w14:textId="77777777" w:rsidTr="00BE33F5">
        <w:tc>
          <w:tcPr>
            <w:tcW w:w="9576" w:type="dxa"/>
            <w:gridSpan w:val="8"/>
          </w:tcPr>
          <w:p w14:paraId="3AD30109"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BISP</w:t>
            </w:r>
          </w:p>
        </w:tc>
      </w:tr>
      <w:tr w:rsidR="00BE33F5" w:rsidRPr="00505557" w14:paraId="5508FB77" w14:textId="77777777" w:rsidTr="00DD7857">
        <w:tc>
          <w:tcPr>
            <w:tcW w:w="3201" w:type="dxa"/>
          </w:tcPr>
          <w:p w14:paraId="3D9F5D1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25C36BBD"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1F20115D" w14:textId="77777777" w:rsidTr="00DD7857">
        <w:tc>
          <w:tcPr>
            <w:tcW w:w="3201" w:type="dxa"/>
          </w:tcPr>
          <w:p w14:paraId="54A3DAD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0" w:type="dxa"/>
          </w:tcPr>
          <w:p w14:paraId="2D0F8FC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.107</w:t>
            </w:r>
          </w:p>
        </w:tc>
        <w:tc>
          <w:tcPr>
            <w:tcW w:w="1670" w:type="dxa"/>
            <w:vAlign w:val="center"/>
          </w:tcPr>
          <w:p w14:paraId="490B69B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.863</w:t>
            </w:r>
          </w:p>
        </w:tc>
        <w:tc>
          <w:tcPr>
            <w:tcW w:w="926" w:type="dxa"/>
            <w:gridSpan w:val="2"/>
            <w:vAlign w:val="center"/>
          </w:tcPr>
          <w:p w14:paraId="55E3293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1.113</w:t>
            </w:r>
          </w:p>
        </w:tc>
        <w:tc>
          <w:tcPr>
            <w:tcW w:w="1293" w:type="dxa"/>
            <w:gridSpan w:val="2"/>
            <w:vAlign w:val="center"/>
          </w:tcPr>
          <w:p w14:paraId="06B1AC8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.331</w:t>
            </w:r>
          </w:p>
        </w:tc>
        <w:tc>
          <w:tcPr>
            <w:tcW w:w="996" w:type="dxa"/>
            <w:vAlign w:val="center"/>
          </w:tcPr>
          <w:p w14:paraId="693486B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3.744</w:t>
            </w:r>
          </w:p>
        </w:tc>
      </w:tr>
      <w:tr w:rsidR="00BE33F5" w:rsidRPr="00505557" w14:paraId="37200470" w14:textId="77777777" w:rsidTr="00BE33F5">
        <w:tc>
          <w:tcPr>
            <w:tcW w:w="9576" w:type="dxa"/>
            <w:gridSpan w:val="8"/>
          </w:tcPr>
          <w:p w14:paraId="2C46E731"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E33F5" w:rsidRPr="00505557" w14:paraId="2210B950" w14:textId="77777777" w:rsidTr="00DD7857">
        <w:tc>
          <w:tcPr>
            <w:tcW w:w="3201" w:type="dxa"/>
          </w:tcPr>
          <w:p w14:paraId="62571B0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42B482F5"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1EC31445" w14:textId="77777777" w:rsidTr="00DD7857">
        <w:tc>
          <w:tcPr>
            <w:tcW w:w="3201" w:type="dxa"/>
          </w:tcPr>
          <w:p w14:paraId="76A1F06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3D907E0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-.481</w:t>
            </w:r>
          </w:p>
        </w:tc>
        <w:tc>
          <w:tcPr>
            <w:tcW w:w="1670" w:type="dxa"/>
            <w:vAlign w:val="center"/>
          </w:tcPr>
          <w:p w14:paraId="6B40A27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.085</w:t>
            </w:r>
          </w:p>
        </w:tc>
        <w:tc>
          <w:tcPr>
            <w:tcW w:w="926" w:type="dxa"/>
            <w:gridSpan w:val="2"/>
            <w:vAlign w:val="center"/>
          </w:tcPr>
          <w:p w14:paraId="29A4D49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.618</w:t>
            </w:r>
          </w:p>
        </w:tc>
        <w:tc>
          <w:tcPr>
            <w:tcW w:w="1293" w:type="dxa"/>
            <w:gridSpan w:val="2"/>
            <w:vAlign w:val="center"/>
          </w:tcPr>
          <w:p w14:paraId="337BA0E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.358</w:t>
            </w:r>
          </w:p>
        </w:tc>
        <w:tc>
          <w:tcPr>
            <w:tcW w:w="996" w:type="dxa"/>
            <w:vAlign w:val="center"/>
          </w:tcPr>
          <w:p w14:paraId="28D8C32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1.069</w:t>
            </w:r>
          </w:p>
        </w:tc>
      </w:tr>
      <w:tr w:rsidR="00DD7857" w:rsidRPr="00505557" w14:paraId="7B7727CA" w14:textId="77777777" w:rsidTr="00BE33F5">
        <w:tc>
          <w:tcPr>
            <w:tcW w:w="9576" w:type="dxa"/>
            <w:gridSpan w:val="8"/>
          </w:tcPr>
          <w:p w14:paraId="3CED6CE3"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7405D35C" w14:textId="77777777" w:rsidTr="00DD7857">
        <w:tc>
          <w:tcPr>
            <w:tcW w:w="3201" w:type="dxa"/>
          </w:tcPr>
          <w:p w14:paraId="253E5CBB"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75" w:type="dxa"/>
            <w:gridSpan w:val="7"/>
          </w:tcPr>
          <w:p w14:paraId="64783E95"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77FFC26F" w14:textId="77777777" w:rsidTr="00DD7857">
        <w:tc>
          <w:tcPr>
            <w:tcW w:w="3201" w:type="dxa"/>
          </w:tcPr>
          <w:p w14:paraId="1E8A6C95"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0" w:type="dxa"/>
            <w:vAlign w:val="center"/>
          </w:tcPr>
          <w:p w14:paraId="3F7442D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w:t>
            </w:r>
          </w:p>
        </w:tc>
        <w:tc>
          <w:tcPr>
            <w:tcW w:w="1670" w:type="dxa"/>
            <w:vAlign w:val="center"/>
          </w:tcPr>
          <w:p w14:paraId="6A35A44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.263</w:t>
            </w:r>
          </w:p>
        </w:tc>
        <w:tc>
          <w:tcPr>
            <w:tcW w:w="926" w:type="dxa"/>
            <w:gridSpan w:val="2"/>
            <w:vAlign w:val="center"/>
          </w:tcPr>
          <w:p w14:paraId="26EBEDA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1.283</w:t>
            </w:r>
          </w:p>
        </w:tc>
        <w:tc>
          <w:tcPr>
            <w:tcW w:w="1293" w:type="dxa"/>
            <w:gridSpan w:val="2"/>
            <w:vAlign w:val="center"/>
          </w:tcPr>
          <w:p w14:paraId="4409839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.829</w:t>
            </w:r>
          </w:p>
        </w:tc>
        <w:tc>
          <w:tcPr>
            <w:tcW w:w="996" w:type="dxa"/>
            <w:vAlign w:val="center"/>
          </w:tcPr>
          <w:p w14:paraId="3C0A738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1.987</w:t>
            </w:r>
          </w:p>
        </w:tc>
      </w:tr>
      <w:tr w:rsidR="00DD7857" w:rsidRPr="00505557" w14:paraId="7682AC3D" w14:textId="77777777" w:rsidTr="00DD7857">
        <w:tc>
          <w:tcPr>
            <w:tcW w:w="3201" w:type="dxa"/>
          </w:tcPr>
          <w:p w14:paraId="29D310D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0" w:type="dxa"/>
            <w:vAlign w:val="center"/>
          </w:tcPr>
          <w:p w14:paraId="2139CCF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.522</w:t>
            </w:r>
          </w:p>
        </w:tc>
        <w:tc>
          <w:tcPr>
            <w:tcW w:w="1670" w:type="dxa"/>
            <w:vAlign w:val="center"/>
          </w:tcPr>
          <w:p w14:paraId="4178F6C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.052</w:t>
            </w:r>
          </w:p>
        </w:tc>
        <w:tc>
          <w:tcPr>
            <w:tcW w:w="926" w:type="dxa"/>
            <w:gridSpan w:val="2"/>
            <w:vAlign w:val="center"/>
          </w:tcPr>
          <w:p w14:paraId="58A0CC7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1.685</w:t>
            </w:r>
          </w:p>
        </w:tc>
        <w:tc>
          <w:tcPr>
            <w:tcW w:w="1293" w:type="dxa"/>
            <w:gridSpan w:val="2"/>
            <w:vAlign w:val="center"/>
          </w:tcPr>
          <w:p w14:paraId="2BD1FC8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.994</w:t>
            </w:r>
          </w:p>
        </w:tc>
        <w:tc>
          <w:tcPr>
            <w:tcW w:w="996" w:type="dxa"/>
            <w:vAlign w:val="center"/>
          </w:tcPr>
          <w:p w14:paraId="31D293F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2.856</w:t>
            </w:r>
          </w:p>
        </w:tc>
      </w:tr>
      <w:tr w:rsidR="00DD7857" w:rsidRPr="00505557" w14:paraId="70C7DD9E" w14:textId="77777777" w:rsidTr="00DD7857">
        <w:tc>
          <w:tcPr>
            <w:tcW w:w="3201" w:type="dxa"/>
          </w:tcPr>
          <w:p w14:paraId="0E168DA2"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0" w:type="dxa"/>
            <w:vAlign w:val="center"/>
          </w:tcPr>
          <w:p w14:paraId="124441D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.255</w:t>
            </w:r>
          </w:p>
        </w:tc>
        <w:tc>
          <w:tcPr>
            <w:tcW w:w="1670" w:type="dxa"/>
            <w:vAlign w:val="center"/>
          </w:tcPr>
          <w:p w14:paraId="5F9F961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.414</w:t>
            </w:r>
          </w:p>
        </w:tc>
        <w:tc>
          <w:tcPr>
            <w:tcW w:w="926" w:type="dxa"/>
            <w:gridSpan w:val="2"/>
            <w:vAlign w:val="center"/>
          </w:tcPr>
          <w:p w14:paraId="084E1C9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1.290</w:t>
            </w:r>
          </w:p>
        </w:tc>
        <w:tc>
          <w:tcPr>
            <w:tcW w:w="1293" w:type="dxa"/>
            <w:gridSpan w:val="2"/>
            <w:vAlign w:val="center"/>
          </w:tcPr>
          <w:p w14:paraId="37ACA39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.700</w:t>
            </w:r>
          </w:p>
        </w:tc>
        <w:tc>
          <w:tcPr>
            <w:tcW w:w="996" w:type="dxa"/>
            <w:vAlign w:val="center"/>
          </w:tcPr>
          <w:p w14:paraId="750C37D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2.376</w:t>
            </w:r>
          </w:p>
        </w:tc>
      </w:tr>
      <w:tr w:rsidR="00DD7857" w:rsidRPr="00505557" w14:paraId="0E77CEE7" w14:textId="77777777" w:rsidTr="00DD7857">
        <w:tc>
          <w:tcPr>
            <w:tcW w:w="3201" w:type="dxa"/>
          </w:tcPr>
          <w:p w14:paraId="3E8DE96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0" w:type="dxa"/>
            <w:vAlign w:val="center"/>
          </w:tcPr>
          <w:p w14:paraId="65405A7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.243</w:t>
            </w:r>
          </w:p>
        </w:tc>
        <w:tc>
          <w:tcPr>
            <w:tcW w:w="1670" w:type="dxa"/>
            <w:vAlign w:val="center"/>
          </w:tcPr>
          <w:p w14:paraId="70DAF0E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.584</w:t>
            </w:r>
          </w:p>
        </w:tc>
        <w:tc>
          <w:tcPr>
            <w:tcW w:w="926" w:type="dxa"/>
            <w:gridSpan w:val="2"/>
            <w:vAlign w:val="center"/>
          </w:tcPr>
          <w:p w14:paraId="1A58A2D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1.275</w:t>
            </w:r>
          </w:p>
        </w:tc>
        <w:tc>
          <w:tcPr>
            <w:tcW w:w="1293" w:type="dxa"/>
            <w:gridSpan w:val="2"/>
            <w:vAlign w:val="center"/>
          </w:tcPr>
          <w:p w14:paraId="556AD7C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.534</w:t>
            </w:r>
          </w:p>
        </w:tc>
        <w:tc>
          <w:tcPr>
            <w:tcW w:w="996" w:type="dxa"/>
            <w:vAlign w:val="center"/>
          </w:tcPr>
          <w:p w14:paraId="7EE4114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3.046</w:t>
            </w:r>
          </w:p>
        </w:tc>
      </w:tr>
      <w:tr w:rsidR="00DD7857" w:rsidRPr="00505557" w14:paraId="3AE84F7D" w14:textId="77777777" w:rsidTr="00DD7857">
        <w:tc>
          <w:tcPr>
            <w:tcW w:w="3201" w:type="dxa"/>
          </w:tcPr>
          <w:p w14:paraId="25491C02"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0" w:type="dxa"/>
            <w:vAlign w:val="center"/>
          </w:tcPr>
          <w:p w14:paraId="00C4330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-.021</w:t>
            </w:r>
          </w:p>
        </w:tc>
        <w:tc>
          <w:tcPr>
            <w:tcW w:w="1670" w:type="dxa"/>
            <w:vAlign w:val="center"/>
          </w:tcPr>
          <w:p w14:paraId="01E62CC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.984</w:t>
            </w:r>
          </w:p>
        </w:tc>
        <w:tc>
          <w:tcPr>
            <w:tcW w:w="926" w:type="dxa"/>
            <w:gridSpan w:val="2"/>
            <w:vAlign w:val="center"/>
          </w:tcPr>
          <w:p w14:paraId="765149C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.979</w:t>
            </w:r>
          </w:p>
        </w:tc>
        <w:tc>
          <w:tcPr>
            <w:tcW w:w="1293" w:type="dxa"/>
            <w:gridSpan w:val="2"/>
            <w:vAlign w:val="center"/>
          </w:tcPr>
          <w:p w14:paraId="2787469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w:t>
            </w:r>
          </w:p>
        </w:tc>
        <w:tc>
          <w:tcPr>
            <w:tcW w:w="996" w:type="dxa"/>
            <w:vAlign w:val="center"/>
          </w:tcPr>
          <w:p w14:paraId="0BAB04E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7.471</w:t>
            </w:r>
          </w:p>
        </w:tc>
      </w:tr>
      <w:tr w:rsidR="00BE33F5" w:rsidRPr="00505557" w14:paraId="56D16EAA" w14:textId="77777777" w:rsidTr="00BE33F5">
        <w:tc>
          <w:tcPr>
            <w:tcW w:w="9576" w:type="dxa"/>
            <w:gridSpan w:val="8"/>
          </w:tcPr>
          <w:p w14:paraId="7D3E3703"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E33F5" w:rsidRPr="00505557" w14:paraId="22BD8C15" w14:textId="77777777" w:rsidTr="00DD7857">
        <w:tc>
          <w:tcPr>
            <w:tcW w:w="3201" w:type="dxa"/>
          </w:tcPr>
          <w:p w14:paraId="3B8F644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07069638"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285C1609" w14:textId="77777777" w:rsidTr="00DD7857">
        <w:tc>
          <w:tcPr>
            <w:tcW w:w="3201" w:type="dxa"/>
          </w:tcPr>
          <w:p w14:paraId="5CB3BBC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763772F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-.825</w:t>
            </w:r>
          </w:p>
        </w:tc>
        <w:tc>
          <w:tcPr>
            <w:tcW w:w="1670" w:type="dxa"/>
            <w:vAlign w:val="center"/>
          </w:tcPr>
          <w:p w14:paraId="48427E5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26" w:type="dxa"/>
            <w:gridSpan w:val="2"/>
            <w:vAlign w:val="center"/>
          </w:tcPr>
          <w:p w14:paraId="39F5BF5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.438</w:t>
            </w:r>
          </w:p>
        </w:tc>
        <w:tc>
          <w:tcPr>
            <w:tcW w:w="1293" w:type="dxa"/>
            <w:gridSpan w:val="2"/>
            <w:vAlign w:val="center"/>
          </w:tcPr>
          <w:p w14:paraId="23B9A65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.259</w:t>
            </w:r>
          </w:p>
        </w:tc>
        <w:tc>
          <w:tcPr>
            <w:tcW w:w="996" w:type="dxa"/>
            <w:vAlign w:val="center"/>
          </w:tcPr>
          <w:p w14:paraId="242E897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.742</w:t>
            </w:r>
          </w:p>
        </w:tc>
      </w:tr>
      <w:tr w:rsidR="00BE33F5" w:rsidRPr="00505557" w14:paraId="2059DC3A" w14:textId="77777777" w:rsidTr="00BE33F5">
        <w:tc>
          <w:tcPr>
            <w:tcW w:w="9576" w:type="dxa"/>
            <w:gridSpan w:val="8"/>
          </w:tcPr>
          <w:p w14:paraId="6FC62A83"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E33F5" w:rsidRPr="00505557" w14:paraId="05A775DF" w14:textId="77777777" w:rsidTr="00DD7857">
        <w:tc>
          <w:tcPr>
            <w:tcW w:w="3201" w:type="dxa"/>
          </w:tcPr>
          <w:p w14:paraId="326261A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75" w:type="dxa"/>
            <w:gridSpan w:val="7"/>
          </w:tcPr>
          <w:p w14:paraId="03483F0D"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AFE4D44" w14:textId="77777777" w:rsidTr="00DD7857">
        <w:tc>
          <w:tcPr>
            <w:tcW w:w="3201" w:type="dxa"/>
          </w:tcPr>
          <w:p w14:paraId="04619C9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0" w:type="dxa"/>
            <w:vAlign w:val="center"/>
          </w:tcPr>
          <w:p w14:paraId="2FC04C1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w:t>
            </w:r>
          </w:p>
        </w:tc>
        <w:tc>
          <w:tcPr>
            <w:tcW w:w="1670" w:type="dxa"/>
            <w:vAlign w:val="center"/>
          </w:tcPr>
          <w:p w14:paraId="7F35099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.511</w:t>
            </w:r>
          </w:p>
        </w:tc>
        <w:tc>
          <w:tcPr>
            <w:tcW w:w="926" w:type="dxa"/>
            <w:gridSpan w:val="2"/>
            <w:vAlign w:val="center"/>
          </w:tcPr>
          <w:p w14:paraId="30BDF85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1.208</w:t>
            </w:r>
          </w:p>
        </w:tc>
        <w:tc>
          <w:tcPr>
            <w:tcW w:w="1293" w:type="dxa"/>
            <w:gridSpan w:val="2"/>
            <w:vAlign w:val="center"/>
          </w:tcPr>
          <w:p w14:paraId="02ECFFA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.688</w:t>
            </w:r>
          </w:p>
        </w:tc>
        <w:tc>
          <w:tcPr>
            <w:tcW w:w="996" w:type="dxa"/>
            <w:vAlign w:val="center"/>
          </w:tcPr>
          <w:p w14:paraId="59180ED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2.119</w:t>
            </w:r>
          </w:p>
        </w:tc>
      </w:tr>
      <w:tr w:rsidR="00BE33F5" w:rsidRPr="00505557" w14:paraId="087DF563" w14:textId="77777777" w:rsidTr="00DD7857">
        <w:tc>
          <w:tcPr>
            <w:tcW w:w="3201" w:type="dxa"/>
          </w:tcPr>
          <w:p w14:paraId="58E6D72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0" w:type="dxa"/>
            <w:vAlign w:val="center"/>
          </w:tcPr>
          <w:p w14:paraId="2ADA09B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.336</w:t>
            </w:r>
          </w:p>
        </w:tc>
        <w:tc>
          <w:tcPr>
            <w:tcW w:w="1670" w:type="dxa"/>
            <w:vAlign w:val="center"/>
          </w:tcPr>
          <w:p w14:paraId="09B414B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w:t>
            </w:r>
          </w:p>
        </w:tc>
        <w:tc>
          <w:tcPr>
            <w:tcW w:w="926" w:type="dxa"/>
            <w:gridSpan w:val="2"/>
            <w:vAlign w:val="center"/>
          </w:tcPr>
          <w:p w14:paraId="5C8C6D4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1.400</w:t>
            </w:r>
          </w:p>
        </w:tc>
        <w:tc>
          <w:tcPr>
            <w:tcW w:w="1293" w:type="dxa"/>
            <w:gridSpan w:val="2"/>
            <w:vAlign w:val="center"/>
          </w:tcPr>
          <w:p w14:paraId="124915B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.938</w:t>
            </w:r>
          </w:p>
        </w:tc>
        <w:tc>
          <w:tcPr>
            <w:tcW w:w="996" w:type="dxa"/>
            <w:vAlign w:val="center"/>
          </w:tcPr>
          <w:p w14:paraId="18D3981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2.089</w:t>
            </w:r>
          </w:p>
        </w:tc>
      </w:tr>
      <w:tr w:rsidR="00BE33F5" w:rsidRPr="00505557" w14:paraId="7BD0DE86" w14:textId="77777777" w:rsidTr="00BE33F5">
        <w:tc>
          <w:tcPr>
            <w:tcW w:w="9576" w:type="dxa"/>
            <w:gridSpan w:val="8"/>
          </w:tcPr>
          <w:p w14:paraId="633B7A5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E33F5" w:rsidRPr="00505557" w14:paraId="2634AB5C" w14:textId="77777777" w:rsidTr="00DD7857">
        <w:tc>
          <w:tcPr>
            <w:tcW w:w="3201" w:type="dxa"/>
          </w:tcPr>
          <w:p w14:paraId="16F5BE1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6C8ADC5C"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7B15695F" w14:textId="77777777" w:rsidTr="00DD7857">
        <w:tc>
          <w:tcPr>
            <w:tcW w:w="3201" w:type="dxa"/>
          </w:tcPr>
          <w:p w14:paraId="4D9EBEA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5E055C3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.550</w:t>
            </w:r>
          </w:p>
        </w:tc>
        <w:tc>
          <w:tcPr>
            <w:tcW w:w="1670" w:type="dxa"/>
            <w:vAlign w:val="center"/>
          </w:tcPr>
          <w:p w14:paraId="0EAFAFB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11" w:type="dxa"/>
            <w:vAlign w:val="center"/>
          </w:tcPr>
          <w:p w14:paraId="04F5552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1.733</w:t>
            </w:r>
          </w:p>
        </w:tc>
        <w:tc>
          <w:tcPr>
            <w:tcW w:w="1308" w:type="dxa"/>
            <w:gridSpan w:val="3"/>
            <w:vAlign w:val="center"/>
          </w:tcPr>
          <w:p w14:paraId="52D17AA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1.201</w:t>
            </w:r>
          </w:p>
        </w:tc>
        <w:tc>
          <w:tcPr>
            <w:tcW w:w="996" w:type="dxa"/>
            <w:vAlign w:val="center"/>
          </w:tcPr>
          <w:p w14:paraId="495C758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2.501</w:t>
            </w:r>
          </w:p>
        </w:tc>
      </w:tr>
      <w:tr w:rsidR="00BE33F5" w:rsidRPr="00505557" w14:paraId="47AB6244" w14:textId="77777777" w:rsidTr="00BE33F5">
        <w:tc>
          <w:tcPr>
            <w:tcW w:w="9576" w:type="dxa"/>
            <w:gridSpan w:val="8"/>
          </w:tcPr>
          <w:p w14:paraId="7F785D97" w14:textId="77777777" w:rsidR="00BE33F5" w:rsidRPr="00505557" w:rsidRDefault="00396A81"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BE33F5" w:rsidRPr="00505557" w14:paraId="5D04DAB2" w14:textId="77777777" w:rsidTr="00DD7857">
        <w:tc>
          <w:tcPr>
            <w:tcW w:w="3201" w:type="dxa"/>
          </w:tcPr>
          <w:p w14:paraId="14E5A0A6" w14:textId="77777777" w:rsidR="00BE33F5" w:rsidRPr="00505557" w:rsidRDefault="00396A8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75" w:type="dxa"/>
            <w:gridSpan w:val="7"/>
          </w:tcPr>
          <w:p w14:paraId="4850C0E5"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085ABD3" w14:textId="77777777" w:rsidTr="00DD7857">
        <w:tc>
          <w:tcPr>
            <w:tcW w:w="3201" w:type="dxa"/>
          </w:tcPr>
          <w:p w14:paraId="1E46BFC6" w14:textId="77777777" w:rsidR="00BE33F5" w:rsidRPr="00505557" w:rsidRDefault="00396A8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0" w:type="dxa"/>
          </w:tcPr>
          <w:p w14:paraId="1B37D1F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-.485</w:t>
            </w:r>
          </w:p>
        </w:tc>
        <w:tc>
          <w:tcPr>
            <w:tcW w:w="1670" w:type="dxa"/>
            <w:vAlign w:val="center"/>
          </w:tcPr>
          <w:p w14:paraId="477FC68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.266</w:t>
            </w:r>
          </w:p>
        </w:tc>
        <w:tc>
          <w:tcPr>
            <w:tcW w:w="926" w:type="dxa"/>
            <w:gridSpan w:val="2"/>
            <w:vAlign w:val="center"/>
          </w:tcPr>
          <w:p w14:paraId="0BF101C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.616</w:t>
            </w:r>
          </w:p>
        </w:tc>
        <w:tc>
          <w:tcPr>
            <w:tcW w:w="1293" w:type="dxa"/>
            <w:gridSpan w:val="2"/>
            <w:vAlign w:val="center"/>
          </w:tcPr>
          <w:p w14:paraId="37DE71C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.262</w:t>
            </w:r>
          </w:p>
        </w:tc>
        <w:tc>
          <w:tcPr>
            <w:tcW w:w="996" w:type="dxa"/>
            <w:vAlign w:val="center"/>
          </w:tcPr>
          <w:p w14:paraId="6BC0DA5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1.446</w:t>
            </w:r>
          </w:p>
        </w:tc>
      </w:tr>
      <w:tr w:rsidR="00BE33F5" w:rsidRPr="00505557" w14:paraId="234377B0" w14:textId="77777777" w:rsidTr="00BE33F5">
        <w:tc>
          <w:tcPr>
            <w:tcW w:w="9576" w:type="dxa"/>
            <w:gridSpan w:val="8"/>
          </w:tcPr>
          <w:p w14:paraId="031DA4AF"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E33F5" w:rsidRPr="00505557" w14:paraId="243737E2" w14:textId="77777777" w:rsidTr="00DD7857">
        <w:tc>
          <w:tcPr>
            <w:tcW w:w="3201" w:type="dxa"/>
          </w:tcPr>
          <w:p w14:paraId="6E53518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75" w:type="dxa"/>
            <w:gridSpan w:val="7"/>
          </w:tcPr>
          <w:p w14:paraId="0D6CDBC1"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369032C7" w14:textId="77777777" w:rsidTr="00DD7857">
        <w:tc>
          <w:tcPr>
            <w:tcW w:w="3201" w:type="dxa"/>
          </w:tcPr>
          <w:p w14:paraId="7567987D" w14:textId="1A15D49E" w:rsidR="00BE33F5" w:rsidRPr="00505557" w:rsidRDefault="00512886"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E33F5" w:rsidRPr="00505557">
              <w:rPr>
                <w:rFonts w:ascii="Times New Roman" w:hAnsi="Times New Roman" w:cs="Times New Roman"/>
                <w:sz w:val="24"/>
                <w:szCs w:val="24"/>
              </w:rPr>
              <w:t>wn</w:t>
            </w:r>
          </w:p>
        </w:tc>
        <w:tc>
          <w:tcPr>
            <w:tcW w:w="1490" w:type="dxa"/>
            <w:vAlign w:val="center"/>
          </w:tcPr>
          <w:p w14:paraId="2251E6E0"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.634</w:t>
            </w:r>
          </w:p>
        </w:tc>
        <w:tc>
          <w:tcPr>
            <w:tcW w:w="1670" w:type="dxa"/>
            <w:vAlign w:val="center"/>
          </w:tcPr>
          <w:p w14:paraId="3B12F5C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w:t>
            </w:r>
          </w:p>
        </w:tc>
        <w:tc>
          <w:tcPr>
            <w:tcW w:w="926" w:type="dxa"/>
            <w:gridSpan w:val="2"/>
            <w:vAlign w:val="center"/>
          </w:tcPr>
          <w:p w14:paraId="616B4A9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1.885</w:t>
            </w:r>
          </w:p>
        </w:tc>
        <w:tc>
          <w:tcPr>
            <w:tcW w:w="1293" w:type="dxa"/>
            <w:gridSpan w:val="2"/>
            <w:vAlign w:val="center"/>
          </w:tcPr>
          <w:p w14:paraId="6C19CD1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.766</w:t>
            </w:r>
          </w:p>
        </w:tc>
        <w:tc>
          <w:tcPr>
            <w:tcW w:w="996" w:type="dxa"/>
            <w:vAlign w:val="center"/>
          </w:tcPr>
          <w:p w14:paraId="34DDA85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4.638</w:t>
            </w:r>
          </w:p>
        </w:tc>
      </w:tr>
    </w:tbl>
    <w:p w14:paraId="54F8CAF7" w14:textId="77777777" w:rsidR="00BE33F5" w:rsidRPr="00505557" w:rsidRDefault="00BE33F5" w:rsidP="00BE33F5">
      <w:pPr>
        <w:rPr>
          <w:rFonts w:ascii="Times New Roman" w:hAnsi="Times New Roman" w:cs="Times New Roman"/>
          <w:sz w:val="24"/>
          <w:szCs w:val="24"/>
        </w:rPr>
      </w:pPr>
    </w:p>
    <w:p w14:paraId="678F5B4A" w14:textId="0215B094" w:rsidR="00BE33F5" w:rsidRPr="00505557" w:rsidRDefault="00BE33F5" w:rsidP="00A03EC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Women from 35 to 44 years are significantly and more likely in health care decisions. They are 6 times more likely to take part </w:t>
      </w:r>
      <w:r w:rsidR="00832F81">
        <w:rPr>
          <w:rFonts w:ascii="Times New Roman" w:hAnsi="Times New Roman" w:cs="Times New Roman"/>
          <w:sz w:val="24"/>
          <w:szCs w:val="24"/>
        </w:rPr>
        <w:t xml:space="preserve">in </w:t>
      </w:r>
      <w:r w:rsidRPr="00505557">
        <w:rPr>
          <w:rFonts w:ascii="Times New Roman" w:hAnsi="Times New Roman" w:cs="Times New Roman"/>
          <w:sz w:val="24"/>
          <w:szCs w:val="24"/>
        </w:rPr>
        <w:t>decisions. Place of residence play</w:t>
      </w:r>
      <w:r w:rsidR="00832F81">
        <w:rPr>
          <w:rFonts w:ascii="Times New Roman" w:hAnsi="Times New Roman" w:cs="Times New Roman"/>
          <w:sz w:val="24"/>
          <w:szCs w:val="24"/>
        </w:rPr>
        <w:t>s</w:t>
      </w:r>
      <w:r w:rsidRPr="00505557">
        <w:rPr>
          <w:rFonts w:ascii="Times New Roman" w:hAnsi="Times New Roman" w:cs="Times New Roman"/>
          <w:sz w:val="24"/>
          <w:szCs w:val="24"/>
        </w:rPr>
        <w:t xml:space="preserve"> </w:t>
      </w:r>
      <w:r w:rsidR="00832F81">
        <w:rPr>
          <w:rFonts w:ascii="Times New Roman" w:hAnsi="Times New Roman" w:cs="Times New Roman"/>
          <w:sz w:val="24"/>
          <w:szCs w:val="24"/>
        </w:rPr>
        <w:t xml:space="preserve">an </w:t>
      </w:r>
      <w:r w:rsidRPr="00505557">
        <w:rPr>
          <w:rFonts w:ascii="Times New Roman" w:hAnsi="Times New Roman" w:cs="Times New Roman"/>
          <w:sz w:val="24"/>
          <w:szCs w:val="24"/>
        </w:rPr>
        <w:t xml:space="preserve">insignificant role and less likely </w:t>
      </w:r>
      <w:r w:rsidR="007E3439" w:rsidRPr="00505557">
        <w:rPr>
          <w:rFonts w:ascii="Times New Roman" w:hAnsi="Times New Roman" w:cs="Times New Roman"/>
          <w:sz w:val="24"/>
          <w:szCs w:val="24"/>
        </w:rPr>
        <w:t>in</w:t>
      </w:r>
      <w:r w:rsidR="007E3439">
        <w:rPr>
          <w:rFonts w:ascii="Times New Roman" w:hAnsi="Times New Roman" w:cs="Times New Roman"/>
          <w:sz w:val="24"/>
          <w:szCs w:val="24"/>
        </w:rPr>
        <w:t xml:space="preserve"> their </w:t>
      </w:r>
      <w:r w:rsidR="007E3439" w:rsidRPr="00505557">
        <w:rPr>
          <w:rFonts w:ascii="Times New Roman" w:hAnsi="Times New Roman" w:cs="Times New Roman"/>
          <w:sz w:val="24"/>
          <w:szCs w:val="24"/>
        </w:rPr>
        <w:t>decision</w:t>
      </w:r>
      <w:r w:rsidRPr="00505557">
        <w:rPr>
          <w:rFonts w:ascii="Times New Roman" w:hAnsi="Times New Roman" w:cs="Times New Roman"/>
          <w:sz w:val="24"/>
          <w:szCs w:val="24"/>
        </w:rPr>
        <w:t xml:space="preserve"> making.</w:t>
      </w:r>
      <w:r w:rsidR="007E3439">
        <w:rPr>
          <w:rFonts w:ascii="Times New Roman" w:hAnsi="Times New Roman" w:cs="Times New Roman"/>
          <w:sz w:val="24"/>
          <w:szCs w:val="24"/>
        </w:rPr>
        <w:t xml:space="preserve"> </w:t>
      </w:r>
      <w:r w:rsidR="007E3439" w:rsidRPr="00505557">
        <w:rPr>
          <w:rFonts w:ascii="Times New Roman" w:hAnsi="Times New Roman" w:cs="Times New Roman"/>
          <w:sz w:val="24"/>
          <w:szCs w:val="24"/>
        </w:rPr>
        <w:t>In</w:t>
      </w:r>
      <w:r w:rsidRPr="00505557">
        <w:rPr>
          <w:rFonts w:ascii="Times New Roman" w:hAnsi="Times New Roman" w:cs="Times New Roman"/>
          <w:sz w:val="24"/>
          <w:szCs w:val="24"/>
        </w:rPr>
        <w:t xml:space="preserve"> Islamabad, higher e</w:t>
      </w:r>
      <w:r w:rsidR="00A71BA1">
        <w:rPr>
          <w:rFonts w:ascii="Times New Roman" w:hAnsi="Times New Roman" w:cs="Times New Roman"/>
          <w:sz w:val="24"/>
          <w:szCs w:val="24"/>
        </w:rPr>
        <w:t>ducation play</w:t>
      </w:r>
      <w:r w:rsidR="00832F81">
        <w:rPr>
          <w:rFonts w:ascii="Times New Roman" w:hAnsi="Times New Roman" w:cs="Times New Roman"/>
          <w:sz w:val="24"/>
          <w:szCs w:val="24"/>
        </w:rPr>
        <w:t>s</w:t>
      </w:r>
      <w:r w:rsidR="00A71BA1">
        <w:rPr>
          <w:rFonts w:ascii="Times New Roman" w:hAnsi="Times New Roman" w:cs="Times New Roman"/>
          <w:sz w:val="24"/>
          <w:szCs w:val="24"/>
        </w:rPr>
        <w:t xml:space="preserve"> </w:t>
      </w:r>
      <w:r w:rsidR="00832F81">
        <w:rPr>
          <w:rFonts w:ascii="Times New Roman" w:hAnsi="Times New Roman" w:cs="Times New Roman"/>
          <w:sz w:val="24"/>
          <w:szCs w:val="24"/>
        </w:rPr>
        <w:t xml:space="preserve">a </w:t>
      </w:r>
      <w:r w:rsidR="00A71BA1">
        <w:rPr>
          <w:rFonts w:ascii="Times New Roman" w:hAnsi="Times New Roman" w:cs="Times New Roman"/>
          <w:sz w:val="24"/>
          <w:szCs w:val="24"/>
        </w:rPr>
        <w:t xml:space="preserve">significant role. </w:t>
      </w:r>
      <w:r w:rsidR="00A71BA1" w:rsidRPr="00505557">
        <w:rPr>
          <w:rFonts w:ascii="Times New Roman" w:hAnsi="Times New Roman" w:cs="Times New Roman"/>
          <w:sz w:val="24"/>
          <w:szCs w:val="24"/>
        </w:rPr>
        <w:t>Secondary</w:t>
      </w:r>
      <w:r w:rsidRPr="00505557">
        <w:rPr>
          <w:rFonts w:ascii="Times New Roman" w:hAnsi="Times New Roman" w:cs="Times New Roman"/>
          <w:sz w:val="24"/>
          <w:szCs w:val="24"/>
        </w:rPr>
        <w:t xml:space="preserve"> education </w:t>
      </w:r>
      <w:r w:rsidR="00832F81" w:rsidRPr="00505557">
        <w:rPr>
          <w:rFonts w:ascii="Times New Roman" w:hAnsi="Times New Roman" w:cs="Times New Roman"/>
          <w:sz w:val="24"/>
          <w:szCs w:val="24"/>
        </w:rPr>
        <w:t>i</w:t>
      </w:r>
      <w:r w:rsidR="00832F81">
        <w:rPr>
          <w:rFonts w:ascii="Times New Roman" w:hAnsi="Times New Roman" w:cs="Times New Roman"/>
          <w:sz w:val="24"/>
          <w:szCs w:val="24"/>
        </w:rPr>
        <w:t>s</w:t>
      </w:r>
      <w:r w:rsidR="00832F81"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insignificant but more likely to make decisions. Women who have bank accounts </w:t>
      </w:r>
      <w:r w:rsidR="00832F81">
        <w:rPr>
          <w:rFonts w:ascii="Times New Roman" w:hAnsi="Times New Roman" w:cs="Times New Roman"/>
          <w:sz w:val="24"/>
          <w:szCs w:val="24"/>
        </w:rPr>
        <w:t>are more independent in their decisions than those</w:t>
      </w:r>
      <w:r w:rsidRPr="00505557">
        <w:rPr>
          <w:rFonts w:ascii="Times New Roman" w:hAnsi="Times New Roman" w:cs="Times New Roman"/>
          <w:sz w:val="24"/>
          <w:szCs w:val="24"/>
        </w:rPr>
        <w:t xml:space="preserve"> who do not have bank accounts. BISP and employment status </w:t>
      </w:r>
      <w:r w:rsidR="00A71BA1" w:rsidRPr="00505557">
        <w:rPr>
          <w:rFonts w:ascii="Times New Roman" w:hAnsi="Times New Roman" w:cs="Times New Roman"/>
          <w:sz w:val="24"/>
          <w:szCs w:val="24"/>
        </w:rPr>
        <w:t>show</w:t>
      </w:r>
      <w:r w:rsidRPr="00505557">
        <w:rPr>
          <w:rFonts w:ascii="Times New Roman" w:hAnsi="Times New Roman" w:cs="Times New Roman"/>
          <w:sz w:val="24"/>
          <w:szCs w:val="24"/>
        </w:rPr>
        <w:t xml:space="preserve"> insignificant </w:t>
      </w:r>
      <w:r w:rsidRPr="00505557">
        <w:rPr>
          <w:rFonts w:ascii="Times New Roman" w:hAnsi="Times New Roman" w:cs="Times New Roman"/>
          <w:sz w:val="24"/>
          <w:szCs w:val="24"/>
        </w:rPr>
        <w:lastRenderedPageBreak/>
        <w:t>role. The women who</w:t>
      </w:r>
      <w:r w:rsidR="00A71BA1">
        <w:rPr>
          <w:rFonts w:ascii="Times New Roman" w:hAnsi="Times New Roman" w:cs="Times New Roman"/>
          <w:sz w:val="24"/>
          <w:szCs w:val="24"/>
        </w:rPr>
        <w:t xml:space="preserve"> have exposure </w:t>
      </w:r>
      <w:r w:rsidR="00832F81">
        <w:rPr>
          <w:rFonts w:ascii="Times New Roman" w:hAnsi="Times New Roman" w:cs="Times New Roman"/>
          <w:sz w:val="24"/>
          <w:szCs w:val="24"/>
        </w:rPr>
        <w:t xml:space="preserve">to </w:t>
      </w:r>
      <w:r w:rsidR="00A71BA1">
        <w:rPr>
          <w:rFonts w:ascii="Times New Roman" w:hAnsi="Times New Roman" w:cs="Times New Roman"/>
          <w:sz w:val="24"/>
          <w:szCs w:val="24"/>
        </w:rPr>
        <w:t>media have</w:t>
      </w:r>
      <w:r w:rsidR="00AE01FA" w:rsidRPr="00505557">
        <w:rPr>
          <w:rFonts w:ascii="Times New Roman" w:hAnsi="Times New Roman" w:cs="Times New Roman"/>
          <w:sz w:val="24"/>
          <w:szCs w:val="24"/>
        </w:rPr>
        <w:t xml:space="preserve"> </w:t>
      </w:r>
      <w:r w:rsidR="00832F81">
        <w:rPr>
          <w:rFonts w:ascii="Times New Roman" w:hAnsi="Times New Roman" w:cs="Times New Roman"/>
          <w:sz w:val="24"/>
          <w:szCs w:val="24"/>
        </w:rPr>
        <w:t xml:space="preserve">a </w:t>
      </w:r>
      <w:r w:rsidR="00AE01FA" w:rsidRPr="00505557">
        <w:rPr>
          <w:rFonts w:ascii="Times New Roman" w:hAnsi="Times New Roman" w:cs="Times New Roman"/>
          <w:sz w:val="24"/>
          <w:szCs w:val="24"/>
        </w:rPr>
        <w:t xml:space="preserve">significant role than others. </w:t>
      </w:r>
      <w:r w:rsidR="00CD73DA" w:rsidRPr="00505557">
        <w:rPr>
          <w:rFonts w:ascii="Times New Roman" w:hAnsi="Times New Roman" w:cs="Times New Roman"/>
          <w:sz w:val="24"/>
          <w:szCs w:val="24"/>
        </w:rPr>
        <w:t>Fertility preferences are</w:t>
      </w:r>
      <w:r w:rsidRPr="00505557">
        <w:rPr>
          <w:rFonts w:ascii="Times New Roman" w:hAnsi="Times New Roman" w:cs="Times New Roman"/>
          <w:sz w:val="24"/>
          <w:szCs w:val="24"/>
        </w:rPr>
        <w:t xml:space="preserve"> insignificantly associated but more likely to take part i</w:t>
      </w:r>
      <w:r w:rsidR="00055FA0" w:rsidRPr="00505557">
        <w:rPr>
          <w:rFonts w:ascii="Times New Roman" w:hAnsi="Times New Roman" w:cs="Times New Roman"/>
          <w:sz w:val="24"/>
          <w:szCs w:val="24"/>
        </w:rPr>
        <w:t xml:space="preserve">n </w:t>
      </w:r>
      <w:r w:rsidR="00832F81" w:rsidRPr="00505557">
        <w:rPr>
          <w:rFonts w:ascii="Times New Roman" w:hAnsi="Times New Roman" w:cs="Times New Roman"/>
          <w:sz w:val="24"/>
          <w:szCs w:val="24"/>
        </w:rPr>
        <w:t>health</w:t>
      </w:r>
      <w:r w:rsidR="00832F81">
        <w:rPr>
          <w:rFonts w:ascii="Times New Roman" w:hAnsi="Times New Roman" w:cs="Times New Roman"/>
          <w:sz w:val="24"/>
          <w:szCs w:val="24"/>
        </w:rPr>
        <w:t>-</w:t>
      </w:r>
      <w:r w:rsidR="00055FA0" w:rsidRPr="00505557">
        <w:rPr>
          <w:rFonts w:ascii="Times New Roman" w:hAnsi="Times New Roman" w:cs="Times New Roman"/>
          <w:sz w:val="24"/>
          <w:szCs w:val="24"/>
        </w:rPr>
        <w:t>re</w:t>
      </w:r>
      <w:r w:rsidR="00475A97" w:rsidRPr="00505557">
        <w:rPr>
          <w:rFonts w:ascii="Times New Roman" w:hAnsi="Times New Roman" w:cs="Times New Roman"/>
          <w:sz w:val="24"/>
          <w:szCs w:val="24"/>
        </w:rPr>
        <w:t>lated decisions. Wealth status</w:t>
      </w:r>
      <w:r w:rsidRPr="00505557">
        <w:rPr>
          <w:rFonts w:ascii="Times New Roman" w:hAnsi="Times New Roman" w:cs="Times New Roman"/>
          <w:sz w:val="24"/>
          <w:szCs w:val="24"/>
        </w:rPr>
        <w:t xml:space="preserve"> and ownership of property play </w:t>
      </w:r>
      <w:r w:rsidR="00832F81">
        <w:rPr>
          <w:rFonts w:ascii="Times New Roman" w:hAnsi="Times New Roman" w:cs="Times New Roman"/>
          <w:sz w:val="24"/>
          <w:szCs w:val="24"/>
        </w:rPr>
        <w:t xml:space="preserve">an </w:t>
      </w:r>
      <w:r w:rsidRPr="00505557">
        <w:rPr>
          <w:rFonts w:ascii="Times New Roman" w:hAnsi="Times New Roman" w:cs="Times New Roman"/>
          <w:sz w:val="24"/>
          <w:szCs w:val="24"/>
        </w:rPr>
        <w:t>insignificant role.</w:t>
      </w:r>
    </w:p>
    <w:p w14:paraId="01AE25DD" w14:textId="4E1CB9FF" w:rsidR="00B55F95" w:rsidRPr="00505557" w:rsidRDefault="00512886" w:rsidP="00A03EC3">
      <w:pPr>
        <w:spacing w:before="120" w:after="120" w:line="480" w:lineRule="auto"/>
        <w:jc w:val="both"/>
        <w:rPr>
          <w:rFonts w:ascii="Times New Roman" w:hAnsi="Times New Roman" w:cs="Times New Roman"/>
          <w:b/>
          <w:sz w:val="24"/>
          <w:szCs w:val="24"/>
        </w:rPr>
      </w:pPr>
      <w:r>
        <w:rPr>
          <w:rFonts w:ascii="Times New Roman" w:hAnsi="Times New Roman" w:cs="Times New Roman"/>
          <w:b/>
          <w:bCs/>
          <w:sz w:val="24"/>
          <w:szCs w:val="24"/>
        </w:rPr>
        <w:t>6.6.2</w:t>
      </w:r>
      <w:r w:rsidR="00B55F95" w:rsidRPr="00505557">
        <w:rPr>
          <w:rFonts w:ascii="Times New Roman" w:hAnsi="Times New Roman" w:cs="Times New Roman"/>
          <w:b/>
          <w:bCs/>
          <w:sz w:val="24"/>
          <w:szCs w:val="24"/>
        </w:rPr>
        <w:t xml:space="preserve"> Participation</w:t>
      </w:r>
      <w:r w:rsidR="00FE2F67">
        <w:rPr>
          <w:rFonts w:ascii="Times New Roman" w:hAnsi="Times New Roman" w:cs="Times New Roman"/>
          <w:b/>
          <w:bCs/>
          <w:sz w:val="24"/>
          <w:szCs w:val="24"/>
        </w:rPr>
        <w:t xml:space="preserve"> of women in d</w:t>
      </w:r>
      <w:r w:rsidR="00B55F95" w:rsidRPr="00505557">
        <w:rPr>
          <w:rFonts w:ascii="Times New Roman" w:hAnsi="Times New Roman" w:cs="Times New Roman"/>
          <w:b/>
          <w:bCs/>
          <w:sz w:val="24"/>
          <w:szCs w:val="24"/>
        </w:rPr>
        <w:t>ecision</w:t>
      </w:r>
      <w:r>
        <w:rPr>
          <w:rFonts w:ascii="Times New Roman" w:hAnsi="Times New Roman" w:cs="Times New Roman"/>
          <w:b/>
          <w:bCs/>
          <w:sz w:val="24"/>
          <w:szCs w:val="24"/>
        </w:rPr>
        <w:t>s</w:t>
      </w:r>
      <w:r w:rsidR="00B55F95" w:rsidRPr="00505557">
        <w:rPr>
          <w:rFonts w:ascii="Times New Roman" w:hAnsi="Times New Roman" w:cs="Times New Roman"/>
          <w:b/>
          <w:bCs/>
          <w:sz w:val="24"/>
          <w:szCs w:val="24"/>
        </w:rPr>
        <w:t xml:space="preserve"> </w:t>
      </w:r>
      <w:r>
        <w:rPr>
          <w:rFonts w:ascii="Times New Roman" w:hAnsi="Times New Roman" w:cs="Times New Roman"/>
          <w:b/>
          <w:bCs/>
          <w:sz w:val="24"/>
          <w:szCs w:val="24"/>
        </w:rPr>
        <w:t xml:space="preserve">related to </w:t>
      </w:r>
      <w:r w:rsidR="00B55F95" w:rsidRPr="00505557">
        <w:rPr>
          <w:rFonts w:ascii="Times New Roman" w:hAnsi="Times New Roman" w:cs="Times New Roman"/>
          <w:b/>
          <w:bCs/>
          <w:sz w:val="24"/>
          <w:szCs w:val="24"/>
        </w:rPr>
        <w:t xml:space="preserve">major household purchases in Islamabad </w:t>
      </w:r>
    </w:p>
    <w:tbl>
      <w:tblPr>
        <w:tblStyle w:val="TableGrid"/>
        <w:tblW w:w="0" w:type="auto"/>
        <w:tblLook w:val="04A0" w:firstRow="1" w:lastRow="0" w:firstColumn="1" w:lastColumn="0" w:noHBand="0" w:noVBand="1"/>
      </w:tblPr>
      <w:tblGrid>
        <w:gridCol w:w="2797"/>
        <w:gridCol w:w="1323"/>
        <w:gridCol w:w="1612"/>
        <w:gridCol w:w="901"/>
        <w:gridCol w:w="12"/>
        <w:gridCol w:w="1182"/>
        <w:gridCol w:w="33"/>
        <w:gridCol w:w="996"/>
      </w:tblGrid>
      <w:tr w:rsidR="00BE33F5" w:rsidRPr="00505557" w14:paraId="2E850769" w14:textId="77777777" w:rsidTr="00DD7857">
        <w:trPr>
          <w:trHeight w:val="510"/>
        </w:trPr>
        <w:tc>
          <w:tcPr>
            <w:tcW w:w="3201" w:type="dxa"/>
            <w:vMerge w:val="restart"/>
          </w:tcPr>
          <w:p w14:paraId="10EF4C0E" w14:textId="1523C2C8" w:rsidR="00BE33F5" w:rsidRPr="00505557" w:rsidRDefault="00832F81"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BE33F5" w:rsidRPr="00505557">
              <w:rPr>
                <w:rFonts w:ascii="Times New Roman" w:hAnsi="Times New Roman" w:cs="Times New Roman"/>
                <w:b/>
                <w:sz w:val="24"/>
                <w:szCs w:val="24"/>
              </w:rPr>
              <w:t xml:space="preserve">economic characteristics </w:t>
            </w:r>
          </w:p>
          <w:p w14:paraId="4745747A"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4E92506D" w14:textId="77777777" w:rsidR="00BE33F5" w:rsidRPr="00505557" w:rsidRDefault="00BE33F5" w:rsidP="00BE33F5">
            <w:pPr>
              <w:rPr>
                <w:rFonts w:ascii="Times New Roman" w:hAnsi="Times New Roman" w:cs="Times New Roman"/>
                <w:b/>
                <w:sz w:val="24"/>
                <w:szCs w:val="24"/>
              </w:rPr>
            </w:pPr>
          </w:p>
        </w:tc>
        <w:tc>
          <w:tcPr>
            <w:tcW w:w="1490" w:type="dxa"/>
            <w:vMerge w:val="restart"/>
          </w:tcPr>
          <w:p w14:paraId="5E2432D9"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2DBF9316" w14:textId="77777777" w:rsidR="00BE33F5" w:rsidRPr="00505557" w:rsidRDefault="00BE33F5" w:rsidP="00BE33F5">
            <w:pPr>
              <w:rPr>
                <w:rFonts w:ascii="Times New Roman" w:hAnsi="Times New Roman" w:cs="Times New Roman"/>
                <w:b/>
                <w:sz w:val="24"/>
                <w:szCs w:val="24"/>
              </w:rPr>
            </w:pPr>
          </w:p>
        </w:tc>
        <w:tc>
          <w:tcPr>
            <w:tcW w:w="1670" w:type="dxa"/>
            <w:vMerge w:val="restart"/>
          </w:tcPr>
          <w:p w14:paraId="297A8E2E"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5DAD56B9"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89" w:type="dxa"/>
            <w:gridSpan w:val="3"/>
          </w:tcPr>
          <w:p w14:paraId="5DE4D324"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BE33F5" w:rsidRPr="00505557" w14:paraId="56A97F4F" w14:textId="77777777" w:rsidTr="00DD7857">
        <w:trPr>
          <w:trHeight w:val="585"/>
        </w:trPr>
        <w:tc>
          <w:tcPr>
            <w:tcW w:w="3201" w:type="dxa"/>
            <w:vMerge/>
          </w:tcPr>
          <w:p w14:paraId="407A203C" w14:textId="77777777" w:rsidR="00BE33F5" w:rsidRPr="00505557" w:rsidRDefault="00BE33F5" w:rsidP="00BE33F5">
            <w:pPr>
              <w:rPr>
                <w:rFonts w:ascii="Times New Roman" w:hAnsi="Times New Roman" w:cs="Times New Roman"/>
                <w:b/>
                <w:sz w:val="24"/>
                <w:szCs w:val="24"/>
              </w:rPr>
            </w:pPr>
          </w:p>
        </w:tc>
        <w:tc>
          <w:tcPr>
            <w:tcW w:w="1490" w:type="dxa"/>
            <w:vMerge/>
          </w:tcPr>
          <w:p w14:paraId="28337684" w14:textId="77777777" w:rsidR="00BE33F5" w:rsidRPr="00505557" w:rsidRDefault="00BE33F5" w:rsidP="00BE33F5">
            <w:pPr>
              <w:rPr>
                <w:rFonts w:ascii="Times New Roman" w:hAnsi="Times New Roman" w:cs="Times New Roman"/>
                <w:b/>
                <w:sz w:val="24"/>
                <w:szCs w:val="24"/>
              </w:rPr>
            </w:pPr>
          </w:p>
        </w:tc>
        <w:tc>
          <w:tcPr>
            <w:tcW w:w="1670" w:type="dxa"/>
            <w:vMerge/>
          </w:tcPr>
          <w:p w14:paraId="59565BD3" w14:textId="77777777" w:rsidR="00BE33F5" w:rsidRPr="00505557" w:rsidRDefault="00BE33F5" w:rsidP="00BE33F5">
            <w:pPr>
              <w:rPr>
                <w:rFonts w:ascii="Times New Roman" w:hAnsi="Times New Roman" w:cs="Times New Roman"/>
                <w:b/>
                <w:sz w:val="24"/>
                <w:szCs w:val="24"/>
              </w:rPr>
            </w:pPr>
          </w:p>
        </w:tc>
        <w:tc>
          <w:tcPr>
            <w:tcW w:w="926" w:type="dxa"/>
            <w:gridSpan w:val="2"/>
            <w:vMerge/>
          </w:tcPr>
          <w:p w14:paraId="610D9E7E" w14:textId="77777777" w:rsidR="00BE33F5" w:rsidRPr="00505557" w:rsidRDefault="00BE33F5" w:rsidP="00BE33F5">
            <w:pPr>
              <w:rPr>
                <w:rFonts w:ascii="Times New Roman" w:hAnsi="Times New Roman" w:cs="Times New Roman"/>
                <w:b/>
                <w:sz w:val="24"/>
                <w:szCs w:val="24"/>
              </w:rPr>
            </w:pPr>
          </w:p>
        </w:tc>
        <w:tc>
          <w:tcPr>
            <w:tcW w:w="1249" w:type="dxa"/>
          </w:tcPr>
          <w:p w14:paraId="628636BE"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0" w:type="dxa"/>
            <w:gridSpan w:val="2"/>
          </w:tcPr>
          <w:p w14:paraId="51EEF13D"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E33F5" w:rsidRPr="00505557" w14:paraId="0A9412F9" w14:textId="77777777" w:rsidTr="00DD7857">
        <w:tc>
          <w:tcPr>
            <w:tcW w:w="8536" w:type="dxa"/>
            <w:gridSpan w:val="6"/>
          </w:tcPr>
          <w:p w14:paraId="3F85E4D9"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0" w:type="dxa"/>
            <w:gridSpan w:val="2"/>
          </w:tcPr>
          <w:p w14:paraId="0EA928EF" w14:textId="77777777" w:rsidR="00BE33F5" w:rsidRPr="00505557" w:rsidRDefault="00BE33F5" w:rsidP="00BE33F5">
            <w:pPr>
              <w:rPr>
                <w:rFonts w:ascii="Times New Roman" w:hAnsi="Times New Roman" w:cs="Times New Roman"/>
                <w:sz w:val="24"/>
                <w:szCs w:val="24"/>
              </w:rPr>
            </w:pPr>
          </w:p>
        </w:tc>
      </w:tr>
      <w:tr w:rsidR="00BE33F5" w:rsidRPr="00505557" w14:paraId="19AC834E" w14:textId="77777777" w:rsidTr="00DD7857">
        <w:tc>
          <w:tcPr>
            <w:tcW w:w="3201" w:type="dxa"/>
          </w:tcPr>
          <w:p w14:paraId="6DA88C2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75" w:type="dxa"/>
            <w:gridSpan w:val="7"/>
          </w:tcPr>
          <w:p w14:paraId="7614DE99"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5CF78F7" w14:textId="77777777" w:rsidTr="00DD7857">
        <w:tc>
          <w:tcPr>
            <w:tcW w:w="3201" w:type="dxa"/>
          </w:tcPr>
          <w:p w14:paraId="0A35F43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0" w:type="dxa"/>
            <w:vAlign w:val="center"/>
          </w:tcPr>
          <w:p w14:paraId="52E6DA9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1.041</w:t>
            </w:r>
          </w:p>
        </w:tc>
        <w:tc>
          <w:tcPr>
            <w:tcW w:w="1670" w:type="dxa"/>
            <w:vAlign w:val="center"/>
          </w:tcPr>
          <w:p w14:paraId="7D5DA3C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w:t>
            </w:r>
          </w:p>
        </w:tc>
        <w:tc>
          <w:tcPr>
            <w:tcW w:w="926" w:type="dxa"/>
            <w:gridSpan w:val="2"/>
            <w:vAlign w:val="center"/>
          </w:tcPr>
          <w:p w14:paraId="0C620FD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2.831</w:t>
            </w:r>
          </w:p>
        </w:tc>
        <w:tc>
          <w:tcPr>
            <w:tcW w:w="1293" w:type="dxa"/>
            <w:gridSpan w:val="2"/>
            <w:vAlign w:val="center"/>
          </w:tcPr>
          <w:p w14:paraId="2905BA0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.590</w:t>
            </w:r>
          </w:p>
        </w:tc>
        <w:tc>
          <w:tcPr>
            <w:tcW w:w="996" w:type="dxa"/>
            <w:vAlign w:val="center"/>
          </w:tcPr>
          <w:p w14:paraId="5BBEE7C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13.587</w:t>
            </w:r>
          </w:p>
        </w:tc>
      </w:tr>
      <w:tr w:rsidR="00BE33F5" w:rsidRPr="00505557" w14:paraId="1213F782" w14:textId="77777777" w:rsidTr="00DD7857">
        <w:tc>
          <w:tcPr>
            <w:tcW w:w="3201" w:type="dxa"/>
          </w:tcPr>
          <w:p w14:paraId="43607F3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0" w:type="dxa"/>
            <w:vAlign w:val="center"/>
          </w:tcPr>
          <w:p w14:paraId="67FE030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.916</w:t>
            </w:r>
          </w:p>
        </w:tc>
        <w:tc>
          <w:tcPr>
            <w:tcW w:w="1670" w:type="dxa"/>
            <w:vAlign w:val="center"/>
          </w:tcPr>
          <w:p w14:paraId="16C7026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w:t>
            </w:r>
          </w:p>
        </w:tc>
        <w:tc>
          <w:tcPr>
            <w:tcW w:w="926" w:type="dxa"/>
            <w:gridSpan w:val="2"/>
            <w:vAlign w:val="center"/>
          </w:tcPr>
          <w:p w14:paraId="6BB4019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2.498</w:t>
            </w:r>
          </w:p>
        </w:tc>
        <w:tc>
          <w:tcPr>
            <w:tcW w:w="1293" w:type="dxa"/>
            <w:gridSpan w:val="2"/>
            <w:vAlign w:val="center"/>
          </w:tcPr>
          <w:p w14:paraId="73AE8F7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.524</w:t>
            </w:r>
          </w:p>
        </w:tc>
        <w:tc>
          <w:tcPr>
            <w:tcW w:w="996" w:type="dxa"/>
            <w:vAlign w:val="center"/>
          </w:tcPr>
          <w:p w14:paraId="0AC3BC1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11.899</w:t>
            </w:r>
          </w:p>
        </w:tc>
      </w:tr>
      <w:tr w:rsidR="00BE33F5" w:rsidRPr="00505557" w14:paraId="726664B2" w14:textId="77777777" w:rsidTr="00DD7857">
        <w:tc>
          <w:tcPr>
            <w:tcW w:w="3201" w:type="dxa"/>
          </w:tcPr>
          <w:p w14:paraId="230AE35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0" w:type="dxa"/>
            <w:vAlign w:val="center"/>
          </w:tcPr>
          <w:p w14:paraId="73C01B0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1.492</w:t>
            </w:r>
          </w:p>
        </w:tc>
        <w:tc>
          <w:tcPr>
            <w:tcW w:w="1670" w:type="dxa"/>
            <w:vAlign w:val="center"/>
          </w:tcPr>
          <w:p w14:paraId="2BDAC67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.064</w:t>
            </w:r>
          </w:p>
        </w:tc>
        <w:tc>
          <w:tcPr>
            <w:tcW w:w="926" w:type="dxa"/>
            <w:gridSpan w:val="2"/>
            <w:vAlign w:val="center"/>
          </w:tcPr>
          <w:p w14:paraId="02FDCAE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4.448</w:t>
            </w:r>
          </w:p>
        </w:tc>
        <w:tc>
          <w:tcPr>
            <w:tcW w:w="1293" w:type="dxa"/>
            <w:gridSpan w:val="2"/>
            <w:vAlign w:val="center"/>
          </w:tcPr>
          <w:p w14:paraId="5D5D044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.916</w:t>
            </w:r>
          </w:p>
        </w:tc>
        <w:tc>
          <w:tcPr>
            <w:tcW w:w="996" w:type="dxa"/>
            <w:vAlign w:val="center"/>
          </w:tcPr>
          <w:p w14:paraId="547A499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21.590</w:t>
            </w:r>
          </w:p>
        </w:tc>
      </w:tr>
      <w:tr w:rsidR="00BE33F5" w:rsidRPr="00505557" w14:paraId="608D273D" w14:textId="77777777" w:rsidTr="00DD7857">
        <w:tc>
          <w:tcPr>
            <w:tcW w:w="3201" w:type="dxa"/>
          </w:tcPr>
          <w:p w14:paraId="5D31F30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0" w:type="dxa"/>
            <w:vAlign w:val="center"/>
          </w:tcPr>
          <w:p w14:paraId="60444E6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1.190</w:t>
            </w:r>
          </w:p>
        </w:tc>
        <w:tc>
          <w:tcPr>
            <w:tcW w:w="1670" w:type="dxa"/>
            <w:vAlign w:val="center"/>
          </w:tcPr>
          <w:p w14:paraId="37805B2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w:t>
            </w:r>
          </w:p>
        </w:tc>
        <w:tc>
          <w:tcPr>
            <w:tcW w:w="926" w:type="dxa"/>
            <w:gridSpan w:val="2"/>
            <w:vAlign w:val="center"/>
          </w:tcPr>
          <w:p w14:paraId="52358E3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3.287</w:t>
            </w:r>
          </w:p>
        </w:tc>
        <w:tc>
          <w:tcPr>
            <w:tcW w:w="1293" w:type="dxa"/>
            <w:gridSpan w:val="2"/>
            <w:vAlign w:val="center"/>
          </w:tcPr>
          <w:p w14:paraId="6B9D531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.643</w:t>
            </w:r>
          </w:p>
        </w:tc>
        <w:tc>
          <w:tcPr>
            <w:tcW w:w="996" w:type="dxa"/>
            <w:vAlign w:val="center"/>
          </w:tcPr>
          <w:p w14:paraId="0D891F9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16.794</w:t>
            </w:r>
          </w:p>
        </w:tc>
      </w:tr>
      <w:tr w:rsidR="00BE33F5" w:rsidRPr="00505557" w14:paraId="1B264D6B" w14:textId="77777777" w:rsidTr="00DD7857">
        <w:tc>
          <w:tcPr>
            <w:tcW w:w="3201" w:type="dxa"/>
          </w:tcPr>
          <w:p w14:paraId="22272B0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0" w:type="dxa"/>
            <w:vAlign w:val="center"/>
          </w:tcPr>
          <w:p w14:paraId="53AA532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1.709</w:t>
            </w:r>
          </w:p>
        </w:tc>
        <w:tc>
          <w:tcPr>
            <w:tcW w:w="1670" w:type="dxa"/>
            <w:vAlign w:val="center"/>
          </w:tcPr>
          <w:p w14:paraId="4845E8E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.058</w:t>
            </w:r>
          </w:p>
        </w:tc>
        <w:tc>
          <w:tcPr>
            <w:tcW w:w="926" w:type="dxa"/>
            <w:gridSpan w:val="2"/>
            <w:vAlign w:val="center"/>
          </w:tcPr>
          <w:p w14:paraId="3D057E1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5.521</w:t>
            </w:r>
          </w:p>
        </w:tc>
        <w:tc>
          <w:tcPr>
            <w:tcW w:w="1293" w:type="dxa"/>
            <w:gridSpan w:val="2"/>
            <w:vAlign w:val="center"/>
          </w:tcPr>
          <w:p w14:paraId="16C27EA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.943</w:t>
            </w:r>
          </w:p>
        </w:tc>
        <w:tc>
          <w:tcPr>
            <w:tcW w:w="996" w:type="dxa"/>
            <w:vAlign w:val="center"/>
          </w:tcPr>
          <w:p w14:paraId="3E81F87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32.334</w:t>
            </w:r>
          </w:p>
        </w:tc>
      </w:tr>
      <w:tr w:rsidR="00BE33F5" w:rsidRPr="00505557" w14:paraId="60423301" w14:textId="77777777" w:rsidTr="00DD7857">
        <w:tc>
          <w:tcPr>
            <w:tcW w:w="3201" w:type="dxa"/>
          </w:tcPr>
          <w:p w14:paraId="2774C75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0" w:type="dxa"/>
            <w:vAlign w:val="center"/>
          </w:tcPr>
          <w:p w14:paraId="460FC9F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1.061</w:t>
            </w:r>
          </w:p>
        </w:tc>
        <w:tc>
          <w:tcPr>
            <w:tcW w:w="1670" w:type="dxa"/>
            <w:vAlign w:val="center"/>
          </w:tcPr>
          <w:p w14:paraId="66C3EA8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.383</w:t>
            </w:r>
          </w:p>
        </w:tc>
        <w:tc>
          <w:tcPr>
            <w:tcW w:w="926" w:type="dxa"/>
            <w:gridSpan w:val="2"/>
            <w:vAlign w:val="center"/>
          </w:tcPr>
          <w:p w14:paraId="05087F0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2.889</w:t>
            </w:r>
          </w:p>
        </w:tc>
        <w:tc>
          <w:tcPr>
            <w:tcW w:w="1293" w:type="dxa"/>
            <w:gridSpan w:val="2"/>
            <w:vAlign w:val="center"/>
          </w:tcPr>
          <w:p w14:paraId="31FD13E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.266</w:t>
            </w:r>
          </w:p>
        </w:tc>
        <w:tc>
          <w:tcPr>
            <w:tcW w:w="996" w:type="dxa"/>
            <w:vAlign w:val="center"/>
          </w:tcPr>
          <w:p w14:paraId="54F1EDF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31.375</w:t>
            </w:r>
          </w:p>
        </w:tc>
      </w:tr>
      <w:tr w:rsidR="00BE33F5" w:rsidRPr="00505557" w14:paraId="617C58E0" w14:textId="77777777" w:rsidTr="00BE33F5">
        <w:tc>
          <w:tcPr>
            <w:tcW w:w="9576" w:type="dxa"/>
            <w:gridSpan w:val="8"/>
          </w:tcPr>
          <w:p w14:paraId="66ABA240"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E33F5" w:rsidRPr="00505557" w14:paraId="2F13506F" w14:textId="77777777" w:rsidTr="00DD7857">
        <w:tc>
          <w:tcPr>
            <w:tcW w:w="3201" w:type="dxa"/>
          </w:tcPr>
          <w:p w14:paraId="7A6A6B3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75" w:type="dxa"/>
            <w:gridSpan w:val="7"/>
          </w:tcPr>
          <w:p w14:paraId="5FA098D0"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BE33F5" w:rsidRPr="00505557" w14:paraId="40CAFC37" w14:textId="77777777" w:rsidTr="00DD7857">
        <w:tc>
          <w:tcPr>
            <w:tcW w:w="3201" w:type="dxa"/>
          </w:tcPr>
          <w:p w14:paraId="1301893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0" w:type="dxa"/>
          </w:tcPr>
          <w:p w14:paraId="3CFADDF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-.301</w:t>
            </w:r>
          </w:p>
        </w:tc>
        <w:tc>
          <w:tcPr>
            <w:tcW w:w="1670" w:type="dxa"/>
            <w:vAlign w:val="center"/>
          </w:tcPr>
          <w:p w14:paraId="7F227A1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w:t>
            </w:r>
          </w:p>
        </w:tc>
        <w:tc>
          <w:tcPr>
            <w:tcW w:w="926" w:type="dxa"/>
            <w:gridSpan w:val="2"/>
            <w:vAlign w:val="center"/>
          </w:tcPr>
          <w:p w14:paraId="68B3908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.740</w:t>
            </w:r>
          </w:p>
        </w:tc>
        <w:tc>
          <w:tcPr>
            <w:tcW w:w="1293" w:type="dxa"/>
            <w:gridSpan w:val="2"/>
            <w:vAlign w:val="center"/>
          </w:tcPr>
          <w:p w14:paraId="4BBBD3A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.500</w:t>
            </w:r>
          </w:p>
        </w:tc>
        <w:tc>
          <w:tcPr>
            <w:tcW w:w="996" w:type="dxa"/>
            <w:vAlign w:val="center"/>
          </w:tcPr>
          <w:p w14:paraId="7FB43E6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1.096</w:t>
            </w:r>
          </w:p>
        </w:tc>
      </w:tr>
      <w:tr w:rsidR="00BE33F5" w:rsidRPr="00505557" w14:paraId="515E0FF6" w14:textId="77777777" w:rsidTr="00BE33F5">
        <w:tc>
          <w:tcPr>
            <w:tcW w:w="9576" w:type="dxa"/>
            <w:gridSpan w:val="8"/>
          </w:tcPr>
          <w:p w14:paraId="463A9B21" w14:textId="17F44229" w:rsidR="00BE33F5" w:rsidRPr="00505557" w:rsidRDefault="00832F81"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E33F5" w:rsidRPr="00505557">
              <w:rPr>
                <w:rFonts w:ascii="Times New Roman" w:hAnsi="Times New Roman" w:cs="Times New Roman"/>
                <w:b/>
                <w:sz w:val="24"/>
                <w:szCs w:val="24"/>
              </w:rPr>
              <w:t xml:space="preserve">educational level of respondent </w:t>
            </w:r>
          </w:p>
        </w:tc>
      </w:tr>
      <w:tr w:rsidR="00BE33F5" w:rsidRPr="00505557" w14:paraId="207BF458" w14:textId="77777777" w:rsidTr="00DD7857">
        <w:tc>
          <w:tcPr>
            <w:tcW w:w="3201" w:type="dxa"/>
          </w:tcPr>
          <w:p w14:paraId="20973B7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64D0272E"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5583DDA4" w14:textId="77777777" w:rsidTr="00DD7857">
        <w:tc>
          <w:tcPr>
            <w:tcW w:w="3201" w:type="dxa"/>
          </w:tcPr>
          <w:p w14:paraId="4E59854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5B5A95D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-.293</w:t>
            </w:r>
          </w:p>
        </w:tc>
        <w:tc>
          <w:tcPr>
            <w:tcW w:w="1670" w:type="dxa"/>
            <w:vAlign w:val="center"/>
          </w:tcPr>
          <w:p w14:paraId="3D33108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.366</w:t>
            </w:r>
          </w:p>
        </w:tc>
        <w:tc>
          <w:tcPr>
            <w:tcW w:w="926" w:type="dxa"/>
            <w:gridSpan w:val="2"/>
            <w:vAlign w:val="center"/>
          </w:tcPr>
          <w:p w14:paraId="6B0EDAF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.746</w:t>
            </w:r>
          </w:p>
        </w:tc>
        <w:tc>
          <w:tcPr>
            <w:tcW w:w="1293" w:type="dxa"/>
            <w:gridSpan w:val="2"/>
            <w:vAlign w:val="center"/>
          </w:tcPr>
          <w:p w14:paraId="33F25B1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.395</w:t>
            </w:r>
          </w:p>
        </w:tc>
        <w:tc>
          <w:tcPr>
            <w:tcW w:w="996" w:type="dxa"/>
            <w:vAlign w:val="center"/>
          </w:tcPr>
          <w:p w14:paraId="739C7D6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1.409</w:t>
            </w:r>
          </w:p>
        </w:tc>
      </w:tr>
      <w:tr w:rsidR="00BE33F5" w:rsidRPr="00505557" w14:paraId="6F5DC5C1" w14:textId="77777777" w:rsidTr="00DD7857">
        <w:tc>
          <w:tcPr>
            <w:tcW w:w="3201" w:type="dxa"/>
          </w:tcPr>
          <w:p w14:paraId="3EDAB4E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675B7B2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.476</w:t>
            </w:r>
          </w:p>
        </w:tc>
        <w:tc>
          <w:tcPr>
            <w:tcW w:w="1670" w:type="dxa"/>
            <w:vAlign w:val="center"/>
          </w:tcPr>
          <w:p w14:paraId="3B8F801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.052</w:t>
            </w:r>
          </w:p>
        </w:tc>
        <w:tc>
          <w:tcPr>
            <w:tcW w:w="926" w:type="dxa"/>
            <w:gridSpan w:val="2"/>
            <w:vAlign w:val="center"/>
          </w:tcPr>
          <w:p w14:paraId="0B311FA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1.610</w:t>
            </w:r>
          </w:p>
        </w:tc>
        <w:tc>
          <w:tcPr>
            <w:tcW w:w="1293" w:type="dxa"/>
            <w:gridSpan w:val="2"/>
            <w:vAlign w:val="center"/>
          </w:tcPr>
          <w:p w14:paraId="769775A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.996</w:t>
            </w:r>
          </w:p>
        </w:tc>
        <w:tc>
          <w:tcPr>
            <w:tcW w:w="996" w:type="dxa"/>
            <w:vAlign w:val="center"/>
          </w:tcPr>
          <w:p w14:paraId="2B8A2FF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2.603</w:t>
            </w:r>
          </w:p>
        </w:tc>
      </w:tr>
      <w:tr w:rsidR="00BE33F5" w:rsidRPr="00505557" w14:paraId="17BF5703" w14:textId="77777777" w:rsidTr="00DD7857">
        <w:tc>
          <w:tcPr>
            <w:tcW w:w="3201" w:type="dxa"/>
          </w:tcPr>
          <w:p w14:paraId="7B78667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54FFA5B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w:t>
            </w:r>
          </w:p>
        </w:tc>
        <w:tc>
          <w:tcPr>
            <w:tcW w:w="1670" w:type="dxa"/>
            <w:vAlign w:val="center"/>
          </w:tcPr>
          <w:p w14:paraId="6E8455A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.615</w:t>
            </w:r>
          </w:p>
        </w:tc>
        <w:tc>
          <w:tcPr>
            <w:tcW w:w="926" w:type="dxa"/>
            <w:gridSpan w:val="2"/>
            <w:vAlign w:val="center"/>
          </w:tcPr>
          <w:p w14:paraId="65D61BF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.883</w:t>
            </w:r>
          </w:p>
        </w:tc>
        <w:tc>
          <w:tcPr>
            <w:tcW w:w="1293" w:type="dxa"/>
            <w:gridSpan w:val="2"/>
            <w:vAlign w:val="center"/>
          </w:tcPr>
          <w:p w14:paraId="61FCA7B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.545</w:t>
            </w:r>
          </w:p>
        </w:tc>
        <w:tc>
          <w:tcPr>
            <w:tcW w:w="996" w:type="dxa"/>
            <w:vAlign w:val="center"/>
          </w:tcPr>
          <w:p w14:paraId="34BB7D3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1.432</w:t>
            </w:r>
          </w:p>
        </w:tc>
      </w:tr>
      <w:tr w:rsidR="00BE33F5" w:rsidRPr="00505557" w14:paraId="367EECC4" w14:textId="77777777" w:rsidTr="00BE33F5">
        <w:tc>
          <w:tcPr>
            <w:tcW w:w="9576" w:type="dxa"/>
            <w:gridSpan w:val="8"/>
          </w:tcPr>
          <w:p w14:paraId="2279D220"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E33F5" w:rsidRPr="00505557" w14:paraId="0E1699A1" w14:textId="77777777" w:rsidTr="00DD7857">
        <w:tc>
          <w:tcPr>
            <w:tcW w:w="3201" w:type="dxa"/>
          </w:tcPr>
          <w:p w14:paraId="3E4DFE8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512B883E"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7070F36C" w14:textId="77777777" w:rsidTr="00DD7857">
        <w:tc>
          <w:tcPr>
            <w:tcW w:w="3201" w:type="dxa"/>
          </w:tcPr>
          <w:p w14:paraId="1410669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543BA18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1.520</w:t>
            </w:r>
          </w:p>
        </w:tc>
        <w:tc>
          <w:tcPr>
            <w:tcW w:w="1670" w:type="dxa"/>
            <w:vAlign w:val="center"/>
          </w:tcPr>
          <w:p w14:paraId="0EB1154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3A8B39F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4.574</w:t>
            </w:r>
          </w:p>
        </w:tc>
        <w:tc>
          <w:tcPr>
            <w:tcW w:w="1293" w:type="dxa"/>
            <w:gridSpan w:val="2"/>
            <w:vAlign w:val="center"/>
          </w:tcPr>
          <w:p w14:paraId="0A3A758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2.386</w:t>
            </w:r>
          </w:p>
        </w:tc>
        <w:tc>
          <w:tcPr>
            <w:tcW w:w="996" w:type="dxa"/>
            <w:vAlign w:val="center"/>
          </w:tcPr>
          <w:p w14:paraId="7FBC28A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8.771</w:t>
            </w:r>
          </w:p>
        </w:tc>
      </w:tr>
      <w:tr w:rsidR="00BE33F5" w:rsidRPr="00505557" w14:paraId="4032562E" w14:textId="77777777" w:rsidTr="00BE33F5">
        <w:tc>
          <w:tcPr>
            <w:tcW w:w="9576" w:type="dxa"/>
            <w:gridSpan w:val="8"/>
          </w:tcPr>
          <w:p w14:paraId="3837653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E33F5" w:rsidRPr="00505557" w14:paraId="6B0DE177" w14:textId="77777777" w:rsidTr="00DD7857">
        <w:tc>
          <w:tcPr>
            <w:tcW w:w="3201" w:type="dxa"/>
          </w:tcPr>
          <w:p w14:paraId="6620F7D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19D0670B"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04B4E7B" w14:textId="77777777" w:rsidTr="00DD7857">
        <w:tc>
          <w:tcPr>
            <w:tcW w:w="3201" w:type="dxa"/>
          </w:tcPr>
          <w:p w14:paraId="0E8F959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356A38A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.571</w:t>
            </w:r>
          </w:p>
        </w:tc>
        <w:tc>
          <w:tcPr>
            <w:tcW w:w="1670" w:type="dxa"/>
            <w:vAlign w:val="center"/>
          </w:tcPr>
          <w:p w14:paraId="470BB84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.066</w:t>
            </w:r>
          </w:p>
        </w:tc>
        <w:tc>
          <w:tcPr>
            <w:tcW w:w="926" w:type="dxa"/>
            <w:gridSpan w:val="2"/>
            <w:vAlign w:val="center"/>
          </w:tcPr>
          <w:p w14:paraId="27AA622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1.770</w:t>
            </w:r>
          </w:p>
        </w:tc>
        <w:tc>
          <w:tcPr>
            <w:tcW w:w="1293" w:type="dxa"/>
            <w:gridSpan w:val="2"/>
            <w:vAlign w:val="center"/>
          </w:tcPr>
          <w:p w14:paraId="4E852A0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.963</w:t>
            </w:r>
          </w:p>
        </w:tc>
        <w:tc>
          <w:tcPr>
            <w:tcW w:w="996" w:type="dxa"/>
            <w:vAlign w:val="center"/>
          </w:tcPr>
          <w:p w14:paraId="65A9DB3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3.256</w:t>
            </w:r>
          </w:p>
        </w:tc>
      </w:tr>
      <w:tr w:rsidR="00BE33F5" w:rsidRPr="00505557" w14:paraId="5271262A" w14:textId="77777777" w:rsidTr="00DD7857">
        <w:tc>
          <w:tcPr>
            <w:tcW w:w="3201" w:type="dxa"/>
          </w:tcPr>
          <w:p w14:paraId="240E907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5DC7E4A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.597</w:t>
            </w:r>
          </w:p>
        </w:tc>
        <w:tc>
          <w:tcPr>
            <w:tcW w:w="1670" w:type="dxa"/>
            <w:vAlign w:val="center"/>
          </w:tcPr>
          <w:p w14:paraId="589C2EA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.021</w:t>
            </w:r>
          </w:p>
        </w:tc>
        <w:tc>
          <w:tcPr>
            <w:tcW w:w="926" w:type="dxa"/>
            <w:gridSpan w:val="2"/>
            <w:vAlign w:val="center"/>
          </w:tcPr>
          <w:p w14:paraId="7AB61E1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1.816</w:t>
            </w:r>
          </w:p>
        </w:tc>
        <w:tc>
          <w:tcPr>
            <w:tcW w:w="1293" w:type="dxa"/>
            <w:gridSpan w:val="2"/>
            <w:vAlign w:val="center"/>
          </w:tcPr>
          <w:p w14:paraId="37AD7AB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1.094</w:t>
            </w:r>
          </w:p>
        </w:tc>
        <w:tc>
          <w:tcPr>
            <w:tcW w:w="996" w:type="dxa"/>
            <w:vAlign w:val="center"/>
          </w:tcPr>
          <w:p w14:paraId="1549FCB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3.016</w:t>
            </w:r>
          </w:p>
        </w:tc>
      </w:tr>
      <w:tr w:rsidR="00BE33F5" w:rsidRPr="00505557" w14:paraId="52A078F4" w14:textId="77777777" w:rsidTr="00DD7857">
        <w:tc>
          <w:tcPr>
            <w:tcW w:w="3201" w:type="dxa"/>
          </w:tcPr>
          <w:p w14:paraId="59D1F4B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66A714E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1.239</w:t>
            </w:r>
          </w:p>
        </w:tc>
        <w:tc>
          <w:tcPr>
            <w:tcW w:w="1670" w:type="dxa"/>
            <w:vAlign w:val="center"/>
          </w:tcPr>
          <w:p w14:paraId="32D9FA1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6F5C678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3.452</w:t>
            </w:r>
          </w:p>
        </w:tc>
        <w:tc>
          <w:tcPr>
            <w:tcW w:w="1293" w:type="dxa"/>
            <w:gridSpan w:val="2"/>
            <w:vAlign w:val="center"/>
          </w:tcPr>
          <w:p w14:paraId="46FD573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1.960</w:t>
            </w:r>
          </w:p>
        </w:tc>
        <w:tc>
          <w:tcPr>
            <w:tcW w:w="996" w:type="dxa"/>
            <w:vAlign w:val="center"/>
          </w:tcPr>
          <w:p w14:paraId="00081F2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6.081</w:t>
            </w:r>
          </w:p>
        </w:tc>
      </w:tr>
      <w:tr w:rsidR="00BE33F5" w:rsidRPr="00505557" w14:paraId="362ADC8A" w14:textId="77777777" w:rsidTr="00BE33F5">
        <w:tc>
          <w:tcPr>
            <w:tcW w:w="9576" w:type="dxa"/>
            <w:gridSpan w:val="8"/>
          </w:tcPr>
          <w:p w14:paraId="714D1BA7"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E33F5" w:rsidRPr="00505557" w14:paraId="3C6E8301" w14:textId="77777777" w:rsidTr="00DD7857">
        <w:tc>
          <w:tcPr>
            <w:tcW w:w="3201" w:type="dxa"/>
          </w:tcPr>
          <w:p w14:paraId="255B722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4037EC3C"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A1A7937" w14:textId="77777777" w:rsidTr="00DD7857">
        <w:tc>
          <w:tcPr>
            <w:tcW w:w="3201" w:type="dxa"/>
          </w:tcPr>
          <w:p w14:paraId="76A4829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2032FB2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1.126</w:t>
            </w:r>
          </w:p>
        </w:tc>
        <w:tc>
          <w:tcPr>
            <w:tcW w:w="1670" w:type="dxa"/>
            <w:vAlign w:val="center"/>
          </w:tcPr>
          <w:p w14:paraId="5ED8E8D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426987B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3.083</w:t>
            </w:r>
          </w:p>
        </w:tc>
        <w:tc>
          <w:tcPr>
            <w:tcW w:w="1293" w:type="dxa"/>
            <w:gridSpan w:val="2"/>
            <w:vAlign w:val="center"/>
          </w:tcPr>
          <w:p w14:paraId="6588BB9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1.677</w:t>
            </w:r>
          </w:p>
        </w:tc>
        <w:tc>
          <w:tcPr>
            <w:tcW w:w="996" w:type="dxa"/>
            <w:vAlign w:val="center"/>
          </w:tcPr>
          <w:p w14:paraId="4990911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5.667</w:t>
            </w:r>
          </w:p>
        </w:tc>
      </w:tr>
      <w:tr w:rsidR="00BE33F5" w:rsidRPr="00505557" w14:paraId="177FA1E2" w14:textId="77777777" w:rsidTr="00BE33F5">
        <w:tc>
          <w:tcPr>
            <w:tcW w:w="9576" w:type="dxa"/>
            <w:gridSpan w:val="8"/>
          </w:tcPr>
          <w:p w14:paraId="74A921B9"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BISP</w:t>
            </w:r>
          </w:p>
        </w:tc>
      </w:tr>
      <w:tr w:rsidR="00BE33F5" w:rsidRPr="00505557" w14:paraId="3D5165FC" w14:textId="77777777" w:rsidTr="00DD7857">
        <w:tc>
          <w:tcPr>
            <w:tcW w:w="3201" w:type="dxa"/>
          </w:tcPr>
          <w:p w14:paraId="16720F5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30C2D425"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D0A2710" w14:textId="77777777" w:rsidTr="00DD7857">
        <w:tc>
          <w:tcPr>
            <w:tcW w:w="3201" w:type="dxa"/>
          </w:tcPr>
          <w:p w14:paraId="76C2468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0" w:type="dxa"/>
          </w:tcPr>
          <w:p w14:paraId="16182B3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.989</w:t>
            </w:r>
          </w:p>
        </w:tc>
        <w:tc>
          <w:tcPr>
            <w:tcW w:w="1670" w:type="dxa"/>
            <w:vAlign w:val="center"/>
          </w:tcPr>
          <w:p w14:paraId="383EC12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w:t>
            </w:r>
          </w:p>
        </w:tc>
        <w:tc>
          <w:tcPr>
            <w:tcW w:w="926" w:type="dxa"/>
            <w:gridSpan w:val="2"/>
            <w:vAlign w:val="center"/>
          </w:tcPr>
          <w:p w14:paraId="5A85161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2.690</w:t>
            </w:r>
          </w:p>
        </w:tc>
        <w:tc>
          <w:tcPr>
            <w:tcW w:w="1293" w:type="dxa"/>
            <w:gridSpan w:val="2"/>
            <w:vAlign w:val="center"/>
          </w:tcPr>
          <w:p w14:paraId="3EAE36A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.792</w:t>
            </w:r>
          </w:p>
        </w:tc>
        <w:tc>
          <w:tcPr>
            <w:tcW w:w="996" w:type="dxa"/>
            <w:vAlign w:val="center"/>
          </w:tcPr>
          <w:p w14:paraId="3C7419A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9.136</w:t>
            </w:r>
          </w:p>
        </w:tc>
      </w:tr>
      <w:tr w:rsidR="00BE33F5" w:rsidRPr="00505557" w14:paraId="4AC71811" w14:textId="77777777" w:rsidTr="00BE33F5">
        <w:tc>
          <w:tcPr>
            <w:tcW w:w="9576" w:type="dxa"/>
            <w:gridSpan w:val="8"/>
          </w:tcPr>
          <w:p w14:paraId="19897E83"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E33F5" w:rsidRPr="00505557" w14:paraId="704C82D2" w14:textId="77777777" w:rsidTr="00DD7857">
        <w:tc>
          <w:tcPr>
            <w:tcW w:w="3201" w:type="dxa"/>
          </w:tcPr>
          <w:p w14:paraId="52F3320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56D2CE98"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876E278" w14:textId="77777777" w:rsidTr="00DD7857">
        <w:tc>
          <w:tcPr>
            <w:tcW w:w="3201" w:type="dxa"/>
          </w:tcPr>
          <w:p w14:paraId="424397D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36240B9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-.207</w:t>
            </w:r>
          </w:p>
        </w:tc>
        <w:tc>
          <w:tcPr>
            <w:tcW w:w="1670" w:type="dxa"/>
            <w:vAlign w:val="center"/>
          </w:tcPr>
          <w:p w14:paraId="1FDC569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.445</w:t>
            </w:r>
          </w:p>
        </w:tc>
        <w:tc>
          <w:tcPr>
            <w:tcW w:w="926" w:type="dxa"/>
            <w:gridSpan w:val="2"/>
            <w:vAlign w:val="center"/>
          </w:tcPr>
          <w:p w14:paraId="62F309C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.813</w:t>
            </w:r>
          </w:p>
        </w:tc>
        <w:tc>
          <w:tcPr>
            <w:tcW w:w="1293" w:type="dxa"/>
            <w:gridSpan w:val="2"/>
            <w:vAlign w:val="center"/>
          </w:tcPr>
          <w:p w14:paraId="20CA8A6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.477</w:t>
            </w:r>
          </w:p>
        </w:tc>
        <w:tc>
          <w:tcPr>
            <w:tcW w:w="996" w:type="dxa"/>
            <w:vAlign w:val="center"/>
          </w:tcPr>
          <w:p w14:paraId="152C885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1.384</w:t>
            </w:r>
          </w:p>
        </w:tc>
      </w:tr>
      <w:tr w:rsidR="00DD7857" w:rsidRPr="00505557" w14:paraId="72E6728F" w14:textId="77777777" w:rsidTr="00BE33F5">
        <w:tc>
          <w:tcPr>
            <w:tcW w:w="9576" w:type="dxa"/>
            <w:gridSpan w:val="8"/>
          </w:tcPr>
          <w:p w14:paraId="33DAFB46"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310F3D7E" w14:textId="77777777" w:rsidTr="00DD7857">
        <w:tc>
          <w:tcPr>
            <w:tcW w:w="3201" w:type="dxa"/>
          </w:tcPr>
          <w:p w14:paraId="0DC5D8C1"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75" w:type="dxa"/>
            <w:gridSpan w:val="7"/>
          </w:tcPr>
          <w:p w14:paraId="7A1920E0"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26AE21D5" w14:textId="77777777" w:rsidTr="00DD7857">
        <w:tc>
          <w:tcPr>
            <w:tcW w:w="3201" w:type="dxa"/>
          </w:tcPr>
          <w:p w14:paraId="30B6D80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0" w:type="dxa"/>
            <w:vAlign w:val="center"/>
          </w:tcPr>
          <w:p w14:paraId="718A426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.213</w:t>
            </w:r>
          </w:p>
        </w:tc>
        <w:tc>
          <w:tcPr>
            <w:tcW w:w="1670" w:type="dxa"/>
            <w:vAlign w:val="center"/>
          </w:tcPr>
          <w:p w14:paraId="6023778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.340</w:t>
            </w:r>
          </w:p>
        </w:tc>
        <w:tc>
          <w:tcPr>
            <w:tcW w:w="926" w:type="dxa"/>
            <w:gridSpan w:val="2"/>
            <w:vAlign w:val="center"/>
          </w:tcPr>
          <w:p w14:paraId="4BACB8A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1.237</w:t>
            </w:r>
          </w:p>
        </w:tc>
        <w:tc>
          <w:tcPr>
            <w:tcW w:w="1293" w:type="dxa"/>
            <w:gridSpan w:val="2"/>
            <w:vAlign w:val="center"/>
          </w:tcPr>
          <w:p w14:paraId="3C35A7C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.799</w:t>
            </w:r>
          </w:p>
        </w:tc>
        <w:tc>
          <w:tcPr>
            <w:tcW w:w="996" w:type="dxa"/>
            <w:vAlign w:val="center"/>
          </w:tcPr>
          <w:p w14:paraId="717167F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1.916</w:t>
            </w:r>
          </w:p>
        </w:tc>
      </w:tr>
      <w:tr w:rsidR="00DD7857" w:rsidRPr="00505557" w14:paraId="1364A48A" w14:textId="77777777" w:rsidTr="00DD7857">
        <w:tc>
          <w:tcPr>
            <w:tcW w:w="3201" w:type="dxa"/>
          </w:tcPr>
          <w:p w14:paraId="0154BDB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0" w:type="dxa"/>
            <w:vAlign w:val="center"/>
          </w:tcPr>
          <w:p w14:paraId="2AFF37C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.522</w:t>
            </w:r>
          </w:p>
        </w:tc>
        <w:tc>
          <w:tcPr>
            <w:tcW w:w="1670" w:type="dxa"/>
            <w:vAlign w:val="center"/>
          </w:tcPr>
          <w:p w14:paraId="1C0B916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.044</w:t>
            </w:r>
          </w:p>
        </w:tc>
        <w:tc>
          <w:tcPr>
            <w:tcW w:w="926" w:type="dxa"/>
            <w:gridSpan w:val="2"/>
            <w:vAlign w:val="center"/>
          </w:tcPr>
          <w:p w14:paraId="02D6060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1.686</w:t>
            </w:r>
          </w:p>
        </w:tc>
        <w:tc>
          <w:tcPr>
            <w:tcW w:w="1293" w:type="dxa"/>
            <w:gridSpan w:val="2"/>
            <w:vAlign w:val="center"/>
          </w:tcPr>
          <w:p w14:paraId="67B2286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1.013</w:t>
            </w:r>
          </w:p>
        </w:tc>
        <w:tc>
          <w:tcPr>
            <w:tcW w:w="996" w:type="dxa"/>
            <w:vAlign w:val="center"/>
          </w:tcPr>
          <w:p w14:paraId="38C5B2A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2.806</w:t>
            </w:r>
          </w:p>
        </w:tc>
      </w:tr>
      <w:tr w:rsidR="00DD7857" w:rsidRPr="00505557" w14:paraId="5E532AA1" w14:textId="77777777" w:rsidTr="00DD7857">
        <w:tc>
          <w:tcPr>
            <w:tcW w:w="3201" w:type="dxa"/>
          </w:tcPr>
          <w:p w14:paraId="1709081E"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0" w:type="dxa"/>
            <w:vAlign w:val="center"/>
          </w:tcPr>
          <w:p w14:paraId="5089336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w:t>
            </w:r>
          </w:p>
        </w:tc>
        <w:tc>
          <w:tcPr>
            <w:tcW w:w="1670" w:type="dxa"/>
            <w:vAlign w:val="center"/>
          </w:tcPr>
          <w:p w14:paraId="3A85BB5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.523</w:t>
            </w:r>
          </w:p>
        </w:tc>
        <w:tc>
          <w:tcPr>
            <w:tcW w:w="926" w:type="dxa"/>
            <w:gridSpan w:val="2"/>
            <w:vAlign w:val="center"/>
          </w:tcPr>
          <w:p w14:paraId="377149B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1.216</w:t>
            </w:r>
          </w:p>
        </w:tc>
        <w:tc>
          <w:tcPr>
            <w:tcW w:w="1293" w:type="dxa"/>
            <w:gridSpan w:val="2"/>
            <w:vAlign w:val="center"/>
          </w:tcPr>
          <w:p w14:paraId="1026633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.668</w:t>
            </w:r>
          </w:p>
        </w:tc>
        <w:tc>
          <w:tcPr>
            <w:tcW w:w="996" w:type="dxa"/>
            <w:vAlign w:val="center"/>
          </w:tcPr>
          <w:p w14:paraId="2BB8745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2.213</w:t>
            </w:r>
          </w:p>
        </w:tc>
      </w:tr>
      <w:tr w:rsidR="00DD7857" w:rsidRPr="00505557" w14:paraId="6AB03351" w14:textId="77777777" w:rsidTr="00DD7857">
        <w:tc>
          <w:tcPr>
            <w:tcW w:w="3201" w:type="dxa"/>
          </w:tcPr>
          <w:p w14:paraId="37974F3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0" w:type="dxa"/>
            <w:vAlign w:val="center"/>
          </w:tcPr>
          <w:p w14:paraId="42C6939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-.244</w:t>
            </w:r>
          </w:p>
        </w:tc>
        <w:tc>
          <w:tcPr>
            <w:tcW w:w="1670" w:type="dxa"/>
            <w:vAlign w:val="center"/>
          </w:tcPr>
          <w:p w14:paraId="57192B4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.553</w:t>
            </w:r>
          </w:p>
        </w:tc>
        <w:tc>
          <w:tcPr>
            <w:tcW w:w="926" w:type="dxa"/>
            <w:gridSpan w:val="2"/>
            <w:vAlign w:val="center"/>
          </w:tcPr>
          <w:p w14:paraId="7B9DFC5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.783</w:t>
            </w:r>
          </w:p>
        </w:tc>
        <w:tc>
          <w:tcPr>
            <w:tcW w:w="1293" w:type="dxa"/>
            <w:gridSpan w:val="2"/>
            <w:vAlign w:val="center"/>
          </w:tcPr>
          <w:p w14:paraId="76E65C4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.350</w:t>
            </w:r>
          </w:p>
        </w:tc>
        <w:tc>
          <w:tcPr>
            <w:tcW w:w="996" w:type="dxa"/>
            <w:vAlign w:val="center"/>
          </w:tcPr>
          <w:p w14:paraId="7E6E5B4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1.755</w:t>
            </w:r>
          </w:p>
        </w:tc>
      </w:tr>
      <w:tr w:rsidR="00DD7857" w:rsidRPr="00505557" w14:paraId="52EC2874" w14:textId="77777777" w:rsidTr="00DD7857">
        <w:tc>
          <w:tcPr>
            <w:tcW w:w="3201" w:type="dxa"/>
          </w:tcPr>
          <w:p w14:paraId="04AD8EC2"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0" w:type="dxa"/>
            <w:vAlign w:val="center"/>
          </w:tcPr>
          <w:p w14:paraId="114A644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.970</w:t>
            </w:r>
          </w:p>
        </w:tc>
        <w:tc>
          <w:tcPr>
            <w:tcW w:w="1670" w:type="dxa"/>
            <w:vAlign w:val="center"/>
          </w:tcPr>
          <w:p w14:paraId="6DF582F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.327</w:t>
            </w:r>
          </w:p>
        </w:tc>
        <w:tc>
          <w:tcPr>
            <w:tcW w:w="926" w:type="dxa"/>
            <w:gridSpan w:val="2"/>
            <w:vAlign w:val="center"/>
          </w:tcPr>
          <w:p w14:paraId="7EADCD5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2.639</w:t>
            </w:r>
          </w:p>
        </w:tc>
        <w:tc>
          <w:tcPr>
            <w:tcW w:w="1293" w:type="dxa"/>
            <w:gridSpan w:val="2"/>
            <w:vAlign w:val="center"/>
          </w:tcPr>
          <w:p w14:paraId="6CAA6DD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.379</w:t>
            </w:r>
          </w:p>
        </w:tc>
        <w:tc>
          <w:tcPr>
            <w:tcW w:w="996" w:type="dxa"/>
            <w:vAlign w:val="center"/>
          </w:tcPr>
          <w:p w14:paraId="6145EEE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18.359</w:t>
            </w:r>
          </w:p>
        </w:tc>
      </w:tr>
      <w:tr w:rsidR="00BE33F5" w:rsidRPr="00505557" w14:paraId="42C8B8FB" w14:textId="77777777" w:rsidTr="00BE33F5">
        <w:tc>
          <w:tcPr>
            <w:tcW w:w="9576" w:type="dxa"/>
            <w:gridSpan w:val="8"/>
          </w:tcPr>
          <w:p w14:paraId="48D8DDFB"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E33F5" w:rsidRPr="00505557" w14:paraId="510A38A8" w14:textId="77777777" w:rsidTr="00DD7857">
        <w:tc>
          <w:tcPr>
            <w:tcW w:w="3201" w:type="dxa"/>
          </w:tcPr>
          <w:p w14:paraId="296D440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5FD6DDDC"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37F510B9" w14:textId="77777777" w:rsidTr="00DD7857">
        <w:tc>
          <w:tcPr>
            <w:tcW w:w="3201" w:type="dxa"/>
          </w:tcPr>
          <w:p w14:paraId="102C68E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12C1915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-.558</w:t>
            </w:r>
          </w:p>
        </w:tc>
        <w:tc>
          <w:tcPr>
            <w:tcW w:w="1670" w:type="dxa"/>
            <w:vAlign w:val="center"/>
          </w:tcPr>
          <w:p w14:paraId="26F21A5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.043</w:t>
            </w:r>
          </w:p>
        </w:tc>
        <w:tc>
          <w:tcPr>
            <w:tcW w:w="926" w:type="dxa"/>
            <w:gridSpan w:val="2"/>
            <w:vAlign w:val="center"/>
          </w:tcPr>
          <w:p w14:paraId="30E8492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.572</w:t>
            </w:r>
          </w:p>
        </w:tc>
        <w:tc>
          <w:tcPr>
            <w:tcW w:w="1293" w:type="dxa"/>
            <w:gridSpan w:val="2"/>
            <w:vAlign w:val="center"/>
          </w:tcPr>
          <w:p w14:paraId="5A4A373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.333</w:t>
            </w:r>
          </w:p>
        </w:tc>
        <w:tc>
          <w:tcPr>
            <w:tcW w:w="996" w:type="dxa"/>
            <w:vAlign w:val="center"/>
          </w:tcPr>
          <w:p w14:paraId="6C3492E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.983</w:t>
            </w:r>
          </w:p>
        </w:tc>
      </w:tr>
      <w:tr w:rsidR="00BE33F5" w:rsidRPr="00505557" w14:paraId="4728BF73" w14:textId="77777777" w:rsidTr="00BE33F5">
        <w:tc>
          <w:tcPr>
            <w:tcW w:w="9576" w:type="dxa"/>
            <w:gridSpan w:val="8"/>
          </w:tcPr>
          <w:p w14:paraId="4F8F4A78"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E33F5" w:rsidRPr="00505557" w14:paraId="4EAA0E77" w14:textId="77777777" w:rsidTr="00DD7857">
        <w:tc>
          <w:tcPr>
            <w:tcW w:w="3201" w:type="dxa"/>
          </w:tcPr>
          <w:p w14:paraId="0145812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75" w:type="dxa"/>
            <w:gridSpan w:val="7"/>
          </w:tcPr>
          <w:p w14:paraId="6278C853"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747B9E63" w14:textId="77777777" w:rsidTr="00DD7857">
        <w:tc>
          <w:tcPr>
            <w:tcW w:w="3201" w:type="dxa"/>
          </w:tcPr>
          <w:p w14:paraId="6CF9C94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0" w:type="dxa"/>
            <w:vAlign w:val="center"/>
          </w:tcPr>
          <w:p w14:paraId="45AB0DF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.386</w:t>
            </w:r>
          </w:p>
        </w:tc>
        <w:tc>
          <w:tcPr>
            <w:tcW w:w="1670" w:type="dxa"/>
            <w:vAlign w:val="center"/>
          </w:tcPr>
          <w:p w14:paraId="4E43BC0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.180</w:t>
            </w:r>
          </w:p>
        </w:tc>
        <w:tc>
          <w:tcPr>
            <w:tcW w:w="926" w:type="dxa"/>
            <w:gridSpan w:val="2"/>
            <w:vAlign w:val="center"/>
          </w:tcPr>
          <w:p w14:paraId="1791700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1.472</w:t>
            </w:r>
          </w:p>
        </w:tc>
        <w:tc>
          <w:tcPr>
            <w:tcW w:w="1293" w:type="dxa"/>
            <w:gridSpan w:val="2"/>
            <w:vAlign w:val="center"/>
          </w:tcPr>
          <w:p w14:paraId="418460D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.837</w:t>
            </w:r>
          </w:p>
        </w:tc>
        <w:tc>
          <w:tcPr>
            <w:tcW w:w="996" w:type="dxa"/>
            <w:vAlign w:val="center"/>
          </w:tcPr>
          <w:p w14:paraId="0E83E1D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2.588</w:t>
            </w:r>
          </w:p>
        </w:tc>
      </w:tr>
      <w:tr w:rsidR="00BE33F5" w:rsidRPr="00505557" w14:paraId="6913A4F9" w14:textId="77777777" w:rsidTr="00DD7857">
        <w:tc>
          <w:tcPr>
            <w:tcW w:w="3201" w:type="dxa"/>
          </w:tcPr>
          <w:p w14:paraId="45783F6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0" w:type="dxa"/>
            <w:vAlign w:val="center"/>
          </w:tcPr>
          <w:p w14:paraId="3124A9E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.348</w:t>
            </w:r>
          </w:p>
        </w:tc>
        <w:tc>
          <w:tcPr>
            <w:tcW w:w="1670" w:type="dxa"/>
            <w:vAlign w:val="center"/>
          </w:tcPr>
          <w:p w14:paraId="669612A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.082</w:t>
            </w:r>
          </w:p>
        </w:tc>
        <w:tc>
          <w:tcPr>
            <w:tcW w:w="926" w:type="dxa"/>
            <w:gridSpan w:val="2"/>
            <w:vAlign w:val="center"/>
          </w:tcPr>
          <w:p w14:paraId="26574CF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1.416</w:t>
            </w:r>
          </w:p>
        </w:tc>
        <w:tc>
          <w:tcPr>
            <w:tcW w:w="1293" w:type="dxa"/>
            <w:gridSpan w:val="2"/>
            <w:vAlign w:val="center"/>
          </w:tcPr>
          <w:p w14:paraId="7E2F881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.956</w:t>
            </w:r>
          </w:p>
        </w:tc>
        <w:tc>
          <w:tcPr>
            <w:tcW w:w="996" w:type="dxa"/>
            <w:vAlign w:val="center"/>
          </w:tcPr>
          <w:p w14:paraId="0084288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2.096</w:t>
            </w:r>
          </w:p>
        </w:tc>
      </w:tr>
      <w:tr w:rsidR="00BE33F5" w:rsidRPr="00505557" w14:paraId="4D604BF9" w14:textId="77777777" w:rsidTr="00BE33F5">
        <w:tc>
          <w:tcPr>
            <w:tcW w:w="9576" w:type="dxa"/>
            <w:gridSpan w:val="8"/>
          </w:tcPr>
          <w:p w14:paraId="31ACCDCF"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E33F5" w:rsidRPr="00505557" w14:paraId="13165328" w14:textId="77777777" w:rsidTr="00DD7857">
        <w:tc>
          <w:tcPr>
            <w:tcW w:w="3201" w:type="dxa"/>
          </w:tcPr>
          <w:p w14:paraId="024F7E2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3EA6765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B405A5E" w14:textId="77777777" w:rsidTr="00DD7857">
        <w:tc>
          <w:tcPr>
            <w:tcW w:w="3201" w:type="dxa"/>
          </w:tcPr>
          <w:p w14:paraId="5A80D97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1C2332A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.487</w:t>
            </w:r>
          </w:p>
        </w:tc>
        <w:tc>
          <w:tcPr>
            <w:tcW w:w="1670" w:type="dxa"/>
            <w:vAlign w:val="center"/>
          </w:tcPr>
          <w:p w14:paraId="0D59E4C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911" w:type="dxa"/>
            <w:vAlign w:val="center"/>
          </w:tcPr>
          <w:p w14:paraId="4CAAE9D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1.628</w:t>
            </w:r>
          </w:p>
        </w:tc>
        <w:tc>
          <w:tcPr>
            <w:tcW w:w="1308" w:type="dxa"/>
            <w:gridSpan w:val="3"/>
            <w:vAlign w:val="center"/>
          </w:tcPr>
          <w:p w14:paraId="53DA538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1.128</w:t>
            </w:r>
          </w:p>
        </w:tc>
        <w:tc>
          <w:tcPr>
            <w:tcW w:w="996" w:type="dxa"/>
            <w:vAlign w:val="center"/>
          </w:tcPr>
          <w:p w14:paraId="79C3E54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2.351</w:t>
            </w:r>
          </w:p>
        </w:tc>
      </w:tr>
      <w:tr w:rsidR="00BE33F5" w:rsidRPr="00505557" w14:paraId="520F316A" w14:textId="77777777" w:rsidTr="00BE33F5">
        <w:tc>
          <w:tcPr>
            <w:tcW w:w="9576" w:type="dxa"/>
            <w:gridSpan w:val="8"/>
          </w:tcPr>
          <w:p w14:paraId="1ED7A630" w14:textId="77777777" w:rsidR="00BE33F5" w:rsidRPr="00505557" w:rsidRDefault="00396A81"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BE33F5" w:rsidRPr="00505557" w14:paraId="7D27C61D" w14:textId="77777777" w:rsidTr="00DD7857">
        <w:tc>
          <w:tcPr>
            <w:tcW w:w="3201" w:type="dxa"/>
          </w:tcPr>
          <w:p w14:paraId="2BE78F45" w14:textId="77777777" w:rsidR="00BE33F5" w:rsidRPr="00505557" w:rsidRDefault="00396A8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75" w:type="dxa"/>
            <w:gridSpan w:val="7"/>
          </w:tcPr>
          <w:p w14:paraId="6D7002C9"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322770F8" w14:textId="77777777" w:rsidTr="00DD7857">
        <w:tc>
          <w:tcPr>
            <w:tcW w:w="3201" w:type="dxa"/>
          </w:tcPr>
          <w:p w14:paraId="79E8325B" w14:textId="77777777" w:rsidR="00BE33F5" w:rsidRPr="00505557" w:rsidRDefault="00396A8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0" w:type="dxa"/>
          </w:tcPr>
          <w:p w14:paraId="5BE0B59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-.505</w:t>
            </w:r>
          </w:p>
        </w:tc>
        <w:tc>
          <w:tcPr>
            <w:tcW w:w="1670" w:type="dxa"/>
            <w:vAlign w:val="center"/>
          </w:tcPr>
          <w:p w14:paraId="56A2FDF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w:t>
            </w:r>
          </w:p>
        </w:tc>
        <w:tc>
          <w:tcPr>
            <w:tcW w:w="926" w:type="dxa"/>
            <w:gridSpan w:val="2"/>
            <w:vAlign w:val="center"/>
          </w:tcPr>
          <w:p w14:paraId="45F557E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.604</w:t>
            </w:r>
          </w:p>
        </w:tc>
        <w:tc>
          <w:tcPr>
            <w:tcW w:w="1293" w:type="dxa"/>
            <w:gridSpan w:val="2"/>
            <w:vAlign w:val="center"/>
          </w:tcPr>
          <w:p w14:paraId="7039FFB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.269</w:t>
            </w:r>
          </w:p>
        </w:tc>
        <w:tc>
          <w:tcPr>
            <w:tcW w:w="996" w:type="dxa"/>
            <w:vAlign w:val="center"/>
          </w:tcPr>
          <w:p w14:paraId="7C144EF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1.353</w:t>
            </w:r>
          </w:p>
        </w:tc>
      </w:tr>
      <w:tr w:rsidR="00BE33F5" w:rsidRPr="00505557" w14:paraId="72F6DD39" w14:textId="77777777" w:rsidTr="00BE33F5">
        <w:tc>
          <w:tcPr>
            <w:tcW w:w="9576" w:type="dxa"/>
            <w:gridSpan w:val="8"/>
          </w:tcPr>
          <w:p w14:paraId="2E2595F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E33F5" w:rsidRPr="00505557" w14:paraId="7A93BA17" w14:textId="77777777" w:rsidTr="00DD7857">
        <w:tc>
          <w:tcPr>
            <w:tcW w:w="3201" w:type="dxa"/>
          </w:tcPr>
          <w:p w14:paraId="0391D24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75" w:type="dxa"/>
            <w:gridSpan w:val="7"/>
          </w:tcPr>
          <w:p w14:paraId="0C3C263D"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3F605C2C" w14:textId="77777777" w:rsidTr="00DD7857">
        <w:tc>
          <w:tcPr>
            <w:tcW w:w="3201" w:type="dxa"/>
          </w:tcPr>
          <w:p w14:paraId="1056EC95" w14:textId="7D2AC936" w:rsidR="00BE33F5"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E33F5" w:rsidRPr="00505557">
              <w:rPr>
                <w:rFonts w:ascii="Times New Roman" w:hAnsi="Times New Roman" w:cs="Times New Roman"/>
                <w:sz w:val="24"/>
                <w:szCs w:val="24"/>
              </w:rPr>
              <w:t>wn</w:t>
            </w:r>
          </w:p>
        </w:tc>
        <w:tc>
          <w:tcPr>
            <w:tcW w:w="1490" w:type="dxa"/>
            <w:vAlign w:val="center"/>
          </w:tcPr>
          <w:p w14:paraId="71BEDD14"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.512</w:t>
            </w:r>
          </w:p>
        </w:tc>
        <w:tc>
          <w:tcPr>
            <w:tcW w:w="1670" w:type="dxa"/>
            <w:vAlign w:val="center"/>
          </w:tcPr>
          <w:p w14:paraId="4234370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.231</w:t>
            </w:r>
          </w:p>
        </w:tc>
        <w:tc>
          <w:tcPr>
            <w:tcW w:w="926" w:type="dxa"/>
            <w:gridSpan w:val="2"/>
            <w:vAlign w:val="center"/>
          </w:tcPr>
          <w:p w14:paraId="682F338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1.668</w:t>
            </w:r>
          </w:p>
        </w:tc>
        <w:tc>
          <w:tcPr>
            <w:tcW w:w="1293" w:type="dxa"/>
            <w:gridSpan w:val="2"/>
            <w:vAlign w:val="center"/>
          </w:tcPr>
          <w:p w14:paraId="75D96A4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.722</w:t>
            </w:r>
          </w:p>
        </w:tc>
        <w:tc>
          <w:tcPr>
            <w:tcW w:w="996" w:type="dxa"/>
            <w:vAlign w:val="center"/>
          </w:tcPr>
          <w:p w14:paraId="30D03A7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3.856</w:t>
            </w:r>
          </w:p>
        </w:tc>
      </w:tr>
    </w:tbl>
    <w:p w14:paraId="6EBCD581" w14:textId="77777777" w:rsidR="00BE33F5" w:rsidRPr="00505557" w:rsidRDefault="00BE33F5" w:rsidP="00BE33F5">
      <w:pPr>
        <w:rPr>
          <w:rFonts w:ascii="Times New Roman" w:hAnsi="Times New Roman" w:cs="Times New Roman"/>
          <w:sz w:val="24"/>
          <w:szCs w:val="24"/>
        </w:rPr>
      </w:pPr>
    </w:p>
    <w:p w14:paraId="5D57A7AE" w14:textId="21B0B289" w:rsidR="00BE33F5" w:rsidRPr="00505557" w:rsidRDefault="00BE33F5" w:rsidP="00A03EC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40-44 years</w:t>
      </w:r>
      <w:r w:rsidR="00832F81">
        <w:rPr>
          <w:rFonts w:ascii="Times New Roman" w:hAnsi="Times New Roman" w:cs="Times New Roman"/>
          <w:sz w:val="24"/>
          <w:szCs w:val="24"/>
        </w:rPr>
        <w:t>,</w:t>
      </w:r>
      <w:r w:rsidRPr="00505557">
        <w:rPr>
          <w:rFonts w:ascii="Times New Roman" w:hAnsi="Times New Roman" w:cs="Times New Roman"/>
          <w:sz w:val="24"/>
          <w:szCs w:val="24"/>
        </w:rPr>
        <w:t xml:space="preserve"> women are more independent in major household purchases </w:t>
      </w:r>
      <w:r w:rsidR="00832F81">
        <w:rPr>
          <w:rFonts w:ascii="Times New Roman" w:hAnsi="Times New Roman" w:cs="Times New Roman"/>
          <w:sz w:val="24"/>
          <w:szCs w:val="24"/>
        </w:rPr>
        <w:t>than</w:t>
      </w:r>
      <w:r w:rsidRPr="00505557">
        <w:rPr>
          <w:rFonts w:ascii="Times New Roman" w:hAnsi="Times New Roman" w:cs="Times New Roman"/>
          <w:sz w:val="24"/>
          <w:szCs w:val="24"/>
        </w:rPr>
        <w:t xml:space="preserve"> other age women. They are 5 times more likely to make decisions. Place of residence, </w:t>
      </w:r>
      <w:r w:rsidR="004B7DBF" w:rsidRPr="00505557">
        <w:rPr>
          <w:rFonts w:ascii="Times New Roman" w:hAnsi="Times New Roman" w:cs="Times New Roman"/>
          <w:sz w:val="24"/>
          <w:szCs w:val="24"/>
        </w:rPr>
        <w:t>BI</w:t>
      </w:r>
      <w:r w:rsidR="00EE0105">
        <w:rPr>
          <w:rFonts w:ascii="Times New Roman" w:hAnsi="Times New Roman" w:cs="Times New Roman"/>
          <w:sz w:val="24"/>
          <w:szCs w:val="24"/>
        </w:rPr>
        <w:t>SP, print media, wealth status</w:t>
      </w:r>
      <w:r w:rsidRPr="00505557">
        <w:rPr>
          <w:rFonts w:ascii="Times New Roman" w:hAnsi="Times New Roman" w:cs="Times New Roman"/>
          <w:sz w:val="24"/>
          <w:szCs w:val="24"/>
        </w:rPr>
        <w:t xml:space="preserve"> and ownership of property is insignificantly associated. The women who have ownership of property. They are more likely to make decisions.</w:t>
      </w:r>
    </w:p>
    <w:p w14:paraId="06C894C2" w14:textId="419C5AE8" w:rsidR="00753E77" w:rsidRPr="00505557" w:rsidRDefault="0067083D" w:rsidP="00A03EC3">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bCs/>
          <w:sz w:val="24"/>
          <w:szCs w:val="24"/>
        </w:rPr>
        <w:t xml:space="preserve">6.6.3 </w:t>
      </w:r>
      <w:r w:rsidR="006F3E83">
        <w:rPr>
          <w:rFonts w:ascii="Times New Roman" w:hAnsi="Times New Roman" w:cs="Times New Roman"/>
          <w:b/>
          <w:bCs/>
          <w:sz w:val="24"/>
          <w:szCs w:val="24"/>
        </w:rPr>
        <w:t>I</w:t>
      </w:r>
      <w:r w:rsidR="006F3E83" w:rsidRPr="00505557">
        <w:rPr>
          <w:rFonts w:ascii="Times New Roman" w:hAnsi="Times New Roman" w:cs="Times New Roman"/>
          <w:b/>
          <w:bCs/>
          <w:sz w:val="24"/>
          <w:szCs w:val="24"/>
        </w:rPr>
        <w:t xml:space="preserve">n </w:t>
      </w:r>
      <w:proofErr w:type="gramStart"/>
      <w:r w:rsidR="006F3E83" w:rsidRPr="00505557">
        <w:rPr>
          <w:rFonts w:ascii="Times New Roman" w:hAnsi="Times New Roman" w:cs="Times New Roman"/>
          <w:b/>
          <w:bCs/>
          <w:sz w:val="24"/>
          <w:szCs w:val="24"/>
        </w:rPr>
        <w:t xml:space="preserve">Islamabad </w:t>
      </w:r>
      <w:r w:rsidR="006F3E83">
        <w:rPr>
          <w:rFonts w:ascii="Times New Roman" w:hAnsi="Times New Roman" w:cs="Times New Roman"/>
          <w:b/>
          <w:bCs/>
          <w:sz w:val="24"/>
          <w:szCs w:val="24"/>
        </w:rPr>
        <w:t>,</w:t>
      </w:r>
      <w:r w:rsidR="00D37690">
        <w:rPr>
          <w:rFonts w:ascii="Times New Roman" w:hAnsi="Times New Roman" w:cs="Times New Roman"/>
          <w:b/>
          <w:bCs/>
          <w:sz w:val="24"/>
          <w:szCs w:val="24"/>
        </w:rPr>
        <w:t>female</w:t>
      </w:r>
      <w:r w:rsidR="006F3E83">
        <w:rPr>
          <w:rFonts w:ascii="Times New Roman" w:hAnsi="Times New Roman" w:cs="Times New Roman"/>
          <w:b/>
          <w:bCs/>
          <w:sz w:val="24"/>
          <w:szCs w:val="24"/>
        </w:rPr>
        <w:t>’s</w:t>
      </w:r>
      <w:proofErr w:type="gramEnd"/>
      <w:r w:rsidR="006F3E83">
        <w:rPr>
          <w:rFonts w:ascii="Times New Roman" w:hAnsi="Times New Roman" w:cs="Times New Roman"/>
          <w:b/>
          <w:bCs/>
          <w:sz w:val="24"/>
          <w:szCs w:val="24"/>
        </w:rPr>
        <w:t xml:space="preserve"> p</w:t>
      </w:r>
      <w:r w:rsidR="00D37690">
        <w:rPr>
          <w:rFonts w:ascii="Times New Roman" w:hAnsi="Times New Roman" w:cs="Times New Roman"/>
          <w:b/>
          <w:bCs/>
          <w:sz w:val="24"/>
          <w:szCs w:val="24"/>
        </w:rPr>
        <w:t>articipation in decision  related to</w:t>
      </w:r>
      <w:r w:rsidR="00753E77" w:rsidRPr="00505557">
        <w:rPr>
          <w:rFonts w:ascii="Times New Roman" w:hAnsi="Times New Roman" w:cs="Times New Roman"/>
          <w:b/>
          <w:bCs/>
          <w:sz w:val="24"/>
          <w:szCs w:val="24"/>
        </w:rPr>
        <w:t xml:space="preserve"> visit to family or relatives </w:t>
      </w:r>
    </w:p>
    <w:tbl>
      <w:tblPr>
        <w:tblStyle w:val="TableGrid"/>
        <w:tblW w:w="0" w:type="auto"/>
        <w:tblLook w:val="04A0" w:firstRow="1" w:lastRow="0" w:firstColumn="1" w:lastColumn="0" w:noHBand="0" w:noVBand="1"/>
      </w:tblPr>
      <w:tblGrid>
        <w:gridCol w:w="2797"/>
        <w:gridCol w:w="1323"/>
        <w:gridCol w:w="1612"/>
        <w:gridCol w:w="901"/>
        <w:gridCol w:w="12"/>
        <w:gridCol w:w="1182"/>
        <w:gridCol w:w="33"/>
        <w:gridCol w:w="996"/>
      </w:tblGrid>
      <w:tr w:rsidR="00BE33F5" w:rsidRPr="00505557" w14:paraId="1309945D" w14:textId="77777777" w:rsidTr="00DD7857">
        <w:trPr>
          <w:trHeight w:val="510"/>
        </w:trPr>
        <w:tc>
          <w:tcPr>
            <w:tcW w:w="3201" w:type="dxa"/>
            <w:vMerge w:val="restart"/>
          </w:tcPr>
          <w:p w14:paraId="57FF8215" w14:textId="12BDF0B6" w:rsidR="00BE33F5" w:rsidRPr="00505557" w:rsidRDefault="00832F81" w:rsidP="00BE33F5">
            <w:pPr>
              <w:rPr>
                <w:rFonts w:ascii="Times New Roman" w:hAnsi="Times New Roman" w:cs="Times New Roman"/>
                <w:b/>
                <w:sz w:val="24"/>
                <w:szCs w:val="24"/>
              </w:rPr>
            </w:pPr>
            <w:r w:rsidRPr="00505557">
              <w:rPr>
                <w:rFonts w:ascii="Times New Roman" w:hAnsi="Times New Roman" w:cs="Times New Roman"/>
                <w:b/>
                <w:sz w:val="24"/>
                <w:szCs w:val="24"/>
              </w:rPr>
              <w:lastRenderedPageBreak/>
              <w:t>Socio</w:t>
            </w:r>
            <w:r>
              <w:rPr>
                <w:rFonts w:ascii="Times New Roman" w:hAnsi="Times New Roman" w:cs="Times New Roman"/>
                <w:b/>
                <w:sz w:val="24"/>
                <w:szCs w:val="24"/>
              </w:rPr>
              <w:t>-</w:t>
            </w:r>
            <w:r w:rsidR="00BE33F5" w:rsidRPr="00505557">
              <w:rPr>
                <w:rFonts w:ascii="Times New Roman" w:hAnsi="Times New Roman" w:cs="Times New Roman"/>
                <w:b/>
                <w:sz w:val="24"/>
                <w:szCs w:val="24"/>
              </w:rPr>
              <w:t xml:space="preserve">economic characteristics </w:t>
            </w:r>
          </w:p>
          <w:p w14:paraId="002E54E5"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0C7B92F0" w14:textId="77777777" w:rsidR="00BE33F5" w:rsidRPr="00505557" w:rsidRDefault="00BE33F5" w:rsidP="00BE33F5">
            <w:pPr>
              <w:rPr>
                <w:rFonts w:ascii="Times New Roman" w:hAnsi="Times New Roman" w:cs="Times New Roman"/>
                <w:b/>
                <w:sz w:val="24"/>
                <w:szCs w:val="24"/>
              </w:rPr>
            </w:pPr>
          </w:p>
        </w:tc>
        <w:tc>
          <w:tcPr>
            <w:tcW w:w="1490" w:type="dxa"/>
            <w:vMerge w:val="restart"/>
          </w:tcPr>
          <w:p w14:paraId="7BC0A813"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28FCD389" w14:textId="77777777" w:rsidR="00BE33F5" w:rsidRPr="00505557" w:rsidRDefault="00BE33F5" w:rsidP="00BE33F5">
            <w:pPr>
              <w:rPr>
                <w:rFonts w:ascii="Times New Roman" w:hAnsi="Times New Roman" w:cs="Times New Roman"/>
                <w:b/>
                <w:sz w:val="24"/>
                <w:szCs w:val="24"/>
              </w:rPr>
            </w:pPr>
          </w:p>
        </w:tc>
        <w:tc>
          <w:tcPr>
            <w:tcW w:w="1670" w:type="dxa"/>
            <w:vMerge w:val="restart"/>
          </w:tcPr>
          <w:p w14:paraId="064BF608"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2B2A3A6B"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89" w:type="dxa"/>
            <w:gridSpan w:val="3"/>
          </w:tcPr>
          <w:p w14:paraId="0E0FE67A"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BE33F5" w:rsidRPr="00505557" w14:paraId="52225C09" w14:textId="77777777" w:rsidTr="00DD7857">
        <w:trPr>
          <w:trHeight w:val="585"/>
        </w:trPr>
        <w:tc>
          <w:tcPr>
            <w:tcW w:w="3201" w:type="dxa"/>
            <w:vMerge/>
          </w:tcPr>
          <w:p w14:paraId="718D768B" w14:textId="77777777" w:rsidR="00BE33F5" w:rsidRPr="00505557" w:rsidRDefault="00BE33F5" w:rsidP="00BE33F5">
            <w:pPr>
              <w:rPr>
                <w:rFonts w:ascii="Times New Roman" w:hAnsi="Times New Roman" w:cs="Times New Roman"/>
                <w:b/>
                <w:sz w:val="24"/>
                <w:szCs w:val="24"/>
              </w:rPr>
            </w:pPr>
          </w:p>
        </w:tc>
        <w:tc>
          <w:tcPr>
            <w:tcW w:w="1490" w:type="dxa"/>
            <w:vMerge/>
          </w:tcPr>
          <w:p w14:paraId="5B09ACA1" w14:textId="77777777" w:rsidR="00BE33F5" w:rsidRPr="00505557" w:rsidRDefault="00BE33F5" w:rsidP="00BE33F5">
            <w:pPr>
              <w:rPr>
                <w:rFonts w:ascii="Times New Roman" w:hAnsi="Times New Roman" w:cs="Times New Roman"/>
                <w:b/>
                <w:sz w:val="24"/>
                <w:szCs w:val="24"/>
              </w:rPr>
            </w:pPr>
          </w:p>
        </w:tc>
        <w:tc>
          <w:tcPr>
            <w:tcW w:w="1670" w:type="dxa"/>
            <w:vMerge/>
          </w:tcPr>
          <w:p w14:paraId="1D307954" w14:textId="77777777" w:rsidR="00BE33F5" w:rsidRPr="00505557" w:rsidRDefault="00BE33F5" w:rsidP="00BE33F5">
            <w:pPr>
              <w:rPr>
                <w:rFonts w:ascii="Times New Roman" w:hAnsi="Times New Roman" w:cs="Times New Roman"/>
                <w:b/>
                <w:sz w:val="24"/>
                <w:szCs w:val="24"/>
              </w:rPr>
            </w:pPr>
          </w:p>
        </w:tc>
        <w:tc>
          <w:tcPr>
            <w:tcW w:w="926" w:type="dxa"/>
            <w:gridSpan w:val="2"/>
            <w:vMerge/>
          </w:tcPr>
          <w:p w14:paraId="67AB4103" w14:textId="77777777" w:rsidR="00BE33F5" w:rsidRPr="00505557" w:rsidRDefault="00BE33F5" w:rsidP="00BE33F5">
            <w:pPr>
              <w:rPr>
                <w:rFonts w:ascii="Times New Roman" w:hAnsi="Times New Roman" w:cs="Times New Roman"/>
                <w:b/>
                <w:sz w:val="24"/>
                <w:szCs w:val="24"/>
              </w:rPr>
            </w:pPr>
          </w:p>
        </w:tc>
        <w:tc>
          <w:tcPr>
            <w:tcW w:w="1249" w:type="dxa"/>
          </w:tcPr>
          <w:p w14:paraId="2FEA0474"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0" w:type="dxa"/>
            <w:gridSpan w:val="2"/>
          </w:tcPr>
          <w:p w14:paraId="3FB9B35A"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E33F5" w:rsidRPr="00505557" w14:paraId="0BE0D339" w14:textId="77777777" w:rsidTr="00DD7857">
        <w:tc>
          <w:tcPr>
            <w:tcW w:w="8536" w:type="dxa"/>
            <w:gridSpan w:val="6"/>
          </w:tcPr>
          <w:p w14:paraId="0B31A508"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0" w:type="dxa"/>
            <w:gridSpan w:val="2"/>
          </w:tcPr>
          <w:p w14:paraId="0A94DCA1" w14:textId="77777777" w:rsidR="00BE33F5" w:rsidRPr="00505557" w:rsidRDefault="00BE33F5" w:rsidP="00BE33F5">
            <w:pPr>
              <w:rPr>
                <w:rFonts w:ascii="Times New Roman" w:hAnsi="Times New Roman" w:cs="Times New Roman"/>
                <w:sz w:val="24"/>
                <w:szCs w:val="24"/>
              </w:rPr>
            </w:pPr>
          </w:p>
        </w:tc>
      </w:tr>
      <w:tr w:rsidR="00BE33F5" w:rsidRPr="00505557" w14:paraId="43BB7789" w14:textId="77777777" w:rsidTr="00DD7857">
        <w:tc>
          <w:tcPr>
            <w:tcW w:w="3201" w:type="dxa"/>
          </w:tcPr>
          <w:p w14:paraId="4B13F72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75" w:type="dxa"/>
            <w:gridSpan w:val="7"/>
          </w:tcPr>
          <w:p w14:paraId="57FDEEB5"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783DD6B8" w14:textId="77777777" w:rsidTr="00DD7857">
        <w:tc>
          <w:tcPr>
            <w:tcW w:w="3201" w:type="dxa"/>
          </w:tcPr>
          <w:p w14:paraId="09E59E3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0" w:type="dxa"/>
            <w:vAlign w:val="center"/>
          </w:tcPr>
          <w:p w14:paraId="48F23BA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1.274</w:t>
            </w:r>
          </w:p>
        </w:tc>
        <w:tc>
          <w:tcPr>
            <w:tcW w:w="1670" w:type="dxa"/>
            <w:vAlign w:val="center"/>
          </w:tcPr>
          <w:p w14:paraId="0FE65F1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w:t>
            </w:r>
          </w:p>
        </w:tc>
        <w:tc>
          <w:tcPr>
            <w:tcW w:w="926" w:type="dxa"/>
            <w:gridSpan w:val="2"/>
            <w:vAlign w:val="center"/>
          </w:tcPr>
          <w:p w14:paraId="13D9BEE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3.576</w:t>
            </w:r>
          </w:p>
        </w:tc>
        <w:tc>
          <w:tcPr>
            <w:tcW w:w="1293" w:type="dxa"/>
            <w:gridSpan w:val="2"/>
            <w:vAlign w:val="center"/>
          </w:tcPr>
          <w:p w14:paraId="237D98C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.711</w:t>
            </w:r>
          </w:p>
        </w:tc>
        <w:tc>
          <w:tcPr>
            <w:tcW w:w="996" w:type="dxa"/>
            <w:vAlign w:val="center"/>
          </w:tcPr>
          <w:p w14:paraId="245BFE7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17.982</w:t>
            </w:r>
          </w:p>
        </w:tc>
      </w:tr>
      <w:tr w:rsidR="00BE33F5" w:rsidRPr="00505557" w14:paraId="4FE05E4D" w14:textId="77777777" w:rsidTr="00DD7857">
        <w:tc>
          <w:tcPr>
            <w:tcW w:w="3201" w:type="dxa"/>
          </w:tcPr>
          <w:p w14:paraId="7763599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0" w:type="dxa"/>
            <w:vAlign w:val="center"/>
          </w:tcPr>
          <w:p w14:paraId="3970BC5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1.151</w:t>
            </w:r>
          </w:p>
        </w:tc>
        <w:tc>
          <w:tcPr>
            <w:tcW w:w="1670" w:type="dxa"/>
            <w:vAlign w:val="center"/>
          </w:tcPr>
          <w:p w14:paraId="34F712C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w:t>
            </w:r>
          </w:p>
        </w:tc>
        <w:tc>
          <w:tcPr>
            <w:tcW w:w="926" w:type="dxa"/>
            <w:gridSpan w:val="2"/>
            <w:vAlign w:val="center"/>
          </w:tcPr>
          <w:p w14:paraId="059831B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3.162</w:t>
            </w:r>
          </w:p>
        </w:tc>
        <w:tc>
          <w:tcPr>
            <w:tcW w:w="1293" w:type="dxa"/>
            <w:gridSpan w:val="2"/>
            <w:vAlign w:val="center"/>
          </w:tcPr>
          <w:p w14:paraId="3AB7EFA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.636</w:t>
            </w:r>
          </w:p>
        </w:tc>
        <w:tc>
          <w:tcPr>
            <w:tcW w:w="996" w:type="dxa"/>
            <w:vAlign w:val="center"/>
          </w:tcPr>
          <w:p w14:paraId="3D71C00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15.729</w:t>
            </w:r>
          </w:p>
        </w:tc>
      </w:tr>
      <w:tr w:rsidR="00BE33F5" w:rsidRPr="00505557" w14:paraId="1371F8AA" w14:textId="77777777" w:rsidTr="00DD7857">
        <w:tc>
          <w:tcPr>
            <w:tcW w:w="3201" w:type="dxa"/>
          </w:tcPr>
          <w:p w14:paraId="6D8E8BA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0" w:type="dxa"/>
            <w:vAlign w:val="center"/>
          </w:tcPr>
          <w:p w14:paraId="10919F0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1.317</w:t>
            </w:r>
          </w:p>
        </w:tc>
        <w:tc>
          <w:tcPr>
            <w:tcW w:w="1670" w:type="dxa"/>
            <w:vAlign w:val="center"/>
          </w:tcPr>
          <w:p w14:paraId="3D8DA88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w:t>
            </w:r>
          </w:p>
        </w:tc>
        <w:tc>
          <w:tcPr>
            <w:tcW w:w="926" w:type="dxa"/>
            <w:gridSpan w:val="2"/>
            <w:vAlign w:val="center"/>
          </w:tcPr>
          <w:p w14:paraId="7E87219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3.732</w:t>
            </w:r>
          </w:p>
        </w:tc>
        <w:tc>
          <w:tcPr>
            <w:tcW w:w="1293" w:type="dxa"/>
            <w:gridSpan w:val="2"/>
            <w:vAlign w:val="center"/>
          </w:tcPr>
          <w:p w14:paraId="2120F3A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.736</w:t>
            </w:r>
          </w:p>
        </w:tc>
        <w:tc>
          <w:tcPr>
            <w:tcW w:w="996" w:type="dxa"/>
            <w:vAlign w:val="center"/>
          </w:tcPr>
          <w:p w14:paraId="082F238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18.929</w:t>
            </w:r>
          </w:p>
        </w:tc>
      </w:tr>
      <w:tr w:rsidR="00BE33F5" w:rsidRPr="00505557" w14:paraId="74A876B7" w14:textId="77777777" w:rsidTr="00DD7857">
        <w:tc>
          <w:tcPr>
            <w:tcW w:w="3201" w:type="dxa"/>
          </w:tcPr>
          <w:p w14:paraId="165D3B5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0" w:type="dxa"/>
            <w:vAlign w:val="center"/>
          </w:tcPr>
          <w:p w14:paraId="11BA718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1.486</w:t>
            </w:r>
          </w:p>
        </w:tc>
        <w:tc>
          <w:tcPr>
            <w:tcW w:w="1670" w:type="dxa"/>
            <w:vAlign w:val="center"/>
          </w:tcPr>
          <w:p w14:paraId="38A29B6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.083</w:t>
            </w:r>
          </w:p>
        </w:tc>
        <w:tc>
          <w:tcPr>
            <w:tcW w:w="926" w:type="dxa"/>
            <w:gridSpan w:val="2"/>
            <w:vAlign w:val="center"/>
          </w:tcPr>
          <w:p w14:paraId="51311B0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4.418</w:t>
            </w:r>
          </w:p>
        </w:tc>
        <w:tc>
          <w:tcPr>
            <w:tcW w:w="1293" w:type="dxa"/>
            <w:gridSpan w:val="2"/>
            <w:vAlign w:val="center"/>
          </w:tcPr>
          <w:p w14:paraId="63E5EBF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.826</w:t>
            </w:r>
          </w:p>
        </w:tc>
        <w:tc>
          <w:tcPr>
            <w:tcW w:w="996" w:type="dxa"/>
            <w:vAlign w:val="center"/>
          </w:tcPr>
          <w:p w14:paraId="069A9DE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23.634</w:t>
            </w:r>
          </w:p>
        </w:tc>
      </w:tr>
      <w:tr w:rsidR="00BE33F5" w:rsidRPr="00505557" w14:paraId="1E373F33" w14:textId="77777777" w:rsidTr="00DD7857">
        <w:tc>
          <w:tcPr>
            <w:tcW w:w="3201" w:type="dxa"/>
          </w:tcPr>
          <w:p w14:paraId="7DDF357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0" w:type="dxa"/>
            <w:vAlign w:val="center"/>
          </w:tcPr>
          <w:p w14:paraId="771371D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1.647</w:t>
            </w:r>
          </w:p>
        </w:tc>
        <w:tc>
          <w:tcPr>
            <w:tcW w:w="1670" w:type="dxa"/>
            <w:vAlign w:val="center"/>
          </w:tcPr>
          <w:p w14:paraId="4003544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.075</w:t>
            </w:r>
          </w:p>
        </w:tc>
        <w:tc>
          <w:tcPr>
            <w:tcW w:w="926" w:type="dxa"/>
            <w:gridSpan w:val="2"/>
            <w:vAlign w:val="center"/>
          </w:tcPr>
          <w:p w14:paraId="5AC59F9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5.190</w:t>
            </w:r>
          </w:p>
        </w:tc>
        <w:tc>
          <w:tcPr>
            <w:tcW w:w="1293" w:type="dxa"/>
            <w:gridSpan w:val="2"/>
            <w:vAlign w:val="center"/>
          </w:tcPr>
          <w:p w14:paraId="6A87E4E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.848</w:t>
            </w:r>
          </w:p>
        </w:tc>
        <w:tc>
          <w:tcPr>
            <w:tcW w:w="996" w:type="dxa"/>
            <w:vAlign w:val="center"/>
          </w:tcPr>
          <w:p w14:paraId="7A65609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31.768</w:t>
            </w:r>
          </w:p>
        </w:tc>
      </w:tr>
      <w:tr w:rsidR="00BE33F5" w:rsidRPr="00505557" w14:paraId="2C4AF56F" w14:textId="77777777" w:rsidTr="00DD7857">
        <w:tc>
          <w:tcPr>
            <w:tcW w:w="3201" w:type="dxa"/>
          </w:tcPr>
          <w:p w14:paraId="48803FC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0" w:type="dxa"/>
            <w:vAlign w:val="center"/>
          </w:tcPr>
          <w:p w14:paraId="7B1C5EC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.007</w:t>
            </w:r>
          </w:p>
        </w:tc>
        <w:tc>
          <w:tcPr>
            <w:tcW w:w="1670" w:type="dxa"/>
            <w:vAlign w:val="center"/>
          </w:tcPr>
          <w:p w14:paraId="0A6C16A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.996</w:t>
            </w:r>
          </w:p>
        </w:tc>
        <w:tc>
          <w:tcPr>
            <w:tcW w:w="926" w:type="dxa"/>
            <w:gridSpan w:val="2"/>
            <w:vAlign w:val="center"/>
          </w:tcPr>
          <w:p w14:paraId="6FAE37A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1.007</w:t>
            </w:r>
          </w:p>
        </w:tc>
        <w:tc>
          <w:tcPr>
            <w:tcW w:w="1293" w:type="dxa"/>
            <w:gridSpan w:val="2"/>
            <w:vAlign w:val="center"/>
          </w:tcPr>
          <w:p w14:paraId="099A990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.081</w:t>
            </w:r>
          </w:p>
        </w:tc>
        <w:tc>
          <w:tcPr>
            <w:tcW w:w="996" w:type="dxa"/>
            <w:vAlign w:val="center"/>
          </w:tcPr>
          <w:p w14:paraId="0AEC74D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12.534</w:t>
            </w:r>
          </w:p>
        </w:tc>
      </w:tr>
      <w:tr w:rsidR="00BE33F5" w:rsidRPr="00505557" w14:paraId="3A716E05" w14:textId="77777777" w:rsidTr="00BE33F5">
        <w:tc>
          <w:tcPr>
            <w:tcW w:w="9576" w:type="dxa"/>
            <w:gridSpan w:val="8"/>
          </w:tcPr>
          <w:p w14:paraId="52B665EF"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E33F5" w:rsidRPr="00505557" w14:paraId="37279799" w14:textId="77777777" w:rsidTr="00DD7857">
        <w:tc>
          <w:tcPr>
            <w:tcW w:w="3201" w:type="dxa"/>
          </w:tcPr>
          <w:p w14:paraId="2C969AB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75" w:type="dxa"/>
            <w:gridSpan w:val="7"/>
          </w:tcPr>
          <w:p w14:paraId="28BB5E91"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BE33F5" w:rsidRPr="00505557" w14:paraId="6CD11079" w14:textId="77777777" w:rsidTr="00DD7857">
        <w:tc>
          <w:tcPr>
            <w:tcW w:w="3201" w:type="dxa"/>
          </w:tcPr>
          <w:p w14:paraId="04EFA7E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0" w:type="dxa"/>
          </w:tcPr>
          <w:p w14:paraId="7908B17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.146</w:t>
            </w:r>
          </w:p>
        </w:tc>
        <w:tc>
          <w:tcPr>
            <w:tcW w:w="1670" w:type="dxa"/>
            <w:vAlign w:val="center"/>
          </w:tcPr>
          <w:p w14:paraId="5D8D01B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.470</w:t>
            </w:r>
          </w:p>
        </w:tc>
        <w:tc>
          <w:tcPr>
            <w:tcW w:w="926" w:type="dxa"/>
            <w:gridSpan w:val="2"/>
            <w:vAlign w:val="center"/>
          </w:tcPr>
          <w:p w14:paraId="0586A6A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1.157</w:t>
            </w:r>
          </w:p>
        </w:tc>
        <w:tc>
          <w:tcPr>
            <w:tcW w:w="1293" w:type="dxa"/>
            <w:gridSpan w:val="2"/>
            <w:vAlign w:val="center"/>
          </w:tcPr>
          <w:p w14:paraId="19B4868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.779</w:t>
            </w:r>
          </w:p>
        </w:tc>
        <w:tc>
          <w:tcPr>
            <w:tcW w:w="996" w:type="dxa"/>
            <w:vAlign w:val="center"/>
          </w:tcPr>
          <w:p w14:paraId="3D9A8AF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1.717</w:t>
            </w:r>
          </w:p>
        </w:tc>
      </w:tr>
      <w:tr w:rsidR="00BE33F5" w:rsidRPr="00505557" w14:paraId="48A1177A" w14:textId="77777777" w:rsidTr="00BE33F5">
        <w:tc>
          <w:tcPr>
            <w:tcW w:w="9576" w:type="dxa"/>
            <w:gridSpan w:val="8"/>
          </w:tcPr>
          <w:p w14:paraId="2B71D264" w14:textId="1BC83FC6" w:rsidR="00BE33F5" w:rsidRPr="00505557" w:rsidRDefault="00832F81"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E33F5" w:rsidRPr="00505557">
              <w:rPr>
                <w:rFonts w:ascii="Times New Roman" w:hAnsi="Times New Roman" w:cs="Times New Roman"/>
                <w:b/>
                <w:sz w:val="24"/>
                <w:szCs w:val="24"/>
              </w:rPr>
              <w:t xml:space="preserve">educational level of respondent </w:t>
            </w:r>
          </w:p>
        </w:tc>
      </w:tr>
      <w:tr w:rsidR="00BE33F5" w:rsidRPr="00505557" w14:paraId="2B511CEC" w14:textId="77777777" w:rsidTr="00DD7857">
        <w:tc>
          <w:tcPr>
            <w:tcW w:w="3201" w:type="dxa"/>
          </w:tcPr>
          <w:p w14:paraId="670E724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30439252"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2B88D8A2" w14:textId="77777777" w:rsidTr="00DD7857">
        <w:tc>
          <w:tcPr>
            <w:tcW w:w="3201" w:type="dxa"/>
          </w:tcPr>
          <w:p w14:paraId="61CF480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6809FFA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-.334</w:t>
            </w:r>
          </w:p>
        </w:tc>
        <w:tc>
          <w:tcPr>
            <w:tcW w:w="1670" w:type="dxa"/>
            <w:vAlign w:val="center"/>
          </w:tcPr>
          <w:p w14:paraId="62A20A8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.305</w:t>
            </w:r>
          </w:p>
        </w:tc>
        <w:tc>
          <w:tcPr>
            <w:tcW w:w="926" w:type="dxa"/>
            <w:gridSpan w:val="2"/>
            <w:vAlign w:val="center"/>
          </w:tcPr>
          <w:p w14:paraId="7D7ABAD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.716</w:t>
            </w:r>
          </w:p>
        </w:tc>
        <w:tc>
          <w:tcPr>
            <w:tcW w:w="1293" w:type="dxa"/>
            <w:gridSpan w:val="2"/>
            <w:vAlign w:val="center"/>
          </w:tcPr>
          <w:p w14:paraId="685F26E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.378</w:t>
            </w:r>
          </w:p>
        </w:tc>
        <w:tc>
          <w:tcPr>
            <w:tcW w:w="996" w:type="dxa"/>
            <w:vAlign w:val="center"/>
          </w:tcPr>
          <w:p w14:paraId="2564EA9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1.355</w:t>
            </w:r>
          </w:p>
        </w:tc>
      </w:tr>
      <w:tr w:rsidR="00BE33F5" w:rsidRPr="00505557" w14:paraId="29C20687" w14:textId="77777777" w:rsidTr="00DD7857">
        <w:tc>
          <w:tcPr>
            <w:tcW w:w="3201" w:type="dxa"/>
          </w:tcPr>
          <w:p w14:paraId="3BEB8BA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5659667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-.098</w:t>
            </w:r>
          </w:p>
        </w:tc>
        <w:tc>
          <w:tcPr>
            <w:tcW w:w="1670" w:type="dxa"/>
            <w:vAlign w:val="center"/>
          </w:tcPr>
          <w:p w14:paraId="3EBD23D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.690</w:t>
            </w:r>
          </w:p>
        </w:tc>
        <w:tc>
          <w:tcPr>
            <w:tcW w:w="926" w:type="dxa"/>
            <w:gridSpan w:val="2"/>
            <w:vAlign w:val="center"/>
          </w:tcPr>
          <w:p w14:paraId="7915FBC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.906</w:t>
            </w:r>
          </w:p>
        </w:tc>
        <w:tc>
          <w:tcPr>
            <w:tcW w:w="1293" w:type="dxa"/>
            <w:gridSpan w:val="2"/>
            <w:vAlign w:val="center"/>
          </w:tcPr>
          <w:p w14:paraId="5B68CBF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.558</w:t>
            </w:r>
          </w:p>
        </w:tc>
        <w:tc>
          <w:tcPr>
            <w:tcW w:w="996" w:type="dxa"/>
            <w:vAlign w:val="center"/>
          </w:tcPr>
          <w:p w14:paraId="5E66D33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1.471</w:t>
            </w:r>
          </w:p>
        </w:tc>
      </w:tr>
      <w:tr w:rsidR="00BE33F5" w:rsidRPr="00505557" w14:paraId="35511231" w14:textId="77777777" w:rsidTr="00DD7857">
        <w:tc>
          <w:tcPr>
            <w:tcW w:w="3201" w:type="dxa"/>
          </w:tcPr>
          <w:p w14:paraId="1381343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5EBC431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-.207</w:t>
            </w:r>
          </w:p>
        </w:tc>
        <w:tc>
          <w:tcPr>
            <w:tcW w:w="1670" w:type="dxa"/>
            <w:vAlign w:val="center"/>
          </w:tcPr>
          <w:p w14:paraId="7767D7B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.404</w:t>
            </w:r>
          </w:p>
        </w:tc>
        <w:tc>
          <w:tcPr>
            <w:tcW w:w="926" w:type="dxa"/>
            <w:gridSpan w:val="2"/>
            <w:vAlign w:val="center"/>
          </w:tcPr>
          <w:p w14:paraId="65CCB24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.813</w:t>
            </w:r>
          </w:p>
        </w:tc>
        <w:tc>
          <w:tcPr>
            <w:tcW w:w="1293" w:type="dxa"/>
            <w:gridSpan w:val="2"/>
            <w:vAlign w:val="center"/>
          </w:tcPr>
          <w:p w14:paraId="78DFF2E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.500</w:t>
            </w:r>
          </w:p>
        </w:tc>
        <w:tc>
          <w:tcPr>
            <w:tcW w:w="996" w:type="dxa"/>
            <w:vAlign w:val="center"/>
          </w:tcPr>
          <w:p w14:paraId="42759E9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1.323</w:t>
            </w:r>
          </w:p>
        </w:tc>
      </w:tr>
      <w:tr w:rsidR="00BE33F5" w:rsidRPr="00505557" w14:paraId="16C367F8" w14:textId="77777777" w:rsidTr="00BE33F5">
        <w:tc>
          <w:tcPr>
            <w:tcW w:w="9576" w:type="dxa"/>
            <w:gridSpan w:val="8"/>
          </w:tcPr>
          <w:p w14:paraId="0233C2C3"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E33F5" w:rsidRPr="00505557" w14:paraId="5CB1DFF0" w14:textId="77777777" w:rsidTr="00DD7857">
        <w:tc>
          <w:tcPr>
            <w:tcW w:w="3201" w:type="dxa"/>
          </w:tcPr>
          <w:p w14:paraId="6178404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5D45E011"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9D05F20" w14:textId="77777777" w:rsidTr="00DD7857">
        <w:tc>
          <w:tcPr>
            <w:tcW w:w="3201" w:type="dxa"/>
          </w:tcPr>
          <w:p w14:paraId="2EE8EC6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38C1182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1.194</w:t>
            </w:r>
          </w:p>
        </w:tc>
        <w:tc>
          <w:tcPr>
            <w:tcW w:w="1670" w:type="dxa"/>
            <w:vAlign w:val="center"/>
          </w:tcPr>
          <w:p w14:paraId="62C99FD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6C05A9A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3.301</w:t>
            </w:r>
          </w:p>
        </w:tc>
        <w:tc>
          <w:tcPr>
            <w:tcW w:w="1293" w:type="dxa"/>
            <w:gridSpan w:val="2"/>
            <w:vAlign w:val="center"/>
          </w:tcPr>
          <w:p w14:paraId="3049A45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1.717</w:t>
            </w:r>
          </w:p>
        </w:tc>
        <w:tc>
          <w:tcPr>
            <w:tcW w:w="996" w:type="dxa"/>
            <w:vAlign w:val="center"/>
          </w:tcPr>
          <w:p w14:paraId="1432541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6.347</w:t>
            </w:r>
          </w:p>
        </w:tc>
      </w:tr>
      <w:tr w:rsidR="00BE33F5" w:rsidRPr="00505557" w14:paraId="5EBCC11F" w14:textId="77777777" w:rsidTr="00BE33F5">
        <w:tc>
          <w:tcPr>
            <w:tcW w:w="9576" w:type="dxa"/>
            <w:gridSpan w:val="8"/>
          </w:tcPr>
          <w:p w14:paraId="79DE42FC"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E33F5" w:rsidRPr="00505557" w14:paraId="1DC5097A" w14:textId="77777777" w:rsidTr="00DD7857">
        <w:tc>
          <w:tcPr>
            <w:tcW w:w="3201" w:type="dxa"/>
          </w:tcPr>
          <w:p w14:paraId="0A499A9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44BCE5B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1C776DC2" w14:textId="77777777" w:rsidTr="00DD7857">
        <w:tc>
          <w:tcPr>
            <w:tcW w:w="3201" w:type="dxa"/>
          </w:tcPr>
          <w:p w14:paraId="2B09540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1FEA628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.872</w:t>
            </w:r>
          </w:p>
        </w:tc>
        <w:tc>
          <w:tcPr>
            <w:tcW w:w="1670" w:type="dxa"/>
            <w:vAlign w:val="center"/>
          </w:tcPr>
          <w:p w14:paraId="7DD356F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26" w:type="dxa"/>
            <w:gridSpan w:val="2"/>
            <w:vAlign w:val="center"/>
          </w:tcPr>
          <w:p w14:paraId="2FBB63B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2.393</w:t>
            </w:r>
          </w:p>
        </w:tc>
        <w:tc>
          <w:tcPr>
            <w:tcW w:w="1293" w:type="dxa"/>
            <w:gridSpan w:val="2"/>
            <w:vAlign w:val="center"/>
          </w:tcPr>
          <w:p w14:paraId="42EC7F2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1.285</w:t>
            </w:r>
          </w:p>
        </w:tc>
        <w:tc>
          <w:tcPr>
            <w:tcW w:w="996" w:type="dxa"/>
            <w:vAlign w:val="center"/>
          </w:tcPr>
          <w:p w14:paraId="05D6CCB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4.455</w:t>
            </w:r>
          </w:p>
        </w:tc>
      </w:tr>
      <w:tr w:rsidR="00BE33F5" w:rsidRPr="00505557" w14:paraId="195086DE" w14:textId="77777777" w:rsidTr="00DD7857">
        <w:tc>
          <w:tcPr>
            <w:tcW w:w="3201" w:type="dxa"/>
          </w:tcPr>
          <w:p w14:paraId="2CBA5B9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04582E2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1.367</w:t>
            </w:r>
          </w:p>
        </w:tc>
        <w:tc>
          <w:tcPr>
            <w:tcW w:w="1670" w:type="dxa"/>
            <w:vAlign w:val="center"/>
          </w:tcPr>
          <w:p w14:paraId="45EEA15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6EB19D3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3.923</w:t>
            </w:r>
          </w:p>
        </w:tc>
        <w:tc>
          <w:tcPr>
            <w:tcW w:w="1293" w:type="dxa"/>
            <w:gridSpan w:val="2"/>
            <w:vAlign w:val="center"/>
          </w:tcPr>
          <w:p w14:paraId="2EEA244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2.318</w:t>
            </w:r>
          </w:p>
        </w:tc>
        <w:tc>
          <w:tcPr>
            <w:tcW w:w="996" w:type="dxa"/>
            <w:vAlign w:val="center"/>
          </w:tcPr>
          <w:p w14:paraId="677F4A4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6.640</w:t>
            </w:r>
          </w:p>
        </w:tc>
      </w:tr>
      <w:tr w:rsidR="00BE33F5" w:rsidRPr="00505557" w14:paraId="0CFAD929" w14:textId="77777777" w:rsidTr="00DD7857">
        <w:tc>
          <w:tcPr>
            <w:tcW w:w="3201" w:type="dxa"/>
          </w:tcPr>
          <w:p w14:paraId="4152B1A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1C76976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2.047</w:t>
            </w:r>
          </w:p>
        </w:tc>
        <w:tc>
          <w:tcPr>
            <w:tcW w:w="1670" w:type="dxa"/>
            <w:vAlign w:val="center"/>
          </w:tcPr>
          <w:p w14:paraId="0C9A4F2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16DBB97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7.741</w:t>
            </w:r>
          </w:p>
        </w:tc>
        <w:tc>
          <w:tcPr>
            <w:tcW w:w="1293" w:type="dxa"/>
            <w:gridSpan w:val="2"/>
            <w:vAlign w:val="center"/>
          </w:tcPr>
          <w:p w14:paraId="06665DA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4.259</w:t>
            </w:r>
          </w:p>
        </w:tc>
        <w:tc>
          <w:tcPr>
            <w:tcW w:w="996" w:type="dxa"/>
            <w:vAlign w:val="center"/>
          </w:tcPr>
          <w:p w14:paraId="2023803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14.070</w:t>
            </w:r>
          </w:p>
        </w:tc>
      </w:tr>
      <w:tr w:rsidR="00BE33F5" w:rsidRPr="00505557" w14:paraId="08327B6B" w14:textId="77777777" w:rsidTr="00BE33F5">
        <w:tc>
          <w:tcPr>
            <w:tcW w:w="9576" w:type="dxa"/>
            <w:gridSpan w:val="8"/>
          </w:tcPr>
          <w:p w14:paraId="0E69B431"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E33F5" w:rsidRPr="00505557" w14:paraId="07E8A0D7" w14:textId="77777777" w:rsidTr="00DD7857">
        <w:tc>
          <w:tcPr>
            <w:tcW w:w="3201" w:type="dxa"/>
          </w:tcPr>
          <w:p w14:paraId="13B5738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331D58E9"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2F1DD534" w14:textId="77777777" w:rsidTr="00DD7857">
        <w:tc>
          <w:tcPr>
            <w:tcW w:w="3201" w:type="dxa"/>
          </w:tcPr>
          <w:p w14:paraId="026F027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77BD749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1.138</w:t>
            </w:r>
          </w:p>
        </w:tc>
        <w:tc>
          <w:tcPr>
            <w:tcW w:w="1670" w:type="dxa"/>
            <w:vAlign w:val="center"/>
          </w:tcPr>
          <w:p w14:paraId="3A2E2F3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18D5BBC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3.120</w:t>
            </w:r>
          </w:p>
        </w:tc>
        <w:tc>
          <w:tcPr>
            <w:tcW w:w="1293" w:type="dxa"/>
            <w:gridSpan w:val="2"/>
            <w:vAlign w:val="center"/>
          </w:tcPr>
          <w:p w14:paraId="5A918B9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1.664</w:t>
            </w:r>
          </w:p>
        </w:tc>
        <w:tc>
          <w:tcPr>
            <w:tcW w:w="996" w:type="dxa"/>
            <w:vAlign w:val="center"/>
          </w:tcPr>
          <w:p w14:paraId="1CA633C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5.850</w:t>
            </w:r>
          </w:p>
        </w:tc>
      </w:tr>
      <w:tr w:rsidR="00BE33F5" w:rsidRPr="00505557" w14:paraId="6FD07E12" w14:textId="77777777" w:rsidTr="00BE33F5">
        <w:tc>
          <w:tcPr>
            <w:tcW w:w="9576" w:type="dxa"/>
            <w:gridSpan w:val="8"/>
          </w:tcPr>
          <w:p w14:paraId="2688F94B"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BE33F5" w:rsidRPr="00505557" w14:paraId="081771FD" w14:textId="77777777" w:rsidTr="00DD7857">
        <w:tc>
          <w:tcPr>
            <w:tcW w:w="3201" w:type="dxa"/>
          </w:tcPr>
          <w:p w14:paraId="2C8171D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7CF96EAA"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4865406" w14:textId="77777777" w:rsidTr="00DD7857">
        <w:tc>
          <w:tcPr>
            <w:tcW w:w="3201" w:type="dxa"/>
          </w:tcPr>
          <w:p w14:paraId="067C9EB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0" w:type="dxa"/>
          </w:tcPr>
          <w:p w14:paraId="75E0FDC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1.246</w:t>
            </w:r>
          </w:p>
        </w:tc>
        <w:tc>
          <w:tcPr>
            <w:tcW w:w="1670" w:type="dxa"/>
            <w:vAlign w:val="center"/>
          </w:tcPr>
          <w:p w14:paraId="5375E4A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.062</w:t>
            </w:r>
          </w:p>
        </w:tc>
        <w:tc>
          <w:tcPr>
            <w:tcW w:w="926" w:type="dxa"/>
            <w:gridSpan w:val="2"/>
            <w:vAlign w:val="center"/>
          </w:tcPr>
          <w:p w14:paraId="6CD207F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3.475</w:t>
            </w:r>
          </w:p>
        </w:tc>
        <w:tc>
          <w:tcPr>
            <w:tcW w:w="1293" w:type="dxa"/>
            <w:gridSpan w:val="2"/>
            <w:vAlign w:val="center"/>
          </w:tcPr>
          <w:p w14:paraId="5088E0D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.938</w:t>
            </w:r>
          </w:p>
        </w:tc>
        <w:tc>
          <w:tcPr>
            <w:tcW w:w="996" w:type="dxa"/>
            <w:vAlign w:val="center"/>
          </w:tcPr>
          <w:p w14:paraId="2E260B2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12.869</w:t>
            </w:r>
          </w:p>
        </w:tc>
      </w:tr>
      <w:tr w:rsidR="00BE33F5" w:rsidRPr="00505557" w14:paraId="5B6AAF21" w14:textId="77777777" w:rsidTr="00BE33F5">
        <w:tc>
          <w:tcPr>
            <w:tcW w:w="9576" w:type="dxa"/>
            <w:gridSpan w:val="8"/>
          </w:tcPr>
          <w:p w14:paraId="30522BE5"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E33F5" w:rsidRPr="00505557" w14:paraId="51ACF4F6" w14:textId="77777777" w:rsidTr="00DD7857">
        <w:tc>
          <w:tcPr>
            <w:tcW w:w="3201" w:type="dxa"/>
          </w:tcPr>
          <w:p w14:paraId="26CD750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330E9668"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7394C647" w14:textId="77777777" w:rsidTr="00DD7857">
        <w:tc>
          <w:tcPr>
            <w:tcW w:w="3201" w:type="dxa"/>
          </w:tcPr>
          <w:p w14:paraId="733E71C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3D9F0B0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-.456</w:t>
            </w:r>
          </w:p>
        </w:tc>
        <w:tc>
          <w:tcPr>
            <w:tcW w:w="1670" w:type="dxa"/>
            <w:vAlign w:val="center"/>
          </w:tcPr>
          <w:p w14:paraId="1975CBA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.089</w:t>
            </w:r>
          </w:p>
        </w:tc>
        <w:tc>
          <w:tcPr>
            <w:tcW w:w="926" w:type="dxa"/>
            <w:gridSpan w:val="2"/>
            <w:vAlign w:val="center"/>
          </w:tcPr>
          <w:p w14:paraId="5712988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.634</w:t>
            </w:r>
          </w:p>
        </w:tc>
        <w:tc>
          <w:tcPr>
            <w:tcW w:w="1293" w:type="dxa"/>
            <w:gridSpan w:val="2"/>
            <w:vAlign w:val="center"/>
          </w:tcPr>
          <w:p w14:paraId="7F72BBE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.375</w:t>
            </w:r>
          </w:p>
        </w:tc>
        <w:tc>
          <w:tcPr>
            <w:tcW w:w="996" w:type="dxa"/>
            <w:vAlign w:val="center"/>
          </w:tcPr>
          <w:p w14:paraId="6FA04C1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1.073</w:t>
            </w:r>
          </w:p>
        </w:tc>
      </w:tr>
      <w:tr w:rsidR="00DD7857" w:rsidRPr="00505557" w14:paraId="45F5AA01" w14:textId="77777777" w:rsidTr="00BE33F5">
        <w:tc>
          <w:tcPr>
            <w:tcW w:w="9576" w:type="dxa"/>
            <w:gridSpan w:val="8"/>
          </w:tcPr>
          <w:p w14:paraId="2D879897"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49B671A1" w14:textId="77777777" w:rsidTr="00DD7857">
        <w:tc>
          <w:tcPr>
            <w:tcW w:w="3201" w:type="dxa"/>
          </w:tcPr>
          <w:p w14:paraId="7C87B75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75" w:type="dxa"/>
            <w:gridSpan w:val="7"/>
          </w:tcPr>
          <w:p w14:paraId="7D914950"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7E2577FD" w14:textId="77777777" w:rsidTr="00DD7857">
        <w:tc>
          <w:tcPr>
            <w:tcW w:w="3201" w:type="dxa"/>
          </w:tcPr>
          <w:p w14:paraId="77321928"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0" w:type="dxa"/>
            <w:vAlign w:val="center"/>
          </w:tcPr>
          <w:p w14:paraId="57FC146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w:t>
            </w:r>
          </w:p>
        </w:tc>
        <w:tc>
          <w:tcPr>
            <w:tcW w:w="1670" w:type="dxa"/>
            <w:vAlign w:val="center"/>
          </w:tcPr>
          <w:p w14:paraId="7CA7C3C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.644</w:t>
            </w:r>
          </w:p>
        </w:tc>
        <w:tc>
          <w:tcPr>
            <w:tcW w:w="926" w:type="dxa"/>
            <w:gridSpan w:val="2"/>
            <w:vAlign w:val="center"/>
          </w:tcPr>
          <w:p w14:paraId="4B0F908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1.108</w:t>
            </w:r>
          </w:p>
        </w:tc>
        <w:tc>
          <w:tcPr>
            <w:tcW w:w="1293" w:type="dxa"/>
            <w:gridSpan w:val="2"/>
            <w:vAlign w:val="center"/>
          </w:tcPr>
          <w:p w14:paraId="2F27504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.718</w:t>
            </w:r>
          </w:p>
        </w:tc>
        <w:tc>
          <w:tcPr>
            <w:tcW w:w="996" w:type="dxa"/>
            <w:vAlign w:val="center"/>
          </w:tcPr>
          <w:p w14:paraId="123E613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1.709</w:t>
            </w:r>
          </w:p>
        </w:tc>
      </w:tr>
      <w:tr w:rsidR="00DD7857" w:rsidRPr="00505557" w14:paraId="6464EF4A" w14:textId="77777777" w:rsidTr="00DD7857">
        <w:tc>
          <w:tcPr>
            <w:tcW w:w="3201" w:type="dxa"/>
          </w:tcPr>
          <w:p w14:paraId="7E79176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0" w:type="dxa"/>
            <w:vAlign w:val="center"/>
          </w:tcPr>
          <w:p w14:paraId="068392E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.505</w:t>
            </w:r>
          </w:p>
        </w:tc>
        <w:tc>
          <w:tcPr>
            <w:tcW w:w="1670" w:type="dxa"/>
            <w:vAlign w:val="center"/>
          </w:tcPr>
          <w:p w14:paraId="00A667B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.055</w:t>
            </w:r>
          </w:p>
        </w:tc>
        <w:tc>
          <w:tcPr>
            <w:tcW w:w="926" w:type="dxa"/>
            <w:gridSpan w:val="2"/>
            <w:vAlign w:val="center"/>
          </w:tcPr>
          <w:p w14:paraId="0AE627E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1.657</w:t>
            </w:r>
          </w:p>
        </w:tc>
        <w:tc>
          <w:tcPr>
            <w:tcW w:w="1293" w:type="dxa"/>
            <w:gridSpan w:val="2"/>
            <w:vAlign w:val="center"/>
          </w:tcPr>
          <w:p w14:paraId="3A96BBB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.989</w:t>
            </w:r>
          </w:p>
        </w:tc>
        <w:tc>
          <w:tcPr>
            <w:tcW w:w="996" w:type="dxa"/>
            <w:vAlign w:val="center"/>
          </w:tcPr>
          <w:p w14:paraId="43AD24A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2.778</w:t>
            </w:r>
          </w:p>
        </w:tc>
      </w:tr>
      <w:tr w:rsidR="00DD7857" w:rsidRPr="00505557" w14:paraId="5F8C0FA4" w14:textId="77777777" w:rsidTr="00DD7857">
        <w:tc>
          <w:tcPr>
            <w:tcW w:w="3201" w:type="dxa"/>
          </w:tcPr>
          <w:p w14:paraId="0F3CE00C"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Three sons</w:t>
            </w:r>
          </w:p>
        </w:tc>
        <w:tc>
          <w:tcPr>
            <w:tcW w:w="1490" w:type="dxa"/>
            <w:vAlign w:val="center"/>
          </w:tcPr>
          <w:p w14:paraId="2D6BF0F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w:t>
            </w:r>
          </w:p>
        </w:tc>
        <w:tc>
          <w:tcPr>
            <w:tcW w:w="1670" w:type="dxa"/>
            <w:vAlign w:val="center"/>
          </w:tcPr>
          <w:p w14:paraId="210928C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.567</w:t>
            </w:r>
          </w:p>
        </w:tc>
        <w:tc>
          <w:tcPr>
            <w:tcW w:w="926" w:type="dxa"/>
            <w:gridSpan w:val="2"/>
            <w:vAlign w:val="center"/>
          </w:tcPr>
          <w:p w14:paraId="776F02D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1.192</w:t>
            </w:r>
          </w:p>
        </w:tc>
        <w:tc>
          <w:tcPr>
            <w:tcW w:w="1293" w:type="dxa"/>
            <w:gridSpan w:val="2"/>
            <w:vAlign w:val="center"/>
          </w:tcPr>
          <w:p w14:paraId="78CD893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.654</w:t>
            </w:r>
          </w:p>
        </w:tc>
        <w:tc>
          <w:tcPr>
            <w:tcW w:w="996" w:type="dxa"/>
            <w:vAlign w:val="center"/>
          </w:tcPr>
          <w:p w14:paraId="0015CDF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2.173</w:t>
            </w:r>
          </w:p>
        </w:tc>
      </w:tr>
      <w:tr w:rsidR="00DD7857" w:rsidRPr="00505557" w14:paraId="0D075680" w14:textId="77777777" w:rsidTr="00DD7857">
        <w:tc>
          <w:tcPr>
            <w:tcW w:w="3201" w:type="dxa"/>
          </w:tcPr>
          <w:p w14:paraId="1B40F148"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0" w:type="dxa"/>
            <w:vAlign w:val="center"/>
          </w:tcPr>
          <w:p w14:paraId="25750B1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-.443</w:t>
            </w:r>
          </w:p>
        </w:tc>
        <w:tc>
          <w:tcPr>
            <w:tcW w:w="1670" w:type="dxa"/>
            <w:vAlign w:val="center"/>
          </w:tcPr>
          <w:p w14:paraId="1636F9C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.285</w:t>
            </w:r>
          </w:p>
        </w:tc>
        <w:tc>
          <w:tcPr>
            <w:tcW w:w="926" w:type="dxa"/>
            <w:gridSpan w:val="2"/>
            <w:vAlign w:val="center"/>
          </w:tcPr>
          <w:p w14:paraId="5617FB6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.642</w:t>
            </w:r>
          </w:p>
        </w:tc>
        <w:tc>
          <w:tcPr>
            <w:tcW w:w="1293" w:type="dxa"/>
            <w:gridSpan w:val="2"/>
            <w:vAlign w:val="center"/>
          </w:tcPr>
          <w:p w14:paraId="7114E1F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.285</w:t>
            </w:r>
          </w:p>
        </w:tc>
        <w:tc>
          <w:tcPr>
            <w:tcW w:w="996" w:type="dxa"/>
            <w:vAlign w:val="center"/>
          </w:tcPr>
          <w:p w14:paraId="492E372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1.446</w:t>
            </w:r>
          </w:p>
        </w:tc>
      </w:tr>
      <w:tr w:rsidR="00DD7857" w:rsidRPr="00505557" w14:paraId="144F1434" w14:textId="77777777" w:rsidTr="00DD7857">
        <w:tc>
          <w:tcPr>
            <w:tcW w:w="3201" w:type="dxa"/>
          </w:tcPr>
          <w:p w14:paraId="6D8E12DC"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0" w:type="dxa"/>
            <w:vAlign w:val="center"/>
          </w:tcPr>
          <w:p w14:paraId="7E76821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-.350</w:t>
            </w:r>
          </w:p>
        </w:tc>
        <w:tc>
          <w:tcPr>
            <w:tcW w:w="1670" w:type="dxa"/>
            <w:vAlign w:val="center"/>
          </w:tcPr>
          <w:p w14:paraId="236AD76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.772</w:t>
            </w:r>
          </w:p>
        </w:tc>
        <w:tc>
          <w:tcPr>
            <w:tcW w:w="926" w:type="dxa"/>
            <w:gridSpan w:val="2"/>
            <w:vAlign w:val="center"/>
          </w:tcPr>
          <w:p w14:paraId="54D537F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.704</w:t>
            </w:r>
          </w:p>
        </w:tc>
        <w:tc>
          <w:tcPr>
            <w:tcW w:w="1293" w:type="dxa"/>
            <w:gridSpan w:val="2"/>
            <w:vAlign w:val="center"/>
          </w:tcPr>
          <w:p w14:paraId="12D00FF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.066</w:t>
            </w:r>
          </w:p>
        </w:tc>
        <w:tc>
          <w:tcPr>
            <w:tcW w:w="996" w:type="dxa"/>
            <w:vAlign w:val="center"/>
          </w:tcPr>
          <w:p w14:paraId="530224E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7.518</w:t>
            </w:r>
          </w:p>
        </w:tc>
      </w:tr>
      <w:tr w:rsidR="00BE33F5" w:rsidRPr="00505557" w14:paraId="3F4BBD18" w14:textId="77777777" w:rsidTr="00BE33F5">
        <w:tc>
          <w:tcPr>
            <w:tcW w:w="9576" w:type="dxa"/>
            <w:gridSpan w:val="8"/>
          </w:tcPr>
          <w:p w14:paraId="38C6D7A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E33F5" w:rsidRPr="00505557" w14:paraId="17FBBC3D" w14:textId="77777777" w:rsidTr="00DD7857">
        <w:tc>
          <w:tcPr>
            <w:tcW w:w="3201" w:type="dxa"/>
          </w:tcPr>
          <w:p w14:paraId="57A207A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7E0B7105"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22B9FB33" w14:textId="77777777" w:rsidTr="00DD7857">
        <w:tc>
          <w:tcPr>
            <w:tcW w:w="3201" w:type="dxa"/>
          </w:tcPr>
          <w:p w14:paraId="2F71278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23066F2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-.514</w:t>
            </w:r>
          </w:p>
        </w:tc>
        <w:tc>
          <w:tcPr>
            <w:tcW w:w="1670" w:type="dxa"/>
            <w:vAlign w:val="center"/>
          </w:tcPr>
          <w:p w14:paraId="48E3612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.059</w:t>
            </w:r>
          </w:p>
        </w:tc>
        <w:tc>
          <w:tcPr>
            <w:tcW w:w="926" w:type="dxa"/>
            <w:gridSpan w:val="2"/>
            <w:vAlign w:val="center"/>
          </w:tcPr>
          <w:p w14:paraId="5613905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.598</w:t>
            </w:r>
          </w:p>
        </w:tc>
        <w:tc>
          <w:tcPr>
            <w:tcW w:w="1293" w:type="dxa"/>
            <w:gridSpan w:val="2"/>
            <w:vAlign w:val="center"/>
          </w:tcPr>
          <w:p w14:paraId="4794BAF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.351</w:t>
            </w:r>
          </w:p>
        </w:tc>
        <w:tc>
          <w:tcPr>
            <w:tcW w:w="996" w:type="dxa"/>
            <w:vAlign w:val="center"/>
          </w:tcPr>
          <w:p w14:paraId="2FD53E0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1.019</w:t>
            </w:r>
          </w:p>
        </w:tc>
      </w:tr>
      <w:tr w:rsidR="00BE33F5" w:rsidRPr="00505557" w14:paraId="4DCD636C" w14:textId="77777777" w:rsidTr="00BE33F5">
        <w:tc>
          <w:tcPr>
            <w:tcW w:w="9576" w:type="dxa"/>
            <w:gridSpan w:val="8"/>
          </w:tcPr>
          <w:p w14:paraId="53E686C7"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E33F5" w:rsidRPr="00505557" w14:paraId="44976768" w14:textId="77777777" w:rsidTr="00DD7857">
        <w:tc>
          <w:tcPr>
            <w:tcW w:w="3201" w:type="dxa"/>
          </w:tcPr>
          <w:p w14:paraId="5B6C0BF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75" w:type="dxa"/>
            <w:gridSpan w:val="7"/>
          </w:tcPr>
          <w:p w14:paraId="5B14B603"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EBF3428" w14:textId="77777777" w:rsidTr="00DD7857">
        <w:tc>
          <w:tcPr>
            <w:tcW w:w="3201" w:type="dxa"/>
          </w:tcPr>
          <w:p w14:paraId="7F66E43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0" w:type="dxa"/>
            <w:vAlign w:val="center"/>
          </w:tcPr>
          <w:p w14:paraId="294DC6E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.259</w:t>
            </w:r>
          </w:p>
        </w:tc>
        <w:tc>
          <w:tcPr>
            <w:tcW w:w="1670" w:type="dxa"/>
            <w:vAlign w:val="center"/>
          </w:tcPr>
          <w:p w14:paraId="27D388D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.368</w:t>
            </w:r>
          </w:p>
        </w:tc>
        <w:tc>
          <w:tcPr>
            <w:tcW w:w="926" w:type="dxa"/>
            <w:gridSpan w:val="2"/>
            <w:vAlign w:val="center"/>
          </w:tcPr>
          <w:p w14:paraId="7936926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1.296</w:t>
            </w:r>
          </w:p>
        </w:tc>
        <w:tc>
          <w:tcPr>
            <w:tcW w:w="1293" w:type="dxa"/>
            <w:gridSpan w:val="2"/>
            <w:vAlign w:val="center"/>
          </w:tcPr>
          <w:p w14:paraId="3D9B468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.738</w:t>
            </w:r>
          </w:p>
        </w:tc>
        <w:tc>
          <w:tcPr>
            <w:tcW w:w="996" w:type="dxa"/>
            <w:vAlign w:val="center"/>
          </w:tcPr>
          <w:p w14:paraId="08ED32B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2.276</w:t>
            </w:r>
          </w:p>
        </w:tc>
      </w:tr>
      <w:tr w:rsidR="00BE33F5" w:rsidRPr="00505557" w14:paraId="7C2248E1" w14:textId="77777777" w:rsidTr="00DD7857">
        <w:tc>
          <w:tcPr>
            <w:tcW w:w="3201" w:type="dxa"/>
          </w:tcPr>
          <w:p w14:paraId="5840934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0" w:type="dxa"/>
            <w:vAlign w:val="center"/>
          </w:tcPr>
          <w:p w14:paraId="4060210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.398</w:t>
            </w:r>
          </w:p>
        </w:tc>
        <w:tc>
          <w:tcPr>
            <w:tcW w:w="1670" w:type="dxa"/>
            <w:vAlign w:val="center"/>
          </w:tcPr>
          <w:p w14:paraId="42E0EA6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.048</w:t>
            </w:r>
          </w:p>
        </w:tc>
        <w:tc>
          <w:tcPr>
            <w:tcW w:w="926" w:type="dxa"/>
            <w:gridSpan w:val="2"/>
            <w:vAlign w:val="center"/>
          </w:tcPr>
          <w:p w14:paraId="498C725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1.488</w:t>
            </w:r>
          </w:p>
        </w:tc>
        <w:tc>
          <w:tcPr>
            <w:tcW w:w="1293" w:type="dxa"/>
            <w:gridSpan w:val="2"/>
            <w:vAlign w:val="center"/>
          </w:tcPr>
          <w:p w14:paraId="2C0B4B0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1.004</w:t>
            </w:r>
          </w:p>
        </w:tc>
        <w:tc>
          <w:tcPr>
            <w:tcW w:w="996" w:type="dxa"/>
            <w:vAlign w:val="center"/>
          </w:tcPr>
          <w:p w14:paraId="484AE43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2.206</w:t>
            </w:r>
          </w:p>
        </w:tc>
      </w:tr>
      <w:tr w:rsidR="00BE33F5" w:rsidRPr="00505557" w14:paraId="64DC7AF5" w14:textId="77777777" w:rsidTr="00BE33F5">
        <w:tc>
          <w:tcPr>
            <w:tcW w:w="9576" w:type="dxa"/>
            <w:gridSpan w:val="8"/>
          </w:tcPr>
          <w:p w14:paraId="4A52C85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E33F5" w:rsidRPr="00505557" w14:paraId="0CCE184C" w14:textId="77777777" w:rsidTr="00DD7857">
        <w:tc>
          <w:tcPr>
            <w:tcW w:w="3201" w:type="dxa"/>
          </w:tcPr>
          <w:p w14:paraId="7966028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597C336F"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7814E22A" w14:textId="77777777" w:rsidTr="00DD7857">
        <w:tc>
          <w:tcPr>
            <w:tcW w:w="3201" w:type="dxa"/>
          </w:tcPr>
          <w:p w14:paraId="5986CF7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23D1B00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.310</w:t>
            </w:r>
          </w:p>
        </w:tc>
        <w:tc>
          <w:tcPr>
            <w:tcW w:w="1670" w:type="dxa"/>
            <w:vAlign w:val="center"/>
          </w:tcPr>
          <w:p w14:paraId="3E5A749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.099</w:t>
            </w:r>
          </w:p>
        </w:tc>
        <w:tc>
          <w:tcPr>
            <w:tcW w:w="911" w:type="dxa"/>
            <w:vAlign w:val="center"/>
          </w:tcPr>
          <w:p w14:paraId="2F38080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1.363</w:t>
            </w:r>
          </w:p>
        </w:tc>
        <w:tc>
          <w:tcPr>
            <w:tcW w:w="1308" w:type="dxa"/>
            <w:gridSpan w:val="3"/>
            <w:vAlign w:val="center"/>
          </w:tcPr>
          <w:p w14:paraId="13996E8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.944</w:t>
            </w:r>
          </w:p>
        </w:tc>
        <w:tc>
          <w:tcPr>
            <w:tcW w:w="996" w:type="dxa"/>
            <w:vAlign w:val="center"/>
          </w:tcPr>
          <w:p w14:paraId="003122E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1.969</w:t>
            </w:r>
          </w:p>
        </w:tc>
      </w:tr>
      <w:tr w:rsidR="00BE33F5" w:rsidRPr="00505557" w14:paraId="1D041CB7" w14:textId="77777777" w:rsidTr="00BE33F5">
        <w:tc>
          <w:tcPr>
            <w:tcW w:w="9576" w:type="dxa"/>
            <w:gridSpan w:val="8"/>
          </w:tcPr>
          <w:p w14:paraId="543554D4" w14:textId="77777777" w:rsidR="00BE33F5" w:rsidRPr="00505557" w:rsidRDefault="00396A81"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BE33F5" w:rsidRPr="00505557" w14:paraId="128C5141" w14:textId="77777777" w:rsidTr="00DD7857">
        <w:tc>
          <w:tcPr>
            <w:tcW w:w="3201" w:type="dxa"/>
          </w:tcPr>
          <w:p w14:paraId="41CE47D6" w14:textId="77777777" w:rsidR="00BE33F5" w:rsidRPr="00505557" w:rsidRDefault="00396A8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75" w:type="dxa"/>
            <w:gridSpan w:val="7"/>
          </w:tcPr>
          <w:p w14:paraId="21A6AECA"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103D507" w14:textId="77777777" w:rsidTr="00DD7857">
        <w:tc>
          <w:tcPr>
            <w:tcW w:w="3201" w:type="dxa"/>
          </w:tcPr>
          <w:p w14:paraId="2C15E43C" w14:textId="77777777" w:rsidR="00BE33F5" w:rsidRPr="00505557" w:rsidRDefault="00396A8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0" w:type="dxa"/>
          </w:tcPr>
          <w:p w14:paraId="5EE19F6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-.863</w:t>
            </w:r>
          </w:p>
        </w:tc>
        <w:tc>
          <w:tcPr>
            <w:tcW w:w="1670" w:type="dxa"/>
            <w:vAlign w:val="center"/>
          </w:tcPr>
          <w:p w14:paraId="10ADD2F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.044</w:t>
            </w:r>
          </w:p>
        </w:tc>
        <w:tc>
          <w:tcPr>
            <w:tcW w:w="926" w:type="dxa"/>
            <w:gridSpan w:val="2"/>
            <w:vAlign w:val="center"/>
          </w:tcPr>
          <w:p w14:paraId="77833AA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.422</w:t>
            </w:r>
          </w:p>
        </w:tc>
        <w:tc>
          <w:tcPr>
            <w:tcW w:w="1293" w:type="dxa"/>
            <w:gridSpan w:val="2"/>
            <w:vAlign w:val="center"/>
          </w:tcPr>
          <w:p w14:paraId="006EDCB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.182</w:t>
            </w:r>
          </w:p>
        </w:tc>
        <w:tc>
          <w:tcPr>
            <w:tcW w:w="996" w:type="dxa"/>
            <w:vAlign w:val="center"/>
          </w:tcPr>
          <w:p w14:paraId="3816E2B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.977</w:t>
            </w:r>
          </w:p>
        </w:tc>
      </w:tr>
      <w:tr w:rsidR="00BE33F5" w:rsidRPr="00505557" w14:paraId="6CF390B9" w14:textId="77777777" w:rsidTr="00BE33F5">
        <w:tc>
          <w:tcPr>
            <w:tcW w:w="9576" w:type="dxa"/>
            <w:gridSpan w:val="8"/>
          </w:tcPr>
          <w:p w14:paraId="6B105757"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E33F5" w:rsidRPr="00505557" w14:paraId="54B37F10" w14:textId="77777777" w:rsidTr="00DD7857">
        <w:tc>
          <w:tcPr>
            <w:tcW w:w="3201" w:type="dxa"/>
          </w:tcPr>
          <w:p w14:paraId="57040D9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75" w:type="dxa"/>
            <w:gridSpan w:val="7"/>
          </w:tcPr>
          <w:p w14:paraId="518ACBA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5BAE3591" w14:textId="77777777" w:rsidTr="00DD7857">
        <w:tc>
          <w:tcPr>
            <w:tcW w:w="3201" w:type="dxa"/>
          </w:tcPr>
          <w:p w14:paraId="051E67E7" w14:textId="64C132B1" w:rsidR="00BE33F5"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E33F5" w:rsidRPr="00505557">
              <w:rPr>
                <w:rFonts w:ascii="Times New Roman" w:hAnsi="Times New Roman" w:cs="Times New Roman"/>
                <w:sz w:val="24"/>
                <w:szCs w:val="24"/>
              </w:rPr>
              <w:t>wn</w:t>
            </w:r>
          </w:p>
        </w:tc>
        <w:tc>
          <w:tcPr>
            <w:tcW w:w="1490" w:type="dxa"/>
            <w:vAlign w:val="center"/>
          </w:tcPr>
          <w:p w14:paraId="7A84A949"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.789</w:t>
            </w:r>
          </w:p>
        </w:tc>
        <w:tc>
          <w:tcPr>
            <w:tcW w:w="1670" w:type="dxa"/>
            <w:vAlign w:val="center"/>
          </w:tcPr>
          <w:p w14:paraId="4E5F415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.073</w:t>
            </w:r>
          </w:p>
        </w:tc>
        <w:tc>
          <w:tcPr>
            <w:tcW w:w="926" w:type="dxa"/>
            <w:gridSpan w:val="2"/>
            <w:vAlign w:val="center"/>
          </w:tcPr>
          <w:p w14:paraId="375A8F2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2.201</w:t>
            </w:r>
          </w:p>
        </w:tc>
        <w:tc>
          <w:tcPr>
            <w:tcW w:w="1293" w:type="dxa"/>
            <w:gridSpan w:val="2"/>
            <w:vAlign w:val="center"/>
          </w:tcPr>
          <w:p w14:paraId="2831CDB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.930</w:t>
            </w:r>
          </w:p>
        </w:tc>
        <w:tc>
          <w:tcPr>
            <w:tcW w:w="996" w:type="dxa"/>
            <w:vAlign w:val="center"/>
          </w:tcPr>
          <w:p w14:paraId="19AEA2F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5.207</w:t>
            </w:r>
          </w:p>
        </w:tc>
      </w:tr>
    </w:tbl>
    <w:p w14:paraId="4549EE17" w14:textId="77777777" w:rsidR="00BE33F5" w:rsidRPr="00505557" w:rsidRDefault="00BE33F5" w:rsidP="00BE33F5">
      <w:pPr>
        <w:rPr>
          <w:rFonts w:ascii="Times New Roman" w:hAnsi="Times New Roman" w:cs="Times New Roman"/>
          <w:sz w:val="24"/>
          <w:szCs w:val="24"/>
        </w:rPr>
      </w:pPr>
    </w:p>
    <w:p w14:paraId="403FD035" w14:textId="615965E8" w:rsidR="00BE33F5" w:rsidRPr="00505557" w:rsidRDefault="00B54D25" w:rsidP="00A03EC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E</w:t>
      </w:r>
      <w:r w:rsidR="00BE33F5" w:rsidRPr="00505557">
        <w:rPr>
          <w:rFonts w:ascii="Times New Roman" w:hAnsi="Times New Roman" w:cs="Times New Roman"/>
          <w:sz w:val="24"/>
          <w:szCs w:val="24"/>
        </w:rPr>
        <w:t>ducation</w:t>
      </w:r>
      <w:r>
        <w:rPr>
          <w:rFonts w:ascii="Times New Roman" w:hAnsi="Times New Roman" w:cs="Times New Roman"/>
          <w:sz w:val="24"/>
          <w:szCs w:val="24"/>
        </w:rPr>
        <w:t xml:space="preserve"> of husband</w:t>
      </w:r>
      <w:r w:rsidR="00BE33F5" w:rsidRPr="00505557">
        <w:rPr>
          <w:rFonts w:ascii="Times New Roman" w:hAnsi="Times New Roman" w:cs="Times New Roman"/>
          <w:sz w:val="24"/>
          <w:szCs w:val="24"/>
        </w:rPr>
        <w:t xml:space="preserve"> is </w:t>
      </w:r>
      <w:r w:rsidR="00832F81">
        <w:rPr>
          <w:rFonts w:ascii="Times New Roman" w:hAnsi="Times New Roman" w:cs="Times New Roman"/>
          <w:sz w:val="24"/>
          <w:szCs w:val="24"/>
        </w:rPr>
        <w:t>an</w:t>
      </w:r>
      <w:r w:rsidR="00BE33F5" w:rsidRPr="00505557">
        <w:rPr>
          <w:rFonts w:ascii="Times New Roman" w:hAnsi="Times New Roman" w:cs="Times New Roman"/>
          <w:sz w:val="24"/>
          <w:szCs w:val="24"/>
        </w:rPr>
        <w:t xml:space="preserve"> important eleme</w:t>
      </w:r>
      <w:r w:rsidR="001F480A" w:rsidRPr="00505557">
        <w:rPr>
          <w:rFonts w:ascii="Times New Roman" w:hAnsi="Times New Roman" w:cs="Times New Roman"/>
          <w:sz w:val="24"/>
          <w:szCs w:val="24"/>
        </w:rPr>
        <w:t xml:space="preserve">nt to </w:t>
      </w:r>
      <w:r w:rsidR="00832F81">
        <w:rPr>
          <w:rFonts w:ascii="Times New Roman" w:hAnsi="Times New Roman" w:cs="Times New Roman"/>
          <w:sz w:val="24"/>
          <w:szCs w:val="24"/>
        </w:rPr>
        <w:t>boost</w:t>
      </w:r>
      <w:r w:rsidR="00832F81" w:rsidRPr="00505557">
        <w:rPr>
          <w:rFonts w:ascii="Times New Roman" w:hAnsi="Times New Roman" w:cs="Times New Roman"/>
          <w:sz w:val="24"/>
          <w:szCs w:val="24"/>
        </w:rPr>
        <w:t xml:space="preserve"> </w:t>
      </w:r>
      <w:r w:rsidR="00832F81">
        <w:rPr>
          <w:rFonts w:ascii="Times New Roman" w:hAnsi="Times New Roman" w:cs="Times New Roman"/>
          <w:sz w:val="24"/>
          <w:szCs w:val="24"/>
        </w:rPr>
        <w:t>women's confidence and</w:t>
      </w:r>
      <w:r w:rsidR="00BE33F5" w:rsidRPr="00505557">
        <w:rPr>
          <w:rFonts w:ascii="Times New Roman" w:hAnsi="Times New Roman" w:cs="Times New Roman"/>
          <w:sz w:val="24"/>
          <w:szCs w:val="24"/>
        </w:rPr>
        <w:t xml:space="preserve"> has </w:t>
      </w:r>
      <w:r w:rsidR="00832F81">
        <w:rPr>
          <w:rFonts w:ascii="Times New Roman" w:hAnsi="Times New Roman" w:cs="Times New Roman"/>
          <w:sz w:val="24"/>
          <w:szCs w:val="24"/>
        </w:rPr>
        <w:t xml:space="preserve">a </w:t>
      </w:r>
      <w:r w:rsidR="00BE33F5" w:rsidRPr="00505557">
        <w:rPr>
          <w:rFonts w:ascii="Times New Roman" w:hAnsi="Times New Roman" w:cs="Times New Roman"/>
          <w:sz w:val="24"/>
          <w:szCs w:val="24"/>
        </w:rPr>
        <w:t>signi</w:t>
      </w:r>
      <w:r w:rsidR="00BC2008">
        <w:rPr>
          <w:rFonts w:ascii="Times New Roman" w:hAnsi="Times New Roman" w:cs="Times New Roman"/>
          <w:sz w:val="24"/>
          <w:szCs w:val="24"/>
        </w:rPr>
        <w:t>ficant impact on decisions</w:t>
      </w:r>
      <w:r w:rsidR="00BE33F5" w:rsidRPr="00505557">
        <w:rPr>
          <w:rFonts w:ascii="Times New Roman" w:hAnsi="Times New Roman" w:cs="Times New Roman"/>
          <w:sz w:val="24"/>
          <w:szCs w:val="24"/>
        </w:rPr>
        <w:t>. The women whose husband</w:t>
      </w:r>
      <w:r w:rsidR="00CC75FB">
        <w:rPr>
          <w:rFonts w:ascii="Times New Roman" w:hAnsi="Times New Roman" w:cs="Times New Roman"/>
          <w:sz w:val="24"/>
          <w:szCs w:val="24"/>
        </w:rPr>
        <w:t>s are</w:t>
      </w:r>
      <w:r w:rsidR="00BE33F5" w:rsidRPr="00505557">
        <w:rPr>
          <w:rFonts w:ascii="Times New Roman" w:hAnsi="Times New Roman" w:cs="Times New Roman"/>
          <w:sz w:val="24"/>
          <w:szCs w:val="24"/>
        </w:rPr>
        <w:t xml:space="preserve"> highly educated are 7 times more likely to take part in decisions. The women who have bank accounts </w:t>
      </w:r>
      <w:r w:rsidR="00832F81">
        <w:rPr>
          <w:rFonts w:ascii="Times New Roman" w:hAnsi="Times New Roman" w:cs="Times New Roman"/>
          <w:sz w:val="24"/>
          <w:szCs w:val="24"/>
        </w:rPr>
        <w:t>are 3 times more likely to make decisions than those</w:t>
      </w:r>
      <w:r w:rsidR="00BE33F5" w:rsidRPr="00505557">
        <w:rPr>
          <w:rFonts w:ascii="Times New Roman" w:hAnsi="Times New Roman" w:cs="Times New Roman"/>
          <w:sz w:val="24"/>
          <w:szCs w:val="24"/>
        </w:rPr>
        <w:t xml:space="preserve"> who do not have accounts. E</w:t>
      </w:r>
      <w:r w:rsidR="00FE2D6D">
        <w:rPr>
          <w:rFonts w:ascii="Times New Roman" w:hAnsi="Times New Roman" w:cs="Times New Roman"/>
          <w:sz w:val="24"/>
          <w:szCs w:val="24"/>
        </w:rPr>
        <w:t xml:space="preserve">mployment status, BISP </w:t>
      </w:r>
      <w:proofErr w:type="gramStart"/>
      <w:r w:rsidR="00FE2D6D">
        <w:rPr>
          <w:rFonts w:ascii="Times New Roman" w:hAnsi="Times New Roman" w:cs="Times New Roman"/>
          <w:sz w:val="24"/>
          <w:szCs w:val="24"/>
        </w:rPr>
        <w:t xml:space="preserve">and </w:t>
      </w:r>
      <w:r w:rsidR="00BE33F5" w:rsidRPr="00505557">
        <w:rPr>
          <w:rFonts w:ascii="Times New Roman" w:hAnsi="Times New Roman" w:cs="Times New Roman"/>
          <w:sz w:val="24"/>
          <w:szCs w:val="24"/>
        </w:rPr>
        <w:t xml:space="preserve"> media</w:t>
      </w:r>
      <w:proofErr w:type="gramEnd"/>
      <w:r w:rsidR="00BE33F5" w:rsidRPr="00505557">
        <w:rPr>
          <w:rFonts w:ascii="Times New Roman" w:hAnsi="Times New Roman" w:cs="Times New Roman"/>
          <w:sz w:val="24"/>
          <w:szCs w:val="24"/>
        </w:rPr>
        <w:t xml:space="preserve"> </w:t>
      </w:r>
      <w:r w:rsidR="00FE2D6D">
        <w:rPr>
          <w:rFonts w:ascii="Times New Roman" w:hAnsi="Times New Roman" w:cs="Times New Roman"/>
          <w:sz w:val="24"/>
          <w:szCs w:val="24"/>
        </w:rPr>
        <w:t xml:space="preserve">is also </w:t>
      </w:r>
      <w:r w:rsidR="00BE33F5" w:rsidRPr="00505557">
        <w:rPr>
          <w:rFonts w:ascii="Times New Roman" w:hAnsi="Times New Roman" w:cs="Times New Roman"/>
          <w:sz w:val="24"/>
          <w:szCs w:val="24"/>
        </w:rPr>
        <w:t>ha</w:t>
      </w:r>
      <w:r w:rsidR="00FE2D6D">
        <w:rPr>
          <w:rFonts w:ascii="Times New Roman" w:hAnsi="Times New Roman" w:cs="Times New Roman"/>
          <w:sz w:val="24"/>
          <w:szCs w:val="24"/>
        </w:rPr>
        <w:t>ving</w:t>
      </w:r>
      <w:r w:rsidR="00832F81">
        <w:rPr>
          <w:rFonts w:ascii="Times New Roman" w:hAnsi="Times New Roman" w:cs="Times New Roman"/>
          <w:sz w:val="24"/>
          <w:szCs w:val="24"/>
        </w:rPr>
        <w:t xml:space="preserve"> a significant </w:t>
      </w:r>
      <w:r w:rsidR="00FE2D6D">
        <w:rPr>
          <w:rFonts w:ascii="Times New Roman" w:hAnsi="Times New Roman" w:cs="Times New Roman"/>
          <w:sz w:val="24"/>
          <w:szCs w:val="24"/>
        </w:rPr>
        <w:t>influence on empowerment</w:t>
      </w:r>
      <w:r w:rsidR="00832F81">
        <w:rPr>
          <w:rFonts w:ascii="Times New Roman" w:hAnsi="Times New Roman" w:cs="Times New Roman"/>
          <w:sz w:val="24"/>
          <w:szCs w:val="24"/>
        </w:rPr>
        <w:t xml:space="preserve"> in</w:t>
      </w:r>
      <w:r w:rsidR="00BE33F5" w:rsidRPr="00505557">
        <w:rPr>
          <w:rFonts w:ascii="Times New Roman" w:hAnsi="Times New Roman" w:cs="Times New Roman"/>
          <w:sz w:val="24"/>
          <w:szCs w:val="24"/>
        </w:rPr>
        <w:t xml:space="preserve"> society. Son preference in society has </w:t>
      </w:r>
      <w:r w:rsidR="00832F81">
        <w:rPr>
          <w:rFonts w:ascii="Times New Roman" w:hAnsi="Times New Roman" w:cs="Times New Roman"/>
          <w:sz w:val="24"/>
          <w:szCs w:val="24"/>
        </w:rPr>
        <w:t>more</w:t>
      </w:r>
      <w:r w:rsidR="00BE33F5" w:rsidRPr="00505557">
        <w:rPr>
          <w:rFonts w:ascii="Times New Roman" w:hAnsi="Times New Roman" w:cs="Times New Roman"/>
          <w:sz w:val="24"/>
          <w:szCs w:val="24"/>
        </w:rPr>
        <w:t xml:space="preserve"> </w:t>
      </w:r>
      <w:r w:rsidR="00832F81" w:rsidRPr="00505557">
        <w:rPr>
          <w:rFonts w:ascii="Times New Roman" w:hAnsi="Times New Roman" w:cs="Times New Roman"/>
          <w:sz w:val="24"/>
          <w:szCs w:val="24"/>
        </w:rPr>
        <w:t>importa</w:t>
      </w:r>
      <w:r w:rsidR="00832F81">
        <w:rPr>
          <w:rFonts w:ascii="Times New Roman" w:hAnsi="Times New Roman" w:cs="Times New Roman"/>
          <w:sz w:val="24"/>
          <w:szCs w:val="24"/>
        </w:rPr>
        <w:t xml:space="preserve">nce </w:t>
      </w:r>
      <w:r w:rsidR="00DB2781">
        <w:rPr>
          <w:rFonts w:ascii="Times New Roman" w:hAnsi="Times New Roman" w:cs="Times New Roman"/>
          <w:sz w:val="24"/>
          <w:szCs w:val="24"/>
        </w:rPr>
        <w:t>as compare</w:t>
      </w:r>
      <w:r w:rsidR="00832F81">
        <w:rPr>
          <w:rFonts w:ascii="Times New Roman" w:hAnsi="Times New Roman" w:cs="Times New Roman"/>
          <w:sz w:val="24"/>
          <w:szCs w:val="24"/>
        </w:rPr>
        <w:t>d</w:t>
      </w:r>
      <w:r w:rsidR="00DB2781">
        <w:rPr>
          <w:rFonts w:ascii="Times New Roman" w:hAnsi="Times New Roman" w:cs="Times New Roman"/>
          <w:sz w:val="24"/>
          <w:szCs w:val="24"/>
        </w:rPr>
        <w:t xml:space="preserve"> to daughters. A</w:t>
      </w:r>
      <w:r w:rsidR="00BE33F5" w:rsidRPr="00505557">
        <w:rPr>
          <w:rFonts w:ascii="Times New Roman" w:hAnsi="Times New Roman" w:cs="Times New Roman"/>
          <w:sz w:val="24"/>
          <w:szCs w:val="24"/>
        </w:rPr>
        <w:t>ccording to our results</w:t>
      </w:r>
      <w:r w:rsidR="00832F81">
        <w:rPr>
          <w:rFonts w:ascii="Times New Roman" w:hAnsi="Times New Roman" w:cs="Times New Roman"/>
          <w:sz w:val="24"/>
          <w:szCs w:val="24"/>
        </w:rPr>
        <w:t>,</w:t>
      </w:r>
      <w:r w:rsidR="00BE33F5" w:rsidRPr="00505557">
        <w:rPr>
          <w:rFonts w:ascii="Times New Roman" w:hAnsi="Times New Roman" w:cs="Times New Roman"/>
          <w:sz w:val="24"/>
          <w:szCs w:val="24"/>
        </w:rPr>
        <w:t xml:space="preserve"> </w:t>
      </w:r>
      <w:r w:rsidR="00832F81">
        <w:rPr>
          <w:rFonts w:ascii="Times New Roman" w:hAnsi="Times New Roman" w:cs="Times New Roman"/>
          <w:sz w:val="24"/>
          <w:szCs w:val="24"/>
        </w:rPr>
        <w:t xml:space="preserve">an </w:t>
      </w:r>
      <w:r w:rsidR="00DB2781">
        <w:rPr>
          <w:rFonts w:ascii="Times New Roman" w:hAnsi="Times New Roman" w:cs="Times New Roman"/>
          <w:sz w:val="24"/>
          <w:szCs w:val="24"/>
        </w:rPr>
        <w:t>increasing number of sons</w:t>
      </w:r>
      <w:r w:rsidR="00BE33F5" w:rsidRPr="00505557">
        <w:rPr>
          <w:rFonts w:ascii="Times New Roman" w:hAnsi="Times New Roman" w:cs="Times New Roman"/>
          <w:sz w:val="24"/>
          <w:szCs w:val="24"/>
        </w:rPr>
        <w:t xml:space="preserve"> is more likely in </w:t>
      </w:r>
      <w:r w:rsidR="00DB2781" w:rsidRPr="00505557">
        <w:rPr>
          <w:rFonts w:ascii="Times New Roman" w:hAnsi="Times New Roman" w:cs="Times New Roman"/>
          <w:sz w:val="24"/>
          <w:szCs w:val="24"/>
        </w:rPr>
        <w:t xml:space="preserve">decisions. </w:t>
      </w:r>
      <w:r w:rsidR="00BE33F5" w:rsidRPr="00505557">
        <w:rPr>
          <w:rFonts w:ascii="Times New Roman" w:hAnsi="Times New Roman" w:cs="Times New Roman"/>
          <w:sz w:val="24"/>
          <w:szCs w:val="24"/>
        </w:rPr>
        <w:t>In</w:t>
      </w:r>
      <w:r w:rsidR="00832F81">
        <w:rPr>
          <w:rFonts w:ascii="Times New Roman" w:hAnsi="Times New Roman" w:cs="Times New Roman"/>
          <w:sz w:val="24"/>
          <w:szCs w:val="24"/>
        </w:rPr>
        <w:t xml:space="preserve"> the</w:t>
      </w:r>
      <w:r w:rsidR="00BE33F5" w:rsidRPr="00505557">
        <w:rPr>
          <w:rFonts w:ascii="Times New Roman" w:hAnsi="Times New Roman" w:cs="Times New Roman"/>
          <w:sz w:val="24"/>
          <w:szCs w:val="24"/>
        </w:rPr>
        <w:t xml:space="preserve"> fertility preferences, women with no more </w:t>
      </w:r>
      <w:r w:rsidR="0034544E" w:rsidRPr="00505557">
        <w:rPr>
          <w:rFonts w:ascii="Times New Roman" w:hAnsi="Times New Roman" w:cs="Times New Roman"/>
          <w:sz w:val="24"/>
          <w:szCs w:val="24"/>
        </w:rPr>
        <w:t>children</w:t>
      </w:r>
      <w:r w:rsidR="00BE33F5" w:rsidRPr="00505557">
        <w:rPr>
          <w:rFonts w:ascii="Times New Roman" w:hAnsi="Times New Roman" w:cs="Times New Roman"/>
          <w:sz w:val="24"/>
          <w:szCs w:val="24"/>
        </w:rPr>
        <w:t xml:space="preserve"> are more likely in decision making and also significantly </w:t>
      </w:r>
      <w:r w:rsidR="00F02CBA" w:rsidRPr="00505557">
        <w:rPr>
          <w:rFonts w:ascii="Times New Roman" w:hAnsi="Times New Roman" w:cs="Times New Roman"/>
          <w:sz w:val="24"/>
          <w:szCs w:val="24"/>
        </w:rPr>
        <w:t>associated.</w:t>
      </w:r>
      <w:r w:rsidR="00F02CBA">
        <w:rPr>
          <w:rFonts w:ascii="Times New Roman" w:hAnsi="Times New Roman" w:cs="Times New Roman"/>
          <w:sz w:val="24"/>
          <w:szCs w:val="24"/>
        </w:rPr>
        <w:t xml:space="preserve"> They</w:t>
      </w:r>
      <w:r w:rsidR="00832F81">
        <w:rPr>
          <w:rFonts w:ascii="Times New Roman" w:hAnsi="Times New Roman" w:cs="Times New Roman"/>
          <w:sz w:val="24"/>
          <w:szCs w:val="24"/>
        </w:rPr>
        <w:t xml:space="preserve"> </w:t>
      </w:r>
      <w:r w:rsidR="00D1140C">
        <w:rPr>
          <w:rFonts w:ascii="Times New Roman" w:hAnsi="Times New Roman" w:cs="Times New Roman"/>
          <w:sz w:val="24"/>
          <w:szCs w:val="24"/>
        </w:rPr>
        <w:t>also are preferring</w:t>
      </w:r>
      <w:r w:rsidR="006C1DF0">
        <w:rPr>
          <w:rFonts w:ascii="Times New Roman" w:hAnsi="Times New Roman" w:cs="Times New Roman"/>
          <w:sz w:val="24"/>
          <w:szCs w:val="24"/>
        </w:rPr>
        <w:t xml:space="preserve"> family planning.</w:t>
      </w:r>
    </w:p>
    <w:p w14:paraId="6B2351A6" w14:textId="7C6C44CE" w:rsidR="00414531" w:rsidRPr="00505557" w:rsidRDefault="0067083D" w:rsidP="00A03EC3">
      <w:pPr>
        <w:spacing w:before="120" w:after="120" w:line="480" w:lineRule="auto"/>
        <w:jc w:val="both"/>
        <w:rPr>
          <w:rFonts w:ascii="Times New Roman" w:hAnsi="Times New Roman" w:cs="Times New Roman"/>
          <w:b/>
          <w:sz w:val="24"/>
          <w:szCs w:val="24"/>
        </w:rPr>
      </w:pPr>
      <w:proofErr w:type="gramStart"/>
      <w:r w:rsidRPr="00505557">
        <w:rPr>
          <w:rFonts w:ascii="Times New Roman" w:hAnsi="Times New Roman" w:cs="Times New Roman"/>
          <w:b/>
          <w:bCs/>
          <w:sz w:val="24"/>
          <w:szCs w:val="24"/>
        </w:rPr>
        <w:t xml:space="preserve">6.6.4 </w:t>
      </w:r>
      <w:r w:rsidR="00414531" w:rsidRPr="00505557">
        <w:rPr>
          <w:rFonts w:ascii="Times New Roman" w:hAnsi="Times New Roman" w:cs="Times New Roman"/>
          <w:b/>
          <w:bCs/>
          <w:sz w:val="24"/>
          <w:szCs w:val="24"/>
        </w:rPr>
        <w:t xml:space="preserve"> Participation</w:t>
      </w:r>
      <w:proofErr w:type="gramEnd"/>
      <w:r w:rsidR="00414531" w:rsidRPr="00505557">
        <w:rPr>
          <w:rFonts w:ascii="Times New Roman" w:hAnsi="Times New Roman" w:cs="Times New Roman"/>
          <w:b/>
          <w:bCs/>
          <w:sz w:val="24"/>
          <w:szCs w:val="24"/>
        </w:rPr>
        <w:t xml:space="preserve"> </w:t>
      </w:r>
      <w:r w:rsidR="009151D1">
        <w:rPr>
          <w:rFonts w:ascii="Times New Roman" w:hAnsi="Times New Roman" w:cs="Times New Roman"/>
          <w:b/>
          <w:bCs/>
          <w:sz w:val="24"/>
          <w:szCs w:val="24"/>
        </w:rPr>
        <w:t>of female in d</w:t>
      </w:r>
      <w:r w:rsidR="0050311C">
        <w:rPr>
          <w:rFonts w:ascii="Times New Roman" w:hAnsi="Times New Roman" w:cs="Times New Roman"/>
          <w:b/>
          <w:bCs/>
          <w:sz w:val="24"/>
          <w:szCs w:val="24"/>
        </w:rPr>
        <w:t>ecision making related to</w:t>
      </w:r>
      <w:r w:rsidR="00414531" w:rsidRPr="00505557">
        <w:rPr>
          <w:rFonts w:ascii="Times New Roman" w:hAnsi="Times New Roman" w:cs="Times New Roman"/>
          <w:b/>
          <w:bCs/>
          <w:sz w:val="24"/>
          <w:szCs w:val="24"/>
        </w:rPr>
        <w:t xml:space="preserve"> spending on husband’s earning in Islamabad </w:t>
      </w:r>
    </w:p>
    <w:tbl>
      <w:tblPr>
        <w:tblStyle w:val="TableGrid"/>
        <w:tblW w:w="0" w:type="auto"/>
        <w:tblLook w:val="04A0" w:firstRow="1" w:lastRow="0" w:firstColumn="1" w:lastColumn="0" w:noHBand="0" w:noVBand="1"/>
      </w:tblPr>
      <w:tblGrid>
        <w:gridCol w:w="2797"/>
        <w:gridCol w:w="1323"/>
        <w:gridCol w:w="1612"/>
        <w:gridCol w:w="901"/>
        <w:gridCol w:w="12"/>
        <w:gridCol w:w="1182"/>
        <w:gridCol w:w="33"/>
        <w:gridCol w:w="996"/>
      </w:tblGrid>
      <w:tr w:rsidR="00BE33F5" w:rsidRPr="00505557" w14:paraId="6A516B91" w14:textId="77777777" w:rsidTr="00DD7857">
        <w:trPr>
          <w:trHeight w:val="510"/>
        </w:trPr>
        <w:tc>
          <w:tcPr>
            <w:tcW w:w="3201" w:type="dxa"/>
            <w:vMerge w:val="restart"/>
          </w:tcPr>
          <w:p w14:paraId="450049B0" w14:textId="4C87E070" w:rsidR="00BE33F5" w:rsidRPr="00505557" w:rsidRDefault="00832F81" w:rsidP="00BE33F5">
            <w:pPr>
              <w:rPr>
                <w:rFonts w:ascii="Times New Roman" w:hAnsi="Times New Roman" w:cs="Times New Roman"/>
                <w:b/>
                <w:sz w:val="24"/>
                <w:szCs w:val="24"/>
              </w:rPr>
            </w:pPr>
            <w:r w:rsidRPr="00505557">
              <w:rPr>
                <w:rFonts w:ascii="Times New Roman" w:hAnsi="Times New Roman" w:cs="Times New Roman"/>
                <w:b/>
                <w:sz w:val="24"/>
                <w:szCs w:val="24"/>
              </w:rPr>
              <w:lastRenderedPageBreak/>
              <w:t>Socio</w:t>
            </w:r>
            <w:r>
              <w:rPr>
                <w:rFonts w:ascii="Times New Roman" w:hAnsi="Times New Roman" w:cs="Times New Roman"/>
                <w:b/>
                <w:sz w:val="24"/>
                <w:szCs w:val="24"/>
              </w:rPr>
              <w:t>-</w:t>
            </w:r>
            <w:r w:rsidR="00BE33F5" w:rsidRPr="00505557">
              <w:rPr>
                <w:rFonts w:ascii="Times New Roman" w:hAnsi="Times New Roman" w:cs="Times New Roman"/>
                <w:b/>
                <w:sz w:val="24"/>
                <w:szCs w:val="24"/>
              </w:rPr>
              <w:t xml:space="preserve">economic characteristics </w:t>
            </w:r>
          </w:p>
          <w:p w14:paraId="3717AC7F"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22414986" w14:textId="77777777" w:rsidR="00BE33F5" w:rsidRPr="00505557" w:rsidRDefault="00BE33F5" w:rsidP="00BE33F5">
            <w:pPr>
              <w:rPr>
                <w:rFonts w:ascii="Times New Roman" w:hAnsi="Times New Roman" w:cs="Times New Roman"/>
                <w:b/>
                <w:sz w:val="24"/>
                <w:szCs w:val="24"/>
              </w:rPr>
            </w:pPr>
          </w:p>
        </w:tc>
        <w:tc>
          <w:tcPr>
            <w:tcW w:w="1490" w:type="dxa"/>
            <w:vMerge w:val="restart"/>
          </w:tcPr>
          <w:p w14:paraId="3DAE54CC"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63F7FC03" w14:textId="77777777" w:rsidR="00BE33F5" w:rsidRPr="00505557" w:rsidRDefault="00BE33F5" w:rsidP="00BE33F5">
            <w:pPr>
              <w:rPr>
                <w:rFonts w:ascii="Times New Roman" w:hAnsi="Times New Roman" w:cs="Times New Roman"/>
                <w:b/>
                <w:sz w:val="24"/>
                <w:szCs w:val="24"/>
              </w:rPr>
            </w:pPr>
          </w:p>
        </w:tc>
        <w:tc>
          <w:tcPr>
            <w:tcW w:w="1670" w:type="dxa"/>
            <w:vMerge w:val="restart"/>
          </w:tcPr>
          <w:p w14:paraId="3B8BDA21"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7F3BF20F"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89" w:type="dxa"/>
            <w:gridSpan w:val="3"/>
          </w:tcPr>
          <w:p w14:paraId="39C233FE"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BE33F5" w:rsidRPr="00505557" w14:paraId="357E6B8D" w14:textId="77777777" w:rsidTr="00DD7857">
        <w:trPr>
          <w:trHeight w:val="585"/>
        </w:trPr>
        <w:tc>
          <w:tcPr>
            <w:tcW w:w="3201" w:type="dxa"/>
            <w:vMerge/>
          </w:tcPr>
          <w:p w14:paraId="509880C7" w14:textId="77777777" w:rsidR="00BE33F5" w:rsidRPr="00505557" w:rsidRDefault="00BE33F5" w:rsidP="00BE33F5">
            <w:pPr>
              <w:rPr>
                <w:rFonts w:ascii="Times New Roman" w:hAnsi="Times New Roman" w:cs="Times New Roman"/>
                <w:b/>
                <w:sz w:val="24"/>
                <w:szCs w:val="24"/>
              </w:rPr>
            </w:pPr>
          </w:p>
        </w:tc>
        <w:tc>
          <w:tcPr>
            <w:tcW w:w="1490" w:type="dxa"/>
            <w:vMerge/>
          </w:tcPr>
          <w:p w14:paraId="059129BD" w14:textId="77777777" w:rsidR="00BE33F5" w:rsidRPr="00505557" w:rsidRDefault="00BE33F5" w:rsidP="00BE33F5">
            <w:pPr>
              <w:rPr>
                <w:rFonts w:ascii="Times New Roman" w:hAnsi="Times New Roman" w:cs="Times New Roman"/>
                <w:b/>
                <w:sz w:val="24"/>
                <w:szCs w:val="24"/>
              </w:rPr>
            </w:pPr>
          </w:p>
        </w:tc>
        <w:tc>
          <w:tcPr>
            <w:tcW w:w="1670" w:type="dxa"/>
            <w:vMerge/>
          </w:tcPr>
          <w:p w14:paraId="2CFAEA2A" w14:textId="77777777" w:rsidR="00BE33F5" w:rsidRPr="00505557" w:rsidRDefault="00BE33F5" w:rsidP="00BE33F5">
            <w:pPr>
              <w:rPr>
                <w:rFonts w:ascii="Times New Roman" w:hAnsi="Times New Roman" w:cs="Times New Roman"/>
                <w:b/>
                <w:sz w:val="24"/>
                <w:szCs w:val="24"/>
              </w:rPr>
            </w:pPr>
          </w:p>
        </w:tc>
        <w:tc>
          <w:tcPr>
            <w:tcW w:w="926" w:type="dxa"/>
            <w:gridSpan w:val="2"/>
            <w:vMerge/>
          </w:tcPr>
          <w:p w14:paraId="30F61112" w14:textId="77777777" w:rsidR="00BE33F5" w:rsidRPr="00505557" w:rsidRDefault="00BE33F5" w:rsidP="00BE33F5">
            <w:pPr>
              <w:rPr>
                <w:rFonts w:ascii="Times New Roman" w:hAnsi="Times New Roman" w:cs="Times New Roman"/>
                <w:b/>
                <w:sz w:val="24"/>
                <w:szCs w:val="24"/>
              </w:rPr>
            </w:pPr>
          </w:p>
        </w:tc>
        <w:tc>
          <w:tcPr>
            <w:tcW w:w="1249" w:type="dxa"/>
          </w:tcPr>
          <w:p w14:paraId="6AF9A1C6"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0" w:type="dxa"/>
            <w:gridSpan w:val="2"/>
          </w:tcPr>
          <w:p w14:paraId="05C018A7"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E33F5" w:rsidRPr="00505557" w14:paraId="5915CC7A" w14:textId="77777777" w:rsidTr="00DD7857">
        <w:tc>
          <w:tcPr>
            <w:tcW w:w="8536" w:type="dxa"/>
            <w:gridSpan w:val="6"/>
          </w:tcPr>
          <w:p w14:paraId="4DF0D27E"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0" w:type="dxa"/>
            <w:gridSpan w:val="2"/>
          </w:tcPr>
          <w:p w14:paraId="2AC8168C" w14:textId="77777777" w:rsidR="00BE33F5" w:rsidRPr="00505557" w:rsidRDefault="00BE33F5" w:rsidP="00BE33F5">
            <w:pPr>
              <w:rPr>
                <w:rFonts w:ascii="Times New Roman" w:hAnsi="Times New Roman" w:cs="Times New Roman"/>
                <w:sz w:val="24"/>
                <w:szCs w:val="24"/>
              </w:rPr>
            </w:pPr>
          </w:p>
        </w:tc>
      </w:tr>
      <w:tr w:rsidR="00BE33F5" w:rsidRPr="00505557" w14:paraId="1C013045" w14:textId="77777777" w:rsidTr="00DD7857">
        <w:tc>
          <w:tcPr>
            <w:tcW w:w="3201" w:type="dxa"/>
          </w:tcPr>
          <w:p w14:paraId="3452596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75" w:type="dxa"/>
            <w:gridSpan w:val="7"/>
          </w:tcPr>
          <w:p w14:paraId="563DCD7E"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7DD99B1C" w14:textId="77777777" w:rsidTr="00DD7857">
        <w:tc>
          <w:tcPr>
            <w:tcW w:w="3201" w:type="dxa"/>
          </w:tcPr>
          <w:p w14:paraId="74A5843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0" w:type="dxa"/>
            <w:vAlign w:val="center"/>
          </w:tcPr>
          <w:p w14:paraId="0CCDC77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-.042</w:t>
            </w:r>
          </w:p>
        </w:tc>
        <w:tc>
          <w:tcPr>
            <w:tcW w:w="1670" w:type="dxa"/>
            <w:vAlign w:val="center"/>
          </w:tcPr>
          <w:p w14:paraId="4D6ABEF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.945</w:t>
            </w:r>
          </w:p>
        </w:tc>
        <w:tc>
          <w:tcPr>
            <w:tcW w:w="926" w:type="dxa"/>
            <w:gridSpan w:val="2"/>
            <w:vAlign w:val="center"/>
          </w:tcPr>
          <w:p w14:paraId="132D825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.959</w:t>
            </w:r>
          </w:p>
        </w:tc>
        <w:tc>
          <w:tcPr>
            <w:tcW w:w="1293" w:type="dxa"/>
            <w:gridSpan w:val="2"/>
            <w:vAlign w:val="center"/>
          </w:tcPr>
          <w:p w14:paraId="53EE37A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.297</w:t>
            </w:r>
          </w:p>
        </w:tc>
        <w:tc>
          <w:tcPr>
            <w:tcW w:w="996" w:type="dxa"/>
            <w:vAlign w:val="center"/>
          </w:tcPr>
          <w:p w14:paraId="74DA82D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3.101</w:t>
            </w:r>
          </w:p>
        </w:tc>
      </w:tr>
      <w:tr w:rsidR="00BE33F5" w:rsidRPr="00505557" w14:paraId="1040F6CC" w14:textId="77777777" w:rsidTr="00DD7857">
        <w:tc>
          <w:tcPr>
            <w:tcW w:w="3201" w:type="dxa"/>
          </w:tcPr>
          <w:p w14:paraId="202085D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0" w:type="dxa"/>
            <w:vAlign w:val="center"/>
          </w:tcPr>
          <w:p w14:paraId="1ABC89D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-.519</w:t>
            </w:r>
          </w:p>
        </w:tc>
        <w:tc>
          <w:tcPr>
            <w:tcW w:w="1670" w:type="dxa"/>
            <w:vAlign w:val="center"/>
          </w:tcPr>
          <w:p w14:paraId="4E01B28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.385</w:t>
            </w:r>
          </w:p>
        </w:tc>
        <w:tc>
          <w:tcPr>
            <w:tcW w:w="926" w:type="dxa"/>
            <w:gridSpan w:val="2"/>
            <w:vAlign w:val="center"/>
          </w:tcPr>
          <w:p w14:paraId="322BF88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.595</w:t>
            </w:r>
          </w:p>
        </w:tc>
        <w:tc>
          <w:tcPr>
            <w:tcW w:w="1293" w:type="dxa"/>
            <w:gridSpan w:val="2"/>
            <w:vAlign w:val="center"/>
          </w:tcPr>
          <w:p w14:paraId="5BEA586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w:t>
            </w:r>
          </w:p>
        </w:tc>
        <w:tc>
          <w:tcPr>
            <w:tcW w:w="996" w:type="dxa"/>
            <w:vAlign w:val="center"/>
          </w:tcPr>
          <w:p w14:paraId="484EC0A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1.918</w:t>
            </w:r>
          </w:p>
        </w:tc>
      </w:tr>
      <w:tr w:rsidR="00BE33F5" w:rsidRPr="00505557" w14:paraId="65297F3D" w14:textId="77777777" w:rsidTr="00DD7857">
        <w:tc>
          <w:tcPr>
            <w:tcW w:w="3201" w:type="dxa"/>
          </w:tcPr>
          <w:p w14:paraId="2748B1D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0" w:type="dxa"/>
            <w:vAlign w:val="center"/>
          </w:tcPr>
          <w:p w14:paraId="2ADAAA9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-.052</w:t>
            </w:r>
          </w:p>
        </w:tc>
        <w:tc>
          <w:tcPr>
            <w:tcW w:w="1670" w:type="dxa"/>
            <w:vAlign w:val="center"/>
          </w:tcPr>
          <w:p w14:paraId="21CF52E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.932</w:t>
            </w:r>
          </w:p>
        </w:tc>
        <w:tc>
          <w:tcPr>
            <w:tcW w:w="926" w:type="dxa"/>
            <w:gridSpan w:val="2"/>
            <w:vAlign w:val="center"/>
          </w:tcPr>
          <w:p w14:paraId="29AB240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.949</w:t>
            </w:r>
          </w:p>
        </w:tc>
        <w:tc>
          <w:tcPr>
            <w:tcW w:w="1293" w:type="dxa"/>
            <w:gridSpan w:val="2"/>
            <w:vAlign w:val="center"/>
          </w:tcPr>
          <w:p w14:paraId="25930E4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w:t>
            </w:r>
          </w:p>
        </w:tc>
        <w:tc>
          <w:tcPr>
            <w:tcW w:w="996" w:type="dxa"/>
            <w:vAlign w:val="center"/>
          </w:tcPr>
          <w:p w14:paraId="1597371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3.128</w:t>
            </w:r>
          </w:p>
        </w:tc>
      </w:tr>
      <w:tr w:rsidR="00BE33F5" w:rsidRPr="00505557" w14:paraId="5018B510" w14:textId="77777777" w:rsidTr="00DD7857">
        <w:tc>
          <w:tcPr>
            <w:tcW w:w="3201" w:type="dxa"/>
          </w:tcPr>
          <w:p w14:paraId="04033A1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0" w:type="dxa"/>
            <w:vAlign w:val="center"/>
          </w:tcPr>
          <w:p w14:paraId="0AD8C35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.081</w:t>
            </w:r>
          </w:p>
        </w:tc>
        <w:tc>
          <w:tcPr>
            <w:tcW w:w="1670" w:type="dxa"/>
            <w:vAlign w:val="center"/>
          </w:tcPr>
          <w:p w14:paraId="38CB073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.900</w:t>
            </w:r>
          </w:p>
        </w:tc>
        <w:tc>
          <w:tcPr>
            <w:tcW w:w="926" w:type="dxa"/>
            <w:gridSpan w:val="2"/>
            <w:vAlign w:val="center"/>
          </w:tcPr>
          <w:p w14:paraId="5FE1D48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1.084</w:t>
            </w:r>
          </w:p>
        </w:tc>
        <w:tc>
          <w:tcPr>
            <w:tcW w:w="1293" w:type="dxa"/>
            <w:gridSpan w:val="2"/>
            <w:vAlign w:val="center"/>
          </w:tcPr>
          <w:p w14:paraId="75A3144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.308</w:t>
            </w:r>
          </w:p>
        </w:tc>
        <w:tc>
          <w:tcPr>
            <w:tcW w:w="996" w:type="dxa"/>
            <w:vAlign w:val="center"/>
          </w:tcPr>
          <w:p w14:paraId="0C4F0FA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3.821</w:t>
            </w:r>
          </w:p>
        </w:tc>
      </w:tr>
      <w:tr w:rsidR="00BE33F5" w:rsidRPr="00505557" w14:paraId="426D9EF3" w14:textId="77777777" w:rsidTr="00DD7857">
        <w:tc>
          <w:tcPr>
            <w:tcW w:w="3201" w:type="dxa"/>
          </w:tcPr>
          <w:p w14:paraId="5EE70B8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0" w:type="dxa"/>
            <w:vAlign w:val="center"/>
          </w:tcPr>
          <w:p w14:paraId="60B1A59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-.382</w:t>
            </w:r>
          </w:p>
        </w:tc>
        <w:tc>
          <w:tcPr>
            <w:tcW w:w="1670" w:type="dxa"/>
            <w:vAlign w:val="center"/>
          </w:tcPr>
          <w:p w14:paraId="1A2A552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.596</w:t>
            </w:r>
          </w:p>
        </w:tc>
        <w:tc>
          <w:tcPr>
            <w:tcW w:w="926" w:type="dxa"/>
            <w:gridSpan w:val="2"/>
            <w:vAlign w:val="center"/>
          </w:tcPr>
          <w:p w14:paraId="6511244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.683</w:t>
            </w:r>
          </w:p>
        </w:tc>
        <w:tc>
          <w:tcPr>
            <w:tcW w:w="1293" w:type="dxa"/>
            <w:gridSpan w:val="2"/>
            <w:vAlign w:val="center"/>
          </w:tcPr>
          <w:p w14:paraId="5DA9048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w:t>
            </w:r>
          </w:p>
        </w:tc>
        <w:tc>
          <w:tcPr>
            <w:tcW w:w="996" w:type="dxa"/>
            <w:vAlign w:val="center"/>
          </w:tcPr>
          <w:p w14:paraId="3820190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2.804</w:t>
            </w:r>
          </w:p>
        </w:tc>
      </w:tr>
      <w:tr w:rsidR="00BE33F5" w:rsidRPr="00505557" w14:paraId="58A3CBD4" w14:textId="77777777" w:rsidTr="00DD7857">
        <w:tc>
          <w:tcPr>
            <w:tcW w:w="3201" w:type="dxa"/>
          </w:tcPr>
          <w:p w14:paraId="0277B5F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0" w:type="dxa"/>
            <w:vAlign w:val="center"/>
          </w:tcPr>
          <w:p w14:paraId="458C3E2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-2.308</w:t>
            </w:r>
          </w:p>
        </w:tc>
        <w:tc>
          <w:tcPr>
            <w:tcW w:w="1670" w:type="dxa"/>
            <w:vAlign w:val="center"/>
          </w:tcPr>
          <w:p w14:paraId="30389F2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.082</w:t>
            </w:r>
          </w:p>
        </w:tc>
        <w:tc>
          <w:tcPr>
            <w:tcW w:w="926" w:type="dxa"/>
            <w:gridSpan w:val="2"/>
            <w:vAlign w:val="center"/>
          </w:tcPr>
          <w:p w14:paraId="073E953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.099</w:t>
            </w:r>
          </w:p>
        </w:tc>
        <w:tc>
          <w:tcPr>
            <w:tcW w:w="1293" w:type="dxa"/>
            <w:gridSpan w:val="2"/>
            <w:vAlign w:val="center"/>
          </w:tcPr>
          <w:p w14:paraId="06EFA7C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.007</w:t>
            </w:r>
          </w:p>
        </w:tc>
        <w:tc>
          <w:tcPr>
            <w:tcW w:w="996" w:type="dxa"/>
            <w:vAlign w:val="center"/>
          </w:tcPr>
          <w:p w14:paraId="3304C26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1.335</w:t>
            </w:r>
          </w:p>
        </w:tc>
      </w:tr>
      <w:tr w:rsidR="00BE33F5" w:rsidRPr="00505557" w14:paraId="153C21A1" w14:textId="77777777" w:rsidTr="00BE33F5">
        <w:tc>
          <w:tcPr>
            <w:tcW w:w="9576" w:type="dxa"/>
            <w:gridSpan w:val="8"/>
          </w:tcPr>
          <w:p w14:paraId="1ECF6400"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E33F5" w:rsidRPr="00505557" w14:paraId="06C807C1" w14:textId="77777777" w:rsidTr="00DD7857">
        <w:tc>
          <w:tcPr>
            <w:tcW w:w="3201" w:type="dxa"/>
          </w:tcPr>
          <w:p w14:paraId="3EE2D7D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75" w:type="dxa"/>
            <w:gridSpan w:val="7"/>
          </w:tcPr>
          <w:p w14:paraId="1F7FD982"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BE33F5" w:rsidRPr="00505557" w14:paraId="24CB8105" w14:textId="77777777" w:rsidTr="00DD7857">
        <w:tc>
          <w:tcPr>
            <w:tcW w:w="3201" w:type="dxa"/>
          </w:tcPr>
          <w:p w14:paraId="42DE1B1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0" w:type="dxa"/>
          </w:tcPr>
          <w:p w14:paraId="5DC1AF4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-.349</w:t>
            </w:r>
          </w:p>
        </w:tc>
        <w:tc>
          <w:tcPr>
            <w:tcW w:w="1670" w:type="dxa"/>
            <w:vAlign w:val="center"/>
          </w:tcPr>
          <w:p w14:paraId="6A6ED91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.081</w:t>
            </w:r>
          </w:p>
        </w:tc>
        <w:tc>
          <w:tcPr>
            <w:tcW w:w="926" w:type="dxa"/>
            <w:gridSpan w:val="2"/>
            <w:vAlign w:val="center"/>
          </w:tcPr>
          <w:p w14:paraId="398A2E9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.706</w:t>
            </w:r>
          </w:p>
        </w:tc>
        <w:tc>
          <w:tcPr>
            <w:tcW w:w="1293" w:type="dxa"/>
            <w:gridSpan w:val="2"/>
            <w:vAlign w:val="center"/>
          </w:tcPr>
          <w:p w14:paraId="0529AF9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.477</w:t>
            </w:r>
          </w:p>
        </w:tc>
        <w:tc>
          <w:tcPr>
            <w:tcW w:w="996" w:type="dxa"/>
            <w:vAlign w:val="center"/>
          </w:tcPr>
          <w:p w14:paraId="2B422D2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1.044</w:t>
            </w:r>
          </w:p>
        </w:tc>
      </w:tr>
      <w:tr w:rsidR="00BE33F5" w:rsidRPr="00505557" w14:paraId="5414253D" w14:textId="77777777" w:rsidTr="00BE33F5">
        <w:tc>
          <w:tcPr>
            <w:tcW w:w="9576" w:type="dxa"/>
            <w:gridSpan w:val="8"/>
          </w:tcPr>
          <w:p w14:paraId="2E2171B6" w14:textId="13BA0C6C" w:rsidR="00BE33F5" w:rsidRPr="00505557" w:rsidRDefault="00832F81"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E33F5" w:rsidRPr="00505557">
              <w:rPr>
                <w:rFonts w:ascii="Times New Roman" w:hAnsi="Times New Roman" w:cs="Times New Roman"/>
                <w:b/>
                <w:sz w:val="24"/>
                <w:szCs w:val="24"/>
              </w:rPr>
              <w:t xml:space="preserve">educational level of respondent </w:t>
            </w:r>
          </w:p>
        </w:tc>
      </w:tr>
      <w:tr w:rsidR="00BE33F5" w:rsidRPr="00505557" w14:paraId="73EC3F7F" w14:textId="77777777" w:rsidTr="00DD7857">
        <w:tc>
          <w:tcPr>
            <w:tcW w:w="3201" w:type="dxa"/>
          </w:tcPr>
          <w:p w14:paraId="23E5720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34531F80"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E657AB2" w14:textId="77777777" w:rsidTr="00DD7857">
        <w:tc>
          <w:tcPr>
            <w:tcW w:w="3201" w:type="dxa"/>
          </w:tcPr>
          <w:p w14:paraId="494CEEB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276E947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w:t>
            </w:r>
          </w:p>
        </w:tc>
        <w:tc>
          <w:tcPr>
            <w:tcW w:w="1670" w:type="dxa"/>
            <w:vAlign w:val="center"/>
          </w:tcPr>
          <w:p w14:paraId="58422C4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.582</w:t>
            </w:r>
          </w:p>
        </w:tc>
        <w:tc>
          <w:tcPr>
            <w:tcW w:w="926" w:type="dxa"/>
            <w:gridSpan w:val="2"/>
            <w:vAlign w:val="center"/>
          </w:tcPr>
          <w:p w14:paraId="7DA8E56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.840</w:t>
            </w:r>
          </w:p>
        </w:tc>
        <w:tc>
          <w:tcPr>
            <w:tcW w:w="1293" w:type="dxa"/>
            <w:gridSpan w:val="2"/>
            <w:vAlign w:val="center"/>
          </w:tcPr>
          <w:p w14:paraId="53764D5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.451</w:t>
            </w:r>
          </w:p>
        </w:tc>
        <w:tc>
          <w:tcPr>
            <w:tcW w:w="996" w:type="dxa"/>
            <w:vAlign w:val="center"/>
          </w:tcPr>
          <w:p w14:paraId="7C817B5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1.564</w:t>
            </w:r>
          </w:p>
        </w:tc>
      </w:tr>
      <w:tr w:rsidR="00BE33F5" w:rsidRPr="00505557" w14:paraId="5F36BE71" w14:textId="77777777" w:rsidTr="00DD7857">
        <w:tc>
          <w:tcPr>
            <w:tcW w:w="3201" w:type="dxa"/>
          </w:tcPr>
          <w:p w14:paraId="6620BA3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109552C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.382</w:t>
            </w:r>
          </w:p>
        </w:tc>
        <w:tc>
          <w:tcPr>
            <w:tcW w:w="1670" w:type="dxa"/>
            <w:vAlign w:val="center"/>
          </w:tcPr>
          <w:p w14:paraId="4B95AB5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w:t>
            </w:r>
          </w:p>
        </w:tc>
        <w:tc>
          <w:tcPr>
            <w:tcW w:w="926" w:type="dxa"/>
            <w:gridSpan w:val="2"/>
            <w:vAlign w:val="center"/>
          </w:tcPr>
          <w:p w14:paraId="47DAAC3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1.465</w:t>
            </w:r>
          </w:p>
        </w:tc>
        <w:tc>
          <w:tcPr>
            <w:tcW w:w="1293" w:type="dxa"/>
            <w:gridSpan w:val="2"/>
            <w:vAlign w:val="center"/>
          </w:tcPr>
          <w:p w14:paraId="2B0D15F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.915</w:t>
            </w:r>
          </w:p>
        </w:tc>
        <w:tc>
          <w:tcPr>
            <w:tcW w:w="996" w:type="dxa"/>
            <w:vAlign w:val="center"/>
          </w:tcPr>
          <w:p w14:paraId="300F8A3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2.346</w:t>
            </w:r>
          </w:p>
        </w:tc>
      </w:tr>
      <w:tr w:rsidR="00BE33F5" w:rsidRPr="00505557" w14:paraId="6A9C5386" w14:textId="77777777" w:rsidTr="00DD7857">
        <w:tc>
          <w:tcPr>
            <w:tcW w:w="3201" w:type="dxa"/>
          </w:tcPr>
          <w:p w14:paraId="5234DA0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509E1F3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w:t>
            </w:r>
          </w:p>
        </w:tc>
        <w:tc>
          <w:tcPr>
            <w:tcW w:w="1670" w:type="dxa"/>
            <w:vAlign w:val="center"/>
          </w:tcPr>
          <w:p w14:paraId="5D20F39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.656</w:t>
            </w:r>
          </w:p>
        </w:tc>
        <w:tc>
          <w:tcPr>
            <w:tcW w:w="926" w:type="dxa"/>
            <w:gridSpan w:val="2"/>
            <w:vAlign w:val="center"/>
          </w:tcPr>
          <w:p w14:paraId="542E144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.897</w:t>
            </w:r>
          </w:p>
        </w:tc>
        <w:tc>
          <w:tcPr>
            <w:tcW w:w="1293" w:type="dxa"/>
            <w:gridSpan w:val="2"/>
            <w:vAlign w:val="center"/>
          </w:tcPr>
          <w:p w14:paraId="06CC4CD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.555</w:t>
            </w:r>
          </w:p>
        </w:tc>
        <w:tc>
          <w:tcPr>
            <w:tcW w:w="996" w:type="dxa"/>
            <w:vAlign w:val="center"/>
          </w:tcPr>
          <w:p w14:paraId="66ABDF2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1.450</w:t>
            </w:r>
          </w:p>
        </w:tc>
      </w:tr>
      <w:tr w:rsidR="00BE33F5" w:rsidRPr="00505557" w14:paraId="672701B0" w14:textId="77777777" w:rsidTr="00BE33F5">
        <w:tc>
          <w:tcPr>
            <w:tcW w:w="9576" w:type="dxa"/>
            <w:gridSpan w:val="8"/>
          </w:tcPr>
          <w:p w14:paraId="0A3D27A8"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E33F5" w:rsidRPr="00505557" w14:paraId="3F06FA94" w14:textId="77777777" w:rsidTr="00DD7857">
        <w:tc>
          <w:tcPr>
            <w:tcW w:w="3201" w:type="dxa"/>
          </w:tcPr>
          <w:p w14:paraId="5E78BCD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58F1604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F7CDD5A" w14:textId="77777777" w:rsidTr="00DD7857">
        <w:tc>
          <w:tcPr>
            <w:tcW w:w="3201" w:type="dxa"/>
          </w:tcPr>
          <w:p w14:paraId="09C7CC7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50FCD79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1.301</w:t>
            </w:r>
          </w:p>
        </w:tc>
        <w:tc>
          <w:tcPr>
            <w:tcW w:w="1670" w:type="dxa"/>
            <w:vAlign w:val="center"/>
          </w:tcPr>
          <w:p w14:paraId="0EE873B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06ABC02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3.672</w:t>
            </w:r>
          </w:p>
        </w:tc>
        <w:tc>
          <w:tcPr>
            <w:tcW w:w="1293" w:type="dxa"/>
            <w:gridSpan w:val="2"/>
            <w:vAlign w:val="center"/>
          </w:tcPr>
          <w:p w14:paraId="05F719A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1.993</w:t>
            </w:r>
          </w:p>
        </w:tc>
        <w:tc>
          <w:tcPr>
            <w:tcW w:w="996" w:type="dxa"/>
            <w:vAlign w:val="center"/>
          </w:tcPr>
          <w:p w14:paraId="73A080D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6.765</w:t>
            </w:r>
          </w:p>
        </w:tc>
      </w:tr>
      <w:tr w:rsidR="00BE33F5" w:rsidRPr="00505557" w14:paraId="78BD1019" w14:textId="77777777" w:rsidTr="00BE33F5">
        <w:tc>
          <w:tcPr>
            <w:tcW w:w="9576" w:type="dxa"/>
            <w:gridSpan w:val="8"/>
          </w:tcPr>
          <w:p w14:paraId="2444A6BB"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E33F5" w:rsidRPr="00505557" w14:paraId="65CD7FE9" w14:textId="77777777" w:rsidTr="00DD7857">
        <w:tc>
          <w:tcPr>
            <w:tcW w:w="3201" w:type="dxa"/>
          </w:tcPr>
          <w:p w14:paraId="081F89D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3CF6DEC8"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3CD6706A" w14:textId="77777777" w:rsidTr="00DD7857">
        <w:tc>
          <w:tcPr>
            <w:tcW w:w="3201" w:type="dxa"/>
          </w:tcPr>
          <w:p w14:paraId="17B1050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7D19DEC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.404</w:t>
            </w:r>
          </w:p>
        </w:tc>
        <w:tc>
          <w:tcPr>
            <w:tcW w:w="1670" w:type="dxa"/>
            <w:vAlign w:val="center"/>
          </w:tcPr>
          <w:p w14:paraId="6483D22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w:t>
            </w:r>
          </w:p>
        </w:tc>
        <w:tc>
          <w:tcPr>
            <w:tcW w:w="926" w:type="dxa"/>
            <w:gridSpan w:val="2"/>
            <w:vAlign w:val="center"/>
          </w:tcPr>
          <w:p w14:paraId="302210F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1.497</w:t>
            </w:r>
          </w:p>
        </w:tc>
        <w:tc>
          <w:tcPr>
            <w:tcW w:w="1293" w:type="dxa"/>
            <w:gridSpan w:val="2"/>
            <w:vAlign w:val="center"/>
          </w:tcPr>
          <w:p w14:paraId="25F2863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.824</w:t>
            </w:r>
          </w:p>
        </w:tc>
        <w:tc>
          <w:tcPr>
            <w:tcW w:w="996" w:type="dxa"/>
            <w:vAlign w:val="center"/>
          </w:tcPr>
          <w:p w14:paraId="6412B5D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2.722</w:t>
            </w:r>
          </w:p>
        </w:tc>
      </w:tr>
      <w:tr w:rsidR="00BE33F5" w:rsidRPr="00505557" w14:paraId="4C22E760" w14:textId="77777777" w:rsidTr="00DD7857">
        <w:tc>
          <w:tcPr>
            <w:tcW w:w="3201" w:type="dxa"/>
          </w:tcPr>
          <w:p w14:paraId="09A369A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5D18E8A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.517</w:t>
            </w:r>
          </w:p>
        </w:tc>
        <w:tc>
          <w:tcPr>
            <w:tcW w:w="1670" w:type="dxa"/>
            <w:vAlign w:val="center"/>
          </w:tcPr>
          <w:p w14:paraId="1FA26FB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.041</w:t>
            </w:r>
          </w:p>
        </w:tc>
        <w:tc>
          <w:tcPr>
            <w:tcW w:w="926" w:type="dxa"/>
            <w:gridSpan w:val="2"/>
            <w:vAlign w:val="center"/>
          </w:tcPr>
          <w:p w14:paraId="35A39A0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1.677</w:t>
            </w:r>
          </w:p>
        </w:tc>
        <w:tc>
          <w:tcPr>
            <w:tcW w:w="1293" w:type="dxa"/>
            <w:gridSpan w:val="2"/>
            <w:vAlign w:val="center"/>
          </w:tcPr>
          <w:p w14:paraId="6059491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1.022</w:t>
            </w:r>
          </w:p>
        </w:tc>
        <w:tc>
          <w:tcPr>
            <w:tcW w:w="996" w:type="dxa"/>
            <w:vAlign w:val="center"/>
          </w:tcPr>
          <w:p w14:paraId="5C5536C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2.752</w:t>
            </w:r>
          </w:p>
        </w:tc>
      </w:tr>
      <w:tr w:rsidR="00BE33F5" w:rsidRPr="00505557" w14:paraId="13A24EEB" w14:textId="77777777" w:rsidTr="00DD7857">
        <w:tc>
          <w:tcPr>
            <w:tcW w:w="3201" w:type="dxa"/>
          </w:tcPr>
          <w:p w14:paraId="7213367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661DAFA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1.219</w:t>
            </w:r>
          </w:p>
        </w:tc>
        <w:tc>
          <w:tcPr>
            <w:tcW w:w="1670" w:type="dxa"/>
            <w:vAlign w:val="center"/>
          </w:tcPr>
          <w:p w14:paraId="1BE9531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612591F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3.385</w:t>
            </w:r>
          </w:p>
        </w:tc>
        <w:tc>
          <w:tcPr>
            <w:tcW w:w="1293" w:type="dxa"/>
            <w:gridSpan w:val="2"/>
            <w:vAlign w:val="center"/>
          </w:tcPr>
          <w:p w14:paraId="795E81A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1.940</w:t>
            </w:r>
          </w:p>
        </w:tc>
        <w:tc>
          <w:tcPr>
            <w:tcW w:w="996" w:type="dxa"/>
            <w:vAlign w:val="center"/>
          </w:tcPr>
          <w:p w14:paraId="39A1EA3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5.905</w:t>
            </w:r>
          </w:p>
        </w:tc>
      </w:tr>
      <w:tr w:rsidR="00BE33F5" w:rsidRPr="00505557" w14:paraId="07C9BCD8" w14:textId="77777777" w:rsidTr="00BE33F5">
        <w:tc>
          <w:tcPr>
            <w:tcW w:w="9576" w:type="dxa"/>
            <w:gridSpan w:val="8"/>
          </w:tcPr>
          <w:p w14:paraId="54BA3D2D"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E33F5" w:rsidRPr="00505557" w14:paraId="575155C7" w14:textId="77777777" w:rsidTr="00DD7857">
        <w:tc>
          <w:tcPr>
            <w:tcW w:w="3201" w:type="dxa"/>
          </w:tcPr>
          <w:p w14:paraId="615E679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7DB9ADE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29CB6D7A" w14:textId="77777777" w:rsidTr="00DD7857">
        <w:tc>
          <w:tcPr>
            <w:tcW w:w="3201" w:type="dxa"/>
          </w:tcPr>
          <w:p w14:paraId="66548BA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547DA59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.789</w:t>
            </w:r>
          </w:p>
        </w:tc>
        <w:tc>
          <w:tcPr>
            <w:tcW w:w="1670" w:type="dxa"/>
            <w:vAlign w:val="center"/>
          </w:tcPr>
          <w:p w14:paraId="734730C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26" w:type="dxa"/>
            <w:gridSpan w:val="2"/>
            <w:vAlign w:val="center"/>
          </w:tcPr>
          <w:p w14:paraId="0D26493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2.202</w:t>
            </w:r>
          </w:p>
        </w:tc>
        <w:tc>
          <w:tcPr>
            <w:tcW w:w="1293" w:type="dxa"/>
            <w:gridSpan w:val="2"/>
            <w:vAlign w:val="center"/>
          </w:tcPr>
          <w:p w14:paraId="10D3621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1.248</w:t>
            </w:r>
          </w:p>
        </w:tc>
        <w:tc>
          <w:tcPr>
            <w:tcW w:w="996" w:type="dxa"/>
            <w:vAlign w:val="center"/>
          </w:tcPr>
          <w:p w14:paraId="18665B5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3.886</w:t>
            </w:r>
          </w:p>
        </w:tc>
      </w:tr>
      <w:tr w:rsidR="00BE33F5" w:rsidRPr="00505557" w14:paraId="67DC42D9" w14:textId="77777777" w:rsidTr="00BE33F5">
        <w:tc>
          <w:tcPr>
            <w:tcW w:w="9576" w:type="dxa"/>
            <w:gridSpan w:val="8"/>
          </w:tcPr>
          <w:p w14:paraId="7C33BCBB"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BE33F5" w:rsidRPr="00505557" w14:paraId="21F5AED0" w14:textId="77777777" w:rsidTr="00DD7857">
        <w:tc>
          <w:tcPr>
            <w:tcW w:w="3201" w:type="dxa"/>
          </w:tcPr>
          <w:p w14:paraId="07FD74D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21785F88"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8B1136A" w14:textId="77777777" w:rsidTr="00DD7857">
        <w:tc>
          <w:tcPr>
            <w:tcW w:w="3201" w:type="dxa"/>
          </w:tcPr>
          <w:p w14:paraId="6940233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0" w:type="dxa"/>
          </w:tcPr>
          <w:p w14:paraId="5C9339D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.599</w:t>
            </w:r>
          </w:p>
        </w:tc>
        <w:tc>
          <w:tcPr>
            <w:tcW w:w="1670" w:type="dxa"/>
            <w:vAlign w:val="center"/>
          </w:tcPr>
          <w:p w14:paraId="171FA11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.329</w:t>
            </w:r>
          </w:p>
        </w:tc>
        <w:tc>
          <w:tcPr>
            <w:tcW w:w="926" w:type="dxa"/>
            <w:gridSpan w:val="2"/>
            <w:vAlign w:val="center"/>
          </w:tcPr>
          <w:p w14:paraId="3372AB1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1.820</w:t>
            </w:r>
          </w:p>
        </w:tc>
        <w:tc>
          <w:tcPr>
            <w:tcW w:w="1293" w:type="dxa"/>
            <w:gridSpan w:val="2"/>
            <w:vAlign w:val="center"/>
          </w:tcPr>
          <w:p w14:paraId="511B829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.547</w:t>
            </w:r>
          </w:p>
        </w:tc>
        <w:tc>
          <w:tcPr>
            <w:tcW w:w="996" w:type="dxa"/>
            <w:vAlign w:val="center"/>
          </w:tcPr>
          <w:p w14:paraId="276E2C9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6.059</w:t>
            </w:r>
          </w:p>
        </w:tc>
      </w:tr>
      <w:tr w:rsidR="00BE33F5" w:rsidRPr="00505557" w14:paraId="34281781" w14:textId="77777777" w:rsidTr="00BE33F5">
        <w:tc>
          <w:tcPr>
            <w:tcW w:w="9576" w:type="dxa"/>
            <w:gridSpan w:val="8"/>
          </w:tcPr>
          <w:p w14:paraId="4C42A7B1"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E33F5" w:rsidRPr="00505557" w14:paraId="228544C3" w14:textId="77777777" w:rsidTr="00DD7857">
        <w:tc>
          <w:tcPr>
            <w:tcW w:w="3201" w:type="dxa"/>
          </w:tcPr>
          <w:p w14:paraId="011A806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70BD2019"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7739BD7E" w14:textId="77777777" w:rsidTr="00DD7857">
        <w:tc>
          <w:tcPr>
            <w:tcW w:w="3201" w:type="dxa"/>
          </w:tcPr>
          <w:p w14:paraId="6DABBE9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70BB60D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-.212</w:t>
            </w:r>
          </w:p>
        </w:tc>
        <w:tc>
          <w:tcPr>
            <w:tcW w:w="1670" w:type="dxa"/>
            <w:vAlign w:val="center"/>
          </w:tcPr>
          <w:p w14:paraId="5F7F557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.430</w:t>
            </w:r>
          </w:p>
        </w:tc>
        <w:tc>
          <w:tcPr>
            <w:tcW w:w="926" w:type="dxa"/>
            <w:gridSpan w:val="2"/>
            <w:vAlign w:val="center"/>
          </w:tcPr>
          <w:p w14:paraId="32FDF6E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.809</w:t>
            </w:r>
          </w:p>
        </w:tc>
        <w:tc>
          <w:tcPr>
            <w:tcW w:w="1293" w:type="dxa"/>
            <w:gridSpan w:val="2"/>
            <w:vAlign w:val="center"/>
          </w:tcPr>
          <w:p w14:paraId="53F65C8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.478</w:t>
            </w:r>
          </w:p>
        </w:tc>
        <w:tc>
          <w:tcPr>
            <w:tcW w:w="996" w:type="dxa"/>
            <w:vAlign w:val="center"/>
          </w:tcPr>
          <w:p w14:paraId="2D497C7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1.369</w:t>
            </w:r>
          </w:p>
        </w:tc>
      </w:tr>
      <w:tr w:rsidR="00DD7857" w:rsidRPr="00505557" w14:paraId="729258FA" w14:textId="77777777" w:rsidTr="00BE33F5">
        <w:tc>
          <w:tcPr>
            <w:tcW w:w="9576" w:type="dxa"/>
            <w:gridSpan w:val="8"/>
          </w:tcPr>
          <w:p w14:paraId="7D27952A"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79CF5F05" w14:textId="77777777" w:rsidTr="00DD7857">
        <w:tc>
          <w:tcPr>
            <w:tcW w:w="3201" w:type="dxa"/>
          </w:tcPr>
          <w:p w14:paraId="736C5E3C"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75" w:type="dxa"/>
            <w:gridSpan w:val="7"/>
          </w:tcPr>
          <w:p w14:paraId="1F6827E6"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5FA448A5" w14:textId="77777777" w:rsidTr="00DD7857">
        <w:tc>
          <w:tcPr>
            <w:tcW w:w="3201" w:type="dxa"/>
          </w:tcPr>
          <w:p w14:paraId="237D331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0" w:type="dxa"/>
            <w:vAlign w:val="center"/>
          </w:tcPr>
          <w:p w14:paraId="151CA43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w:t>
            </w:r>
          </w:p>
        </w:tc>
        <w:tc>
          <w:tcPr>
            <w:tcW w:w="1670" w:type="dxa"/>
            <w:vAlign w:val="center"/>
          </w:tcPr>
          <w:p w14:paraId="06D381D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.376</w:t>
            </w:r>
          </w:p>
        </w:tc>
        <w:tc>
          <w:tcPr>
            <w:tcW w:w="926" w:type="dxa"/>
            <w:gridSpan w:val="2"/>
            <w:vAlign w:val="center"/>
          </w:tcPr>
          <w:p w14:paraId="7B288B4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.823</w:t>
            </w:r>
          </w:p>
        </w:tc>
        <w:tc>
          <w:tcPr>
            <w:tcW w:w="1293" w:type="dxa"/>
            <w:gridSpan w:val="2"/>
            <w:vAlign w:val="center"/>
          </w:tcPr>
          <w:p w14:paraId="5D74779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.535</w:t>
            </w:r>
          </w:p>
        </w:tc>
        <w:tc>
          <w:tcPr>
            <w:tcW w:w="996" w:type="dxa"/>
            <w:vAlign w:val="center"/>
          </w:tcPr>
          <w:p w14:paraId="581CB04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1.266</w:t>
            </w:r>
          </w:p>
        </w:tc>
      </w:tr>
      <w:tr w:rsidR="00DD7857" w:rsidRPr="00505557" w14:paraId="4CB56BB5" w14:textId="77777777" w:rsidTr="00DD7857">
        <w:tc>
          <w:tcPr>
            <w:tcW w:w="3201" w:type="dxa"/>
          </w:tcPr>
          <w:p w14:paraId="3C83D781"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0" w:type="dxa"/>
            <w:vAlign w:val="center"/>
          </w:tcPr>
          <w:p w14:paraId="28EF497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.583</w:t>
            </w:r>
          </w:p>
        </w:tc>
        <w:tc>
          <w:tcPr>
            <w:tcW w:w="1670" w:type="dxa"/>
            <w:vAlign w:val="center"/>
          </w:tcPr>
          <w:p w14:paraId="7EE2B07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.023</w:t>
            </w:r>
          </w:p>
        </w:tc>
        <w:tc>
          <w:tcPr>
            <w:tcW w:w="926" w:type="dxa"/>
            <w:gridSpan w:val="2"/>
            <w:vAlign w:val="center"/>
          </w:tcPr>
          <w:p w14:paraId="5998118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1.792</w:t>
            </w:r>
          </w:p>
        </w:tc>
        <w:tc>
          <w:tcPr>
            <w:tcW w:w="1293" w:type="dxa"/>
            <w:gridSpan w:val="2"/>
            <w:vAlign w:val="center"/>
          </w:tcPr>
          <w:p w14:paraId="39E55BA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1.082</w:t>
            </w:r>
          </w:p>
        </w:tc>
        <w:tc>
          <w:tcPr>
            <w:tcW w:w="996" w:type="dxa"/>
            <w:vAlign w:val="center"/>
          </w:tcPr>
          <w:p w14:paraId="2EFA204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2.968</w:t>
            </w:r>
          </w:p>
        </w:tc>
      </w:tr>
      <w:tr w:rsidR="00DD7857" w:rsidRPr="00505557" w14:paraId="51BE7391" w14:textId="77777777" w:rsidTr="00DD7857">
        <w:tc>
          <w:tcPr>
            <w:tcW w:w="3201" w:type="dxa"/>
          </w:tcPr>
          <w:p w14:paraId="66F1DAC4"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Three sons</w:t>
            </w:r>
          </w:p>
        </w:tc>
        <w:tc>
          <w:tcPr>
            <w:tcW w:w="1490" w:type="dxa"/>
            <w:vAlign w:val="center"/>
          </w:tcPr>
          <w:p w14:paraId="67626D2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.096</w:t>
            </w:r>
          </w:p>
        </w:tc>
        <w:tc>
          <w:tcPr>
            <w:tcW w:w="1670" w:type="dxa"/>
            <w:vAlign w:val="center"/>
          </w:tcPr>
          <w:p w14:paraId="4601D30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.748</w:t>
            </w:r>
          </w:p>
        </w:tc>
        <w:tc>
          <w:tcPr>
            <w:tcW w:w="926" w:type="dxa"/>
            <w:gridSpan w:val="2"/>
            <w:vAlign w:val="center"/>
          </w:tcPr>
          <w:p w14:paraId="4F0A4C7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1.101</w:t>
            </w:r>
          </w:p>
        </w:tc>
        <w:tc>
          <w:tcPr>
            <w:tcW w:w="1293" w:type="dxa"/>
            <w:gridSpan w:val="2"/>
            <w:vAlign w:val="center"/>
          </w:tcPr>
          <w:p w14:paraId="5923B07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.611</w:t>
            </w:r>
          </w:p>
        </w:tc>
        <w:tc>
          <w:tcPr>
            <w:tcW w:w="996" w:type="dxa"/>
            <w:vAlign w:val="center"/>
          </w:tcPr>
          <w:p w14:paraId="4936AE0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1.985</w:t>
            </w:r>
          </w:p>
        </w:tc>
      </w:tr>
      <w:tr w:rsidR="00DD7857" w:rsidRPr="00505557" w14:paraId="526AE3B1" w14:textId="77777777" w:rsidTr="00DD7857">
        <w:tc>
          <w:tcPr>
            <w:tcW w:w="3201" w:type="dxa"/>
          </w:tcPr>
          <w:p w14:paraId="126470A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0" w:type="dxa"/>
            <w:vAlign w:val="center"/>
          </w:tcPr>
          <w:p w14:paraId="3242442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-.648</w:t>
            </w:r>
          </w:p>
        </w:tc>
        <w:tc>
          <w:tcPr>
            <w:tcW w:w="1670" w:type="dxa"/>
            <w:vAlign w:val="center"/>
          </w:tcPr>
          <w:p w14:paraId="333D80A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w:t>
            </w:r>
          </w:p>
        </w:tc>
        <w:tc>
          <w:tcPr>
            <w:tcW w:w="926" w:type="dxa"/>
            <w:gridSpan w:val="2"/>
            <w:vAlign w:val="center"/>
          </w:tcPr>
          <w:p w14:paraId="597E7E5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.523</w:t>
            </w:r>
          </w:p>
        </w:tc>
        <w:tc>
          <w:tcPr>
            <w:tcW w:w="1293" w:type="dxa"/>
            <w:gridSpan w:val="2"/>
            <w:vAlign w:val="center"/>
          </w:tcPr>
          <w:p w14:paraId="64C25F8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.231</w:t>
            </w:r>
          </w:p>
        </w:tc>
        <w:tc>
          <w:tcPr>
            <w:tcW w:w="996" w:type="dxa"/>
            <w:vAlign w:val="center"/>
          </w:tcPr>
          <w:p w14:paraId="0FD751D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1.184</w:t>
            </w:r>
          </w:p>
        </w:tc>
      </w:tr>
      <w:tr w:rsidR="00DD7857" w:rsidRPr="00505557" w14:paraId="7D0EAC95" w14:textId="77777777" w:rsidTr="00DD7857">
        <w:tc>
          <w:tcPr>
            <w:tcW w:w="3201" w:type="dxa"/>
          </w:tcPr>
          <w:p w14:paraId="69ADE78C"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0" w:type="dxa"/>
            <w:vAlign w:val="center"/>
          </w:tcPr>
          <w:p w14:paraId="4F98D56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.376</w:t>
            </w:r>
          </w:p>
        </w:tc>
        <w:tc>
          <w:tcPr>
            <w:tcW w:w="1670" w:type="dxa"/>
            <w:vAlign w:val="center"/>
          </w:tcPr>
          <w:p w14:paraId="3540A23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.706</w:t>
            </w:r>
          </w:p>
        </w:tc>
        <w:tc>
          <w:tcPr>
            <w:tcW w:w="926" w:type="dxa"/>
            <w:gridSpan w:val="2"/>
            <w:vAlign w:val="center"/>
          </w:tcPr>
          <w:p w14:paraId="0B9B2BB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1.457</w:t>
            </w:r>
          </w:p>
        </w:tc>
        <w:tc>
          <w:tcPr>
            <w:tcW w:w="1293" w:type="dxa"/>
            <w:gridSpan w:val="2"/>
            <w:vAlign w:val="center"/>
          </w:tcPr>
          <w:p w14:paraId="5AE8ACE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w:t>
            </w:r>
          </w:p>
        </w:tc>
        <w:tc>
          <w:tcPr>
            <w:tcW w:w="996" w:type="dxa"/>
            <w:vAlign w:val="center"/>
          </w:tcPr>
          <w:p w14:paraId="2B3DCDD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10.326</w:t>
            </w:r>
          </w:p>
        </w:tc>
      </w:tr>
      <w:tr w:rsidR="00BE33F5" w:rsidRPr="00505557" w14:paraId="10E207DE" w14:textId="77777777" w:rsidTr="00BE33F5">
        <w:tc>
          <w:tcPr>
            <w:tcW w:w="9576" w:type="dxa"/>
            <w:gridSpan w:val="8"/>
          </w:tcPr>
          <w:p w14:paraId="36FFDD85"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E33F5" w:rsidRPr="00505557" w14:paraId="32FFF83D" w14:textId="77777777" w:rsidTr="00DD7857">
        <w:tc>
          <w:tcPr>
            <w:tcW w:w="3201" w:type="dxa"/>
          </w:tcPr>
          <w:p w14:paraId="4A548D3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28BB42D7"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2A862F7C" w14:textId="77777777" w:rsidTr="00DD7857">
        <w:tc>
          <w:tcPr>
            <w:tcW w:w="3201" w:type="dxa"/>
          </w:tcPr>
          <w:p w14:paraId="20E3169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42E6CEA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-.796</w:t>
            </w:r>
          </w:p>
        </w:tc>
        <w:tc>
          <w:tcPr>
            <w:tcW w:w="1670" w:type="dxa"/>
            <w:vAlign w:val="center"/>
          </w:tcPr>
          <w:p w14:paraId="2B92220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26" w:type="dxa"/>
            <w:gridSpan w:val="2"/>
            <w:vAlign w:val="center"/>
          </w:tcPr>
          <w:p w14:paraId="202F2B3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.451</w:t>
            </w:r>
          </w:p>
        </w:tc>
        <w:tc>
          <w:tcPr>
            <w:tcW w:w="1293" w:type="dxa"/>
            <w:gridSpan w:val="2"/>
            <w:vAlign w:val="center"/>
          </w:tcPr>
          <w:p w14:paraId="4C99FFA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w:t>
            </w:r>
          </w:p>
        </w:tc>
        <w:tc>
          <w:tcPr>
            <w:tcW w:w="996" w:type="dxa"/>
            <w:vAlign w:val="center"/>
          </w:tcPr>
          <w:p w14:paraId="4AF16A4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.771</w:t>
            </w:r>
          </w:p>
        </w:tc>
      </w:tr>
      <w:tr w:rsidR="00BE33F5" w:rsidRPr="00505557" w14:paraId="2052C8CF" w14:textId="77777777" w:rsidTr="00BE33F5">
        <w:tc>
          <w:tcPr>
            <w:tcW w:w="9576" w:type="dxa"/>
            <w:gridSpan w:val="8"/>
          </w:tcPr>
          <w:p w14:paraId="78D862CA"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E33F5" w:rsidRPr="00505557" w14:paraId="0AC1F5C8" w14:textId="77777777" w:rsidTr="00DD7857">
        <w:tc>
          <w:tcPr>
            <w:tcW w:w="3201" w:type="dxa"/>
          </w:tcPr>
          <w:p w14:paraId="22EE768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75" w:type="dxa"/>
            <w:gridSpan w:val="7"/>
          </w:tcPr>
          <w:p w14:paraId="3146F8C2"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914E5DC" w14:textId="77777777" w:rsidTr="00DD7857">
        <w:tc>
          <w:tcPr>
            <w:tcW w:w="3201" w:type="dxa"/>
          </w:tcPr>
          <w:p w14:paraId="4DFEC23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0" w:type="dxa"/>
            <w:vAlign w:val="center"/>
          </w:tcPr>
          <w:p w14:paraId="416C7EA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w:t>
            </w:r>
          </w:p>
        </w:tc>
        <w:tc>
          <w:tcPr>
            <w:tcW w:w="1670" w:type="dxa"/>
            <w:vAlign w:val="center"/>
          </w:tcPr>
          <w:p w14:paraId="7A44D1D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.675</w:t>
            </w:r>
          </w:p>
        </w:tc>
        <w:tc>
          <w:tcPr>
            <w:tcW w:w="926" w:type="dxa"/>
            <w:gridSpan w:val="2"/>
            <w:vAlign w:val="center"/>
          </w:tcPr>
          <w:p w14:paraId="3D33363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.885</w:t>
            </w:r>
          </w:p>
        </w:tc>
        <w:tc>
          <w:tcPr>
            <w:tcW w:w="1293" w:type="dxa"/>
            <w:gridSpan w:val="2"/>
            <w:vAlign w:val="center"/>
          </w:tcPr>
          <w:p w14:paraId="70B4BC3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.501</w:t>
            </w:r>
          </w:p>
        </w:tc>
        <w:tc>
          <w:tcPr>
            <w:tcW w:w="996" w:type="dxa"/>
            <w:vAlign w:val="center"/>
          </w:tcPr>
          <w:p w14:paraId="60A5860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1.565</w:t>
            </w:r>
          </w:p>
        </w:tc>
      </w:tr>
      <w:tr w:rsidR="00BE33F5" w:rsidRPr="00505557" w14:paraId="50665EFE" w14:textId="77777777" w:rsidTr="00DD7857">
        <w:tc>
          <w:tcPr>
            <w:tcW w:w="3201" w:type="dxa"/>
          </w:tcPr>
          <w:p w14:paraId="41C2FEC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0" w:type="dxa"/>
            <w:vAlign w:val="center"/>
          </w:tcPr>
          <w:p w14:paraId="70B56B5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.540</w:t>
            </w:r>
          </w:p>
        </w:tc>
        <w:tc>
          <w:tcPr>
            <w:tcW w:w="1670" w:type="dxa"/>
            <w:vAlign w:val="center"/>
          </w:tcPr>
          <w:p w14:paraId="7AE4C2C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.007</w:t>
            </w:r>
          </w:p>
        </w:tc>
        <w:tc>
          <w:tcPr>
            <w:tcW w:w="926" w:type="dxa"/>
            <w:gridSpan w:val="2"/>
            <w:vAlign w:val="center"/>
          </w:tcPr>
          <w:p w14:paraId="351106A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1.717</w:t>
            </w:r>
          </w:p>
        </w:tc>
        <w:tc>
          <w:tcPr>
            <w:tcW w:w="1293" w:type="dxa"/>
            <w:gridSpan w:val="2"/>
            <w:vAlign w:val="center"/>
          </w:tcPr>
          <w:p w14:paraId="69396E6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1.159</w:t>
            </w:r>
          </w:p>
        </w:tc>
        <w:tc>
          <w:tcPr>
            <w:tcW w:w="996" w:type="dxa"/>
            <w:vAlign w:val="center"/>
          </w:tcPr>
          <w:p w14:paraId="5B4DBD5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2.543</w:t>
            </w:r>
          </w:p>
        </w:tc>
      </w:tr>
      <w:tr w:rsidR="00BE33F5" w:rsidRPr="00505557" w14:paraId="62344D25" w14:textId="77777777" w:rsidTr="00BE33F5">
        <w:tc>
          <w:tcPr>
            <w:tcW w:w="9576" w:type="dxa"/>
            <w:gridSpan w:val="8"/>
          </w:tcPr>
          <w:p w14:paraId="025717AF"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E33F5" w:rsidRPr="00505557" w14:paraId="7BEB91F0" w14:textId="77777777" w:rsidTr="00DD7857">
        <w:tc>
          <w:tcPr>
            <w:tcW w:w="3201" w:type="dxa"/>
          </w:tcPr>
          <w:p w14:paraId="0B80639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5779EFA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908ED56" w14:textId="77777777" w:rsidTr="00DD7857">
        <w:tc>
          <w:tcPr>
            <w:tcW w:w="3201" w:type="dxa"/>
          </w:tcPr>
          <w:p w14:paraId="174A8DD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2230291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.271</w:t>
            </w:r>
          </w:p>
        </w:tc>
        <w:tc>
          <w:tcPr>
            <w:tcW w:w="1670" w:type="dxa"/>
            <w:vAlign w:val="center"/>
          </w:tcPr>
          <w:p w14:paraId="2CA4B20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w:t>
            </w:r>
          </w:p>
        </w:tc>
        <w:tc>
          <w:tcPr>
            <w:tcW w:w="911" w:type="dxa"/>
            <w:vAlign w:val="center"/>
          </w:tcPr>
          <w:p w14:paraId="454F184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1.311</w:t>
            </w:r>
          </w:p>
        </w:tc>
        <w:tc>
          <w:tcPr>
            <w:tcW w:w="1308" w:type="dxa"/>
            <w:gridSpan w:val="3"/>
            <w:vAlign w:val="center"/>
          </w:tcPr>
          <w:p w14:paraId="066426A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.908</w:t>
            </w:r>
          </w:p>
        </w:tc>
        <w:tc>
          <w:tcPr>
            <w:tcW w:w="996" w:type="dxa"/>
            <w:vAlign w:val="center"/>
          </w:tcPr>
          <w:p w14:paraId="4B2C997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1.893</w:t>
            </w:r>
          </w:p>
        </w:tc>
      </w:tr>
      <w:tr w:rsidR="00BE33F5" w:rsidRPr="00505557" w14:paraId="4259B004" w14:textId="77777777" w:rsidTr="00BE33F5">
        <w:tc>
          <w:tcPr>
            <w:tcW w:w="9576" w:type="dxa"/>
            <w:gridSpan w:val="8"/>
          </w:tcPr>
          <w:p w14:paraId="3685B411" w14:textId="77777777" w:rsidR="00BE33F5" w:rsidRPr="00505557" w:rsidRDefault="00396A81"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BE33F5" w:rsidRPr="00505557" w14:paraId="009C9753" w14:textId="77777777" w:rsidTr="00DD7857">
        <w:tc>
          <w:tcPr>
            <w:tcW w:w="3201" w:type="dxa"/>
          </w:tcPr>
          <w:p w14:paraId="05C25A01" w14:textId="77777777" w:rsidR="00BE33F5" w:rsidRPr="00505557" w:rsidRDefault="00396A8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75" w:type="dxa"/>
            <w:gridSpan w:val="7"/>
          </w:tcPr>
          <w:p w14:paraId="0C0395F5"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35169897" w14:textId="77777777" w:rsidTr="00DD7857">
        <w:tc>
          <w:tcPr>
            <w:tcW w:w="3201" w:type="dxa"/>
          </w:tcPr>
          <w:p w14:paraId="1265EAED" w14:textId="77777777" w:rsidR="00BE33F5" w:rsidRPr="00505557" w:rsidRDefault="00396A8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0" w:type="dxa"/>
          </w:tcPr>
          <w:p w14:paraId="6AF23A2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.399</w:t>
            </w:r>
          </w:p>
        </w:tc>
        <w:tc>
          <w:tcPr>
            <w:tcW w:w="1670" w:type="dxa"/>
            <w:vAlign w:val="center"/>
          </w:tcPr>
          <w:p w14:paraId="69AE988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.337</w:t>
            </w:r>
          </w:p>
        </w:tc>
        <w:tc>
          <w:tcPr>
            <w:tcW w:w="926" w:type="dxa"/>
            <w:gridSpan w:val="2"/>
            <w:vAlign w:val="center"/>
          </w:tcPr>
          <w:p w14:paraId="6A1ED39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1.491</w:t>
            </w:r>
          </w:p>
        </w:tc>
        <w:tc>
          <w:tcPr>
            <w:tcW w:w="1293" w:type="dxa"/>
            <w:gridSpan w:val="2"/>
            <w:vAlign w:val="center"/>
          </w:tcPr>
          <w:p w14:paraId="3BA8A33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.659</w:t>
            </w:r>
          </w:p>
        </w:tc>
        <w:tc>
          <w:tcPr>
            <w:tcW w:w="996" w:type="dxa"/>
            <w:vAlign w:val="center"/>
          </w:tcPr>
          <w:p w14:paraId="4F8B7BB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3.371</w:t>
            </w:r>
          </w:p>
        </w:tc>
      </w:tr>
      <w:tr w:rsidR="00BE33F5" w:rsidRPr="00505557" w14:paraId="7DB50402" w14:textId="77777777" w:rsidTr="00BE33F5">
        <w:tc>
          <w:tcPr>
            <w:tcW w:w="9576" w:type="dxa"/>
            <w:gridSpan w:val="8"/>
          </w:tcPr>
          <w:p w14:paraId="3EE8A2A9"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E33F5" w:rsidRPr="00505557" w14:paraId="7102A6EC" w14:textId="77777777" w:rsidTr="00DD7857">
        <w:tc>
          <w:tcPr>
            <w:tcW w:w="3201" w:type="dxa"/>
          </w:tcPr>
          <w:p w14:paraId="2467C00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75" w:type="dxa"/>
            <w:gridSpan w:val="7"/>
          </w:tcPr>
          <w:p w14:paraId="3B3EBDC3"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2ACAD5C7" w14:textId="77777777" w:rsidTr="00DD7857">
        <w:tc>
          <w:tcPr>
            <w:tcW w:w="3201" w:type="dxa"/>
          </w:tcPr>
          <w:p w14:paraId="0DCA97B6" w14:textId="5CC4528A" w:rsidR="00BE33F5"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E33F5" w:rsidRPr="00505557">
              <w:rPr>
                <w:rFonts w:ascii="Times New Roman" w:hAnsi="Times New Roman" w:cs="Times New Roman"/>
                <w:sz w:val="24"/>
                <w:szCs w:val="24"/>
              </w:rPr>
              <w:t>wn</w:t>
            </w:r>
          </w:p>
        </w:tc>
        <w:tc>
          <w:tcPr>
            <w:tcW w:w="1490" w:type="dxa"/>
            <w:vAlign w:val="center"/>
          </w:tcPr>
          <w:p w14:paraId="302ACADB"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.475</w:t>
            </w:r>
          </w:p>
        </w:tc>
        <w:tc>
          <w:tcPr>
            <w:tcW w:w="1670" w:type="dxa"/>
            <w:vAlign w:val="center"/>
          </w:tcPr>
          <w:p w14:paraId="74B4EDB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.243</w:t>
            </w:r>
          </w:p>
        </w:tc>
        <w:tc>
          <w:tcPr>
            <w:tcW w:w="926" w:type="dxa"/>
            <w:gridSpan w:val="2"/>
            <w:vAlign w:val="center"/>
          </w:tcPr>
          <w:p w14:paraId="5C0FEA6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1.609</w:t>
            </w:r>
          </w:p>
        </w:tc>
        <w:tc>
          <w:tcPr>
            <w:tcW w:w="1293" w:type="dxa"/>
            <w:gridSpan w:val="2"/>
            <w:vAlign w:val="center"/>
          </w:tcPr>
          <w:p w14:paraId="69A1684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.724</w:t>
            </w:r>
          </w:p>
        </w:tc>
        <w:tc>
          <w:tcPr>
            <w:tcW w:w="996" w:type="dxa"/>
            <w:vAlign w:val="center"/>
          </w:tcPr>
          <w:p w14:paraId="702A88B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3.573</w:t>
            </w:r>
          </w:p>
        </w:tc>
      </w:tr>
    </w:tbl>
    <w:p w14:paraId="4278074A" w14:textId="77777777" w:rsidR="00BE33F5" w:rsidRPr="00505557" w:rsidRDefault="00BE33F5" w:rsidP="00BE33F5">
      <w:pPr>
        <w:spacing w:line="360" w:lineRule="auto"/>
        <w:jc w:val="both"/>
        <w:rPr>
          <w:rFonts w:ascii="Times New Roman" w:hAnsi="Times New Roman" w:cs="Times New Roman"/>
          <w:sz w:val="24"/>
          <w:szCs w:val="24"/>
        </w:rPr>
      </w:pPr>
    </w:p>
    <w:p w14:paraId="11BC6D1D" w14:textId="27671B01" w:rsidR="00BE33F5" w:rsidRPr="00505557" w:rsidRDefault="00BE33F5" w:rsidP="00A03EC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Urban women </w:t>
      </w:r>
      <w:r w:rsidR="00832F81">
        <w:rPr>
          <w:rFonts w:ascii="Times New Roman" w:hAnsi="Times New Roman" w:cs="Times New Roman"/>
          <w:sz w:val="24"/>
          <w:szCs w:val="24"/>
        </w:rPr>
        <w:t>play</w:t>
      </w:r>
      <w:r w:rsidRPr="00505557">
        <w:rPr>
          <w:rFonts w:ascii="Times New Roman" w:hAnsi="Times New Roman" w:cs="Times New Roman"/>
          <w:sz w:val="24"/>
          <w:szCs w:val="24"/>
        </w:rPr>
        <w:t xml:space="preserve"> </w:t>
      </w:r>
      <w:r w:rsidR="00832F81">
        <w:rPr>
          <w:rFonts w:ascii="Times New Roman" w:hAnsi="Times New Roman" w:cs="Times New Roman"/>
          <w:sz w:val="24"/>
          <w:szCs w:val="24"/>
        </w:rPr>
        <w:t xml:space="preserve">a </w:t>
      </w:r>
      <w:r w:rsidRPr="00505557">
        <w:rPr>
          <w:rFonts w:ascii="Times New Roman" w:hAnsi="Times New Roman" w:cs="Times New Roman"/>
          <w:sz w:val="24"/>
          <w:szCs w:val="24"/>
        </w:rPr>
        <w:t>significant role</w:t>
      </w:r>
      <w:r w:rsidR="00832F81">
        <w:rPr>
          <w:rFonts w:ascii="Times New Roman" w:hAnsi="Times New Roman" w:cs="Times New Roman"/>
          <w:sz w:val="24"/>
          <w:szCs w:val="24"/>
        </w:rPr>
        <w:t>,</w:t>
      </w:r>
      <w:r w:rsidRPr="00505557">
        <w:rPr>
          <w:rFonts w:ascii="Times New Roman" w:hAnsi="Times New Roman" w:cs="Times New Roman"/>
          <w:sz w:val="24"/>
          <w:szCs w:val="24"/>
        </w:rPr>
        <w:t xml:space="preserve"> but education is insignificantly associated with spending on husband’s earning. Bank account, husband education and employment status </w:t>
      </w:r>
      <w:r w:rsidR="00832F81">
        <w:rPr>
          <w:rFonts w:ascii="Times New Roman" w:hAnsi="Times New Roman" w:cs="Times New Roman"/>
          <w:sz w:val="24"/>
          <w:szCs w:val="24"/>
        </w:rPr>
        <w:t>are</w:t>
      </w:r>
      <w:r w:rsidR="00832F81" w:rsidRPr="00505557">
        <w:rPr>
          <w:rFonts w:ascii="Times New Roman" w:hAnsi="Times New Roman" w:cs="Times New Roman"/>
          <w:sz w:val="24"/>
          <w:szCs w:val="24"/>
        </w:rPr>
        <w:t xml:space="preserve"> </w:t>
      </w:r>
      <w:r w:rsidRPr="00505557">
        <w:rPr>
          <w:rFonts w:ascii="Times New Roman" w:hAnsi="Times New Roman" w:cs="Times New Roman"/>
          <w:sz w:val="24"/>
          <w:szCs w:val="24"/>
        </w:rPr>
        <w:t>significantly associated.</w:t>
      </w:r>
    </w:p>
    <w:p w14:paraId="568D9D73" w14:textId="77777777" w:rsidR="00BE33F5" w:rsidRPr="00505557" w:rsidRDefault="0067083D" w:rsidP="00A03EC3">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6.7 </w:t>
      </w:r>
      <w:r w:rsidR="00126353" w:rsidRPr="00505557">
        <w:rPr>
          <w:rFonts w:ascii="Times New Roman" w:hAnsi="Times New Roman" w:cs="Times New Roman"/>
          <w:b/>
          <w:sz w:val="24"/>
          <w:szCs w:val="24"/>
        </w:rPr>
        <w:t xml:space="preserve">Azad Jammu and Kashmir </w:t>
      </w:r>
      <w:r w:rsidR="00880E96">
        <w:rPr>
          <w:rFonts w:ascii="Times New Roman" w:hAnsi="Times New Roman" w:cs="Times New Roman"/>
          <w:b/>
          <w:sz w:val="24"/>
          <w:szCs w:val="24"/>
        </w:rPr>
        <w:t>(N=1291)</w:t>
      </w:r>
    </w:p>
    <w:p w14:paraId="11DE16AD" w14:textId="3BF93DE4" w:rsidR="00BE33F5" w:rsidRPr="00505557" w:rsidRDefault="00712D26" w:rsidP="00A03EC3">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As per census 2017, the total population of AJ&amp;K is 4.045 million,</w:t>
      </w:r>
      <w:r w:rsidR="00BE33F5" w:rsidRPr="00505557">
        <w:rPr>
          <w:rFonts w:ascii="Times New Roman" w:hAnsi="Times New Roman" w:cs="Times New Roman"/>
          <w:sz w:val="24"/>
          <w:szCs w:val="24"/>
        </w:rPr>
        <w:t xml:space="preserve"> while male and female proportions are 1.980 &amp; 2.064 million</w:t>
      </w:r>
      <w:r>
        <w:rPr>
          <w:rFonts w:ascii="Times New Roman" w:hAnsi="Times New Roman" w:cs="Times New Roman"/>
          <w:sz w:val="24"/>
          <w:szCs w:val="24"/>
        </w:rPr>
        <w:t>,</w:t>
      </w:r>
      <w:r w:rsidR="00BE33F5" w:rsidRPr="00505557">
        <w:rPr>
          <w:rFonts w:ascii="Times New Roman" w:hAnsi="Times New Roman" w:cs="Times New Roman"/>
          <w:sz w:val="24"/>
          <w:szCs w:val="24"/>
        </w:rPr>
        <w:t xml:space="preserve"> respectively. The population comprises 49% male and 51% female</w:t>
      </w:r>
      <w:r>
        <w:rPr>
          <w:rFonts w:ascii="Times New Roman" w:hAnsi="Times New Roman" w:cs="Times New Roman"/>
          <w:sz w:val="24"/>
          <w:szCs w:val="24"/>
        </w:rPr>
        <w:t>, and</w:t>
      </w:r>
      <w:r w:rsidR="00BE33F5" w:rsidRPr="00505557">
        <w:rPr>
          <w:rFonts w:ascii="Times New Roman" w:hAnsi="Times New Roman" w:cs="Times New Roman"/>
          <w:sz w:val="24"/>
          <w:szCs w:val="24"/>
        </w:rPr>
        <w:t xml:space="preserve"> </w:t>
      </w:r>
      <w:r>
        <w:rPr>
          <w:rFonts w:ascii="Times New Roman" w:hAnsi="Times New Roman" w:cs="Times New Roman"/>
          <w:sz w:val="24"/>
          <w:szCs w:val="24"/>
        </w:rPr>
        <w:t>a</w:t>
      </w:r>
      <w:r w:rsidR="00BE33F5" w:rsidRPr="00505557">
        <w:rPr>
          <w:rFonts w:ascii="Times New Roman" w:hAnsi="Times New Roman" w:cs="Times New Roman"/>
          <w:sz w:val="24"/>
          <w:szCs w:val="24"/>
        </w:rPr>
        <w:t xml:space="preserve">lmost 100% population comprises Muslims. </w:t>
      </w:r>
      <w:r>
        <w:rPr>
          <w:rFonts w:ascii="Times New Roman" w:hAnsi="Times New Roman" w:cs="Times New Roman"/>
          <w:sz w:val="24"/>
          <w:szCs w:val="24"/>
        </w:rPr>
        <w:t>The u</w:t>
      </w:r>
      <w:r w:rsidRPr="00505557">
        <w:rPr>
          <w:rFonts w:ascii="Times New Roman" w:hAnsi="Times New Roman" w:cs="Times New Roman"/>
          <w:sz w:val="24"/>
          <w:szCs w:val="24"/>
        </w:rPr>
        <w:t xml:space="preserve">nemployment </w:t>
      </w:r>
      <w:r w:rsidR="00BE33F5" w:rsidRPr="00505557">
        <w:rPr>
          <w:rFonts w:ascii="Times New Roman" w:hAnsi="Times New Roman" w:cs="Times New Roman"/>
          <w:sz w:val="24"/>
          <w:szCs w:val="24"/>
        </w:rPr>
        <w:t>rate is 11.2 %</w:t>
      </w:r>
      <w:r>
        <w:rPr>
          <w:rFonts w:ascii="Times New Roman" w:hAnsi="Times New Roman" w:cs="Times New Roman"/>
          <w:sz w:val="24"/>
          <w:szCs w:val="24"/>
        </w:rPr>
        <w:t>,</w:t>
      </w:r>
      <w:r w:rsidR="00BE33F5" w:rsidRPr="00505557">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BE33F5" w:rsidRPr="00505557">
        <w:rPr>
          <w:rFonts w:ascii="Times New Roman" w:hAnsi="Times New Roman" w:cs="Times New Roman"/>
          <w:sz w:val="24"/>
          <w:szCs w:val="24"/>
        </w:rPr>
        <w:t>literacy rate is 77%</w:t>
      </w:r>
      <w:r>
        <w:rPr>
          <w:rFonts w:ascii="Times New Roman" w:hAnsi="Times New Roman" w:cs="Times New Roman"/>
          <w:sz w:val="24"/>
          <w:szCs w:val="24"/>
        </w:rPr>
        <w:t>,</w:t>
      </w:r>
      <w:r w:rsidR="00BE33F5" w:rsidRPr="00505557">
        <w:rPr>
          <w:rFonts w:ascii="Times New Roman" w:hAnsi="Times New Roman" w:cs="Times New Roman"/>
          <w:sz w:val="24"/>
          <w:szCs w:val="24"/>
        </w:rPr>
        <w:t xml:space="preserve"> including Male 88.1% and female 64.9%</w:t>
      </w:r>
      <w:r>
        <w:rPr>
          <w:rFonts w:ascii="Times New Roman" w:hAnsi="Times New Roman" w:cs="Times New Roman"/>
          <w:sz w:val="24"/>
          <w:szCs w:val="24"/>
        </w:rPr>
        <w:t>,</w:t>
      </w:r>
      <w:r w:rsidR="00BE33F5" w:rsidRPr="00505557">
        <w:rPr>
          <w:rFonts w:ascii="Times New Roman" w:hAnsi="Times New Roman" w:cs="Times New Roman"/>
          <w:sz w:val="24"/>
          <w:szCs w:val="24"/>
        </w:rPr>
        <w:t xml:space="preserve"> with the rural urban ratio is 83.17%.</w:t>
      </w:r>
    </w:p>
    <w:p w14:paraId="1018B2C8" w14:textId="0F25A679" w:rsidR="00BE33F5" w:rsidRPr="00505557" w:rsidRDefault="00BE33F5" w:rsidP="00A03EC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Agriculture and forest are the major potential sources</w:t>
      </w:r>
      <w:r w:rsidR="00712D26">
        <w:rPr>
          <w:rFonts w:ascii="Times New Roman" w:hAnsi="Times New Roman" w:cs="Times New Roman"/>
          <w:sz w:val="24"/>
          <w:szCs w:val="24"/>
        </w:rPr>
        <w:t>,</w:t>
      </w:r>
      <w:r w:rsidRPr="00505557">
        <w:rPr>
          <w:rFonts w:ascii="Times New Roman" w:hAnsi="Times New Roman" w:cs="Times New Roman"/>
          <w:sz w:val="24"/>
          <w:szCs w:val="24"/>
        </w:rPr>
        <w:t xml:space="preserve"> but</w:t>
      </w:r>
      <w:r w:rsidR="00712D26">
        <w:rPr>
          <w:rFonts w:ascii="Times New Roman" w:hAnsi="Times New Roman" w:cs="Times New Roman"/>
          <w:sz w:val="24"/>
          <w:szCs w:val="24"/>
        </w:rPr>
        <w:t xml:space="preserve"> most</w:t>
      </w:r>
      <w:r w:rsidRPr="00505557">
        <w:rPr>
          <w:rFonts w:ascii="Times New Roman" w:hAnsi="Times New Roman" w:cs="Times New Roman"/>
          <w:sz w:val="24"/>
          <w:szCs w:val="24"/>
        </w:rPr>
        <w:t xml:space="preserve"> people prefer Government and Private </w:t>
      </w:r>
      <w:proofErr w:type="gramStart"/>
      <w:r w:rsidRPr="00505557">
        <w:rPr>
          <w:rFonts w:ascii="Times New Roman" w:hAnsi="Times New Roman" w:cs="Times New Roman"/>
          <w:sz w:val="24"/>
          <w:szCs w:val="24"/>
        </w:rPr>
        <w:t>services</w:t>
      </w:r>
      <w:proofErr w:type="gramEnd"/>
      <w:r w:rsidRPr="00505557">
        <w:rPr>
          <w:rFonts w:ascii="Times New Roman" w:hAnsi="Times New Roman" w:cs="Times New Roman"/>
          <w:sz w:val="24"/>
          <w:szCs w:val="24"/>
        </w:rPr>
        <w:t xml:space="preserve">. Business is also a significant source of income. Farm </w:t>
      </w:r>
      <w:r w:rsidRPr="00505557">
        <w:rPr>
          <w:rFonts w:ascii="Times New Roman" w:hAnsi="Times New Roman" w:cs="Times New Roman"/>
          <w:sz w:val="24"/>
          <w:szCs w:val="24"/>
        </w:rPr>
        <w:lastRenderedPageBreak/>
        <w:t xml:space="preserve">income contributes 30-40% while </w:t>
      </w:r>
      <w:r w:rsidR="00712D26">
        <w:rPr>
          <w:rFonts w:ascii="Times New Roman" w:hAnsi="Times New Roman" w:cs="Times New Roman"/>
          <w:sz w:val="24"/>
          <w:szCs w:val="24"/>
        </w:rPr>
        <w:t xml:space="preserve">the </w:t>
      </w:r>
      <w:r w:rsidRPr="00505557">
        <w:rPr>
          <w:rFonts w:ascii="Times New Roman" w:hAnsi="Times New Roman" w:cs="Times New Roman"/>
          <w:sz w:val="24"/>
          <w:szCs w:val="24"/>
        </w:rPr>
        <w:t>remaining 60-70% is off-farm income</w:t>
      </w:r>
      <w:r w:rsidR="00712D26">
        <w:rPr>
          <w:rFonts w:ascii="Times New Roman" w:hAnsi="Times New Roman" w:cs="Times New Roman"/>
          <w:sz w:val="24"/>
          <w:szCs w:val="24"/>
        </w:rPr>
        <w:t>,</w:t>
      </w:r>
      <w:r w:rsidRPr="00505557">
        <w:rPr>
          <w:rFonts w:ascii="Times New Roman" w:hAnsi="Times New Roman" w:cs="Times New Roman"/>
          <w:sz w:val="24"/>
          <w:szCs w:val="24"/>
        </w:rPr>
        <w:t xml:space="preserve"> including employment, business and other sources. (Bureau of Statistics, P&amp;D, Govt. of </w:t>
      </w:r>
      <w:proofErr w:type="gramStart"/>
      <w:r w:rsidRPr="00505557">
        <w:rPr>
          <w:rFonts w:ascii="Times New Roman" w:hAnsi="Times New Roman" w:cs="Times New Roman"/>
          <w:sz w:val="24"/>
          <w:szCs w:val="24"/>
        </w:rPr>
        <w:t>The</w:t>
      </w:r>
      <w:proofErr w:type="gramEnd"/>
      <w:r w:rsidRPr="00505557">
        <w:rPr>
          <w:rFonts w:ascii="Times New Roman" w:hAnsi="Times New Roman" w:cs="Times New Roman"/>
          <w:sz w:val="24"/>
          <w:szCs w:val="24"/>
        </w:rPr>
        <w:t xml:space="preserve"> State of Azad</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 xml:space="preserve">Jammu &amp; Kashmir, Muzaffarabad). </w:t>
      </w:r>
    </w:p>
    <w:p w14:paraId="1E8F6485" w14:textId="2783E37A" w:rsidR="00C018AD" w:rsidRPr="00505557" w:rsidRDefault="0067083D" w:rsidP="00A03EC3">
      <w:pPr>
        <w:spacing w:before="120" w:after="120" w:line="480" w:lineRule="auto"/>
        <w:rPr>
          <w:rFonts w:ascii="Times New Roman" w:hAnsi="Times New Roman" w:cs="Times New Roman"/>
          <w:b/>
          <w:sz w:val="24"/>
          <w:szCs w:val="24"/>
        </w:rPr>
      </w:pPr>
      <w:r w:rsidRPr="00505557">
        <w:rPr>
          <w:rFonts w:ascii="Times New Roman" w:hAnsi="Times New Roman" w:cs="Times New Roman"/>
          <w:b/>
          <w:bCs/>
          <w:sz w:val="24"/>
          <w:szCs w:val="24"/>
        </w:rPr>
        <w:t xml:space="preserve">6.7.1 </w:t>
      </w:r>
      <w:r w:rsidR="003C75F5">
        <w:rPr>
          <w:rFonts w:ascii="Times New Roman" w:hAnsi="Times New Roman" w:cs="Times New Roman"/>
          <w:b/>
          <w:bCs/>
          <w:sz w:val="24"/>
          <w:szCs w:val="24"/>
        </w:rPr>
        <w:t>I</w:t>
      </w:r>
      <w:r w:rsidR="003C75F5" w:rsidRPr="00505557">
        <w:rPr>
          <w:rFonts w:ascii="Times New Roman" w:hAnsi="Times New Roman" w:cs="Times New Roman"/>
          <w:b/>
          <w:bCs/>
          <w:sz w:val="24"/>
          <w:szCs w:val="24"/>
        </w:rPr>
        <w:t>n AJK</w:t>
      </w:r>
      <w:r w:rsidR="003C75F5">
        <w:rPr>
          <w:rFonts w:ascii="Times New Roman" w:hAnsi="Times New Roman" w:cs="Times New Roman"/>
          <w:b/>
          <w:bCs/>
          <w:sz w:val="24"/>
          <w:szCs w:val="24"/>
        </w:rPr>
        <w:t>,</w:t>
      </w:r>
      <w:r w:rsidR="003C75F5" w:rsidRPr="00505557">
        <w:rPr>
          <w:rFonts w:ascii="Times New Roman" w:hAnsi="Times New Roman" w:cs="Times New Roman"/>
          <w:b/>
          <w:bCs/>
          <w:sz w:val="24"/>
          <w:szCs w:val="24"/>
        </w:rPr>
        <w:t xml:space="preserve"> </w:t>
      </w:r>
      <w:r w:rsidR="00C018AD" w:rsidRPr="00505557">
        <w:rPr>
          <w:rFonts w:ascii="Times New Roman" w:hAnsi="Times New Roman" w:cs="Times New Roman"/>
          <w:b/>
          <w:bCs/>
          <w:sz w:val="24"/>
          <w:szCs w:val="24"/>
        </w:rPr>
        <w:t>Participation</w:t>
      </w:r>
      <w:r w:rsidR="003C75F5">
        <w:rPr>
          <w:rFonts w:ascii="Times New Roman" w:hAnsi="Times New Roman" w:cs="Times New Roman"/>
          <w:b/>
          <w:bCs/>
          <w:sz w:val="24"/>
          <w:szCs w:val="24"/>
        </w:rPr>
        <w:t xml:space="preserve"> of women in d</w:t>
      </w:r>
      <w:r w:rsidR="00C018AD" w:rsidRPr="00505557">
        <w:rPr>
          <w:rFonts w:ascii="Times New Roman" w:hAnsi="Times New Roman" w:cs="Times New Roman"/>
          <w:b/>
          <w:bCs/>
          <w:sz w:val="24"/>
          <w:szCs w:val="24"/>
        </w:rPr>
        <w:t>ecision</w:t>
      </w:r>
      <w:r w:rsidR="003C75F5">
        <w:rPr>
          <w:rFonts w:ascii="Times New Roman" w:hAnsi="Times New Roman" w:cs="Times New Roman"/>
          <w:b/>
          <w:bCs/>
          <w:sz w:val="24"/>
          <w:szCs w:val="24"/>
        </w:rPr>
        <w:t>s</w:t>
      </w:r>
      <w:r w:rsidR="00C018AD" w:rsidRPr="00505557">
        <w:rPr>
          <w:rFonts w:ascii="Times New Roman" w:hAnsi="Times New Roman" w:cs="Times New Roman"/>
          <w:b/>
          <w:bCs/>
          <w:sz w:val="24"/>
          <w:szCs w:val="24"/>
        </w:rPr>
        <w:t xml:space="preserve"> </w:t>
      </w:r>
      <w:r w:rsidR="003C75F5">
        <w:rPr>
          <w:rFonts w:ascii="Times New Roman" w:hAnsi="Times New Roman" w:cs="Times New Roman"/>
          <w:b/>
          <w:bCs/>
          <w:sz w:val="24"/>
          <w:szCs w:val="24"/>
        </w:rPr>
        <w:t>related to</w:t>
      </w:r>
      <w:r w:rsidR="00C018AD" w:rsidRPr="00505557">
        <w:rPr>
          <w:rFonts w:ascii="Times New Roman" w:hAnsi="Times New Roman" w:cs="Times New Roman"/>
          <w:b/>
          <w:bCs/>
          <w:sz w:val="24"/>
          <w:szCs w:val="24"/>
        </w:rPr>
        <w:t xml:space="preserve"> health care </w:t>
      </w:r>
    </w:p>
    <w:tbl>
      <w:tblPr>
        <w:tblStyle w:val="TableGrid"/>
        <w:tblW w:w="0" w:type="auto"/>
        <w:tblLook w:val="04A0" w:firstRow="1" w:lastRow="0" w:firstColumn="1" w:lastColumn="0" w:noHBand="0" w:noVBand="1"/>
      </w:tblPr>
      <w:tblGrid>
        <w:gridCol w:w="2698"/>
        <w:gridCol w:w="1267"/>
        <w:gridCol w:w="1598"/>
        <w:gridCol w:w="889"/>
        <w:gridCol w:w="12"/>
        <w:gridCol w:w="1166"/>
        <w:gridCol w:w="44"/>
        <w:gridCol w:w="956"/>
      </w:tblGrid>
      <w:tr w:rsidR="00BE33F5" w:rsidRPr="00505557" w14:paraId="17F252E3" w14:textId="77777777" w:rsidTr="00A03EC3">
        <w:trPr>
          <w:trHeight w:val="510"/>
        </w:trPr>
        <w:tc>
          <w:tcPr>
            <w:tcW w:w="2698" w:type="dxa"/>
            <w:vMerge w:val="restart"/>
            <w:tcBorders>
              <w:top w:val="single" w:sz="4" w:space="0" w:color="auto"/>
              <w:left w:val="single" w:sz="4" w:space="0" w:color="auto"/>
              <w:bottom w:val="single" w:sz="4" w:space="0" w:color="auto"/>
              <w:right w:val="single" w:sz="4" w:space="0" w:color="auto"/>
            </w:tcBorders>
          </w:tcPr>
          <w:p w14:paraId="4923B294" w14:textId="32702289" w:rsidR="00BE33F5" w:rsidRPr="00505557" w:rsidRDefault="00712D26"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BE33F5" w:rsidRPr="00505557">
              <w:rPr>
                <w:rFonts w:ascii="Times New Roman" w:hAnsi="Times New Roman" w:cs="Times New Roman"/>
                <w:b/>
                <w:sz w:val="24"/>
                <w:szCs w:val="24"/>
              </w:rPr>
              <w:t xml:space="preserve">economic characteristics </w:t>
            </w:r>
          </w:p>
          <w:p w14:paraId="7986A144"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3CE5B52D" w14:textId="77777777" w:rsidR="00BE33F5" w:rsidRPr="00505557" w:rsidRDefault="00BE33F5" w:rsidP="00BE33F5">
            <w:pPr>
              <w:rPr>
                <w:rFonts w:ascii="Times New Roman" w:hAnsi="Times New Roman" w:cs="Times New Roman"/>
                <w:b/>
                <w:sz w:val="24"/>
                <w:szCs w:val="24"/>
              </w:rPr>
            </w:pPr>
          </w:p>
        </w:tc>
        <w:tc>
          <w:tcPr>
            <w:tcW w:w="1267" w:type="dxa"/>
            <w:vMerge w:val="restart"/>
            <w:tcBorders>
              <w:top w:val="single" w:sz="4" w:space="0" w:color="auto"/>
              <w:left w:val="single" w:sz="4" w:space="0" w:color="auto"/>
              <w:bottom w:val="single" w:sz="4" w:space="0" w:color="auto"/>
              <w:right w:val="single" w:sz="4" w:space="0" w:color="auto"/>
            </w:tcBorders>
          </w:tcPr>
          <w:p w14:paraId="53644268"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48547F6D" w14:textId="77777777" w:rsidR="00BE33F5" w:rsidRPr="00505557" w:rsidRDefault="00BE33F5" w:rsidP="00BE33F5">
            <w:pPr>
              <w:rPr>
                <w:rFonts w:ascii="Times New Roman" w:hAnsi="Times New Roman" w:cs="Times New Roman"/>
                <w:b/>
                <w:sz w:val="24"/>
                <w:szCs w:val="24"/>
              </w:rPr>
            </w:pPr>
          </w:p>
        </w:tc>
        <w:tc>
          <w:tcPr>
            <w:tcW w:w="1598" w:type="dxa"/>
            <w:vMerge w:val="restart"/>
            <w:tcBorders>
              <w:top w:val="single" w:sz="4" w:space="0" w:color="auto"/>
              <w:left w:val="single" w:sz="4" w:space="0" w:color="auto"/>
              <w:bottom w:val="single" w:sz="4" w:space="0" w:color="auto"/>
              <w:right w:val="single" w:sz="4" w:space="0" w:color="auto"/>
            </w:tcBorders>
            <w:hideMark/>
          </w:tcPr>
          <w:p w14:paraId="6CA944CC"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01" w:type="dxa"/>
            <w:gridSpan w:val="2"/>
            <w:vMerge w:val="restart"/>
            <w:tcBorders>
              <w:top w:val="single" w:sz="4" w:space="0" w:color="auto"/>
              <w:left w:val="single" w:sz="4" w:space="0" w:color="auto"/>
              <w:bottom w:val="single" w:sz="4" w:space="0" w:color="auto"/>
              <w:right w:val="single" w:sz="4" w:space="0" w:color="auto"/>
            </w:tcBorders>
            <w:hideMark/>
          </w:tcPr>
          <w:p w14:paraId="34C13BE6"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166" w:type="dxa"/>
            <w:gridSpan w:val="3"/>
            <w:tcBorders>
              <w:top w:val="single" w:sz="4" w:space="0" w:color="auto"/>
              <w:left w:val="single" w:sz="4" w:space="0" w:color="auto"/>
              <w:bottom w:val="single" w:sz="4" w:space="0" w:color="auto"/>
              <w:right w:val="single" w:sz="4" w:space="0" w:color="auto"/>
            </w:tcBorders>
            <w:hideMark/>
          </w:tcPr>
          <w:p w14:paraId="7423AEB5"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BE33F5" w:rsidRPr="00505557" w14:paraId="417EA3F7" w14:textId="77777777" w:rsidTr="00A03EC3">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28F21" w14:textId="77777777" w:rsidR="00BE33F5" w:rsidRPr="00505557" w:rsidRDefault="00BE33F5" w:rsidP="00BE33F5">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9B576" w14:textId="77777777" w:rsidR="00BE33F5" w:rsidRPr="00505557" w:rsidRDefault="00BE33F5" w:rsidP="00BE33F5">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34CDA" w14:textId="77777777" w:rsidR="00BE33F5" w:rsidRPr="00505557" w:rsidRDefault="00BE33F5" w:rsidP="00BE33F5">
            <w:pPr>
              <w:rPr>
                <w:rFonts w:ascii="Times New Roman" w:hAnsi="Times New Roman" w:cs="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B830FE" w14:textId="77777777" w:rsidR="00BE33F5" w:rsidRPr="00505557" w:rsidRDefault="00BE33F5" w:rsidP="00BE33F5">
            <w:pPr>
              <w:rPr>
                <w:rFonts w:ascii="Times New Roman" w:hAnsi="Times New Roman" w:cs="Times New Roman"/>
                <w:b/>
                <w:sz w:val="24"/>
                <w:szCs w:val="24"/>
              </w:rPr>
            </w:pPr>
          </w:p>
        </w:tc>
        <w:tc>
          <w:tcPr>
            <w:tcW w:w="1166" w:type="dxa"/>
            <w:tcBorders>
              <w:top w:val="single" w:sz="4" w:space="0" w:color="auto"/>
              <w:left w:val="single" w:sz="4" w:space="0" w:color="auto"/>
              <w:bottom w:val="single" w:sz="4" w:space="0" w:color="auto"/>
              <w:right w:val="single" w:sz="4" w:space="0" w:color="auto"/>
            </w:tcBorders>
            <w:hideMark/>
          </w:tcPr>
          <w:p w14:paraId="163C6C66"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0" w:type="dxa"/>
            <w:gridSpan w:val="2"/>
            <w:tcBorders>
              <w:top w:val="single" w:sz="4" w:space="0" w:color="auto"/>
              <w:left w:val="single" w:sz="4" w:space="0" w:color="auto"/>
              <w:bottom w:val="single" w:sz="4" w:space="0" w:color="auto"/>
              <w:right w:val="single" w:sz="4" w:space="0" w:color="auto"/>
            </w:tcBorders>
            <w:hideMark/>
          </w:tcPr>
          <w:p w14:paraId="27173CA7"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E33F5" w:rsidRPr="00505557" w14:paraId="63967306" w14:textId="77777777" w:rsidTr="00A03EC3">
        <w:tc>
          <w:tcPr>
            <w:tcW w:w="7630" w:type="dxa"/>
            <w:gridSpan w:val="6"/>
            <w:tcBorders>
              <w:top w:val="single" w:sz="4" w:space="0" w:color="auto"/>
              <w:left w:val="single" w:sz="4" w:space="0" w:color="auto"/>
              <w:bottom w:val="single" w:sz="4" w:space="0" w:color="auto"/>
              <w:right w:val="single" w:sz="4" w:space="0" w:color="auto"/>
            </w:tcBorders>
            <w:hideMark/>
          </w:tcPr>
          <w:p w14:paraId="326517A5"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0" w:type="dxa"/>
            <w:gridSpan w:val="2"/>
            <w:tcBorders>
              <w:top w:val="single" w:sz="4" w:space="0" w:color="auto"/>
              <w:left w:val="single" w:sz="4" w:space="0" w:color="auto"/>
              <w:bottom w:val="single" w:sz="4" w:space="0" w:color="auto"/>
              <w:right w:val="single" w:sz="4" w:space="0" w:color="auto"/>
            </w:tcBorders>
          </w:tcPr>
          <w:p w14:paraId="6B48D168" w14:textId="77777777" w:rsidR="00BE33F5" w:rsidRPr="00505557" w:rsidRDefault="00BE33F5" w:rsidP="00BE33F5">
            <w:pPr>
              <w:rPr>
                <w:rFonts w:ascii="Times New Roman" w:hAnsi="Times New Roman" w:cs="Times New Roman"/>
                <w:sz w:val="24"/>
                <w:szCs w:val="24"/>
              </w:rPr>
            </w:pPr>
          </w:p>
        </w:tc>
      </w:tr>
      <w:tr w:rsidR="00BE33F5" w:rsidRPr="00505557" w14:paraId="4234C31D"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1DC78AE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5932" w:type="dxa"/>
            <w:gridSpan w:val="7"/>
            <w:tcBorders>
              <w:top w:val="single" w:sz="4" w:space="0" w:color="auto"/>
              <w:left w:val="single" w:sz="4" w:space="0" w:color="auto"/>
              <w:bottom w:val="single" w:sz="4" w:space="0" w:color="auto"/>
              <w:right w:val="single" w:sz="4" w:space="0" w:color="auto"/>
            </w:tcBorders>
            <w:hideMark/>
          </w:tcPr>
          <w:p w14:paraId="0B2915C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313FEA69"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7D2E113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267" w:type="dxa"/>
            <w:tcBorders>
              <w:top w:val="single" w:sz="4" w:space="0" w:color="auto"/>
              <w:left w:val="single" w:sz="4" w:space="0" w:color="auto"/>
              <w:bottom w:val="single" w:sz="4" w:space="0" w:color="auto"/>
              <w:right w:val="single" w:sz="4" w:space="0" w:color="auto"/>
            </w:tcBorders>
          </w:tcPr>
          <w:p w14:paraId="6B584BF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-2.110</w:t>
            </w:r>
          </w:p>
        </w:tc>
        <w:tc>
          <w:tcPr>
            <w:tcW w:w="1598" w:type="dxa"/>
            <w:tcBorders>
              <w:top w:val="single" w:sz="4" w:space="0" w:color="auto"/>
              <w:left w:val="single" w:sz="4" w:space="0" w:color="auto"/>
              <w:bottom w:val="single" w:sz="4" w:space="0" w:color="auto"/>
              <w:right w:val="single" w:sz="4" w:space="0" w:color="auto"/>
            </w:tcBorders>
          </w:tcPr>
          <w:p w14:paraId="356737D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.053</w:t>
            </w:r>
          </w:p>
        </w:tc>
        <w:tc>
          <w:tcPr>
            <w:tcW w:w="901" w:type="dxa"/>
            <w:gridSpan w:val="2"/>
            <w:tcBorders>
              <w:top w:val="single" w:sz="4" w:space="0" w:color="auto"/>
              <w:left w:val="single" w:sz="4" w:space="0" w:color="auto"/>
              <w:bottom w:val="single" w:sz="4" w:space="0" w:color="auto"/>
              <w:right w:val="single" w:sz="4" w:space="0" w:color="auto"/>
            </w:tcBorders>
          </w:tcPr>
          <w:p w14:paraId="53D62FB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w:t>
            </w:r>
          </w:p>
        </w:tc>
        <w:tc>
          <w:tcPr>
            <w:tcW w:w="1210" w:type="dxa"/>
            <w:gridSpan w:val="2"/>
            <w:tcBorders>
              <w:top w:val="single" w:sz="4" w:space="0" w:color="auto"/>
              <w:left w:val="single" w:sz="4" w:space="0" w:color="auto"/>
              <w:bottom w:val="single" w:sz="4" w:space="0" w:color="auto"/>
              <w:right w:val="single" w:sz="4" w:space="0" w:color="auto"/>
            </w:tcBorders>
          </w:tcPr>
          <w:p w14:paraId="5AF1359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.014</w:t>
            </w:r>
          </w:p>
        </w:tc>
        <w:tc>
          <w:tcPr>
            <w:tcW w:w="956" w:type="dxa"/>
            <w:tcBorders>
              <w:top w:val="single" w:sz="4" w:space="0" w:color="auto"/>
              <w:left w:val="single" w:sz="4" w:space="0" w:color="auto"/>
              <w:bottom w:val="single" w:sz="4" w:space="0" w:color="auto"/>
              <w:right w:val="single" w:sz="4" w:space="0" w:color="auto"/>
            </w:tcBorders>
          </w:tcPr>
          <w:p w14:paraId="72A14E2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1.029</w:t>
            </w:r>
          </w:p>
        </w:tc>
      </w:tr>
      <w:tr w:rsidR="00BE33F5" w:rsidRPr="00505557" w14:paraId="12482577"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7C10997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267" w:type="dxa"/>
            <w:tcBorders>
              <w:top w:val="single" w:sz="4" w:space="0" w:color="auto"/>
              <w:left w:val="single" w:sz="4" w:space="0" w:color="auto"/>
              <w:bottom w:val="single" w:sz="4" w:space="0" w:color="auto"/>
              <w:right w:val="single" w:sz="4" w:space="0" w:color="auto"/>
            </w:tcBorders>
          </w:tcPr>
          <w:p w14:paraId="23DCEDA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-2.165</w:t>
            </w:r>
          </w:p>
        </w:tc>
        <w:tc>
          <w:tcPr>
            <w:tcW w:w="1598" w:type="dxa"/>
            <w:tcBorders>
              <w:top w:val="single" w:sz="4" w:space="0" w:color="auto"/>
              <w:left w:val="single" w:sz="4" w:space="0" w:color="auto"/>
              <w:bottom w:val="single" w:sz="4" w:space="0" w:color="auto"/>
              <w:right w:val="single" w:sz="4" w:space="0" w:color="auto"/>
            </w:tcBorders>
          </w:tcPr>
          <w:p w14:paraId="6D9533B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.046</w:t>
            </w:r>
          </w:p>
        </w:tc>
        <w:tc>
          <w:tcPr>
            <w:tcW w:w="901" w:type="dxa"/>
            <w:gridSpan w:val="2"/>
            <w:tcBorders>
              <w:top w:val="single" w:sz="4" w:space="0" w:color="auto"/>
              <w:left w:val="single" w:sz="4" w:space="0" w:color="auto"/>
              <w:bottom w:val="single" w:sz="4" w:space="0" w:color="auto"/>
              <w:right w:val="single" w:sz="4" w:space="0" w:color="auto"/>
            </w:tcBorders>
          </w:tcPr>
          <w:p w14:paraId="0FED175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w:t>
            </w:r>
          </w:p>
        </w:tc>
        <w:tc>
          <w:tcPr>
            <w:tcW w:w="1210" w:type="dxa"/>
            <w:gridSpan w:val="2"/>
            <w:tcBorders>
              <w:top w:val="single" w:sz="4" w:space="0" w:color="auto"/>
              <w:left w:val="single" w:sz="4" w:space="0" w:color="auto"/>
              <w:bottom w:val="single" w:sz="4" w:space="0" w:color="auto"/>
              <w:right w:val="single" w:sz="4" w:space="0" w:color="auto"/>
            </w:tcBorders>
          </w:tcPr>
          <w:p w14:paraId="15A46EB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.014</w:t>
            </w:r>
          </w:p>
        </w:tc>
        <w:tc>
          <w:tcPr>
            <w:tcW w:w="956" w:type="dxa"/>
            <w:tcBorders>
              <w:top w:val="single" w:sz="4" w:space="0" w:color="auto"/>
              <w:left w:val="single" w:sz="4" w:space="0" w:color="auto"/>
              <w:bottom w:val="single" w:sz="4" w:space="0" w:color="auto"/>
              <w:right w:val="single" w:sz="4" w:space="0" w:color="auto"/>
            </w:tcBorders>
          </w:tcPr>
          <w:p w14:paraId="6039539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.966</w:t>
            </w:r>
          </w:p>
        </w:tc>
      </w:tr>
      <w:tr w:rsidR="00BE33F5" w:rsidRPr="00505557" w14:paraId="01E643E0"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74D211C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267" w:type="dxa"/>
            <w:tcBorders>
              <w:top w:val="single" w:sz="4" w:space="0" w:color="auto"/>
              <w:left w:val="single" w:sz="4" w:space="0" w:color="auto"/>
              <w:bottom w:val="single" w:sz="4" w:space="0" w:color="auto"/>
              <w:right w:val="single" w:sz="4" w:space="0" w:color="auto"/>
            </w:tcBorders>
          </w:tcPr>
          <w:p w14:paraId="3A001CE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-1.597</w:t>
            </w:r>
          </w:p>
        </w:tc>
        <w:tc>
          <w:tcPr>
            <w:tcW w:w="1598" w:type="dxa"/>
            <w:tcBorders>
              <w:top w:val="single" w:sz="4" w:space="0" w:color="auto"/>
              <w:left w:val="single" w:sz="4" w:space="0" w:color="auto"/>
              <w:bottom w:val="single" w:sz="4" w:space="0" w:color="auto"/>
              <w:right w:val="single" w:sz="4" w:space="0" w:color="auto"/>
            </w:tcBorders>
          </w:tcPr>
          <w:p w14:paraId="316203F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w:t>
            </w:r>
          </w:p>
        </w:tc>
        <w:tc>
          <w:tcPr>
            <w:tcW w:w="901" w:type="dxa"/>
            <w:gridSpan w:val="2"/>
            <w:tcBorders>
              <w:top w:val="single" w:sz="4" w:space="0" w:color="auto"/>
              <w:left w:val="single" w:sz="4" w:space="0" w:color="auto"/>
              <w:bottom w:val="single" w:sz="4" w:space="0" w:color="auto"/>
              <w:right w:val="single" w:sz="4" w:space="0" w:color="auto"/>
            </w:tcBorders>
          </w:tcPr>
          <w:p w14:paraId="183EF51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.202</w:t>
            </w:r>
          </w:p>
        </w:tc>
        <w:tc>
          <w:tcPr>
            <w:tcW w:w="1210" w:type="dxa"/>
            <w:gridSpan w:val="2"/>
            <w:tcBorders>
              <w:top w:val="single" w:sz="4" w:space="0" w:color="auto"/>
              <w:left w:val="single" w:sz="4" w:space="0" w:color="auto"/>
              <w:bottom w:val="single" w:sz="4" w:space="0" w:color="auto"/>
              <w:right w:val="single" w:sz="4" w:space="0" w:color="auto"/>
            </w:tcBorders>
          </w:tcPr>
          <w:p w14:paraId="424D75C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956" w:type="dxa"/>
            <w:tcBorders>
              <w:top w:val="single" w:sz="4" w:space="0" w:color="auto"/>
              <w:left w:val="single" w:sz="4" w:space="0" w:color="auto"/>
              <w:bottom w:val="single" w:sz="4" w:space="0" w:color="auto"/>
              <w:right w:val="single" w:sz="4" w:space="0" w:color="auto"/>
            </w:tcBorders>
          </w:tcPr>
          <w:p w14:paraId="30AD42B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1.717</w:t>
            </w:r>
          </w:p>
        </w:tc>
      </w:tr>
      <w:tr w:rsidR="00BE33F5" w:rsidRPr="00505557" w14:paraId="0722C54B"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79C69B7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267" w:type="dxa"/>
            <w:tcBorders>
              <w:top w:val="single" w:sz="4" w:space="0" w:color="auto"/>
              <w:left w:val="single" w:sz="4" w:space="0" w:color="auto"/>
              <w:bottom w:val="single" w:sz="4" w:space="0" w:color="auto"/>
              <w:right w:val="single" w:sz="4" w:space="0" w:color="auto"/>
            </w:tcBorders>
          </w:tcPr>
          <w:p w14:paraId="53476C8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-1.851</w:t>
            </w:r>
          </w:p>
        </w:tc>
        <w:tc>
          <w:tcPr>
            <w:tcW w:w="1598" w:type="dxa"/>
            <w:tcBorders>
              <w:top w:val="single" w:sz="4" w:space="0" w:color="auto"/>
              <w:left w:val="single" w:sz="4" w:space="0" w:color="auto"/>
              <w:bottom w:val="single" w:sz="4" w:space="0" w:color="auto"/>
              <w:right w:val="single" w:sz="4" w:space="0" w:color="auto"/>
            </w:tcBorders>
          </w:tcPr>
          <w:p w14:paraId="761AE29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.092</w:t>
            </w:r>
          </w:p>
        </w:tc>
        <w:tc>
          <w:tcPr>
            <w:tcW w:w="901" w:type="dxa"/>
            <w:gridSpan w:val="2"/>
            <w:tcBorders>
              <w:top w:val="single" w:sz="4" w:space="0" w:color="auto"/>
              <w:left w:val="single" w:sz="4" w:space="0" w:color="auto"/>
              <w:bottom w:val="single" w:sz="4" w:space="0" w:color="auto"/>
              <w:right w:val="single" w:sz="4" w:space="0" w:color="auto"/>
            </w:tcBorders>
          </w:tcPr>
          <w:p w14:paraId="00737E2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w:t>
            </w:r>
          </w:p>
        </w:tc>
        <w:tc>
          <w:tcPr>
            <w:tcW w:w="1210" w:type="dxa"/>
            <w:gridSpan w:val="2"/>
            <w:tcBorders>
              <w:top w:val="single" w:sz="4" w:space="0" w:color="auto"/>
              <w:left w:val="single" w:sz="4" w:space="0" w:color="auto"/>
              <w:bottom w:val="single" w:sz="4" w:space="0" w:color="auto"/>
              <w:right w:val="single" w:sz="4" w:space="0" w:color="auto"/>
            </w:tcBorders>
          </w:tcPr>
          <w:p w14:paraId="69BB096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.018</w:t>
            </w:r>
          </w:p>
        </w:tc>
        <w:tc>
          <w:tcPr>
            <w:tcW w:w="956" w:type="dxa"/>
            <w:tcBorders>
              <w:top w:val="single" w:sz="4" w:space="0" w:color="auto"/>
              <w:left w:val="single" w:sz="4" w:space="0" w:color="auto"/>
              <w:bottom w:val="single" w:sz="4" w:space="0" w:color="auto"/>
              <w:right w:val="single" w:sz="4" w:space="0" w:color="auto"/>
            </w:tcBorders>
          </w:tcPr>
          <w:p w14:paraId="4764F54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1.352</w:t>
            </w:r>
          </w:p>
        </w:tc>
      </w:tr>
      <w:tr w:rsidR="00BE33F5" w:rsidRPr="00505557" w14:paraId="5696892E"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5BF7849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267" w:type="dxa"/>
            <w:tcBorders>
              <w:top w:val="single" w:sz="4" w:space="0" w:color="auto"/>
              <w:left w:val="single" w:sz="4" w:space="0" w:color="auto"/>
              <w:bottom w:val="single" w:sz="4" w:space="0" w:color="auto"/>
              <w:right w:val="single" w:sz="4" w:space="0" w:color="auto"/>
            </w:tcBorders>
          </w:tcPr>
          <w:p w14:paraId="41A5A2F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-1.858</w:t>
            </w:r>
          </w:p>
        </w:tc>
        <w:tc>
          <w:tcPr>
            <w:tcW w:w="1598" w:type="dxa"/>
            <w:tcBorders>
              <w:top w:val="single" w:sz="4" w:space="0" w:color="auto"/>
              <w:left w:val="single" w:sz="4" w:space="0" w:color="auto"/>
              <w:bottom w:val="single" w:sz="4" w:space="0" w:color="auto"/>
              <w:right w:val="single" w:sz="4" w:space="0" w:color="auto"/>
            </w:tcBorders>
          </w:tcPr>
          <w:p w14:paraId="0A69B3F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w:t>
            </w:r>
          </w:p>
        </w:tc>
        <w:tc>
          <w:tcPr>
            <w:tcW w:w="901" w:type="dxa"/>
            <w:gridSpan w:val="2"/>
            <w:tcBorders>
              <w:top w:val="single" w:sz="4" w:space="0" w:color="auto"/>
              <w:left w:val="single" w:sz="4" w:space="0" w:color="auto"/>
              <w:bottom w:val="single" w:sz="4" w:space="0" w:color="auto"/>
              <w:right w:val="single" w:sz="4" w:space="0" w:color="auto"/>
            </w:tcBorders>
          </w:tcPr>
          <w:p w14:paraId="142A33E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w:t>
            </w:r>
          </w:p>
        </w:tc>
        <w:tc>
          <w:tcPr>
            <w:tcW w:w="1210" w:type="dxa"/>
            <w:gridSpan w:val="2"/>
            <w:tcBorders>
              <w:top w:val="single" w:sz="4" w:space="0" w:color="auto"/>
              <w:left w:val="single" w:sz="4" w:space="0" w:color="auto"/>
              <w:bottom w:val="single" w:sz="4" w:space="0" w:color="auto"/>
              <w:right w:val="single" w:sz="4" w:space="0" w:color="auto"/>
            </w:tcBorders>
          </w:tcPr>
          <w:p w14:paraId="32169DC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.017</w:t>
            </w:r>
          </w:p>
        </w:tc>
        <w:tc>
          <w:tcPr>
            <w:tcW w:w="956" w:type="dxa"/>
            <w:tcBorders>
              <w:top w:val="single" w:sz="4" w:space="0" w:color="auto"/>
              <w:left w:val="single" w:sz="4" w:space="0" w:color="auto"/>
              <w:bottom w:val="single" w:sz="4" w:space="0" w:color="auto"/>
              <w:right w:val="single" w:sz="4" w:space="0" w:color="auto"/>
            </w:tcBorders>
          </w:tcPr>
          <w:p w14:paraId="28AED7B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1.451</w:t>
            </w:r>
          </w:p>
        </w:tc>
      </w:tr>
      <w:tr w:rsidR="00BE33F5" w:rsidRPr="00505557" w14:paraId="12283C1E"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681993A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267" w:type="dxa"/>
            <w:tcBorders>
              <w:top w:val="single" w:sz="4" w:space="0" w:color="auto"/>
              <w:left w:val="single" w:sz="4" w:space="0" w:color="auto"/>
              <w:bottom w:val="single" w:sz="4" w:space="0" w:color="auto"/>
              <w:right w:val="single" w:sz="4" w:space="0" w:color="auto"/>
            </w:tcBorders>
          </w:tcPr>
          <w:p w14:paraId="38428E1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-2.060</w:t>
            </w:r>
          </w:p>
        </w:tc>
        <w:tc>
          <w:tcPr>
            <w:tcW w:w="1598" w:type="dxa"/>
            <w:tcBorders>
              <w:top w:val="single" w:sz="4" w:space="0" w:color="auto"/>
              <w:left w:val="single" w:sz="4" w:space="0" w:color="auto"/>
              <w:bottom w:val="single" w:sz="4" w:space="0" w:color="auto"/>
              <w:right w:val="single" w:sz="4" w:space="0" w:color="auto"/>
            </w:tcBorders>
          </w:tcPr>
          <w:p w14:paraId="6C51DE1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.089</w:t>
            </w:r>
          </w:p>
        </w:tc>
        <w:tc>
          <w:tcPr>
            <w:tcW w:w="901" w:type="dxa"/>
            <w:gridSpan w:val="2"/>
            <w:tcBorders>
              <w:top w:val="single" w:sz="4" w:space="0" w:color="auto"/>
              <w:left w:val="single" w:sz="4" w:space="0" w:color="auto"/>
              <w:bottom w:val="single" w:sz="4" w:space="0" w:color="auto"/>
              <w:right w:val="single" w:sz="4" w:space="0" w:color="auto"/>
            </w:tcBorders>
          </w:tcPr>
          <w:p w14:paraId="1BC150F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w:t>
            </w:r>
          </w:p>
        </w:tc>
        <w:tc>
          <w:tcPr>
            <w:tcW w:w="1210" w:type="dxa"/>
            <w:gridSpan w:val="2"/>
            <w:tcBorders>
              <w:top w:val="single" w:sz="4" w:space="0" w:color="auto"/>
              <w:left w:val="single" w:sz="4" w:space="0" w:color="auto"/>
              <w:bottom w:val="single" w:sz="4" w:space="0" w:color="auto"/>
              <w:right w:val="single" w:sz="4" w:space="0" w:color="auto"/>
            </w:tcBorders>
          </w:tcPr>
          <w:p w14:paraId="624B503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56" w:type="dxa"/>
            <w:tcBorders>
              <w:top w:val="single" w:sz="4" w:space="0" w:color="auto"/>
              <w:left w:val="single" w:sz="4" w:space="0" w:color="auto"/>
              <w:bottom w:val="single" w:sz="4" w:space="0" w:color="auto"/>
              <w:right w:val="single" w:sz="4" w:space="0" w:color="auto"/>
            </w:tcBorders>
          </w:tcPr>
          <w:p w14:paraId="7E515B4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1.369</w:t>
            </w:r>
          </w:p>
        </w:tc>
      </w:tr>
      <w:tr w:rsidR="00BE33F5" w:rsidRPr="00505557" w14:paraId="38C32DE0"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2C9705B8"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E33F5" w:rsidRPr="00505557" w14:paraId="4D850D3C"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32C3AF8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5932" w:type="dxa"/>
            <w:gridSpan w:val="7"/>
            <w:tcBorders>
              <w:top w:val="single" w:sz="4" w:space="0" w:color="auto"/>
              <w:left w:val="single" w:sz="4" w:space="0" w:color="auto"/>
              <w:bottom w:val="single" w:sz="4" w:space="0" w:color="auto"/>
              <w:right w:val="single" w:sz="4" w:space="0" w:color="auto"/>
            </w:tcBorders>
            <w:hideMark/>
          </w:tcPr>
          <w:p w14:paraId="1831E759"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BE33F5" w:rsidRPr="00505557" w14:paraId="6872F8CC"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045990B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267" w:type="dxa"/>
            <w:tcBorders>
              <w:top w:val="single" w:sz="4" w:space="0" w:color="auto"/>
              <w:left w:val="single" w:sz="4" w:space="0" w:color="auto"/>
              <w:bottom w:val="single" w:sz="4" w:space="0" w:color="auto"/>
              <w:right w:val="single" w:sz="4" w:space="0" w:color="auto"/>
            </w:tcBorders>
          </w:tcPr>
          <w:p w14:paraId="7B116EC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.270</w:t>
            </w:r>
          </w:p>
        </w:tc>
        <w:tc>
          <w:tcPr>
            <w:tcW w:w="1598" w:type="dxa"/>
            <w:tcBorders>
              <w:top w:val="single" w:sz="4" w:space="0" w:color="auto"/>
              <w:left w:val="single" w:sz="4" w:space="0" w:color="auto"/>
              <w:bottom w:val="single" w:sz="4" w:space="0" w:color="auto"/>
              <w:right w:val="single" w:sz="4" w:space="0" w:color="auto"/>
            </w:tcBorders>
          </w:tcPr>
          <w:p w14:paraId="66D2DDB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.034</w:t>
            </w:r>
          </w:p>
        </w:tc>
        <w:tc>
          <w:tcPr>
            <w:tcW w:w="901" w:type="dxa"/>
            <w:gridSpan w:val="2"/>
            <w:tcBorders>
              <w:top w:val="single" w:sz="4" w:space="0" w:color="auto"/>
              <w:left w:val="single" w:sz="4" w:space="0" w:color="auto"/>
              <w:bottom w:val="single" w:sz="4" w:space="0" w:color="auto"/>
              <w:right w:val="single" w:sz="4" w:space="0" w:color="auto"/>
            </w:tcBorders>
          </w:tcPr>
          <w:p w14:paraId="4291B72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1.310</w:t>
            </w:r>
          </w:p>
        </w:tc>
        <w:tc>
          <w:tcPr>
            <w:tcW w:w="1210" w:type="dxa"/>
            <w:gridSpan w:val="2"/>
            <w:tcBorders>
              <w:top w:val="single" w:sz="4" w:space="0" w:color="auto"/>
              <w:left w:val="single" w:sz="4" w:space="0" w:color="auto"/>
              <w:bottom w:val="single" w:sz="4" w:space="0" w:color="auto"/>
              <w:right w:val="single" w:sz="4" w:space="0" w:color="auto"/>
            </w:tcBorders>
          </w:tcPr>
          <w:p w14:paraId="6B2B8FE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1.020</w:t>
            </w:r>
          </w:p>
        </w:tc>
        <w:tc>
          <w:tcPr>
            <w:tcW w:w="956" w:type="dxa"/>
            <w:tcBorders>
              <w:top w:val="single" w:sz="4" w:space="0" w:color="auto"/>
              <w:left w:val="single" w:sz="4" w:space="0" w:color="auto"/>
              <w:bottom w:val="single" w:sz="4" w:space="0" w:color="auto"/>
              <w:right w:val="single" w:sz="4" w:space="0" w:color="auto"/>
            </w:tcBorders>
          </w:tcPr>
          <w:p w14:paraId="013BA69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1.682</w:t>
            </w:r>
          </w:p>
        </w:tc>
      </w:tr>
      <w:tr w:rsidR="00BE33F5" w:rsidRPr="00505557" w14:paraId="598323E6"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1DBF9350" w14:textId="12E9AC8D" w:rsidR="00BE33F5" w:rsidRPr="00505557" w:rsidRDefault="00712D26"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E33F5" w:rsidRPr="00505557">
              <w:rPr>
                <w:rFonts w:ascii="Times New Roman" w:hAnsi="Times New Roman" w:cs="Times New Roman"/>
                <w:b/>
                <w:sz w:val="24"/>
                <w:szCs w:val="24"/>
              </w:rPr>
              <w:t xml:space="preserve">educational level of respondent </w:t>
            </w:r>
          </w:p>
        </w:tc>
      </w:tr>
      <w:tr w:rsidR="00BE33F5" w:rsidRPr="00505557" w14:paraId="7F0E32C0"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1705257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5932" w:type="dxa"/>
            <w:gridSpan w:val="7"/>
            <w:tcBorders>
              <w:top w:val="single" w:sz="4" w:space="0" w:color="auto"/>
              <w:left w:val="single" w:sz="4" w:space="0" w:color="auto"/>
              <w:bottom w:val="single" w:sz="4" w:space="0" w:color="auto"/>
              <w:right w:val="single" w:sz="4" w:space="0" w:color="auto"/>
            </w:tcBorders>
            <w:hideMark/>
          </w:tcPr>
          <w:p w14:paraId="3B7B2A2F"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550EB857"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5EBDDC3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67" w:type="dxa"/>
            <w:tcBorders>
              <w:top w:val="single" w:sz="4" w:space="0" w:color="auto"/>
              <w:left w:val="single" w:sz="4" w:space="0" w:color="auto"/>
              <w:bottom w:val="single" w:sz="4" w:space="0" w:color="auto"/>
              <w:right w:val="single" w:sz="4" w:space="0" w:color="auto"/>
            </w:tcBorders>
          </w:tcPr>
          <w:p w14:paraId="34B7375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-.055</w:t>
            </w:r>
          </w:p>
        </w:tc>
        <w:tc>
          <w:tcPr>
            <w:tcW w:w="1598" w:type="dxa"/>
            <w:tcBorders>
              <w:top w:val="single" w:sz="4" w:space="0" w:color="auto"/>
              <w:left w:val="single" w:sz="4" w:space="0" w:color="auto"/>
              <w:bottom w:val="single" w:sz="4" w:space="0" w:color="auto"/>
              <w:right w:val="single" w:sz="4" w:space="0" w:color="auto"/>
            </w:tcBorders>
          </w:tcPr>
          <w:p w14:paraId="73D24E3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.769</w:t>
            </w:r>
          </w:p>
        </w:tc>
        <w:tc>
          <w:tcPr>
            <w:tcW w:w="901" w:type="dxa"/>
            <w:gridSpan w:val="2"/>
            <w:tcBorders>
              <w:top w:val="single" w:sz="4" w:space="0" w:color="auto"/>
              <w:left w:val="single" w:sz="4" w:space="0" w:color="auto"/>
              <w:bottom w:val="single" w:sz="4" w:space="0" w:color="auto"/>
              <w:right w:val="single" w:sz="4" w:space="0" w:color="auto"/>
            </w:tcBorders>
          </w:tcPr>
          <w:p w14:paraId="660F260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.947</w:t>
            </w:r>
          </w:p>
        </w:tc>
        <w:tc>
          <w:tcPr>
            <w:tcW w:w="1210" w:type="dxa"/>
            <w:gridSpan w:val="2"/>
            <w:tcBorders>
              <w:top w:val="single" w:sz="4" w:space="0" w:color="auto"/>
              <w:left w:val="single" w:sz="4" w:space="0" w:color="auto"/>
              <w:bottom w:val="single" w:sz="4" w:space="0" w:color="auto"/>
              <w:right w:val="single" w:sz="4" w:space="0" w:color="auto"/>
            </w:tcBorders>
          </w:tcPr>
          <w:p w14:paraId="6E331EE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.658</w:t>
            </w:r>
          </w:p>
        </w:tc>
        <w:tc>
          <w:tcPr>
            <w:tcW w:w="956" w:type="dxa"/>
            <w:tcBorders>
              <w:top w:val="single" w:sz="4" w:space="0" w:color="auto"/>
              <w:left w:val="single" w:sz="4" w:space="0" w:color="auto"/>
              <w:bottom w:val="single" w:sz="4" w:space="0" w:color="auto"/>
              <w:right w:val="single" w:sz="4" w:space="0" w:color="auto"/>
            </w:tcBorders>
          </w:tcPr>
          <w:p w14:paraId="3A366D5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1.364</w:t>
            </w:r>
          </w:p>
        </w:tc>
      </w:tr>
      <w:tr w:rsidR="00BE33F5" w:rsidRPr="00505557" w14:paraId="229A6490"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30C2D1D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67" w:type="dxa"/>
            <w:tcBorders>
              <w:top w:val="single" w:sz="4" w:space="0" w:color="auto"/>
              <w:left w:val="single" w:sz="4" w:space="0" w:color="auto"/>
              <w:bottom w:val="single" w:sz="4" w:space="0" w:color="auto"/>
              <w:right w:val="single" w:sz="4" w:space="0" w:color="auto"/>
            </w:tcBorders>
          </w:tcPr>
          <w:p w14:paraId="3CF94F6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.339</w:t>
            </w:r>
          </w:p>
        </w:tc>
        <w:tc>
          <w:tcPr>
            <w:tcW w:w="1598" w:type="dxa"/>
            <w:tcBorders>
              <w:top w:val="single" w:sz="4" w:space="0" w:color="auto"/>
              <w:left w:val="single" w:sz="4" w:space="0" w:color="auto"/>
              <w:bottom w:val="single" w:sz="4" w:space="0" w:color="auto"/>
              <w:right w:val="single" w:sz="4" w:space="0" w:color="auto"/>
            </w:tcBorders>
          </w:tcPr>
          <w:p w14:paraId="436890B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.031</w:t>
            </w:r>
          </w:p>
        </w:tc>
        <w:tc>
          <w:tcPr>
            <w:tcW w:w="901" w:type="dxa"/>
            <w:gridSpan w:val="2"/>
            <w:tcBorders>
              <w:top w:val="single" w:sz="4" w:space="0" w:color="auto"/>
              <w:left w:val="single" w:sz="4" w:space="0" w:color="auto"/>
              <w:bottom w:val="single" w:sz="4" w:space="0" w:color="auto"/>
              <w:right w:val="single" w:sz="4" w:space="0" w:color="auto"/>
            </w:tcBorders>
          </w:tcPr>
          <w:p w14:paraId="1D83A17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1.403</w:t>
            </w:r>
          </w:p>
        </w:tc>
        <w:tc>
          <w:tcPr>
            <w:tcW w:w="1210" w:type="dxa"/>
            <w:gridSpan w:val="2"/>
            <w:tcBorders>
              <w:top w:val="single" w:sz="4" w:space="0" w:color="auto"/>
              <w:left w:val="single" w:sz="4" w:space="0" w:color="auto"/>
              <w:bottom w:val="single" w:sz="4" w:space="0" w:color="auto"/>
              <w:right w:val="single" w:sz="4" w:space="0" w:color="auto"/>
            </w:tcBorders>
          </w:tcPr>
          <w:p w14:paraId="5DD5C01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1.031</w:t>
            </w:r>
          </w:p>
        </w:tc>
        <w:tc>
          <w:tcPr>
            <w:tcW w:w="956" w:type="dxa"/>
            <w:tcBorders>
              <w:top w:val="single" w:sz="4" w:space="0" w:color="auto"/>
              <w:left w:val="single" w:sz="4" w:space="0" w:color="auto"/>
              <w:bottom w:val="single" w:sz="4" w:space="0" w:color="auto"/>
              <w:right w:val="single" w:sz="4" w:space="0" w:color="auto"/>
            </w:tcBorders>
          </w:tcPr>
          <w:p w14:paraId="6C375A9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1.910</w:t>
            </w:r>
          </w:p>
        </w:tc>
      </w:tr>
      <w:tr w:rsidR="00BE33F5" w:rsidRPr="00505557" w14:paraId="45E89066"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1810B3C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67" w:type="dxa"/>
            <w:tcBorders>
              <w:top w:val="single" w:sz="4" w:space="0" w:color="auto"/>
              <w:left w:val="single" w:sz="4" w:space="0" w:color="auto"/>
              <w:bottom w:val="single" w:sz="4" w:space="0" w:color="auto"/>
              <w:right w:val="single" w:sz="4" w:space="0" w:color="auto"/>
            </w:tcBorders>
          </w:tcPr>
          <w:p w14:paraId="53CD3CA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.349</w:t>
            </w:r>
          </w:p>
        </w:tc>
        <w:tc>
          <w:tcPr>
            <w:tcW w:w="1598" w:type="dxa"/>
            <w:tcBorders>
              <w:top w:val="single" w:sz="4" w:space="0" w:color="auto"/>
              <w:left w:val="single" w:sz="4" w:space="0" w:color="auto"/>
              <w:bottom w:val="single" w:sz="4" w:space="0" w:color="auto"/>
              <w:right w:val="single" w:sz="4" w:space="0" w:color="auto"/>
            </w:tcBorders>
          </w:tcPr>
          <w:p w14:paraId="039D5D7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.047</w:t>
            </w:r>
          </w:p>
        </w:tc>
        <w:tc>
          <w:tcPr>
            <w:tcW w:w="901" w:type="dxa"/>
            <w:gridSpan w:val="2"/>
            <w:tcBorders>
              <w:top w:val="single" w:sz="4" w:space="0" w:color="auto"/>
              <w:left w:val="single" w:sz="4" w:space="0" w:color="auto"/>
              <w:bottom w:val="single" w:sz="4" w:space="0" w:color="auto"/>
              <w:right w:val="single" w:sz="4" w:space="0" w:color="auto"/>
            </w:tcBorders>
          </w:tcPr>
          <w:p w14:paraId="4718576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1.418</w:t>
            </w:r>
          </w:p>
        </w:tc>
        <w:tc>
          <w:tcPr>
            <w:tcW w:w="1210" w:type="dxa"/>
            <w:gridSpan w:val="2"/>
            <w:tcBorders>
              <w:top w:val="single" w:sz="4" w:space="0" w:color="auto"/>
              <w:left w:val="single" w:sz="4" w:space="0" w:color="auto"/>
              <w:bottom w:val="single" w:sz="4" w:space="0" w:color="auto"/>
              <w:right w:val="single" w:sz="4" w:space="0" w:color="auto"/>
            </w:tcBorders>
          </w:tcPr>
          <w:p w14:paraId="0BDEFAB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1.005</w:t>
            </w:r>
          </w:p>
        </w:tc>
        <w:tc>
          <w:tcPr>
            <w:tcW w:w="956" w:type="dxa"/>
            <w:tcBorders>
              <w:top w:val="single" w:sz="4" w:space="0" w:color="auto"/>
              <w:left w:val="single" w:sz="4" w:space="0" w:color="auto"/>
              <w:bottom w:val="single" w:sz="4" w:space="0" w:color="auto"/>
              <w:right w:val="single" w:sz="4" w:space="0" w:color="auto"/>
            </w:tcBorders>
          </w:tcPr>
          <w:p w14:paraId="0444291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2.001</w:t>
            </w:r>
          </w:p>
        </w:tc>
      </w:tr>
      <w:tr w:rsidR="00BE33F5" w:rsidRPr="00505557" w14:paraId="27486DC5"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05F87260"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E33F5" w:rsidRPr="00505557" w14:paraId="0F1E5B13"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20A7EE7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5932" w:type="dxa"/>
            <w:gridSpan w:val="7"/>
            <w:tcBorders>
              <w:top w:val="single" w:sz="4" w:space="0" w:color="auto"/>
              <w:left w:val="single" w:sz="4" w:space="0" w:color="auto"/>
              <w:bottom w:val="single" w:sz="4" w:space="0" w:color="auto"/>
              <w:right w:val="single" w:sz="4" w:space="0" w:color="auto"/>
            </w:tcBorders>
            <w:hideMark/>
          </w:tcPr>
          <w:p w14:paraId="657330A7"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033746E"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1A98AAA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67" w:type="dxa"/>
            <w:tcBorders>
              <w:top w:val="single" w:sz="4" w:space="0" w:color="auto"/>
              <w:left w:val="single" w:sz="4" w:space="0" w:color="auto"/>
              <w:bottom w:val="single" w:sz="4" w:space="0" w:color="auto"/>
              <w:right w:val="single" w:sz="4" w:space="0" w:color="auto"/>
            </w:tcBorders>
          </w:tcPr>
          <w:p w14:paraId="6DD80F8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.625</w:t>
            </w:r>
          </w:p>
        </w:tc>
        <w:tc>
          <w:tcPr>
            <w:tcW w:w="1598" w:type="dxa"/>
            <w:tcBorders>
              <w:top w:val="single" w:sz="4" w:space="0" w:color="auto"/>
              <w:left w:val="single" w:sz="4" w:space="0" w:color="auto"/>
              <w:bottom w:val="single" w:sz="4" w:space="0" w:color="auto"/>
              <w:right w:val="single" w:sz="4" w:space="0" w:color="auto"/>
            </w:tcBorders>
          </w:tcPr>
          <w:p w14:paraId="14D88AB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.017</w:t>
            </w:r>
          </w:p>
        </w:tc>
        <w:tc>
          <w:tcPr>
            <w:tcW w:w="901" w:type="dxa"/>
            <w:gridSpan w:val="2"/>
            <w:tcBorders>
              <w:top w:val="single" w:sz="4" w:space="0" w:color="auto"/>
              <w:left w:val="single" w:sz="4" w:space="0" w:color="auto"/>
              <w:bottom w:val="single" w:sz="4" w:space="0" w:color="auto"/>
              <w:right w:val="single" w:sz="4" w:space="0" w:color="auto"/>
            </w:tcBorders>
          </w:tcPr>
          <w:p w14:paraId="524EF5E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1.868</w:t>
            </w:r>
          </w:p>
        </w:tc>
        <w:tc>
          <w:tcPr>
            <w:tcW w:w="1210" w:type="dxa"/>
            <w:gridSpan w:val="2"/>
            <w:tcBorders>
              <w:top w:val="single" w:sz="4" w:space="0" w:color="auto"/>
              <w:left w:val="single" w:sz="4" w:space="0" w:color="auto"/>
              <w:bottom w:val="single" w:sz="4" w:space="0" w:color="auto"/>
              <w:right w:val="single" w:sz="4" w:space="0" w:color="auto"/>
            </w:tcBorders>
          </w:tcPr>
          <w:p w14:paraId="3A3DAF0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1.121</w:t>
            </w:r>
          </w:p>
        </w:tc>
        <w:tc>
          <w:tcPr>
            <w:tcW w:w="956" w:type="dxa"/>
            <w:tcBorders>
              <w:top w:val="single" w:sz="4" w:space="0" w:color="auto"/>
              <w:left w:val="single" w:sz="4" w:space="0" w:color="auto"/>
              <w:bottom w:val="single" w:sz="4" w:space="0" w:color="auto"/>
              <w:right w:val="single" w:sz="4" w:space="0" w:color="auto"/>
            </w:tcBorders>
          </w:tcPr>
          <w:p w14:paraId="6B70C49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3.114</w:t>
            </w:r>
          </w:p>
        </w:tc>
      </w:tr>
      <w:tr w:rsidR="00BE33F5" w:rsidRPr="00505557" w14:paraId="614A75D5"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31067F32"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E33F5" w:rsidRPr="00505557" w14:paraId="76FBCCA0"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00974FF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5932" w:type="dxa"/>
            <w:gridSpan w:val="7"/>
            <w:tcBorders>
              <w:top w:val="single" w:sz="4" w:space="0" w:color="auto"/>
              <w:left w:val="single" w:sz="4" w:space="0" w:color="auto"/>
              <w:bottom w:val="single" w:sz="4" w:space="0" w:color="auto"/>
              <w:right w:val="single" w:sz="4" w:space="0" w:color="auto"/>
            </w:tcBorders>
            <w:hideMark/>
          </w:tcPr>
          <w:p w14:paraId="47E3533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4186EC5"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34E6208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67" w:type="dxa"/>
            <w:tcBorders>
              <w:top w:val="single" w:sz="4" w:space="0" w:color="auto"/>
              <w:left w:val="single" w:sz="4" w:space="0" w:color="auto"/>
              <w:bottom w:val="single" w:sz="4" w:space="0" w:color="auto"/>
              <w:right w:val="single" w:sz="4" w:space="0" w:color="auto"/>
            </w:tcBorders>
          </w:tcPr>
          <w:p w14:paraId="7B7A54A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.369</w:t>
            </w:r>
          </w:p>
        </w:tc>
        <w:tc>
          <w:tcPr>
            <w:tcW w:w="1598" w:type="dxa"/>
            <w:tcBorders>
              <w:top w:val="single" w:sz="4" w:space="0" w:color="auto"/>
              <w:left w:val="single" w:sz="4" w:space="0" w:color="auto"/>
              <w:bottom w:val="single" w:sz="4" w:space="0" w:color="auto"/>
              <w:right w:val="single" w:sz="4" w:space="0" w:color="auto"/>
            </w:tcBorders>
          </w:tcPr>
          <w:p w14:paraId="1F0F39D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.162</w:t>
            </w:r>
          </w:p>
        </w:tc>
        <w:tc>
          <w:tcPr>
            <w:tcW w:w="901" w:type="dxa"/>
            <w:gridSpan w:val="2"/>
            <w:tcBorders>
              <w:top w:val="single" w:sz="4" w:space="0" w:color="auto"/>
              <w:left w:val="single" w:sz="4" w:space="0" w:color="auto"/>
              <w:bottom w:val="single" w:sz="4" w:space="0" w:color="auto"/>
              <w:right w:val="single" w:sz="4" w:space="0" w:color="auto"/>
            </w:tcBorders>
          </w:tcPr>
          <w:p w14:paraId="262A50D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1.447</w:t>
            </w:r>
          </w:p>
        </w:tc>
        <w:tc>
          <w:tcPr>
            <w:tcW w:w="1210" w:type="dxa"/>
            <w:gridSpan w:val="2"/>
            <w:tcBorders>
              <w:top w:val="single" w:sz="4" w:space="0" w:color="auto"/>
              <w:left w:val="single" w:sz="4" w:space="0" w:color="auto"/>
              <w:bottom w:val="single" w:sz="4" w:space="0" w:color="auto"/>
              <w:right w:val="single" w:sz="4" w:space="0" w:color="auto"/>
            </w:tcBorders>
          </w:tcPr>
          <w:p w14:paraId="406CCF6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.863</w:t>
            </w:r>
          </w:p>
        </w:tc>
        <w:tc>
          <w:tcPr>
            <w:tcW w:w="956" w:type="dxa"/>
            <w:tcBorders>
              <w:top w:val="single" w:sz="4" w:space="0" w:color="auto"/>
              <w:left w:val="single" w:sz="4" w:space="0" w:color="auto"/>
              <w:bottom w:val="single" w:sz="4" w:space="0" w:color="auto"/>
              <w:right w:val="single" w:sz="4" w:space="0" w:color="auto"/>
            </w:tcBorders>
          </w:tcPr>
          <w:p w14:paraId="295D873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2.427</w:t>
            </w:r>
          </w:p>
        </w:tc>
      </w:tr>
      <w:tr w:rsidR="00BE33F5" w:rsidRPr="00505557" w14:paraId="689AA86A"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385E3AB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67" w:type="dxa"/>
            <w:tcBorders>
              <w:top w:val="single" w:sz="4" w:space="0" w:color="auto"/>
              <w:left w:val="single" w:sz="4" w:space="0" w:color="auto"/>
              <w:bottom w:val="single" w:sz="4" w:space="0" w:color="auto"/>
              <w:right w:val="single" w:sz="4" w:space="0" w:color="auto"/>
            </w:tcBorders>
          </w:tcPr>
          <w:p w14:paraId="11FFF67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w:t>
            </w:r>
          </w:p>
        </w:tc>
        <w:tc>
          <w:tcPr>
            <w:tcW w:w="1598" w:type="dxa"/>
            <w:tcBorders>
              <w:top w:val="single" w:sz="4" w:space="0" w:color="auto"/>
              <w:left w:val="single" w:sz="4" w:space="0" w:color="auto"/>
              <w:bottom w:val="single" w:sz="4" w:space="0" w:color="auto"/>
              <w:right w:val="single" w:sz="4" w:space="0" w:color="auto"/>
            </w:tcBorders>
          </w:tcPr>
          <w:p w14:paraId="23A0227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.454</w:t>
            </w:r>
          </w:p>
        </w:tc>
        <w:tc>
          <w:tcPr>
            <w:tcW w:w="901" w:type="dxa"/>
            <w:gridSpan w:val="2"/>
            <w:tcBorders>
              <w:top w:val="single" w:sz="4" w:space="0" w:color="auto"/>
              <w:left w:val="single" w:sz="4" w:space="0" w:color="auto"/>
              <w:bottom w:val="single" w:sz="4" w:space="0" w:color="auto"/>
              <w:right w:val="single" w:sz="4" w:space="0" w:color="auto"/>
            </w:tcBorders>
          </w:tcPr>
          <w:p w14:paraId="51569E7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1.174</w:t>
            </w:r>
          </w:p>
        </w:tc>
        <w:tc>
          <w:tcPr>
            <w:tcW w:w="1210" w:type="dxa"/>
            <w:gridSpan w:val="2"/>
            <w:tcBorders>
              <w:top w:val="single" w:sz="4" w:space="0" w:color="auto"/>
              <w:left w:val="single" w:sz="4" w:space="0" w:color="auto"/>
              <w:bottom w:val="single" w:sz="4" w:space="0" w:color="auto"/>
              <w:right w:val="single" w:sz="4" w:space="0" w:color="auto"/>
            </w:tcBorders>
          </w:tcPr>
          <w:p w14:paraId="0309613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.772</w:t>
            </w:r>
          </w:p>
        </w:tc>
        <w:tc>
          <w:tcPr>
            <w:tcW w:w="956" w:type="dxa"/>
            <w:tcBorders>
              <w:top w:val="single" w:sz="4" w:space="0" w:color="auto"/>
              <w:left w:val="single" w:sz="4" w:space="0" w:color="auto"/>
              <w:bottom w:val="single" w:sz="4" w:space="0" w:color="auto"/>
              <w:right w:val="single" w:sz="4" w:space="0" w:color="auto"/>
            </w:tcBorders>
          </w:tcPr>
          <w:p w14:paraId="19E45B9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1.785</w:t>
            </w:r>
          </w:p>
        </w:tc>
      </w:tr>
      <w:tr w:rsidR="00BE33F5" w:rsidRPr="00505557" w14:paraId="4B18C8E6"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103BE55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67" w:type="dxa"/>
            <w:tcBorders>
              <w:top w:val="single" w:sz="4" w:space="0" w:color="auto"/>
              <w:left w:val="single" w:sz="4" w:space="0" w:color="auto"/>
              <w:bottom w:val="single" w:sz="4" w:space="0" w:color="auto"/>
              <w:right w:val="single" w:sz="4" w:space="0" w:color="auto"/>
            </w:tcBorders>
          </w:tcPr>
          <w:p w14:paraId="64D9231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.325</w:t>
            </w:r>
          </w:p>
        </w:tc>
        <w:tc>
          <w:tcPr>
            <w:tcW w:w="1598" w:type="dxa"/>
            <w:tcBorders>
              <w:top w:val="single" w:sz="4" w:space="0" w:color="auto"/>
              <w:left w:val="single" w:sz="4" w:space="0" w:color="auto"/>
              <w:bottom w:val="single" w:sz="4" w:space="0" w:color="auto"/>
              <w:right w:val="single" w:sz="4" w:space="0" w:color="auto"/>
            </w:tcBorders>
          </w:tcPr>
          <w:p w14:paraId="79246BA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w:t>
            </w:r>
          </w:p>
        </w:tc>
        <w:tc>
          <w:tcPr>
            <w:tcW w:w="901" w:type="dxa"/>
            <w:gridSpan w:val="2"/>
            <w:tcBorders>
              <w:top w:val="single" w:sz="4" w:space="0" w:color="auto"/>
              <w:left w:val="single" w:sz="4" w:space="0" w:color="auto"/>
              <w:bottom w:val="single" w:sz="4" w:space="0" w:color="auto"/>
              <w:right w:val="single" w:sz="4" w:space="0" w:color="auto"/>
            </w:tcBorders>
          </w:tcPr>
          <w:p w14:paraId="0542728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1.384</w:t>
            </w:r>
          </w:p>
        </w:tc>
        <w:tc>
          <w:tcPr>
            <w:tcW w:w="1210" w:type="dxa"/>
            <w:gridSpan w:val="2"/>
            <w:tcBorders>
              <w:top w:val="single" w:sz="4" w:space="0" w:color="auto"/>
              <w:left w:val="single" w:sz="4" w:space="0" w:color="auto"/>
              <w:bottom w:val="single" w:sz="4" w:space="0" w:color="auto"/>
              <w:right w:val="single" w:sz="4" w:space="0" w:color="auto"/>
            </w:tcBorders>
          </w:tcPr>
          <w:p w14:paraId="613194B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.856</w:t>
            </w:r>
          </w:p>
        </w:tc>
        <w:tc>
          <w:tcPr>
            <w:tcW w:w="956" w:type="dxa"/>
            <w:tcBorders>
              <w:top w:val="single" w:sz="4" w:space="0" w:color="auto"/>
              <w:left w:val="single" w:sz="4" w:space="0" w:color="auto"/>
              <w:bottom w:val="single" w:sz="4" w:space="0" w:color="auto"/>
              <w:right w:val="single" w:sz="4" w:space="0" w:color="auto"/>
            </w:tcBorders>
          </w:tcPr>
          <w:p w14:paraId="4623163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2.239</w:t>
            </w:r>
          </w:p>
        </w:tc>
      </w:tr>
      <w:tr w:rsidR="00BE33F5" w:rsidRPr="00505557" w14:paraId="7AE84F70"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10DFF5E0"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E33F5" w:rsidRPr="00505557" w14:paraId="2424C28E"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3D3C7D5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32" w:type="dxa"/>
            <w:gridSpan w:val="7"/>
            <w:tcBorders>
              <w:top w:val="single" w:sz="4" w:space="0" w:color="auto"/>
              <w:left w:val="single" w:sz="4" w:space="0" w:color="auto"/>
              <w:bottom w:val="single" w:sz="4" w:space="0" w:color="auto"/>
              <w:right w:val="single" w:sz="4" w:space="0" w:color="auto"/>
            </w:tcBorders>
            <w:hideMark/>
          </w:tcPr>
          <w:p w14:paraId="54A04931"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3698FF6A"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31488EB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67" w:type="dxa"/>
            <w:tcBorders>
              <w:top w:val="single" w:sz="4" w:space="0" w:color="auto"/>
              <w:left w:val="single" w:sz="4" w:space="0" w:color="auto"/>
              <w:bottom w:val="single" w:sz="4" w:space="0" w:color="auto"/>
              <w:right w:val="single" w:sz="4" w:space="0" w:color="auto"/>
            </w:tcBorders>
          </w:tcPr>
          <w:p w14:paraId="4796CC41" w14:textId="77777777" w:rsidR="00BE33F5" w:rsidRPr="00505557" w:rsidRDefault="00BE33F5" w:rsidP="00BE33F5">
            <w:pPr>
              <w:tabs>
                <w:tab w:val="left" w:pos="915"/>
              </w:tabs>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-.244</w:t>
            </w:r>
          </w:p>
        </w:tc>
        <w:tc>
          <w:tcPr>
            <w:tcW w:w="1598" w:type="dxa"/>
            <w:tcBorders>
              <w:top w:val="single" w:sz="4" w:space="0" w:color="auto"/>
              <w:left w:val="single" w:sz="4" w:space="0" w:color="auto"/>
              <w:bottom w:val="single" w:sz="4" w:space="0" w:color="auto"/>
              <w:right w:val="single" w:sz="4" w:space="0" w:color="auto"/>
            </w:tcBorders>
          </w:tcPr>
          <w:p w14:paraId="7F26BD0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.266</w:t>
            </w:r>
          </w:p>
        </w:tc>
        <w:tc>
          <w:tcPr>
            <w:tcW w:w="901" w:type="dxa"/>
            <w:gridSpan w:val="2"/>
            <w:tcBorders>
              <w:top w:val="single" w:sz="4" w:space="0" w:color="auto"/>
              <w:left w:val="single" w:sz="4" w:space="0" w:color="auto"/>
              <w:bottom w:val="single" w:sz="4" w:space="0" w:color="auto"/>
              <w:right w:val="single" w:sz="4" w:space="0" w:color="auto"/>
            </w:tcBorders>
          </w:tcPr>
          <w:p w14:paraId="0C2F2A4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.783</w:t>
            </w:r>
          </w:p>
        </w:tc>
        <w:tc>
          <w:tcPr>
            <w:tcW w:w="1210" w:type="dxa"/>
            <w:gridSpan w:val="2"/>
            <w:tcBorders>
              <w:top w:val="single" w:sz="4" w:space="0" w:color="auto"/>
              <w:left w:val="single" w:sz="4" w:space="0" w:color="auto"/>
              <w:bottom w:val="single" w:sz="4" w:space="0" w:color="auto"/>
              <w:right w:val="single" w:sz="4" w:space="0" w:color="auto"/>
            </w:tcBorders>
          </w:tcPr>
          <w:p w14:paraId="0875091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.510</w:t>
            </w:r>
          </w:p>
        </w:tc>
        <w:tc>
          <w:tcPr>
            <w:tcW w:w="956" w:type="dxa"/>
            <w:tcBorders>
              <w:top w:val="single" w:sz="4" w:space="0" w:color="auto"/>
              <w:left w:val="single" w:sz="4" w:space="0" w:color="auto"/>
              <w:bottom w:val="single" w:sz="4" w:space="0" w:color="auto"/>
              <w:right w:val="single" w:sz="4" w:space="0" w:color="auto"/>
            </w:tcBorders>
          </w:tcPr>
          <w:p w14:paraId="0CEB369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1.204</w:t>
            </w:r>
          </w:p>
        </w:tc>
      </w:tr>
      <w:tr w:rsidR="00BE33F5" w:rsidRPr="00505557" w14:paraId="4B4E9115"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268B5BD4"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BE33F5" w:rsidRPr="00505557" w14:paraId="63926B03"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2020ADE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5932" w:type="dxa"/>
            <w:gridSpan w:val="7"/>
            <w:tcBorders>
              <w:top w:val="single" w:sz="4" w:space="0" w:color="auto"/>
              <w:left w:val="single" w:sz="4" w:space="0" w:color="auto"/>
              <w:bottom w:val="single" w:sz="4" w:space="0" w:color="auto"/>
              <w:right w:val="single" w:sz="4" w:space="0" w:color="auto"/>
            </w:tcBorders>
            <w:hideMark/>
          </w:tcPr>
          <w:p w14:paraId="20BBE6D0"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1AD6D9B3"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03204DC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Yes</w:t>
            </w:r>
          </w:p>
        </w:tc>
        <w:tc>
          <w:tcPr>
            <w:tcW w:w="1267" w:type="dxa"/>
            <w:tcBorders>
              <w:top w:val="single" w:sz="4" w:space="0" w:color="auto"/>
              <w:left w:val="single" w:sz="4" w:space="0" w:color="auto"/>
              <w:bottom w:val="single" w:sz="4" w:space="0" w:color="auto"/>
              <w:right w:val="single" w:sz="4" w:space="0" w:color="auto"/>
            </w:tcBorders>
          </w:tcPr>
          <w:p w14:paraId="095560A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.164</w:t>
            </w:r>
          </w:p>
        </w:tc>
        <w:tc>
          <w:tcPr>
            <w:tcW w:w="1598" w:type="dxa"/>
            <w:tcBorders>
              <w:top w:val="single" w:sz="4" w:space="0" w:color="auto"/>
              <w:left w:val="single" w:sz="4" w:space="0" w:color="auto"/>
              <w:bottom w:val="single" w:sz="4" w:space="0" w:color="auto"/>
              <w:right w:val="single" w:sz="4" w:space="0" w:color="auto"/>
            </w:tcBorders>
          </w:tcPr>
          <w:p w14:paraId="2B6AB75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.503</w:t>
            </w:r>
          </w:p>
        </w:tc>
        <w:tc>
          <w:tcPr>
            <w:tcW w:w="901" w:type="dxa"/>
            <w:gridSpan w:val="2"/>
            <w:tcBorders>
              <w:top w:val="single" w:sz="4" w:space="0" w:color="auto"/>
              <w:left w:val="single" w:sz="4" w:space="0" w:color="auto"/>
              <w:bottom w:val="single" w:sz="4" w:space="0" w:color="auto"/>
              <w:right w:val="single" w:sz="4" w:space="0" w:color="auto"/>
            </w:tcBorders>
          </w:tcPr>
          <w:p w14:paraId="3807B9E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1.178</w:t>
            </w:r>
          </w:p>
        </w:tc>
        <w:tc>
          <w:tcPr>
            <w:tcW w:w="1210" w:type="dxa"/>
            <w:gridSpan w:val="2"/>
            <w:tcBorders>
              <w:top w:val="single" w:sz="4" w:space="0" w:color="auto"/>
              <w:left w:val="single" w:sz="4" w:space="0" w:color="auto"/>
              <w:bottom w:val="single" w:sz="4" w:space="0" w:color="auto"/>
              <w:right w:val="single" w:sz="4" w:space="0" w:color="auto"/>
            </w:tcBorders>
          </w:tcPr>
          <w:p w14:paraId="1B734D1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.730</w:t>
            </w:r>
          </w:p>
        </w:tc>
        <w:tc>
          <w:tcPr>
            <w:tcW w:w="956" w:type="dxa"/>
            <w:tcBorders>
              <w:top w:val="single" w:sz="4" w:space="0" w:color="auto"/>
              <w:left w:val="single" w:sz="4" w:space="0" w:color="auto"/>
              <w:bottom w:val="single" w:sz="4" w:space="0" w:color="auto"/>
              <w:right w:val="single" w:sz="4" w:space="0" w:color="auto"/>
            </w:tcBorders>
          </w:tcPr>
          <w:p w14:paraId="3162154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1.900</w:t>
            </w:r>
          </w:p>
        </w:tc>
      </w:tr>
      <w:tr w:rsidR="00BE33F5" w:rsidRPr="00505557" w14:paraId="722AA8A8"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3F6A7581"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E33F5" w:rsidRPr="00505557" w14:paraId="759DD70E"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69952A3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32" w:type="dxa"/>
            <w:gridSpan w:val="7"/>
            <w:tcBorders>
              <w:top w:val="single" w:sz="4" w:space="0" w:color="auto"/>
              <w:left w:val="single" w:sz="4" w:space="0" w:color="auto"/>
              <w:bottom w:val="single" w:sz="4" w:space="0" w:color="auto"/>
              <w:right w:val="single" w:sz="4" w:space="0" w:color="auto"/>
            </w:tcBorders>
            <w:hideMark/>
          </w:tcPr>
          <w:p w14:paraId="1A81837B"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175E8BBD"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435017F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67" w:type="dxa"/>
            <w:tcBorders>
              <w:top w:val="single" w:sz="4" w:space="0" w:color="auto"/>
              <w:left w:val="single" w:sz="4" w:space="0" w:color="auto"/>
              <w:bottom w:val="single" w:sz="4" w:space="0" w:color="auto"/>
              <w:right w:val="single" w:sz="4" w:space="0" w:color="auto"/>
            </w:tcBorders>
          </w:tcPr>
          <w:p w14:paraId="72B43D8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.796</w:t>
            </w:r>
          </w:p>
        </w:tc>
        <w:tc>
          <w:tcPr>
            <w:tcW w:w="1598" w:type="dxa"/>
            <w:tcBorders>
              <w:top w:val="single" w:sz="4" w:space="0" w:color="auto"/>
              <w:left w:val="single" w:sz="4" w:space="0" w:color="auto"/>
              <w:bottom w:val="single" w:sz="4" w:space="0" w:color="auto"/>
              <w:right w:val="single" w:sz="4" w:space="0" w:color="auto"/>
            </w:tcBorders>
          </w:tcPr>
          <w:p w14:paraId="07A8C22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.013</w:t>
            </w:r>
          </w:p>
        </w:tc>
        <w:tc>
          <w:tcPr>
            <w:tcW w:w="901" w:type="dxa"/>
            <w:gridSpan w:val="2"/>
            <w:tcBorders>
              <w:top w:val="single" w:sz="4" w:space="0" w:color="auto"/>
              <w:left w:val="single" w:sz="4" w:space="0" w:color="auto"/>
              <w:bottom w:val="single" w:sz="4" w:space="0" w:color="auto"/>
              <w:right w:val="single" w:sz="4" w:space="0" w:color="auto"/>
            </w:tcBorders>
          </w:tcPr>
          <w:p w14:paraId="702E0E4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2.217</w:t>
            </w:r>
          </w:p>
        </w:tc>
        <w:tc>
          <w:tcPr>
            <w:tcW w:w="1210" w:type="dxa"/>
            <w:gridSpan w:val="2"/>
            <w:tcBorders>
              <w:top w:val="single" w:sz="4" w:space="0" w:color="auto"/>
              <w:left w:val="single" w:sz="4" w:space="0" w:color="auto"/>
              <w:bottom w:val="single" w:sz="4" w:space="0" w:color="auto"/>
              <w:right w:val="single" w:sz="4" w:space="0" w:color="auto"/>
            </w:tcBorders>
          </w:tcPr>
          <w:p w14:paraId="31E713D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1.184</w:t>
            </w:r>
          </w:p>
        </w:tc>
        <w:tc>
          <w:tcPr>
            <w:tcW w:w="956" w:type="dxa"/>
            <w:tcBorders>
              <w:top w:val="single" w:sz="4" w:space="0" w:color="auto"/>
              <w:left w:val="single" w:sz="4" w:space="0" w:color="auto"/>
              <w:bottom w:val="single" w:sz="4" w:space="0" w:color="auto"/>
              <w:right w:val="single" w:sz="4" w:space="0" w:color="auto"/>
            </w:tcBorders>
          </w:tcPr>
          <w:p w14:paraId="08F0C26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4.152</w:t>
            </w:r>
          </w:p>
        </w:tc>
      </w:tr>
      <w:tr w:rsidR="00DD7857" w:rsidRPr="00505557" w14:paraId="6BD114B6"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21238C7B"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005A674F"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4F1475A4"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5932" w:type="dxa"/>
            <w:gridSpan w:val="7"/>
            <w:tcBorders>
              <w:top w:val="single" w:sz="4" w:space="0" w:color="auto"/>
              <w:left w:val="single" w:sz="4" w:space="0" w:color="auto"/>
              <w:bottom w:val="single" w:sz="4" w:space="0" w:color="auto"/>
              <w:right w:val="single" w:sz="4" w:space="0" w:color="auto"/>
            </w:tcBorders>
            <w:hideMark/>
          </w:tcPr>
          <w:p w14:paraId="5EF1E13A"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47E5423D"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2739F121"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267" w:type="dxa"/>
            <w:tcBorders>
              <w:top w:val="single" w:sz="4" w:space="0" w:color="auto"/>
              <w:left w:val="single" w:sz="4" w:space="0" w:color="auto"/>
              <w:bottom w:val="single" w:sz="4" w:space="0" w:color="auto"/>
              <w:right w:val="single" w:sz="4" w:space="0" w:color="auto"/>
            </w:tcBorders>
          </w:tcPr>
          <w:p w14:paraId="74E4580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.076</w:t>
            </w:r>
          </w:p>
        </w:tc>
        <w:tc>
          <w:tcPr>
            <w:tcW w:w="1598" w:type="dxa"/>
            <w:tcBorders>
              <w:top w:val="single" w:sz="4" w:space="0" w:color="auto"/>
              <w:left w:val="single" w:sz="4" w:space="0" w:color="auto"/>
              <w:bottom w:val="single" w:sz="4" w:space="0" w:color="auto"/>
              <w:right w:val="single" w:sz="4" w:space="0" w:color="auto"/>
            </w:tcBorders>
          </w:tcPr>
          <w:p w14:paraId="7710FE7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.650</w:t>
            </w:r>
          </w:p>
        </w:tc>
        <w:tc>
          <w:tcPr>
            <w:tcW w:w="901" w:type="dxa"/>
            <w:gridSpan w:val="2"/>
            <w:tcBorders>
              <w:top w:val="single" w:sz="4" w:space="0" w:color="auto"/>
              <w:left w:val="single" w:sz="4" w:space="0" w:color="auto"/>
              <w:bottom w:val="single" w:sz="4" w:space="0" w:color="auto"/>
              <w:right w:val="single" w:sz="4" w:space="0" w:color="auto"/>
            </w:tcBorders>
          </w:tcPr>
          <w:p w14:paraId="620029C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1.079</w:t>
            </w:r>
          </w:p>
        </w:tc>
        <w:tc>
          <w:tcPr>
            <w:tcW w:w="1210" w:type="dxa"/>
            <w:gridSpan w:val="2"/>
            <w:tcBorders>
              <w:top w:val="single" w:sz="4" w:space="0" w:color="auto"/>
              <w:left w:val="single" w:sz="4" w:space="0" w:color="auto"/>
              <w:bottom w:val="single" w:sz="4" w:space="0" w:color="auto"/>
              <w:right w:val="single" w:sz="4" w:space="0" w:color="auto"/>
            </w:tcBorders>
          </w:tcPr>
          <w:p w14:paraId="3B4F707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.776</w:t>
            </w:r>
          </w:p>
        </w:tc>
        <w:tc>
          <w:tcPr>
            <w:tcW w:w="956" w:type="dxa"/>
            <w:tcBorders>
              <w:top w:val="single" w:sz="4" w:space="0" w:color="auto"/>
              <w:left w:val="single" w:sz="4" w:space="0" w:color="auto"/>
              <w:bottom w:val="single" w:sz="4" w:space="0" w:color="auto"/>
              <w:right w:val="single" w:sz="4" w:space="0" w:color="auto"/>
            </w:tcBorders>
          </w:tcPr>
          <w:p w14:paraId="719A4F6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1.502</w:t>
            </w:r>
          </w:p>
        </w:tc>
      </w:tr>
      <w:tr w:rsidR="00DD7857" w:rsidRPr="00505557" w14:paraId="72D9C318"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412B08EF"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267" w:type="dxa"/>
            <w:tcBorders>
              <w:top w:val="single" w:sz="4" w:space="0" w:color="auto"/>
              <w:left w:val="single" w:sz="4" w:space="0" w:color="auto"/>
              <w:bottom w:val="single" w:sz="4" w:space="0" w:color="auto"/>
              <w:right w:val="single" w:sz="4" w:space="0" w:color="auto"/>
            </w:tcBorders>
          </w:tcPr>
          <w:p w14:paraId="2B028C7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.380</w:t>
            </w:r>
          </w:p>
        </w:tc>
        <w:tc>
          <w:tcPr>
            <w:tcW w:w="1598" w:type="dxa"/>
            <w:tcBorders>
              <w:top w:val="single" w:sz="4" w:space="0" w:color="auto"/>
              <w:left w:val="single" w:sz="4" w:space="0" w:color="auto"/>
              <w:bottom w:val="single" w:sz="4" w:space="0" w:color="auto"/>
              <w:right w:val="single" w:sz="4" w:space="0" w:color="auto"/>
            </w:tcBorders>
          </w:tcPr>
          <w:p w14:paraId="1BD2C02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.043</w:t>
            </w:r>
          </w:p>
        </w:tc>
        <w:tc>
          <w:tcPr>
            <w:tcW w:w="901" w:type="dxa"/>
            <w:gridSpan w:val="2"/>
            <w:tcBorders>
              <w:top w:val="single" w:sz="4" w:space="0" w:color="auto"/>
              <w:left w:val="single" w:sz="4" w:space="0" w:color="auto"/>
              <w:bottom w:val="single" w:sz="4" w:space="0" w:color="auto"/>
              <w:right w:val="single" w:sz="4" w:space="0" w:color="auto"/>
            </w:tcBorders>
          </w:tcPr>
          <w:p w14:paraId="7F22E16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1.463</w:t>
            </w:r>
          </w:p>
        </w:tc>
        <w:tc>
          <w:tcPr>
            <w:tcW w:w="1210" w:type="dxa"/>
            <w:gridSpan w:val="2"/>
            <w:tcBorders>
              <w:top w:val="single" w:sz="4" w:space="0" w:color="auto"/>
              <w:left w:val="single" w:sz="4" w:space="0" w:color="auto"/>
              <w:bottom w:val="single" w:sz="4" w:space="0" w:color="auto"/>
              <w:right w:val="single" w:sz="4" w:space="0" w:color="auto"/>
            </w:tcBorders>
          </w:tcPr>
          <w:p w14:paraId="782EE81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1.011</w:t>
            </w:r>
          </w:p>
        </w:tc>
        <w:tc>
          <w:tcPr>
            <w:tcW w:w="956" w:type="dxa"/>
            <w:tcBorders>
              <w:top w:val="single" w:sz="4" w:space="0" w:color="auto"/>
              <w:left w:val="single" w:sz="4" w:space="0" w:color="auto"/>
              <w:bottom w:val="single" w:sz="4" w:space="0" w:color="auto"/>
              <w:right w:val="single" w:sz="4" w:space="0" w:color="auto"/>
            </w:tcBorders>
          </w:tcPr>
          <w:p w14:paraId="3A8A9DF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2.115</w:t>
            </w:r>
          </w:p>
        </w:tc>
      </w:tr>
      <w:tr w:rsidR="00DD7857" w:rsidRPr="00505557" w14:paraId="69DA8682"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271E77C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267" w:type="dxa"/>
            <w:tcBorders>
              <w:top w:val="single" w:sz="4" w:space="0" w:color="auto"/>
              <w:left w:val="single" w:sz="4" w:space="0" w:color="auto"/>
              <w:bottom w:val="single" w:sz="4" w:space="0" w:color="auto"/>
              <w:right w:val="single" w:sz="4" w:space="0" w:color="auto"/>
            </w:tcBorders>
          </w:tcPr>
          <w:p w14:paraId="56E654D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.449</w:t>
            </w:r>
          </w:p>
        </w:tc>
        <w:tc>
          <w:tcPr>
            <w:tcW w:w="1598" w:type="dxa"/>
            <w:tcBorders>
              <w:top w:val="single" w:sz="4" w:space="0" w:color="auto"/>
              <w:left w:val="single" w:sz="4" w:space="0" w:color="auto"/>
              <w:bottom w:val="single" w:sz="4" w:space="0" w:color="auto"/>
              <w:right w:val="single" w:sz="4" w:space="0" w:color="auto"/>
            </w:tcBorders>
          </w:tcPr>
          <w:p w14:paraId="5D5117B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.060</w:t>
            </w:r>
          </w:p>
        </w:tc>
        <w:tc>
          <w:tcPr>
            <w:tcW w:w="901" w:type="dxa"/>
            <w:gridSpan w:val="2"/>
            <w:tcBorders>
              <w:top w:val="single" w:sz="4" w:space="0" w:color="auto"/>
              <w:left w:val="single" w:sz="4" w:space="0" w:color="auto"/>
              <w:bottom w:val="single" w:sz="4" w:space="0" w:color="auto"/>
              <w:right w:val="single" w:sz="4" w:space="0" w:color="auto"/>
            </w:tcBorders>
          </w:tcPr>
          <w:p w14:paraId="0B06B08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1.566</w:t>
            </w:r>
          </w:p>
        </w:tc>
        <w:tc>
          <w:tcPr>
            <w:tcW w:w="1210" w:type="dxa"/>
            <w:gridSpan w:val="2"/>
            <w:tcBorders>
              <w:top w:val="single" w:sz="4" w:space="0" w:color="auto"/>
              <w:left w:val="single" w:sz="4" w:space="0" w:color="auto"/>
              <w:bottom w:val="single" w:sz="4" w:space="0" w:color="auto"/>
              <w:right w:val="single" w:sz="4" w:space="0" w:color="auto"/>
            </w:tcBorders>
          </w:tcPr>
          <w:p w14:paraId="1AADF81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.982</w:t>
            </w:r>
          </w:p>
        </w:tc>
        <w:tc>
          <w:tcPr>
            <w:tcW w:w="956" w:type="dxa"/>
            <w:tcBorders>
              <w:top w:val="single" w:sz="4" w:space="0" w:color="auto"/>
              <w:left w:val="single" w:sz="4" w:space="0" w:color="auto"/>
              <w:bottom w:val="single" w:sz="4" w:space="0" w:color="auto"/>
              <w:right w:val="single" w:sz="4" w:space="0" w:color="auto"/>
            </w:tcBorders>
          </w:tcPr>
          <w:p w14:paraId="1F1453A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2.499</w:t>
            </w:r>
          </w:p>
        </w:tc>
      </w:tr>
      <w:tr w:rsidR="00DD7857" w:rsidRPr="00505557" w14:paraId="60EDD9BA"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7F671CB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267" w:type="dxa"/>
            <w:tcBorders>
              <w:top w:val="single" w:sz="4" w:space="0" w:color="auto"/>
              <w:left w:val="single" w:sz="4" w:space="0" w:color="auto"/>
              <w:bottom w:val="single" w:sz="4" w:space="0" w:color="auto"/>
              <w:right w:val="single" w:sz="4" w:space="0" w:color="auto"/>
            </w:tcBorders>
          </w:tcPr>
          <w:p w14:paraId="31C4889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-.846</w:t>
            </w:r>
          </w:p>
        </w:tc>
        <w:tc>
          <w:tcPr>
            <w:tcW w:w="1598" w:type="dxa"/>
            <w:tcBorders>
              <w:top w:val="single" w:sz="4" w:space="0" w:color="auto"/>
              <w:left w:val="single" w:sz="4" w:space="0" w:color="auto"/>
              <w:bottom w:val="single" w:sz="4" w:space="0" w:color="auto"/>
              <w:right w:val="single" w:sz="4" w:space="0" w:color="auto"/>
            </w:tcBorders>
          </w:tcPr>
          <w:p w14:paraId="5BB9F8D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.007</w:t>
            </w:r>
          </w:p>
        </w:tc>
        <w:tc>
          <w:tcPr>
            <w:tcW w:w="901" w:type="dxa"/>
            <w:gridSpan w:val="2"/>
            <w:tcBorders>
              <w:top w:val="single" w:sz="4" w:space="0" w:color="auto"/>
              <w:left w:val="single" w:sz="4" w:space="0" w:color="auto"/>
              <w:bottom w:val="single" w:sz="4" w:space="0" w:color="auto"/>
              <w:right w:val="single" w:sz="4" w:space="0" w:color="auto"/>
            </w:tcBorders>
          </w:tcPr>
          <w:p w14:paraId="088BB84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.429</w:t>
            </w:r>
          </w:p>
        </w:tc>
        <w:tc>
          <w:tcPr>
            <w:tcW w:w="1210" w:type="dxa"/>
            <w:gridSpan w:val="2"/>
            <w:tcBorders>
              <w:top w:val="single" w:sz="4" w:space="0" w:color="auto"/>
              <w:left w:val="single" w:sz="4" w:space="0" w:color="auto"/>
              <w:bottom w:val="single" w:sz="4" w:space="0" w:color="auto"/>
              <w:right w:val="single" w:sz="4" w:space="0" w:color="auto"/>
            </w:tcBorders>
          </w:tcPr>
          <w:p w14:paraId="73295EC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.232</w:t>
            </w:r>
          </w:p>
        </w:tc>
        <w:tc>
          <w:tcPr>
            <w:tcW w:w="956" w:type="dxa"/>
            <w:tcBorders>
              <w:top w:val="single" w:sz="4" w:space="0" w:color="auto"/>
              <w:left w:val="single" w:sz="4" w:space="0" w:color="auto"/>
              <w:bottom w:val="single" w:sz="4" w:space="0" w:color="auto"/>
              <w:right w:val="single" w:sz="4" w:space="0" w:color="auto"/>
            </w:tcBorders>
          </w:tcPr>
          <w:p w14:paraId="1525A9C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.793</w:t>
            </w:r>
          </w:p>
        </w:tc>
      </w:tr>
      <w:tr w:rsidR="00DD7857" w:rsidRPr="00505557" w14:paraId="045AC6C8"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1FC6B081"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267" w:type="dxa"/>
            <w:tcBorders>
              <w:top w:val="single" w:sz="4" w:space="0" w:color="auto"/>
              <w:left w:val="single" w:sz="4" w:space="0" w:color="auto"/>
              <w:bottom w:val="single" w:sz="4" w:space="0" w:color="auto"/>
              <w:right w:val="single" w:sz="4" w:space="0" w:color="auto"/>
            </w:tcBorders>
          </w:tcPr>
          <w:p w14:paraId="246E08F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.417</w:t>
            </w:r>
          </w:p>
        </w:tc>
        <w:tc>
          <w:tcPr>
            <w:tcW w:w="1598" w:type="dxa"/>
            <w:tcBorders>
              <w:top w:val="single" w:sz="4" w:space="0" w:color="auto"/>
              <w:left w:val="single" w:sz="4" w:space="0" w:color="auto"/>
              <w:bottom w:val="single" w:sz="4" w:space="0" w:color="auto"/>
              <w:right w:val="single" w:sz="4" w:space="0" w:color="auto"/>
            </w:tcBorders>
          </w:tcPr>
          <w:p w14:paraId="2C5B169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w:t>
            </w:r>
          </w:p>
        </w:tc>
        <w:tc>
          <w:tcPr>
            <w:tcW w:w="901" w:type="dxa"/>
            <w:gridSpan w:val="2"/>
            <w:tcBorders>
              <w:top w:val="single" w:sz="4" w:space="0" w:color="auto"/>
              <w:left w:val="single" w:sz="4" w:space="0" w:color="auto"/>
              <w:bottom w:val="single" w:sz="4" w:space="0" w:color="auto"/>
              <w:right w:val="single" w:sz="4" w:space="0" w:color="auto"/>
            </w:tcBorders>
          </w:tcPr>
          <w:p w14:paraId="3D7D97E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1.518</w:t>
            </w:r>
          </w:p>
        </w:tc>
        <w:tc>
          <w:tcPr>
            <w:tcW w:w="1210" w:type="dxa"/>
            <w:gridSpan w:val="2"/>
            <w:tcBorders>
              <w:top w:val="single" w:sz="4" w:space="0" w:color="auto"/>
              <w:left w:val="single" w:sz="4" w:space="0" w:color="auto"/>
              <w:bottom w:val="single" w:sz="4" w:space="0" w:color="auto"/>
              <w:right w:val="single" w:sz="4" w:space="0" w:color="auto"/>
            </w:tcBorders>
          </w:tcPr>
          <w:p w14:paraId="16399A5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.672</w:t>
            </w:r>
          </w:p>
        </w:tc>
        <w:tc>
          <w:tcPr>
            <w:tcW w:w="956" w:type="dxa"/>
            <w:tcBorders>
              <w:top w:val="single" w:sz="4" w:space="0" w:color="auto"/>
              <w:left w:val="single" w:sz="4" w:space="0" w:color="auto"/>
              <w:bottom w:val="single" w:sz="4" w:space="0" w:color="auto"/>
              <w:right w:val="single" w:sz="4" w:space="0" w:color="auto"/>
            </w:tcBorders>
          </w:tcPr>
          <w:p w14:paraId="3AE1D2A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3.428</w:t>
            </w:r>
          </w:p>
        </w:tc>
      </w:tr>
      <w:tr w:rsidR="00BE33F5" w:rsidRPr="00505557" w14:paraId="78B05A78"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29889B08"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E33F5" w:rsidRPr="00505557" w14:paraId="53AACAC1"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208BA24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32" w:type="dxa"/>
            <w:gridSpan w:val="7"/>
            <w:tcBorders>
              <w:top w:val="single" w:sz="4" w:space="0" w:color="auto"/>
              <w:left w:val="single" w:sz="4" w:space="0" w:color="auto"/>
              <w:bottom w:val="single" w:sz="4" w:space="0" w:color="auto"/>
              <w:right w:val="single" w:sz="4" w:space="0" w:color="auto"/>
            </w:tcBorders>
            <w:hideMark/>
          </w:tcPr>
          <w:p w14:paraId="27DC90C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46E15BE"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5A312B3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67" w:type="dxa"/>
            <w:tcBorders>
              <w:top w:val="single" w:sz="4" w:space="0" w:color="auto"/>
              <w:left w:val="single" w:sz="4" w:space="0" w:color="auto"/>
              <w:bottom w:val="single" w:sz="4" w:space="0" w:color="auto"/>
              <w:right w:val="single" w:sz="4" w:space="0" w:color="auto"/>
            </w:tcBorders>
          </w:tcPr>
          <w:p w14:paraId="2B5507A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-.302</w:t>
            </w:r>
          </w:p>
        </w:tc>
        <w:tc>
          <w:tcPr>
            <w:tcW w:w="1598" w:type="dxa"/>
            <w:tcBorders>
              <w:top w:val="single" w:sz="4" w:space="0" w:color="auto"/>
              <w:left w:val="single" w:sz="4" w:space="0" w:color="auto"/>
              <w:bottom w:val="single" w:sz="4" w:space="0" w:color="auto"/>
              <w:right w:val="single" w:sz="4" w:space="0" w:color="auto"/>
            </w:tcBorders>
          </w:tcPr>
          <w:p w14:paraId="781242A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.058</w:t>
            </w:r>
          </w:p>
        </w:tc>
        <w:tc>
          <w:tcPr>
            <w:tcW w:w="901" w:type="dxa"/>
            <w:gridSpan w:val="2"/>
            <w:tcBorders>
              <w:top w:val="single" w:sz="4" w:space="0" w:color="auto"/>
              <w:left w:val="single" w:sz="4" w:space="0" w:color="auto"/>
              <w:bottom w:val="single" w:sz="4" w:space="0" w:color="auto"/>
              <w:right w:val="single" w:sz="4" w:space="0" w:color="auto"/>
            </w:tcBorders>
          </w:tcPr>
          <w:p w14:paraId="6F936C4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.740</w:t>
            </w:r>
          </w:p>
        </w:tc>
        <w:tc>
          <w:tcPr>
            <w:tcW w:w="1210" w:type="dxa"/>
            <w:gridSpan w:val="2"/>
            <w:tcBorders>
              <w:top w:val="single" w:sz="4" w:space="0" w:color="auto"/>
              <w:left w:val="single" w:sz="4" w:space="0" w:color="auto"/>
              <w:bottom w:val="single" w:sz="4" w:space="0" w:color="auto"/>
              <w:right w:val="single" w:sz="4" w:space="0" w:color="auto"/>
            </w:tcBorders>
          </w:tcPr>
          <w:p w14:paraId="05AE1D2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.541</w:t>
            </w:r>
          </w:p>
        </w:tc>
        <w:tc>
          <w:tcPr>
            <w:tcW w:w="956" w:type="dxa"/>
            <w:tcBorders>
              <w:top w:val="single" w:sz="4" w:space="0" w:color="auto"/>
              <w:left w:val="single" w:sz="4" w:space="0" w:color="auto"/>
              <w:bottom w:val="single" w:sz="4" w:space="0" w:color="auto"/>
              <w:right w:val="single" w:sz="4" w:space="0" w:color="auto"/>
            </w:tcBorders>
          </w:tcPr>
          <w:p w14:paraId="03A0A1D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1.011</w:t>
            </w:r>
          </w:p>
        </w:tc>
      </w:tr>
      <w:tr w:rsidR="00BE33F5" w:rsidRPr="00505557" w14:paraId="43C2942F"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4E44E2EE"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E33F5" w:rsidRPr="00505557" w14:paraId="0CDF2FBC"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1ABBB31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5932" w:type="dxa"/>
            <w:gridSpan w:val="7"/>
            <w:tcBorders>
              <w:top w:val="single" w:sz="4" w:space="0" w:color="auto"/>
              <w:left w:val="single" w:sz="4" w:space="0" w:color="auto"/>
              <w:bottom w:val="single" w:sz="4" w:space="0" w:color="auto"/>
              <w:right w:val="single" w:sz="4" w:space="0" w:color="auto"/>
            </w:tcBorders>
            <w:hideMark/>
          </w:tcPr>
          <w:p w14:paraId="2DD2D918"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6F5FFFF"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6936F3B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267" w:type="dxa"/>
            <w:tcBorders>
              <w:top w:val="single" w:sz="4" w:space="0" w:color="auto"/>
              <w:left w:val="single" w:sz="4" w:space="0" w:color="auto"/>
              <w:bottom w:val="single" w:sz="4" w:space="0" w:color="auto"/>
              <w:right w:val="single" w:sz="4" w:space="0" w:color="auto"/>
            </w:tcBorders>
          </w:tcPr>
          <w:p w14:paraId="7C31C5E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1.084</w:t>
            </w:r>
          </w:p>
        </w:tc>
        <w:tc>
          <w:tcPr>
            <w:tcW w:w="1598" w:type="dxa"/>
            <w:tcBorders>
              <w:top w:val="single" w:sz="4" w:space="0" w:color="auto"/>
              <w:left w:val="single" w:sz="4" w:space="0" w:color="auto"/>
              <w:bottom w:val="single" w:sz="4" w:space="0" w:color="auto"/>
              <w:right w:val="single" w:sz="4" w:space="0" w:color="auto"/>
            </w:tcBorders>
          </w:tcPr>
          <w:p w14:paraId="1C82B8E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1" w:type="dxa"/>
            <w:gridSpan w:val="2"/>
            <w:tcBorders>
              <w:top w:val="single" w:sz="4" w:space="0" w:color="auto"/>
              <w:left w:val="single" w:sz="4" w:space="0" w:color="auto"/>
              <w:bottom w:val="single" w:sz="4" w:space="0" w:color="auto"/>
              <w:right w:val="single" w:sz="4" w:space="0" w:color="auto"/>
            </w:tcBorders>
          </w:tcPr>
          <w:p w14:paraId="5DFCBC4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2.957</w:t>
            </w:r>
          </w:p>
        </w:tc>
        <w:tc>
          <w:tcPr>
            <w:tcW w:w="1210" w:type="dxa"/>
            <w:gridSpan w:val="2"/>
            <w:tcBorders>
              <w:top w:val="single" w:sz="4" w:space="0" w:color="auto"/>
              <w:left w:val="single" w:sz="4" w:space="0" w:color="auto"/>
              <w:bottom w:val="single" w:sz="4" w:space="0" w:color="auto"/>
              <w:right w:val="single" w:sz="4" w:space="0" w:color="auto"/>
            </w:tcBorders>
          </w:tcPr>
          <w:p w14:paraId="43CEDBE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1.814</w:t>
            </w:r>
          </w:p>
        </w:tc>
        <w:tc>
          <w:tcPr>
            <w:tcW w:w="956" w:type="dxa"/>
            <w:tcBorders>
              <w:top w:val="single" w:sz="4" w:space="0" w:color="auto"/>
              <w:left w:val="single" w:sz="4" w:space="0" w:color="auto"/>
              <w:bottom w:val="single" w:sz="4" w:space="0" w:color="auto"/>
              <w:right w:val="single" w:sz="4" w:space="0" w:color="auto"/>
            </w:tcBorders>
          </w:tcPr>
          <w:p w14:paraId="71D657D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4.821</w:t>
            </w:r>
          </w:p>
        </w:tc>
      </w:tr>
      <w:tr w:rsidR="00BE33F5" w:rsidRPr="00505557" w14:paraId="2C77783F"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666AA86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267" w:type="dxa"/>
            <w:tcBorders>
              <w:top w:val="single" w:sz="4" w:space="0" w:color="auto"/>
              <w:left w:val="single" w:sz="4" w:space="0" w:color="auto"/>
              <w:bottom w:val="single" w:sz="4" w:space="0" w:color="auto"/>
              <w:right w:val="single" w:sz="4" w:space="0" w:color="auto"/>
            </w:tcBorders>
          </w:tcPr>
          <w:p w14:paraId="24CAB42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.365</w:t>
            </w:r>
          </w:p>
        </w:tc>
        <w:tc>
          <w:tcPr>
            <w:tcW w:w="1598" w:type="dxa"/>
            <w:tcBorders>
              <w:top w:val="single" w:sz="4" w:space="0" w:color="auto"/>
              <w:left w:val="single" w:sz="4" w:space="0" w:color="auto"/>
              <w:bottom w:val="single" w:sz="4" w:space="0" w:color="auto"/>
              <w:right w:val="single" w:sz="4" w:space="0" w:color="auto"/>
            </w:tcBorders>
          </w:tcPr>
          <w:p w14:paraId="0F6D51D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901" w:type="dxa"/>
            <w:gridSpan w:val="2"/>
            <w:tcBorders>
              <w:top w:val="single" w:sz="4" w:space="0" w:color="auto"/>
              <w:left w:val="single" w:sz="4" w:space="0" w:color="auto"/>
              <w:bottom w:val="single" w:sz="4" w:space="0" w:color="auto"/>
              <w:right w:val="single" w:sz="4" w:space="0" w:color="auto"/>
            </w:tcBorders>
          </w:tcPr>
          <w:p w14:paraId="6FE9AEF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1.441</w:t>
            </w:r>
          </w:p>
        </w:tc>
        <w:tc>
          <w:tcPr>
            <w:tcW w:w="1210" w:type="dxa"/>
            <w:gridSpan w:val="2"/>
            <w:tcBorders>
              <w:top w:val="single" w:sz="4" w:space="0" w:color="auto"/>
              <w:left w:val="single" w:sz="4" w:space="0" w:color="auto"/>
              <w:bottom w:val="single" w:sz="4" w:space="0" w:color="auto"/>
              <w:right w:val="single" w:sz="4" w:space="0" w:color="auto"/>
            </w:tcBorders>
          </w:tcPr>
          <w:p w14:paraId="72EA68A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1.095</w:t>
            </w:r>
          </w:p>
        </w:tc>
        <w:tc>
          <w:tcPr>
            <w:tcW w:w="956" w:type="dxa"/>
            <w:tcBorders>
              <w:top w:val="single" w:sz="4" w:space="0" w:color="auto"/>
              <w:left w:val="single" w:sz="4" w:space="0" w:color="auto"/>
              <w:bottom w:val="single" w:sz="4" w:space="0" w:color="auto"/>
              <w:right w:val="single" w:sz="4" w:space="0" w:color="auto"/>
            </w:tcBorders>
          </w:tcPr>
          <w:p w14:paraId="25BF06E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1.896</w:t>
            </w:r>
          </w:p>
        </w:tc>
      </w:tr>
      <w:tr w:rsidR="00BE33F5" w:rsidRPr="00505557" w14:paraId="65DC742A"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7E4CDD8D"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E33F5" w:rsidRPr="00505557" w14:paraId="757E9BFA"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5561588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32" w:type="dxa"/>
            <w:gridSpan w:val="7"/>
            <w:tcBorders>
              <w:top w:val="single" w:sz="4" w:space="0" w:color="auto"/>
              <w:left w:val="single" w:sz="4" w:space="0" w:color="auto"/>
              <w:bottom w:val="single" w:sz="4" w:space="0" w:color="auto"/>
              <w:right w:val="single" w:sz="4" w:space="0" w:color="auto"/>
            </w:tcBorders>
            <w:hideMark/>
          </w:tcPr>
          <w:p w14:paraId="128E3B1E"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1583EDA2"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1532BAD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67" w:type="dxa"/>
            <w:tcBorders>
              <w:top w:val="single" w:sz="4" w:space="0" w:color="auto"/>
              <w:left w:val="single" w:sz="4" w:space="0" w:color="auto"/>
              <w:bottom w:val="single" w:sz="4" w:space="0" w:color="auto"/>
              <w:right w:val="single" w:sz="4" w:space="0" w:color="auto"/>
            </w:tcBorders>
          </w:tcPr>
          <w:p w14:paraId="5637594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.108</w:t>
            </w:r>
          </w:p>
        </w:tc>
        <w:tc>
          <w:tcPr>
            <w:tcW w:w="1598" w:type="dxa"/>
            <w:tcBorders>
              <w:top w:val="single" w:sz="4" w:space="0" w:color="auto"/>
              <w:left w:val="single" w:sz="4" w:space="0" w:color="auto"/>
              <w:bottom w:val="single" w:sz="4" w:space="0" w:color="auto"/>
              <w:right w:val="single" w:sz="4" w:space="0" w:color="auto"/>
            </w:tcBorders>
          </w:tcPr>
          <w:p w14:paraId="2468939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.403</w:t>
            </w:r>
          </w:p>
        </w:tc>
        <w:tc>
          <w:tcPr>
            <w:tcW w:w="889" w:type="dxa"/>
            <w:tcBorders>
              <w:top w:val="single" w:sz="4" w:space="0" w:color="auto"/>
              <w:left w:val="single" w:sz="4" w:space="0" w:color="auto"/>
              <w:bottom w:val="single" w:sz="4" w:space="0" w:color="auto"/>
              <w:right w:val="single" w:sz="4" w:space="0" w:color="auto"/>
            </w:tcBorders>
          </w:tcPr>
          <w:p w14:paraId="5AF3EF4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1.114</w:t>
            </w:r>
          </w:p>
        </w:tc>
        <w:tc>
          <w:tcPr>
            <w:tcW w:w="1222" w:type="dxa"/>
            <w:gridSpan w:val="3"/>
            <w:tcBorders>
              <w:top w:val="single" w:sz="4" w:space="0" w:color="auto"/>
              <w:left w:val="single" w:sz="4" w:space="0" w:color="auto"/>
              <w:bottom w:val="single" w:sz="4" w:space="0" w:color="auto"/>
              <w:right w:val="single" w:sz="4" w:space="0" w:color="auto"/>
            </w:tcBorders>
          </w:tcPr>
          <w:p w14:paraId="5B2FAA0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.865</w:t>
            </w:r>
          </w:p>
        </w:tc>
        <w:tc>
          <w:tcPr>
            <w:tcW w:w="956" w:type="dxa"/>
            <w:tcBorders>
              <w:top w:val="single" w:sz="4" w:space="0" w:color="auto"/>
              <w:left w:val="single" w:sz="4" w:space="0" w:color="auto"/>
              <w:bottom w:val="single" w:sz="4" w:space="0" w:color="auto"/>
              <w:right w:val="single" w:sz="4" w:space="0" w:color="auto"/>
            </w:tcBorders>
          </w:tcPr>
          <w:p w14:paraId="4E9A6E3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1.434</w:t>
            </w:r>
          </w:p>
        </w:tc>
      </w:tr>
      <w:tr w:rsidR="00BE33F5" w:rsidRPr="00505557" w14:paraId="1431F82C"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014020AB" w14:textId="77777777" w:rsidR="00BE33F5" w:rsidRPr="00505557" w:rsidRDefault="00C57B72"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BE33F5" w:rsidRPr="00505557" w14:paraId="7F79DE11"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5C0A5E5D" w14:textId="77777777" w:rsidR="00BE33F5" w:rsidRPr="00505557" w:rsidRDefault="00C57B72"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5932" w:type="dxa"/>
            <w:gridSpan w:val="7"/>
            <w:tcBorders>
              <w:top w:val="single" w:sz="4" w:space="0" w:color="auto"/>
              <w:left w:val="single" w:sz="4" w:space="0" w:color="auto"/>
              <w:bottom w:val="single" w:sz="4" w:space="0" w:color="auto"/>
              <w:right w:val="single" w:sz="4" w:space="0" w:color="auto"/>
            </w:tcBorders>
            <w:hideMark/>
          </w:tcPr>
          <w:p w14:paraId="14D30BD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2EEDA6B"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01491D67" w14:textId="77777777" w:rsidR="00BE33F5" w:rsidRPr="00505557" w:rsidRDefault="00C57B72"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267" w:type="dxa"/>
            <w:tcBorders>
              <w:top w:val="single" w:sz="4" w:space="0" w:color="auto"/>
              <w:left w:val="single" w:sz="4" w:space="0" w:color="auto"/>
              <w:bottom w:val="single" w:sz="4" w:space="0" w:color="auto"/>
              <w:right w:val="single" w:sz="4" w:space="0" w:color="auto"/>
            </w:tcBorders>
          </w:tcPr>
          <w:p w14:paraId="6CF9A93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-.272</w:t>
            </w:r>
          </w:p>
        </w:tc>
        <w:tc>
          <w:tcPr>
            <w:tcW w:w="1598" w:type="dxa"/>
            <w:tcBorders>
              <w:top w:val="single" w:sz="4" w:space="0" w:color="auto"/>
              <w:left w:val="single" w:sz="4" w:space="0" w:color="auto"/>
              <w:bottom w:val="single" w:sz="4" w:space="0" w:color="auto"/>
              <w:right w:val="single" w:sz="4" w:space="0" w:color="auto"/>
            </w:tcBorders>
          </w:tcPr>
          <w:p w14:paraId="40DCC68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.377</w:t>
            </w:r>
          </w:p>
        </w:tc>
        <w:tc>
          <w:tcPr>
            <w:tcW w:w="901" w:type="dxa"/>
            <w:gridSpan w:val="2"/>
            <w:tcBorders>
              <w:top w:val="single" w:sz="4" w:space="0" w:color="auto"/>
              <w:left w:val="single" w:sz="4" w:space="0" w:color="auto"/>
              <w:bottom w:val="single" w:sz="4" w:space="0" w:color="auto"/>
              <w:right w:val="single" w:sz="4" w:space="0" w:color="auto"/>
            </w:tcBorders>
          </w:tcPr>
          <w:p w14:paraId="70B8BC2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.762</w:t>
            </w:r>
          </w:p>
        </w:tc>
        <w:tc>
          <w:tcPr>
            <w:tcW w:w="1210" w:type="dxa"/>
            <w:gridSpan w:val="2"/>
            <w:tcBorders>
              <w:top w:val="single" w:sz="4" w:space="0" w:color="auto"/>
              <w:left w:val="single" w:sz="4" w:space="0" w:color="auto"/>
              <w:bottom w:val="single" w:sz="4" w:space="0" w:color="auto"/>
              <w:right w:val="single" w:sz="4" w:space="0" w:color="auto"/>
            </w:tcBorders>
          </w:tcPr>
          <w:p w14:paraId="7A16E3D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.417</w:t>
            </w:r>
          </w:p>
        </w:tc>
        <w:tc>
          <w:tcPr>
            <w:tcW w:w="956" w:type="dxa"/>
            <w:tcBorders>
              <w:top w:val="single" w:sz="4" w:space="0" w:color="auto"/>
              <w:left w:val="single" w:sz="4" w:space="0" w:color="auto"/>
              <w:bottom w:val="single" w:sz="4" w:space="0" w:color="auto"/>
              <w:right w:val="single" w:sz="4" w:space="0" w:color="auto"/>
            </w:tcBorders>
          </w:tcPr>
          <w:p w14:paraId="5B3031A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1.393</w:t>
            </w:r>
          </w:p>
        </w:tc>
      </w:tr>
      <w:tr w:rsidR="00BE33F5" w:rsidRPr="00505557" w14:paraId="6A25EAD8" w14:textId="77777777" w:rsidTr="00A03EC3">
        <w:tc>
          <w:tcPr>
            <w:tcW w:w="8630" w:type="dxa"/>
            <w:gridSpan w:val="8"/>
            <w:tcBorders>
              <w:top w:val="single" w:sz="4" w:space="0" w:color="auto"/>
              <w:left w:val="single" w:sz="4" w:space="0" w:color="auto"/>
              <w:bottom w:val="single" w:sz="4" w:space="0" w:color="auto"/>
              <w:right w:val="single" w:sz="4" w:space="0" w:color="auto"/>
            </w:tcBorders>
            <w:hideMark/>
          </w:tcPr>
          <w:p w14:paraId="003E1E88"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E33F5" w:rsidRPr="00505557" w14:paraId="358E8DCB"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4BAF5D7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5932" w:type="dxa"/>
            <w:gridSpan w:val="7"/>
            <w:tcBorders>
              <w:top w:val="single" w:sz="4" w:space="0" w:color="auto"/>
              <w:left w:val="single" w:sz="4" w:space="0" w:color="auto"/>
              <w:bottom w:val="single" w:sz="4" w:space="0" w:color="auto"/>
              <w:right w:val="single" w:sz="4" w:space="0" w:color="auto"/>
            </w:tcBorders>
            <w:hideMark/>
          </w:tcPr>
          <w:p w14:paraId="21A0EC1B"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784E8945" w14:textId="77777777" w:rsidTr="00A03EC3">
        <w:tc>
          <w:tcPr>
            <w:tcW w:w="2698" w:type="dxa"/>
            <w:tcBorders>
              <w:top w:val="single" w:sz="4" w:space="0" w:color="auto"/>
              <w:left w:val="single" w:sz="4" w:space="0" w:color="auto"/>
              <w:bottom w:val="single" w:sz="4" w:space="0" w:color="auto"/>
              <w:right w:val="single" w:sz="4" w:space="0" w:color="auto"/>
            </w:tcBorders>
            <w:hideMark/>
          </w:tcPr>
          <w:p w14:paraId="38E27140" w14:textId="69E11809" w:rsidR="00BE33F5"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E33F5" w:rsidRPr="00505557">
              <w:rPr>
                <w:rFonts w:ascii="Times New Roman" w:hAnsi="Times New Roman" w:cs="Times New Roman"/>
                <w:sz w:val="24"/>
                <w:szCs w:val="24"/>
              </w:rPr>
              <w:t>wn</w:t>
            </w:r>
          </w:p>
        </w:tc>
        <w:tc>
          <w:tcPr>
            <w:tcW w:w="1267" w:type="dxa"/>
            <w:tcBorders>
              <w:top w:val="single" w:sz="4" w:space="0" w:color="auto"/>
              <w:left w:val="single" w:sz="4" w:space="0" w:color="auto"/>
              <w:bottom w:val="single" w:sz="4" w:space="0" w:color="auto"/>
              <w:right w:val="single" w:sz="4" w:space="0" w:color="auto"/>
            </w:tcBorders>
            <w:vAlign w:val="center"/>
          </w:tcPr>
          <w:p w14:paraId="621F692F"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-.375</w:t>
            </w:r>
          </w:p>
        </w:tc>
        <w:tc>
          <w:tcPr>
            <w:tcW w:w="1598" w:type="dxa"/>
            <w:tcBorders>
              <w:top w:val="single" w:sz="4" w:space="0" w:color="auto"/>
              <w:left w:val="single" w:sz="4" w:space="0" w:color="auto"/>
              <w:bottom w:val="single" w:sz="4" w:space="0" w:color="auto"/>
              <w:right w:val="single" w:sz="4" w:space="0" w:color="auto"/>
            </w:tcBorders>
          </w:tcPr>
          <w:p w14:paraId="6A130E1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w:t>
            </w:r>
          </w:p>
        </w:tc>
        <w:tc>
          <w:tcPr>
            <w:tcW w:w="901" w:type="dxa"/>
            <w:gridSpan w:val="2"/>
            <w:tcBorders>
              <w:top w:val="single" w:sz="4" w:space="0" w:color="auto"/>
              <w:left w:val="single" w:sz="4" w:space="0" w:color="auto"/>
              <w:bottom w:val="single" w:sz="4" w:space="0" w:color="auto"/>
              <w:right w:val="single" w:sz="4" w:space="0" w:color="auto"/>
            </w:tcBorders>
          </w:tcPr>
          <w:p w14:paraId="7811206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.687</w:t>
            </w:r>
          </w:p>
        </w:tc>
        <w:tc>
          <w:tcPr>
            <w:tcW w:w="1210" w:type="dxa"/>
            <w:gridSpan w:val="2"/>
            <w:tcBorders>
              <w:top w:val="single" w:sz="4" w:space="0" w:color="auto"/>
              <w:left w:val="single" w:sz="4" w:space="0" w:color="auto"/>
              <w:bottom w:val="single" w:sz="4" w:space="0" w:color="auto"/>
              <w:right w:val="single" w:sz="4" w:space="0" w:color="auto"/>
            </w:tcBorders>
          </w:tcPr>
          <w:p w14:paraId="4416417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.330</w:t>
            </w:r>
          </w:p>
        </w:tc>
        <w:tc>
          <w:tcPr>
            <w:tcW w:w="956" w:type="dxa"/>
            <w:tcBorders>
              <w:top w:val="single" w:sz="4" w:space="0" w:color="auto"/>
              <w:left w:val="single" w:sz="4" w:space="0" w:color="auto"/>
              <w:bottom w:val="single" w:sz="4" w:space="0" w:color="auto"/>
              <w:right w:val="single" w:sz="4" w:space="0" w:color="auto"/>
            </w:tcBorders>
          </w:tcPr>
          <w:p w14:paraId="24DAC89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1.431</w:t>
            </w:r>
          </w:p>
        </w:tc>
      </w:tr>
    </w:tbl>
    <w:p w14:paraId="77F50749" w14:textId="77777777" w:rsidR="00BE33F5" w:rsidRPr="00505557" w:rsidRDefault="00BE33F5" w:rsidP="00BE33F5">
      <w:pPr>
        <w:rPr>
          <w:rFonts w:ascii="Times New Roman" w:hAnsi="Times New Roman" w:cs="Times New Roman"/>
          <w:sz w:val="24"/>
          <w:szCs w:val="24"/>
        </w:rPr>
      </w:pPr>
    </w:p>
    <w:p w14:paraId="0E257907" w14:textId="0AC4044B" w:rsidR="00BE33F5" w:rsidRPr="00505557" w:rsidRDefault="00BE33F5" w:rsidP="00A03EC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w:t>
      </w:r>
      <w:r w:rsidR="00712D26">
        <w:rPr>
          <w:rFonts w:ascii="Times New Roman" w:hAnsi="Times New Roman" w:cs="Times New Roman"/>
          <w:sz w:val="24"/>
          <w:szCs w:val="24"/>
        </w:rPr>
        <w:t>he t</w:t>
      </w:r>
      <w:r w:rsidRPr="00505557">
        <w:rPr>
          <w:rFonts w:ascii="Times New Roman" w:hAnsi="Times New Roman" w:cs="Times New Roman"/>
          <w:sz w:val="24"/>
          <w:szCs w:val="24"/>
        </w:rPr>
        <w:t xml:space="preserve">able shows that Age is playing </w:t>
      </w:r>
      <w:r w:rsidR="00712D26">
        <w:rPr>
          <w:rFonts w:ascii="Times New Roman" w:hAnsi="Times New Roman" w:cs="Times New Roman"/>
          <w:sz w:val="24"/>
          <w:szCs w:val="24"/>
        </w:rPr>
        <w:t>a significant role in AJK but less likely to participate</w:t>
      </w:r>
      <w:r w:rsidRPr="00505557">
        <w:rPr>
          <w:rFonts w:ascii="Times New Roman" w:hAnsi="Times New Roman" w:cs="Times New Roman"/>
          <w:sz w:val="24"/>
          <w:szCs w:val="24"/>
        </w:rPr>
        <w:t xml:space="preserve"> in health care decisions. </w:t>
      </w:r>
      <w:r w:rsidR="00712D26">
        <w:rPr>
          <w:rFonts w:ascii="Times New Roman" w:hAnsi="Times New Roman" w:cs="Times New Roman"/>
          <w:sz w:val="24"/>
          <w:szCs w:val="24"/>
        </w:rPr>
        <w:t>The p</w:t>
      </w:r>
      <w:r w:rsidR="00712D26" w:rsidRPr="00505557">
        <w:rPr>
          <w:rFonts w:ascii="Times New Roman" w:hAnsi="Times New Roman" w:cs="Times New Roman"/>
          <w:sz w:val="24"/>
          <w:szCs w:val="24"/>
        </w:rPr>
        <w:t xml:space="preserve">lace </w:t>
      </w:r>
      <w:r w:rsidRPr="00505557">
        <w:rPr>
          <w:rFonts w:ascii="Times New Roman" w:hAnsi="Times New Roman" w:cs="Times New Roman"/>
          <w:sz w:val="24"/>
          <w:szCs w:val="24"/>
        </w:rPr>
        <w:t xml:space="preserve">is significantly associated with empowerment. Urban women are more empowered as compare to rural; women. They are 1 time more likely in decisions. </w:t>
      </w:r>
      <w:r w:rsidR="00670D10">
        <w:rPr>
          <w:rFonts w:ascii="Times New Roman" w:hAnsi="Times New Roman" w:cs="Times New Roman"/>
          <w:sz w:val="24"/>
          <w:szCs w:val="24"/>
        </w:rPr>
        <w:t>I</w:t>
      </w:r>
      <w:r w:rsidRPr="00505557">
        <w:rPr>
          <w:rFonts w:ascii="Times New Roman" w:hAnsi="Times New Roman" w:cs="Times New Roman"/>
          <w:sz w:val="24"/>
          <w:szCs w:val="24"/>
        </w:rPr>
        <w:t xml:space="preserve">n AJK, educated women (secondary, higher) have </w:t>
      </w:r>
      <w:r w:rsidR="00712D26">
        <w:rPr>
          <w:rFonts w:ascii="Times New Roman" w:hAnsi="Times New Roman" w:cs="Times New Roman"/>
          <w:sz w:val="24"/>
          <w:szCs w:val="24"/>
        </w:rPr>
        <w:t xml:space="preserve">a </w:t>
      </w:r>
      <w:r w:rsidRPr="00505557">
        <w:rPr>
          <w:rFonts w:ascii="Times New Roman" w:hAnsi="Times New Roman" w:cs="Times New Roman"/>
          <w:sz w:val="24"/>
          <w:szCs w:val="24"/>
        </w:rPr>
        <w:t>significant association with empowerment. They are more likely in decisions as compare</w:t>
      </w:r>
      <w:r w:rsidR="00712D26">
        <w:rPr>
          <w:rFonts w:ascii="Times New Roman" w:hAnsi="Times New Roman" w:cs="Times New Roman"/>
          <w:sz w:val="24"/>
          <w:szCs w:val="24"/>
        </w:rPr>
        <w:t>d</w:t>
      </w:r>
      <w:r w:rsidRPr="00505557">
        <w:rPr>
          <w:rFonts w:ascii="Times New Roman" w:hAnsi="Times New Roman" w:cs="Times New Roman"/>
          <w:sz w:val="24"/>
          <w:szCs w:val="24"/>
        </w:rPr>
        <w:t xml:space="preserve"> to uneducated women. Bank accounts, </w:t>
      </w:r>
      <w:r w:rsidR="00FF4849">
        <w:rPr>
          <w:rFonts w:ascii="Times New Roman" w:hAnsi="Times New Roman" w:cs="Times New Roman"/>
          <w:sz w:val="24"/>
          <w:szCs w:val="24"/>
        </w:rPr>
        <w:t>print media, number of sons</w:t>
      </w:r>
      <w:r w:rsidRPr="00505557">
        <w:rPr>
          <w:rFonts w:ascii="Times New Roman" w:hAnsi="Times New Roman" w:cs="Times New Roman"/>
          <w:sz w:val="24"/>
          <w:szCs w:val="24"/>
        </w:rPr>
        <w:t xml:space="preserve"> and domestic violence are significantly associated with empowerment. They are more </w:t>
      </w:r>
      <w:r w:rsidR="00FF4849">
        <w:rPr>
          <w:rFonts w:ascii="Times New Roman" w:hAnsi="Times New Roman" w:cs="Times New Roman"/>
          <w:sz w:val="24"/>
          <w:szCs w:val="24"/>
        </w:rPr>
        <w:t xml:space="preserve">independent in their </w:t>
      </w:r>
      <w:r w:rsidR="00FF4849">
        <w:rPr>
          <w:rFonts w:ascii="Times New Roman" w:hAnsi="Times New Roman" w:cs="Times New Roman"/>
          <w:sz w:val="24"/>
          <w:szCs w:val="24"/>
        </w:rPr>
        <w:lastRenderedPageBreak/>
        <w:t>decisions. I</w:t>
      </w:r>
      <w:r w:rsidRPr="00505557">
        <w:rPr>
          <w:rFonts w:ascii="Times New Roman" w:hAnsi="Times New Roman" w:cs="Times New Roman"/>
          <w:sz w:val="24"/>
          <w:szCs w:val="24"/>
        </w:rPr>
        <w:t xml:space="preserve">t </w:t>
      </w:r>
      <w:r w:rsidR="00712D26">
        <w:rPr>
          <w:rFonts w:ascii="Times New Roman" w:hAnsi="Times New Roman" w:cs="Times New Roman"/>
          <w:sz w:val="24"/>
          <w:szCs w:val="24"/>
        </w:rPr>
        <w:t>seems that fertility preferences significantly impact</w:t>
      </w:r>
      <w:r w:rsidRPr="00505557">
        <w:rPr>
          <w:rFonts w:ascii="Times New Roman" w:hAnsi="Times New Roman" w:cs="Times New Roman"/>
          <w:sz w:val="24"/>
          <w:szCs w:val="24"/>
        </w:rPr>
        <w:t xml:space="preserve"> empowerment in AJK in both cases, no more ch</w:t>
      </w:r>
      <w:r w:rsidR="004E4E34" w:rsidRPr="00505557">
        <w:rPr>
          <w:rFonts w:ascii="Times New Roman" w:hAnsi="Times New Roman" w:cs="Times New Roman"/>
          <w:sz w:val="24"/>
          <w:szCs w:val="24"/>
        </w:rPr>
        <w:t>ild</w:t>
      </w:r>
      <w:r w:rsidR="00712D26">
        <w:rPr>
          <w:rFonts w:ascii="Times New Roman" w:hAnsi="Times New Roman" w:cs="Times New Roman"/>
          <w:sz w:val="24"/>
          <w:szCs w:val="24"/>
        </w:rPr>
        <w:t xml:space="preserve"> </w:t>
      </w:r>
      <w:r w:rsidR="004E4E34" w:rsidRPr="00505557">
        <w:rPr>
          <w:rFonts w:ascii="Times New Roman" w:hAnsi="Times New Roman" w:cs="Times New Roman"/>
          <w:sz w:val="24"/>
          <w:szCs w:val="24"/>
        </w:rPr>
        <w:t>(</w:t>
      </w:r>
      <w:r w:rsidR="00712D26">
        <w:rPr>
          <w:rFonts w:ascii="Times New Roman" w:hAnsi="Times New Roman" w:cs="Times New Roman"/>
          <w:sz w:val="24"/>
          <w:szCs w:val="24"/>
        </w:rPr>
        <w:t>0</w:t>
      </w:r>
      <w:r w:rsidR="004E4E34" w:rsidRPr="00505557">
        <w:rPr>
          <w:rFonts w:ascii="Times New Roman" w:hAnsi="Times New Roman" w:cs="Times New Roman"/>
          <w:sz w:val="24"/>
          <w:szCs w:val="24"/>
        </w:rPr>
        <w:t>.009) and undecided</w:t>
      </w:r>
      <w:r w:rsidR="00712D26">
        <w:rPr>
          <w:rFonts w:ascii="Times New Roman" w:hAnsi="Times New Roman" w:cs="Times New Roman"/>
          <w:sz w:val="24"/>
          <w:szCs w:val="24"/>
        </w:rPr>
        <w:t xml:space="preserve"> </w:t>
      </w:r>
      <w:r w:rsidR="004E4E34" w:rsidRPr="00505557">
        <w:rPr>
          <w:rFonts w:ascii="Times New Roman" w:hAnsi="Times New Roman" w:cs="Times New Roman"/>
          <w:sz w:val="24"/>
          <w:szCs w:val="24"/>
        </w:rPr>
        <w:t>(</w:t>
      </w:r>
      <w:r w:rsidR="00712D26">
        <w:rPr>
          <w:rFonts w:ascii="Times New Roman" w:hAnsi="Times New Roman" w:cs="Times New Roman"/>
          <w:sz w:val="24"/>
          <w:szCs w:val="24"/>
        </w:rPr>
        <w:t>0</w:t>
      </w:r>
      <w:r w:rsidR="004E4E34" w:rsidRPr="00505557">
        <w:rPr>
          <w:rFonts w:ascii="Times New Roman" w:hAnsi="Times New Roman" w:cs="Times New Roman"/>
          <w:sz w:val="24"/>
          <w:szCs w:val="24"/>
        </w:rPr>
        <w:t xml:space="preserve">.000), </w:t>
      </w:r>
      <w:r w:rsidRPr="00505557">
        <w:rPr>
          <w:rFonts w:ascii="Times New Roman" w:hAnsi="Times New Roman" w:cs="Times New Roman"/>
          <w:sz w:val="24"/>
          <w:szCs w:val="24"/>
        </w:rPr>
        <w:t>electronic media</w:t>
      </w:r>
      <w:r w:rsidR="00FF4849">
        <w:rPr>
          <w:rFonts w:ascii="Times New Roman" w:hAnsi="Times New Roman" w:cs="Times New Roman"/>
          <w:sz w:val="24"/>
          <w:szCs w:val="24"/>
        </w:rPr>
        <w:t>, wealth</w:t>
      </w:r>
      <w:r w:rsidRPr="00505557">
        <w:rPr>
          <w:rFonts w:ascii="Times New Roman" w:hAnsi="Times New Roman" w:cs="Times New Roman"/>
          <w:sz w:val="24"/>
          <w:szCs w:val="24"/>
        </w:rPr>
        <w:t xml:space="preserve"> status, ownership of property, BISP and employment status are insignificantly </w:t>
      </w:r>
      <w:r w:rsidR="00712D26" w:rsidRPr="00505557">
        <w:rPr>
          <w:rFonts w:ascii="Times New Roman" w:hAnsi="Times New Roman" w:cs="Times New Roman"/>
          <w:sz w:val="24"/>
          <w:szCs w:val="24"/>
        </w:rPr>
        <w:t>associat</w:t>
      </w:r>
      <w:r w:rsidR="00712D26">
        <w:rPr>
          <w:rFonts w:ascii="Times New Roman" w:hAnsi="Times New Roman" w:cs="Times New Roman"/>
          <w:sz w:val="24"/>
          <w:szCs w:val="24"/>
        </w:rPr>
        <w:t>ed</w:t>
      </w:r>
      <w:r w:rsidRPr="00505557">
        <w:rPr>
          <w:rFonts w:ascii="Times New Roman" w:hAnsi="Times New Roman" w:cs="Times New Roman"/>
          <w:sz w:val="24"/>
          <w:szCs w:val="24"/>
        </w:rPr>
        <w:t>.</w:t>
      </w:r>
    </w:p>
    <w:p w14:paraId="07BD41F0" w14:textId="77777777" w:rsidR="00C018AD" w:rsidRPr="00505557" w:rsidRDefault="0067083D" w:rsidP="00A03EC3">
      <w:pPr>
        <w:spacing w:before="120" w:after="120" w:line="480" w:lineRule="auto"/>
        <w:rPr>
          <w:rFonts w:ascii="Times New Roman" w:hAnsi="Times New Roman" w:cs="Times New Roman"/>
          <w:b/>
          <w:sz w:val="24"/>
          <w:szCs w:val="24"/>
        </w:rPr>
      </w:pPr>
      <w:r w:rsidRPr="00505557">
        <w:rPr>
          <w:rFonts w:ascii="Times New Roman" w:hAnsi="Times New Roman" w:cs="Times New Roman"/>
          <w:b/>
          <w:bCs/>
          <w:sz w:val="24"/>
          <w:szCs w:val="24"/>
        </w:rPr>
        <w:t xml:space="preserve">6.7.2 </w:t>
      </w:r>
      <w:r w:rsidR="00C018AD" w:rsidRPr="00505557">
        <w:rPr>
          <w:rFonts w:ascii="Times New Roman" w:hAnsi="Times New Roman" w:cs="Times New Roman"/>
          <w:b/>
          <w:bCs/>
          <w:sz w:val="24"/>
          <w:szCs w:val="24"/>
        </w:rPr>
        <w:t>Women’s Participation in Decision making regarding major household purchases in AJK</w:t>
      </w:r>
    </w:p>
    <w:tbl>
      <w:tblPr>
        <w:tblStyle w:val="TableGrid"/>
        <w:tblW w:w="0" w:type="auto"/>
        <w:tblLook w:val="04A0" w:firstRow="1" w:lastRow="0" w:firstColumn="1" w:lastColumn="0" w:noHBand="0" w:noVBand="1"/>
      </w:tblPr>
      <w:tblGrid>
        <w:gridCol w:w="2830"/>
        <w:gridCol w:w="1318"/>
        <w:gridCol w:w="1617"/>
        <w:gridCol w:w="890"/>
        <w:gridCol w:w="13"/>
        <w:gridCol w:w="1187"/>
        <w:gridCol w:w="44"/>
        <w:gridCol w:w="957"/>
      </w:tblGrid>
      <w:tr w:rsidR="00BE33F5" w:rsidRPr="00505557" w14:paraId="2A6C11E0" w14:textId="77777777" w:rsidTr="00BE33F5">
        <w:trPr>
          <w:trHeight w:val="510"/>
        </w:trPr>
        <w:tc>
          <w:tcPr>
            <w:tcW w:w="3052" w:type="dxa"/>
            <w:vMerge w:val="restart"/>
            <w:tcBorders>
              <w:top w:val="single" w:sz="4" w:space="0" w:color="auto"/>
              <w:left w:val="single" w:sz="4" w:space="0" w:color="auto"/>
              <w:bottom w:val="single" w:sz="4" w:space="0" w:color="auto"/>
              <w:right w:val="single" w:sz="4" w:space="0" w:color="auto"/>
            </w:tcBorders>
          </w:tcPr>
          <w:p w14:paraId="0203C6A8" w14:textId="1CE56F97" w:rsidR="00BE33F5" w:rsidRPr="00505557" w:rsidRDefault="00712D26"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BE33F5" w:rsidRPr="00505557">
              <w:rPr>
                <w:rFonts w:ascii="Times New Roman" w:hAnsi="Times New Roman" w:cs="Times New Roman"/>
                <w:b/>
                <w:sz w:val="24"/>
                <w:szCs w:val="24"/>
              </w:rPr>
              <w:t xml:space="preserve">economic characteristics </w:t>
            </w:r>
          </w:p>
          <w:p w14:paraId="65E8CA03"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2E9AC1A8" w14:textId="77777777" w:rsidR="00BE33F5" w:rsidRPr="00505557" w:rsidRDefault="00BE33F5" w:rsidP="00BE33F5">
            <w:pPr>
              <w:rPr>
                <w:rFonts w:ascii="Times New Roman" w:hAnsi="Times New Roman" w:cs="Times New Roman"/>
                <w:b/>
                <w:sz w:val="24"/>
                <w:szCs w:val="24"/>
              </w:rPr>
            </w:pPr>
          </w:p>
        </w:tc>
        <w:tc>
          <w:tcPr>
            <w:tcW w:w="1406" w:type="dxa"/>
            <w:vMerge w:val="restart"/>
            <w:tcBorders>
              <w:top w:val="single" w:sz="4" w:space="0" w:color="auto"/>
              <w:left w:val="single" w:sz="4" w:space="0" w:color="auto"/>
              <w:bottom w:val="single" w:sz="4" w:space="0" w:color="auto"/>
              <w:right w:val="single" w:sz="4" w:space="0" w:color="auto"/>
            </w:tcBorders>
          </w:tcPr>
          <w:p w14:paraId="020423CD"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73DE13CF" w14:textId="77777777" w:rsidR="00BE33F5" w:rsidRPr="00505557" w:rsidRDefault="00BE33F5" w:rsidP="00BE33F5">
            <w:pPr>
              <w:rPr>
                <w:rFonts w:ascii="Times New Roman" w:hAnsi="Times New Roman" w:cs="Times New Roman"/>
                <w:b/>
                <w:sz w:val="24"/>
                <w:szCs w:val="24"/>
              </w:rPr>
            </w:pPr>
          </w:p>
        </w:tc>
        <w:tc>
          <w:tcPr>
            <w:tcW w:w="1649" w:type="dxa"/>
            <w:vMerge w:val="restart"/>
            <w:tcBorders>
              <w:top w:val="single" w:sz="4" w:space="0" w:color="auto"/>
              <w:left w:val="single" w:sz="4" w:space="0" w:color="auto"/>
              <w:bottom w:val="single" w:sz="4" w:space="0" w:color="auto"/>
              <w:right w:val="single" w:sz="4" w:space="0" w:color="auto"/>
            </w:tcBorders>
            <w:hideMark/>
          </w:tcPr>
          <w:p w14:paraId="29AAF014"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07" w:type="dxa"/>
            <w:gridSpan w:val="2"/>
            <w:vMerge w:val="restart"/>
            <w:tcBorders>
              <w:top w:val="single" w:sz="4" w:space="0" w:color="auto"/>
              <w:left w:val="single" w:sz="4" w:space="0" w:color="auto"/>
              <w:bottom w:val="single" w:sz="4" w:space="0" w:color="auto"/>
              <w:right w:val="single" w:sz="4" w:space="0" w:color="auto"/>
            </w:tcBorders>
            <w:hideMark/>
          </w:tcPr>
          <w:p w14:paraId="1DC8EDD5"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28" w:type="dxa"/>
            <w:gridSpan w:val="3"/>
            <w:tcBorders>
              <w:top w:val="single" w:sz="4" w:space="0" w:color="auto"/>
              <w:left w:val="single" w:sz="4" w:space="0" w:color="auto"/>
              <w:bottom w:val="single" w:sz="4" w:space="0" w:color="auto"/>
              <w:right w:val="single" w:sz="4" w:space="0" w:color="auto"/>
            </w:tcBorders>
            <w:hideMark/>
          </w:tcPr>
          <w:p w14:paraId="4058D18E"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BE33F5" w:rsidRPr="00505557" w14:paraId="559211E2" w14:textId="77777777" w:rsidTr="00BE33F5">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67753" w14:textId="77777777" w:rsidR="00BE33F5" w:rsidRPr="00505557" w:rsidRDefault="00BE33F5" w:rsidP="00BE33F5">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C606E" w14:textId="77777777" w:rsidR="00BE33F5" w:rsidRPr="00505557" w:rsidRDefault="00BE33F5" w:rsidP="00BE33F5">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C150F" w14:textId="77777777" w:rsidR="00BE33F5" w:rsidRPr="00505557" w:rsidRDefault="00BE33F5" w:rsidP="00BE33F5">
            <w:pPr>
              <w:rPr>
                <w:rFonts w:ascii="Times New Roman" w:hAnsi="Times New Roman" w:cs="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60A3A9" w14:textId="77777777" w:rsidR="00BE33F5" w:rsidRPr="00505557" w:rsidRDefault="00BE33F5" w:rsidP="00BE33F5">
            <w:pPr>
              <w:rPr>
                <w:rFonts w:ascii="Times New Roman" w:hAnsi="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7B73619C"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4" w:type="dxa"/>
            <w:gridSpan w:val="2"/>
            <w:tcBorders>
              <w:top w:val="single" w:sz="4" w:space="0" w:color="auto"/>
              <w:left w:val="single" w:sz="4" w:space="0" w:color="auto"/>
              <w:bottom w:val="single" w:sz="4" w:space="0" w:color="auto"/>
              <w:right w:val="single" w:sz="4" w:space="0" w:color="auto"/>
            </w:tcBorders>
            <w:hideMark/>
          </w:tcPr>
          <w:p w14:paraId="14748800"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E33F5" w:rsidRPr="00505557" w14:paraId="5EE4FB07" w14:textId="77777777" w:rsidTr="00BE33F5">
        <w:tc>
          <w:tcPr>
            <w:tcW w:w="8238" w:type="dxa"/>
            <w:gridSpan w:val="6"/>
            <w:tcBorders>
              <w:top w:val="single" w:sz="4" w:space="0" w:color="auto"/>
              <w:left w:val="single" w:sz="4" w:space="0" w:color="auto"/>
              <w:bottom w:val="single" w:sz="4" w:space="0" w:color="auto"/>
              <w:right w:val="single" w:sz="4" w:space="0" w:color="auto"/>
            </w:tcBorders>
            <w:hideMark/>
          </w:tcPr>
          <w:p w14:paraId="5FC4F98B"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4" w:type="dxa"/>
            <w:gridSpan w:val="2"/>
            <w:tcBorders>
              <w:top w:val="single" w:sz="4" w:space="0" w:color="auto"/>
              <w:left w:val="single" w:sz="4" w:space="0" w:color="auto"/>
              <w:bottom w:val="single" w:sz="4" w:space="0" w:color="auto"/>
              <w:right w:val="single" w:sz="4" w:space="0" w:color="auto"/>
            </w:tcBorders>
          </w:tcPr>
          <w:p w14:paraId="22A63FA9" w14:textId="77777777" w:rsidR="00BE33F5" w:rsidRPr="00505557" w:rsidRDefault="00BE33F5" w:rsidP="00BE33F5">
            <w:pPr>
              <w:rPr>
                <w:rFonts w:ascii="Times New Roman" w:hAnsi="Times New Roman" w:cs="Times New Roman"/>
                <w:sz w:val="24"/>
                <w:szCs w:val="24"/>
              </w:rPr>
            </w:pPr>
          </w:p>
        </w:tc>
      </w:tr>
      <w:tr w:rsidR="00BE33F5" w:rsidRPr="00505557" w14:paraId="316CC364"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17F241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190" w:type="dxa"/>
            <w:gridSpan w:val="7"/>
            <w:tcBorders>
              <w:top w:val="single" w:sz="4" w:space="0" w:color="auto"/>
              <w:left w:val="single" w:sz="4" w:space="0" w:color="auto"/>
              <w:bottom w:val="single" w:sz="4" w:space="0" w:color="auto"/>
              <w:right w:val="single" w:sz="4" w:space="0" w:color="auto"/>
            </w:tcBorders>
            <w:hideMark/>
          </w:tcPr>
          <w:p w14:paraId="559788ED"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8DC82B5"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4909E4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06" w:type="dxa"/>
            <w:tcBorders>
              <w:top w:val="single" w:sz="4" w:space="0" w:color="auto"/>
              <w:left w:val="single" w:sz="4" w:space="0" w:color="auto"/>
              <w:bottom w:val="single" w:sz="4" w:space="0" w:color="auto"/>
              <w:right w:val="single" w:sz="4" w:space="0" w:color="auto"/>
            </w:tcBorders>
          </w:tcPr>
          <w:p w14:paraId="2B14160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-1.953</w:t>
            </w:r>
          </w:p>
        </w:tc>
        <w:tc>
          <w:tcPr>
            <w:tcW w:w="1649" w:type="dxa"/>
            <w:tcBorders>
              <w:top w:val="single" w:sz="4" w:space="0" w:color="auto"/>
              <w:left w:val="single" w:sz="4" w:space="0" w:color="auto"/>
              <w:bottom w:val="single" w:sz="4" w:space="0" w:color="auto"/>
              <w:right w:val="single" w:sz="4" w:space="0" w:color="auto"/>
            </w:tcBorders>
          </w:tcPr>
          <w:p w14:paraId="3C9DF26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.021</w:t>
            </w:r>
          </w:p>
        </w:tc>
        <w:tc>
          <w:tcPr>
            <w:tcW w:w="907" w:type="dxa"/>
            <w:gridSpan w:val="2"/>
            <w:tcBorders>
              <w:top w:val="single" w:sz="4" w:space="0" w:color="auto"/>
              <w:left w:val="single" w:sz="4" w:space="0" w:color="auto"/>
              <w:bottom w:val="single" w:sz="4" w:space="0" w:color="auto"/>
              <w:right w:val="single" w:sz="4" w:space="0" w:color="auto"/>
            </w:tcBorders>
          </w:tcPr>
          <w:p w14:paraId="1268DD1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w:t>
            </w:r>
          </w:p>
        </w:tc>
        <w:tc>
          <w:tcPr>
            <w:tcW w:w="1269" w:type="dxa"/>
            <w:gridSpan w:val="2"/>
            <w:tcBorders>
              <w:top w:val="single" w:sz="4" w:space="0" w:color="auto"/>
              <w:left w:val="single" w:sz="4" w:space="0" w:color="auto"/>
              <w:bottom w:val="single" w:sz="4" w:space="0" w:color="auto"/>
              <w:right w:val="single" w:sz="4" w:space="0" w:color="auto"/>
            </w:tcBorders>
          </w:tcPr>
          <w:p w14:paraId="5BF6915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.027</w:t>
            </w:r>
          </w:p>
        </w:tc>
        <w:tc>
          <w:tcPr>
            <w:tcW w:w="959" w:type="dxa"/>
            <w:tcBorders>
              <w:top w:val="single" w:sz="4" w:space="0" w:color="auto"/>
              <w:left w:val="single" w:sz="4" w:space="0" w:color="auto"/>
              <w:bottom w:val="single" w:sz="4" w:space="0" w:color="auto"/>
              <w:right w:val="single" w:sz="4" w:space="0" w:color="auto"/>
            </w:tcBorders>
          </w:tcPr>
          <w:p w14:paraId="1D33D76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.742</w:t>
            </w:r>
          </w:p>
        </w:tc>
      </w:tr>
      <w:tr w:rsidR="00BE33F5" w:rsidRPr="00505557" w14:paraId="49F721D8"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E8F3B3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06" w:type="dxa"/>
            <w:tcBorders>
              <w:top w:val="single" w:sz="4" w:space="0" w:color="auto"/>
              <w:left w:val="single" w:sz="4" w:space="0" w:color="auto"/>
              <w:bottom w:val="single" w:sz="4" w:space="0" w:color="auto"/>
              <w:right w:val="single" w:sz="4" w:space="0" w:color="auto"/>
            </w:tcBorders>
          </w:tcPr>
          <w:p w14:paraId="07E052B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-1.679</w:t>
            </w:r>
          </w:p>
        </w:tc>
        <w:tc>
          <w:tcPr>
            <w:tcW w:w="1649" w:type="dxa"/>
            <w:tcBorders>
              <w:top w:val="single" w:sz="4" w:space="0" w:color="auto"/>
              <w:left w:val="single" w:sz="4" w:space="0" w:color="auto"/>
              <w:bottom w:val="single" w:sz="4" w:space="0" w:color="auto"/>
              <w:right w:val="single" w:sz="4" w:space="0" w:color="auto"/>
            </w:tcBorders>
          </w:tcPr>
          <w:p w14:paraId="43D1781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.045</w:t>
            </w:r>
          </w:p>
        </w:tc>
        <w:tc>
          <w:tcPr>
            <w:tcW w:w="907" w:type="dxa"/>
            <w:gridSpan w:val="2"/>
            <w:tcBorders>
              <w:top w:val="single" w:sz="4" w:space="0" w:color="auto"/>
              <w:left w:val="single" w:sz="4" w:space="0" w:color="auto"/>
              <w:bottom w:val="single" w:sz="4" w:space="0" w:color="auto"/>
              <w:right w:val="single" w:sz="4" w:space="0" w:color="auto"/>
            </w:tcBorders>
          </w:tcPr>
          <w:p w14:paraId="55F7F24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.187</w:t>
            </w:r>
          </w:p>
        </w:tc>
        <w:tc>
          <w:tcPr>
            <w:tcW w:w="1269" w:type="dxa"/>
            <w:gridSpan w:val="2"/>
            <w:tcBorders>
              <w:top w:val="single" w:sz="4" w:space="0" w:color="auto"/>
              <w:left w:val="single" w:sz="4" w:space="0" w:color="auto"/>
              <w:bottom w:val="single" w:sz="4" w:space="0" w:color="auto"/>
              <w:right w:val="single" w:sz="4" w:space="0" w:color="auto"/>
            </w:tcBorders>
          </w:tcPr>
          <w:p w14:paraId="2415656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.036</w:t>
            </w:r>
          </w:p>
        </w:tc>
        <w:tc>
          <w:tcPr>
            <w:tcW w:w="959" w:type="dxa"/>
            <w:tcBorders>
              <w:top w:val="single" w:sz="4" w:space="0" w:color="auto"/>
              <w:left w:val="single" w:sz="4" w:space="0" w:color="auto"/>
              <w:bottom w:val="single" w:sz="4" w:space="0" w:color="auto"/>
              <w:right w:val="single" w:sz="4" w:space="0" w:color="auto"/>
            </w:tcBorders>
          </w:tcPr>
          <w:p w14:paraId="63E1012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.965</w:t>
            </w:r>
          </w:p>
        </w:tc>
      </w:tr>
      <w:tr w:rsidR="00BE33F5" w:rsidRPr="00505557" w14:paraId="295AB084"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8DA370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06" w:type="dxa"/>
            <w:tcBorders>
              <w:top w:val="single" w:sz="4" w:space="0" w:color="auto"/>
              <w:left w:val="single" w:sz="4" w:space="0" w:color="auto"/>
              <w:bottom w:val="single" w:sz="4" w:space="0" w:color="auto"/>
              <w:right w:val="single" w:sz="4" w:space="0" w:color="auto"/>
            </w:tcBorders>
          </w:tcPr>
          <w:p w14:paraId="567E066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-1.136</w:t>
            </w:r>
          </w:p>
        </w:tc>
        <w:tc>
          <w:tcPr>
            <w:tcW w:w="1649" w:type="dxa"/>
            <w:tcBorders>
              <w:top w:val="single" w:sz="4" w:space="0" w:color="auto"/>
              <w:left w:val="single" w:sz="4" w:space="0" w:color="auto"/>
              <w:bottom w:val="single" w:sz="4" w:space="0" w:color="auto"/>
              <w:right w:val="single" w:sz="4" w:space="0" w:color="auto"/>
            </w:tcBorders>
          </w:tcPr>
          <w:p w14:paraId="3BC83E6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.178</w:t>
            </w:r>
          </w:p>
        </w:tc>
        <w:tc>
          <w:tcPr>
            <w:tcW w:w="907" w:type="dxa"/>
            <w:gridSpan w:val="2"/>
            <w:tcBorders>
              <w:top w:val="single" w:sz="4" w:space="0" w:color="auto"/>
              <w:left w:val="single" w:sz="4" w:space="0" w:color="auto"/>
              <w:bottom w:val="single" w:sz="4" w:space="0" w:color="auto"/>
              <w:right w:val="single" w:sz="4" w:space="0" w:color="auto"/>
            </w:tcBorders>
          </w:tcPr>
          <w:p w14:paraId="0C0E32C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.321</w:t>
            </w:r>
          </w:p>
        </w:tc>
        <w:tc>
          <w:tcPr>
            <w:tcW w:w="1269" w:type="dxa"/>
            <w:gridSpan w:val="2"/>
            <w:tcBorders>
              <w:top w:val="single" w:sz="4" w:space="0" w:color="auto"/>
              <w:left w:val="single" w:sz="4" w:space="0" w:color="auto"/>
              <w:bottom w:val="single" w:sz="4" w:space="0" w:color="auto"/>
              <w:right w:val="single" w:sz="4" w:space="0" w:color="auto"/>
            </w:tcBorders>
          </w:tcPr>
          <w:p w14:paraId="17BFF6A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.062</w:t>
            </w:r>
          </w:p>
        </w:tc>
        <w:tc>
          <w:tcPr>
            <w:tcW w:w="959" w:type="dxa"/>
            <w:tcBorders>
              <w:top w:val="single" w:sz="4" w:space="0" w:color="auto"/>
              <w:left w:val="single" w:sz="4" w:space="0" w:color="auto"/>
              <w:bottom w:val="single" w:sz="4" w:space="0" w:color="auto"/>
              <w:right w:val="single" w:sz="4" w:space="0" w:color="auto"/>
            </w:tcBorders>
          </w:tcPr>
          <w:p w14:paraId="3A6755F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1.674</w:t>
            </w:r>
          </w:p>
        </w:tc>
      </w:tr>
      <w:tr w:rsidR="00BE33F5" w:rsidRPr="00505557" w14:paraId="5FD3FE15"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732771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06" w:type="dxa"/>
            <w:tcBorders>
              <w:top w:val="single" w:sz="4" w:space="0" w:color="auto"/>
              <w:left w:val="single" w:sz="4" w:space="0" w:color="auto"/>
              <w:bottom w:val="single" w:sz="4" w:space="0" w:color="auto"/>
              <w:right w:val="single" w:sz="4" w:space="0" w:color="auto"/>
            </w:tcBorders>
          </w:tcPr>
          <w:p w14:paraId="0610987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-1.158</w:t>
            </w:r>
          </w:p>
        </w:tc>
        <w:tc>
          <w:tcPr>
            <w:tcW w:w="1649" w:type="dxa"/>
            <w:tcBorders>
              <w:top w:val="single" w:sz="4" w:space="0" w:color="auto"/>
              <w:left w:val="single" w:sz="4" w:space="0" w:color="auto"/>
              <w:bottom w:val="single" w:sz="4" w:space="0" w:color="auto"/>
              <w:right w:val="single" w:sz="4" w:space="0" w:color="auto"/>
            </w:tcBorders>
          </w:tcPr>
          <w:p w14:paraId="45B5A32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w:t>
            </w:r>
          </w:p>
        </w:tc>
        <w:tc>
          <w:tcPr>
            <w:tcW w:w="907" w:type="dxa"/>
            <w:gridSpan w:val="2"/>
            <w:tcBorders>
              <w:top w:val="single" w:sz="4" w:space="0" w:color="auto"/>
              <w:left w:val="single" w:sz="4" w:space="0" w:color="auto"/>
              <w:bottom w:val="single" w:sz="4" w:space="0" w:color="auto"/>
              <w:right w:val="single" w:sz="4" w:space="0" w:color="auto"/>
            </w:tcBorders>
          </w:tcPr>
          <w:p w14:paraId="6442246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.314</w:t>
            </w:r>
          </w:p>
        </w:tc>
        <w:tc>
          <w:tcPr>
            <w:tcW w:w="1269" w:type="dxa"/>
            <w:gridSpan w:val="2"/>
            <w:tcBorders>
              <w:top w:val="single" w:sz="4" w:space="0" w:color="auto"/>
              <w:left w:val="single" w:sz="4" w:space="0" w:color="auto"/>
              <w:bottom w:val="single" w:sz="4" w:space="0" w:color="auto"/>
              <w:right w:val="single" w:sz="4" w:space="0" w:color="auto"/>
            </w:tcBorders>
          </w:tcPr>
          <w:p w14:paraId="587A831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.059</w:t>
            </w:r>
          </w:p>
        </w:tc>
        <w:tc>
          <w:tcPr>
            <w:tcW w:w="959" w:type="dxa"/>
            <w:tcBorders>
              <w:top w:val="single" w:sz="4" w:space="0" w:color="auto"/>
              <w:left w:val="single" w:sz="4" w:space="0" w:color="auto"/>
              <w:bottom w:val="single" w:sz="4" w:space="0" w:color="auto"/>
              <w:right w:val="single" w:sz="4" w:space="0" w:color="auto"/>
            </w:tcBorders>
          </w:tcPr>
          <w:p w14:paraId="6F02F73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1.668</w:t>
            </w:r>
          </w:p>
        </w:tc>
      </w:tr>
      <w:tr w:rsidR="00BE33F5" w:rsidRPr="00505557" w14:paraId="5DEEE5A9"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2C74F8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06" w:type="dxa"/>
            <w:tcBorders>
              <w:top w:val="single" w:sz="4" w:space="0" w:color="auto"/>
              <w:left w:val="single" w:sz="4" w:space="0" w:color="auto"/>
              <w:bottom w:val="single" w:sz="4" w:space="0" w:color="auto"/>
              <w:right w:val="single" w:sz="4" w:space="0" w:color="auto"/>
            </w:tcBorders>
          </w:tcPr>
          <w:p w14:paraId="13420CF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-1.253</w:t>
            </w:r>
          </w:p>
        </w:tc>
        <w:tc>
          <w:tcPr>
            <w:tcW w:w="1649" w:type="dxa"/>
            <w:tcBorders>
              <w:top w:val="single" w:sz="4" w:space="0" w:color="auto"/>
              <w:left w:val="single" w:sz="4" w:space="0" w:color="auto"/>
              <w:bottom w:val="single" w:sz="4" w:space="0" w:color="auto"/>
              <w:right w:val="single" w:sz="4" w:space="0" w:color="auto"/>
            </w:tcBorders>
          </w:tcPr>
          <w:p w14:paraId="67F71D7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w:t>
            </w:r>
          </w:p>
        </w:tc>
        <w:tc>
          <w:tcPr>
            <w:tcW w:w="907" w:type="dxa"/>
            <w:gridSpan w:val="2"/>
            <w:tcBorders>
              <w:top w:val="single" w:sz="4" w:space="0" w:color="auto"/>
              <w:left w:val="single" w:sz="4" w:space="0" w:color="auto"/>
              <w:bottom w:val="single" w:sz="4" w:space="0" w:color="auto"/>
              <w:right w:val="single" w:sz="4" w:space="0" w:color="auto"/>
            </w:tcBorders>
          </w:tcPr>
          <w:p w14:paraId="0E31521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.286</w:t>
            </w:r>
          </w:p>
        </w:tc>
        <w:tc>
          <w:tcPr>
            <w:tcW w:w="1269" w:type="dxa"/>
            <w:gridSpan w:val="2"/>
            <w:tcBorders>
              <w:top w:val="single" w:sz="4" w:space="0" w:color="auto"/>
              <w:left w:val="single" w:sz="4" w:space="0" w:color="auto"/>
              <w:bottom w:val="single" w:sz="4" w:space="0" w:color="auto"/>
              <w:right w:val="single" w:sz="4" w:space="0" w:color="auto"/>
            </w:tcBorders>
          </w:tcPr>
          <w:p w14:paraId="1528091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.049</w:t>
            </w:r>
          </w:p>
        </w:tc>
        <w:tc>
          <w:tcPr>
            <w:tcW w:w="959" w:type="dxa"/>
            <w:tcBorders>
              <w:top w:val="single" w:sz="4" w:space="0" w:color="auto"/>
              <w:left w:val="single" w:sz="4" w:space="0" w:color="auto"/>
              <w:bottom w:val="single" w:sz="4" w:space="0" w:color="auto"/>
              <w:right w:val="single" w:sz="4" w:space="0" w:color="auto"/>
            </w:tcBorders>
          </w:tcPr>
          <w:p w14:paraId="3BF26A9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1.660</w:t>
            </w:r>
          </w:p>
        </w:tc>
      </w:tr>
      <w:tr w:rsidR="00BE33F5" w:rsidRPr="00505557" w14:paraId="10935860"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0ED6BF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06" w:type="dxa"/>
            <w:tcBorders>
              <w:top w:val="single" w:sz="4" w:space="0" w:color="auto"/>
              <w:left w:val="single" w:sz="4" w:space="0" w:color="auto"/>
              <w:bottom w:val="single" w:sz="4" w:space="0" w:color="auto"/>
              <w:right w:val="single" w:sz="4" w:space="0" w:color="auto"/>
            </w:tcBorders>
          </w:tcPr>
          <w:p w14:paraId="1F52FDC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-1.380</w:t>
            </w:r>
          </w:p>
        </w:tc>
        <w:tc>
          <w:tcPr>
            <w:tcW w:w="1649" w:type="dxa"/>
            <w:tcBorders>
              <w:top w:val="single" w:sz="4" w:space="0" w:color="auto"/>
              <w:left w:val="single" w:sz="4" w:space="0" w:color="auto"/>
              <w:bottom w:val="single" w:sz="4" w:space="0" w:color="auto"/>
              <w:right w:val="single" w:sz="4" w:space="0" w:color="auto"/>
            </w:tcBorders>
          </w:tcPr>
          <w:p w14:paraId="4DDF87F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.162</w:t>
            </w:r>
          </w:p>
        </w:tc>
        <w:tc>
          <w:tcPr>
            <w:tcW w:w="907" w:type="dxa"/>
            <w:gridSpan w:val="2"/>
            <w:tcBorders>
              <w:top w:val="single" w:sz="4" w:space="0" w:color="auto"/>
              <w:left w:val="single" w:sz="4" w:space="0" w:color="auto"/>
              <w:bottom w:val="single" w:sz="4" w:space="0" w:color="auto"/>
              <w:right w:val="single" w:sz="4" w:space="0" w:color="auto"/>
            </w:tcBorders>
          </w:tcPr>
          <w:p w14:paraId="137047E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.252</w:t>
            </w:r>
          </w:p>
        </w:tc>
        <w:tc>
          <w:tcPr>
            <w:tcW w:w="1269" w:type="dxa"/>
            <w:gridSpan w:val="2"/>
            <w:tcBorders>
              <w:top w:val="single" w:sz="4" w:space="0" w:color="auto"/>
              <w:left w:val="single" w:sz="4" w:space="0" w:color="auto"/>
              <w:bottom w:val="single" w:sz="4" w:space="0" w:color="auto"/>
              <w:right w:val="single" w:sz="4" w:space="0" w:color="auto"/>
            </w:tcBorders>
          </w:tcPr>
          <w:p w14:paraId="5582563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.036</w:t>
            </w:r>
          </w:p>
        </w:tc>
        <w:tc>
          <w:tcPr>
            <w:tcW w:w="959" w:type="dxa"/>
            <w:tcBorders>
              <w:top w:val="single" w:sz="4" w:space="0" w:color="auto"/>
              <w:left w:val="single" w:sz="4" w:space="0" w:color="auto"/>
              <w:bottom w:val="single" w:sz="4" w:space="0" w:color="auto"/>
              <w:right w:val="single" w:sz="4" w:space="0" w:color="auto"/>
            </w:tcBorders>
          </w:tcPr>
          <w:p w14:paraId="0432166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1.740</w:t>
            </w:r>
          </w:p>
        </w:tc>
      </w:tr>
      <w:tr w:rsidR="00BE33F5" w:rsidRPr="00505557" w14:paraId="6C19ED29"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7FB20941"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E33F5" w:rsidRPr="00505557" w14:paraId="068EBABD"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9AC232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190" w:type="dxa"/>
            <w:gridSpan w:val="7"/>
            <w:tcBorders>
              <w:top w:val="single" w:sz="4" w:space="0" w:color="auto"/>
              <w:left w:val="single" w:sz="4" w:space="0" w:color="auto"/>
              <w:bottom w:val="single" w:sz="4" w:space="0" w:color="auto"/>
              <w:right w:val="single" w:sz="4" w:space="0" w:color="auto"/>
            </w:tcBorders>
            <w:hideMark/>
          </w:tcPr>
          <w:p w14:paraId="1BCC4563"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BE33F5" w:rsidRPr="00505557" w14:paraId="162FD989"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C9E9AF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06" w:type="dxa"/>
            <w:tcBorders>
              <w:top w:val="single" w:sz="4" w:space="0" w:color="auto"/>
              <w:left w:val="single" w:sz="4" w:space="0" w:color="auto"/>
              <w:bottom w:val="single" w:sz="4" w:space="0" w:color="auto"/>
              <w:right w:val="single" w:sz="4" w:space="0" w:color="auto"/>
            </w:tcBorders>
          </w:tcPr>
          <w:p w14:paraId="5BAC837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.233</w:t>
            </w:r>
          </w:p>
        </w:tc>
        <w:tc>
          <w:tcPr>
            <w:tcW w:w="1649" w:type="dxa"/>
            <w:tcBorders>
              <w:top w:val="single" w:sz="4" w:space="0" w:color="auto"/>
              <w:left w:val="single" w:sz="4" w:space="0" w:color="auto"/>
              <w:bottom w:val="single" w:sz="4" w:space="0" w:color="auto"/>
              <w:right w:val="single" w:sz="4" w:space="0" w:color="auto"/>
            </w:tcBorders>
          </w:tcPr>
          <w:p w14:paraId="043C8F3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.059</w:t>
            </w:r>
          </w:p>
        </w:tc>
        <w:tc>
          <w:tcPr>
            <w:tcW w:w="907" w:type="dxa"/>
            <w:gridSpan w:val="2"/>
            <w:tcBorders>
              <w:top w:val="single" w:sz="4" w:space="0" w:color="auto"/>
              <w:left w:val="single" w:sz="4" w:space="0" w:color="auto"/>
              <w:bottom w:val="single" w:sz="4" w:space="0" w:color="auto"/>
              <w:right w:val="single" w:sz="4" w:space="0" w:color="auto"/>
            </w:tcBorders>
          </w:tcPr>
          <w:p w14:paraId="224E73F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1.263</w:t>
            </w:r>
          </w:p>
        </w:tc>
        <w:tc>
          <w:tcPr>
            <w:tcW w:w="1269" w:type="dxa"/>
            <w:gridSpan w:val="2"/>
            <w:tcBorders>
              <w:top w:val="single" w:sz="4" w:space="0" w:color="auto"/>
              <w:left w:val="single" w:sz="4" w:space="0" w:color="auto"/>
              <w:bottom w:val="single" w:sz="4" w:space="0" w:color="auto"/>
              <w:right w:val="single" w:sz="4" w:space="0" w:color="auto"/>
            </w:tcBorders>
          </w:tcPr>
          <w:p w14:paraId="36C4904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.992</w:t>
            </w:r>
          </w:p>
        </w:tc>
        <w:tc>
          <w:tcPr>
            <w:tcW w:w="959" w:type="dxa"/>
            <w:tcBorders>
              <w:top w:val="single" w:sz="4" w:space="0" w:color="auto"/>
              <w:left w:val="single" w:sz="4" w:space="0" w:color="auto"/>
              <w:bottom w:val="single" w:sz="4" w:space="0" w:color="auto"/>
              <w:right w:val="single" w:sz="4" w:space="0" w:color="auto"/>
            </w:tcBorders>
          </w:tcPr>
          <w:p w14:paraId="2DE06FD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1.608</w:t>
            </w:r>
          </w:p>
        </w:tc>
      </w:tr>
      <w:tr w:rsidR="00BE33F5" w:rsidRPr="00505557" w14:paraId="0D1B16C2"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44B9205B" w14:textId="28F6AC21" w:rsidR="00BE33F5" w:rsidRPr="00505557" w:rsidRDefault="00712D26"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E33F5" w:rsidRPr="00505557">
              <w:rPr>
                <w:rFonts w:ascii="Times New Roman" w:hAnsi="Times New Roman" w:cs="Times New Roman"/>
                <w:b/>
                <w:sz w:val="24"/>
                <w:szCs w:val="24"/>
              </w:rPr>
              <w:t xml:space="preserve">educational level of respondent </w:t>
            </w:r>
          </w:p>
        </w:tc>
      </w:tr>
      <w:tr w:rsidR="00BE33F5" w:rsidRPr="00505557" w14:paraId="5168CB77"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344BFD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190" w:type="dxa"/>
            <w:gridSpan w:val="7"/>
            <w:tcBorders>
              <w:top w:val="single" w:sz="4" w:space="0" w:color="auto"/>
              <w:left w:val="single" w:sz="4" w:space="0" w:color="auto"/>
              <w:bottom w:val="single" w:sz="4" w:space="0" w:color="auto"/>
              <w:right w:val="single" w:sz="4" w:space="0" w:color="auto"/>
            </w:tcBorders>
            <w:hideMark/>
          </w:tcPr>
          <w:p w14:paraId="5F80206C"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7D4DF4AA"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C52743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Borders>
              <w:top w:val="single" w:sz="4" w:space="0" w:color="auto"/>
              <w:left w:val="single" w:sz="4" w:space="0" w:color="auto"/>
              <w:bottom w:val="single" w:sz="4" w:space="0" w:color="auto"/>
              <w:right w:val="single" w:sz="4" w:space="0" w:color="auto"/>
            </w:tcBorders>
          </w:tcPr>
          <w:p w14:paraId="42412F9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-.190</w:t>
            </w:r>
          </w:p>
        </w:tc>
        <w:tc>
          <w:tcPr>
            <w:tcW w:w="1649" w:type="dxa"/>
            <w:tcBorders>
              <w:top w:val="single" w:sz="4" w:space="0" w:color="auto"/>
              <w:left w:val="single" w:sz="4" w:space="0" w:color="auto"/>
              <w:bottom w:val="single" w:sz="4" w:space="0" w:color="auto"/>
              <w:right w:val="single" w:sz="4" w:space="0" w:color="auto"/>
            </w:tcBorders>
          </w:tcPr>
          <w:p w14:paraId="59CC2E0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.300</w:t>
            </w:r>
          </w:p>
        </w:tc>
        <w:tc>
          <w:tcPr>
            <w:tcW w:w="907" w:type="dxa"/>
            <w:gridSpan w:val="2"/>
            <w:tcBorders>
              <w:top w:val="single" w:sz="4" w:space="0" w:color="auto"/>
              <w:left w:val="single" w:sz="4" w:space="0" w:color="auto"/>
              <w:bottom w:val="single" w:sz="4" w:space="0" w:color="auto"/>
              <w:right w:val="single" w:sz="4" w:space="0" w:color="auto"/>
            </w:tcBorders>
          </w:tcPr>
          <w:p w14:paraId="090F229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.827</w:t>
            </w:r>
          </w:p>
        </w:tc>
        <w:tc>
          <w:tcPr>
            <w:tcW w:w="1269" w:type="dxa"/>
            <w:gridSpan w:val="2"/>
            <w:tcBorders>
              <w:top w:val="single" w:sz="4" w:space="0" w:color="auto"/>
              <w:left w:val="single" w:sz="4" w:space="0" w:color="auto"/>
              <w:bottom w:val="single" w:sz="4" w:space="0" w:color="auto"/>
              <w:right w:val="single" w:sz="4" w:space="0" w:color="auto"/>
            </w:tcBorders>
          </w:tcPr>
          <w:p w14:paraId="24AE65A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.578</w:t>
            </w:r>
          </w:p>
        </w:tc>
        <w:tc>
          <w:tcPr>
            <w:tcW w:w="959" w:type="dxa"/>
            <w:tcBorders>
              <w:top w:val="single" w:sz="4" w:space="0" w:color="auto"/>
              <w:left w:val="single" w:sz="4" w:space="0" w:color="auto"/>
              <w:bottom w:val="single" w:sz="4" w:space="0" w:color="auto"/>
              <w:right w:val="single" w:sz="4" w:space="0" w:color="auto"/>
            </w:tcBorders>
          </w:tcPr>
          <w:p w14:paraId="517E81F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1.184</w:t>
            </w:r>
          </w:p>
        </w:tc>
      </w:tr>
      <w:tr w:rsidR="00BE33F5" w:rsidRPr="00505557" w14:paraId="2B4AACD9"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2B0269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Borders>
              <w:top w:val="single" w:sz="4" w:space="0" w:color="auto"/>
              <w:left w:val="single" w:sz="4" w:space="0" w:color="auto"/>
              <w:bottom w:val="single" w:sz="4" w:space="0" w:color="auto"/>
              <w:right w:val="single" w:sz="4" w:space="0" w:color="auto"/>
            </w:tcBorders>
          </w:tcPr>
          <w:p w14:paraId="2AC4C95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.394</w:t>
            </w:r>
          </w:p>
        </w:tc>
        <w:tc>
          <w:tcPr>
            <w:tcW w:w="1649" w:type="dxa"/>
            <w:tcBorders>
              <w:top w:val="single" w:sz="4" w:space="0" w:color="auto"/>
              <w:left w:val="single" w:sz="4" w:space="0" w:color="auto"/>
              <w:bottom w:val="single" w:sz="4" w:space="0" w:color="auto"/>
              <w:right w:val="single" w:sz="4" w:space="0" w:color="auto"/>
            </w:tcBorders>
          </w:tcPr>
          <w:p w14:paraId="5A6C023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907" w:type="dxa"/>
            <w:gridSpan w:val="2"/>
            <w:tcBorders>
              <w:top w:val="single" w:sz="4" w:space="0" w:color="auto"/>
              <w:left w:val="single" w:sz="4" w:space="0" w:color="auto"/>
              <w:bottom w:val="single" w:sz="4" w:space="0" w:color="auto"/>
              <w:right w:val="single" w:sz="4" w:space="0" w:color="auto"/>
            </w:tcBorders>
          </w:tcPr>
          <w:p w14:paraId="7C9CDC8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1.484</w:t>
            </w:r>
          </w:p>
        </w:tc>
        <w:tc>
          <w:tcPr>
            <w:tcW w:w="1269" w:type="dxa"/>
            <w:gridSpan w:val="2"/>
            <w:tcBorders>
              <w:top w:val="single" w:sz="4" w:space="0" w:color="auto"/>
              <w:left w:val="single" w:sz="4" w:space="0" w:color="auto"/>
              <w:bottom w:val="single" w:sz="4" w:space="0" w:color="auto"/>
              <w:right w:val="single" w:sz="4" w:space="0" w:color="auto"/>
            </w:tcBorders>
          </w:tcPr>
          <w:p w14:paraId="28C41E6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1.103</w:t>
            </w:r>
          </w:p>
        </w:tc>
        <w:tc>
          <w:tcPr>
            <w:tcW w:w="959" w:type="dxa"/>
            <w:tcBorders>
              <w:top w:val="single" w:sz="4" w:space="0" w:color="auto"/>
              <w:left w:val="single" w:sz="4" w:space="0" w:color="auto"/>
              <w:bottom w:val="single" w:sz="4" w:space="0" w:color="auto"/>
              <w:right w:val="single" w:sz="4" w:space="0" w:color="auto"/>
            </w:tcBorders>
          </w:tcPr>
          <w:p w14:paraId="06CE16B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1.996</w:t>
            </w:r>
          </w:p>
        </w:tc>
      </w:tr>
      <w:tr w:rsidR="00BE33F5" w:rsidRPr="00505557" w14:paraId="238861DD"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AD5BB0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Borders>
              <w:top w:val="single" w:sz="4" w:space="0" w:color="auto"/>
              <w:left w:val="single" w:sz="4" w:space="0" w:color="auto"/>
              <w:bottom w:val="single" w:sz="4" w:space="0" w:color="auto"/>
              <w:right w:val="single" w:sz="4" w:space="0" w:color="auto"/>
            </w:tcBorders>
          </w:tcPr>
          <w:p w14:paraId="2475C0B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.300</w:t>
            </w:r>
          </w:p>
        </w:tc>
        <w:tc>
          <w:tcPr>
            <w:tcW w:w="1649" w:type="dxa"/>
            <w:tcBorders>
              <w:top w:val="single" w:sz="4" w:space="0" w:color="auto"/>
              <w:left w:val="single" w:sz="4" w:space="0" w:color="auto"/>
              <w:bottom w:val="single" w:sz="4" w:space="0" w:color="auto"/>
              <w:right w:val="single" w:sz="4" w:space="0" w:color="auto"/>
            </w:tcBorders>
          </w:tcPr>
          <w:p w14:paraId="546FAC0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.075</w:t>
            </w:r>
          </w:p>
        </w:tc>
        <w:tc>
          <w:tcPr>
            <w:tcW w:w="907" w:type="dxa"/>
            <w:gridSpan w:val="2"/>
            <w:tcBorders>
              <w:top w:val="single" w:sz="4" w:space="0" w:color="auto"/>
              <w:left w:val="single" w:sz="4" w:space="0" w:color="auto"/>
              <w:bottom w:val="single" w:sz="4" w:space="0" w:color="auto"/>
              <w:right w:val="single" w:sz="4" w:space="0" w:color="auto"/>
            </w:tcBorders>
          </w:tcPr>
          <w:p w14:paraId="5B28AB6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1.350</w:t>
            </w:r>
          </w:p>
        </w:tc>
        <w:tc>
          <w:tcPr>
            <w:tcW w:w="1269" w:type="dxa"/>
            <w:gridSpan w:val="2"/>
            <w:tcBorders>
              <w:top w:val="single" w:sz="4" w:space="0" w:color="auto"/>
              <w:left w:val="single" w:sz="4" w:space="0" w:color="auto"/>
              <w:bottom w:val="single" w:sz="4" w:space="0" w:color="auto"/>
              <w:right w:val="single" w:sz="4" w:space="0" w:color="auto"/>
            </w:tcBorders>
          </w:tcPr>
          <w:p w14:paraId="4244036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.970</w:t>
            </w:r>
          </w:p>
        </w:tc>
        <w:tc>
          <w:tcPr>
            <w:tcW w:w="959" w:type="dxa"/>
            <w:tcBorders>
              <w:top w:val="single" w:sz="4" w:space="0" w:color="auto"/>
              <w:left w:val="single" w:sz="4" w:space="0" w:color="auto"/>
              <w:bottom w:val="single" w:sz="4" w:space="0" w:color="auto"/>
              <w:right w:val="single" w:sz="4" w:space="0" w:color="auto"/>
            </w:tcBorders>
          </w:tcPr>
          <w:p w14:paraId="46436BB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1.877</w:t>
            </w:r>
          </w:p>
        </w:tc>
      </w:tr>
      <w:tr w:rsidR="00BE33F5" w:rsidRPr="00505557" w14:paraId="3FB39BEA"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421F23F7"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E33F5" w:rsidRPr="00505557" w14:paraId="704DE652"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8712A0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190" w:type="dxa"/>
            <w:gridSpan w:val="7"/>
            <w:tcBorders>
              <w:top w:val="single" w:sz="4" w:space="0" w:color="auto"/>
              <w:left w:val="single" w:sz="4" w:space="0" w:color="auto"/>
              <w:bottom w:val="single" w:sz="4" w:space="0" w:color="auto"/>
              <w:right w:val="single" w:sz="4" w:space="0" w:color="auto"/>
            </w:tcBorders>
            <w:hideMark/>
          </w:tcPr>
          <w:p w14:paraId="586686CA"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A43B7B1"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7789CA0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7C19551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.685</w:t>
            </w:r>
          </w:p>
        </w:tc>
        <w:tc>
          <w:tcPr>
            <w:tcW w:w="1649" w:type="dxa"/>
            <w:tcBorders>
              <w:top w:val="single" w:sz="4" w:space="0" w:color="auto"/>
              <w:left w:val="single" w:sz="4" w:space="0" w:color="auto"/>
              <w:bottom w:val="single" w:sz="4" w:space="0" w:color="auto"/>
              <w:right w:val="single" w:sz="4" w:space="0" w:color="auto"/>
            </w:tcBorders>
          </w:tcPr>
          <w:p w14:paraId="72E1999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07" w:type="dxa"/>
            <w:gridSpan w:val="2"/>
            <w:tcBorders>
              <w:top w:val="single" w:sz="4" w:space="0" w:color="auto"/>
              <w:left w:val="single" w:sz="4" w:space="0" w:color="auto"/>
              <w:bottom w:val="single" w:sz="4" w:space="0" w:color="auto"/>
              <w:right w:val="single" w:sz="4" w:space="0" w:color="auto"/>
            </w:tcBorders>
          </w:tcPr>
          <w:p w14:paraId="53CDE7A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1.985</w:t>
            </w:r>
          </w:p>
        </w:tc>
        <w:tc>
          <w:tcPr>
            <w:tcW w:w="1269" w:type="dxa"/>
            <w:gridSpan w:val="2"/>
            <w:tcBorders>
              <w:top w:val="single" w:sz="4" w:space="0" w:color="auto"/>
              <w:left w:val="single" w:sz="4" w:space="0" w:color="auto"/>
              <w:bottom w:val="single" w:sz="4" w:space="0" w:color="auto"/>
              <w:right w:val="single" w:sz="4" w:space="0" w:color="auto"/>
            </w:tcBorders>
          </w:tcPr>
          <w:p w14:paraId="1D3DF67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1.241</w:t>
            </w:r>
          </w:p>
        </w:tc>
        <w:tc>
          <w:tcPr>
            <w:tcW w:w="959" w:type="dxa"/>
            <w:tcBorders>
              <w:top w:val="single" w:sz="4" w:space="0" w:color="auto"/>
              <w:left w:val="single" w:sz="4" w:space="0" w:color="auto"/>
              <w:bottom w:val="single" w:sz="4" w:space="0" w:color="auto"/>
              <w:right w:val="single" w:sz="4" w:space="0" w:color="auto"/>
            </w:tcBorders>
          </w:tcPr>
          <w:p w14:paraId="6D2547E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3.175</w:t>
            </w:r>
          </w:p>
        </w:tc>
      </w:tr>
      <w:tr w:rsidR="00BE33F5" w:rsidRPr="00505557" w14:paraId="24F75BFF"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22EACE41"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E33F5" w:rsidRPr="00505557" w14:paraId="02ABFFA0"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0910AF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190" w:type="dxa"/>
            <w:gridSpan w:val="7"/>
            <w:tcBorders>
              <w:top w:val="single" w:sz="4" w:space="0" w:color="auto"/>
              <w:left w:val="single" w:sz="4" w:space="0" w:color="auto"/>
              <w:bottom w:val="single" w:sz="4" w:space="0" w:color="auto"/>
              <w:right w:val="single" w:sz="4" w:space="0" w:color="auto"/>
            </w:tcBorders>
            <w:hideMark/>
          </w:tcPr>
          <w:p w14:paraId="175DC06E"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110A8F45"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B7A516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Borders>
              <w:top w:val="single" w:sz="4" w:space="0" w:color="auto"/>
              <w:left w:val="single" w:sz="4" w:space="0" w:color="auto"/>
              <w:bottom w:val="single" w:sz="4" w:space="0" w:color="auto"/>
              <w:right w:val="single" w:sz="4" w:space="0" w:color="auto"/>
            </w:tcBorders>
          </w:tcPr>
          <w:p w14:paraId="3E92943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-.040</w:t>
            </w:r>
          </w:p>
        </w:tc>
        <w:tc>
          <w:tcPr>
            <w:tcW w:w="1649" w:type="dxa"/>
            <w:tcBorders>
              <w:top w:val="single" w:sz="4" w:space="0" w:color="auto"/>
              <w:left w:val="single" w:sz="4" w:space="0" w:color="auto"/>
              <w:bottom w:val="single" w:sz="4" w:space="0" w:color="auto"/>
              <w:right w:val="single" w:sz="4" w:space="0" w:color="auto"/>
            </w:tcBorders>
          </w:tcPr>
          <w:p w14:paraId="184C2B9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.877</w:t>
            </w:r>
          </w:p>
        </w:tc>
        <w:tc>
          <w:tcPr>
            <w:tcW w:w="907" w:type="dxa"/>
            <w:gridSpan w:val="2"/>
            <w:tcBorders>
              <w:top w:val="single" w:sz="4" w:space="0" w:color="auto"/>
              <w:left w:val="single" w:sz="4" w:space="0" w:color="auto"/>
              <w:bottom w:val="single" w:sz="4" w:space="0" w:color="auto"/>
              <w:right w:val="single" w:sz="4" w:space="0" w:color="auto"/>
            </w:tcBorders>
          </w:tcPr>
          <w:p w14:paraId="3D31092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.961</w:t>
            </w:r>
          </w:p>
        </w:tc>
        <w:tc>
          <w:tcPr>
            <w:tcW w:w="1269" w:type="dxa"/>
            <w:gridSpan w:val="2"/>
            <w:tcBorders>
              <w:top w:val="single" w:sz="4" w:space="0" w:color="auto"/>
              <w:left w:val="single" w:sz="4" w:space="0" w:color="auto"/>
              <w:bottom w:val="single" w:sz="4" w:space="0" w:color="auto"/>
              <w:right w:val="single" w:sz="4" w:space="0" w:color="auto"/>
            </w:tcBorders>
          </w:tcPr>
          <w:p w14:paraId="1D384FE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.579</w:t>
            </w:r>
          </w:p>
        </w:tc>
        <w:tc>
          <w:tcPr>
            <w:tcW w:w="959" w:type="dxa"/>
            <w:tcBorders>
              <w:top w:val="single" w:sz="4" w:space="0" w:color="auto"/>
              <w:left w:val="single" w:sz="4" w:space="0" w:color="auto"/>
              <w:bottom w:val="single" w:sz="4" w:space="0" w:color="auto"/>
              <w:right w:val="single" w:sz="4" w:space="0" w:color="auto"/>
            </w:tcBorders>
          </w:tcPr>
          <w:p w14:paraId="145EB9C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1.595</w:t>
            </w:r>
          </w:p>
        </w:tc>
      </w:tr>
      <w:tr w:rsidR="00BE33F5" w:rsidRPr="00505557" w14:paraId="27CD5E61"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D26FA7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Borders>
              <w:top w:val="single" w:sz="4" w:space="0" w:color="auto"/>
              <w:left w:val="single" w:sz="4" w:space="0" w:color="auto"/>
              <w:bottom w:val="single" w:sz="4" w:space="0" w:color="auto"/>
              <w:right w:val="single" w:sz="4" w:space="0" w:color="auto"/>
            </w:tcBorders>
          </w:tcPr>
          <w:p w14:paraId="3B63B47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-.279</w:t>
            </w:r>
          </w:p>
        </w:tc>
        <w:tc>
          <w:tcPr>
            <w:tcW w:w="1649" w:type="dxa"/>
            <w:tcBorders>
              <w:top w:val="single" w:sz="4" w:space="0" w:color="auto"/>
              <w:left w:val="single" w:sz="4" w:space="0" w:color="auto"/>
              <w:bottom w:val="single" w:sz="4" w:space="0" w:color="auto"/>
              <w:right w:val="single" w:sz="4" w:space="0" w:color="auto"/>
            </w:tcBorders>
          </w:tcPr>
          <w:p w14:paraId="7B0F487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w:t>
            </w:r>
          </w:p>
        </w:tc>
        <w:tc>
          <w:tcPr>
            <w:tcW w:w="907" w:type="dxa"/>
            <w:gridSpan w:val="2"/>
            <w:tcBorders>
              <w:top w:val="single" w:sz="4" w:space="0" w:color="auto"/>
              <w:left w:val="single" w:sz="4" w:space="0" w:color="auto"/>
              <w:bottom w:val="single" w:sz="4" w:space="0" w:color="auto"/>
              <w:right w:val="single" w:sz="4" w:space="0" w:color="auto"/>
            </w:tcBorders>
          </w:tcPr>
          <w:p w14:paraId="145CEF0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.756</w:t>
            </w:r>
          </w:p>
        </w:tc>
        <w:tc>
          <w:tcPr>
            <w:tcW w:w="1269" w:type="dxa"/>
            <w:gridSpan w:val="2"/>
            <w:tcBorders>
              <w:top w:val="single" w:sz="4" w:space="0" w:color="auto"/>
              <w:left w:val="single" w:sz="4" w:space="0" w:color="auto"/>
              <w:bottom w:val="single" w:sz="4" w:space="0" w:color="auto"/>
              <w:right w:val="single" w:sz="4" w:space="0" w:color="auto"/>
            </w:tcBorders>
          </w:tcPr>
          <w:p w14:paraId="4C49BC2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.499</w:t>
            </w:r>
          </w:p>
        </w:tc>
        <w:tc>
          <w:tcPr>
            <w:tcW w:w="959" w:type="dxa"/>
            <w:tcBorders>
              <w:top w:val="single" w:sz="4" w:space="0" w:color="auto"/>
              <w:left w:val="single" w:sz="4" w:space="0" w:color="auto"/>
              <w:bottom w:val="single" w:sz="4" w:space="0" w:color="auto"/>
              <w:right w:val="single" w:sz="4" w:space="0" w:color="auto"/>
            </w:tcBorders>
          </w:tcPr>
          <w:p w14:paraId="43C2EB6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1.147</w:t>
            </w:r>
          </w:p>
        </w:tc>
      </w:tr>
      <w:tr w:rsidR="00BE33F5" w:rsidRPr="00505557" w14:paraId="2D5B52A5"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CAA7D2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Borders>
              <w:top w:val="single" w:sz="4" w:space="0" w:color="auto"/>
              <w:left w:val="single" w:sz="4" w:space="0" w:color="auto"/>
              <w:bottom w:val="single" w:sz="4" w:space="0" w:color="auto"/>
              <w:right w:val="single" w:sz="4" w:space="0" w:color="auto"/>
            </w:tcBorders>
          </w:tcPr>
          <w:p w14:paraId="03908A8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.066</w:t>
            </w:r>
          </w:p>
        </w:tc>
        <w:tc>
          <w:tcPr>
            <w:tcW w:w="1649" w:type="dxa"/>
            <w:tcBorders>
              <w:top w:val="single" w:sz="4" w:space="0" w:color="auto"/>
              <w:left w:val="single" w:sz="4" w:space="0" w:color="auto"/>
              <w:bottom w:val="single" w:sz="4" w:space="0" w:color="auto"/>
              <w:right w:val="single" w:sz="4" w:space="0" w:color="auto"/>
            </w:tcBorders>
          </w:tcPr>
          <w:p w14:paraId="5B1E2CF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.784</w:t>
            </w:r>
          </w:p>
        </w:tc>
        <w:tc>
          <w:tcPr>
            <w:tcW w:w="907" w:type="dxa"/>
            <w:gridSpan w:val="2"/>
            <w:tcBorders>
              <w:top w:val="single" w:sz="4" w:space="0" w:color="auto"/>
              <w:left w:val="single" w:sz="4" w:space="0" w:color="auto"/>
              <w:bottom w:val="single" w:sz="4" w:space="0" w:color="auto"/>
              <w:right w:val="single" w:sz="4" w:space="0" w:color="auto"/>
            </w:tcBorders>
          </w:tcPr>
          <w:p w14:paraId="2FAFB8C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1.069</w:t>
            </w:r>
          </w:p>
        </w:tc>
        <w:tc>
          <w:tcPr>
            <w:tcW w:w="1269" w:type="dxa"/>
            <w:gridSpan w:val="2"/>
            <w:tcBorders>
              <w:top w:val="single" w:sz="4" w:space="0" w:color="auto"/>
              <w:left w:val="single" w:sz="4" w:space="0" w:color="auto"/>
              <w:bottom w:val="single" w:sz="4" w:space="0" w:color="auto"/>
              <w:right w:val="single" w:sz="4" w:space="0" w:color="auto"/>
            </w:tcBorders>
          </w:tcPr>
          <w:p w14:paraId="034F805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.665</w:t>
            </w:r>
          </w:p>
        </w:tc>
        <w:tc>
          <w:tcPr>
            <w:tcW w:w="959" w:type="dxa"/>
            <w:tcBorders>
              <w:top w:val="single" w:sz="4" w:space="0" w:color="auto"/>
              <w:left w:val="single" w:sz="4" w:space="0" w:color="auto"/>
              <w:bottom w:val="single" w:sz="4" w:space="0" w:color="auto"/>
              <w:right w:val="single" w:sz="4" w:space="0" w:color="auto"/>
            </w:tcBorders>
          </w:tcPr>
          <w:p w14:paraId="1BFBFE6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1.717</w:t>
            </w:r>
          </w:p>
        </w:tc>
      </w:tr>
      <w:tr w:rsidR="00BE33F5" w:rsidRPr="00505557" w14:paraId="3EA79872"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237E4847"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E33F5" w:rsidRPr="00505557" w14:paraId="60E8E413"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E90204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3A336650"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7CE1F67"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182A50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6C014472" w14:textId="77777777" w:rsidR="00BE33F5" w:rsidRPr="00505557" w:rsidRDefault="00BE33F5" w:rsidP="00BE33F5">
            <w:pPr>
              <w:tabs>
                <w:tab w:val="left" w:pos="915"/>
              </w:tabs>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-.047</w:t>
            </w:r>
          </w:p>
        </w:tc>
        <w:tc>
          <w:tcPr>
            <w:tcW w:w="1649" w:type="dxa"/>
            <w:tcBorders>
              <w:top w:val="single" w:sz="4" w:space="0" w:color="auto"/>
              <w:left w:val="single" w:sz="4" w:space="0" w:color="auto"/>
              <w:bottom w:val="single" w:sz="4" w:space="0" w:color="auto"/>
              <w:right w:val="single" w:sz="4" w:space="0" w:color="auto"/>
            </w:tcBorders>
          </w:tcPr>
          <w:p w14:paraId="07ABB9E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.823</w:t>
            </w:r>
          </w:p>
        </w:tc>
        <w:tc>
          <w:tcPr>
            <w:tcW w:w="907" w:type="dxa"/>
            <w:gridSpan w:val="2"/>
            <w:tcBorders>
              <w:top w:val="single" w:sz="4" w:space="0" w:color="auto"/>
              <w:left w:val="single" w:sz="4" w:space="0" w:color="auto"/>
              <w:bottom w:val="single" w:sz="4" w:space="0" w:color="auto"/>
              <w:right w:val="single" w:sz="4" w:space="0" w:color="auto"/>
            </w:tcBorders>
          </w:tcPr>
          <w:p w14:paraId="6206DF4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.954</w:t>
            </w:r>
          </w:p>
        </w:tc>
        <w:tc>
          <w:tcPr>
            <w:tcW w:w="1269" w:type="dxa"/>
            <w:gridSpan w:val="2"/>
            <w:tcBorders>
              <w:top w:val="single" w:sz="4" w:space="0" w:color="auto"/>
              <w:left w:val="single" w:sz="4" w:space="0" w:color="auto"/>
              <w:bottom w:val="single" w:sz="4" w:space="0" w:color="auto"/>
              <w:right w:val="single" w:sz="4" w:space="0" w:color="auto"/>
            </w:tcBorders>
          </w:tcPr>
          <w:p w14:paraId="3CB182C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.630</w:t>
            </w:r>
          </w:p>
        </w:tc>
        <w:tc>
          <w:tcPr>
            <w:tcW w:w="959" w:type="dxa"/>
            <w:tcBorders>
              <w:top w:val="single" w:sz="4" w:space="0" w:color="auto"/>
              <w:left w:val="single" w:sz="4" w:space="0" w:color="auto"/>
              <w:bottom w:val="single" w:sz="4" w:space="0" w:color="auto"/>
              <w:right w:val="single" w:sz="4" w:space="0" w:color="auto"/>
            </w:tcBorders>
          </w:tcPr>
          <w:p w14:paraId="00F23B0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1.444</w:t>
            </w:r>
          </w:p>
        </w:tc>
      </w:tr>
      <w:tr w:rsidR="00BE33F5" w:rsidRPr="00505557" w14:paraId="77E0C69B"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6997994B"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BISP</w:t>
            </w:r>
          </w:p>
        </w:tc>
      </w:tr>
      <w:tr w:rsidR="00BE33F5" w:rsidRPr="00505557" w14:paraId="21AAAFD0"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5302BE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190" w:type="dxa"/>
            <w:gridSpan w:val="7"/>
            <w:tcBorders>
              <w:top w:val="single" w:sz="4" w:space="0" w:color="auto"/>
              <w:left w:val="single" w:sz="4" w:space="0" w:color="auto"/>
              <w:bottom w:val="single" w:sz="4" w:space="0" w:color="auto"/>
              <w:right w:val="single" w:sz="4" w:space="0" w:color="auto"/>
            </w:tcBorders>
            <w:hideMark/>
          </w:tcPr>
          <w:p w14:paraId="24105572"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66DC431"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C27774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06" w:type="dxa"/>
            <w:tcBorders>
              <w:top w:val="single" w:sz="4" w:space="0" w:color="auto"/>
              <w:left w:val="single" w:sz="4" w:space="0" w:color="auto"/>
              <w:bottom w:val="single" w:sz="4" w:space="0" w:color="auto"/>
              <w:right w:val="single" w:sz="4" w:space="0" w:color="auto"/>
            </w:tcBorders>
          </w:tcPr>
          <w:p w14:paraId="0117F24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-.035</w:t>
            </w:r>
          </w:p>
        </w:tc>
        <w:tc>
          <w:tcPr>
            <w:tcW w:w="1649" w:type="dxa"/>
            <w:tcBorders>
              <w:top w:val="single" w:sz="4" w:space="0" w:color="auto"/>
              <w:left w:val="single" w:sz="4" w:space="0" w:color="auto"/>
              <w:bottom w:val="single" w:sz="4" w:space="0" w:color="auto"/>
              <w:right w:val="single" w:sz="4" w:space="0" w:color="auto"/>
            </w:tcBorders>
          </w:tcPr>
          <w:p w14:paraId="0EB56D1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.881</w:t>
            </w:r>
          </w:p>
        </w:tc>
        <w:tc>
          <w:tcPr>
            <w:tcW w:w="907" w:type="dxa"/>
            <w:gridSpan w:val="2"/>
            <w:tcBorders>
              <w:top w:val="single" w:sz="4" w:space="0" w:color="auto"/>
              <w:left w:val="single" w:sz="4" w:space="0" w:color="auto"/>
              <w:bottom w:val="single" w:sz="4" w:space="0" w:color="auto"/>
              <w:right w:val="single" w:sz="4" w:space="0" w:color="auto"/>
            </w:tcBorders>
          </w:tcPr>
          <w:p w14:paraId="612633F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.965</w:t>
            </w:r>
          </w:p>
        </w:tc>
        <w:tc>
          <w:tcPr>
            <w:tcW w:w="1269" w:type="dxa"/>
            <w:gridSpan w:val="2"/>
            <w:tcBorders>
              <w:top w:val="single" w:sz="4" w:space="0" w:color="auto"/>
              <w:left w:val="single" w:sz="4" w:space="0" w:color="auto"/>
              <w:bottom w:val="single" w:sz="4" w:space="0" w:color="auto"/>
              <w:right w:val="single" w:sz="4" w:space="0" w:color="auto"/>
            </w:tcBorders>
          </w:tcPr>
          <w:p w14:paraId="11A55E3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.610</w:t>
            </w:r>
          </w:p>
        </w:tc>
        <w:tc>
          <w:tcPr>
            <w:tcW w:w="959" w:type="dxa"/>
            <w:tcBorders>
              <w:top w:val="single" w:sz="4" w:space="0" w:color="auto"/>
              <w:left w:val="single" w:sz="4" w:space="0" w:color="auto"/>
              <w:bottom w:val="single" w:sz="4" w:space="0" w:color="auto"/>
              <w:right w:val="single" w:sz="4" w:space="0" w:color="auto"/>
            </w:tcBorders>
          </w:tcPr>
          <w:p w14:paraId="101B67E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1.527</w:t>
            </w:r>
          </w:p>
        </w:tc>
      </w:tr>
      <w:tr w:rsidR="00BE33F5" w:rsidRPr="00505557" w14:paraId="3B0A0DCE"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3C0C32EA"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E33F5" w:rsidRPr="00505557" w14:paraId="027EB8C8"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BC066A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6F2F3E87"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299EAAA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2838E5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1BF7CC7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-.147</w:t>
            </w:r>
          </w:p>
        </w:tc>
        <w:tc>
          <w:tcPr>
            <w:tcW w:w="1649" w:type="dxa"/>
            <w:tcBorders>
              <w:top w:val="single" w:sz="4" w:space="0" w:color="auto"/>
              <w:left w:val="single" w:sz="4" w:space="0" w:color="auto"/>
              <w:bottom w:val="single" w:sz="4" w:space="0" w:color="auto"/>
              <w:right w:val="single" w:sz="4" w:space="0" w:color="auto"/>
            </w:tcBorders>
          </w:tcPr>
          <w:p w14:paraId="0C6ABDB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.579</w:t>
            </w:r>
          </w:p>
        </w:tc>
        <w:tc>
          <w:tcPr>
            <w:tcW w:w="907" w:type="dxa"/>
            <w:gridSpan w:val="2"/>
            <w:tcBorders>
              <w:top w:val="single" w:sz="4" w:space="0" w:color="auto"/>
              <w:left w:val="single" w:sz="4" w:space="0" w:color="auto"/>
              <w:bottom w:val="single" w:sz="4" w:space="0" w:color="auto"/>
              <w:right w:val="single" w:sz="4" w:space="0" w:color="auto"/>
            </w:tcBorders>
          </w:tcPr>
          <w:p w14:paraId="75FC742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.863</w:t>
            </w:r>
          </w:p>
        </w:tc>
        <w:tc>
          <w:tcPr>
            <w:tcW w:w="1269" w:type="dxa"/>
            <w:gridSpan w:val="2"/>
            <w:tcBorders>
              <w:top w:val="single" w:sz="4" w:space="0" w:color="auto"/>
              <w:left w:val="single" w:sz="4" w:space="0" w:color="auto"/>
              <w:bottom w:val="single" w:sz="4" w:space="0" w:color="auto"/>
              <w:right w:val="single" w:sz="4" w:space="0" w:color="auto"/>
            </w:tcBorders>
          </w:tcPr>
          <w:p w14:paraId="7100431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.514</w:t>
            </w:r>
          </w:p>
        </w:tc>
        <w:tc>
          <w:tcPr>
            <w:tcW w:w="959" w:type="dxa"/>
            <w:tcBorders>
              <w:top w:val="single" w:sz="4" w:space="0" w:color="auto"/>
              <w:left w:val="single" w:sz="4" w:space="0" w:color="auto"/>
              <w:bottom w:val="single" w:sz="4" w:space="0" w:color="auto"/>
              <w:right w:val="single" w:sz="4" w:space="0" w:color="auto"/>
            </w:tcBorders>
          </w:tcPr>
          <w:p w14:paraId="3219FA2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1.451</w:t>
            </w:r>
          </w:p>
        </w:tc>
      </w:tr>
      <w:tr w:rsidR="00DD7857" w:rsidRPr="00505557" w14:paraId="582B1C06"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47064FAB"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77887E94"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8DF0845"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190" w:type="dxa"/>
            <w:gridSpan w:val="7"/>
            <w:tcBorders>
              <w:top w:val="single" w:sz="4" w:space="0" w:color="auto"/>
              <w:left w:val="single" w:sz="4" w:space="0" w:color="auto"/>
              <w:bottom w:val="single" w:sz="4" w:space="0" w:color="auto"/>
              <w:right w:val="single" w:sz="4" w:space="0" w:color="auto"/>
            </w:tcBorders>
            <w:hideMark/>
          </w:tcPr>
          <w:p w14:paraId="6F4CFCBB"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1F9AB753"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A6CDC4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06" w:type="dxa"/>
            <w:tcBorders>
              <w:top w:val="single" w:sz="4" w:space="0" w:color="auto"/>
              <w:left w:val="single" w:sz="4" w:space="0" w:color="auto"/>
              <w:bottom w:val="single" w:sz="4" w:space="0" w:color="auto"/>
              <w:right w:val="single" w:sz="4" w:space="0" w:color="auto"/>
            </w:tcBorders>
          </w:tcPr>
          <w:p w14:paraId="4D4BEBB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.276</w:t>
            </w:r>
          </w:p>
        </w:tc>
        <w:tc>
          <w:tcPr>
            <w:tcW w:w="1649" w:type="dxa"/>
            <w:tcBorders>
              <w:top w:val="single" w:sz="4" w:space="0" w:color="auto"/>
              <w:left w:val="single" w:sz="4" w:space="0" w:color="auto"/>
              <w:bottom w:val="single" w:sz="4" w:space="0" w:color="auto"/>
              <w:right w:val="single" w:sz="4" w:space="0" w:color="auto"/>
            </w:tcBorders>
          </w:tcPr>
          <w:p w14:paraId="749E5D0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.095</w:t>
            </w:r>
          </w:p>
        </w:tc>
        <w:tc>
          <w:tcPr>
            <w:tcW w:w="907" w:type="dxa"/>
            <w:gridSpan w:val="2"/>
            <w:tcBorders>
              <w:top w:val="single" w:sz="4" w:space="0" w:color="auto"/>
              <w:left w:val="single" w:sz="4" w:space="0" w:color="auto"/>
              <w:bottom w:val="single" w:sz="4" w:space="0" w:color="auto"/>
              <w:right w:val="single" w:sz="4" w:space="0" w:color="auto"/>
            </w:tcBorders>
          </w:tcPr>
          <w:p w14:paraId="7A63294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1.318</w:t>
            </w:r>
          </w:p>
        </w:tc>
        <w:tc>
          <w:tcPr>
            <w:tcW w:w="1269" w:type="dxa"/>
            <w:gridSpan w:val="2"/>
            <w:tcBorders>
              <w:top w:val="single" w:sz="4" w:space="0" w:color="auto"/>
              <w:left w:val="single" w:sz="4" w:space="0" w:color="auto"/>
              <w:bottom w:val="single" w:sz="4" w:space="0" w:color="auto"/>
              <w:right w:val="single" w:sz="4" w:space="0" w:color="auto"/>
            </w:tcBorders>
          </w:tcPr>
          <w:p w14:paraId="4932BBD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.953</w:t>
            </w:r>
          </w:p>
        </w:tc>
        <w:tc>
          <w:tcPr>
            <w:tcW w:w="959" w:type="dxa"/>
            <w:tcBorders>
              <w:top w:val="single" w:sz="4" w:space="0" w:color="auto"/>
              <w:left w:val="single" w:sz="4" w:space="0" w:color="auto"/>
              <w:bottom w:val="single" w:sz="4" w:space="0" w:color="auto"/>
              <w:right w:val="single" w:sz="4" w:space="0" w:color="auto"/>
            </w:tcBorders>
          </w:tcPr>
          <w:p w14:paraId="3A5D127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1.821</w:t>
            </w:r>
          </w:p>
        </w:tc>
      </w:tr>
      <w:tr w:rsidR="00DD7857" w:rsidRPr="00505557" w14:paraId="02637930"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D77BF4D"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06" w:type="dxa"/>
            <w:tcBorders>
              <w:top w:val="single" w:sz="4" w:space="0" w:color="auto"/>
              <w:left w:val="single" w:sz="4" w:space="0" w:color="auto"/>
              <w:bottom w:val="single" w:sz="4" w:space="0" w:color="auto"/>
              <w:right w:val="single" w:sz="4" w:space="0" w:color="auto"/>
            </w:tcBorders>
          </w:tcPr>
          <w:p w14:paraId="45F29FC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.310</w:t>
            </w:r>
          </w:p>
        </w:tc>
        <w:tc>
          <w:tcPr>
            <w:tcW w:w="1649" w:type="dxa"/>
            <w:tcBorders>
              <w:top w:val="single" w:sz="4" w:space="0" w:color="auto"/>
              <w:left w:val="single" w:sz="4" w:space="0" w:color="auto"/>
              <w:bottom w:val="single" w:sz="4" w:space="0" w:color="auto"/>
              <w:right w:val="single" w:sz="4" w:space="0" w:color="auto"/>
            </w:tcBorders>
          </w:tcPr>
          <w:p w14:paraId="07E84E9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.087</w:t>
            </w:r>
          </w:p>
        </w:tc>
        <w:tc>
          <w:tcPr>
            <w:tcW w:w="907" w:type="dxa"/>
            <w:gridSpan w:val="2"/>
            <w:tcBorders>
              <w:top w:val="single" w:sz="4" w:space="0" w:color="auto"/>
              <w:left w:val="single" w:sz="4" w:space="0" w:color="auto"/>
              <w:bottom w:val="single" w:sz="4" w:space="0" w:color="auto"/>
              <w:right w:val="single" w:sz="4" w:space="0" w:color="auto"/>
            </w:tcBorders>
          </w:tcPr>
          <w:p w14:paraId="761CB52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1.364</w:t>
            </w:r>
          </w:p>
        </w:tc>
        <w:tc>
          <w:tcPr>
            <w:tcW w:w="1269" w:type="dxa"/>
            <w:gridSpan w:val="2"/>
            <w:tcBorders>
              <w:top w:val="single" w:sz="4" w:space="0" w:color="auto"/>
              <w:left w:val="single" w:sz="4" w:space="0" w:color="auto"/>
              <w:bottom w:val="single" w:sz="4" w:space="0" w:color="auto"/>
              <w:right w:val="single" w:sz="4" w:space="0" w:color="auto"/>
            </w:tcBorders>
          </w:tcPr>
          <w:p w14:paraId="465E640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.956</w:t>
            </w:r>
          </w:p>
        </w:tc>
        <w:tc>
          <w:tcPr>
            <w:tcW w:w="959" w:type="dxa"/>
            <w:tcBorders>
              <w:top w:val="single" w:sz="4" w:space="0" w:color="auto"/>
              <w:left w:val="single" w:sz="4" w:space="0" w:color="auto"/>
              <w:bottom w:val="single" w:sz="4" w:space="0" w:color="auto"/>
              <w:right w:val="single" w:sz="4" w:space="0" w:color="auto"/>
            </w:tcBorders>
          </w:tcPr>
          <w:p w14:paraId="2E2FFF5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1.945</w:t>
            </w:r>
          </w:p>
        </w:tc>
      </w:tr>
      <w:tr w:rsidR="00DD7857" w:rsidRPr="00505557" w14:paraId="513BBA0E"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D2CCBF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06" w:type="dxa"/>
            <w:tcBorders>
              <w:top w:val="single" w:sz="4" w:space="0" w:color="auto"/>
              <w:left w:val="single" w:sz="4" w:space="0" w:color="auto"/>
              <w:bottom w:val="single" w:sz="4" w:space="0" w:color="auto"/>
              <w:right w:val="single" w:sz="4" w:space="0" w:color="auto"/>
            </w:tcBorders>
          </w:tcPr>
          <w:p w14:paraId="7A9A0FB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.525</w:t>
            </w:r>
          </w:p>
        </w:tc>
        <w:tc>
          <w:tcPr>
            <w:tcW w:w="1649" w:type="dxa"/>
            <w:tcBorders>
              <w:top w:val="single" w:sz="4" w:space="0" w:color="auto"/>
              <w:left w:val="single" w:sz="4" w:space="0" w:color="auto"/>
              <w:bottom w:val="single" w:sz="4" w:space="0" w:color="auto"/>
              <w:right w:val="single" w:sz="4" w:space="0" w:color="auto"/>
            </w:tcBorders>
          </w:tcPr>
          <w:p w14:paraId="035A8EF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.021</w:t>
            </w:r>
          </w:p>
        </w:tc>
        <w:tc>
          <w:tcPr>
            <w:tcW w:w="907" w:type="dxa"/>
            <w:gridSpan w:val="2"/>
            <w:tcBorders>
              <w:top w:val="single" w:sz="4" w:space="0" w:color="auto"/>
              <w:left w:val="single" w:sz="4" w:space="0" w:color="auto"/>
              <w:bottom w:val="single" w:sz="4" w:space="0" w:color="auto"/>
              <w:right w:val="single" w:sz="4" w:space="0" w:color="auto"/>
            </w:tcBorders>
          </w:tcPr>
          <w:p w14:paraId="442A7FE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1.690</w:t>
            </w:r>
          </w:p>
        </w:tc>
        <w:tc>
          <w:tcPr>
            <w:tcW w:w="1269" w:type="dxa"/>
            <w:gridSpan w:val="2"/>
            <w:tcBorders>
              <w:top w:val="single" w:sz="4" w:space="0" w:color="auto"/>
              <w:left w:val="single" w:sz="4" w:space="0" w:color="auto"/>
              <w:bottom w:val="single" w:sz="4" w:space="0" w:color="auto"/>
              <w:right w:val="single" w:sz="4" w:space="0" w:color="auto"/>
            </w:tcBorders>
          </w:tcPr>
          <w:p w14:paraId="2D799E4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1.083</w:t>
            </w:r>
          </w:p>
        </w:tc>
        <w:tc>
          <w:tcPr>
            <w:tcW w:w="959" w:type="dxa"/>
            <w:tcBorders>
              <w:top w:val="single" w:sz="4" w:space="0" w:color="auto"/>
              <w:left w:val="single" w:sz="4" w:space="0" w:color="auto"/>
              <w:bottom w:val="single" w:sz="4" w:space="0" w:color="auto"/>
              <w:right w:val="single" w:sz="4" w:space="0" w:color="auto"/>
            </w:tcBorders>
          </w:tcPr>
          <w:p w14:paraId="2DB9F01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2.635</w:t>
            </w:r>
          </w:p>
        </w:tc>
      </w:tr>
      <w:tr w:rsidR="00DD7857" w:rsidRPr="00505557" w14:paraId="248D73A2"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7B5D8AE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06" w:type="dxa"/>
            <w:tcBorders>
              <w:top w:val="single" w:sz="4" w:space="0" w:color="auto"/>
              <w:left w:val="single" w:sz="4" w:space="0" w:color="auto"/>
              <w:bottom w:val="single" w:sz="4" w:space="0" w:color="auto"/>
              <w:right w:val="single" w:sz="4" w:space="0" w:color="auto"/>
            </w:tcBorders>
          </w:tcPr>
          <w:p w14:paraId="4EA73F6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-.285</w:t>
            </w:r>
          </w:p>
        </w:tc>
        <w:tc>
          <w:tcPr>
            <w:tcW w:w="1649" w:type="dxa"/>
            <w:tcBorders>
              <w:top w:val="single" w:sz="4" w:space="0" w:color="auto"/>
              <w:left w:val="single" w:sz="4" w:space="0" w:color="auto"/>
              <w:bottom w:val="single" w:sz="4" w:space="0" w:color="auto"/>
              <w:right w:val="single" w:sz="4" w:space="0" w:color="auto"/>
            </w:tcBorders>
          </w:tcPr>
          <w:p w14:paraId="0138FB5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.352</w:t>
            </w:r>
          </w:p>
        </w:tc>
        <w:tc>
          <w:tcPr>
            <w:tcW w:w="907" w:type="dxa"/>
            <w:gridSpan w:val="2"/>
            <w:tcBorders>
              <w:top w:val="single" w:sz="4" w:space="0" w:color="auto"/>
              <w:left w:val="single" w:sz="4" w:space="0" w:color="auto"/>
              <w:bottom w:val="single" w:sz="4" w:space="0" w:color="auto"/>
              <w:right w:val="single" w:sz="4" w:space="0" w:color="auto"/>
            </w:tcBorders>
          </w:tcPr>
          <w:p w14:paraId="020FCC3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.752</w:t>
            </w:r>
          </w:p>
        </w:tc>
        <w:tc>
          <w:tcPr>
            <w:tcW w:w="1269" w:type="dxa"/>
            <w:gridSpan w:val="2"/>
            <w:tcBorders>
              <w:top w:val="single" w:sz="4" w:space="0" w:color="auto"/>
              <w:left w:val="single" w:sz="4" w:space="0" w:color="auto"/>
              <w:bottom w:val="single" w:sz="4" w:space="0" w:color="auto"/>
              <w:right w:val="single" w:sz="4" w:space="0" w:color="auto"/>
            </w:tcBorders>
          </w:tcPr>
          <w:p w14:paraId="3319507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.413</w:t>
            </w:r>
          </w:p>
        </w:tc>
        <w:tc>
          <w:tcPr>
            <w:tcW w:w="959" w:type="dxa"/>
            <w:tcBorders>
              <w:top w:val="single" w:sz="4" w:space="0" w:color="auto"/>
              <w:left w:val="single" w:sz="4" w:space="0" w:color="auto"/>
              <w:bottom w:val="single" w:sz="4" w:space="0" w:color="auto"/>
              <w:right w:val="single" w:sz="4" w:space="0" w:color="auto"/>
            </w:tcBorders>
          </w:tcPr>
          <w:p w14:paraId="6D31A4D5"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1.371</w:t>
            </w:r>
          </w:p>
        </w:tc>
      </w:tr>
      <w:tr w:rsidR="00DD7857" w:rsidRPr="00505557" w14:paraId="64B0C278"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199CD7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06" w:type="dxa"/>
            <w:tcBorders>
              <w:top w:val="single" w:sz="4" w:space="0" w:color="auto"/>
              <w:left w:val="single" w:sz="4" w:space="0" w:color="auto"/>
              <w:bottom w:val="single" w:sz="4" w:space="0" w:color="auto"/>
              <w:right w:val="single" w:sz="4" w:space="0" w:color="auto"/>
            </w:tcBorders>
          </w:tcPr>
          <w:p w14:paraId="646C303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.370</w:t>
            </w:r>
          </w:p>
        </w:tc>
        <w:tc>
          <w:tcPr>
            <w:tcW w:w="1649" w:type="dxa"/>
            <w:tcBorders>
              <w:top w:val="single" w:sz="4" w:space="0" w:color="auto"/>
              <w:left w:val="single" w:sz="4" w:space="0" w:color="auto"/>
              <w:bottom w:val="single" w:sz="4" w:space="0" w:color="auto"/>
              <w:right w:val="single" w:sz="4" w:space="0" w:color="auto"/>
            </w:tcBorders>
          </w:tcPr>
          <w:p w14:paraId="25835E1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.342</w:t>
            </w:r>
          </w:p>
        </w:tc>
        <w:tc>
          <w:tcPr>
            <w:tcW w:w="907" w:type="dxa"/>
            <w:gridSpan w:val="2"/>
            <w:tcBorders>
              <w:top w:val="single" w:sz="4" w:space="0" w:color="auto"/>
              <w:left w:val="single" w:sz="4" w:space="0" w:color="auto"/>
              <w:bottom w:val="single" w:sz="4" w:space="0" w:color="auto"/>
              <w:right w:val="single" w:sz="4" w:space="0" w:color="auto"/>
            </w:tcBorders>
          </w:tcPr>
          <w:p w14:paraId="3BBE631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1.448</w:t>
            </w:r>
          </w:p>
        </w:tc>
        <w:tc>
          <w:tcPr>
            <w:tcW w:w="1269" w:type="dxa"/>
            <w:gridSpan w:val="2"/>
            <w:tcBorders>
              <w:top w:val="single" w:sz="4" w:space="0" w:color="auto"/>
              <w:left w:val="single" w:sz="4" w:space="0" w:color="auto"/>
              <w:bottom w:val="single" w:sz="4" w:space="0" w:color="auto"/>
              <w:right w:val="single" w:sz="4" w:space="0" w:color="auto"/>
            </w:tcBorders>
          </w:tcPr>
          <w:p w14:paraId="11EC3A0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.674</w:t>
            </w:r>
          </w:p>
        </w:tc>
        <w:tc>
          <w:tcPr>
            <w:tcW w:w="959" w:type="dxa"/>
            <w:tcBorders>
              <w:top w:val="single" w:sz="4" w:space="0" w:color="auto"/>
              <w:left w:val="single" w:sz="4" w:space="0" w:color="auto"/>
              <w:bottom w:val="single" w:sz="4" w:space="0" w:color="auto"/>
              <w:right w:val="single" w:sz="4" w:space="0" w:color="auto"/>
            </w:tcBorders>
          </w:tcPr>
          <w:p w14:paraId="2E7BF69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3.108</w:t>
            </w:r>
          </w:p>
        </w:tc>
      </w:tr>
      <w:tr w:rsidR="00BE33F5" w:rsidRPr="00505557" w14:paraId="57D9A580"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6C2162D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E33F5" w:rsidRPr="00505557" w14:paraId="7EDC1FC7"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3AEFFC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7B978527"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54E8701A"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DBC03D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10EB196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-.299</w:t>
            </w:r>
          </w:p>
        </w:tc>
        <w:tc>
          <w:tcPr>
            <w:tcW w:w="1649" w:type="dxa"/>
            <w:tcBorders>
              <w:top w:val="single" w:sz="4" w:space="0" w:color="auto"/>
              <w:left w:val="single" w:sz="4" w:space="0" w:color="auto"/>
              <w:bottom w:val="single" w:sz="4" w:space="0" w:color="auto"/>
              <w:right w:val="single" w:sz="4" w:space="0" w:color="auto"/>
            </w:tcBorders>
          </w:tcPr>
          <w:p w14:paraId="263A724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.058</w:t>
            </w:r>
          </w:p>
        </w:tc>
        <w:tc>
          <w:tcPr>
            <w:tcW w:w="907" w:type="dxa"/>
            <w:gridSpan w:val="2"/>
            <w:tcBorders>
              <w:top w:val="single" w:sz="4" w:space="0" w:color="auto"/>
              <w:left w:val="single" w:sz="4" w:space="0" w:color="auto"/>
              <w:bottom w:val="single" w:sz="4" w:space="0" w:color="auto"/>
              <w:right w:val="single" w:sz="4" w:space="0" w:color="auto"/>
            </w:tcBorders>
          </w:tcPr>
          <w:p w14:paraId="2B3E591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.741</w:t>
            </w:r>
          </w:p>
        </w:tc>
        <w:tc>
          <w:tcPr>
            <w:tcW w:w="1269" w:type="dxa"/>
            <w:gridSpan w:val="2"/>
            <w:tcBorders>
              <w:top w:val="single" w:sz="4" w:space="0" w:color="auto"/>
              <w:left w:val="single" w:sz="4" w:space="0" w:color="auto"/>
              <w:bottom w:val="single" w:sz="4" w:space="0" w:color="auto"/>
              <w:right w:val="single" w:sz="4" w:space="0" w:color="auto"/>
            </w:tcBorders>
          </w:tcPr>
          <w:p w14:paraId="11EDB98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.544</w:t>
            </w:r>
          </w:p>
        </w:tc>
        <w:tc>
          <w:tcPr>
            <w:tcW w:w="959" w:type="dxa"/>
            <w:tcBorders>
              <w:top w:val="single" w:sz="4" w:space="0" w:color="auto"/>
              <w:left w:val="single" w:sz="4" w:space="0" w:color="auto"/>
              <w:bottom w:val="single" w:sz="4" w:space="0" w:color="auto"/>
              <w:right w:val="single" w:sz="4" w:space="0" w:color="auto"/>
            </w:tcBorders>
          </w:tcPr>
          <w:p w14:paraId="67F2490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1.010</w:t>
            </w:r>
          </w:p>
        </w:tc>
      </w:tr>
      <w:tr w:rsidR="00BE33F5" w:rsidRPr="00505557" w14:paraId="430A45EE"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7421781F"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E33F5" w:rsidRPr="00505557" w14:paraId="5729CDF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7C29A14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190" w:type="dxa"/>
            <w:gridSpan w:val="7"/>
            <w:tcBorders>
              <w:top w:val="single" w:sz="4" w:space="0" w:color="auto"/>
              <w:left w:val="single" w:sz="4" w:space="0" w:color="auto"/>
              <w:bottom w:val="single" w:sz="4" w:space="0" w:color="auto"/>
              <w:right w:val="single" w:sz="4" w:space="0" w:color="auto"/>
            </w:tcBorders>
            <w:hideMark/>
          </w:tcPr>
          <w:p w14:paraId="641D67F3"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E43D06E"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79D02E4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06" w:type="dxa"/>
            <w:tcBorders>
              <w:top w:val="single" w:sz="4" w:space="0" w:color="auto"/>
              <w:left w:val="single" w:sz="4" w:space="0" w:color="auto"/>
              <w:bottom w:val="single" w:sz="4" w:space="0" w:color="auto"/>
              <w:right w:val="single" w:sz="4" w:space="0" w:color="auto"/>
            </w:tcBorders>
          </w:tcPr>
          <w:p w14:paraId="428C9C6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.944</w:t>
            </w:r>
          </w:p>
        </w:tc>
        <w:tc>
          <w:tcPr>
            <w:tcW w:w="1649" w:type="dxa"/>
            <w:tcBorders>
              <w:top w:val="single" w:sz="4" w:space="0" w:color="auto"/>
              <w:left w:val="single" w:sz="4" w:space="0" w:color="auto"/>
              <w:bottom w:val="single" w:sz="4" w:space="0" w:color="auto"/>
              <w:right w:val="single" w:sz="4" w:space="0" w:color="auto"/>
            </w:tcBorders>
          </w:tcPr>
          <w:p w14:paraId="27582AC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Borders>
              <w:top w:val="single" w:sz="4" w:space="0" w:color="auto"/>
              <w:left w:val="single" w:sz="4" w:space="0" w:color="auto"/>
              <w:bottom w:val="single" w:sz="4" w:space="0" w:color="auto"/>
              <w:right w:val="single" w:sz="4" w:space="0" w:color="auto"/>
            </w:tcBorders>
          </w:tcPr>
          <w:p w14:paraId="7C6ED41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2.570</w:t>
            </w:r>
          </w:p>
        </w:tc>
        <w:tc>
          <w:tcPr>
            <w:tcW w:w="1269" w:type="dxa"/>
            <w:gridSpan w:val="2"/>
            <w:tcBorders>
              <w:top w:val="single" w:sz="4" w:space="0" w:color="auto"/>
              <w:left w:val="single" w:sz="4" w:space="0" w:color="auto"/>
              <w:bottom w:val="single" w:sz="4" w:space="0" w:color="auto"/>
              <w:right w:val="single" w:sz="4" w:space="0" w:color="auto"/>
            </w:tcBorders>
          </w:tcPr>
          <w:p w14:paraId="42CB331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1.656</w:t>
            </w:r>
          </w:p>
        </w:tc>
        <w:tc>
          <w:tcPr>
            <w:tcW w:w="959" w:type="dxa"/>
            <w:tcBorders>
              <w:top w:val="single" w:sz="4" w:space="0" w:color="auto"/>
              <w:left w:val="single" w:sz="4" w:space="0" w:color="auto"/>
              <w:bottom w:val="single" w:sz="4" w:space="0" w:color="auto"/>
              <w:right w:val="single" w:sz="4" w:space="0" w:color="auto"/>
            </w:tcBorders>
          </w:tcPr>
          <w:p w14:paraId="0875121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3.990</w:t>
            </w:r>
          </w:p>
        </w:tc>
      </w:tr>
      <w:tr w:rsidR="00BE33F5" w:rsidRPr="00505557" w14:paraId="7F55A2B9"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A9FB7C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06" w:type="dxa"/>
            <w:tcBorders>
              <w:top w:val="single" w:sz="4" w:space="0" w:color="auto"/>
              <w:left w:val="single" w:sz="4" w:space="0" w:color="auto"/>
              <w:bottom w:val="single" w:sz="4" w:space="0" w:color="auto"/>
              <w:right w:val="single" w:sz="4" w:space="0" w:color="auto"/>
            </w:tcBorders>
          </w:tcPr>
          <w:p w14:paraId="3C5ACA8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.505</w:t>
            </w:r>
          </w:p>
        </w:tc>
        <w:tc>
          <w:tcPr>
            <w:tcW w:w="1649" w:type="dxa"/>
            <w:tcBorders>
              <w:top w:val="single" w:sz="4" w:space="0" w:color="auto"/>
              <w:left w:val="single" w:sz="4" w:space="0" w:color="auto"/>
              <w:bottom w:val="single" w:sz="4" w:space="0" w:color="auto"/>
              <w:right w:val="single" w:sz="4" w:space="0" w:color="auto"/>
            </w:tcBorders>
          </w:tcPr>
          <w:p w14:paraId="02195AF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Borders>
              <w:top w:val="single" w:sz="4" w:space="0" w:color="auto"/>
              <w:left w:val="single" w:sz="4" w:space="0" w:color="auto"/>
              <w:bottom w:val="single" w:sz="4" w:space="0" w:color="auto"/>
              <w:right w:val="single" w:sz="4" w:space="0" w:color="auto"/>
            </w:tcBorders>
          </w:tcPr>
          <w:p w14:paraId="21C3841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1.656</w:t>
            </w:r>
          </w:p>
        </w:tc>
        <w:tc>
          <w:tcPr>
            <w:tcW w:w="1269" w:type="dxa"/>
            <w:gridSpan w:val="2"/>
            <w:tcBorders>
              <w:top w:val="single" w:sz="4" w:space="0" w:color="auto"/>
              <w:left w:val="single" w:sz="4" w:space="0" w:color="auto"/>
              <w:bottom w:val="single" w:sz="4" w:space="0" w:color="auto"/>
              <w:right w:val="single" w:sz="4" w:space="0" w:color="auto"/>
            </w:tcBorders>
          </w:tcPr>
          <w:p w14:paraId="64AFD98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1.269</w:t>
            </w:r>
          </w:p>
        </w:tc>
        <w:tc>
          <w:tcPr>
            <w:tcW w:w="959" w:type="dxa"/>
            <w:tcBorders>
              <w:top w:val="single" w:sz="4" w:space="0" w:color="auto"/>
              <w:left w:val="single" w:sz="4" w:space="0" w:color="auto"/>
              <w:bottom w:val="single" w:sz="4" w:space="0" w:color="auto"/>
              <w:right w:val="single" w:sz="4" w:space="0" w:color="auto"/>
            </w:tcBorders>
          </w:tcPr>
          <w:p w14:paraId="4937DE3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2.163</w:t>
            </w:r>
          </w:p>
        </w:tc>
      </w:tr>
      <w:tr w:rsidR="00BE33F5" w:rsidRPr="00505557" w14:paraId="137948CF"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135087E0"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E33F5" w:rsidRPr="00505557" w14:paraId="5096A7C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EEAFC0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07D34F52"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5AC64AA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EB020F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05EE68A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.106</w:t>
            </w:r>
          </w:p>
        </w:tc>
        <w:tc>
          <w:tcPr>
            <w:tcW w:w="1649" w:type="dxa"/>
            <w:tcBorders>
              <w:top w:val="single" w:sz="4" w:space="0" w:color="auto"/>
              <w:left w:val="single" w:sz="4" w:space="0" w:color="auto"/>
              <w:bottom w:val="single" w:sz="4" w:space="0" w:color="auto"/>
              <w:right w:val="single" w:sz="4" w:space="0" w:color="auto"/>
            </w:tcBorders>
          </w:tcPr>
          <w:p w14:paraId="2630660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.397</w:t>
            </w:r>
          </w:p>
        </w:tc>
        <w:tc>
          <w:tcPr>
            <w:tcW w:w="893" w:type="dxa"/>
            <w:tcBorders>
              <w:top w:val="single" w:sz="4" w:space="0" w:color="auto"/>
              <w:left w:val="single" w:sz="4" w:space="0" w:color="auto"/>
              <w:bottom w:val="single" w:sz="4" w:space="0" w:color="auto"/>
              <w:right w:val="single" w:sz="4" w:space="0" w:color="auto"/>
            </w:tcBorders>
          </w:tcPr>
          <w:p w14:paraId="29C6818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1.112</w:t>
            </w:r>
          </w:p>
        </w:tc>
        <w:tc>
          <w:tcPr>
            <w:tcW w:w="1283" w:type="dxa"/>
            <w:gridSpan w:val="3"/>
            <w:tcBorders>
              <w:top w:val="single" w:sz="4" w:space="0" w:color="auto"/>
              <w:left w:val="single" w:sz="4" w:space="0" w:color="auto"/>
              <w:bottom w:val="single" w:sz="4" w:space="0" w:color="auto"/>
              <w:right w:val="single" w:sz="4" w:space="0" w:color="auto"/>
            </w:tcBorders>
          </w:tcPr>
          <w:p w14:paraId="3F638B8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.870</w:t>
            </w:r>
          </w:p>
        </w:tc>
        <w:tc>
          <w:tcPr>
            <w:tcW w:w="959" w:type="dxa"/>
            <w:tcBorders>
              <w:top w:val="single" w:sz="4" w:space="0" w:color="auto"/>
              <w:left w:val="single" w:sz="4" w:space="0" w:color="auto"/>
              <w:bottom w:val="single" w:sz="4" w:space="0" w:color="auto"/>
              <w:right w:val="single" w:sz="4" w:space="0" w:color="auto"/>
            </w:tcBorders>
          </w:tcPr>
          <w:p w14:paraId="68ECAD6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1.422</w:t>
            </w:r>
          </w:p>
        </w:tc>
      </w:tr>
      <w:tr w:rsidR="00BE33F5" w:rsidRPr="00505557" w14:paraId="16418429"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042B900A" w14:textId="77777777" w:rsidR="00BE33F5" w:rsidRPr="00505557" w:rsidRDefault="00C57B72"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BE33F5" w:rsidRPr="00505557" w14:paraId="02230DFD"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A77D908" w14:textId="77777777" w:rsidR="00BE33F5" w:rsidRPr="00505557" w:rsidRDefault="00C57B72"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190" w:type="dxa"/>
            <w:gridSpan w:val="7"/>
            <w:tcBorders>
              <w:top w:val="single" w:sz="4" w:space="0" w:color="auto"/>
              <w:left w:val="single" w:sz="4" w:space="0" w:color="auto"/>
              <w:bottom w:val="single" w:sz="4" w:space="0" w:color="auto"/>
              <w:right w:val="single" w:sz="4" w:space="0" w:color="auto"/>
            </w:tcBorders>
            <w:hideMark/>
          </w:tcPr>
          <w:p w14:paraId="12CDF455"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2146C9B1"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5DC63BA" w14:textId="77777777" w:rsidR="00BE33F5" w:rsidRPr="00505557" w:rsidRDefault="00C57B72"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06" w:type="dxa"/>
            <w:tcBorders>
              <w:top w:val="single" w:sz="4" w:space="0" w:color="auto"/>
              <w:left w:val="single" w:sz="4" w:space="0" w:color="auto"/>
              <w:bottom w:val="single" w:sz="4" w:space="0" w:color="auto"/>
              <w:right w:val="single" w:sz="4" w:space="0" w:color="auto"/>
            </w:tcBorders>
          </w:tcPr>
          <w:p w14:paraId="42EA8E9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-.139</w:t>
            </w:r>
          </w:p>
        </w:tc>
        <w:tc>
          <w:tcPr>
            <w:tcW w:w="1649" w:type="dxa"/>
            <w:tcBorders>
              <w:top w:val="single" w:sz="4" w:space="0" w:color="auto"/>
              <w:left w:val="single" w:sz="4" w:space="0" w:color="auto"/>
              <w:bottom w:val="single" w:sz="4" w:space="0" w:color="auto"/>
              <w:right w:val="single" w:sz="4" w:space="0" w:color="auto"/>
            </w:tcBorders>
          </w:tcPr>
          <w:p w14:paraId="3B6E2F2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.628</w:t>
            </w:r>
          </w:p>
        </w:tc>
        <w:tc>
          <w:tcPr>
            <w:tcW w:w="907" w:type="dxa"/>
            <w:gridSpan w:val="2"/>
            <w:tcBorders>
              <w:top w:val="single" w:sz="4" w:space="0" w:color="auto"/>
              <w:left w:val="single" w:sz="4" w:space="0" w:color="auto"/>
              <w:bottom w:val="single" w:sz="4" w:space="0" w:color="auto"/>
              <w:right w:val="single" w:sz="4" w:space="0" w:color="auto"/>
            </w:tcBorders>
          </w:tcPr>
          <w:p w14:paraId="0D137FE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.870</w:t>
            </w:r>
          </w:p>
        </w:tc>
        <w:tc>
          <w:tcPr>
            <w:tcW w:w="1269" w:type="dxa"/>
            <w:gridSpan w:val="2"/>
            <w:tcBorders>
              <w:top w:val="single" w:sz="4" w:space="0" w:color="auto"/>
              <w:left w:val="single" w:sz="4" w:space="0" w:color="auto"/>
              <w:bottom w:val="single" w:sz="4" w:space="0" w:color="auto"/>
              <w:right w:val="single" w:sz="4" w:space="0" w:color="auto"/>
            </w:tcBorders>
          </w:tcPr>
          <w:p w14:paraId="401F66A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.496</w:t>
            </w:r>
          </w:p>
        </w:tc>
        <w:tc>
          <w:tcPr>
            <w:tcW w:w="959" w:type="dxa"/>
            <w:tcBorders>
              <w:top w:val="single" w:sz="4" w:space="0" w:color="auto"/>
              <w:left w:val="single" w:sz="4" w:space="0" w:color="auto"/>
              <w:bottom w:val="single" w:sz="4" w:space="0" w:color="auto"/>
              <w:right w:val="single" w:sz="4" w:space="0" w:color="auto"/>
            </w:tcBorders>
          </w:tcPr>
          <w:p w14:paraId="0FB1564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1.526</w:t>
            </w:r>
          </w:p>
        </w:tc>
      </w:tr>
      <w:tr w:rsidR="00BE33F5" w:rsidRPr="00505557" w14:paraId="2665D81F"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33B4491E"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E33F5" w:rsidRPr="00505557" w14:paraId="52D1B915"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C20D70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190" w:type="dxa"/>
            <w:gridSpan w:val="7"/>
            <w:tcBorders>
              <w:top w:val="single" w:sz="4" w:space="0" w:color="auto"/>
              <w:left w:val="single" w:sz="4" w:space="0" w:color="auto"/>
              <w:bottom w:val="single" w:sz="4" w:space="0" w:color="auto"/>
              <w:right w:val="single" w:sz="4" w:space="0" w:color="auto"/>
            </w:tcBorders>
            <w:hideMark/>
          </w:tcPr>
          <w:p w14:paraId="02E62979"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7B4CD2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2B64853" w14:textId="448CD3D8" w:rsidR="00BE33F5"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E33F5" w:rsidRPr="00505557">
              <w:rPr>
                <w:rFonts w:ascii="Times New Roman" w:hAnsi="Times New Roman" w:cs="Times New Roman"/>
                <w:sz w:val="24"/>
                <w:szCs w:val="24"/>
              </w:rPr>
              <w:t>wn</w:t>
            </w:r>
          </w:p>
        </w:tc>
        <w:tc>
          <w:tcPr>
            <w:tcW w:w="1406" w:type="dxa"/>
            <w:tcBorders>
              <w:top w:val="single" w:sz="4" w:space="0" w:color="auto"/>
              <w:left w:val="single" w:sz="4" w:space="0" w:color="auto"/>
              <w:bottom w:val="single" w:sz="4" w:space="0" w:color="auto"/>
              <w:right w:val="single" w:sz="4" w:space="0" w:color="auto"/>
            </w:tcBorders>
            <w:vAlign w:val="center"/>
          </w:tcPr>
          <w:p w14:paraId="36018600"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-.143</w:t>
            </w:r>
          </w:p>
        </w:tc>
        <w:tc>
          <w:tcPr>
            <w:tcW w:w="1649" w:type="dxa"/>
            <w:tcBorders>
              <w:top w:val="single" w:sz="4" w:space="0" w:color="auto"/>
              <w:left w:val="single" w:sz="4" w:space="0" w:color="auto"/>
              <w:bottom w:val="single" w:sz="4" w:space="0" w:color="auto"/>
              <w:right w:val="single" w:sz="4" w:space="0" w:color="auto"/>
            </w:tcBorders>
          </w:tcPr>
          <w:p w14:paraId="737E6C6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.694</w:t>
            </w:r>
          </w:p>
        </w:tc>
        <w:tc>
          <w:tcPr>
            <w:tcW w:w="907" w:type="dxa"/>
            <w:gridSpan w:val="2"/>
            <w:tcBorders>
              <w:top w:val="single" w:sz="4" w:space="0" w:color="auto"/>
              <w:left w:val="single" w:sz="4" w:space="0" w:color="auto"/>
              <w:bottom w:val="single" w:sz="4" w:space="0" w:color="auto"/>
              <w:right w:val="single" w:sz="4" w:space="0" w:color="auto"/>
            </w:tcBorders>
          </w:tcPr>
          <w:p w14:paraId="5412041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.867</w:t>
            </w:r>
          </w:p>
        </w:tc>
        <w:tc>
          <w:tcPr>
            <w:tcW w:w="1269" w:type="dxa"/>
            <w:gridSpan w:val="2"/>
            <w:tcBorders>
              <w:top w:val="single" w:sz="4" w:space="0" w:color="auto"/>
              <w:left w:val="single" w:sz="4" w:space="0" w:color="auto"/>
              <w:bottom w:val="single" w:sz="4" w:space="0" w:color="auto"/>
              <w:right w:val="single" w:sz="4" w:space="0" w:color="auto"/>
            </w:tcBorders>
          </w:tcPr>
          <w:p w14:paraId="52348BB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.425</w:t>
            </w:r>
          </w:p>
        </w:tc>
        <w:tc>
          <w:tcPr>
            <w:tcW w:w="959" w:type="dxa"/>
            <w:tcBorders>
              <w:top w:val="single" w:sz="4" w:space="0" w:color="auto"/>
              <w:left w:val="single" w:sz="4" w:space="0" w:color="auto"/>
              <w:bottom w:val="single" w:sz="4" w:space="0" w:color="auto"/>
              <w:right w:val="single" w:sz="4" w:space="0" w:color="auto"/>
            </w:tcBorders>
          </w:tcPr>
          <w:p w14:paraId="44E0309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1.766</w:t>
            </w:r>
          </w:p>
        </w:tc>
      </w:tr>
    </w:tbl>
    <w:p w14:paraId="1E2FF34B" w14:textId="77777777" w:rsidR="00BE33F5" w:rsidRPr="00505557" w:rsidRDefault="00BE33F5" w:rsidP="00BE33F5">
      <w:pPr>
        <w:rPr>
          <w:rFonts w:ascii="Times New Roman" w:hAnsi="Times New Roman" w:cs="Times New Roman"/>
          <w:sz w:val="24"/>
          <w:szCs w:val="24"/>
        </w:rPr>
      </w:pPr>
    </w:p>
    <w:p w14:paraId="309543B6" w14:textId="56EE04B5" w:rsidR="00BE33F5" w:rsidRPr="00505557" w:rsidRDefault="00BE33F5" w:rsidP="0021635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major household purchases, age did not play </w:t>
      </w:r>
      <w:r w:rsidR="00AC5598">
        <w:rPr>
          <w:rFonts w:ascii="Times New Roman" w:hAnsi="Times New Roman" w:cs="Times New Roman"/>
          <w:sz w:val="24"/>
          <w:szCs w:val="24"/>
        </w:rPr>
        <w:t xml:space="preserve">an </w:t>
      </w:r>
      <w:r w:rsidRPr="00505557">
        <w:rPr>
          <w:rFonts w:ascii="Times New Roman" w:hAnsi="Times New Roman" w:cs="Times New Roman"/>
          <w:sz w:val="24"/>
          <w:szCs w:val="24"/>
        </w:rPr>
        <w:t xml:space="preserve">insignificant role to empower the women. Place of residence has </w:t>
      </w:r>
      <w:r w:rsidR="00AC5598">
        <w:rPr>
          <w:rFonts w:ascii="Times New Roman" w:hAnsi="Times New Roman" w:cs="Times New Roman"/>
          <w:sz w:val="24"/>
          <w:szCs w:val="24"/>
        </w:rPr>
        <w:t xml:space="preserve">a </w:t>
      </w:r>
      <w:r w:rsidRPr="00505557">
        <w:rPr>
          <w:rFonts w:ascii="Times New Roman" w:hAnsi="Times New Roman" w:cs="Times New Roman"/>
          <w:sz w:val="24"/>
          <w:szCs w:val="24"/>
        </w:rPr>
        <w:t>significant and positive impact on empowerment. Education is significantly associated with empowerment. Urban women are 1 time more likely in decision making as compare</w:t>
      </w:r>
      <w:r w:rsidR="00AC5598">
        <w:rPr>
          <w:rFonts w:ascii="Times New Roman" w:hAnsi="Times New Roman" w:cs="Times New Roman"/>
          <w:sz w:val="24"/>
          <w:szCs w:val="24"/>
        </w:rPr>
        <w:t>d</w:t>
      </w:r>
      <w:r w:rsidRPr="00505557">
        <w:rPr>
          <w:rFonts w:ascii="Times New Roman" w:hAnsi="Times New Roman" w:cs="Times New Roman"/>
          <w:sz w:val="24"/>
          <w:szCs w:val="24"/>
        </w:rPr>
        <w:t xml:space="preserve"> to rural women. Education is significantly associated with empowerment. The women who are educated are more likely in decision makings. </w:t>
      </w:r>
      <w:r w:rsidR="00AC5598">
        <w:rPr>
          <w:rFonts w:ascii="Times New Roman" w:hAnsi="Times New Roman" w:cs="Times New Roman"/>
          <w:sz w:val="24"/>
          <w:szCs w:val="24"/>
        </w:rPr>
        <w:t>The b</w:t>
      </w:r>
      <w:r w:rsidR="00AC5598" w:rsidRPr="00505557">
        <w:rPr>
          <w:rFonts w:ascii="Times New Roman" w:hAnsi="Times New Roman" w:cs="Times New Roman"/>
          <w:sz w:val="24"/>
          <w:szCs w:val="24"/>
        </w:rPr>
        <w:t xml:space="preserve">ank </w:t>
      </w:r>
      <w:r w:rsidRPr="00505557">
        <w:rPr>
          <w:rFonts w:ascii="Times New Roman" w:hAnsi="Times New Roman" w:cs="Times New Roman"/>
          <w:sz w:val="24"/>
          <w:szCs w:val="24"/>
        </w:rPr>
        <w:t xml:space="preserve">account has </w:t>
      </w:r>
      <w:r w:rsidR="00AC5598">
        <w:rPr>
          <w:rFonts w:ascii="Times New Roman" w:hAnsi="Times New Roman" w:cs="Times New Roman"/>
          <w:sz w:val="24"/>
          <w:szCs w:val="24"/>
        </w:rPr>
        <w:t xml:space="preserve">a </w:t>
      </w:r>
      <w:r w:rsidRPr="00505557">
        <w:rPr>
          <w:rFonts w:ascii="Times New Roman" w:hAnsi="Times New Roman" w:cs="Times New Roman"/>
          <w:sz w:val="24"/>
          <w:szCs w:val="24"/>
        </w:rPr>
        <w:t xml:space="preserve">positive and significant impact on empowerment as like </w:t>
      </w:r>
      <w:r w:rsidRPr="00505557">
        <w:rPr>
          <w:rFonts w:ascii="Times New Roman" w:hAnsi="Times New Roman" w:cs="Times New Roman"/>
          <w:sz w:val="24"/>
          <w:szCs w:val="24"/>
        </w:rPr>
        <w:lastRenderedPageBreak/>
        <w:t>other regions of Pakistan. The women whose husbands are highly educate</w:t>
      </w:r>
      <w:r w:rsidR="00AC5598">
        <w:rPr>
          <w:rFonts w:ascii="Times New Roman" w:hAnsi="Times New Roman" w:cs="Times New Roman"/>
          <w:sz w:val="24"/>
          <w:szCs w:val="24"/>
        </w:rPr>
        <w:t>d</w:t>
      </w:r>
      <w:r w:rsidRPr="00505557">
        <w:rPr>
          <w:rFonts w:ascii="Times New Roman" w:hAnsi="Times New Roman" w:cs="Times New Roman"/>
          <w:sz w:val="24"/>
          <w:szCs w:val="24"/>
        </w:rPr>
        <w:t xml:space="preserve"> are more empowered. Primary educated women are less likely to take part in health care decisions. Husband with primary and secondary education are less likely to take part in decision makings.</w:t>
      </w:r>
    </w:p>
    <w:p w14:paraId="6953712F" w14:textId="30D195EC" w:rsidR="005854C2" w:rsidRPr="00505557" w:rsidRDefault="0067083D" w:rsidP="00216353">
      <w:pPr>
        <w:jc w:val="both"/>
        <w:rPr>
          <w:rFonts w:ascii="Times New Roman" w:hAnsi="Times New Roman" w:cs="Times New Roman"/>
          <w:b/>
          <w:sz w:val="24"/>
          <w:szCs w:val="24"/>
        </w:rPr>
      </w:pPr>
      <w:r w:rsidRPr="00505557">
        <w:rPr>
          <w:rFonts w:ascii="Times New Roman" w:hAnsi="Times New Roman" w:cs="Times New Roman"/>
          <w:b/>
          <w:bCs/>
          <w:sz w:val="24"/>
          <w:szCs w:val="24"/>
        </w:rPr>
        <w:t xml:space="preserve">6.7.3 </w:t>
      </w:r>
      <w:r w:rsidR="00A43565">
        <w:rPr>
          <w:rFonts w:ascii="Times New Roman" w:hAnsi="Times New Roman" w:cs="Times New Roman"/>
          <w:b/>
          <w:bCs/>
          <w:sz w:val="24"/>
          <w:szCs w:val="24"/>
        </w:rPr>
        <w:t>I</w:t>
      </w:r>
      <w:r w:rsidR="00A43565" w:rsidRPr="00505557">
        <w:rPr>
          <w:rFonts w:ascii="Times New Roman" w:hAnsi="Times New Roman" w:cs="Times New Roman"/>
          <w:b/>
          <w:bCs/>
          <w:sz w:val="24"/>
          <w:szCs w:val="24"/>
        </w:rPr>
        <w:t>n AJK</w:t>
      </w:r>
      <w:r w:rsidR="00A43565">
        <w:rPr>
          <w:rFonts w:ascii="Times New Roman" w:hAnsi="Times New Roman" w:cs="Times New Roman"/>
          <w:b/>
          <w:bCs/>
          <w:sz w:val="24"/>
          <w:szCs w:val="24"/>
        </w:rPr>
        <w:t>,</w:t>
      </w:r>
      <w:r w:rsidR="005854C2" w:rsidRPr="00505557">
        <w:rPr>
          <w:rFonts w:ascii="Times New Roman" w:hAnsi="Times New Roman" w:cs="Times New Roman"/>
          <w:b/>
          <w:bCs/>
          <w:sz w:val="24"/>
          <w:szCs w:val="24"/>
        </w:rPr>
        <w:t xml:space="preserve"> Participation</w:t>
      </w:r>
      <w:r w:rsidR="00A43565">
        <w:rPr>
          <w:rFonts w:ascii="Times New Roman" w:hAnsi="Times New Roman" w:cs="Times New Roman"/>
          <w:b/>
          <w:bCs/>
          <w:sz w:val="24"/>
          <w:szCs w:val="24"/>
        </w:rPr>
        <w:t xml:space="preserve"> of women in d</w:t>
      </w:r>
      <w:r w:rsidR="005854C2" w:rsidRPr="00505557">
        <w:rPr>
          <w:rFonts w:ascii="Times New Roman" w:hAnsi="Times New Roman" w:cs="Times New Roman"/>
          <w:b/>
          <w:bCs/>
          <w:sz w:val="24"/>
          <w:szCs w:val="24"/>
        </w:rPr>
        <w:t>ecision</w:t>
      </w:r>
      <w:r w:rsidR="00A43565">
        <w:rPr>
          <w:rFonts w:ascii="Times New Roman" w:hAnsi="Times New Roman" w:cs="Times New Roman"/>
          <w:b/>
          <w:bCs/>
          <w:sz w:val="24"/>
          <w:szCs w:val="24"/>
        </w:rPr>
        <w:t>s related to</w:t>
      </w:r>
      <w:r w:rsidR="005854C2" w:rsidRPr="00505557">
        <w:rPr>
          <w:rFonts w:ascii="Times New Roman" w:hAnsi="Times New Roman" w:cs="Times New Roman"/>
          <w:b/>
          <w:bCs/>
          <w:sz w:val="24"/>
          <w:szCs w:val="24"/>
        </w:rPr>
        <w:t xml:space="preserve"> </w:t>
      </w:r>
      <w:r w:rsidR="00AC5598">
        <w:rPr>
          <w:rFonts w:ascii="Times New Roman" w:hAnsi="Times New Roman" w:cs="Times New Roman"/>
          <w:b/>
          <w:bCs/>
          <w:sz w:val="24"/>
          <w:szCs w:val="24"/>
        </w:rPr>
        <w:t xml:space="preserve">a </w:t>
      </w:r>
      <w:r w:rsidR="005854C2" w:rsidRPr="00505557">
        <w:rPr>
          <w:rFonts w:ascii="Times New Roman" w:hAnsi="Times New Roman" w:cs="Times New Roman"/>
          <w:b/>
          <w:bCs/>
          <w:sz w:val="24"/>
          <w:szCs w:val="24"/>
        </w:rPr>
        <w:t xml:space="preserve">visit to family or relatives </w:t>
      </w:r>
    </w:p>
    <w:tbl>
      <w:tblPr>
        <w:tblStyle w:val="TableGrid"/>
        <w:tblW w:w="0" w:type="auto"/>
        <w:tblLook w:val="04A0" w:firstRow="1" w:lastRow="0" w:firstColumn="1" w:lastColumn="0" w:noHBand="0" w:noVBand="1"/>
      </w:tblPr>
      <w:tblGrid>
        <w:gridCol w:w="2831"/>
        <w:gridCol w:w="1318"/>
        <w:gridCol w:w="1617"/>
        <w:gridCol w:w="889"/>
        <w:gridCol w:w="13"/>
        <w:gridCol w:w="1187"/>
        <w:gridCol w:w="44"/>
        <w:gridCol w:w="957"/>
      </w:tblGrid>
      <w:tr w:rsidR="00BE33F5" w:rsidRPr="00505557" w14:paraId="42AB61B3" w14:textId="77777777" w:rsidTr="00BE33F5">
        <w:trPr>
          <w:trHeight w:val="510"/>
        </w:trPr>
        <w:tc>
          <w:tcPr>
            <w:tcW w:w="3052" w:type="dxa"/>
            <w:vMerge w:val="restart"/>
            <w:tcBorders>
              <w:top w:val="single" w:sz="4" w:space="0" w:color="auto"/>
              <w:left w:val="single" w:sz="4" w:space="0" w:color="auto"/>
              <w:bottom w:val="single" w:sz="4" w:space="0" w:color="auto"/>
              <w:right w:val="single" w:sz="4" w:space="0" w:color="auto"/>
            </w:tcBorders>
          </w:tcPr>
          <w:p w14:paraId="412A10A2" w14:textId="04377970" w:rsidR="00BE33F5" w:rsidRPr="00505557" w:rsidRDefault="00AC5598"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BE33F5" w:rsidRPr="00505557">
              <w:rPr>
                <w:rFonts w:ascii="Times New Roman" w:hAnsi="Times New Roman" w:cs="Times New Roman"/>
                <w:b/>
                <w:sz w:val="24"/>
                <w:szCs w:val="24"/>
              </w:rPr>
              <w:t xml:space="preserve">economic characteristics </w:t>
            </w:r>
          </w:p>
          <w:p w14:paraId="05CCFAA9"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23B8D6C6" w14:textId="77777777" w:rsidR="00BE33F5" w:rsidRPr="00505557" w:rsidRDefault="00BE33F5" w:rsidP="00BE33F5">
            <w:pPr>
              <w:rPr>
                <w:rFonts w:ascii="Times New Roman" w:hAnsi="Times New Roman" w:cs="Times New Roman"/>
                <w:b/>
                <w:sz w:val="24"/>
                <w:szCs w:val="24"/>
              </w:rPr>
            </w:pPr>
          </w:p>
        </w:tc>
        <w:tc>
          <w:tcPr>
            <w:tcW w:w="1406" w:type="dxa"/>
            <w:vMerge w:val="restart"/>
            <w:tcBorders>
              <w:top w:val="single" w:sz="4" w:space="0" w:color="auto"/>
              <w:left w:val="single" w:sz="4" w:space="0" w:color="auto"/>
              <w:bottom w:val="single" w:sz="4" w:space="0" w:color="auto"/>
              <w:right w:val="single" w:sz="4" w:space="0" w:color="auto"/>
            </w:tcBorders>
          </w:tcPr>
          <w:p w14:paraId="0514384F"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73C0E206" w14:textId="77777777" w:rsidR="00BE33F5" w:rsidRPr="00505557" w:rsidRDefault="00BE33F5" w:rsidP="00BE33F5">
            <w:pPr>
              <w:rPr>
                <w:rFonts w:ascii="Times New Roman" w:hAnsi="Times New Roman" w:cs="Times New Roman"/>
                <w:b/>
                <w:sz w:val="24"/>
                <w:szCs w:val="24"/>
              </w:rPr>
            </w:pPr>
          </w:p>
        </w:tc>
        <w:tc>
          <w:tcPr>
            <w:tcW w:w="1649" w:type="dxa"/>
            <w:vMerge w:val="restart"/>
            <w:tcBorders>
              <w:top w:val="single" w:sz="4" w:space="0" w:color="auto"/>
              <w:left w:val="single" w:sz="4" w:space="0" w:color="auto"/>
              <w:bottom w:val="single" w:sz="4" w:space="0" w:color="auto"/>
              <w:right w:val="single" w:sz="4" w:space="0" w:color="auto"/>
            </w:tcBorders>
            <w:hideMark/>
          </w:tcPr>
          <w:p w14:paraId="49ABEA47"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07" w:type="dxa"/>
            <w:gridSpan w:val="2"/>
            <w:vMerge w:val="restart"/>
            <w:tcBorders>
              <w:top w:val="single" w:sz="4" w:space="0" w:color="auto"/>
              <w:left w:val="single" w:sz="4" w:space="0" w:color="auto"/>
              <w:bottom w:val="single" w:sz="4" w:space="0" w:color="auto"/>
              <w:right w:val="single" w:sz="4" w:space="0" w:color="auto"/>
            </w:tcBorders>
            <w:hideMark/>
          </w:tcPr>
          <w:p w14:paraId="6347876C"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28" w:type="dxa"/>
            <w:gridSpan w:val="3"/>
            <w:tcBorders>
              <w:top w:val="single" w:sz="4" w:space="0" w:color="auto"/>
              <w:left w:val="single" w:sz="4" w:space="0" w:color="auto"/>
              <w:bottom w:val="single" w:sz="4" w:space="0" w:color="auto"/>
              <w:right w:val="single" w:sz="4" w:space="0" w:color="auto"/>
            </w:tcBorders>
            <w:hideMark/>
          </w:tcPr>
          <w:p w14:paraId="4A232E13"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BE33F5" w:rsidRPr="00505557" w14:paraId="7490E838" w14:textId="77777777" w:rsidTr="00BE33F5">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FDEDA" w14:textId="77777777" w:rsidR="00BE33F5" w:rsidRPr="00505557" w:rsidRDefault="00BE33F5" w:rsidP="00BE33F5">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52E55" w14:textId="77777777" w:rsidR="00BE33F5" w:rsidRPr="00505557" w:rsidRDefault="00BE33F5" w:rsidP="00BE33F5">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F4441" w14:textId="77777777" w:rsidR="00BE33F5" w:rsidRPr="00505557" w:rsidRDefault="00BE33F5" w:rsidP="00BE33F5">
            <w:pPr>
              <w:rPr>
                <w:rFonts w:ascii="Times New Roman" w:hAnsi="Times New Roman" w:cs="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1A2F21" w14:textId="77777777" w:rsidR="00BE33F5" w:rsidRPr="00505557" w:rsidRDefault="00BE33F5" w:rsidP="00BE33F5">
            <w:pPr>
              <w:rPr>
                <w:rFonts w:ascii="Times New Roman" w:hAnsi="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508EE3B2"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4" w:type="dxa"/>
            <w:gridSpan w:val="2"/>
            <w:tcBorders>
              <w:top w:val="single" w:sz="4" w:space="0" w:color="auto"/>
              <w:left w:val="single" w:sz="4" w:space="0" w:color="auto"/>
              <w:bottom w:val="single" w:sz="4" w:space="0" w:color="auto"/>
              <w:right w:val="single" w:sz="4" w:space="0" w:color="auto"/>
            </w:tcBorders>
            <w:hideMark/>
          </w:tcPr>
          <w:p w14:paraId="14C21449"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E33F5" w:rsidRPr="00505557" w14:paraId="0755CC23" w14:textId="77777777" w:rsidTr="00BE33F5">
        <w:tc>
          <w:tcPr>
            <w:tcW w:w="8238" w:type="dxa"/>
            <w:gridSpan w:val="6"/>
            <w:tcBorders>
              <w:top w:val="single" w:sz="4" w:space="0" w:color="auto"/>
              <w:left w:val="single" w:sz="4" w:space="0" w:color="auto"/>
              <w:bottom w:val="single" w:sz="4" w:space="0" w:color="auto"/>
              <w:right w:val="single" w:sz="4" w:space="0" w:color="auto"/>
            </w:tcBorders>
            <w:hideMark/>
          </w:tcPr>
          <w:p w14:paraId="762992EB"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4" w:type="dxa"/>
            <w:gridSpan w:val="2"/>
            <w:tcBorders>
              <w:top w:val="single" w:sz="4" w:space="0" w:color="auto"/>
              <w:left w:val="single" w:sz="4" w:space="0" w:color="auto"/>
              <w:bottom w:val="single" w:sz="4" w:space="0" w:color="auto"/>
              <w:right w:val="single" w:sz="4" w:space="0" w:color="auto"/>
            </w:tcBorders>
          </w:tcPr>
          <w:p w14:paraId="33F634D6" w14:textId="77777777" w:rsidR="00BE33F5" w:rsidRPr="00505557" w:rsidRDefault="00BE33F5" w:rsidP="00BE33F5">
            <w:pPr>
              <w:rPr>
                <w:rFonts w:ascii="Times New Roman" w:hAnsi="Times New Roman" w:cs="Times New Roman"/>
                <w:sz w:val="24"/>
                <w:szCs w:val="24"/>
              </w:rPr>
            </w:pPr>
          </w:p>
        </w:tc>
      </w:tr>
      <w:tr w:rsidR="00BE33F5" w:rsidRPr="00505557" w14:paraId="011F4830"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1851EC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190" w:type="dxa"/>
            <w:gridSpan w:val="7"/>
            <w:tcBorders>
              <w:top w:val="single" w:sz="4" w:space="0" w:color="auto"/>
              <w:left w:val="single" w:sz="4" w:space="0" w:color="auto"/>
              <w:bottom w:val="single" w:sz="4" w:space="0" w:color="auto"/>
              <w:right w:val="single" w:sz="4" w:space="0" w:color="auto"/>
            </w:tcBorders>
            <w:hideMark/>
          </w:tcPr>
          <w:p w14:paraId="6AF982E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57E765A6"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82112E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06" w:type="dxa"/>
            <w:tcBorders>
              <w:top w:val="single" w:sz="4" w:space="0" w:color="auto"/>
              <w:left w:val="single" w:sz="4" w:space="0" w:color="auto"/>
              <w:bottom w:val="single" w:sz="4" w:space="0" w:color="auto"/>
              <w:right w:val="single" w:sz="4" w:space="0" w:color="auto"/>
            </w:tcBorders>
          </w:tcPr>
          <w:p w14:paraId="17DF345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-1.533</w:t>
            </w:r>
          </w:p>
        </w:tc>
        <w:tc>
          <w:tcPr>
            <w:tcW w:w="1649" w:type="dxa"/>
            <w:tcBorders>
              <w:top w:val="single" w:sz="4" w:space="0" w:color="auto"/>
              <w:left w:val="single" w:sz="4" w:space="0" w:color="auto"/>
              <w:bottom w:val="single" w:sz="4" w:space="0" w:color="auto"/>
              <w:right w:val="single" w:sz="4" w:space="0" w:color="auto"/>
            </w:tcBorders>
          </w:tcPr>
          <w:p w14:paraId="68E7955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.070</w:t>
            </w:r>
          </w:p>
        </w:tc>
        <w:tc>
          <w:tcPr>
            <w:tcW w:w="907" w:type="dxa"/>
            <w:gridSpan w:val="2"/>
            <w:tcBorders>
              <w:top w:val="single" w:sz="4" w:space="0" w:color="auto"/>
              <w:left w:val="single" w:sz="4" w:space="0" w:color="auto"/>
              <w:bottom w:val="single" w:sz="4" w:space="0" w:color="auto"/>
              <w:right w:val="single" w:sz="4" w:space="0" w:color="auto"/>
            </w:tcBorders>
          </w:tcPr>
          <w:p w14:paraId="1759988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.216</w:t>
            </w:r>
          </w:p>
        </w:tc>
        <w:tc>
          <w:tcPr>
            <w:tcW w:w="1269" w:type="dxa"/>
            <w:gridSpan w:val="2"/>
            <w:tcBorders>
              <w:top w:val="single" w:sz="4" w:space="0" w:color="auto"/>
              <w:left w:val="single" w:sz="4" w:space="0" w:color="auto"/>
              <w:bottom w:val="single" w:sz="4" w:space="0" w:color="auto"/>
              <w:right w:val="single" w:sz="4" w:space="0" w:color="auto"/>
            </w:tcBorders>
          </w:tcPr>
          <w:p w14:paraId="633DCB6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.041</w:t>
            </w:r>
          </w:p>
        </w:tc>
        <w:tc>
          <w:tcPr>
            <w:tcW w:w="959" w:type="dxa"/>
            <w:tcBorders>
              <w:top w:val="single" w:sz="4" w:space="0" w:color="auto"/>
              <w:left w:val="single" w:sz="4" w:space="0" w:color="auto"/>
              <w:bottom w:val="single" w:sz="4" w:space="0" w:color="auto"/>
              <w:right w:val="single" w:sz="4" w:space="0" w:color="auto"/>
            </w:tcBorders>
          </w:tcPr>
          <w:p w14:paraId="54B2515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1.131</w:t>
            </w:r>
          </w:p>
        </w:tc>
      </w:tr>
      <w:tr w:rsidR="00BE33F5" w:rsidRPr="00505557" w14:paraId="67111DFE"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333727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06" w:type="dxa"/>
            <w:tcBorders>
              <w:top w:val="single" w:sz="4" w:space="0" w:color="auto"/>
              <w:left w:val="single" w:sz="4" w:space="0" w:color="auto"/>
              <w:bottom w:val="single" w:sz="4" w:space="0" w:color="auto"/>
              <w:right w:val="single" w:sz="4" w:space="0" w:color="auto"/>
            </w:tcBorders>
          </w:tcPr>
          <w:p w14:paraId="47BBEF7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-1.417</w:t>
            </w:r>
          </w:p>
        </w:tc>
        <w:tc>
          <w:tcPr>
            <w:tcW w:w="1649" w:type="dxa"/>
            <w:tcBorders>
              <w:top w:val="single" w:sz="4" w:space="0" w:color="auto"/>
              <w:left w:val="single" w:sz="4" w:space="0" w:color="auto"/>
              <w:bottom w:val="single" w:sz="4" w:space="0" w:color="auto"/>
              <w:right w:val="single" w:sz="4" w:space="0" w:color="auto"/>
            </w:tcBorders>
          </w:tcPr>
          <w:p w14:paraId="0FDD873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.091</w:t>
            </w:r>
          </w:p>
        </w:tc>
        <w:tc>
          <w:tcPr>
            <w:tcW w:w="907" w:type="dxa"/>
            <w:gridSpan w:val="2"/>
            <w:tcBorders>
              <w:top w:val="single" w:sz="4" w:space="0" w:color="auto"/>
              <w:left w:val="single" w:sz="4" w:space="0" w:color="auto"/>
              <w:bottom w:val="single" w:sz="4" w:space="0" w:color="auto"/>
              <w:right w:val="single" w:sz="4" w:space="0" w:color="auto"/>
            </w:tcBorders>
          </w:tcPr>
          <w:p w14:paraId="4098EF3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.242</w:t>
            </w:r>
          </w:p>
        </w:tc>
        <w:tc>
          <w:tcPr>
            <w:tcW w:w="1269" w:type="dxa"/>
            <w:gridSpan w:val="2"/>
            <w:tcBorders>
              <w:top w:val="single" w:sz="4" w:space="0" w:color="auto"/>
              <w:left w:val="single" w:sz="4" w:space="0" w:color="auto"/>
              <w:bottom w:val="single" w:sz="4" w:space="0" w:color="auto"/>
              <w:right w:val="single" w:sz="4" w:space="0" w:color="auto"/>
            </w:tcBorders>
          </w:tcPr>
          <w:p w14:paraId="461D1D1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.047</w:t>
            </w:r>
          </w:p>
        </w:tc>
        <w:tc>
          <w:tcPr>
            <w:tcW w:w="959" w:type="dxa"/>
            <w:tcBorders>
              <w:top w:val="single" w:sz="4" w:space="0" w:color="auto"/>
              <w:left w:val="single" w:sz="4" w:space="0" w:color="auto"/>
              <w:bottom w:val="single" w:sz="4" w:space="0" w:color="auto"/>
              <w:right w:val="single" w:sz="4" w:space="0" w:color="auto"/>
            </w:tcBorders>
          </w:tcPr>
          <w:p w14:paraId="65F0EF1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1.257</w:t>
            </w:r>
          </w:p>
        </w:tc>
      </w:tr>
      <w:tr w:rsidR="00BE33F5" w:rsidRPr="00505557" w14:paraId="01031B7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6B894E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06" w:type="dxa"/>
            <w:tcBorders>
              <w:top w:val="single" w:sz="4" w:space="0" w:color="auto"/>
              <w:left w:val="single" w:sz="4" w:space="0" w:color="auto"/>
              <w:bottom w:val="single" w:sz="4" w:space="0" w:color="auto"/>
              <w:right w:val="single" w:sz="4" w:space="0" w:color="auto"/>
            </w:tcBorders>
          </w:tcPr>
          <w:p w14:paraId="423556E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-.995</w:t>
            </w:r>
          </w:p>
        </w:tc>
        <w:tc>
          <w:tcPr>
            <w:tcW w:w="1649" w:type="dxa"/>
            <w:tcBorders>
              <w:top w:val="single" w:sz="4" w:space="0" w:color="auto"/>
              <w:left w:val="single" w:sz="4" w:space="0" w:color="auto"/>
              <w:bottom w:val="single" w:sz="4" w:space="0" w:color="auto"/>
              <w:right w:val="single" w:sz="4" w:space="0" w:color="auto"/>
            </w:tcBorders>
          </w:tcPr>
          <w:p w14:paraId="1352E45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w:t>
            </w:r>
          </w:p>
        </w:tc>
        <w:tc>
          <w:tcPr>
            <w:tcW w:w="907" w:type="dxa"/>
            <w:gridSpan w:val="2"/>
            <w:tcBorders>
              <w:top w:val="single" w:sz="4" w:space="0" w:color="auto"/>
              <w:left w:val="single" w:sz="4" w:space="0" w:color="auto"/>
              <w:bottom w:val="single" w:sz="4" w:space="0" w:color="auto"/>
              <w:right w:val="single" w:sz="4" w:space="0" w:color="auto"/>
            </w:tcBorders>
          </w:tcPr>
          <w:p w14:paraId="6E0E6E9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.370</w:t>
            </w:r>
          </w:p>
        </w:tc>
        <w:tc>
          <w:tcPr>
            <w:tcW w:w="1269" w:type="dxa"/>
            <w:gridSpan w:val="2"/>
            <w:tcBorders>
              <w:top w:val="single" w:sz="4" w:space="0" w:color="auto"/>
              <w:left w:val="single" w:sz="4" w:space="0" w:color="auto"/>
              <w:bottom w:val="single" w:sz="4" w:space="0" w:color="auto"/>
              <w:right w:val="single" w:sz="4" w:space="0" w:color="auto"/>
            </w:tcBorders>
          </w:tcPr>
          <w:p w14:paraId="3AB65FC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.071</w:t>
            </w:r>
          </w:p>
        </w:tc>
        <w:tc>
          <w:tcPr>
            <w:tcW w:w="959" w:type="dxa"/>
            <w:tcBorders>
              <w:top w:val="single" w:sz="4" w:space="0" w:color="auto"/>
              <w:left w:val="single" w:sz="4" w:space="0" w:color="auto"/>
              <w:bottom w:val="single" w:sz="4" w:space="0" w:color="auto"/>
              <w:right w:val="single" w:sz="4" w:space="0" w:color="auto"/>
            </w:tcBorders>
          </w:tcPr>
          <w:p w14:paraId="0185B1D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1.933</w:t>
            </w:r>
          </w:p>
        </w:tc>
      </w:tr>
      <w:tr w:rsidR="00BE33F5" w:rsidRPr="00505557" w14:paraId="3CA1B322"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F4209E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06" w:type="dxa"/>
            <w:tcBorders>
              <w:top w:val="single" w:sz="4" w:space="0" w:color="auto"/>
              <w:left w:val="single" w:sz="4" w:space="0" w:color="auto"/>
              <w:bottom w:val="single" w:sz="4" w:space="0" w:color="auto"/>
              <w:right w:val="single" w:sz="4" w:space="0" w:color="auto"/>
            </w:tcBorders>
          </w:tcPr>
          <w:p w14:paraId="5382246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-1.061</w:t>
            </w:r>
          </w:p>
        </w:tc>
        <w:tc>
          <w:tcPr>
            <w:tcW w:w="1649" w:type="dxa"/>
            <w:tcBorders>
              <w:top w:val="single" w:sz="4" w:space="0" w:color="auto"/>
              <w:left w:val="single" w:sz="4" w:space="0" w:color="auto"/>
              <w:bottom w:val="single" w:sz="4" w:space="0" w:color="auto"/>
              <w:right w:val="single" w:sz="4" w:space="0" w:color="auto"/>
            </w:tcBorders>
          </w:tcPr>
          <w:p w14:paraId="42BAD03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.214</w:t>
            </w:r>
          </w:p>
        </w:tc>
        <w:tc>
          <w:tcPr>
            <w:tcW w:w="907" w:type="dxa"/>
            <w:gridSpan w:val="2"/>
            <w:tcBorders>
              <w:top w:val="single" w:sz="4" w:space="0" w:color="auto"/>
              <w:left w:val="single" w:sz="4" w:space="0" w:color="auto"/>
              <w:bottom w:val="single" w:sz="4" w:space="0" w:color="auto"/>
              <w:right w:val="single" w:sz="4" w:space="0" w:color="auto"/>
            </w:tcBorders>
          </w:tcPr>
          <w:p w14:paraId="13D3B20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.346</w:t>
            </w:r>
          </w:p>
        </w:tc>
        <w:tc>
          <w:tcPr>
            <w:tcW w:w="1269" w:type="dxa"/>
            <w:gridSpan w:val="2"/>
            <w:tcBorders>
              <w:top w:val="single" w:sz="4" w:space="0" w:color="auto"/>
              <w:left w:val="single" w:sz="4" w:space="0" w:color="auto"/>
              <w:bottom w:val="single" w:sz="4" w:space="0" w:color="auto"/>
              <w:right w:val="single" w:sz="4" w:space="0" w:color="auto"/>
            </w:tcBorders>
          </w:tcPr>
          <w:p w14:paraId="3B62097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.065</w:t>
            </w:r>
          </w:p>
        </w:tc>
        <w:tc>
          <w:tcPr>
            <w:tcW w:w="959" w:type="dxa"/>
            <w:tcBorders>
              <w:top w:val="single" w:sz="4" w:space="0" w:color="auto"/>
              <w:left w:val="single" w:sz="4" w:space="0" w:color="auto"/>
              <w:bottom w:val="single" w:sz="4" w:space="0" w:color="auto"/>
              <w:right w:val="single" w:sz="4" w:space="0" w:color="auto"/>
            </w:tcBorders>
          </w:tcPr>
          <w:p w14:paraId="3B12004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1.844</w:t>
            </w:r>
          </w:p>
        </w:tc>
      </w:tr>
      <w:tr w:rsidR="00BE33F5" w:rsidRPr="00505557" w14:paraId="45ACC4CA"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261E53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06" w:type="dxa"/>
            <w:tcBorders>
              <w:top w:val="single" w:sz="4" w:space="0" w:color="auto"/>
              <w:left w:val="single" w:sz="4" w:space="0" w:color="auto"/>
              <w:bottom w:val="single" w:sz="4" w:space="0" w:color="auto"/>
              <w:right w:val="single" w:sz="4" w:space="0" w:color="auto"/>
            </w:tcBorders>
          </w:tcPr>
          <w:p w14:paraId="20A2210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-.781</w:t>
            </w:r>
          </w:p>
        </w:tc>
        <w:tc>
          <w:tcPr>
            <w:tcW w:w="1649" w:type="dxa"/>
            <w:tcBorders>
              <w:top w:val="single" w:sz="4" w:space="0" w:color="auto"/>
              <w:left w:val="single" w:sz="4" w:space="0" w:color="auto"/>
              <w:bottom w:val="single" w:sz="4" w:space="0" w:color="auto"/>
              <w:right w:val="single" w:sz="4" w:space="0" w:color="auto"/>
            </w:tcBorders>
          </w:tcPr>
          <w:p w14:paraId="06D8F08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.389</w:t>
            </w:r>
          </w:p>
        </w:tc>
        <w:tc>
          <w:tcPr>
            <w:tcW w:w="907" w:type="dxa"/>
            <w:gridSpan w:val="2"/>
            <w:tcBorders>
              <w:top w:val="single" w:sz="4" w:space="0" w:color="auto"/>
              <w:left w:val="single" w:sz="4" w:space="0" w:color="auto"/>
              <w:bottom w:val="single" w:sz="4" w:space="0" w:color="auto"/>
              <w:right w:val="single" w:sz="4" w:space="0" w:color="auto"/>
            </w:tcBorders>
          </w:tcPr>
          <w:p w14:paraId="4B90BB6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.458</w:t>
            </w:r>
          </w:p>
        </w:tc>
        <w:tc>
          <w:tcPr>
            <w:tcW w:w="1269" w:type="dxa"/>
            <w:gridSpan w:val="2"/>
            <w:tcBorders>
              <w:top w:val="single" w:sz="4" w:space="0" w:color="auto"/>
              <w:left w:val="single" w:sz="4" w:space="0" w:color="auto"/>
              <w:bottom w:val="single" w:sz="4" w:space="0" w:color="auto"/>
              <w:right w:val="single" w:sz="4" w:space="0" w:color="auto"/>
            </w:tcBorders>
          </w:tcPr>
          <w:p w14:paraId="0A72D72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.077</w:t>
            </w:r>
          </w:p>
        </w:tc>
        <w:tc>
          <w:tcPr>
            <w:tcW w:w="959" w:type="dxa"/>
            <w:tcBorders>
              <w:top w:val="single" w:sz="4" w:space="0" w:color="auto"/>
              <w:left w:val="single" w:sz="4" w:space="0" w:color="auto"/>
              <w:bottom w:val="single" w:sz="4" w:space="0" w:color="auto"/>
              <w:right w:val="single" w:sz="4" w:space="0" w:color="auto"/>
            </w:tcBorders>
          </w:tcPr>
          <w:p w14:paraId="72B5DB5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2.707</w:t>
            </w:r>
          </w:p>
        </w:tc>
      </w:tr>
      <w:tr w:rsidR="00BE33F5" w:rsidRPr="00505557" w14:paraId="75DB998E"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006631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06" w:type="dxa"/>
            <w:tcBorders>
              <w:top w:val="single" w:sz="4" w:space="0" w:color="auto"/>
              <w:left w:val="single" w:sz="4" w:space="0" w:color="auto"/>
              <w:bottom w:val="single" w:sz="4" w:space="0" w:color="auto"/>
              <w:right w:val="single" w:sz="4" w:space="0" w:color="auto"/>
            </w:tcBorders>
          </w:tcPr>
          <w:p w14:paraId="6014E7F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-.986</w:t>
            </w:r>
          </w:p>
        </w:tc>
        <w:tc>
          <w:tcPr>
            <w:tcW w:w="1649" w:type="dxa"/>
            <w:tcBorders>
              <w:top w:val="single" w:sz="4" w:space="0" w:color="auto"/>
              <w:left w:val="single" w:sz="4" w:space="0" w:color="auto"/>
              <w:bottom w:val="single" w:sz="4" w:space="0" w:color="auto"/>
              <w:right w:val="single" w:sz="4" w:space="0" w:color="auto"/>
            </w:tcBorders>
          </w:tcPr>
          <w:p w14:paraId="1D13AA7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.323</w:t>
            </w:r>
          </w:p>
        </w:tc>
        <w:tc>
          <w:tcPr>
            <w:tcW w:w="907" w:type="dxa"/>
            <w:gridSpan w:val="2"/>
            <w:tcBorders>
              <w:top w:val="single" w:sz="4" w:space="0" w:color="auto"/>
              <w:left w:val="single" w:sz="4" w:space="0" w:color="auto"/>
              <w:bottom w:val="single" w:sz="4" w:space="0" w:color="auto"/>
              <w:right w:val="single" w:sz="4" w:space="0" w:color="auto"/>
            </w:tcBorders>
          </w:tcPr>
          <w:p w14:paraId="167ECEB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.373</w:t>
            </w:r>
          </w:p>
        </w:tc>
        <w:tc>
          <w:tcPr>
            <w:tcW w:w="1269" w:type="dxa"/>
            <w:gridSpan w:val="2"/>
            <w:tcBorders>
              <w:top w:val="single" w:sz="4" w:space="0" w:color="auto"/>
              <w:left w:val="single" w:sz="4" w:space="0" w:color="auto"/>
              <w:bottom w:val="single" w:sz="4" w:space="0" w:color="auto"/>
              <w:right w:val="single" w:sz="4" w:space="0" w:color="auto"/>
            </w:tcBorders>
          </w:tcPr>
          <w:p w14:paraId="19CC897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.053</w:t>
            </w:r>
          </w:p>
        </w:tc>
        <w:tc>
          <w:tcPr>
            <w:tcW w:w="959" w:type="dxa"/>
            <w:tcBorders>
              <w:top w:val="single" w:sz="4" w:space="0" w:color="auto"/>
              <w:left w:val="single" w:sz="4" w:space="0" w:color="auto"/>
              <w:bottom w:val="single" w:sz="4" w:space="0" w:color="auto"/>
              <w:right w:val="single" w:sz="4" w:space="0" w:color="auto"/>
            </w:tcBorders>
          </w:tcPr>
          <w:p w14:paraId="56C244F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2.640</w:t>
            </w:r>
          </w:p>
        </w:tc>
      </w:tr>
      <w:tr w:rsidR="00BE33F5" w:rsidRPr="00505557" w14:paraId="5AFC8069"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049ECBC9"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E33F5" w:rsidRPr="00505557" w14:paraId="5E7CDCD9"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3D7244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190" w:type="dxa"/>
            <w:gridSpan w:val="7"/>
            <w:tcBorders>
              <w:top w:val="single" w:sz="4" w:space="0" w:color="auto"/>
              <w:left w:val="single" w:sz="4" w:space="0" w:color="auto"/>
              <w:bottom w:val="single" w:sz="4" w:space="0" w:color="auto"/>
              <w:right w:val="single" w:sz="4" w:space="0" w:color="auto"/>
            </w:tcBorders>
            <w:hideMark/>
          </w:tcPr>
          <w:p w14:paraId="0F983D85"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BE33F5" w:rsidRPr="00505557" w14:paraId="18D4A1EB"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7731603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06" w:type="dxa"/>
            <w:tcBorders>
              <w:top w:val="single" w:sz="4" w:space="0" w:color="auto"/>
              <w:left w:val="single" w:sz="4" w:space="0" w:color="auto"/>
              <w:bottom w:val="single" w:sz="4" w:space="0" w:color="auto"/>
              <w:right w:val="single" w:sz="4" w:space="0" w:color="auto"/>
            </w:tcBorders>
          </w:tcPr>
          <w:p w14:paraId="3C4654E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.469</w:t>
            </w:r>
          </w:p>
        </w:tc>
        <w:tc>
          <w:tcPr>
            <w:tcW w:w="1649" w:type="dxa"/>
            <w:tcBorders>
              <w:top w:val="single" w:sz="4" w:space="0" w:color="auto"/>
              <w:left w:val="single" w:sz="4" w:space="0" w:color="auto"/>
              <w:bottom w:val="single" w:sz="4" w:space="0" w:color="auto"/>
              <w:right w:val="single" w:sz="4" w:space="0" w:color="auto"/>
            </w:tcBorders>
          </w:tcPr>
          <w:p w14:paraId="71344A9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Borders>
              <w:top w:val="single" w:sz="4" w:space="0" w:color="auto"/>
              <w:left w:val="single" w:sz="4" w:space="0" w:color="auto"/>
              <w:bottom w:val="single" w:sz="4" w:space="0" w:color="auto"/>
              <w:right w:val="single" w:sz="4" w:space="0" w:color="auto"/>
            </w:tcBorders>
          </w:tcPr>
          <w:p w14:paraId="7E1E0B1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1.599</w:t>
            </w:r>
          </w:p>
        </w:tc>
        <w:tc>
          <w:tcPr>
            <w:tcW w:w="1269" w:type="dxa"/>
            <w:gridSpan w:val="2"/>
            <w:tcBorders>
              <w:top w:val="single" w:sz="4" w:space="0" w:color="auto"/>
              <w:left w:val="single" w:sz="4" w:space="0" w:color="auto"/>
              <w:bottom w:val="single" w:sz="4" w:space="0" w:color="auto"/>
              <w:right w:val="single" w:sz="4" w:space="0" w:color="auto"/>
            </w:tcBorders>
          </w:tcPr>
          <w:p w14:paraId="619C975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1.252</w:t>
            </w:r>
          </w:p>
        </w:tc>
        <w:tc>
          <w:tcPr>
            <w:tcW w:w="959" w:type="dxa"/>
            <w:tcBorders>
              <w:top w:val="single" w:sz="4" w:space="0" w:color="auto"/>
              <w:left w:val="single" w:sz="4" w:space="0" w:color="auto"/>
              <w:bottom w:val="single" w:sz="4" w:space="0" w:color="auto"/>
              <w:right w:val="single" w:sz="4" w:space="0" w:color="auto"/>
            </w:tcBorders>
          </w:tcPr>
          <w:p w14:paraId="4F660B8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2.042</w:t>
            </w:r>
          </w:p>
        </w:tc>
      </w:tr>
      <w:tr w:rsidR="00BE33F5" w:rsidRPr="00505557" w14:paraId="3411DF9F"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30547B7B" w14:textId="5F3A5D75" w:rsidR="00BE33F5" w:rsidRPr="00505557" w:rsidRDefault="00AC5598"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E33F5" w:rsidRPr="00505557">
              <w:rPr>
                <w:rFonts w:ascii="Times New Roman" w:hAnsi="Times New Roman" w:cs="Times New Roman"/>
                <w:b/>
                <w:sz w:val="24"/>
                <w:szCs w:val="24"/>
              </w:rPr>
              <w:t xml:space="preserve">educational level of respondent </w:t>
            </w:r>
          </w:p>
        </w:tc>
      </w:tr>
      <w:tr w:rsidR="00BE33F5" w:rsidRPr="00505557" w14:paraId="1341D08A"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CBCAA9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190" w:type="dxa"/>
            <w:gridSpan w:val="7"/>
            <w:tcBorders>
              <w:top w:val="single" w:sz="4" w:space="0" w:color="auto"/>
              <w:left w:val="single" w:sz="4" w:space="0" w:color="auto"/>
              <w:bottom w:val="single" w:sz="4" w:space="0" w:color="auto"/>
              <w:right w:val="single" w:sz="4" w:space="0" w:color="auto"/>
            </w:tcBorders>
            <w:hideMark/>
          </w:tcPr>
          <w:p w14:paraId="5CE9DFF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2E8A19D7"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EE9EE6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Borders>
              <w:top w:val="single" w:sz="4" w:space="0" w:color="auto"/>
              <w:left w:val="single" w:sz="4" w:space="0" w:color="auto"/>
              <w:bottom w:val="single" w:sz="4" w:space="0" w:color="auto"/>
              <w:right w:val="single" w:sz="4" w:space="0" w:color="auto"/>
            </w:tcBorders>
          </w:tcPr>
          <w:p w14:paraId="4F6B24E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.076</w:t>
            </w:r>
          </w:p>
        </w:tc>
        <w:tc>
          <w:tcPr>
            <w:tcW w:w="1649" w:type="dxa"/>
            <w:tcBorders>
              <w:top w:val="single" w:sz="4" w:space="0" w:color="auto"/>
              <w:left w:val="single" w:sz="4" w:space="0" w:color="auto"/>
              <w:bottom w:val="single" w:sz="4" w:space="0" w:color="auto"/>
              <w:right w:val="single" w:sz="4" w:space="0" w:color="auto"/>
            </w:tcBorders>
          </w:tcPr>
          <w:p w14:paraId="5C73A30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.680</w:t>
            </w:r>
          </w:p>
        </w:tc>
        <w:tc>
          <w:tcPr>
            <w:tcW w:w="907" w:type="dxa"/>
            <w:gridSpan w:val="2"/>
            <w:tcBorders>
              <w:top w:val="single" w:sz="4" w:space="0" w:color="auto"/>
              <w:left w:val="single" w:sz="4" w:space="0" w:color="auto"/>
              <w:bottom w:val="single" w:sz="4" w:space="0" w:color="auto"/>
              <w:right w:val="single" w:sz="4" w:space="0" w:color="auto"/>
            </w:tcBorders>
          </w:tcPr>
          <w:p w14:paraId="5B435AE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1.079</w:t>
            </w:r>
          </w:p>
        </w:tc>
        <w:tc>
          <w:tcPr>
            <w:tcW w:w="1269" w:type="dxa"/>
            <w:gridSpan w:val="2"/>
            <w:tcBorders>
              <w:top w:val="single" w:sz="4" w:space="0" w:color="auto"/>
              <w:left w:val="single" w:sz="4" w:space="0" w:color="auto"/>
              <w:bottom w:val="single" w:sz="4" w:space="0" w:color="auto"/>
              <w:right w:val="single" w:sz="4" w:space="0" w:color="auto"/>
            </w:tcBorders>
          </w:tcPr>
          <w:p w14:paraId="4204263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.751</w:t>
            </w:r>
          </w:p>
        </w:tc>
        <w:tc>
          <w:tcPr>
            <w:tcW w:w="959" w:type="dxa"/>
            <w:tcBorders>
              <w:top w:val="single" w:sz="4" w:space="0" w:color="auto"/>
              <w:left w:val="single" w:sz="4" w:space="0" w:color="auto"/>
              <w:bottom w:val="single" w:sz="4" w:space="0" w:color="auto"/>
              <w:right w:val="single" w:sz="4" w:space="0" w:color="auto"/>
            </w:tcBorders>
          </w:tcPr>
          <w:p w14:paraId="3439F57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1.551</w:t>
            </w:r>
          </w:p>
        </w:tc>
      </w:tr>
      <w:tr w:rsidR="00BE33F5" w:rsidRPr="00505557" w14:paraId="7565044E"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30E178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Borders>
              <w:top w:val="single" w:sz="4" w:space="0" w:color="auto"/>
              <w:left w:val="single" w:sz="4" w:space="0" w:color="auto"/>
              <w:bottom w:val="single" w:sz="4" w:space="0" w:color="auto"/>
              <w:right w:val="single" w:sz="4" w:space="0" w:color="auto"/>
            </w:tcBorders>
          </w:tcPr>
          <w:p w14:paraId="4EA8BE3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.262</w:t>
            </w:r>
          </w:p>
        </w:tc>
        <w:tc>
          <w:tcPr>
            <w:tcW w:w="1649" w:type="dxa"/>
            <w:tcBorders>
              <w:top w:val="single" w:sz="4" w:space="0" w:color="auto"/>
              <w:left w:val="single" w:sz="4" w:space="0" w:color="auto"/>
              <w:bottom w:val="single" w:sz="4" w:space="0" w:color="auto"/>
              <w:right w:val="single" w:sz="4" w:space="0" w:color="auto"/>
            </w:tcBorders>
          </w:tcPr>
          <w:p w14:paraId="3A96956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.086</w:t>
            </w:r>
          </w:p>
        </w:tc>
        <w:tc>
          <w:tcPr>
            <w:tcW w:w="907" w:type="dxa"/>
            <w:gridSpan w:val="2"/>
            <w:tcBorders>
              <w:top w:val="single" w:sz="4" w:space="0" w:color="auto"/>
              <w:left w:val="single" w:sz="4" w:space="0" w:color="auto"/>
              <w:bottom w:val="single" w:sz="4" w:space="0" w:color="auto"/>
              <w:right w:val="single" w:sz="4" w:space="0" w:color="auto"/>
            </w:tcBorders>
          </w:tcPr>
          <w:p w14:paraId="3DEE9B8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1.300</w:t>
            </w:r>
          </w:p>
        </w:tc>
        <w:tc>
          <w:tcPr>
            <w:tcW w:w="1269" w:type="dxa"/>
            <w:gridSpan w:val="2"/>
            <w:tcBorders>
              <w:top w:val="single" w:sz="4" w:space="0" w:color="auto"/>
              <w:left w:val="single" w:sz="4" w:space="0" w:color="auto"/>
              <w:bottom w:val="single" w:sz="4" w:space="0" w:color="auto"/>
              <w:right w:val="single" w:sz="4" w:space="0" w:color="auto"/>
            </w:tcBorders>
          </w:tcPr>
          <w:p w14:paraId="05D2A28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.964</w:t>
            </w:r>
          </w:p>
        </w:tc>
        <w:tc>
          <w:tcPr>
            <w:tcW w:w="959" w:type="dxa"/>
            <w:tcBorders>
              <w:top w:val="single" w:sz="4" w:space="0" w:color="auto"/>
              <w:left w:val="single" w:sz="4" w:space="0" w:color="auto"/>
              <w:bottom w:val="single" w:sz="4" w:space="0" w:color="auto"/>
              <w:right w:val="single" w:sz="4" w:space="0" w:color="auto"/>
            </w:tcBorders>
          </w:tcPr>
          <w:p w14:paraId="7CB2E0B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1.752</w:t>
            </w:r>
          </w:p>
        </w:tc>
      </w:tr>
      <w:tr w:rsidR="00BE33F5" w:rsidRPr="00505557" w14:paraId="464A790E"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F632D8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Borders>
              <w:top w:val="single" w:sz="4" w:space="0" w:color="auto"/>
              <w:left w:val="single" w:sz="4" w:space="0" w:color="auto"/>
              <w:bottom w:val="single" w:sz="4" w:space="0" w:color="auto"/>
              <w:right w:val="single" w:sz="4" w:space="0" w:color="auto"/>
            </w:tcBorders>
          </w:tcPr>
          <w:p w14:paraId="5AD6845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.313</w:t>
            </w:r>
          </w:p>
        </w:tc>
        <w:tc>
          <w:tcPr>
            <w:tcW w:w="1649" w:type="dxa"/>
            <w:tcBorders>
              <w:top w:val="single" w:sz="4" w:space="0" w:color="auto"/>
              <w:left w:val="single" w:sz="4" w:space="0" w:color="auto"/>
              <w:bottom w:val="single" w:sz="4" w:space="0" w:color="auto"/>
              <w:right w:val="single" w:sz="4" w:space="0" w:color="auto"/>
            </w:tcBorders>
          </w:tcPr>
          <w:p w14:paraId="72A0A1F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.068</w:t>
            </w:r>
          </w:p>
        </w:tc>
        <w:tc>
          <w:tcPr>
            <w:tcW w:w="907" w:type="dxa"/>
            <w:gridSpan w:val="2"/>
            <w:tcBorders>
              <w:top w:val="single" w:sz="4" w:space="0" w:color="auto"/>
              <w:left w:val="single" w:sz="4" w:space="0" w:color="auto"/>
              <w:bottom w:val="single" w:sz="4" w:space="0" w:color="auto"/>
              <w:right w:val="single" w:sz="4" w:space="0" w:color="auto"/>
            </w:tcBorders>
          </w:tcPr>
          <w:p w14:paraId="1772C48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1.368</w:t>
            </w:r>
          </w:p>
        </w:tc>
        <w:tc>
          <w:tcPr>
            <w:tcW w:w="1269" w:type="dxa"/>
            <w:gridSpan w:val="2"/>
            <w:tcBorders>
              <w:top w:val="single" w:sz="4" w:space="0" w:color="auto"/>
              <w:left w:val="single" w:sz="4" w:space="0" w:color="auto"/>
              <w:bottom w:val="single" w:sz="4" w:space="0" w:color="auto"/>
              <w:right w:val="single" w:sz="4" w:space="0" w:color="auto"/>
            </w:tcBorders>
          </w:tcPr>
          <w:p w14:paraId="28E9EDE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.977</w:t>
            </w:r>
          </w:p>
        </w:tc>
        <w:tc>
          <w:tcPr>
            <w:tcW w:w="959" w:type="dxa"/>
            <w:tcBorders>
              <w:top w:val="single" w:sz="4" w:space="0" w:color="auto"/>
              <w:left w:val="single" w:sz="4" w:space="0" w:color="auto"/>
              <w:bottom w:val="single" w:sz="4" w:space="0" w:color="auto"/>
              <w:right w:val="single" w:sz="4" w:space="0" w:color="auto"/>
            </w:tcBorders>
          </w:tcPr>
          <w:p w14:paraId="315934C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1.915</w:t>
            </w:r>
          </w:p>
        </w:tc>
      </w:tr>
      <w:tr w:rsidR="00BE33F5" w:rsidRPr="00505557" w14:paraId="196F6B3F"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3212E1DB"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E33F5" w:rsidRPr="00505557" w14:paraId="304FDD4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2721DC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190" w:type="dxa"/>
            <w:gridSpan w:val="7"/>
            <w:tcBorders>
              <w:top w:val="single" w:sz="4" w:space="0" w:color="auto"/>
              <w:left w:val="single" w:sz="4" w:space="0" w:color="auto"/>
              <w:bottom w:val="single" w:sz="4" w:space="0" w:color="auto"/>
              <w:right w:val="single" w:sz="4" w:space="0" w:color="auto"/>
            </w:tcBorders>
            <w:hideMark/>
          </w:tcPr>
          <w:p w14:paraId="4EEE8ACE"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266A9CEB"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2E98BF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54AC71E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1.017</w:t>
            </w:r>
          </w:p>
        </w:tc>
        <w:tc>
          <w:tcPr>
            <w:tcW w:w="1649" w:type="dxa"/>
            <w:tcBorders>
              <w:top w:val="single" w:sz="4" w:space="0" w:color="auto"/>
              <w:left w:val="single" w:sz="4" w:space="0" w:color="auto"/>
              <w:bottom w:val="single" w:sz="4" w:space="0" w:color="auto"/>
              <w:right w:val="single" w:sz="4" w:space="0" w:color="auto"/>
            </w:tcBorders>
          </w:tcPr>
          <w:p w14:paraId="7699A01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Borders>
              <w:top w:val="single" w:sz="4" w:space="0" w:color="auto"/>
              <w:left w:val="single" w:sz="4" w:space="0" w:color="auto"/>
              <w:bottom w:val="single" w:sz="4" w:space="0" w:color="auto"/>
              <w:right w:val="single" w:sz="4" w:space="0" w:color="auto"/>
            </w:tcBorders>
          </w:tcPr>
          <w:p w14:paraId="7E9EF9D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2.766</w:t>
            </w:r>
          </w:p>
        </w:tc>
        <w:tc>
          <w:tcPr>
            <w:tcW w:w="1269" w:type="dxa"/>
            <w:gridSpan w:val="2"/>
            <w:tcBorders>
              <w:top w:val="single" w:sz="4" w:space="0" w:color="auto"/>
              <w:left w:val="single" w:sz="4" w:space="0" w:color="auto"/>
              <w:bottom w:val="single" w:sz="4" w:space="0" w:color="auto"/>
              <w:right w:val="single" w:sz="4" w:space="0" w:color="auto"/>
            </w:tcBorders>
          </w:tcPr>
          <w:p w14:paraId="33E4114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1.619</w:t>
            </w:r>
          </w:p>
        </w:tc>
        <w:tc>
          <w:tcPr>
            <w:tcW w:w="959" w:type="dxa"/>
            <w:tcBorders>
              <w:top w:val="single" w:sz="4" w:space="0" w:color="auto"/>
              <w:left w:val="single" w:sz="4" w:space="0" w:color="auto"/>
              <w:bottom w:val="single" w:sz="4" w:space="0" w:color="auto"/>
              <w:right w:val="single" w:sz="4" w:space="0" w:color="auto"/>
            </w:tcBorders>
          </w:tcPr>
          <w:p w14:paraId="4F7714E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4.725</w:t>
            </w:r>
          </w:p>
        </w:tc>
      </w:tr>
      <w:tr w:rsidR="00BE33F5" w:rsidRPr="00505557" w14:paraId="5EBE2BA3"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6312AE8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E33F5" w:rsidRPr="00505557" w14:paraId="4B5C9D76"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09CE7B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190" w:type="dxa"/>
            <w:gridSpan w:val="7"/>
            <w:tcBorders>
              <w:top w:val="single" w:sz="4" w:space="0" w:color="auto"/>
              <w:left w:val="single" w:sz="4" w:space="0" w:color="auto"/>
              <w:bottom w:val="single" w:sz="4" w:space="0" w:color="auto"/>
              <w:right w:val="single" w:sz="4" w:space="0" w:color="auto"/>
            </w:tcBorders>
            <w:hideMark/>
          </w:tcPr>
          <w:p w14:paraId="5E71B5E9"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3508BFA"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B118E5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Borders>
              <w:top w:val="single" w:sz="4" w:space="0" w:color="auto"/>
              <w:left w:val="single" w:sz="4" w:space="0" w:color="auto"/>
              <w:bottom w:val="single" w:sz="4" w:space="0" w:color="auto"/>
              <w:right w:val="single" w:sz="4" w:space="0" w:color="auto"/>
            </w:tcBorders>
          </w:tcPr>
          <w:p w14:paraId="2B8E443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w:t>
            </w:r>
          </w:p>
        </w:tc>
        <w:tc>
          <w:tcPr>
            <w:tcW w:w="1649" w:type="dxa"/>
            <w:tcBorders>
              <w:top w:val="single" w:sz="4" w:space="0" w:color="auto"/>
              <w:left w:val="single" w:sz="4" w:space="0" w:color="auto"/>
              <w:bottom w:val="single" w:sz="4" w:space="0" w:color="auto"/>
              <w:right w:val="single" w:sz="4" w:space="0" w:color="auto"/>
            </w:tcBorders>
          </w:tcPr>
          <w:p w14:paraId="0BDCF7E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.695</w:t>
            </w:r>
          </w:p>
        </w:tc>
        <w:tc>
          <w:tcPr>
            <w:tcW w:w="907" w:type="dxa"/>
            <w:gridSpan w:val="2"/>
            <w:tcBorders>
              <w:top w:val="single" w:sz="4" w:space="0" w:color="auto"/>
              <w:left w:val="single" w:sz="4" w:space="0" w:color="auto"/>
              <w:bottom w:val="single" w:sz="4" w:space="0" w:color="auto"/>
              <w:right w:val="single" w:sz="4" w:space="0" w:color="auto"/>
            </w:tcBorders>
          </w:tcPr>
          <w:p w14:paraId="371F630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.902</w:t>
            </w:r>
          </w:p>
        </w:tc>
        <w:tc>
          <w:tcPr>
            <w:tcW w:w="1269" w:type="dxa"/>
            <w:gridSpan w:val="2"/>
            <w:tcBorders>
              <w:top w:val="single" w:sz="4" w:space="0" w:color="auto"/>
              <w:left w:val="single" w:sz="4" w:space="0" w:color="auto"/>
              <w:bottom w:val="single" w:sz="4" w:space="0" w:color="auto"/>
              <w:right w:val="single" w:sz="4" w:space="0" w:color="auto"/>
            </w:tcBorders>
          </w:tcPr>
          <w:p w14:paraId="4A263AD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.540</w:t>
            </w:r>
          </w:p>
        </w:tc>
        <w:tc>
          <w:tcPr>
            <w:tcW w:w="959" w:type="dxa"/>
            <w:tcBorders>
              <w:top w:val="single" w:sz="4" w:space="0" w:color="auto"/>
              <w:left w:val="single" w:sz="4" w:space="0" w:color="auto"/>
              <w:bottom w:val="single" w:sz="4" w:space="0" w:color="auto"/>
              <w:right w:val="single" w:sz="4" w:space="0" w:color="auto"/>
            </w:tcBorders>
          </w:tcPr>
          <w:p w14:paraId="37AD02C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1.508</w:t>
            </w:r>
          </w:p>
        </w:tc>
      </w:tr>
      <w:tr w:rsidR="00BE33F5" w:rsidRPr="00505557" w14:paraId="6521DA88"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41696B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Borders>
              <w:top w:val="single" w:sz="4" w:space="0" w:color="auto"/>
              <w:left w:val="single" w:sz="4" w:space="0" w:color="auto"/>
              <w:bottom w:val="single" w:sz="4" w:space="0" w:color="auto"/>
              <w:right w:val="single" w:sz="4" w:space="0" w:color="auto"/>
            </w:tcBorders>
          </w:tcPr>
          <w:p w14:paraId="31A0BA5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-.297</w:t>
            </w:r>
          </w:p>
        </w:tc>
        <w:tc>
          <w:tcPr>
            <w:tcW w:w="1649" w:type="dxa"/>
            <w:tcBorders>
              <w:top w:val="single" w:sz="4" w:space="0" w:color="auto"/>
              <w:left w:val="single" w:sz="4" w:space="0" w:color="auto"/>
              <w:bottom w:val="single" w:sz="4" w:space="0" w:color="auto"/>
              <w:right w:val="single" w:sz="4" w:space="0" w:color="auto"/>
            </w:tcBorders>
          </w:tcPr>
          <w:p w14:paraId="7E1A17A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w:t>
            </w:r>
          </w:p>
        </w:tc>
        <w:tc>
          <w:tcPr>
            <w:tcW w:w="907" w:type="dxa"/>
            <w:gridSpan w:val="2"/>
            <w:tcBorders>
              <w:top w:val="single" w:sz="4" w:space="0" w:color="auto"/>
              <w:left w:val="single" w:sz="4" w:space="0" w:color="auto"/>
              <w:bottom w:val="single" w:sz="4" w:space="0" w:color="auto"/>
              <w:right w:val="single" w:sz="4" w:space="0" w:color="auto"/>
            </w:tcBorders>
          </w:tcPr>
          <w:p w14:paraId="4A0AB01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.743</w:t>
            </w:r>
          </w:p>
        </w:tc>
        <w:tc>
          <w:tcPr>
            <w:tcW w:w="1269" w:type="dxa"/>
            <w:gridSpan w:val="2"/>
            <w:tcBorders>
              <w:top w:val="single" w:sz="4" w:space="0" w:color="auto"/>
              <w:left w:val="single" w:sz="4" w:space="0" w:color="auto"/>
              <w:bottom w:val="single" w:sz="4" w:space="0" w:color="auto"/>
              <w:right w:val="single" w:sz="4" w:space="0" w:color="auto"/>
            </w:tcBorders>
          </w:tcPr>
          <w:p w14:paraId="171272B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.487</w:t>
            </w:r>
          </w:p>
        </w:tc>
        <w:tc>
          <w:tcPr>
            <w:tcW w:w="959" w:type="dxa"/>
            <w:tcBorders>
              <w:top w:val="single" w:sz="4" w:space="0" w:color="auto"/>
              <w:left w:val="single" w:sz="4" w:space="0" w:color="auto"/>
              <w:bottom w:val="single" w:sz="4" w:space="0" w:color="auto"/>
              <w:right w:val="single" w:sz="4" w:space="0" w:color="auto"/>
            </w:tcBorders>
          </w:tcPr>
          <w:p w14:paraId="39C8BDB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1.132</w:t>
            </w:r>
          </w:p>
        </w:tc>
      </w:tr>
      <w:tr w:rsidR="00BE33F5" w:rsidRPr="00505557" w14:paraId="230F83A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EC98C3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Borders>
              <w:top w:val="single" w:sz="4" w:space="0" w:color="auto"/>
              <w:left w:val="single" w:sz="4" w:space="0" w:color="auto"/>
              <w:bottom w:val="single" w:sz="4" w:space="0" w:color="auto"/>
              <w:right w:val="single" w:sz="4" w:space="0" w:color="auto"/>
            </w:tcBorders>
          </w:tcPr>
          <w:p w14:paraId="7514062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w:t>
            </w:r>
          </w:p>
        </w:tc>
        <w:tc>
          <w:tcPr>
            <w:tcW w:w="1649" w:type="dxa"/>
            <w:tcBorders>
              <w:top w:val="single" w:sz="4" w:space="0" w:color="auto"/>
              <w:left w:val="single" w:sz="4" w:space="0" w:color="auto"/>
              <w:bottom w:val="single" w:sz="4" w:space="0" w:color="auto"/>
              <w:right w:val="single" w:sz="4" w:space="0" w:color="auto"/>
            </w:tcBorders>
          </w:tcPr>
          <w:p w14:paraId="1C3CAB2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.658</w:t>
            </w:r>
          </w:p>
        </w:tc>
        <w:tc>
          <w:tcPr>
            <w:tcW w:w="907" w:type="dxa"/>
            <w:gridSpan w:val="2"/>
            <w:tcBorders>
              <w:top w:val="single" w:sz="4" w:space="0" w:color="auto"/>
              <w:left w:val="single" w:sz="4" w:space="0" w:color="auto"/>
              <w:bottom w:val="single" w:sz="4" w:space="0" w:color="auto"/>
              <w:right w:val="single" w:sz="4" w:space="0" w:color="auto"/>
            </w:tcBorders>
          </w:tcPr>
          <w:p w14:paraId="5E7FF9B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.897</w:t>
            </w:r>
          </w:p>
        </w:tc>
        <w:tc>
          <w:tcPr>
            <w:tcW w:w="1269" w:type="dxa"/>
            <w:gridSpan w:val="2"/>
            <w:tcBorders>
              <w:top w:val="single" w:sz="4" w:space="0" w:color="auto"/>
              <w:left w:val="single" w:sz="4" w:space="0" w:color="auto"/>
              <w:bottom w:val="single" w:sz="4" w:space="0" w:color="auto"/>
              <w:right w:val="single" w:sz="4" w:space="0" w:color="auto"/>
            </w:tcBorders>
          </w:tcPr>
          <w:p w14:paraId="6E9C0B4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.556</w:t>
            </w:r>
          </w:p>
        </w:tc>
        <w:tc>
          <w:tcPr>
            <w:tcW w:w="959" w:type="dxa"/>
            <w:tcBorders>
              <w:top w:val="single" w:sz="4" w:space="0" w:color="auto"/>
              <w:left w:val="single" w:sz="4" w:space="0" w:color="auto"/>
              <w:bottom w:val="single" w:sz="4" w:space="0" w:color="auto"/>
              <w:right w:val="single" w:sz="4" w:space="0" w:color="auto"/>
            </w:tcBorders>
          </w:tcPr>
          <w:p w14:paraId="7369207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1.449</w:t>
            </w:r>
          </w:p>
        </w:tc>
      </w:tr>
      <w:tr w:rsidR="00BE33F5" w:rsidRPr="00505557" w14:paraId="67C12B1F"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253B1C80"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E33F5" w:rsidRPr="00505557" w14:paraId="6FE1B082"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78A02F2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343EFFA2"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578736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03D501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0B35FBFD" w14:textId="77777777" w:rsidR="00BE33F5" w:rsidRPr="00505557" w:rsidRDefault="00BE33F5" w:rsidP="00BE33F5">
            <w:pPr>
              <w:tabs>
                <w:tab w:val="left" w:pos="915"/>
              </w:tabs>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.230</w:t>
            </w:r>
          </w:p>
        </w:tc>
        <w:tc>
          <w:tcPr>
            <w:tcW w:w="1649" w:type="dxa"/>
            <w:tcBorders>
              <w:top w:val="single" w:sz="4" w:space="0" w:color="auto"/>
              <w:left w:val="single" w:sz="4" w:space="0" w:color="auto"/>
              <w:bottom w:val="single" w:sz="4" w:space="0" w:color="auto"/>
              <w:right w:val="single" w:sz="4" w:space="0" w:color="auto"/>
            </w:tcBorders>
          </w:tcPr>
          <w:p w14:paraId="3110E1E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.305</w:t>
            </w:r>
          </w:p>
        </w:tc>
        <w:tc>
          <w:tcPr>
            <w:tcW w:w="907" w:type="dxa"/>
            <w:gridSpan w:val="2"/>
            <w:tcBorders>
              <w:top w:val="single" w:sz="4" w:space="0" w:color="auto"/>
              <w:left w:val="single" w:sz="4" w:space="0" w:color="auto"/>
              <w:bottom w:val="single" w:sz="4" w:space="0" w:color="auto"/>
              <w:right w:val="single" w:sz="4" w:space="0" w:color="auto"/>
            </w:tcBorders>
          </w:tcPr>
          <w:p w14:paraId="6FB6BE8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1.258</w:t>
            </w:r>
          </w:p>
        </w:tc>
        <w:tc>
          <w:tcPr>
            <w:tcW w:w="1269" w:type="dxa"/>
            <w:gridSpan w:val="2"/>
            <w:tcBorders>
              <w:top w:val="single" w:sz="4" w:space="0" w:color="auto"/>
              <w:left w:val="single" w:sz="4" w:space="0" w:color="auto"/>
              <w:bottom w:val="single" w:sz="4" w:space="0" w:color="auto"/>
              <w:right w:val="single" w:sz="4" w:space="0" w:color="auto"/>
            </w:tcBorders>
          </w:tcPr>
          <w:p w14:paraId="50B7D43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.811</w:t>
            </w:r>
          </w:p>
        </w:tc>
        <w:tc>
          <w:tcPr>
            <w:tcW w:w="959" w:type="dxa"/>
            <w:tcBorders>
              <w:top w:val="single" w:sz="4" w:space="0" w:color="auto"/>
              <w:left w:val="single" w:sz="4" w:space="0" w:color="auto"/>
              <w:bottom w:val="single" w:sz="4" w:space="0" w:color="auto"/>
              <w:right w:val="single" w:sz="4" w:space="0" w:color="auto"/>
            </w:tcBorders>
          </w:tcPr>
          <w:p w14:paraId="37557BB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1.952</w:t>
            </w:r>
          </w:p>
        </w:tc>
      </w:tr>
      <w:tr w:rsidR="00BE33F5" w:rsidRPr="00505557" w14:paraId="2C39DA3F"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58F0E2CE"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BISP</w:t>
            </w:r>
          </w:p>
        </w:tc>
      </w:tr>
      <w:tr w:rsidR="00BE33F5" w:rsidRPr="00505557" w14:paraId="6D982575"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2765B7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190" w:type="dxa"/>
            <w:gridSpan w:val="7"/>
            <w:tcBorders>
              <w:top w:val="single" w:sz="4" w:space="0" w:color="auto"/>
              <w:left w:val="single" w:sz="4" w:space="0" w:color="auto"/>
              <w:bottom w:val="single" w:sz="4" w:space="0" w:color="auto"/>
              <w:right w:val="single" w:sz="4" w:space="0" w:color="auto"/>
            </w:tcBorders>
            <w:hideMark/>
          </w:tcPr>
          <w:p w14:paraId="519F76A9"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183D0762"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0E1E13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06" w:type="dxa"/>
            <w:tcBorders>
              <w:top w:val="single" w:sz="4" w:space="0" w:color="auto"/>
              <w:left w:val="single" w:sz="4" w:space="0" w:color="auto"/>
              <w:bottom w:val="single" w:sz="4" w:space="0" w:color="auto"/>
              <w:right w:val="single" w:sz="4" w:space="0" w:color="auto"/>
            </w:tcBorders>
          </w:tcPr>
          <w:p w14:paraId="748970B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.104</w:t>
            </w:r>
          </w:p>
        </w:tc>
        <w:tc>
          <w:tcPr>
            <w:tcW w:w="1649" w:type="dxa"/>
            <w:tcBorders>
              <w:top w:val="single" w:sz="4" w:space="0" w:color="auto"/>
              <w:left w:val="single" w:sz="4" w:space="0" w:color="auto"/>
              <w:bottom w:val="single" w:sz="4" w:space="0" w:color="auto"/>
              <w:right w:val="single" w:sz="4" w:space="0" w:color="auto"/>
            </w:tcBorders>
          </w:tcPr>
          <w:p w14:paraId="57B5FAB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.661</w:t>
            </w:r>
          </w:p>
        </w:tc>
        <w:tc>
          <w:tcPr>
            <w:tcW w:w="907" w:type="dxa"/>
            <w:gridSpan w:val="2"/>
            <w:tcBorders>
              <w:top w:val="single" w:sz="4" w:space="0" w:color="auto"/>
              <w:left w:val="single" w:sz="4" w:space="0" w:color="auto"/>
              <w:bottom w:val="single" w:sz="4" w:space="0" w:color="auto"/>
              <w:right w:val="single" w:sz="4" w:space="0" w:color="auto"/>
            </w:tcBorders>
          </w:tcPr>
          <w:p w14:paraId="7B611D5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1.110</w:t>
            </w:r>
          </w:p>
        </w:tc>
        <w:tc>
          <w:tcPr>
            <w:tcW w:w="1269" w:type="dxa"/>
            <w:gridSpan w:val="2"/>
            <w:tcBorders>
              <w:top w:val="single" w:sz="4" w:space="0" w:color="auto"/>
              <w:left w:val="single" w:sz="4" w:space="0" w:color="auto"/>
              <w:bottom w:val="single" w:sz="4" w:space="0" w:color="auto"/>
              <w:right w:val="single" w:sz="4" w:space="0" w:color="auto"/>
            </w:tcBorders>
          </w:tcPr>
          <w:p w14:paraId="57B090E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.697</w:t>
            </w:r>
          </w:p>
        </w:tc>
        <w:tc>
          <w:tcPr>
            <w:tcW w:w="959" w:type="dxa"/>
            <w:tcBorders>
              <w:top w:val="single" w:sz="4" w:space="0" w:color="auto"/>
              <w:left w:val="single" w:sz="4" w:space="0" w:color="auto"/>
              <w:bottom w:val="single" w:sz="4" w:space="0" w:color="auto"/>
              <w:right w:val="single" w:sz="4" w:space="0" w:color="auto"/>
            </w:tcBorders>
          </w:tcPr>
          <w:p w14:paraId="2BB34A7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1.766</w:t>
            </w:r>
          </w:p>
        </w:tc>
      </w:tr>
      <w:tr w:rsidR="00BE33F5" w:rsidRPr="00505557" w14:paraId="5739DF5D"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78510501"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E33F5" w:rsidRPr="00505557" w14:paraId="02F227F1"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23AD11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0575600B"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EE5C1CF"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EF306E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6C5C377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w:t>
            </w:r>
          </w:p>
        </w:tc>
        <w:tc>
          <w:tcPr>
            <w:tcW w:w="1649" w:type="dxa"/>
            <w:tcBorders>
              <w:top w:val="single" w:sz="4" w:space="0" w:color="auto"/>
              <w:left w:val="single" w:sz="4" w:space="0" w:color="auto"/>
              <w:bottom w:val="single" w:sz="4" w:space="0" w:color="auto"/>
              <w:right w:val="single" w:sz="4" w:space="0" w:color="auto"/>
            </w:tcBorders>
          </w:tcPr>
          <w:p w14:paraId="28C8AA8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w:t>
            </w:r>
          </w:p>
        </w:tc>
        <w:tc>
          <w:tcPr>
            <w:tcW w:w="907" w:type="dxa"/>
            <w:gridSpan w:val="2"/>
            <w:tcBorders>
              <w:top w:val="single" w:sz="4" w:space="0" w:color="auto"/>
              <w:left w:val="single" w:sz="4" w:space="0" w:color="auto"/>
              <w:bottom w:val="single" w:sz="4" w:space="0" w:color="auto"/>
              <w:right w:val="single" w:sz="4" w:space="0" w:color="auto"/>
            </w:tcBorders>
          </w:tcPr>
          <w:p w14:paraId="3542858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1.497</w:t>
            </w:r>
          </w:p>
        </w:tc>
        <w:tc>
          <w:tcPr>
            <w:tcW w:w="1269" w:type="dxa"/>
            <w:gridSpan w:val="2"/>
            <w:tcBorders>
              <w:top w:val="single" w:sz="4" w:space="0" w:color="auto"/>
              <w:left w:val="single" w:sz="4" w:space="0" w:color="auto"/>
              <w:bottom w:val="single" w:sz="4" w:space="0" w:color="auto"/>
              <w:right w:val="single" w:sz="4" w:space="0" w:color="auto"/>
            </w:tcBorders>
          </w:tcPr>
          <w:p w14:paraId="5408BA3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.854</w:t>
            </w:r>
          </w:p>
        </w:tc>
        <w:tc>
          <w:tcPr>
            <w:tcW w:w="959" w:type="dxa"/>
            <w:tcBorders>
              <w:top w:val="single" w:sz="4" w:space="0" w:color="auto"/>
              <w:left w:val="single" w:sz="4" w:space="0" w:color="auto"/>
              <w:bottom w:val="single" w:sz="4" w:space="0" w:color="auto"/>
              <w:right w:val="single" w:sz="4" w:space="0" w:color="auto"/>
            </w:tcBorders>
          </w:tcPr>
          <w:p w14:paraId="6DDCE90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2.627</w:t>
            </w:r>
          </w:p>
        </w:tc>
      </w:tr>
      <w:tr w:rsidR="00DD7857" w:rsidRPr="00505557" w14:paraId="0FDCC795"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5F4908A0"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181F6EDB"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3E1505C"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190" w:type="dxa"/>
            <w:gridSpan w:val="7"/>
            <w:tcBorders>
              <w:top w:val="single" w:sz="4" w:space="0" w:color="auto"/>
              <w:left w:val="single" w:sz="4" w:space="0" w:color="auto"/>
              <w:bottom w:val="single" w:sz="4" w:space="0" w:color="auto"/>
              <w:right w:val="single" w:sz="4" w:space="0" w:color="auto"/>
            </w:tcBorders>
            <w:hideMark/>
          </w:tcPr>
          <w:p w14:paraId="15D499DD"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4C56BC19"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8EC8A8C"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06" w:type="dxa"/>
            <w:tcBorders>
              <w:top w:val="single" w:sz="4" w:space="0" w:color="auto"/>
              <w:left w:val="single" w:sz="4" w:space="0" w:color="auto"/>
              <w:bottom w:val="single" w:sz="4" w:space="0" w:color="auto"/>
              <w:right w:val="single" w:sz="4" w:space="0" w:color="auto"/>
            </w:tcBorders>
          </w:tcPr>
          <w:p w14:paraId="758BDF2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.056</w:t>
            </w:r>
          </w:p>
        </w:tc>
        <w:tc>
          <w:tcPr>
            <w:tcW w:w="1649" w:type="dxa"/>
            <w:tcBorders>
              <w:top w:val="single" w:sz="4" w:space="0" w:color="auto"/>
              <w:left w:val="single" w:sz="4" w:space="0" w:color="auto"/>
              <w:bottom w:val="single" w:sz="4" w:space="0" w:color="auto"/>
              <w:right w:val="single" w:sz="4" w:space="0" w:color="auto"/>
            </w:tcBorders>
          </w:tcPr>
          <w:p w14:paraId="11FD6B5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.740</w:t>
            </w:r>
          </w:p>
        </w:tc>
        <w:tc>
          <w:tcPr>
            <w:tcW w:w="907" w:type="dxa"/>
            <w:gridSpan w:val="2"/>
            <w:tcBorders>
              <w:top w:val="single" w:sz="4" w:space="0" w:color="auto"/>
              <w:left w:val="single" w:sz="4" w:space="0" w:color="auto"/>
              <w:bottom w:val="single" w:sz="4" w:space="0" w:color="auto"/>
              <w:right w:val="single" w:sz="4" w:space="0" w:color="auto"/>
            </w:tcBorders>
          </w:tcPr>
          <w:p w14:paraId="420A84C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1.057</w:t>
            </w:r>
          </w:p>
        </w:tc>
        <w:tc>
          <w:tcPr>
            <w:tcW w:w="1269" w:type="dxa"/>
            <w:gridSpan w:val="2"/>
            <w:tcBorders>
              <w:top w:val="single" w:sz="4" w:space="0" w:color="auto"/>
              <w:left w:val="single" w:sz="4" w:space="0" w:color="auto"/>
              <w:bottom w:val="single" w:sz="4" w:space="0" w:color="auto"/>
              <w:right w:val="single" w:sz="4" w:space="0" w:color="auto"/>
            </w:tcBorders>
          </w:tcPr>
          <w:p w14:paraId="2893856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.761</w:t>
            </w:r>
          </w:p>
        </w:tc>
        <w:tc>
          <w:tcPr>
            <w:tcW w:w="959" w:type="dxa"/>
            <w:tcBorders>
              <w:top w:val="single" w:sz="4" w:space="0" w:color="auto"/>
              <w:left w:val="single" w:sz="4" w:space="0" w:color="auto"/>
              <w:bottom w:val="single" w:sz="4" w:space="0" w:color="auto"/>
              <w:right w:val="single" w:sz="4" w:space="0" w:color="auto"/>
            </w:tcBorders>
          </w:tcPr>
          <w:p w14:paraId="3E7291F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1.469</w:t>
            </w:r>
          </w:p>
        </w:tc>
      </w:tr>
      <w:tr w:rsidR="00DD7857" w:rsidRPr="00505557" w14:paraId="4FB88FDA"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67ADF3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06" w:type="dxa"/>
            <w:tcBorders>
              <w:top w:val="single" w:sz="4" w:space="0" w:color="auto"/>
              <w:left w:val="single" w:sz="4" w:space="0" w:color="auto"/>
              <w:bottom w:val="single" w:sz="4" w:space="0" w:color="auto"/>
              <w:right w:val="single" w:sz="4" w:space="0" w:color="auto"/>
            </w:tcBorders>
          </w:tcPr>
          <w:p w14:paraId="22D28D3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w:t>
            </w:r>
          </w:p>
        </w:tc>
        <w:tc>
          <w:tcPr>
            <w:tcW w:w="1649" w:type="dxa"/>
            <w:tcBorders>
              <w:top w:val="single" w:sz="4" w:space="0" w:color="auto"/>
              <w:left w:val="single" w:sz="4" w:space="0" w:color="auto"/>
              <w:bottom w:val="single" w:sz="4" w:space="0" w:color="auto"/>
              <w:right w:val="single" w:sz="4" w:space="0" w:color="auto"/>
            </w:tcBorders>
          </w:tcPr>
          <w:p w14:paraId="0281167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.544</w:t>
            </w:r>
          </w:p>
        </w:tc>
        <w:tc>
          <w:tcPr>
            <w:tcW w:w="907" w:type="dxa"/>
            <w:gridSpan w:val="2"/>
            <w:tcBorders>
              <w:top w:val="single" w:sz="4" w:space="0" w:color="auto"/>
              <w:left w:val="single" w:sz="4" w:space="0" w:color="auto"/>
              <w:bottom w:val="single" w:sz="4" w:space="0" w:color="auto"/>
              <w:right w:val="single" w:sz="4" w:space="0" w:color="auto"/>
            </w:tcBorders>
          </w:tcPr>
          <w:p w14:paraId="2D4844C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.895</w:t>
            </w:r>
          </w:p>
        </w:tc>
        <w:tc>
          <w:tcPr>
            <w:tcW w:w="1269" w:type="dxa"/>
            <w:gridSpan w:val="2"/>
            <w:tcBorders>
              <w:top w:val="single" w:sz="4" w:space="0" w:color="auto"/>
              <w:left w:val="single" w:sz="4" w:space="0" w:color="auto"/>
              <w:bottom w:val="single" w:sz="4" w:space="0" w:color="auto"/>
              <w:right w:val="single" w:sz="4" w:space="0" w:color="auto"/>
            </w:tcBorders>
          </w:tcPr>
          <w:p w14:paraId="4884375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.627</w:t>
            </w:r>
          </w:p>
        </w:tc>
        <w:tc>
          <w:tcPr>
            <w:tcW w:w="959" w:type="dxa"/>
            <w:tcBorders>
              <w:top w:val="single" w:sz="4" w:space="0" w:color="auto"/>
              <w:left w:val="single" w:sz="4" w:space="0" w:color="auto"/>
              <w:bottom w:val="single" w:sz="4" w:space="0" w:color="auto"/>
              <w:right w:val="single" w:sz="4" w:space="0" w:color="auto"/>
            </w:tcBorders>
          </w:tcPr>
          <w:p w14:paraId="134B6D9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1.279</w:t>
            </w:r>
          </w:p>
        </w:tc>
      </w:tr>
      <w:tr w:rsidR="00DD7857" w:rsidRPr="00505557" w14:paraId="72D5AD53"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76736F0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06" w:type="dxa"/>
            <w:tcBorders>
              <w:top w:val="single" w:sz="4" w:space="0" w:color="auto"/>
              <w:left w:val="single" w:sz="4" w:space="0" w:color="auto"/>
              <w:bottom w:val="single" w:sz="4" w:space="0" w:color="auto"/>
              <w:right w:val="single" w:sz="4" w:space="0" w:color="auto"/>
            </w:tcBorders>
          </w:tcPr>
          <w:p w14:paraId="4577D27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.342</w:t>
            </w:r>
          </w:p>
        </w:tc>
        <w:tc>
          <w:tcPr>
            <w:tcW w:w="1649" w:type="dxa"/>
            <w:tcBorders>
              <w:top w:val="single" w:sz="4" w:space="0" w:color="auto"/>
              <w:left w:val="single" w:sz="4" w:space="0" w:color="auto"/>
              <w:bottom w:val="single" w:sz="4" w:space="0" w:color="auto"/>
              <w:right w:val="single" w:sz="4" w:space="0" w:color="auto"/>
            </w:tcBorders>
          </w:tcPr>
          <w:p w14:paraId="20D1CE3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w:t>
            </w:r>
          </w:p>
        </w:tc>
        <w:tc>
          <w:tcPr>
            <w:tcW w:w="907" w:type="dxa"/>
            <w:gridSpan w:val="2"/>
            <w:tcBorders>
              <w:top w:val="single" w:sz="4" w:space="0" w:color="auto"/>
              <w:left w:val="single" w:sz="4" w:space="0" w:color="auto"/>
              <w:bottom w:val="single" w:sz="4" w:space="0" w:color="auto"/>
              <w:right w:val="single" w:sz="4" w:space="0" w:color="auto"/>
            </w:tcBorders>
          </w:tcPr>
          <w:p w14:paraId="2BE0C33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1.407</w:t>
            </w:r>
          </w:p>
        </w:tc>
        <w:tc>
          <w:tcPr>
            <w:tcW w:w="1269" w:type="dxa"/>
            <w:gridSpan w:val="2"/>
            <w:tcBorders>
              <w:top w:val="single" w:sz="4" w:space="0" w:color="auto"/>
              <w:left w:val="single" w:sz="4" w:space="0" w:color="auto"/>
              <w:bottom w:val="single" w:sz="4" w:space="0" w:color="auto"/>
              <w:right w:val="single" w:sz="4" w:space="0" w:color="auto"/>
            </w:tcBorders>
          </w:tcPr>
          <w:p w14:paraId="68ACCC8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.891</w:t>
            </w:r>
          </w:p>
        </w:tc>
        <w:tc>
          <w:tcPr>
            <w:tcW w:w="959" w:type="dxa"/>
            <w:tcBorders>
              <w:top w:val="single" w:sz="4" w:space="0" w:color="auto"/>
              <w:left w:val="single" w:sz="4" w:space="0" w:color="auto"/>
              <w:bottom w:val="single" w:sz="4" w:space="0" w:color="auto"/>
              <w:right w:val="single" w:sz="4" w:space="0" w:color="auto"/>
            </w:tcBorders>
          </w:tcPr>
          <w:p w14:paraId="482FF4F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2.223</w:t>
            </w:r>
          </w:p>
        </w:tc>
      </w:tr>
      <w:tr w:rsidR="00DD7857" w:rsidRPr="00505557" w14:paraId="1FFEDD4A"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A67443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06" w:type="dxa"/>
            <w:tcBorders>
              <w:top w:val="single" w:sz="4" w:space="0" w:color="auto"/>
              <w:left w:val="single" w:sz="4" w:space="0" w:color="auto"/>
              <w:bottom w:val="single" w:sz="4" w:space="0" w:color="auto"/>
              <w:right w:val="single" w:sz="4" w:space="0" w:color="auto"/>
            </w:tcBorders>
          </w:tcPr>
          <w:p w14:paraId="36AFA2C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-.595</w:t>
            </w:r>
          </w:p>
        </w:tc>
        <w:tc>
          <w:tcPr>
            <w:tcW w:w="1649" w:type="dxa"/>
            <w:tcBorders>
              <w:top w:val="single" w:sz="4" w:space="0" w:color="auto"/>
              <w:left w:val="single" w:sz="4" w:space="0" w:color="auto"/>
              <w:bottom w:val="single" w:sz="4" w:space="0" w:color="auto"/>
              <w:right w:val="single" w:sz="4" w:space="0" w:color="auto"/>
            </w:tcBorders>
          </w:tcPr>
          <w:p w14:paraId="0B05899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.055</w:t>
            </w:r>
          </w:p>
        </w:tc>
        <w:tc>
          <w:tcPr>
            <w:tcW w:w="907" w:type="dxa"/>
            <w:gridSpan w:val="2"/>
            <w:tcBorders>
              <w:top w:val="single" w:sz="4" w:space="0" w:color="auto"/>
              <w:left w:val="single" w:sz="4" w:space="0" w:color="auto"/>
              <w:bottom w:val="single" w:sz="4" w:space="0" w:color="auto"/>
              <w:right w:val="single" w:sz="4" w:space="0" w:color="auto"/>
            </w:tcBorders>
          </w:tcPr>
          <w:p w14:paraId="6E7CF82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.551</w:t>
            </w:r>
          </w:p>
        </w:tc>
        <w:tc>
          <w:tcPr>
            <w:tcW w:w="1269" w:type="dxa"/>
            <w:gridSpan w:val="2"/>
            <w:tcBorders>
              <w:top w:val="single" w:sz="4" w:space="0" w:color="auto"/>
              <w:left w:val="single" w:sz="4" w:space="0" w:color="auto"/>
              <w:bottom w:val="single" w:sz="4" w:space="0" w:color="auto"/>
              <w:right w:val="single" w:sz="4" w:space="0" w:color="auto"/>
            </w:tcBorders>
          </w:tcPr>
          <w:p w14:paraId="4B4962E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.300</w:t>
            </w:r>
          </w:p>
        </w:tc>
        <w:tc>
          <w:tcPr>
            <w:tcW w:w="959" w:type="dxa"/>
            <w:tcBorders>
              <w:top w:val="single" w:sz="4" w:space="0" w:color="auto"/>
              <w:left w:val="single" w:sz="4" w:space="0" w:color="auto"/>
              <w:bottom w:val="single" w:sz="4" w:space="0" w:color="auto"/>
              <w:right w:val="single" w:sz="4" w:space="0" w:color="auto"/>
            </w:tcBorders>
          </w:tcPr>
          <w:p w14:paraId="59655871"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1.013</w:t>
            </w:r>
          </w:p>
        </w:tc>
      </w:tr>
      <w:tr w:rsidR="00DD7857" w:rsidRPr="00505557" w14:paraId="2D943DD6"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F7C2B7D"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06" w:type="dxa"/>
            <w:tcBorders>
              <w:top w:val="single" w:sz="4" w:space="0" w:color="auto"/>
              <w:left w:val="single" w:sz="4" w:space="0" w:color="auto"/>
              <w:bottom w:val="single" w:sz="4" w:space="0" w:color="auto"/>
              <w:right w:val="single" w:sz="4" w:space="0" w:color="auto"/>
            </w:tcBorders>
          </w:tcPr>
          <w:p w14:paraId="299D187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.019</w:t>
            </w:r>
          </w:p>
        </w:tc>
        <w:tc>
          <w:tcPr>
            <w:tcW w:w="1649" w:type="dxa"/>
            <w:tcBorders>
              <w:top w:val="single" w:sz="4" w:space="0" w:color="auto"/>
              <w:left w:val="single" w:sz="4" w:space="0" w:color="auto"/>
              <w:bottom w:val="single" w:sz="4" w:space="0" w:color="auto"/>
              <w:right w:val="single" w:sz="4" w:space="0" w:color="auto"/>
            </w:tcBorders>
          </w:tcPr>
          <w:p w14:paraId="0ABFDCE8"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.961</w:t>
            </w:r>
          </w:p>
        </w:tc>
        <w:tc>
          <w:tcPr>
            <w:tcW w:w="907" w:type="dxa"/>
            <w:gridSpan w:val="2"/>
            <w:tcBorders>
              <w:top w:val="single" w:sz="4" w:space="0" w:color="auto"/>
              <w:left w:val="single" w:sz="4" w:space="0" w:color="auto"/>
              <w:bottom w:val="single" w:sz="4" w:space="0" w:color="auto"/>
              <w:right w:val="single" w:sz="4" w:space="0" w:color="auto"/>
            </w:tcBorders>
          </w:tcPr>
          <w:p w14:paraId="7D8A5DA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1.019</w:t>
            </w:r>
          </w:p>
        </w:tc>
        <w:tc>
          <w:tcPr>
            <w:tcW w:w="1269" w:type="dxa"/>
            <w:gridSpan w:val="2"/>
            <w:tcBorders>
              <w:top w:val="single" w:sz="4" w:space="0" w:color="auto"/>
              <w:left w:val="single" w:sz="4" w:space="0" w:color="auto"/>
              <w:bottom w:val="single" w:sz="4" w:space="0" w:color="auto"/>
              <w:right w:val="single" w:sz="4" w:space="0" w:color="auto"/>
            </w:tcBorders>
          </w:tcPr>
          <w:p w14:paraId="403905A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.472</w:t>
            </w:r>
          </w:p>
        </w:tc>
        <w:tc>
          <w:tcPr>
            <w:tcW w:w="959" w:type="dxa"/>
            <w:tcBorders>
              <w:top w:val="single" w:sz="4" w:space="0" w:color="auto"/>
              <w:left w:val="single" w:sz="4" w:space="0" w:color="auto"/>
              <w:bottom w:val="single" w:sz="4" w:space="0" w:color="auto"/>
              <w:right w:val="single" w:sz="4" w:space="0" w:color="auto"/>
            </w:tcBorders>
          </w:tcPr>
          <w:p w14:paraId="66999920"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2.201</w:t>
            </w:r>
          </w:p>
        </w:tc>
      </w:tr>
      <w:tr w:rsidR="00BE33F5" w:rsidRPr="00505557" w14:paraId="6289EC63"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2B15131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E33F5" w:rsidRPr="00505557" w14:paraId="18613BF7"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03E710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5683C67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50F319D"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54634D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516517B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-.342</w:t>
            </w:r>
          </w:p>
        </w:tc>
        <w:tc>
          <w:tcPr>
            <w:tcW w:w="1649" w:type="dxa"/>
            <w:tcBorders>
              <w:top w:val="single" w:sz="4" w:space="0" w:color="auto"/>
              <w:left w:val="single" w:sz="4" w:space="0" w:color="auto"/>
              <w:bottom w:val="single" w:sz="4" w:space="0" w:color="auto"/>
              <w:right w:val="single" w:sz="4" w:space="0" w:color="auto"/>
            </w:tcBorders>
          </w:tcPr>
          <w:p w14:paraId="2E4B562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.030</w:t>
            </w:r>
          </w:p>
        </w:tc>
        <w:tc>
          <w:tcPr>
            <w:tcW w:w="907" w:type="dxa"/>
            <w:gridSpan w:val="2"/>
            <w:tcBorders>
              <w:top w:val="single" w:sz="4" w:space="0" w:color="auto"/>
              <w:left w:val="single" w:sz="4" w:space="0" w:color="auto"/>
              <w:bottom w:val="single" w:sz="4" w:space="0" w:color="auto"/>
              <w:right w:val="single" w:sz="4" w:space="0" w:color="auto"/>
            </w:tcBorders>
          </w:tcPr>
          <w:p w14:paraId="1B357A2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.711</w:t>
            </w:r>
          </w:p>
        </w:tc>
        <w:tc>
          <w:tcPr>
            <w:tcW w:w="1269" w:type="dxa"/>
            <w:gridSpan w:val="2"/>
            <w:tcBorders>
              <w:top w:val="single" w:sz="4" w:space="0" w:color="auto"/>
              <w:left w:val="single" w:sz="4" w:space="0" w:color="auto"/>
              <w:bottom w:val="single" w:sz="4" w:space="0" w:color="auto"/>
              <w:right w:val="single" w:sz="4" w:space="0" w:color="auto"/>
            </w:tcBorders>
          </w:tcPr>
          <w:p w14:paraId="6D9CDFE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.522</w:t>
            </w:r>
          </w:p>
        </w:tc>
        <w:tc>
          <w:tcPr>
            <w:tcW w:w="959" w:type="dxa"/>
            <w:tcBorders>
              <w:top w:val="single" w:sz="4" w:space="0" w:color="auto"/>
              <w:left w:val="single" w:sz="4" w:space="0" w:color="auto"/>
              <w:bottom w:val="single" w:sz="4" w:space="0" w:color="auto"/>
              <w:right w:val="single" w:sz="4" w:space="0" w:color="auto"/>
            </w:tcBorders>
          </w:tcPr>
          <w:p w14:paraId="364736D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.967</w:t>
            </w:r>
          </w:p>
        </w:tc>
      </w:tr>
      <w:tr w:rsidR="00BE33F5" w:rsidRPr="00505557" w14:paraId="7FDBF838"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12EF42A2"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E33F5" w:rsidRPr="00505557" w14:paraId="291CAB87"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4CE857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190" w:type="dxa"/>
            <w:gridSpan w:val="7"/>
            <w:tcBorders>
              <w:top w:val="single" w:sz="4" w:space="0" w:color="auto"/>
              <w:left w:val="single" w:sz="4" w:space="0" w:color="auto"/>
              <w:bottom w:val="single" w:sz="4" w:space="0" w:color="auto"/>
              <w:right w:val="single" w:sz="4" w:space="0" w:color="auto"/>
            </w:tcBorders>
            <w:hideMark/>
          </w:tcPr>
          <w:p w14:paraId="71E2E94A"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51F79D84"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BED266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06" w:type="dxa"/>
            <w:tcBorders>
              <w:top w:val="single" w:sz="4" w:space="0" w:color="auto"/>
              <w:left w:val="single" w:sz="4" w:space="0" w:color="auto"/>
              <w:bottom w:val="single" w:sz="4" w:space="0" w:color="auto"/>
              <w:right w:val="single" w:sz="4" w:space="0" w:color="auto"/>
            </w:tcBorders>
          </w:tcPr>
          <w:p w14:paraId="63E6CE0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.995</w:t>
            </w:r>
          </w:p>
        </w:tc>
        <w:tc>
          <w:tcPr>
            <w:tcW w:w="1649" w:type="dxa"/>
            <w:tcBorders>
              <w:top w:val="single" w:sz="4" w:space="0" w:color="auto"/>
              <w:left w:val="single" w:sz="4" w:space="0" w:color="auto"/>
              <w:bottom w:val="single" w:sz="4" w:space="0" w:color="auto"/>
              <w:right w:val="single" w:sz="4" w:space="0" w:color="auto"/>
            </w:tcBorders>
          </w:tcPr>
          <w:p w14:paraId="287BAF0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Borders>
              <w:top w:val="single" w:sz="4" w:space="0" w:color="auto"/>
              <w:left w:val="single" w:sz="4" w:space="0" w:color="auto"/>
              <w:bottom w:val="single" w:sz="4" w:space="0" w:color="auto"/>
              <w:right w:val="single" w:sz="4" w:space="0" w:color="auto"/>
            </w:tcBorders>
          </w:tcPr>
          <w:p w14:paraId="2BF56A8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2.705</w:t>
            </w:r>
          </w:p>
        </w:tc>
        <w:tc>
          <w:tcPr>
            <w:tcW w:w="1269" w:type="dxa"/>
            <w:gridSpan w:val="2"/>
            <w:tcBorders>
              <w:top w:val="single" w:sz="4" w:space="0" w:color="auto"/>
              <w:left w:val="single" w:sz="4" w:space="0" w:color="auto"/>
              <w:bottom w:val="single" w:sz="4" w:space="0" w:color="auto"/>
              <w:right w:val="single" w:sz="4" w:space="0" w:color="auto"/>
            </w:tcBorders>
          </w:tcPr>
          <w:p w14:paraId="010429C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1.700</w:t>
            </w:r>
          </w:p>
        </w:tc>
        <w:tc>
          <w:tcPr>
            <w:tcW w:w="959" w:type="dxa"/>
            <w:tcBorders>
              <w:top w:val="single" w:sz="4" w:space="0" w:color="auto"/>
              <w:left w:val="single" w:sz="4" w:space="0" w:color="auto"/>
              <w:bottom w:val="single" w:sz="4" w:space="0" w:color="auto"/>
              <w:right w:val="single" w:sz="4" w:space="0" w:color="auto"/>
            </w:tcBorders>
          </w:tcPr>
          <w:p w14:paraId="17C3EA1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4.305</w:t>
            </w:r>
          </w:p>
        </w:tc>
      </w:tr>
      <w:tr w:rsidR="00BE33F5" w:rsidRPr="00505557" w14:paraId="14CE32F6"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362A24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06" w:type="dxa"/>
            <w:tcBorders>
              <w:top w:val="single" w:sz="4" w:space="0" w:color="auto"/>
              <w:left w:val="single" w:sz="4" w:space="0" w:color="auto"/>
              <w:bottom w:val="single" w:sz="4" w:space="0" w:color="auto"/>
              <w:right w:val="single" w:sz="4" w:space="0" w:color="auto"/>
            </w:tcBorders>
          </w:tcPr>
          <w:p w14:paraId="19F8BE1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.378</w:t>
            </w:r>
          </w:p>
        </w:tc>
        <w:tc>
          <w:tcPr>
            <w:tcW w:w="1649" w:type="dxa"/>
            <w:tcBorders>
              <w:top w:val="single" w:sz="4" w:space="0" w:color="auto"/>
              <w:left w:val="single" w:sz="4" w:space="0" w:color="auto"/>
              <w:bottom w:val="single" w:sz="4" w:space="0" w:color="auto"/>
              <w:right w:val="single" w:sz="4" w:space="0" w:color="auto"/>
            </w:tcBorders>
          </w:tcPr>
          <w:p w14:paraId="76A022B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07" w:type="dxa"/>
            <w:gridSpan w:val="2"/>
            <w:tcBorders>
              <w:top w:val="single" w:sz="4" w:space="0" w:color="auto"/>
              <w:left w:val="single" w:sz="4" w:space="0" w:color="auto"/>
              <w:bottom w:val="single" w:sz="4" w:space="0" w:color="auto"/>
              <w:right w:val="single" w:sz="4" w:space="0" w:color="auto"/>
            </w:tcBorders>
          </w:tcPr>
          <w:p w14:paraId="7861659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1.459</w:t>
            </w:r>
          </w:p>
        </w:tc>
        <w:tc>
          <w:tcPr>
            <w:tcW w:w="1269" w:type="dxa"/>
            <w:gridSpan w:val="2"/>
            <w:tcBorders>
              <w:top w:val="single" w:sz="4" w:space="0" w:color="auto"/>
              <w:left w:val="single" w:sz="4" w:space="0" w:color="auto"/>
              <w:bottom w:val="single" w:sz="4" w:space="0" w:color="auto"/>
              <w:right w:val="single" w:sz="4" w:space="0" w:color="auto"/>
            </w:tcBorders>
          </w:tcPr>
          <w:p w14:paraId="4B83C6F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1.115</w:t>
            </w:r>
          </w:p>
        </w:tc>
        <w:tc>
          <w:tcPr>
            <w:tcW w:w="959" w:type="dxa"/>
            <w:tcBorders>
              <w:top w:val="single" w:sz="4" w:space="0" w:color="auto"/>
              <w:left w:val="single" w:sz="4" w:space="0" w:color="auto"/>
              <w:bottom w:val="single" w:sz="4" w:space="0" w:color="auto"/>
              <w:right w:val="single" w:sz="4" w:space="0" w:color="auto"/>
            </w:tcBorders>
          </w:tcPr>
          <w:p w14:paraId="1974117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1.909</w:t>
            </w:r>
          </w:p>
        </w:tc>
      </w:tr>
      <w:tr w:rsidR="00BE33F5" w:rsidRPr="00505557" w14:paraId="355B0DC8"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4585B419"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E33F5" w:rsidRPr="00505557" w14:paraId="632309D5"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12C7E50"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22F66F92"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1A085C46"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23D14E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0C57758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-.088</w:t>
            </w:r>
          </w:p>
        </w:tc>
        <w:tc>
          <w:tcPr>
            <w:tcW w:w="1649" w:type="dxa"/>
            <w:tcBorders>
              <w:top w:val="single" w:sz="4" w:space="0" w:color="auto"/>
              <w:left w:val="single" w:sz="4" w:space="0" w:color="auto"/>
              <w:bottom w:val="single" w:sz="4" w:space="0" w:color="auto"/>
              <w:right w:val="single" w:sz="4" w:space="0" w:color="auto"/>
            </w:tcBorders>
          </w:tcPr>
          <w:p w14:paraId="12456C5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.486</w:t>
            </w:r>
          </w:p>
        </w:tc>
        <w:tc>
          <w:tcPr>
            <w:tcW w:w="893" w:type="dxa"/>
            <w:tcBorders>
              <w:top w:val="single" w:sz="4" w:space="0" w:color="auto"/>
              <w:left w:val="single" w:sz="4" w:space="0" w:color="auto"/>
              <w:bottom w:val="single" w:sz="4" w:space="0" w:color="auto"/>
              <w:right w:val="single" w:sz="4" w:space="0" w:color="auto"/>
            </w:tcBorders>
          </w:tcPr>
          <w:p w14:paraId="0C599EA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.916</w:t>
            </w:r>
          </w:p>
        </w:tc>
        <w:tc>
          <w:tcPr>
            <w:tcW w:w="1283" w:type="dxa"/>
            <w:gridSpan w:val="3"/>
            <w:tcBorders>
              <w:top w:val="single" w:sz="4" w:space="0" w:color="auto"/>
              <w:left w:val="single" w:sz="4" w:space="0" w:color="auto"/>
              <w:bottom w:val="single" w:sz="4" w:space="0" w:color="auto"/>
              <w:right w:val="single" w:sz="4" w:space="0" w:color="auto"/>
            </w:tcBorders>
          </w:tcPr>
          <w:p w14:paraId="6527E86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.715</w:t>
            </w:r>
          </w:p>
        </w:tc>
        <w:tc>
          <w:tcPr>
            <w:tcW w:w="959" w:type="dxa"/>
            <w:tcBorders>
              <w:top w:val="single" w:sz="4" w:space="0" w:color="auto"/>
              <w:left w:val="single" w:sz="4" w:space="0" w:color="auto"/>
              <w:bottom w:val="single" w:sz="4" w:space="0" w:color="auto"/>
              <w:right w:val="single" w:sz="4" w:space="0" w:color="auto"/>
            </w:tcBorders>
          </w:tcPr>
          <w:p w14:paraId="470B5D5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1.173</w:t>
            </w:r>
          </w:p>
        </w:tc>
      </w:tr>
      <w:tr w:rsidR="00BE33F5" w:rsidRPr="00505557" w14:paraId="26B38560"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4DC8AD77" w14:textId="77777777" w:rsidR="00BE33F5" w:rsidRPr="00505557" w:rsidRDefault="00A1344D"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BE33F5" w:rsidRPr="00505557" w14:paraId="6217ACA6"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01070DE" w14:textId="77777777" w:rsidR="00BE33F5" w:rsidRPr="00505557" w:rsidRDefault="00A1344D"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190" w:type="dxa"/>
            <w:gridSpan w:val="7"/>
            <w:tcBorders>
              <w:top w:val="single" w:sz="4" w:space="0" w:color="auto"/>
              <w:left w:val="single" w:sz="4" w:space="0" w:color="auto"/>
              <w:bottom w:val="single" w:sz="4" w:space="0" w:color="auto"/>
              <w:right w:val="single" w:sz="4" w:space="0" w:color="auto"/>
            </w:tcBorders>
            <w:hideMark/>
          </w:tcPr>
          <w:p w14:paraId="21C6C8F2"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BE6ABFF"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1475A1C" w14:textId="77777777" w:rsidR="00BE33F5" w:rsidRPr="00505557" w:rsidRDefault="00A1344D"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06" w:type="dxa"/>
            <w:tcBorders>
              <w:top w:val="single" w:sz="4" w:space="0" w:color="auto"/>
              <w:left w:val="single" w:sz="4" w:space="0" w:color="auto"/>
              <w:bottom w:val="single" w:sz="4" w:space="0" w:color="auto"/>
              <w:right w:val="single" w:sz="4" w:space="0" w:color="auto"/>
            </w:tcBorders>
          </w:tcPr>
          <w:p w14:paraId="6958BD0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.072</w:t>
            </w:r>
          </w:p>
        </w:tc>
        <w:tc>
          <w:tcPr>
            <w:tcW w:w="1649" w:type="dxa"/>
            <w:tcBorders>
              <w:top w:val="single" w:sz="4" w:space="0" w:color="auto"/>
              <w:left w:val="single" w:sz="4" w:space="0" w:color="auto"/>
              <w:bottom w:val="single" w:sz="4" w:space="0" w:color="auto"/>
              <w:right w:val="single" w:sz="4" w:space="0" w:color="auto"/>
            </w:tcBorders>
          </w:tcPr>
          <w:p w14:paraId="0C58EC7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.803</w:t>
            </w:r>
          </w:p>
        </w:tc>
        <w:tc>
          <w:tcPr>
            <w:tcW w:w="907" w:type="dxa"/>
            <w:gridSpan w:val="2"/>
            <w:tcBorders>
              <w:top w:val="single" w:sz="4" w:space="0" w:color="auto"/>
              <w:left w:val="single" w:sz="4" w:space="0" w:color="auto"/>
              <w:bottom w:val="single" w:sz="4" w:space="0" w:color="auto"/>
              <w:right w:val="single" w:sz="4" w:space="0" w:color="auto"/>
            </w:tcBorders>
          </w:tcPr>
          <w:p w14:paraId="4A7393A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1.074</w:t>
            </w:r>
          </w:p>
        </w:tc>
        <w:tc>
          <w:tcPr>
            <w:tcW w:w="1269" w:type="dxa"/>
            <w:gridSpan w:val="2"/>
            <w:tcBorders>
              <w:top w:val="single" w:sz="4" w:space="0" w:color="auto"/>
              <w:left w:val="single" w:sz="4" w:space="0" w:color="auto"/>
              <w:bottom w:val="single" w:sz="4" w:space="0" w:color="auto"/>
              <w:right w:val="single" w:sz="4" w:space="0" w:color="auto"/>
            </w:tcBorders>
          </w:tcPr>
          <w:p w14:paraId="4EF4370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.612</w:t>
            </w:r>
          </w:p>
        </w:tc>
        <w:tc>
          <w:tcPr>
            <w:tcW w:w="959" w:type="dxa"/>
            <w:tcBorders>
              <w:top w:val="single" w:sz="4" w:space="0" w:color="auto"/>
              <w:left w:val="single" w:sz="4" w:space="0" w:color="auto"/>
              <w:bottom w:val="single" w:sz="4" w:space="0" w:color="auto"/>
              <w:right w:val="single" w:sz="4" w:space="0" w:color="auto"/>
            </w:tcBorders>
          </w:tcPr>
          <w:p w14:paraId="09EFB45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1.885</w:t>
            </w:r>
          </w:p>
        </w:tc>
      </w:tr>
      <w:tr w:rsidR="00BE33F5" w:rsidRPr="00505557" w14:paraId="0D8EE8A8"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6B614487"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E33F5" w:rsidRPr="00505557" w14:paraId="35D8F7E1"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E80210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190" w:type="dxa"/>
            <w:gridSpan w:val="7"/>
            <w:tcBorders>
              <w:top w:val="single" w:sz="4" w:space="0" w:color="auto"/>
              <w:left w:val="single" w:sz="4" w:space="0" w:color="auto"/>
              <w:bottom w:val="single" w:sz="4" w:space="0" w:color="auto"/>
              <w:right w:val="single" w:sz="4" w:space="0" w:color="auto"/>
            </w:tcBorders>
            <w:hideMark/>
          </w:tcPr>
          <w:p w14:paraId="547F61D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59F96C9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FAA41DC" w14:textId="657CCA68" w:rsidR="00BE33F5"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E33F5" w:rsidRPr="00505557">
              <w:rPr>
                <w:rFonts w:ascii="Times New Roman" w:hAnsi="Times New Roman" w:cs="Times New Roman"/>
                <w:sz w:val="24"/>
                <w:szCs w:val="24"/>
              </w:rPr>
              <w:t>wn</w:t>
            </w:r>
          </w:p>
        </w:tc>
        <w:tc>
          <w:tcPr>
            <w:tcW w:w="1406" w:type="dxa"/>
            <w:tcBorders>
              <w:top w:val="single" w:sz="4" w:space="0" w:color="auto"/>
              <w:left w:val="single" w:sz="4" w:space="0" w:color="auto"/>
              <w:bottom w:val="single" w:sz="4" w:space="0" w:color="auto"/>
              <w:right w:val="single" w:sz="4" w:space="0" w:color="auto"/>
            </w:tcBorders>
            <w:vAlign w:val="center"/>
          </w:tcPr>
          <w:p w14:paraId="21AD8DEF"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-.157</w:t>
            </w:r>
          </w:p>
        </w:tc>
        <w:tc>
          <w:tcPr>
            <w:tcW w:w="1649" w:type="dxa"/>
            <w:tcBorders>
              <w:top w:val="single" w:sz="4" w:space="0" w:color="auto"/>
              <w:left w:val="single" w:sz="4" w:space="0" w:color="auto"/>
              <w:bottom w:val="single" w:sz="4" w:space="0" w:color="auto"/>
              <w:right w:val="single" w:sz="4" w:space="0" w:color="auto"/>
            </w:tcBorders>
          </w:tcPr>
          <w:p w14:paraId="1A2ACAB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.671</w:t>
            </w:r>
          </w:p>
        </w:tc>
        <w:tc>
          <w:tcPr>
            <w:tcW w:w="907" w:type="dxa"/>
            <w:gridSpan w:val="2"/>
            <w:tcBorders>
              <w:top w:val="single" w:sz="4" w:space="0" w:color="auto"/>
              <w:left w:val="single" w:sz="4" w:space="0" w:color="auto"/>
              <w:bottom w:val="single" w:sz="4" w:space="0" w:color="auto"/>
              <w:right w:val="single" w:sz="4" w:space="0" w:color="auto"/>
            </w:tcBorders>
          </w:tcPr>
          <w:p w14:paraId="76AF8D7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.855</w:t>
            </w:r>
          </w:p>
        </w:tc>
        <w:tc>
          <w:tcPr>
            <w:tcW w:w="1269" w:type="dxa"/>
            <w:gridSpan w:val="2"/>
            <w:tcBorders>
              <w:top w:val="single" w:sz="4" w:space="0" w:color="auto"/>
              <w:left w:val="single" w:sz="4" w:space="0" w:color="auto"/>
              <w:bottom w:val="single" w:sz="4" w:space="0" w:color="auto"/>
              <w:right w:val="single" w:sz="4" w:space="0" w:color="auto"/>
            </w:tcBorders>
          </w:tcPr>
          <w:p w14:paraId="47D411C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.415</w:t>
            </w:r>
          </w:p>
        </w:tc>
        <w:tc>
          <w:tcPr>
            <w:tcW w:w="959" w:type="dxa"/>
            <w:tcBorders>
              <w:top w:val="single" w:sz="4" w:space="0" w:color="auto"/>
              <w:left w:val="single" w:sz="4" w:space="0" w:color="auto"/>
              <w:bottom w:val="single" w:sz="4" w:space="0" w:color="auto"/>
              <w:right w:val="single" w:sz="4" w:space="0" w:color="auto"/>
            </w:tcBorders>
          </w:tcPr>
          <w:p w14:paraId="2DBA2A6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1.760</w:t>
            </w:r>
          </w:p>
        </w:tc>
      </w:tr>
    </w:tbl>
    <w:p w14:paraId="50C8898B" w14:textId="77777777" w:rsidR="00BE33F5" w:rsidRPr="00505557" w:rsidRDefault="00BE33F5" w:rsidP="00BE33F5">
      <w:pPr>
        <w:rPr>
          <w:rFonts w:ascii="Times New Roman" w:hAnsi="Times New Roman" w:cs="Times New Roman"/>
          <w:sz w:val="24"/>
          <w:szCs w:val="24"/>
        </w:rPr>
      </w:pPr>
    </w:p>
    <w:p w14:paraId="3851706A" w14:textId="07714B03" w:rsidR="00BE33F5" w:rsidRPr="00505557" w:rsidRDefault="00BE33F5" w:rsidP="0021635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Place of residence, education of respondent secondary and higher are significantly associated with empowerment. Husband education is not significant, less likely to make decisions. Benazir income support Programme has </w:t>
      </w:r>
      <w:r w:rsidR="00AC5598">
        <w:rPr>
          <w:rFonts w:ascii="Times New Roman" w:hAnsi="Times New Roman" w:cs="Times New Roman"/>
          <w:sz w:val="24"/>
          <w:szCs w:val="24"/>
        </w:rPr>
        <w:t xml:space="preserve">a </w:t>
      </w:r>
      <w:r w:rsidRPr="00505557">
        <w:rPr>
          <w:rFonts w:ascii="Times New Roman" w:hAnsi="Times New Roman" w:cs="Times New Roman"/>
          <w:sz w:val="24"/>
          <w:szCs w:val="24"/>
        </w:rPr>
        <w:t xml:space="preserve">significant impact on empowerment. Women who are currently working, BISP and media have </w:t>
      </w:r>
      <w:r w:rsidR="00AC5598">
        <w:rPr>
          <w:rFonts w:ascii="Times New Roman" w:hAnsi="Times New Roman" w:cs="Times New Roman"/>
          <w:sz w:val="24"/>
          <w:szCs w:val="24"/>
        </w:rPr>
        <w:t xml:space="preserve">a </w:t>
      </w:r>
      <w:r w:rsidRPr="00505557">
        <w:rPr>
          <w:rFonts w:ascii="Times New Roman" w:hAnsi="Times New Roman" w:cs="Times New Roman"/>
          <w:sz w:val="24"/>
          <w:szCs w:val="24"/>
        </w:rPr>
        <w:t>positive impact on empowerm</w:t>
      </w:r>
      <w:r w:rsidR="00A73496" w:rsidRPr="00505557">
        <w:rPr>
          <w:rFonts w:ascii="Times New Roman" w:hAnsi="Times New Roman" w:cs="Times New Roman"/>
          <w:sz w:val="24"/>
          <w:szCs w:val="24"/>
        </w:rPr>
        <w:t xml:space="preserve">ent. The </w:t>
      </w:r>
      <w:r w:rsidR="00AC5598">
        <w:rPr>
          <w:rFonts w:ascii="Times New Roman" w:hAnsi="Times New Roman" w:cs="Times New Roman"/>
          <w:sz w:val="24"/>
          <w:szCs w:val="24"/>
        </w:rPr>
        <w:t>rich women</w:t>
      </w:r>
      <w:r w:rsidR="0070160E">
        <w:rPr>
          <w:rFonts w:ascii="Times New Roman" w:hAnsi="Times New Roman" w:cs="Times New Roman"/>
          <w:sz w:val="24"/>
          <w:szCs w:val="24"/>
        </w:rPr>
        <w:t xml:space="preserve"> </w:t>
      </w:r>
      <w:r w:rsidRPr="00505557">
        <w:rPr>
          <w:rFonts w:ascii="Times New Roman" w:hAnsi="Times New Roman" w:cs="Times New Roman"/>
          <w:sz w:val="24"/>
          <w:szCs w:val="24"/>
        </w:rPr>
        <w:t>are more likely in decisions</w:t>
      </w:r>
      <w:r w:rsidR="00AC5598">
        <w:rPr>
          <w:rFonts w:ascii="Times New Roman" w:hAnsi="Times New Roman" w:cs="Times New Roman"/>
          <w:sz w:val="24"/>
          <w:szCs w:val="24"/>
        </w:rPr>
        <w:t>, b</w:t>
      </w:r>
      <w:r w:rsidRPr="00505557">
        <w:rPr>
          <w:rFonts w:ascii="Times New Roman" w:hAnsi="Times New Roman" w:cs="Times New Roman"/>
          <w:sz w:val="24"/>
          <w:szCs w:val="24"/>
        </w:rPr>
        <w:t>ut ownership of property has no significant impact on empowerment.</w:t>
      </w:r>
    </w:p>
    <w:p w14:paraId="1E5E77AA" w14:textId="77777777" w:rsidR="004E4C6B" w:rsidRPr="00505557" w:rsidRDefault="0067083D" w:rsidP="00216353">
      <w:pPr>
        <w:jc w:val="both"/>
        <w:rPr>
          <w:rFonts w:ascii="Times New Roman" w:hAnsi="Times New Roman" w:cs="Times New Roman"/>
          <w:b/>
          <w:sz w:val="24"/>
          <w:szCs w:val="24"/>
        </w:rPr>
      </w:pPr>
      <w:r w:rsidRPr="00505557">
        <w:rPr>
          <w:rFonts w:ascii="Times New Roman" w:hAnsi="Times New Roman" w:cs="Times New Roman"/>
          <w:b/>
          <w:bCs/>
          <w:sz w:val="24"/>
          <w:szCs w:val="24"/>
        </w:rPr>
        <w:lastRenderedPageBreak/>
        <w:t xml:space="preserve">6.7.4 </w:t>
      </w:r>
      <w:r w:rsidR="004E4C6B" w:rsidRPr="00505557">
        <w:rPr>
          <w:rFonts w:ascii="Times New Roman" w:hAnsi="Times New Roman" w:cs="Times New Roman"/>
          <w:b/>
          <w:bCs/>
          <w:sz w:val="24"/>
          <w:szCs w:val="24"/>
        </w:rPr>
        <w:t>Women’s Participation in Decision making regarding spending on husband’s earning in AJK</w:t>
      </w:r>
    </w:p>
    <w:tbl>
      <w:tblPr>
        <w:tblStyle w:val="TableGrid"/>
        <w:tblW w:w="0" w:type="auto"/>
        <w:tblLook w:val="04A0" w:firstRow="1" w:lastRow="0" w:firstColumn="1" w:lastColumn="0" w:noHBand="0" w:noVBand="1"/>
      </w:tblPr>
      <w:tblGrid>
        <w:gridCol w:w="2830"/>
        <w:gridCol w:w="1318"/>
        <w:gridCol w:w="1617"/>
        <w:gridCol w:w="890"/>
        <w:gridCol w:w="13"/>
        <w:gridCol w:w="1187"/>
        <w:gridCol w:w="44"/>
        <w:gridCol w:w="957"/>
      </w:tblGrid>
      <w:tr w:rsidR="00BE33F5" w:rsidRPr="00505557" w14:paraId="67A55D68" w14:textId="77777777" w:rsidTr="00BE33F5">
        <w:trPr>
          <w:trHeight w:val="510"/>
        </w:trPr>
        <w:tc>
          <w:tcPr>
            <w:tcW w:w="3052" w:type="dxa"/>
            <w:vMerge w:val="restart"/>
            <w:tcBorders>
              <w:top w:val="single" w:sz="4" w:space="0" w:color="auto"/>
              <w:left w:val="single" w:sz="4" w:space="0" w:color="auto"/>
              <w:bottom w:val="single" w:sz="4" w:space="0" w:color="auto"/>
              <w:right w:val="single" w:sz="4" w:space="0" w:color="auto"/>
            </w:tcBorders>
          </w:tcPr>
          <w:p w14:paraId="29217460" w14:textId="20577527" w:rsidR="00BE33F5" w:rsidRPr="00505557" w:rsidRDefault="00AC5598" w:rsidP="00BE33F5">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BE33F5" w:rsidRPr="00505557">
              <w:rPr>
                <w:rFonts w:ascii="Times New Roman" w:hAnsi="Times New Roman" w:cs="Times New Roman"/>
                <w:b/>
                <w:sz w:val="24"/>
                <w:szCs w:val="24"/>
              </w:rPr>
              <w:t xml:space="preserve">economic characteristics </w:t>
            </w:r>
          </w:p>
          <w:p w14:paraId="037A4286"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0456B246" w14:textId="77777777" w:rsidR="00BE33F5" w:rsidRPr="00505557" w:rsidRDefault="00BE33F5" w:rsidP="00BE33F5">
            <w:pPr>
              <w:rPr>
                <w:rFonts w:ascii="Times New Roman" w:hAnsi="Times New Roman" w:cs="Times New Roman"/>
                <w:b/>
                <w:sz w:val="24"/>
                <w:szCs w:val="24"/>
              </w:rPr>
            </w:pPr>
          </w:p>
        </w:tc>
        <w:tc>
          <w:tcPr>
            <w:tcW w:w="1406" w:type="dxa"/>
            <w:vMerge w:val="restart"/>
            <w:tcBorders>
              <w:top w:val="single" w:sz="4" w:space="0" w:color="auto"/>
              <w:left w:val="single" w:sz="4" w:space="0" w:color="auto"/>
              <w:bottom w:val="single" w:sz="4" w:space="0" w:color="auto"/>
              <w:right w:val="single" w:sz="4" w:space="0" w:color="auto"/>
            </w:tcBorders>
          </w:tcPr>
          <w:p w14:paraId="0D01E5A0"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1CD2D576" w14:textId="77777777" w:rsidR="00BE33F5" w:rsidRPr="00505557" w:rsidRDefault="00BE33F5" w:rsidP="00BE33F5">
            <w:pPr>
              <w:rPr>
                <w:rFonts w:ascii="Times New Roman" w:hAnsi="Times New Roman" w:cs="Times New Roman"/>
                <w:b/>
                <w:sz w:val="24"/>
                <w:szCs w:val="24"/>
              </w:rPr>
            </w:pPr>
          </w:p>
        </w:tc>
        <w:tc>
          <w:tcPr>
            <w:tcW w:w="1649" w:type="dxa"/>
            <w:vMerge w:val="restart"/>
            <w:tcBorders>
              <w:top w:val="single" w:sz="4" w:space="0" w:color="auto"/>
              <w:left w:val="single" w:sz="4" w:space="0" w:color="auto"/>
              <w:bottom w:val="single" w:sz="4" w:space="0" w:color="auto"/>
              <w:right w:val="single" w:sz="4" w:space="0" w:color="auto"/>
            </w:tcBorders>
            <w:hideMark/>
          </w:tcPr>
          <w:p w14:paraId="5F53DB65"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07" w:type="dxa"/>
            <w:gridSpan w:val="2"/>
            <w:vMerge w:val="restart"/>
            <w:tcBorders>
              <w:top w:val="single" w:sz="4" w:space="0" w:color="auto"/>
              <w:left w:val="single" w:sz="4" w:space="0" w:color="auto"/>
              <w:bottom w:val="single" w:sz="4" w:space="0" w:color="auto"/>
              <w:right w:val="single" w:sz="4" w:space="0" w:color="auto"/>
            </w:tcBorders>
            <w:hideMark/>
          </w:tcPr>
          <w:p w14:paraId="2F148F21" w14:textId="77777777" w:rsidR="00BE33F5" w:rsidRPr="00505557" w:rsidRDefault="00BE33F5" w:rsidP="00BE33F5">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28" w:type="dxa"/>
            <w:gridSpan w:val="3"/>
            <w:tcBorders>
              <w:top w:val="single" w:sz="4" w:space="0" w:color="auto"/>
              <w:left w:val="single" w:sz="4" w:space="0" w:color="auto"/>
              <w:bottom w:val="single" w:sz="4" w:space="0" w:color="auto"/>
              <w:right w:val="single" w:sz="4" w:space="0" w:color="auto"/>
            </w:tcBorders>
            <w:hideMark/>
          </w:tcPr>
          <w:p w14:paraId="42C3ABDF"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BE33F5" w:rsidRPr="00505557" w14:paraId="7253F6CA" w14:textId="77777777" w:rsidTr="00BE33F5">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D3EFD" w14:textId="77777777" w:rsidR="00BE33F5" w:rsidRPr="00505557" w:rsidRDefault="00BE33F5" w:rsidP="00BE33F5">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65272" w14:textId="77777777" w:rsidR="00BE33F5" w:rsidRPr="00505557" w:rsidRDefault="00BE33F5" w:rsidP="00BE33F5">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58D6B" w14:textId="77777777" w:rsidR="00BE33F5" w:rsidRPr="00505557" w:rsidRDefault="00BE33F5" w:rsidP="00BE33F5">
            <w:pPr>
              <w:rPr>
                <w:rFonts w:ascii="Times New Roman" w:hAnsi="Times New Roman" w:cs="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BF2FF0" w14:textId="77777777" w:rsidR="00BE33F5" w:rsidRPr="00505557" w:rsidRDefault="00BE33F5" w:rsidP="00BE33F5">
            <w:pPr>
              <w:rPr>
                <w:rFonts w:ascii="Times New Roman" w:hAnsi="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14:paraId="2C9F03F3"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4" w:type="dxa"/>
            <w:gridSpan w:val="2"/>
            <w:tcBorders>
              <w:top w:val="single" w:sz="4" w:space="0" w:color="auto"/>
              <w:left w:val="single" w:sz="4" w:space="0" w:color="auto"/>
              <w:bottom w:val="single" w:sz="4" w:space="0" w:color="auto"/>
              <w:right w:val="single" w:sz="4" w:space="0" w:color="auto"/>
            </w:tcBorders>
            <w:hideMark/>
          </w:tcPr>
          <w:p w14:paraId="6B673B1F"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E33F5" w:rsidRPr="00505557" w14:paraId="0820D365" w14:textId="77777777" w:rsidTr="00BE33F5">
        <w:tc>
          <w:tcPr>
            <w:tcW w:w="8238" w:type="dxa"/>
            <w:gridSpan w:val="6"/>
            <w:tcBorders>
              <w:top w:val="single" w:sz="4" w:space="0" w:color="auto"/>
              <w:left w:val="single" w:sz="4" w:space="0" w:color="auto"/>
              <w:bottom w:val="single" w:sz="4" w:space="0" w:color="auto"/>
              <w:right w:val="single" w:sz="4" w:space="0" w:color="auto"/>
            </w:tcBorders>
            <w:hideMark/>
          </w:tcPr>
          <w:p w14:paraId="1A2F9E31"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4" w:type="dxa"/>
            <w:gridSpan w:val="2"/>
            <w:tcBorders>
              <w:top w:val="single" w:sz="4" w:space="0" w:color="auto"/>
              <w:left w:val="single" w:sz="4" w:space="0" w:color="auto"/>
              <w:bottom w:val="single" w:sz="4" w:space="0" w:color="auto"/>
              <w:right w:val="single" w:sz="4" w:space="0" w:color="auto"/>
            </w:tcBorders>
          </w:tcPr>
          <w:p w14:paraId="2FD48C8D" w14:textId="77777777" w:rsidR="00BE33F5" w:rsidRPr="00505557" w:rsidRDefault="00BE33F5" w:rsidP="00BE33F5">
            <w:pPr>
              <w:rPr>
                <w:rFonts w:ascii="Times New Roman" w:hAnsi="Times New Roman" w:cs="Times New Roman"/>
                <w:sz w:val="24"/>
                <w:szCs w:val="24"/>
              </w:rPr>
            </w:pPr>
          </w:p>
        </w:tc>
      </w:tr>
      <w:tr w:rsidR="00BE33F5" w:rsidRPr="00505557" w14:paraId="076A94FB"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E5A78D2"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190" w:type="dxa"/>
            <w:gridSpan w:val="7"/>
            <w:tcBorders>
              <w:top w:val="single" w:sz="4" w:space="0" w:color="auto"/>
              <w:left w:val="single" w:sz="4" w:space="0" w:color="auto"/>
              <w:bottom w:val="single" w:sz="4" w:space="0" w:color="auto"/>
              <w:right w:val="single" w:sz="4" w:space="0" w:color="auto"/>
            </w:tcBorders>
            <w:hideMark/>
          </w:tcPr>
          <w:p w14:paraId="1FD9F3CC"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7EEBA718"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EE219A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06" w:type="dxa"/>
            <w:tcBorders>
              <w:top w:val="single" w:sz="4" w:space="0" w:color="auto"/>
              <w:left w:val="single" w:sz="4" w:space="0" w:color="auto"/>
              <w:bottom w:val="single" w:sz="4" w:space="0" w:color="auto"/>
              <w:right w:val="single" w:sz="4" w:space="0" w:color="auto"/>
            </w:tcBorders>
          </w:tcPr>
          <w:p w14:paraId="6300006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-1.103</w:t>
            </w:r>
          </w:p>
        </w:tc>
        <w:tc>
          <w:tcPr>
            <w:tcW w:w="1649" w:type="dxa"/>
            <w:tcBorders>
              <w:top w:val="single" w:sz="4" w:space="0" w:color="auto"/>
              <w:left w:val="single" w:sz="4" w:space="0" w:color="auto"/>
              <w:bottom w:val="single" w:sz="4" w:space="0" w:color="auto"/>
              <w:right w:val="single" w:sz="4" w:space="0" w:color="auto"/>
            </w:tcBorders>
          </w:tcPr>
          <w:p w14:paraId="121C413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w:t>
            </w:r>
          </w:p>
        </w:tc>
        <w:tc>
          <w:tcPr>
            <w:tcW w:w="907" w:type="dxa"/>
            <w:gridSpan w:val="2"/>
            <w:tcBorders>
              <w:top w:val="single" w:sz="4" w:space="0" w:color="auto"/>
              <w:left w:val="single" w:sz="4" w:space="0" w:color="auto"/>
              <w:bottom w:val="single" w:sz="4" w:space="0" w:color="auto"/>
              <w:right w:val="single" w:sz="4" w:space="0" w:color="auto"/>
            </w:tcBorders>
          </w:tcPr>
          <w:p w14:paraId="60FFA87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.332</w:t>
            </w:r>
          </w:p>
        </w:tc>
        <w:tc>
          <w:tcPr>
            <w:tcW w:w="1269" w:type="dxa"/>
            <w:gridSpan w:val="2"/>
            <w:tcBorders>
              <w:top w:val="single" w:sz="4" w:space="0" w:color="auto"/>
              <w:left w:val="single" w:sz="4" w:space="0" w:color="auto"/>
              <w:bottom w:val="single" w:sz="4" w:space="0" w:color="auto"/>
              <w:right w:val="single" w:sz="4" w:space="0" w:color="auto"/>
            </w:tcBorders>
          </w:tcPr>
          <w:p w14:paraId="4AEF896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.064</w:t>
            </w:r>
          </w:p>
        </w:tc>
        <w:tc>
          <w:tcPr>
            <w:tcW w:w="959" w:type="dxa"/>
            <w:tcBorders>
              <w:top w:val="single" w:sz="4" w:space="0" w:color="auto"/>
              <w:left w:val="single" w:sz="4" w:space="0" w:color="auto"/>
              <w:bottom w:val="single" w:sz="4" w:space="0" w:color="auto"/>
              <w:right w:val="single" w:sz="4" w:space="0" w:color="auto"/>
            </w:tcBorders>
          </w:tcPr>
          <w:p w14:paraId="6276B43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1.716</w:t>
            </w:r>
          </w:p>
        </w:tc>
      </w:tr>
      <w:tr w:rsidR="00BE33F5" w:rsidRPr="00505557" w14:paraId="261BB5DA"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176481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06" w:type="dxa"/>
            <w:tcBorders>
              <w:top w:val="single" w:sz="4" w:space="0" w:color="auto"/>
              <w:left w:val="single" w:sz="4" w:space="0" w:color="auto"/>
              <w:bottom w:val="single" w:sz="4" w:space="0" w:color="auto"/>
              <w:right w:val="single" w:sz="4" w:space="0" w:color="auto"/>
            </w:tcBorders>
          </w:tcPr>
          <w:p w14:paraId="21B97F3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-1.301</w:t>
            </w:r>
          </w:p>
        </w:tc>
        <w:tc>
          <w:tcPr>
            <w:tcW w:w="1649" w:type="dxa"/>
            <w:tcBorders>
              <w:top w:val="single" w:sz="4" w:space="0" w:color="auto"/>
              <w:left w:val="single" w:sz="4" w:space="0" w:color="auto"/>
              <w:bottom w:val="single" w:sz="4" w:space="0" w:color="auto"/>
              <w:right w:val="single" w:sz="4" w:space="0" w:color="auto"/>
            </w:tcBorders>
          </w:tcPr>
          <w:p w14:paraId="645326E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w:t>
            </w:r>
          </w:p>
        </w:tc>
        <w:tc>
          <w:tcPr>
            <w:tcW w:w="907" w:type="dxa"/>
            <w:gridSpan w:val="2"/>
            <w:tcBorders>
              <w:top w:val="single" w:sz="4" w:space="0" w:color="auto"/>
              <w:left w:val="single" w:sz="4" w:space="0" w:color="auto"/>
              <w:bottom w:val="single" w:sz="4" w:space="0" w:color="auto"/>
              <w:right w:val="single" w:sz="4" w:space="0" w:color="auto"/>
            </w:tcBorders>
          </w:tcPr>
          <w:p w14:paraId="6508E47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.272</w:t>
            </w:r>
          </w:p>
        </w:tc>
        <w:tc>
          <w:tcPr>
            <w:tcW w:w="1269" w:type="dxa"/>
            <w:gridSpan w:val="2"/>
            <w:tcBorders>
              <w:top w:val="single" w:sz="4" w:space="0" w:color="auto"/>
              <w:left w:val="single" w:sz="4" w:space="0" w:color="auto"/>
              <w:bottom w:val="single" w:sz="4" w:space="0" w:color="auto"/>
              <w:right w:val="single" w:sz="4" w:space="0" w:color="auto"/>
            </w:tcBorders>
          </w:tcPr>
          <w:p w14:paraId="2131233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.053</w:t>
            </w:r>
          </w:p>
        </w:tc>
        <w:tc>
          <w:tcPr>
            <w:tcW w:w="959" w:type="dxa"/>
            <w:tcBorders>
              <w:top w:val="single" w:sz="4" w:space="0" w:color="auto"/>
              <w:left w:val="single" w:sz="4" w:space="0" w:color="auto"/>
              <w:bottom w:val="single" w:sz="4" w:space="0" w:color="auto"/>
              <w:right w:val="single" w:sz="4" w:space="0" w:color="auto"/>
            </w:tcBorders>
          </w:tcPr>
          <w:p w14:paraId="7521A09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1.393</w:t>
            </w:r>
          </w:p>
        </w:tc>
      </w:tr>
      <w:tr w:rsidR="00BE33F5" w:rsidRPr="00505557" w14:paraId="096AF0BA"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01C27C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06" w:type="dxa"/>
            <w:tcBorders>
              <w:top w:val="single" w:sz="4" w:space="0" w:color="auto"/>
              <w:left w:val="single" w:sz="4" w:space="0" w:color="auto"/>
              <w:bottom w:val="single" w:sz="4" w:space="0" w:color="auto"/>
              <w:right w:val="single" w:sz="4" w:space="0" w:color="auto"/>
            </w:tcBorders>
          </w:tcPr>
          <w:p w14:paraId="232E4D3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-.671</w:t>
            </w:r>
          </w:p>
        </w:tc>
        <w:tc>
          <w:tcPr>
            <w:tcW w:w="1649" w:type="dxa"/>
            <w:tcBorders>
              <w:top w:val="single" w:sz="4" w:space="0" w:color="auto"/>
              <w:left w:val="single" w:sz="4" w:space="0" w:color="auto"/>
              <w:bottom w:val="single" w:sz="4" w:space="0" w:color="auto"/>
              <w:right w:val="single" w:sz="4" w:space="0" w:color="auto"/>
            </w:tcBorders>
          </w:tcPr>
          <w:p w14:paraId="4254131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.423</w:t>
            </w:r>
          </w:p>
        </w:tc>
        <w:tc>
          <w:tcPr>
            <w:tcW w:w="907" w:type="dxa"/>
            <w:gridSpan w:val="2"/>
            <w:tcBorders>
              <w:top w:val="single" w:sz="4" w:space="0" w:color="auto"/>
              <w:left w:val="single" w:sz="4" w:space="0" w:color="auto"/>
              <w:bottom w:val="single" w:sz="4" w:space="0" w:color="auto"/>
              <w:right w:val="single" w:sz="4" w:space="0" w:color="auto"/>
            </w:tcBorders>
          </w:tcPr>
          <w:p w14:paraId="2E6E0FD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.511</w:t>
            </w:r>
          </w:p>
        </w:tc>
        <w:tc>
          <w:tcPr>
            <w:tcW w:w="1269" w:type="dxa"/>
            <w:gridSpan w:val="2"/>
            <w:tcBorders>
              <w:top w:val="single" w:sz="4" w:space="0" w:color="auto"/>
              <w:left w:val="single" w:sz="4" w:space="0" w:color="auto"/>
              <w:bottom w:val="single" w:sz="4" w:space="0" w:color="auto"/>
              <w:right w:val="single" w:sz="4" w:space="0" w:color="auto"/>
            </w:tcBorders>
          </w:tcPr>
          <w:p w14:paraId="4F6339F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.099</w:t>
            </w:r>
          </w:p>
        </w:tc>
        <w:tc>
          <w:tcPr>
            <w:tcW w:w="959" w:type="dxa"/>
            <w:tcBorders>
              <w:top w:val="single" w:sz="4" w:space="0" w:color="auto"/>
              <w:left w:val="single" w:sz="4" w:space="0" w:color="auto"/>
              <w:bottom w:val="single" w:sz="4" w:space="0" w:color="auto"/>
              <w:right w:val="single" w:sz="4" w:space="0" w:color="auto"/>
            </w:tcBorders>
          </w:tcPr>
          <w:p w14:paraId="2CB3D12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2.642</w:t>
            </w:r>
          </w:p>
        </w:tc>
      </w:tr>
      <w:tr w:rsidR="00BE33F5" w:rsidRPr="00505557" w14:paraId="2868AB6F"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6A1CE3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06" w:type="dxa"/>
            <w:tcBorders>
              <w:top w:val="single" w:sz="4" w:space="0" w:color="auto"/>
              <w:left w:val="single" w:sz="4" w:space="0" w:color="auto"/>
              <w:bottom w:val="single" w:sz="4" w:space="0" w:color="auto"/>
              <w:right w:val="single" w:sz="4" w:space="0" w:color="auto"/>
            </w:tcBorders>
          </w:tcPr>
          <w:p w14:paraId="6870C1C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-.846</w:t>
            </w:r>
          </w:p>
        </w:tc>
        <w:tc>
          <w:tcPr>
            <w:tcW w:w="1649" w:type="dxa"/>
            <w:tcBorders>
              <w:top w:val="single" w:sz="4" w:space="0" w:color="auto"/>
              <w:left w:val="single" w:sz="4" w:space="0" w:color="auto"/>
              <w:bottom w:val="single" w:sz="4" w:space="0" w:color="auto"/>
              <w:right w:val="single" w:sz="4" w:space="0" w:color="auto"/>
            </w:tcBorders>
          </w:tcPr>
          <w:p w14:paraId="48C62F0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.318</w:t>
            </w:r>
          </w:p>
        </w:tc>
        <w:tc>
          <w:tcPr>
            <w:tcW w:w="907" w:type="dxa"/>
            <w:gridSpan w:val="2"/>
            <w:tcBorders>
              <w:top w:val="single" w:sz="4" w:space="0" w:color="auto"/>
              <w:left w:val="single" w:sz="4" w:space="0" w:color="auto"/>
              <w:bottom w:val="single" w:sz="4" w:space="0" w:color="auto"/>
              <w:right w:val="single" w:sz="4" w:space="0" w:color="auto"/>
            </w:tcBorders>
          </w:tcPr>
          <w:p w14:paraId="7606190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.429</w:t>
            </w:r>
          </w:p>
        </w:tc>
        <w:tc>
          <w:tcPr>
            <w:tcW w:w="1269" w:type="dxa"/>
            <w:gridSpan w:val="2"/>
            <w:tcBorders>
              <w:top w:val="single" w:sz="4" w:space="0" w:color="auto"/>
              <w:left w:val="single" w:sz="4" w:space="0" w:color="auto"/>
              <w:bottom w:val="single" w:sz="4" w:space="0" w:color="auto"/>
              <w:right w:val="single" w:sz="4" w:space="0" w:color="auto"/>
            </w:tcBorders>
          </w:tcPr>
          <w:p w14:paraId="62FBB97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.081</w:t>
            </w:r>
          </w:p>
        </w:tc>
        <w:tc>
          <w:tcPr>
            <w:tcW w:w="959" w:type="dxa"/>
            <w:tcBorders>
              <w:top w:val="single" w:sz="4" w:space="0" w:color="auto"/>
              <w:left w:val="single" w:sz="4" w:space="0" w:color="auto"/>
              <w:bottom w:val="single" w:sz="4" w:space="0" w:color="auto"/>
              <w:right w:val="single" w:sz="4" w:space="0" w:color="auto"/>
            </w:tcBorders>
          </w:tcPr>
          <w:p w14:paraId="6E07482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2.261</w:t>
            </w:r>
          </w:p>
        </w:tc>
      </w:tr>
      <w:tr w:rsidR="00BE33F5" w:rsidRPr="00505557" w14:paraId="040A25F5"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285871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06" w:type="dxa"/>
            <w:tcBorders>
              <w:top w:val="single" w:sz="4" w:space="0" w:color="auto"/>
              <w:left w:val="single" w:sz="4" w:space="0" w:color="auto"/>
              <w:bottom w:val="single" w:sz="4" w:space="0" w:color="auto"/>
              <w:right w:val="single" w:sz="4" w:space="0" w:color="auto"/>
            </w:tcBorders>
          </w:tcPr>
          <w:p w14:paraId="679C0E9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-.819</w:t>
            </w:r>
          </w:p>
        </w:tc>
        <w:tc>
          <w:tcPr>
            <w:tcW w:w="1649" w:type="dxa"/>
            <w:tcBorders>
              <w:top w:val="single" w:sz="4" w:space="0" w:color="auto"/>
              <w:left w:val="single" w:sz="4" w:space="0" w:color="auto"/>
              <w:bottom w:val="single" w:sz="4" w:space="0" w:color="auto"/>
              <w:right w:val="single" w:sz="4" w:space="0" w:color="auto"/>
            </w:tcBorders>
          </w:tcPr>
          <w:p w14:paraId="68E8882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.362</w:t>
            </w:r>
          </w:p>
        </w:tc>
        <w:tc>
          <w:tcPr>
            <w:tcW w:w="907" w:type="dxa"/>
            <w:gridSpan w:val="2"/>
            <w:tcBorders>
              <w:top w:val="single" w:sz="4" w:space="0" w:color="auto"/>
              <w:left w:val="single" w:sz="4" w:space="0" w:color="auto"/>
              <w:bottom w:val="single" w:sz="4" w:space="0" w:color="auto"/>
              <w:right w:val="single" w:sz="4" w:space="0" w:color="auto"/>
            </w:tcBorders>
          </w:tcPr>
          <w:p w14:paraId="3BBC1D1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.441</w:t>
            </w:r>
          </w:p>
        </w:tc>
        <w:tc>
          <w:tcPr>
            <w:tcW w:w="1269" w:type="dxa"/>
            <w:gridSpan w:val="2"/>
            <w:tcBorders>
              <w:top w:val="single" w:sz="4" w:space="0" w:color="auto"/>
              <w:left w:val="single" w:sz="4" w:space="0" w:color="auto"/>
              <w:bottom w:val="single" w:sz="4" w:space="0" w:color="auto"/>
              <w:right w:val="single" w:sz="4" w:space="0" w:color="auto"/>
            </w:tcBorders>
          </w:tcPr>
          <w:p w14:paraId="3AB46B1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.076</w:t>
            </w:r>
          </w:p>
        </w:tc>
        <w:tc>
          <w:tcPr>
            <w:tcW w:w="959" w:type="dxa"/>
            <w:tcBorders>
              <w:top w:val="single" w:sz="4" w:space="0" w:color="auto"/>
              <w:left w:val="single" w:sz="4" w:space="0" w:color="auto"/>
              <w:bottom w:val="single" w:sz="4" w:space="0" w:color="auto"/>
              <w:right w:val="single" w:sz="4" w:space="0" w:color="auto"/>
            </w:tcBorders>
          </w:tcPr>
          <w:p w14:paraId="367D67F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2.561</w:t>
            </w:r>
          </w:p>
        </w:tc>
      </w:tr>
      <w:tr w:rsidR="00BE33F5" w:rsidRPr="00505557" w14:paraId="0FE31CE9"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45ED67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06" w:type="dxa"/>
            <w:tcBorders>
              <w:top w:val="single" w:sz="4" w:space="0" w:color="auto"/>
              <w:left w:val="single" w:sz="4" w:space="0" w:color="auto"/>
              <w:bottom w:val="single" w:sz="4" w:space="0" w:color="auto"/>
              <w:right w:val="single" w:sz="4" w:space="0" w:color="auto"/>
            </w:tcBorders>
          </w:tcPr>
          <w:p w14:paraId="1556380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-1.730</w:t>
            </w:r>
          </w:p>
        </w:tc>
        <w:tc>
          <w:tcPr>
            <w:tcW w:w="1649" w:type="dxa"/>
            <w:tcBorders>
              <w:top w:val="single" w:sz="4" w:space="0" w:color="auto"/>
              <w:left w:val="single" w:sz="4" w:space="0" w:color="auto"/>
              <w:bottom w:val="single" w:sz="4" w:space="0" w:color="auto"/>
              <w:right w:val="single" w:sz="4" w:space="0" w:color="auto"/>
            </w:tcBorders>
          </w:tcPr>
          <w:p w14:paraId="27AFF8C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.078</w:t>
            </w:r>
          </w:p>
        </w:tc>
        <w:tc>
          <w:tcPr>
            <w:tcW w:w="907" w:type="dxa"/>
            <w:gridSpan w:val="2"/>
            <w:tcBorders>
              <w:top w:val="single" w:sz="4" w:space="0" w:color="auto"/>
              <w:left w:val="single" w:sz="4" w:space="0" w:color="auto"/>
              <w:bottom w:val="single" w:sz="4" w:space="0" w:color="auto"/>
              <w:right w:val="single" w:sz="4" w:space="0" w:color="auto"/>
            </w:tcBorders>
          </w:tcPr>
          <w:p w14:paraId="24E79F6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w:t>
            </w:r>
          </w:p>
        </w:tc>
        <w:tc>
          <w:tcPr>
            <w:tcW w:w="1269" w:type="dxa"/>
            <w:gridSpan w:val="2"/>
            <w:tcBorders>
              <w:top w:val="single" w:sz="4" w:space="0" w:color="auto"/>
              <w:left w:val="single" w:sz="4" w:space="0" w:color="auto"/>
              <w:bottom w:val="single" w:sz="4" w:space="0" w:color="auto"/>
              <w:right w:val="single" w:sz="4" w:space="0" w:color="auto"/>
            </w:tcBorders>
          </w:tcPr>
          <w:p w14:paraId="64DB9D6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.026</w:t>
            </w:r>
          </w:p>
        </w:tc>
        <w:tc>
          <w:tcPr>
            <w:tcW w:w="959" w:type="dxa"/>
            <w:tcBorders>
              <w:top w:val="single" w:sz="4" w:space="0" w:color="auto"/>
              <w:left w:val="single" w:sz="4" w:space="0" w:color="auto"/>
              <w:bottom w:val="single" w:sz="4" w:space="0" w:color="auto"/>
              <w:right w:val="single" w:sz="4" w:space="0" w:color="auto"/>
            </w:tcBorders>
          </w:tcPr>
          <w:p w14:paraId="5831F72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1.213</w:t>
            </w:r>
          </w:p>
        </w:tc>
      </w:tr>
      <w:tr w:rsidR="00BE33F5" w:rsidRPr="00505557" w14:paraId="19557054"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16D8E1A7"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E33F5" w:rsidRPr="00505557" w14:paraId="5D4BF505"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7DC303E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190" w:type="dxa"/>
            <w:gridSpan w:val="7"/>
            <w:tcBorders>
              <w:top w:val="single" w:sz="4" w:space="0" w:color="auto"/>
              <w:left w:val="single" w:sz="4" w:space="0" w:color="auto"/>
              <w:bottom w:val="single" w:sz="4" w:space="0" w:color="auto"/>
              <w:right w:val="single" w:sz="4" w:space="0" w:color="auto"/>
            </w:tcBorders>
            <w:hideMark/>
          </w:tcPr>
          <w:p w14:paraId="3D78C5E0"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Ref</w:t>
            </w:r>
          </w:p>
        </w:tc>
      </w:tr>
      <w:tr w:rsidR="00BE33F5" w:rsidRPr="00505557" w14:paraId="389FFE4D"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603A81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06" w:type="dxa"/>
            <w:tcBorders>
              <w:top w:val="single" w:sz="4" w:space="0" w:color="auto"/>
              <w:left w:val="single" w:sz="4" w:space="0" w:color="auto"/>
              <w:bottom w:val="single" w:sz="4" w:space="0" w:color="auto"/>
              <w:right w:val="single" w:sz="4" w:space="0" w:color="auto"/>
            </w:tcBorders>
          </w:tcPr>
          <w:p w14:paraId="1553798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.153</w:t>
            </w:r>
          </w:p>
        </w:tc>
        <w:tc>
          <w:tcPr>
            <w:tcW w:w="1649" w:type="dxa"/>
            <w:tcBorders>
              <w:top w:val="single" w:sz="4" w:space="0" w:color="auto"/>
              <w:left w:val="single" w:sz="4" w:space="0" w:color="auto"/>
              <w:bottom w:val="single" w:sz="4" w:space="0" w:color="auto"/>
              <w:right w:val="single" w:sz="4" w:space="0" w:color="auto"/>
            </w:tcBorders>
          </w:tcPr>
          <w:p w14:paraId="3E6B0D3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.224</w:t>
            </w:r>
          </w:p>
        </w:tc>
        <w:tc>
          <w:tcPr>
            <w:tcW w:w="907" w:type="dxa"/>
            <w:gridSpan w:val="2"/>
            <w:tcBorders>
              <w:top w:val="single" w:sz="4" w:space="0" w:color="auto"/>
              <w:left w:val="single" w:sz="4" w:space="0" w:color="auto"/>
              <w:bottom w:val="single" w:sz="4" w:space="0" w:color="auto"/>
              <w:right w:val="single" w:sz="4" w:space="0" w:color="auto"/>
            </w:tcBorders>
          </w:tcPr>
          <w:p w14:paraId="2BE6952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1.165</w:t>
            </w:r>
          </w:p>
        </w:tc>
        <w:tc>
          <w:tcPr>
            <w:tcW w:w="1269" w:type="dxa"/>
            <w:gridSpan w:val="2"/>
            <w:tcBorders>
              <w:top w:val="single" w:sz="4" w:space="0" w:color="auto"/>
              <w:left w:val="single" w:sz="4" w:space="0" w:color="auto"/>
              <w:bottom w:val="single" w:sz="4" w:space="0" w:color="auto"/>
              <w:right w:val="single" w:sz="4" w:space="0" w:color="auto"/>
            </w:tcBorders>
          </w:tcPr>
          <w:p w14:paraId="47F5C0E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.911</w:t>
            </w:r>
          </w:p>
        </w:tc>
        <w:tc>
          <w:tcPr>
            <w:tcW w:w="959" w:type="dxa"/>
            <w:tcBorders>
              <w:top w:val="single" w:sz="4" w:space="0" w:color="auto"/>
              <w:left w:val="single" w:sz="4" w:space="0" w:color="auto"/>
              <w:bottom w:val="single" w:sz="4" w:space="0" w:color="auto"/>
              <w:right w:val="single" w:sz="4" w:space="0" w:color="auto"/>
            </w:tcBorders>
          </w:tcPr>
          <w:p w14:paraId="39F64AC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1.489</w:t>
            </w:r>
          </w:p>
        </w:tc>
      </w:tr>
      <w:tr w:rsidR="00BE33F5" w:rsidRPr="00505557" w14:paraId="262975E5"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6CEB9E6C" w14:textId="56362272" w:rsidR="00BE33F5" w:rsidRPr="00505557" w:rsidRDefault="00AC5598" w:rsidP="00BE33F5">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E33F5" w:rsidRPr="00505557">
              <w:rPr>
                <w:rFonts w:ascii="Times New Roman" w:hAnsi="Times New Roman" w:cs="Times New Roman"/>
                <w:b/>
                <w:sz w:val="24"/>
                <w:szCs w:val="24"/>
              </w:rPr>
              <w:t xml:space="preserve">educational level of respondent </w:t>
            </w:r>
          </w:p>
        </w:tc>
      </w:tr>
      <w:tr w:rsidR="00BE33F5" w:rsidRPr="00505557" w14:paraId="6D199534"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F9C91F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190" w:type="dxa"/>
            <w:gridSpan w:val="7"/>
            <w:tcBorders>
              <w:top w:val="single" w:sz="4" w:space="0" w:color="auto"/>
              <w:left w:val="single" w:sz="4" w:space="0" w:color="auto"/>
              <w:bottom w:val="single" w:sz="4" w:space="0" w:color="auto"/>
              <w:right w:val="single" w:sz="4" w:space="0" w:color="auto"/>
            </w:tcBorders>
            <w:hideMark/>
          </w:tcPr>
          <w:p w14:paraId="54982D95"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17511F24"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97DD13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Borders>
              <w:top w:val="single" w:sz="4" w:space="0" w:color="auto"/>
              <w:left w:val="single" w:sz="4" w:space="0" w:color="auto"/>
              <w:bottom w:val="single" w:sz="4" w:space="0" w:color="auto"/>
              <w:right w:val="single" w:sz="4" w:space="0" w:color="auto"/>
            </w:tcBorders>
          </w:tcPr>
          <w:p w14:paraId="3ACF34D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-.444</w:t>
            </w:r>
          </w:p>
        </w:tc>
        <w:tc>
          <w:tcPr>
            <w:tcW w:w="1649" w:type="dxa"/>
            <w:tcBorders>
              <w:top w:val="single" w:sz="4" w:space="0" w:color="auto"/>
              <w:left w:val="single" w:sz="4" w:space="0" w:color="auto"/>
              <w:bottom w:val="single" w:sz="4" w:space="0" w:color="auto"/>
              <w:right w:val="single" w:sz="4" w:space="0" w:color="auto"/>
            </w:tcBorders>
          </w:tcPr>
          <w:p w14:paraId="3A2A24F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.015</w:t>
            </w:r>
          </w:p>
        </w:tc>
        <w:tc>
          <w:tcPr>
            <w:tcW w:w="907" w:type="dxa"/>
            <w:gridSpan w:val="2"/>
            <w:tcBorders>
              <w:top w:val="single" w:sz="4" w:space="0" w:color="auto"/>
              <w:left w:val="single" w:sz="4" w:space="0" w:color="auto"/>
              <w:bottom w:val="single" w:sz="4" w:space="0" w:color="auto"/>
              <w:right w:val="single" w:sz="4" w:space="0" w:color="auto"/>
            </w:tcBorders>
          </w:tcPr>
          <w:p w14:paraId="7DD91F4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.641</w:t>
            </w:r>
          </w:p>
        </w:tc>
        <w:tc>
          <w:tcPr>
            <w:tcW w:w="1269" w:type="dxa"/>
            <w:gridSpan w:val="2"/>
            <w:tcBorders>
              <w:top w:val="single" w:sz="4" w:space="0" w:color="auto"/>
              <w:left w:val="single" w:sz="4" w:space="0" w:color="auto"/>
              <w:bottom w:val="single" w:sz="4" w:space="0" w:color="auto"/>
              <w:right w:val="single" w:sz="4" w:space="0" w:color="auto"/>
            </w:tcBorders>
          </w:tcPr>
          <w:p w14:paraId="0D91B0D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.448</w:t>
            </w:r>
          </w:p>
        </w:tc>
        <w:tc>
          <w:tcPr>
            <w:tcW w:w="959" w:type="dxa"/>
            <w:tcBorders>
              <w:top w:val="single" w:sz="4" w:space="0" w:color="auto"/>
              <w:left w:val="single" w:sz="4" w:space="0" w:color="auto"/>
              <w:bottom w:val="single" w:sz="4" w:space="0" w:color="auto"/>
              <w:right w:val="single" w:sz="4" w:space="0" w:color="auto"/>
            </w:tcBorders>
          </w:tcPr>
          <w:p w14:paraId="293953D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.918</w:t>
            </w:r>
          </w:p>
        </w:tc>
      </w:tr>
      <w:tr w:rsidR="00BE33F5" w:rsidRPr="00505557" w14:paraId="20425BA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E2473FC"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Borders>
              <w:top w:val="single" w:sz="4" w:space="0" w:color="auto"/>
              <w:left w:val="single" w:sz="4" w:space="0" w:color="auto"/>
              <w:bottom w:val="single" w:sz="4" w:space="0" w:color="auto"/>
              <w:right w:val="single" w:sz="4" w:space="0" w:color="auto"/>
            </w:tcBorders>
          </w:tcPr>
          <w:p w14:paraId="77823E1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.082</w:t>
            </w:r>
          </w:p>
        </w:tc>
        <w:tc>
          <w:tcPr>
            <w:tcW w:w="1649" w:type="dxa"/>
            <w:tcBorders>
              <w:top w:val="single" w:sz="4" w:space="0" w:color="auto"/>
              <w:left w:val="single" w:sz="4" w:space="0" w:color="auto"/>
              <w:bottom w:val="single" w:sz="4" w:space="0" w:color="auto"/>
              <w:right w:val="single" w:sz="4" w:space="0" w:color="auto"/>
            </w:tcBorders>
          </w:tcPr>
          <w:p w14:paraId="5A951DB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.593</w:t>
            </w:r>
          </w:p>
        </w:tc>
        <w:tc>
          <w:tcPr>
            <w:tcW w:w="907" w:type="dxa"/>
            <w:gridSpan w:val="2"/>
            <w:tcBorders>
              <w:top w:val="single" w:sz="4" w:space="0" w:color="auto"/>
              <w:left w:val="single" w:sz="4" w:space="0" w:color="auto"/>
              <w:bottom w:val="single" w:sz="4" w:space="0" w:color="auto"/>
              <w:right w:val="single" w:sz="4" w:space="0" w:color="auto"/>
            </w:tcBorders>
          </w:tcPr>
          <w:p w14:paraId="25A2178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1.085</w:t>
            </w:r>
          </w:p>
        </w:tc>
        <w:tc>
          <w:tcPr>
            <w:tcW w:w="1269" w:type="dxa"/>
            <w:gridSpan w:val="2"/>
            <w:tcBorders>
              <w:top w:val="single" w:sz="4" w:space="0" w:color="auto"/>
              <w:left w:val="single" w:sz="4" w:space="0" w:color="auto"/>
              <w:bottom w:val="single" w:sz="4" w:space="0" w:color="auto"/>
              <w:right w:val="single" w:sz="4" w:space="0" w:color="auto"/>
            </w:tcBorders>
          </w:tcPr>
          <w:p w14:paraId="566E51C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.804</w:t>
            </w:r>
          </w:p>
        </w:tc>
        <w:tc>
          <w:tcPr>
            <w:tcW w:w="959" w:type="dxa"/>
            <w:tcBorders>
              <w:top w:val="single" w:sz="4" w:space="0" w:color="auto"/>
              <w:left w:val="single" w:sz="4" w:space="0" w:color="auto"/>
              <w:bottom w:val="single" w:sz="4" w:space="0" w:color="auto"/>
              <w:right w:val="single" w:sz="4" w:space="0" w:color="auto"/>
            </w:tcBorders>
          </w:tcPr>
          <w:p w14:paraId="61449CD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1.465</w:t>
            </w:r>
          </w:p>
        </w:tc>
      </w:tr>
      <w:tr w:rsidR="00BE33F5" w:rsidRPr="00505557" w14:paraId="37D75364"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CC38E5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Borders>
              <w:top w:val="single" w:sz="4" w:space="0" w:color="auto"/>
              <w:left w:val="single" w:sz="4" w:space="0" w:color="auto"/>
              <w:bottom w:val="single" w:sz="4" w:space="0" w:color="auto"/>
              <w:right w:val="single" w:sz="4" w:space="0" w:color="auto"/>
            </w:tcBorders>
          </w:tcPr>
          <w:p w14:paraId="65390DB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.232</w:t>
            </w:r>
          </w:p>
        </w:tc>
        <w:tc>
          <w:tcPr>
            <w:tcW w:w="1649" w:type="dxa"/>
            <w:tcBorders>
              <w:top w:val="single" w:sz="4" w:space="0" w:color="auto"/>
              <w:left w:val="single" w:sz="4" w:space="0" w:color="auto"/>
              <w:bottom w:val="single" w:sz="4" w:space="0" w:color="auto"/>
              <w:right w:val="single" w:sz="4" w:space="0" w:color="auto"/>
            </w:tcBorders>
          </w:tcPr>
          <w:p w14:paraId="58D07C2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.182</w:t>
            </w:r>
          </w:p>
        </w:tc>
        <w:tc>
          <w:tcPr>
            <w:tcW w:w="907" w:type="dxa"/>
            <w:gridSpan w:val="2"/>
            <w:tcBorders>
              <w:top w:val="single" w:sz="4" w:space="0" w:color="auto"/>
              <w:left w:val="single" w:sz="4" w:space="0" w:color="auto"/>
              <w:bottom w:val="single" w:sz="4" w:space="0" w:color="auto"/>
              <w:right w:val="single" w:sz="4" w:space="0" w:color="auto"/>
            </w:tcBorders>
          </w:tcPr>
          <w:p w14:paraId="5137A70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1.261</w:t>
            </w:r>
          </w:p>
        </w:tc>
        <w:tc>
          <w:tcPr>
            <w:tcW w:w="1269" w:type="dxa"/>
            <w:gridSpan w:val="2"/>
            <w:tcBorders>
              <w:top w:val="single" w:sz="4" w:space="0" w:color="auto"/>
              <w:left w:val="single" w:sz="4" w:space="0" w:color="auto"/>
              <w:bottom w:val="single" w:sz="4" w:space="0" w:color="auto"/>
              <w:right w:val="single" w:sz="4" w:space="0" w:color="auto"/>
            </w:tcBorders>
          </w:tcPr>
          <w:p w14:paraId="5F0EAC1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.897</w:t>
            </w:r>
          </w:p>
        </w:tc>
        <w:tc>
          <w:tcPr>
            <w:tcW w:w="959" w:type="dxa"/>
            <w:tcBorders>
              <w:top w:val="single" w:sz="4" w:space="0" w:color="auto"/>
              <w:left w:val="single" w:sz="4" w:space="0" w:color="auto"/>
              <w:bottom w:val="single" w:sz="4" w:space="0" w:color="auto"/>
              <w:right w:val="single" w:sz="4" w:space="0" w:color="auto"/>
            </w:tcBorders>
          </w:tcPr>
          <w:p w14:paraId="50ED3A0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1.774</w:t>
            </w:r>
          </w:p>
        </w:tc>
      </w:tr>
      <w:tr w:rsidR="00BE33F5" w:rsidRPr="00505557" w14:paraId="523A1894"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5AA6F60C"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E33F5" w:rsidRPr="00505557" w14:paraId="1FB55FC0"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9CDC70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190" w:type="dxa"/>
            <w:gridSpan w:val="7"/>
            <w:tcBorders>
              <w:top w:val="single" w:sz="4" w:space="0" w:color="auto"/>
              <w:left w:val="single" w:sz="4" w:space="0" w:color="auto"/>
              <w:bottom w:val="single" w:sz="4" w:space="0" w:color="auto"/>
              <w:right w:val="single" w:sz="4" w:space="0" w:color="auto"/>
            </w:tcBorders>
            <w:hideMark/>
          </w:tcPr>
          <w:p w14:paraId="0659022E"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241FE6D"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C2715B4"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527862C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.865</w:t>
            </w:r>
          </w:p>
        </w:tc>
        <w:tc>
          <w:tcPr>
            <w:tcW w:w="1649" w:type="dxa"/>
            <w:tcBorders>
              <w:top w:val="single" w:sz="4" w:space="0" w:color="auto"/>
              <w:left w:val="single" w:sz="4" w:space="0" w:color="auto"/>
              <w:bottom w:val="single" w:sz="4" w:space="0" w:color="auto"/>
              <w:right w:val="single" w:sz="4" w:space="0" w:color="auto"/>
            </w:tcBorders>
          </w:tcPr>
          <w:p w14:paraId="6F720B3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07" w:type="dxa"/>
            <w:gridSpan w:val="2"/>
            <w:tcBorders>
              <w:top w:val="single" w:sz="4" w:space="0" w:color="auto"/>
              <w:left w:val="single" w:sz="4" w:space="0" w:color="auto"/>
              <w:bottom w:val="single" w:sz="4" w:space="0" w:color="auto"/>
              <w:right w:val="single" w:sz="4" w:space="0" w:color="auto"/>
            </w:tcBorders>
          </w:tcPr>
          <w:p w14:paraId="0525FDA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2.374</w:t>
            </w:r>
          </w:p>
        </w:tc>
        <w:tc>
          <w:tcPr>
            <w:tcW w:w="1269" w:type="dxa"/>
            <w:gridSpan w:val="2"/>
            <w:tcBorders>
              <w:top w:val="single" w:sz="4" w:space="0" w:color="auto"/>
              <w:left w:val="single" w:sz="4" w:space="0" w:color="auto"/>
              <w:bottom w:val="single" w:sz="4" w:space="0" w:color="auto"/>
              <w:right w:val="single" w:sz="4" w:space="0" w:color="auto"/>
            </w:tcBorders>
          </w:tcPr>
          <w:p w14:paraId="1D81998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1.411</w:t>
            </w:r>
          </w:p>
        </w:tc>
        <w:tc>
          <w:tcPr>
            <w:tcW w:w="959" w:type="dxa"/>
            <w:tcBorders>
              <w:top w:val="single" w:sz="4" w:space="0" w:color="auto"/>
              <w:left w:val="single" w:sz="4" w:space="0" w:color="auto"/>
              <w:bottom w:val="single" w:sz="4" w:space="0" w:color="auto"/>
              <w:right w:val="single" w:sz="4" w:space="0" w:color="auto"/>
            </w:tcBorders>
          </w:tcPr>
          <w:p w14:paraId="0FEAEAE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3.994</w:t>
            </w:r>
          </w:p>
        </w:tc>
      </w:tr>
      <w:tr w:rsidR="00BE33F5" w:rsidRPr="00505557" w14:paraId="08EB882B"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78CA6E04"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E33F5" w:rsidRPr="00505557" w14:paraId="76F15F7E"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ED37EB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190" w:type="dxa"/>
            <w:gridSpan w:val="7"/>
            <w:tcBorders>
              <w:top w:val="single" w:sz="4" w:space="0" w:color="auto"/>
              <w:left w:val="single" w:sz="4" w:space="0" w:color="auto"/>
              <w:bottom w:val="single" w:sz="4" w:space="0" w:color="auto"/>
              <w:right w:val="single" w:sz="4" w:space="0" w:color="auto"/>
            </w:tcBorders>
            <w:hideMark/>
          </w:tcPr>
          <w:p w14:paraId="22B0E29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562AB69A"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4E95E2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Borders>
              <w:top w:val="single" w:sz="4" w:space="0" w:color="auto"/>
              <w:left w:val="single" w:sz="4" w:space="0" w:color="auto"/>
              <w:bottom w:val="single" w:sz="4" w:space="0" w:color="auto"/>
              <w:right w:val="single" w:sz="4" w:space="0" w:color="auto"/>
            </w:tcBorders>
          </w:tcPr>
          <w:p w14:paraId="27CE084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-.071</w:t>
            </w:r>
          </w:p>
        </w:tc>
        <w:tc>
          <w:tcPr>
            <w:tcW w:w="1649" w:type="dxa"/>
            <w:tcBorders>
              <w:top w:val="single" w:sz="4" w:space="0" w:color="auto"/>
              <w:left w:val="single" w:sz="4" w:space="0" w:color="auto"/>
              <w:bottom w:val="single" w:sz="4" w:space="0" w:color="auto"/>
              <w:right w:val="single" w:sz="4" w:space="0" w:color="auto"/>
            </w:tcBorders>
          </w:tcPr>
          <w:p w14:paraId="261FC31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.787</w:t>
            </w:r>
          </w:p>
        </w:tc>
        <w:tc>
          <w:tcPr>
            <w:tcW w:w="907" w:type="dxa"/>
            <w:gridSpan w:val="2"/>
            <w:tcBorders>
              <w:top w:val="single" w:sz="4" w:space="0" w:color="auto"/>
              <w:left w:val="single" w:sz="4" w:space="0" w:color="auto"/>
              <w:bottom w:val="single" w:sz="4" w:space="0" w:color="auto"/>
              <w:right w:val="single" w:sz="4" w:space="0" w:color="auto"/>
            </w:tcBorders>
          </w:tcPr>
          <w:p w14:paraId="2B8D020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.932</w:t>
            </w:r>
          </w:p>
        </w:tc>
        <w:tc>
          <w:tcPr>
            <w:tcW w:w="1269" w:type="dxa"/>
            <w:gridSpan w:val="2"/>
            <w:tcBorders>
              <w:top w:val="single" w:sz="4" w:space="0" w:color="auto"/>
              <w:left w:val="single" w:sz="4" w:space="0" w:color="auto"/>
              <w:bottom w:val="single" w:sz="4" w:space="0" w:color="auto"/>
              <w:right w:val="single" w:sz="4" w:space="0" w:color="auto"/>
            </w:tcBorders>
          </w:tcPr>
          <w:p w14:paraId="5B93C63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.558</w:t>
            </w:r>
          </w:p>
        </w:tc>
        <w:tc>
          <w:tcPr>
            <w:tcW w:w="959" w:type="dxa"/>
            <w:tcBorders>
              <w:top w:val="single" w:sz="4" w:space="0" w:color="auto"/>
              <w:left w:val="single" w:sz="4" w:space="0" w:color="auto"/>
              <w:bottom w:val="single" w:sz="4" w:space="0" w:color="auto"/>
              <w:right w:val="single" w:sz="4" w:space="0" w:color="auto"/>
            </w:tcBorders>
          </w:tcPr>
          <w:p w14:paraId="4F283FF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1.555</w:t>
            </w:r>
          </w:p>
        </w:tc>
      </w:tr>
      <w:tr w:rsidR="00BE33F5" w:rsidRPr="00505557" w14:paraId="48BA309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FAC23E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Borders>
              <w:top w:val="single" w:sz="4" w:space="0" w:color="auto"/>
              <w:left w:val="single" w:sz="4" w:space="0" w:color="auto"/>
              <w:bottom w:val="single" w:sz="4" w:space="0" w:color="auto"/>
              <w:right w:val="single" w:sz="4" w:space="0" w:color="auto"/>
            </w:tcBorders>
          </w:tcPr>
          <w:p w14:paraId="49EA860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-.089</w:t>
            </w:r>
          </w:p>
        </w:tc>
        <w:tc>
          <w:tcPr>
            <w:tcW w:w="1649" w:type="dxa"/>
            <w:tcBorders>
              <w:top w:val="single" w:sz="4" w:space="0" w:color="auto"/>
              <w:left w:val="single" w:sz="4" w:space="0" w:color="auto"/>
              <w:bottom w:val="single" w:sz="4" w:space="0" w:color="auto"/>
              <w:right w:val="single" w:sz="4" w:space="0" w:color="auto"/>
            </w:tcBorders>
          </w:tcPr>
          <w:p w14:paraId="4525637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.678</w:t>
            </w:r>
          </w:p>
        </w:tc>
        <w:tc>
          <w:tcPr>
            <w:tcW w:w="907" w:type="dxa"/>
            <w:gridSpan w:val="2"/>
            <w:tcBorders>
              <w:top w:val="single" w:sz="4" w:space="0" w:color="auto"/>
              <w:left w:val="single" w:sz="4" w:space="0" w:color="auto"/>
              <w:bottom w:val="single" w:sz="4" w:space="0" w:color="auto"/>
              <w:right w:val="single" w:sz="4" w:space="0" w:color="auto"/>
            </w:tcBorders>
          </w:tcPr>
          <w:p w14:paraId="46665FD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.915</w:t>
            </w:r>
          </w:p>
        </w:tc>
        <w:tc>
          <w:tcPr>
            <w:tcW w:w="1269" w:type="dxa"/>
            <w:gridSpan w:val="2"/>
            <w:tcBorders>
              <w:top w:val="single" w:sz="4" w:space="0" w:color="auto"/>
              <w:left w:val="single" w:sz="4" w:space="0" w:color="auto"/>
              <w:bottom w:val="single" w:sz="4" w:space="0" w:color="auto"/>
              <w:right w:val="single" w:sz="4" w:space="0" w:color="auto"/>
            </w:tcBorders>
          </w:tcPr>
          <w:p w14:paraId="6076B19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.601</w:t>
            </w:r>
          </w:p>
        </w:tc>
        <w:tc>
          <w:tcPr>
            <w:tcW w:w="959" w:type="dxa"/>
            <w:tcBorders>
              <w:top w:val="single" w:sz="4" w:space="0" w:color="auto"/>
              <w:left w:val="single" w:sz="4" w:space="0" w:color="auto"/>
              <w:bottom w:val="single" w:sz="4" w:space="0" w:color="auto"/>
              <w:right w:val="single" w:sz="4" w:space="0" w:color="auto"/>
            </w:tcBorders>
          </w:tcPr>
          <w:p w14:paraId="4488A1F6"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1.392</w:t>
            </w:r>
          </w:p>
        </w:tc>
      </w:tr>
      <w:tr w:rsidR="00BE33F5" w:rsidRPr="00505557" w14:paraId="4BE26472"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9E7AD23"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Borders>
              <w:top w:val="single" w:sz="4" w:space="0" w:color="auto"/>
              <w:left w:val="single" w:sz="4" w:space="0" w:color="auto"/>
              <w:bottom w:val="single" w:sz="4" w:space="0" w:color="auto"/>
              <w:right w:val="single" w:sz="4" w:space="0" w:color="auto"/>
            </w:tcBorders>
          </w:tcPr>
          <w:p w14:paraId="37E9D0B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-.062</w:t>
            </w:r>
          </w:p>
        </w:tc>
        <w:tc>
          <w:tcPr>
            <w:tcW w:w="1649" w:type="dxa"/>
            <w:tcBorders>
              <w:top w:val="single" w:sz="4" w:space="0" w:color="auto"/>
              <w:left w:val="single" w:sz="4" w:space="0" w:color="auto"/>
              <w:bottom w:val="single" w:sz="4" w:space="0" w:color="auto"/>
              <w:right w:val="single" w:sz="4" w:space="0" w:color="auto"/>
            </w:tcBorders>
          </w:tcPr>
          <w:p w14:paraId="1FF99EE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.799</w:t>
            </w:r>
          </w:p>
        </w:tc>
        <w:tc>
          <w:tcPr>
            <w:tcW w:w="907" w:type="dxa"/>
            <w:gridSpan w:val="2"/>
            <w:tcBorders>
              <w:top w:val="single" w:sz="4" w:space="0" w:color="auto"/>
              <w:left w:val="single" w:sz="4" w:space="0" w:color="auto"/>
              <w:bottom w:val="single" w:sz="4" w:space="0" w:color="auto"/>
              <w:right w:val="single" w:sz="4" w:space="0" w:color="auto"/>
            </w:tcBorders>
          </w:tcPr>
          <w:p w14:paraId="4651DF41"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.940</w:t>
            </w:r>
          </w:p>
        </w:tc>
        <w:tc>
          <w:tcPr>
            <w:tcW w:w="1269" w:type="dxa"/>
            <w:gridSpan w:val="2"/>
            <w:tcBorders>
              <w:top w:val="single" w:sz="4" w:space="0" w:color="auto"/>
              <w:left w:val="single" w:sz="4" w:space="0" w:color="auto"/>
              <w:bottom w:val="single" w:sz="4" w:space="0" w:color="auto"/>
              <w:right w:val="single" w:sz="4" w:space="0" w:color="auto"/>
            </w:tcBorders>
          </w:tcPr>
          <w:p w14:paraId="4DEEAA9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.583</w:t>
            </w:r>
          </w:p>
        </w:tc>
        <w:tc>
          <w:tcPr>
            <w:tcW w:w="959" w:type="dxa"/>
            <w:tcBorders>
              <w:top w:val="single" w:sz="4" w:space="0" w:color="auto"/>
              <w:left w:val="single" w:sz="4" w:space="0" w:color="auto"/>
              <w:bottom w:val="single" w:sz="4" w:space="0" w:color="auto"/>
              <w:right w:val="single" w:sz="4" w:space="0" w:color="auto"/>
            </w:tcBorders>
          </w:tcPr>
          <w:p w14:paraId="58122A0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1.515</w:t>
            </w:r>
          </w:p>
        </w:tc>
      </w:tr>
      <w:tr w:rsidR="00BE33F5" w:rsidRPr="00505557" w14:paraId="39D9F3BC"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47343B7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E33F5" w:rsidRPr="00505557" w14:paraId="3856DF64"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7968534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324FBEC8"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5CA21D1E"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77C4C5E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52E95987" w14:textId="77777777" w:rsidR="00BE33F5" w:rsidRPr="00505557" w:rsidRDefault="00BE33F5" w:rsidP="00BE33F5">
            <w:pPr>
              <w:tabs>
                <w:tab w:val="left" w:pos="915"/>
              </w:tabs>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.172</w:t>
            </w:r>
          </w:p>
        </w:tc>
        <w:tc>
          <w:tcPr>
            <w:tcW w:w="1649" w:type="dxa"/>
            <w:tcBorders>
              <w:top w:val="single" w:sz="4" w:space="0" w:color="auto"/>
              <w:left w:val="single" w:sz="4" w:space="0" w:color="auto"/>
              <w:bottom w:val="single" w:sz="4" w:space="0" w:color="auto"/>
              <w:right w:val="single" w:sz="4" w:space="0" w:color="auto"/>
            </w:tcBorders>
          </w:tcPr>
          <w:p w14:paraId="5D1C80C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.440</w:t>
            </w:r>
          </w:p>
        </w:tc>
        <w:tc>
          <w:tcPr>
            <w:tcW w:w="907" w:type="dxa"/>
            <w:gridSpan w:val="2"/>
            <w:tcBorders>
              <w:top w:val="single" w:sz="4" w:space="0" w:color="auto"/>
              <w:left w:val="single" w:sz="4" w:space="0" w:color="auto"/>
              <w:bottom w:val="single" w:sz="4" w:space="0" w:color="auto"/>
              <w:right w:val="single" w:sz="4" w:space="0" w:color="auto"/>
            </w:tcBorders>
          </w:tcPr>
          <w:p w14:paraId="29866D3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1.188</w:t>
            </w:r>
          </w:p>
        </w:tc>
        <w:tc>
          <w:tcPr>
            <w:tcW w:w="1269" w:type="dxa"/>
            <w:gridSpan w:val="2"/>
            <w:tcBorders>
              <w:top w:val="single" w:sz="4" w:space="0" w:color="auto"/>
              <w:left w:val="single" w:sz="4" w:space="0" w:color="auto"/>
              <w:bottom w:val="single" w:sz="4" w:space="0" w:color="auto"/>
              <w:right w:val="single" w:sz="4" w:space="0" w:color="auto"/>
            </w:tcBorders>
          </w:tcPr>
          <w:p w14:paraId="25181BD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.767</w:t>
            </w:r>
          </w:p>
        </w:tc>
        <w:tc>
          <w:tcPr>
            <w:tcW w:w="959" w:type="dxa"/>
            <w:tcBorders>
              <w:top w:val="single" w:sz="4" w:space="0" w:color="auto"/>
              <w:left w:val="single" w:sz="4" w:space="0" w:color="auto"/>
              <w:bottom w:val="single" w:sz="4" w:space="0" w:color="auto"/>
              <w:right w:val="single" w:sz="4" w:space="0" w:color="auto"/>
            </w:tcBorders>
          </w:tcPr>
          <w:p w14:paraId="28F1BB1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1.839</w:t>
            </w:r>
          </w:p>
        </w:tc>
      </w:tr>
      <w:tr w:rsidR="00BE33F5" w:rsidRPr="00505557" w14:paraId="12D8AE95"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5243EC9A"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BE33F5" w:rsidRPr="00505557" w14:paraId="28CCA181"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DAE4D6B"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190" w:type="dxa"/>
            <w:gridSpan w:val="7"/>
            <w:tcBorders>
              <w:top w:val="single" w:sz="4" w:space="0" w:color="auto"/>
              <w:left w:val="single" w:sz="4" w:space="0" w:color="auto"/>
              <w:bottom w:val="single" w:sz="4" w:space="0" w:color="auto"/>
              <w:right w:val="single" w:sz="4" w:space="0" w:color="auto"/>
            </w:tcBorders>
            <w:hideMark/>
          </w:tcPr>
          <w:p w14:paraId="42DCB9B1"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F2549E1"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D5CA26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06" w:type="dxa"/>
            <w:tcBorders>
              <w:top w:val="single" w:sz="4" w:space="0" w:color="auto"/>
              <w:left w:val="single" w:sz="4" w:space="0" w:color="auto"/>
              <w:bottom w:val="single" w:sz="4" w:space="0" w:color="auto"/>
              <w:right w:val="single" w:sz="4" w:space="0" w:color="auto"/>
            </w:tcBorders>
          </w:tcPr>
          <w:p w14:paraId="75CF7A1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w:t>
            </w:r>
          </w:p>
        </w:tc>
        <w:tc>
          <w:tcPr>
            <w:tcW w:w="1649" w:type="dxa"/>
            <w:tcBorders>
              <w:top w:val="single" w:sz="4" w:space="0" w:color="auto"/>
              <w:left w:val="single" w:sz="4" w:space="0" w:color="auto"/>
              <w:bottom w:val="single" w:sz="4" w:space="0" w:color="auto"/>
              <w:right w:val="single" w:sz="4" w:space="0" w:color="auto"/>
            </w:tcBorders>
          </w:tcPr>
          <w:p w14:paraId="338BF6C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w:t>
            </w:r>
          </w:p>
        </w:tc>
        <w:tc>
          <w:tcPr>
            <w:tcW w:w="907" w:type="dxa"/>
            <w:gridSpan w:val="2"/>
            <w:tcBorders>
              <w:top w:val="single" w:sz="4" w:space="0" w:color="auto"/>
              <w:left w:val="single" w:sz="4" w:space="0" w:color="auto"/>
              <w:bottom w:val="single" w:sz="4" w:space="0" w:color="auto"/>
              <w:right w:val="single" w:sz="4" w:space="0" w:color="auto"/>
            </w:tcBorders>
          </w:tcPr>
          <w:p w14:paraId="1B865D0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1.498</w:t>
            </w:r>
          </w:p>
        </w:tc>
        <w:tc>
          <w:tcPr>
            <w:tcW w:w="1269" w:type="dxa"/>
            <w:gridSpan w:val="2"/>
            <w:tcBorders>
              <w:top w:val="single" w:sz="4" w:space="0" w:color="auto"/>
              <w:left w:val="single" w:sz="4" w:space="0" w:color="auto"/>
              <w:bottom w:val="single" w:sz="4" w:space="0" w:color="auto"/>
              <w:right w:val="single" w:sz="4" w:space="0" w:color="auto"/>
            </w:tcBorders>
          </w:tcPr>
          <w:p w14:paraId="0CAC76C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.924</w:t>
            </w:r>
          </w:p>
        </w:tc>
        <w:tc>
          <w:tcPr>
            <w:tcW w:w="959" w:type="dxa"/>
            <w:tcBorders>
              <w:top w:val="single" w:sz="4" w:space="0" w:color="auto"/>
              <w:left w:val="single" w:sz="4" w:space="0" w:color="auto"/>
              <w:bottom w:val="single" w:sz="4" w:space="0" w:color="auto"/>
              <w:right w:val="single" w:sz="4" w:space="0" w:color="auto"/>
            </w:tcBorders>
          </w:tcPr>
          <w:p w14:paraId="4F551C2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2.430</w:t>
            </w:r>
          </w:p>
        </w:tc>
      </w:tr>
      <w:tr w:rsidR="00BE33F5" w:rsidRPr="00505557" w14:paraId="3F2D949A"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248FE414"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E33F5" w:rsidRPr="00505557" w14:paraId="7C1542D2"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2AAC0C5"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7BB223D3"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79C3DF6"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6B16527"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6E82748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.524</w:t>
            </w:r>
          </w:p>
        </w:tc>
        <w:tc>
          <w:tcPr>
            <w:tcW w:w="1649" w:type="dxa"/>
            <w:tcBorders>
              <w:top w:val="single" w:sz="4" w:space="0" w:color="auto"/>
              <w:left w:val="single" w:sz="4" w:space="0" w:color="auto"/>
              <w:bottom w:val="single" w:sz="4" w:space="0" w:color="auto"/>
              <w:right w:val="single" w:sz="4" w:space="0" w:color="auto"/>
            </w:tcBorders>
          </w:tcPr>
          <w:p w14:paraId="1DBDB72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.076</w:t>
            </w:r>
          </w:p>
        </w:tc>
        <w:tc>
          <w:tcPr>
            <w:tcW w:w="907" w:type="dxa"/>
            <w:gridSpan w:val="2"/>
            <w:tcBorders>
              <w:top w:val="single" w:sz="4" w:space="0" w:color="auto"/>
              <w:left w:val="single" w:sz="4" w:space="0" w:color="auto"/>
              <w:bottom w:val="single" w:sz="4" w:space="0" w:color="auto"/>
              <w:right w:val="single" w:sz="4" w:space="0" w:color="auto"/>
            </w:tcBorders>
          </w:tcPr>
          <w:p w14:paraId="12278DD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1.688</w:t>
            </w:r>
          </w:p>
        </w:tc>
        <w:tc>
          <w:tcPr>
            <w:tcW w:w="1269" w:type="dxa"/>
            <w:gridSpan w:val="2"/>
            <w:tcBorders>
              <w:top w:val="single" w:sz="4" w:space="0" w:color="auto"/>
              <w:left w:val="single" w:sz="4" w:space="0" w:color="auto"/>
              <w:bottom w:val="single" w:sz="4" w:space="0" w:color="auto"/>
              <w:right w:val="single" w:sz="4" w:space="0" w:color="auto"/>
            </w:tcBorders>
          </w:tcPr>
          <w:p w14:paraId="127A0A1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.947</w:t>
            </w:r>
          </w:p>
        </w:tc>
        <w:tc>
          <w:tcPr>
            <w:tcW w:w="959" w:type="dxa"/>
            <w:tcBorders>
              <w:top w:val="single" w:sz="4" w:space="0" w:color="auto"/>
              <w:left w:val="single" w:sz="4" w:space="0" w:color="auto"/>
              <w:bottom w:val="single" w:sz="4" w:space="0" w:color="auto"/>
              <w:right w:val="single" w:sz="4" w:space="0" w:color="auto"/>
            </w:tcBorders>
          </w:tcPr>
          <w:p w14:paraId="6EE1CDAC"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3.008</w:t>
            </w:r>
          </w:p>
        </w:tc>
      </w:tr>
      <w:tr w:rsidR="00DD7857" w:rsidRPr="00505557" w14:paraId="1683FA94"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7001F795"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5CC4FBE0"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030C586"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No sons</w:t>
            </w:r>
          </w:p>
        </w:tc>
        <w:tc>
          <w:tcPr>
            <w:tcW w:w="6190" w:type="dxa"/>
            <w:gridSpan w:val="7"/>
            <w:tcBorders>
              <w:top w:val="single" w:sz="4" w:space="0" w:color="auto"/>
              <w:left w:val="single" w:sz="4" w:space="0" w:color="auto"/>
              <w:bottom w:val="single" w:sz="4" w:space="0" w:color="auto"/>
              <w:right w:val="single" w:sz="4" w:space="0" w:color="auto"/>
            </w:tcBorders>
            <w:hideMark/>
          </w:tcPr>
          <w:p w14:paraId="4A1683A4" w14:textId="77777777" w:rsidR="00DD7857" w:rsidRPr="00505557" w:rsidRDefault="00DD7857"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2DFB8DF3"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BFF9D4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06" w:type="dxa"/>
            <w:tcBorders>
              <w:top w:val="single" w:sz="4" w:space="0" w:color="auto"/>
              <w:left w:val="single" w:sz="4" w:space="0" w:color="auto"/>
              <w:bottom w:val="single" w:sz="4" w:space="0" w:color="auto"/>
              <w:right w:val="single" w:sz="4" w:space="0" w:color="auto"/>
            </w:tcBorders>
          </w:tcPr>
          <w:p w14:paraId="6841DC5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.297</w:t>
            </w:r>
          </w:p>
        </w:tc>
        <w:tc>
          <w:tcPr>
            <w:tcW w:w="1649" w:type="dxa"/>
            <w:tcBorders>
              <w:top w:val="single" w:sz="4" w:space="0" w:color="auto"/>
              <w:left w:val="single" w:sz="4" w:space="0" w:color="auto"/>
              <w:bottom w:val="single" w:sz="4" w:space="0" w:color="auto"/>
              <w:right w:val="single" w:sz="4" w:space="0" w:color="auto"/>
            </w:tcBorders>
          </w:tcPr>
          <w:p w14:paraId="41AF3293"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.076</w:t>
            </w:r>
          </w:p>
        </w:tc>
        <w:tc>
          <w:tcPr>
            <w:tcW w:w="907" w:type="dxa"/>
            <w:gridSpan w:val="2"/>
            <w:tcBorders>
              <w:top w:val="single" w:sz="4" w:space="0" w:color="auto"/>
              <w:left w:val="single" w:sz="4" w:space="0" w:color="auto"/>
              <w:bottom w:val="single" w:sz="4" w:space="0" w:color="auto"/>
              <w:right w:val="single" w:sz="4" w:space="0" w:color="auto"/>
            </w:tcBorders>
          </w:tcPr>
          <w:p w14:paraId="79340EF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1.346</w:t>
            </w:r>
          </w:p>
        </w:tc>
        <w:tc>
          <w:tcPr>
            <w:tcW w:w="1269" w:type="dxa"/>
            <w:gridSpan w:val="2"/>
            <w:tcBorders>
              <w:top w:val="single" w:sz="4" w:space="0" w:color="auto"/>
              <w:left w:val="single" w:sz="4" w:space="0" w:color="auto"/>
              <w:bottom w:val="single" w:sz="4" w:space="0" w:color="auto"/>
              <w:right w:val="single" w:sz="4" w:space="0" w:color="auto"/>
            </w:tcBorders>
          </w:tcPr>
          <w:p w14:paraId="5D2FD4B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.969</w:t>
            </w:r>
          </w:p>
        </w:tc>
        <w:tc>
          <w:tcPr>
            <w:tcW w:w="959" w:type="dxa"/>
            <w:tcBorders>
              <w:top w:val="single" w:sz="4" w:space="0" w:color="auto"/>
              <w:left w:val="single" w:sz="4" w:space="0" w:color="auto"/>
              <w:bottom w:val="single" w:sz="4" w:space="0" w:color="auto"/>
              <w:right w:val="single" w:sz="4" w:space="0" w:color="auto"/>
            </w:tcBorders>
          </w:tcPr>
          <w:p w14:paraId="0F00D51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1.868</w:t>
            </w:r>
          </w:p>
        </w:tc>
      </w:tr>
      <w:tr w:rsidR="00DD7857" w:rsidRPr="00505557" w14:paraId="207F2393"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6817EC4"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06" w:type="dxa"/>
            <w:tcBorders>
              <w:top w:val="single" w:sz="4" w:space="0" w:color="auto"/>
              <w:left w:val="single" w:sz="4" w:space="0" w:color="auto"/>
              <w:bottom w:val="single" w:sz="4" w:space="0" w:color="auto"/>
              <w:right w:val="single" w:sz="4" w:space="0" w:color="auto"/>
            </w:tcBorders>
          </w:tcPr>
          <w:p w14:paraId="50E8F6B9"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.212</w:t>
            </w:r>
          </w:p>
        </w:tc>
        <w:tc>
          <w:tcPr>
            <w:tcW w:w="1649" w:type="dxa"/>
            <w:tcBorders>
              <w:top w:val="single" w:sz="4" w:space="0" w:color="auto"/>
              <w:left w:val="single" w:sz="4" w:space="0" w:color="auto"/>
              <w:bottom w:val="single" w:sz="4" w:space="0" w:color="auto"/>
              <w:right w:val="single" w:sz="4" w:space="0" w:color="auto"/>
            </w:tcBorders>
          </w:tcPr>
          <w:p w14:paraId="144E090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.246</w:t>
            </w:r>
          </w:p>
        </w:tc>
        <w:tc>
          <w:tcPr>
            <w:tcW w:w="907" w:type="dxa"/>
            <w:gridSpan w:val="2"/>
            <w:tcBorders>
              <w:top w:val="single" w:sz="4" w:space="0" w:color="auto"/>
              <w:left w:val="single" w:sz="4" w:space="0" w:color="auto"/>
              <w:bottom w:val="single" w:sz="4" w:space="0" w:color="auto"/>
              <w:right w:val="single" w:sz="4" w:space="0" w:color="auto"/>
            </w:tcBorders>
          </w:tcPr>
          <w:p w14:paraId="10BD01A6"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1.236</w:t>
            </w:r>
          </w:p>
        </w:tc>
        <w:tc>
          <w:tcPr>
            <w:tcW w:w="1269" w:type="dxa"/>
            <w:gridSpan w:val="2"/>
            <w:tcBorders>
              <w:top w:val="single" w:sz="4" w:space="0" w:color="auto"/>
              <w:left w:val="single" w:sz="4" w:space="0" w:color="auto"/>
              <w:bottom w:val="single" w:sz="4" w:space="0" w:color="auto"/>
              <w:right w:val="single" w:sz="4" w:space="0" w:color="auto"/>
            </w:tcBorders>
          </w:tcPr>
          <w:p w14:paraId="3DF5084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.864</w:t>
            </w:r>
          </w:p>
        </w:tc>
        <w:tc>
          <w:tcPr>
            <w:tcW w:w="959" w:type="dxa"/>
            <w:tcBorders>
              <w:top w:val="single" w:sz="4" w:space="0" w:color="auto"/>
              <w:left w:val="single" w:sz="4" w:space="0" w:color="auto"/>
              <w:bottom w:val="single" w:sz="4" w:space="0" w:color="auto"/>
              <w:right w:val="single" w:sz="4" w:space="0" w:color="auto"/>
            </w:tcBorders>
          </w:tcPr>
          <w:p w14:paraId="7C4C91B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1.769</w:t>
            </w:r>
          </w:p>
        </w:tc>
      </w:tr>
      <w:tr w:rsidR="00DD7857" w:rsidRPr="00505557" w14:paraId="4AF433C4"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8848F4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06" w:type="dxa"/>
            <w:tcBorders>
              <w:top w:val="single" w:sz="4" w:space="0" w:color="auto"/>
              <w:left w:val="single" w:sz="4" w:space="0" w:color="auto"/>
              <w:bottom w:val="single" w:sz="4" w:space="0" w:color="auto"/>
              <w:right w:val="single" w:sz="4" w:space="0" w:color="auto"/>
            </w:tcBorders>
          </w:tcPr>
          <w:p w14:paraId="207863B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.399</w:t>
            </w:r>
          </w:p>
        </w:tc>
        <w:tc>
          <w:tcPr>
            <w:tcW w:w="1649" w:type="dxa"/>
            <w:tcBorders>
              <w:top w:val="single" w:sz="4" w:space="0" w:color="auto"/>
              <w:left w:val="single" w:sz="4" w:space="0" w:color="auto"/>
              <w:bottom w:val="single" w:sz="4" w:space="0" w:color="auto"/>
              <w:right w:val="single" w:sz="4" w:space="0" w:color="auto"/>
            </w:tcBorders>
          </w:tcPr>
          <w:p w14:paraId="459638A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.086</w:t>
            </w:r>
          </w:p>
        </w:tc>
        <w:tc>
          <w:tcPr>
            <w:tcW w:w="907" w:type="dxa"/>
            <w:gridSpan w:val="2"/>
            <w:tcBorders>
              <w:top w:val="single" w:sz="4" w:space="0" w:color="auto"/>
              <w:left w:val="single" w:sz="4" w:space="0" w:color="auto"/>
              <w:bottom w:val="single" w:sz="4" w:space="0" w:color="auto"/>
              <w:right w:val="single" w:sz="4" w:space="0" w:color="auto"/>
            </w:tcBorders>
          </w:tcPr>
          <w:p w14:paraId="2F090C7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1.490</w:t>
            </w:r>
          </w:p>
        </w:tc>
        <w:tc>
          <w:tcPr>
            <w:tcW w:w="1269" w:type="dxa"/>
            <w:gridSpan w:val="2"/>
            <w:tcBorders>
              <w:top w:val="single" w:sz="4" w:space="0" w:color="auto"/>
              <w:left w:val="single" w:sz="4" w:space="0" w:color="auto"/>
              <w:bottom w:val="single" w:sz="4" w:space="0" w:color="auto"/>
              <w:right w:val="single" w:sz="4" w:space="0" w:color="auto"/>
            </w:tcBorders>
          </w:tcPr>
          <w:p w14:paraId="0930970A"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.946</w:t>
            </w:r>
          </w:p>
        </w:tc>
        <w:tc>
          <w:tcPr>
            <w:tcW w:w="959" w:type="dxa"/>
            <w:tcBorders>
              <w:top w:val="single" w:sz="4" w:space="0" w:color="auto"/>
              <w:left w:val="single" w:sz="4" w:space="0" w:color="auto"/>
              <w:bottom w:val="single" w:sz="4" w:space="0" w:color="auto"/>
              <w:right w:val="single" w:sz="4" w:space="0" w:color="auto"/>
            </w:tcBorders>
          </w:tcPr>
          <w:p w14:paraId="281F11A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2.348</w:t>
            </w:r>
          </w:p>
        </w:tc>
      </w:tr>
      <w:tr w:rsidR="00DD7857" w:rsidRPr="00505557" w14:paraId="28DD14F0"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1572BDB9"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06" w:type="dxa"/>
            <w:tcBorders>
              <w:top w:val="single" w:sz="4" w:space="0" w:color="auto"/>
              <w:left w:val="single" w:sz="4" w:space="0" w:color="auto"/>
              <w:bottom w:val="single" w:sz="4" w:space="0" w:color="auto"/>
              <w:right w:val="single" w:sz="4" w:space="0" w:color="auto"/>
            </w:tcBorders>
          </w:tcPr>
          <w:p w14:paraId="6DE51BAD"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-.458</w:t>
            </w:r>
          </w:p>
        </w:tc>
        <w:tc>
          <w:tcPr>
            <w:tcW w:w="1649" w:type="dxa"/>
            <w:tcBorders>
              <w:top w:val="single" w:sz="4" w:space="0" w:color="auto"/>
              <w:left w:val="single" w:sz="4" w:space="0" w:color="auto"/>
              <w:bottom w:val="single" w:sz="4" w:space="0" w:color="auto"/>
              <w:right w:val="single" w:sz="4" w:space="0" w:color="auto"/>
            </w:tcBorders>
          </w:tcPr>
          <w:p w14:paraId="0963A1E7"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w:t>
            </w:r>
          </w:p>
        </w:tc>
        <w:tc>
          <w:tcPr>
            <w:tcW w:w="907" w:type="dxa"/>
            <w:gridSpan w:val="2"/>
            <w:tcBorders>
              <w:top w:val="single" w:sz="4" w:space="0" w:color="auto"/>
              <w:left w:val="single" w:sz="4" w:space="0" w:color="auto"/>
              <w:bottom w:val="single" w:sz="4" w:space="0" w:color="auto"/>
              <w:right w:val="single" w:sz="4" w:space="0" w:color="auto"/>
            </w:tcBorders>
          </w:tcPr>
          <w:p w14:paraId="4E46DDA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.632</w:t>
            </w:r>
          </w:p>
        </w:tc>
        <w:tc>
          <w:tcPr>
            <w:tcW w:w="1269" w:type="dxa"/>
            <w:gridSpan w:val="2"/>
            <w:tcBorders>
              <w:top w:val="single" w:sz="4" w:space="0" w:color="auto"/>
              <w:left w:val="single" w:sz="4" w:space="0" w:color="auto"/>
              <w:bottom w:val="single" w:sz="4" w:space="0" w:color="auto"/>
              <w:right w:val="single" w:sz="4" w:space="0" w:color="auto"/>
            </w:tcBorders>
          </w:tcPr>
          <w:p w14:paraId="0FB32FFC"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.345</w:t>
            </w:r>
          </w:p>
        </w:tc>
        <w:tc>
          <w:tcPr>
            <w:tcW w:w="959" w:type="dxa"/>
            <w:tcBorders>
              <w:top w:val="single" w:sz="4" w:space="0" w:color="auto"/>
              <w:left w:val="single" w:sz="4" w:space="0" w:color="auto"/>
              <w:bottom w:val="single" w:sz="4" w:space="0" w:color="auto"/>
              <w:right w:val="single" w:sz="4" w:space="0" w:color="auto"/>
            </w:tcBorders>
          </w:tcPr>
          <w:p w14:paraId="68448CDE"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1.160</w:t>
            </w:r>
          </w:p>
        </w:tc>
      </w:tr>
      <w:tr w:rsidR="00DD7857" w:rsidRPr="00505557" w14:paraId="2CC70EB8"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4479116E"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06" w:type="dxa"/>
            <w:tcBorders>
              <w:top w:val="single" w:sz="4" w:space="0" w:color="auto"/>
              <w:left w:val="single" w:sz="4" w:space="0" w:color="auto"/>
              <w:bottom w:val="single" w:sz="4" w:space="0" w:color="auto"/>
              <w:right w:val="single" w:sz="4" w:space="0" w:color="auto"/>
            </w:tcBorders>
          </w:tcPr>
          <w:p w14:paraId="739E856B"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-.643</w:t>
            </w:r>
          </w:p>
        </w:tc>
        <w:tc>
          <w:tcPr>
            <w:tcW w:w="1649" w:type="dxa"/>
            <w:tcBorders>
              <w:top w:val="single" w:sz="4" w:space="0" w:color="auto"/>
              <w:left w:val="single" w:sz="4" w:space="0" w:color="auto"/>
              <w:bottom w:val="single" w:sz="4" w:space="0" w:color="auto"/>
              <w:right w:val="single" w:sz="4" w:space="0" w:color="auto"/>
            </w:tcBorders>
          </w:tcPr>
          <w:p w14:paraId="23715F9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.085</w:t>
            </w:r>
          </w:p>
        </w:tc>
        <w:tc>
          <w:tcPr>
            <w:tcW w:w="907" w:type="dxa"/>
            <w:gridSpan w:val="2"/>
            <w:tcBorders>
              <w:top w:val="single" w:sz="4" w:space="0" w:color="auto"/>
              <w:left w:val="single" w:sz="4" w:space="0" w:color="auto"/>
              <w:bottom w:val="single" w:sz="4" w:space="0" w:color="auto"/>
              <w:right w:val="single" w:sz="4" w:space="0" w:color="auto"/>
            </w:tcBorders>
          </w:tcPr>
          <w:p w14:paraId="4F6E1314"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.525</w:t>
            </w:r>
          </w:p>
        </w:tc>
        <w:tc>
          <w:tcPr>
            <w:tcW w:w="1269" w:type="dxa"/>
            <w:gridSpan w:val="2"/>
            <w:tcBorders>
              <w:top w:val="single" w:sz="4" w:space="0" w:color="auto"/>
              <w:left w:val="single" w:sz="4" w:space="0" w:color="auto"/>
              <w:bottom w:val="single" w:sz="4" w:space="0" w:color="auto"/>
              <w:right w:val="single" w:sz="4" w:space="0" w:color="auto"/>
            </w:tcBorders>
          </w:tcPr>
          <w:p w14:paraId="4CDEC892"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.253</w:t>
            </w:r>
          </w:p>
        </w:tc>
        <w:tc>
          <w:tcPr>
            <w:tcW w:w="959" w:type="dxa"/>
            <w:tcBorders>
              <w:top w:val="single" w:sz="4" w:space="0" w:color="auto"/>
              <w:left w:val="single" w:sz="4" w:space="0" w:color="auto"/>
              <w:bottom w:val="single" w:sz="4" w:space="0" w:color="auto"/>
              <w:right w:val="single" w:sz="4" w:space="0" w:color="auto"/>
            </w:tcBorders>
          </w:tcPr>
          <w:p w14:paraId="19C16EDF" w14:textId="77777777" w:rsidR="00DD7857" w:rsidRPr="00505557" w:rsidRDefault="00DD7857"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1.093</w:t>
            </w:r>
          </w:p>
        </w:tc>
      </w:tr>
      <w:tr w:rsidR="00BE33F5" w:rsidRPr="00505557" w14:paraId="07591271"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6B8C7B0A"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E33F5" w:rsidRPr="00505557" w14:paraId="67E99914"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7F252A6D"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4FD98C5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E7FC26D"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7A28C4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01ED3F5E"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-.160</w:t>
            </w:r>
          </w:p>
        </w:tc>
        <w:tc>
          <w:tcPr>
            <w:tcW w:w="1649" w:type="dxa"/>
            <w:tcBorders>
              <w:top w:val="single" w:sz="4" w:space="0" w:color="auto"/>
              <w:left w:val="single" w:sz="4" w:space="0" w:color="auto"/>
              <w:bottom w:val="single" w:sz="4" w:space="0" w:color="auto"/>
              <w:right w:val="single" w:sz="4" w:space="0" w:color="auto"/>
            </w:tcBorders>
          </w:tcPr>
          <w:p w14:paraId="05A4A104"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.313</w:t>
            </w:r>
          </w:p>
        </w:tc>
        <w:tc>
          <w:tcPr>
            <w:tcW w:w="907" w:type="dxa"/>
            <w:gridSpan w:val="2"/>
            <w:tcBorders>
              <w:top w:val="single" w:sz="4" w:space="0" w:color="auto"/>
              <w:left w:val="single" w:sz="4" w:space="0" w:color="auto"/>
              <w:bottom w:val="single" w:sz="4" w:space="0" w:color="auto"/>
              <w:right w:val="single" w:sz="4" w:space="0" w:color="auto"/>
            </w:tcBorders>
          </w:tcPr>
          <w:p w14:paraId="17C1BBD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.852</w:t>
            </w:r>
          </w:p>
        </w:tc>
        <w:tc>
          <w:tcPr>
            <w:tcW w:w="1269" w:type="dxa"/>
            <w:gridSpan w:val="2"/>
            <w:tcBorders>
              <w:top w:val="single" w:sz="4" w:space="0" w:color="auto"/>
              <w:left w:val="single" w:sz="4" w:space="0" w:color="auto"/>
              <w:bottom w:val="single" w:sz="4" w:space="0" w:color="auto"/>
              <w:right w:val="single" w:sz="4" w:space="0" w:color="auto"/>
            </w:tcBorders>
          </w:tcPr>
          <w:p w14:paraId="7E50307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.624</w:t>
            </w:r>
          </w:p>
        </w:tc>
        <w:tc>
          <w:tcPr>
            <w:tcW w:w="959" w:type="dxa"/>
            <w:tcBorders>
              <w:top w:val="single" w:sz="4" w:space="0" w:color="auto"/>
              <w:left w:val="single" w:sz="4" w:space="0" w:color="auto"/>
              <w:bottom w:val="single" w:sz="4" w:space="0" w:color="auto"/>
              <w:right w:val="single" w:sz="4" w:space="0" w:color="auto"/>
            </w:tcBorders>
          </w:tcPr>
          <w:p w14:paraId="655F279E"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1.163</w:t>
            </w:r>
          </w:p>
        </w:tc>
      </w:tr>
      <w:tr w:rsidR="00BE33F5" w:rsidRPr="00505557" w14:paraId="369AE027"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565283E6"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E33F5" w:rsidRPr="00505557" w14:paraId="49373758"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E960A96"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190" w:type="dxa"/>
            <w:gridSpan w:val="7"/>
            <w:tcBorders>
              <w:top w:val="single" w:sz="4" w:space="0" w:color="auto"/>
              <w:left w:val="single" w:sz="4" w:space="0" w:color="auto"/>
              <w:bottom w:val="single" w:sz="4" w:space="0" w:color="auto"/>
              <w:right w:val="single" w:sz="4" w:space="0" w:color="auto"/>
            </w:tcBorders>
            <w:hideMark/>
          </w:tcPr>
          <w:p w14:paraId="0D211535"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6EBBE982"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6653016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06" w:type="dxa"/>
            <w:tcBorders>
              <w:top w:val="single" w:sz="4" w:space="0" w:color="auto"/>
              <w:left w:val="single" w:sz="4" w:space="0" w:color="auto"/>
              <w:bottom w:val="single" w:sz="4" w:space="0" w:color="auto"/>
              <w:right w:val="single" w:sz="4" w:space="0" w:color="auto"/>
            </w:tcBorders>
          </w:tcPr>
          <w:p w14:paraId="196AF0B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.792</w:t>
            </w:r>
          </w:p>
        </w:tc>
        <w:tc>
          <w:tcPr>
            <w:tcW w:w="1649" w:type="dxa"/>
            <w:tcBorders>
              <w:top w:val="single" w:sz="4" w:space="0" w:color="auto"/>
              <w:left w:val="single" w:sz="4" w:space="0" w:color="auto"/>
              <w:bottom w:val="single" w:sz="4" w:space="0" w:color="auto"/>
              <w:right w:val="single" w:sz="4" w:space="0" w:color="auto"/>
            </w:tcBorders>
          </w:tcPr>
          <w:p w14:paraId="36A0895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07" w:type="dxa"/>
            <w:gridSpan w:val="2"/>
            <w:tcBorders>
              <w:top w:val="single" w:sz="4" w:space="0" w:color="auto"/>
              <w:left w:val="single" w:sz="4" w:space="0" w:color="auto"/>
              <w:bottom w:val="single" w:sz="4" w:space="0" w:color="auto"/>
              <w:right w:val="single" w:sz="4" w:space="0" w:color="auto"/>
            </w:tcBorders>
          </w:tcPr>
          <w:p w14:paraId="47C0F28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2.208</w:t>
            </w:r>
          </w:p>
        </w:tc>
        <w:tc>
          <w:tcPr>
            <w:tcW w:w="1269" w:type="dxa"/>
            <w:gridSpan w:val="2"/>
            <w:tcBorders>
              <w:top w:val="single" w:sz="4" w:space="0" w:color="auto"/>
              <w:left w:val="single" w:sz="4" w:space="0" w:color="auto"/>
              <w:bottom w:val="single" w:sz="4" w:space="0" w:color="auto"/>
              <w:right w:val="single" w:sz="4" w:space="0" w:color="auto"/>
            </w:tcBorders>
          </w:tcPr>
          <w:p w14:paraId="5024A91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1.401</w:t>
            </w:r>
          </w:p>
        </w:tc>
        <w:tc>
          <w:tcPr>
            <w:tcW w:w="959" w:type="dxa"/>
            <w:tcBorders>
              <w:top w:val="single" w:sz="4" w:space="0" w:color="auto"/>
              <w:left w:val="single" w:sz="4" w:space="0" w:color="auto"/>
              <w:bottom w:val="single" w:sz="4" w:space="0" w:color="auto"/>
              <w:right w:val="single" w:sz="4" w:space="0" w:color="auto"/>
            </w:tcBorders>
          </w:tcPr>
          <w:p w14:paraId="2977A9DA"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3.482</w:t>
            </w:r>
          </w:p>
        </w:tc>
      </w:tr>
      <w:tr w:rsidR="00BE33F5" w:rsidRPr="00505557" w14:paraId="1D0BBDFA"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9FA0DD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06" w:type="dxa"/>
            <w:tcBorders>
              <w:top w:val="single" w:sz="4" w:space="0" w:color="auto"/>
              <w:left w:val="single" w:sz="4" w:space="0" w:color="auto"/>
              <w:bottom w:val="single" w:sz="4" w:space="0" w:color="auto"/>
              <w:right w:val="single" w:sz="4" w:space="0" w:color="auto"/>
            </w:tcBorders>
          </w:tcPr>
          <w:p w14:paraId="48F20DC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.440</w:t>
            </w:r>
          </w:p>
        </w:tc>
        <w:tc>
          <w:tcPr>
            <w:tcW w:w="1649" w:type="dxa"/>
            <w:tcBorders>
              <w:top w:val="single" w:sz="4" w:space="0" w:color="auto"/>
              <w:left w:val="single" w:sz="4" w:space="0" w:color="auto"/>
              <w:bottom w:val="single" w:sz="4" w:space="0" w:color="auto"/>
              <w:right w:val="single" w:sz="4" w:space="0" w:color="auto"/>
            </w:tcBorders>
          </w:tcPr>
          <w:p w14:paraId="0907843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07" w:type="dxa"/>
            <w:gridSpan w:val="2"/>
            <w:tcBorders>
              <w:top w:val="single" w:sz="4" w:space="0" w:color="auto"/>
              <w:left w:val="single" w:sz="4" w:space="0" w:color="auto"/>
              <w:bottom w:val="single" w:sz="4" w:space="0" w:color="auto"/>
              <w:right w:val="single" w:sz="4" w:space="0" w:color="auto"/>
            </w:tcBorders>
          </w:tcPr>
          <w:p w14:paraId="0068855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1.553</w:t>
            </w:r>
          </w:p>
        </w:tc>
        <w:tc>
          <w:tcPr>
            <w:tcW w:w="1269" w:type="dxa"/>
            <w:gridSpan w:val="2"/>
            <w:tcBorders>
              <w:top w:val="single" w:sz="4" w:space="0" w:color="auto"/>
              <w:left w:val="single" w:sz="4" w:space="0" w:color="auto"/>
              <w:bottom w:val="single" w:sz="4" w:space="0" w:color="auto"/>
              <w:right w:val="single" w:sz="4" w:space="0" w:color="auto"/>
            </w:tcBorders>
          </w:tcPr>
          <w:p w14:paraId="44D0B732"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1.185</w:t>
            </w:r>
          </w:p>
        </w:tc>
        <w:tc>
          <w:tcPr>
            <w:tcW w:w="959" w:type="dxa"/>
            <w:tcBorders>
              <w:top w:val="single" w:sz="4" w:space="0" w:color="auto"/>
              <w:left w:val="single" w:sz="4" w:space="0" w:color="auto"/>
              <w:bottom w:val="single" w:sz="4" w:space="0" w:color="auto"/>
              <w:right w:val="single" w:sz="4" w:space="0" w:color="auto"/>
            </w:tcBorders>
          </w:tcPr>
          <w:p w14:paraId="1610C96B"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2.036</w:t>
            </w:r>
          </w:p>
        </w:tc>
      </w:tr>
      <w:tr w:rsidR="00BE33F5" w:rsidRPr="00505557" w14:paraId="6DD473AC"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6683EAD2"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E33F5" w:rsidRPr="00505557" w14:paraId="2CC26D7B"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0A667138"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190" w:type="dxa"/>
            <w:gridSpan w:val="7"/>
            <w:tcBorders>
              <w:top w:val="single" w:sz="4" w:space="0" w:color="auto"/>
              <w:left w:val="single" w:sz="4" w:space="0" w:color="auto"/>
              <w:bottom w:val="single" w:sz="4" w:space="0" w:color="auto"/>
              <w:right w:val="single" w:sz="4" w:space="0" w:color="auto"/>
            </w:tcBorders>
            <w:hideMark/>
          </w:tcPr>
          <w:p w14:paraId="17121BD5"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EFE44B4"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9EEDCE1"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Borders>
              <w:top w:val="single" w:sz="4" w:space="0" w:color="auto"/>
              <w:left w:val="single" w:sz="4" w:space="0" w:color="auto"/>
              <w:bottom w:val="single" w:sz="4" w:space="0" w:color="auto"/>
              <w:right w:val="single" w:sz="4" w:space="0" w:color="auto"/>
            </w:tcBorders>
          </w:tcPr>
          <w:p w14:paraId="1B9C6B5F"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.009</w:t>
            </w:r>
          </w:p>
        </w:tc>
        <w:tc>
          <w:tcPr>
            <w:tcW w:w="1649" w:type="dxa"/>
            <w:tcBorders>
              <w:top w:val="single" w:sz="4" w:space="0" w:color="auto"/>
              <w:left w:val="single" w:sz="4" w:space="0" w:color="auto"/>
              <w:bottom w:val="single" w:sz="4" w:space="0" w:color="auto"/>
              <w:right w:val="single" w:sz="4" w:space="0" w:color="auto"/>
            </w:tcBorders>
          </w:tcPr>
          <w:p w14:paraId="5ACFE7DD"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.944</w:t>
            </w:r>
          </w:p>
        </w:tc>
        <w:tc>
          <w:tcPr>
            <w:tcW w:w="893" w:type="dxa"/>
            <w:tcBorders>
              <w:top w:val="single" w:sz="4" w:space="0" w:color="auto"/>
              <w:left w:val="single" w:sz="4" w:space="0" w:color="auto"/>
              <w:bottom w:val="single" w:sz="4" w:space="0" w:color="auto"/>
              <w:right w:val="single" w:sz="4" w:space="0" w:color="auto"/>
            </w:tcBorders>
          </w:tcPr>
          <w:p w14:paraId="74FEE6A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1.009</w:t>
            </w:r>
          </w:p>
        </w:tc>
        <w:tc>
          <w:tcPr>
            <w:tcW w:w="1283" w:type="dxa"/>
            <w:gridSpan w:val="3"/>
            <w:tcBorders>
              <w:top w:val="single" w:sz="4" w:space="0" w:color="auto"/>
              <w:left w:val="single" w:sz="4" w:space="0" w:color="auto"/>
              <w:bottom w:val="single" w:sz="4" w:space="0" w:color="auto"/>
              <w:right w:val="single" w:sz="4" w:space="0" w:color="auto"/>
            </w:tcBorders>
          </w:tcPr>
          <w:p w14:paraId="71E32E37"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.786</w:t>
            </w:r>
          </w:p>
        </w:tc>
        <w:tc>
          <w:tcPr>
            <w:tcW w:w="959" w:type="dxa"/>
            <w:tcBorders>
              <w:top w:val="single" w:sz="4" w:space="0" w:color="auto"/>
              <w:left w:val="single" w:sz="4" w:space="0" w:color="auto"/>
              <w:bottom w:val="single" w:sz="4" w:space="0" w:color="auto"/>
              <w:right w:val="single" w:sz="4" w:space="0" w:color="auto"/>
            </w:tcBorders>
          </w:tcPr>
          <w:p w14:paraId="3370F1F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1.295</w:t>
            </w:r>
          </w:p>
        </w:tc>
      </w:tr>
      <w:tr w:rsidR="00BE33F5" w:rsidRPr="00505557" w14:paraId="1838BC54"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4B9E6FED" w14:textId="77777777" w:rsidR="00BE33F5" w:rsidRPr="00505557" w:rsidRDefault="00B270A6" w:rsidP="00BE33F5">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BE33F5" w:rsidRPr="00505557" w14:paraId="24A3CF1C"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539DA533" w14:textId="77777777" w:rsidR="00BE33F5" w:rsidRPr="00505557" w:rsidRDefault="00B270A6"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190" w:type="dxa"/>
            <w:gridSpan w:val="7"/>
            <w:tcBorders>
              <w:top w:val="single" w:sz="4" w:space="0" w:color="auto"/>
              <w:left w:val="single" w:sz="4" w:space="0" w:color="auto"/>
              <w:bottom w:val="single" w:sz="4" w:space="0" w:color="auto"/>
              <w:right w:val="single" w:sz="4" w:space="0" w:color="auto"/>
            </w:tcBorders>
            <w:hideMark/>
          </w:tcPr>
          <w:p w14:paraId="61D788B1"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00D48636"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B4D32B9" w14:textId="77777777" w:rsidR="00BE33F5" w:rsidRPr="00505557" w:rsidRDefault="00B270A6"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06" w:type="dxa"/>
            <w:tcBorders>
              <w:top w:val="single" w:sz="4" w:space="0" w:color="auto"/>
              <w:left w:val="single" w:sz="4" w:space="0" w:color="auto"/>
              <w:bottom w:val="single" w:sz="4" w:space="0" w:color="auto"/>
              <w:right w:val="single" w:sz="4" w:space="0" w:color="auto"/>
            </w:tcBorders>
          </w:tcPr>
          <w:p w14:paraId="1B9FBCF9"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.123</w:t>
            </w:r>
          </w:p>
        </w:tc>
        <w:tc>
          <w:tcPr>
            <w:tcW w:w="1649" w:type="dxa"/>
            <w:tcBorders>
              <w:top w:val="single" w:sz="4" w:space="0" w:color="auto"/>
              <w:left w:val="single" w:sz="4" w:space="0" w:color="auto"/>
              <w:bottom w:val="single" w:sz="4" w:space="0" w:color="auto"/>
              <w:right w:val="single" w:sz="4" w:space="0" w:color="auto"/>
            </w:tcBorders>
          </w:tcPr>
          <w:p w14:paraId="5A216729"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.669</w:t>
            </w:r>
          </w:p>
        </w:tc>
        <w:tc>
          <w:tcPr>
            <w:tcW w:w="907" w:type="dxa"/>
            <w:gridSpan w:val="2"/>
            <w:tcBorders>
              <w:top w:val="single" w:sz="4" w:space="0" w:color="auto"/>
              <w:left w:val="single" w:sz="4" w:space="0" w:color="auto"/>
              <w:bottom w:val="single" w:sz="4" w:space="0" w:color="auto"/>
              <w:right w:val="single" w:sz="4" w:space="0" w:color="auto"/>
            </w:tcBorders>
          </w:tcPr>
          <w:p w14:paraId="4E7F6D68"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1.131</w:t>
            </w:r>
          </w:p>
        </w:tc>
        <w:tc>
          <w:tcPr>
            <w:tcW w:w="1269" w:type="dxa"/>
            <w:gridSpan w:val="2"/>
            <w:tcBorders>
              <w:top w:val="single" w:sz="4" w:space="0" w:color="auto"/>
              <w:left w:val="single" w:sz="4" w:space="0" w:color="auto"/>
              <w:bottom w:val="single" w:sz="4" w:space="0" w:color="auto"/>
              <w:right w:val="single" w:sz="4" w:space="0" w:color="auto"/>
            </w:tcBorders>
          </w:tcPr>
          <w:p w14:paraId="0994FCA3"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.644</w:t>
            </w:r>
          </w:p>
        </w:tc>
        <w:tc>
          <w:tcPr>
            <w:tcW w:w="959" w:type="dxa"/>
            <w:tcBorders>
              <w:top w:val="single" w:sz="4" w:space="0" w:color="auto"/>
              <w:left w:val="single" w:sz="4" w:space="0" w:color="auto"/>
              <w:bottom w:val="single" w:sz="4" w:space="0" w:color="auto"/>
              <w:right w:val="single" w:sz="4" w:space="0" w:color="auto"/>
            </w:tcBorders>
          </w:tcPr>
          <w:p w14:paraId="33ACA220"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1.985</w:t>
            </w:r>
          </w:p>
        </w:tc>
      </w:tr>
      <w:tr w:rsidR="00BE33F5" w:rsidRPr="00505557" w14:paraId="1051B679" w14:textId="77777777" w:rsidTr="00BE33F5">
        <w:tc>
          <w:tcPr>
            <w:tcW w:w="9242" w:type="dxa"/>
            <w:gridSpan w:val="8"/>
            <w:tcBorders>
              <w:top w:val="single" w:sz="4" w:space="0" w:color="auto"/>
              <w:left w:val="single" w:sz="4" w:space="0" w:color="auto"/>
              <w:bottom w:val="single" w:sz="4" w:space="0" w:color="auto"/>
              <w:right w:val="single" w:sz="4" w:space="0" w:color="auto"/>
            </w:tcBorders>
            <w:hideMark/>
          </w:tcPr>
          <w:p w14:paraId="742D7E43"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E33F5" w:rsidRPr="00505557" w14:paraId="4228FCCE"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29D1EECA" w14:textId="77777777" w:rsidR="00BE33F5" w:rsidRPr="00505557" w:rsidRDefault="00BE33F5"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190" w:type="dxa"/>
            <w:gridSpan w:val="7"/>
            <w:tcBorders>
              <w:top w:val="single" w:sz="4" w:space="0" w:color="auto"/>
              <w:left w:val="single" w:sz="4" w:space="0" w:color="auto"/>
              <w:bottom w:val="single" w:sz="4" w:space="0" w:color="auto"/>
              <w:right w:val="single" w:sz="4" w:space="0" w:color="auto"/>
            </w:tcBorders>
            <w:hideMark/>
          </w:tcPr>
          <w:p w14:paraId="75C28303" w14:textId="77777777" w:rsidR="00BE33F5" w:rsidRPr="00505557" w:rsidRDefault="00BE33F5" w:rsidP="00BE33F5">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E33F5" w:rsidRPr="00505557" w14:paraId="4E0D346D" w14:textId="77777777" w:rsidTr="00BE33F5">
        <w:tc>
          <w:tcPr>
            <w:tcW w:w="3052" w:type="dxa"/>
            <w:tcBorders>
              <w:top w:val="single" w:sz="4" w:space="0" w:color="auto"/>
              <w:left w:val="single" w:sz="4" w:space="0" w:color="auto"/>
              <w:bottom w:val="single" w:sz="4" w:space="0" w:color="auto"/>
              <w:right w:val="single" w:sz="4" w:space="0" w:color="auto"/>
            </w:tcBorders>
            <w:hideMark/>
          </w:tcPr>
          <w:p w14:paraId="39774846" w14:textId="377C1F7B" w:rsidR="00BE33F5" w:rsidRPr="00505557" w:rsidRDefault="00B419D1" w:rsidP="00BE33F5">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E33F5" w:rsidRPr="00505557">
              <w:rPr>
                <w:rFonts w:ascii="Times New Roman" w:hAnsi="Times New Roman" w:cs="Times New Roman"/>
                <w:sz w:val="24"/>
                <w:szCs w:val="24"/>
              </w:rPr>
              <w:t>wn</w:t>
            </w:r>
          </w:p>
        </w:tc>
        <w:tc>
          <w:tcPr>
            <w:tcW w:w="1406" w:type="dxa"/>
            <w:tcBorders>
              <w:top w:val="single" w:sz="4" w:space="0" w:color="auto"/>
              <w:left w:val="single" w:sz="4" w:space="0" w:color="auto"/>
              <w:bottom w:val="single" w:sz="4" w:space="0" w:color="auto"/>
              <w:right w:val="single" w:sz="4" w:space="0" w:color="auto"/>
            </w:tcBorders>
            <w:vAlign w:val="center"/>
          </w:tcPr>
          <w:p w14:paraId="301C6C50" w14:textId="77777777" w:rsidR="00BE33F5" w:rsidRPr="00505557" w:rsidRDefault="00BE33F5" w:rsidP="00BE33F5">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-.461</w:t>
            </w:r>
          </w:p>
        </w:tc>
        <w:tc>
          <w:tcPr>
            <w:tcW w:w="1649" w:type="dxa"/>
            <w:tcBorders>
              <w:top w:val="single" w:sz="4" w:space="0" w:color="auto"/>
              <w:left w:val="single" w:sz="4" w:space="0" w:color="auto"/>
              <w:bottom w:val="single" w:sz="4" w:space="0" w:color="auto"/>
              <w:right w:val="single" w:sz="4" w:space="0" w:color="auto"/>
            </w:tcBorders>
          </w:tcPr>
          <w:p w14:paraId="4D740C7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.199</w:t>
            </w:r>
          </w:p>
        </w:tc>
        <w:tc>
          <w:tcPr>
            <w:tcW w:w="907" w:type="dxa"/>
            <w:gridSpan w:val="2"/>
            <w:tcBorders>
              <w:top w:val="single" w:sz="4" w:space="0" w:color="auto"/>
              <w:left w:val="single" w:sz="4" w:space="0" w:color="auto"/>
              <w:bottom w:val="single" w:sz="4" w:space="0" w:color="auto"/>
              <w:right w:val="single" w:sz="4" w:space="0" w:color="auto"/>
            </w:tcBorders>
          </w:tcPr>
          <w:p w14:paraId="780EC4B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.631</w:t>
            </w:r>
          </w:p>
        </w:tc>
        <w:tc>
          <w:tcPr>
            <w:tcW w:w="1269" w:type="dxa"/>
            <w:gridSpan w:val="2"/>
            <w:tcBorders>
              <w:top w:val="single" w:sz="4" w:space="0" w:color="auto"/>
              <w:left w:val="single" w:sz="4" w:space="0" w:color="auto"/>
              <w:bottom w:val="single" w:sz="4" w:space="0" w:color="auto"/>
              <w:right w:val="single" w:sz="4" w:space="0" w:color="auto"/>
            </w:tcBorders>
          </w:tcPr>
          <w:p w14:paraId="699D5CA5"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.312</w:t>
            </w:r>
          </w:p>
        </w:tc>
        <w:tc>
          <w:tcPr>
            <w:tcW w:w="959" w:type="dxa"/>
            <w:tcBorders>
              <w:top w:val="single" w:sz="4" w:space="0" w:color="auto"/>
              <w:left w:val="single" w:sz="4" w:space="0" w:color="auto"/>
              <w:bottom w:val="single" w:sz="4" w:space="0" w:color="auto"/>
              <w:right w:val="single" w:sz="4" w:space="0" w:color="auto"/>
            </w:tcBorders>
          </w:tcPr>
          <w:p w14:paraId="54F820BF" w14:textId="77777777" w:rsidR="00BE33F5" w:rsidRPr="00505557" w:rsidRDefault="00BE33F5" w:rsidP="00BE33F5">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1.274</w:t>
            </w:r>
          </w:p>
        </w:tc>
      </w:tr>
    </w:tbl>
    <w:p w14:paraId="6BA108CB" w14:textId="77777777" w:rsidR="00BE33F5" w:rsidRPr="00505557" w:rsidRDefault="00BE33F5" w:rsidP="00BE33F5">
      <w:pPr>
        <w:rPr>
          <w:rFonts w:ascii="Times New Roman" w:hAnsi="Times New Roman" w:cs="Times New Roman"/>
          <w:sz w:val="24"/>
          <w:szCs w:val="24"/>
        </w:rPr>
      </w:pPr>
    </w:p>
    <w:p w14:paraId="4827C356" w14:textId="26DA8DD4" w:rsidR="00BE33F5" w:rsidRPr="00505557" w:rsidRDefault="00BE33F5" w:rsidP="00E3543E">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w:t>
      </w:r>
      <w:r w:rsidR="00AC5598">
        <w:rPr>
          <w:rFonts w:ascii="Times New Roman" w:hAnsi="Times New Roman" w:cs="Times New Roman"/>
          <w:sz w:val="24"/>
          <w:szCs w:val="24"/>
        </w:rPr>
        <w:t>he t</w:t>
      </w:r>
      <w:r w:rsidRPr="00505557">
        <w:rPr>
          <w:rFonts w:ascii="Times New Roman" w:hAnsi="Times New Roman" w:cs="Times New Roman"/>
          <w:sz w:val="24"/>
          <w:szCs w:val="24"/>
        </w:rPr>
        <w:t xml:space="preserve">able shows Place of residence is insignificantly but less likely to take part in decisions. Women education insignificant but positive impact on empowerment. BISP, print media and employment status </w:t>
      </w:r>
      <w:r w:rsidR="00AC5598" w:rsidRPr="00505557">
        <w:rPr>
          <w:rFonts w:ascii="Times New Roman" w:hAnsi="Times New Roman" w:cs="Times New Roman"/>
          <w:sz w:val="24"/>
          <w:szCs w:val="24"/>
        </w:rPr>
        <w:t>ha</w:t>
      </w:r>
      <w:r w:rsidR="00AC5598">
        <w:rPr>
          <w:rFonts w:ascii="Times New Roman" w:hAnsi="Times New Roman" w:cs="Times New Roman"/>
          <w:sz w:val="24"/>
          <w:szCs w:val="24"/>
        </w:rPr>
        <w:t>ve</w:t>
      </w:r>
      <w:r w:rsidR="00AC5598" w:rsidRPr="00505557">
        <w:rPr>
          <w:rFonts w:ascii="Times New Roman" w:hAnsi="Times New Roman" w:cs="Times New Roman"/>
          <w:sz w:val="24"/>
          <w:szCs w:val="24"/>
        </w:rPr>
        <w:t xml:space="preserve"> </w:t>
      </w:r>
      <w:r w:rsidR="00AC5598">
        <w:rPr>
          <w:rFonts w:ascii="Times New Roman" w:hAnsi="Times New Roman" w:cs="Times New Roman"/>
          <w:sz w:val="24"/>
          <w:szCs w:val="24"/>
        </w:rPr>
        <w:t xml:space="preserve">a </w:t>
      </w:r>
      <w:r w:rsidRPr="00505557">
        <w:rPr>
          <w:rFonts w:ascii="Times New Roman" w:hAnsi="Times New Roman" w:cs="Times New Roman"/>
          <w:sz w:val="24"/>
          <w:szCs w:val="24"/>
        </w:rPr>
        <w:t xml:space="preserve">positive impact on empowerment. Domestic violence is insignificant </w:t>
      </w:r>
      <w:r w:rsidR="00AC5598">
        <w:rPr>
          <w:rFonts w:ascii="Times New Roman" w:hAnsi="Times New Roman" w:cs="Times New Roman"/>
          <w:sz w:val="24"/>
          <w:szCs w:val="24"/>
        </w:rPr>
        <w:t>and</w:t>
      </w:r>
      <w:r w:rsidRPr="00505557">
        <w:rPr>
          <w:rFonts w:ascii="Times New Roman" w:hAnsi="Times New Roman" w:cs="Times New Roman"/>
          <w:sz w:val="24"/>
          <w:szCs w:val="24"/>
        </w:rPr>
        <w:t xml:space="preserve"> ha</w:t>
      </w:r>
      <w:r w:rsidR="00AC5598">
        <w:rPr>
          <w:rFonts w:ascii="Times New Roman" w:hAnsi="Times New Roman" w:cs="Times New Roman"/>
          <w:sz w:val="24"/>
          <w:szCs w:val="24"/>
        </w:rPr>
        <w:t>rms</w:t>
      </w:r>
      <w:r w:rsidRPr="00505557">
        <w:rPr>
          <w:rFonts w:ascii="Times New Roman" w:hAnsi="Times New Roman" w:cs="Times New Roman"/>
          <w:sz w:val="24"/>
          <w:szCs w:val="24"/>
        </w:rPr>
        <w:t xml:space="preserve"> empowerment.</w:t>
      </w:r>
    </w:p>
    <w:p w14:paraId="466FC6BD" w14:textId="77777777" w:rsidR="00EF3FF1" w:rsidRPr="00505557" w:rsidRDefault="0067083D" w:rsidP="00E3543E">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6.8 </w:t>
      </w:r>
      <w:r w:rsidR="000F7897" w:rsidRPr="00505557">
        <w:rPr>
          <w:rFonts w:ascii="Times New Roman" w:hAnsi="Times New Roman" w:cs="Times New Roman"/>
          <w:b/>
          <w:sz w:val="24"/>
          <w:szCs w:val="24"/>
        </w:rPr>
        <w:t>Gilgit-Baltistan:</w:t>
      </w:r>
    </w:p>
    <w:p w14:paraId="492816FA" w14:textId="297FD4DC" w:rsidR="002F0A21" w:rsidRDefault="00EF3FF1" w:rsidP="00E3543E">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Population: 1.9 million District: 72,496 km2, formerly known as the Northern Areas, is a mountainous area covering a territory of 72,496 km2, bordering Afghanistan Wakhan to the north, Xingjian Province of China to the northeast, Jammu and Kashmir to the southeast, and Azad Jammu and Kashmir to the south, ruled by Pakistan. </w:t>
      </w:r>
      <w:r w:rsidR="00AC5598">
        <w:rPr>
          <w:rFonts w:ascii="Times New Roman" w:hAnsi="Times New Roman" w:cs="Times New Roman"/>
          <w:sz w:val="24"/>
          <w:szCs w:val="24"/>
        </w:rPr>
        <w:t xml:space="preserve">The literacy </w:t>
      </w:r>
      <w:r w:rsidR="002F0A21">
        <w:rPr>
          <w:rFonts w:ascii="Times New Roman" w:hAnsi="Times New Roman" w:cs="Times New Roman"/>
          <w:sz w:val="24"/>
          <w:szCs w:val="24"/>
        </w:rPr>
        <w:t>rate of GB is 37.8%.</w:t>
      </w:r>
    </w:p>
    <w:p w14:paraId="22065841" w14:textId="77777777" w:rsidR="00671268" w:rsidRPr="00505557" w:rsidRDefault="0067083D" w:rsidP="00E3543E">
      <w:pPr>
        <w:jc w:val="both"/>
        <w:rPr>
          <w:rFonts w:ascii="Times New Roman" w:hAnsi="Times New Roman" w:cs="Times New Roman"/>
          <w:b/>
          <w:sz w:val="24"/>
          <w:szCs w:val="24"/>
        </w:rPr>
      </w:pPr>
      <w:r w:rsidRPr="00505557">
        <w:rPr>
          <w:rFonts w:ascii="Times New Roman" w:hAnsi="Times New Roman" w:cs="Times New Roman"/>
          <w:b/>
          <w:bCs/>
          <w:sz w:val="24"/>
          <w:szCs w:val="24"/>
        </w:rPr>
        <w:lastRenderedPageBreak/>
        <w:t xml:space="preserve">6.8.1 </w:t>
      </w:r>
      <w:r w:rsidR="00671268" w:rsidRPr="00505557">
        <w:rPr>
          <w:rFonts w:ascii="Times New Roman" w:hAnsi="Times New Roman" w:cs="Times New Roman"/>
          <w:b/>
          <w:bCs/>
          <w:sz w:val="24"/>
          <w:szCs w:val="24"/>
        </w:rPr>
        <w:t>Women’s Participation in Decision making regarding health care in GB</w:t>
      </w:r>
    </w:p>
    <w:tbl>
      <w:tblPr>
        <w:tblStyle w:val="TableGrid"/>
        <w:tblW w:w="0" w:type="auto"/>
        <w:tblLook w:val="04A0" w:firstRow="1" w:lastRow="0" w:firstColumn="1" w:lastColumn="0" w:noHBand="0" w:noVBand="1"/>
      </w:tblPr>
      <w:tblGrid>
        <w:gridCol w:w="2829"/>
        <w:gridCol w:w="1306"/>
        <w:gridCol w:w="1617"/>
        <w:gridCol w:w="902"/>
        <w:gridCol w:w="12"/>
        <w:gridCol w:w="1188"/>
        <w:gridCol w:w="43"/>
        <w:gridCol w:w="959"/>
      </w:tblGrid>
      <w:tr w:rsidR="00BC52FE" w:rsidRPr="00505557" w14:paraId="6AE879F0" w14:textId="77777777" w:rsidTr="00391262">
        <w:trPr>
          <w:trHeight w:val="510"/>
        </w:trPr>
        <w:tc>
          <w:tcPr>
            <w:tcW w:w="3221" w:type="dxa"/>
            <w:vMerge w:val="restart"/>
          </w:tcPr>
          <w:p w14:paraId="55270692" w14:textId="2815C368" w:rsidR="00BC52FE" w:rsidRPr="00505557" w:rsidRDefault="00AC5598" w:rsidP="00391262">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BC52FE" w:rsidRPr="00505557">
              <w:rPr>
                <w:rFonts w:ascii="Times New Roman" w:hAnsi="Times New Roman" w:cs="Times New Roman"/>
                <w:b/>
                <w:sz w:val="24"/>
                <w:szCs w:val="24"/>
              </w:rPr>
              <w:t xml:space="preserve">economic characteristics </w:t>
            </w:r>
          </w:p>
          <w:p w14:paraId="5533E6DB"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432C34E7" w14:textId="77777777" w:rsidR="00BC52FE" w:rsidRPr="00505557" w:rsidRDefault="00BC52FE" w:rsidP="00391262">
            <w:pPr>
              <w:rPr>
                <w:rFonts w:ascii="Times New Roman" w:hAnsi="Times New Roman" w:cs="Times New Roman"/>
                <w:b/>
                <w:sz w:val="24"/>
                <w:szCs w:val="24"/>
              </w:rPr>
            </w:pPr>
          </w:p>
        </w:tc>
        <w:tc>
          <w:tcPr>
            <w:tcW w:w="1498" w:type="dxa"/>
            <w:vMerge w:val="restart"/>
          </w:tcPr>
          <w:p w14:paraId="11F6577D"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32871A85" w14:textId="77777777" w:rsidR="00BC52FE" w:rsidRPr="00505557" w:rsidRDefault="00BC52FE" w:rsidP="00391262">
            <w:pPr>
              <w:rPr>
                <w:rFonts w:ascii="Times New Roman" w:hAnsi="Times New Roman" w:cs="Times New Roman"/>
                <w:b/>
                <w:sz w:val="24"/>
                <w:szCs w:val="24"/>
              </w:rPr>
            </w:pPr>
          </w:p>
        </w:tc>
        <w:tc>
          <w:tcPr>
            <w:tcW w:w="1673" w:type="dxa"/>
            <w:vMerge w:val="restart"/>
          </w:tcPr>
          <w:p w14:paraId="04113E6E"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2494BAD5"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78D0520B"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BC52FE" w:rsidRPr="00505557" w14:paraId="0632C92D" w14:textId="77777777" w:rsidTr="00391262">
        <w:trPr>
          <w:trHeight w:val="585"/>
        </w:trPr>
        <w:tc>
          <w:tcPr>
            <w:tcW w:w="3221" w:type="dxa"/>
            <w:vMerge/>
          </w:tcPr>
          <w:p w14:paraId="739AD575" w14:textId="77777777" w:rsidR="00BC52FE" w:rsidRPr="00505557" w:rsidRDefault="00BC52FE" w:rsidP="00391262">
            <w:pPr>
              <w:rPr>
                <w:rFonts w:ascii="Times New Roman" w:hAnsi="Times New Roman" w:cs="Times New Roman"/>
                <w:b/>
                <w:sz w:val="24"/>
                <w:szCs w:val="24"/>
              </w:rPr>
            </w:pPr>
          </w:p>
        </w:tc>
        <w:tc>
          <w:tcPr>
            <w:tcW w:w="1498" w:type="dxa"/>
            <w:vMerge/>
          </w:tcPr>
          <w:p w14:paraId="15FBF1A7" w14:textId="77777777" w:rsidR="00BC52FE" w:rsidRPr="00505557" w:rsidRDefault="00BC52FE" w:rsidP="00391262">
            <w:pPr>
              <w:rPr>
                <w:rFonts w:ascii="Times New Roman" w:hAnsi="Times New Roman" w:cs="Times New Roman"/>
                <w:b/>
                <w:sz w:val="24"/>
                <w:szCs w:val="24"/>
              </w:rPr>
            </w:pPr>
          </w:p>
        </w:tc>
        <w:tc>
          <w:tcPr>
            <w:tcW w:w="1673" w:type="dxa"/>
            <w:vMerge/>
          </w:tcPr>
          <w:p w14:paraId="7D7248CA" w14:textId="77777777" w:rsidR="00BC52FE" w:rsidRPr="00505557" w:rsidRDefault="00BC52FE" w:rsidP="00391262">
            <w:pPr>
              <w:rPr>
                <w:rFonts w:ascii="Times New Roman" w:hAnsi="Times New Roman" w:cs="Times New Roman"/>
                <w:b/>
                <w:sz w:val="24"/>
                <w:szCs w:val="24"/>
              </w:rPr>
            </w:pPr>
          </w:p>
        </w:tc>
        <w:tc>
          <w:tcPr>
            <w:tcW w:w="926" w:type="dxa"/>
            <w:gridSpan w:val="2"/>
            <w:vMerge/>
          </w:tcPr>
          <w:p w14:paraId="245F6545" w14:textId="77777777" w:rsidR="00BC52FE" w:rsidRPr="00505557" w:rsidRDefault="00BC52FE" w:rsidP="00391262">
            <w:pPr>
              <w:rPr>
                <w:rFonts w:ascii="Times New Roman" w:hAnsi="Times New Roman" w:cs="Times New Roman"/>
                <w:b/>
                <w:sz w:val="24"/>
                <w:szCs w:val="24"/>
              </w:rPr>
            </w:pPr>
          </w:p>
        </w:tc>
        <w:tc>
          <w:tcPr>
            <w:tcW w:w="1252" w:type="dxa"/>
          </w:tcPr>
          <w:p w14:paraId="7ABCD384"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390B6BC9"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C52FE" w:rsidRPr="00505557" w14:paraId="61B5EB27" w14:textId="77777777" w:rsidTr="00391262">
        <w:tc>
          <w:tcPr>
            <w:tcW w:w="8570" w:type="dxa"/>
            <w:gridSpan w:val="6"/>
          </w:tcPr>
          <w:p w14:paraId="655C7DF1"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2858620A" w14:textId="77777777" w:rsidR="00BC52FE" w:rsidRPr="00505557" w:rsidRDefault="00BC52FE" w:rsidP="00391262">
            <w:pPr>
              <w:rPr>
                <w:rFonts w:ascii="Times New Roman" w:hAnsi="Times New Roman" w:cs="Times New Roman"/>
                <w:sz w:val="24"/>
                <w:szCs w:val="24"/>
              </w:rPr>
            </w:pPr>
          </w:p>
        </w:tc>
      </w:tr>
      <w:tr w:rsidR="00BC52FE" w:rsidRPr="00505557" w14:paraId="4F95BE75" w14:textId="77777777" w:rsidTr="00391262">
        <w:tc>
          <w:tcPr>
            <w:tcW w:w="3221" w:type="dxa"/>
          </w:tcPr>
          <w:p w14:paraId="1B0B28FD"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16302204"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35F46AC9" w14:textId="77777777" w:rsidTr="00391262">
        <w:tc>
          <w:tcPr>
            <w:tcW w:w="3221" w:type="dxa"/>
          </w:tcPr>
          <w:p w14:paraId="3EB8618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4282356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-.797</w:t>
            </w:r>
          </w:p>
        </w:tc>
        <w:tc>
          <w:tcPr>
            <w:tcW w:w="1673" w:type="dxa"/>
            <w:vAlign w:val="center"/>
          </w:tcPr>
          <w:p w14:paraId="1847CDE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w:t>
            </w:r>
          </w:p>
        </w:tc>
        <w:tc>
          <w:tcPr>
            <w:tcW w:w="926" w:type="dxa"/>
            <w:gridSpan w:val="2"/>
            <w:vAlign w:val="center"/>
          </w:tcPr>
          <w:p w14:paraId="15B382D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.451</w:t>
            </w:r>
          </w:p>
        </w:tc>
        <w:tc>
          <w:tcPr>
            <w:tcW w:w="1297" w:type="dxa"/>
            <w:gridSpan w:val="2"/>
            <w:vAlign w:val="center"/>
          </w:tcPr>
          <w:p w14:paraId="22B057F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w:t>
            </w:r>
          </w:p>
        </w:tc>
        <w:tc>
          <w:tcPr>
            <w:tcW w:w="961" w:type="dxa"/>
            <w:vAlign w:val="center"/>
          </w:tcPr>
          <w:p w14:paraId="622B65F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1.182</w:t>
            </w:r>
          </w:p>
        </w:tc>
      </w:tr>
      <w:tr w:rsidR="00BC52FE" w:rsidRPr="00505557" w14:paraId="57E02A62" w14:textId="77777777" w:rsidTr="00391262">
        <w:tc>
          <w:tcPr>
            <w:tcW w:w="3221" w:type="dxa"/>
          </w:tcPr>
          <w:p w14:paraId="7CB16C9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3DA0F42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-.496</w:t>
            </w:r>
          </w:p>
        </w:tc>
        <w:tc>
          <w:tcPr>
            <w:tcW w:w="1673" w:type="dxa"/>
            <w:vAlign w:val="center"/>
          </w:tcPr>
          <w:p w14:paraId="62C3D86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.310</w:t>
            </w:r>
          </w:p>
        </w:tc>
        <w:tc>
          <w:tcPr>
            <w:tcW w:w="926" w:type="dxa"/>
            <w:gridSpan w:val="2"/>
            <w:vAlign w:val="center"/>
          </w:tcPr>
          <w:p w14:paraId="0E50FB6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.609</w:t>
            </w:r>
          </w:p>
        </w:tc>
        <w:tc>
          <w:tcPr>
            <w:tcW w:w="1297" w:type="dxa"/>
            <w:gridSpan w:val="2"/>
            <w:vAlign w:val="center"/>
          </w:tcPr>
          <w:p w14:paraId="53C8483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w:t>
            </w:r>
          </w:p>
        </w:tc>
        <w:tc>
          <w:tcPr>
            <w:tcW w:w="961" w:type="dxa"/>
            <w:vAlign w:val="center"/>
          </w:tcPr>
          <w:p w14:paraId="45869A7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1.586</w:t>
            </w:r>
          </w:p>
        </w:tc>
      </w:tr>
      <w:tr w:rsidR="00BC52FE" w:rsidRPr="00505557" w14:paraId="5B13FBAF" w14:textId="77777777" w:rsidTr="00391262">
        <w:tc>
          <w:tcPr>
            <w:tcW w:w="3221" w:type="dxa"/>
          </w:tcPr>
          <w:p w14:paraId="4DC6CE10"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5EDC1B3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-.620</w:t>
            </w:r>
          </w:p>
        </w:tc>
        <w:tc>
          <w:tcPr>
            <w:tcW w:w="1673" w:type="dxa"/>
            <w:vAlign w:val="center"/>
          </w:tcPr>
          <w:p w14:paraId="3D0C2FC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.211</w:t>
            </w:r>
          </w:p>
        </w:tc>
        <w:tc>
          <w:tcPr>
            <w:tcW w:w="926" w:type="dxa"/>
            <w:gridSpan w:val="2"/>
            <w:vAlign w:val="center"/>
          </w:tcPr>
          <w:p w14:paraId="179173E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.538</w:t>
            </w:r>
          </w:p>
        </w:tc>
        <w:tc>
          <w:tcPr>
            <w:tcW w:w="1297" w:type="dxa"/>
            <w:gridSpan w:val="2"/>
            <w:vAlign w:val="center"/>
          </w:tcPr>
          <w:p w14:paraId="42184ED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.203</w:t>
            </w:r>
          </w:p>
        </w:tc>
        <w:tc>
          <w:tcPr>
            <w:tcW w:w="961" w:type="dxa"/>
            <w:vAlign w:val="center"/>
          </w:tcPr>
          <w:p w14:paraId="39966E5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1.422</w:t>
            </w:r>
          </w:p>
        </w:tc>
      </w:tr>
      <w:tr w:rsidR="00BC52FE" w:rsidRPr="00505557" w14:paraId="6CA6E39D" w14:textId="77777777" w:rsidTr="00391262">
        <w:tc>
          <w:tcPr>
            <w:tcW w:w="3221" w:type="dxa"/>
          </w:tcPr>
          <w:p w14:paraId="28AB60FC"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51B4796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-.615</w:t>
            </w:r>
          </w:p>
        </w:tc>
        <w:tc>
          <w:tcPr>
            <w:tcW w:w="1673" w:type="dxa"/>
            <w:vAlign w:val="center"/>
          </w:tcPr>
          <w:p w14:paraId="13A2B77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.240</w:t>
            </w:r>
          </w:p>
        </w:tc>
        <w:tc>
          <w:tcPr>
            <w:tcW w:w="926" w:type="dxa"/>
            <w:gridSpan w:val="2"/>
            <w:vAlign w:val="center"/>
          </w:tcPr>
          <w:p w14:paraId="64662A6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.540</w:t>
            </w:r>
          </w:p>
        </w:tc>
        <w:tc>
          <w:tcPr>
            <w:tcW w:w="1297" w:type="dxa"/>
            <w:gridSpan w:val="2"/>
            <w:vAlign w:val="center"/>
          </w:tcPr>
          <w:p w14:paraId="3E756BC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.194</w:t>
            </w:r>
          </w:p>
        </w:tc>
        <w:tc>
          <w:tcPr>
            <w:tcW w:w="961" w:type="dxa"/>
            <w:vAlign w:val="center"/>
          </w:tcPr>
          <w:p w14:paraId="39B4EAF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1.507</w:t>
            </w:r>
          </w:p>
        </w:tc>
      </w:tr>
      <w:tr w:rsidR="00BC52FE" w:rsidRPr="00505557" w14:paraId="42ED0C3B" w14:textId="77777777" w:rsidTr="00391262">
        <w:tc>
          <w:tcPr>
            <w:tcW w:w="3221" w:type="dxa"/>
          </w:tcPr>
          <w:p w14:paraId="5976EEBA"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42B1369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-.793</w:t>
            </w:r>
          </w:p>
        </w:tc>
        <w:tc>
          <w:tcPr>
            <w:tcW w:w="1673" w:type="dxa"/>
            <w:vAlign w:val="center"/>
          </w:tcPr>
          <w:p w14:paraId="2388946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w:t>
            </w:r>
          </w:p>
        </w:tc>
        <w:tc>
          <w:tcPr>
            <w:tcW w:w="926" w:type="dxa"/>
            <w:gridSpan w:val="2"/>
            <w:vAlign w:val="center"/>
          </w:tcPr>
          <w:p w14:paraId="49B200D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.453</w:t>
            </w:r>
          </w:p>
        </w:tc>
        <w:tc>
          <w:tcPr>
            <w:tcW w:w="1297" w:type="dxa"/>
            <w:gridSpan w:val="2"/>
            <w:vAlign w:val="center"/>
          </w:tcPr>
          <w:p w14:paraId="4CD6441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w:t>
            </w:r>
          </w:p>
        </w:tc>
        <w:tc>
          <w:tcPr>
            <w:tcW w:w="961" w:type="dxa"/>
            <w:vAlign w:val="center"/>
          </w:tcPr>
          <w:p w14:paraId="530005D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1.347</w:t>
            </w:r>
          </w:p>
        </w:tc>
      </w:tr>
      <w:tr w:rsidR="00BC52FE" w:rsidRPr="00505557" w14:paraId="3B24A9E3" w14:textId="77777777" w:rsidTr="00391262">
        <w:tc>
          <w:tcPr>
            <w:tcW w:w="3221" w:type="dxa"/>
          </w:tcPr>
          <w:p w14:paraId="1AFB0854"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8" w:type="dxa"/>
            <w:vAlign w:val="center"/>
          </w:tcPr>
          <w:p w14:paraId="2B7B50A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-.501</w:t>
            </w:r>
          </w:p>
        </w:tc>
        <w:tc>
          <w:tcPr>
            <w:tcW w:w="1673" w:type="dxa"/>
            <w:vAlign w:val="center"/>
          </w:tcPr>
          <w:p w14:paraId="34D15A0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.472</w:t>
            </w:r>
          </w:p>
        </w:tc>
        <w:tc>
          <w:tcPr>
            <w:tcW w:w="926" w:type="dxa"/>
            <w:gridSpan w:val="2"/>
            <w:vAlign w:val="center"/>
          </w:tcPr>
          <w:p w14:paraId="5E78809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.606</w:t>
            </w:r>
          </w:p>
        </w:tc>
        <w:tc>
          <w:tcPr>
            <w:tcW w:w="1297" w:type="dxa"/>
            <w:gridSpan w:val="2"/>
            <w:vAlign w:val="center"/>
          </w:tcPr>
          <w:p w14:paraId="4FE9C87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w:t>
            </w:r>
          </w:p>
        </w:tc>
        <w:tc>
          <w:tcPr>
            <w:tcW w:w="961" w:type="dxa"/>
            <w:vAlign w:val="center"/>
          </w:tcPr>
          <w:p w14:paraId="56BD66F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2.375</w:t>
            </w:r>
          </w:p>
        </w:tc>
      </w:tr>
      <w:tr w:rsidR="00BC52FE" w:rsidRPr="00505557" w14:paraId="0883EECB" w14:textId="77777777" w:rsidTr="00391262">
        <w:tc>
          <w:tcPr>
            <w:tcW w:w="9576" w:type="dxa"/>
            <w:gridSpan w:val="8"/>
          </w:tcPr>
          <w:p w14:paraId="0896493A"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C52FE" w:rsidRPr="00505557" w14:paraId="04781988" w14:textId="77777777" w:rsidTr="00391262">
        <w:tc>
          <w:tcPr>
            <w:tcW w:w="3221" w:type="dxa"/>
          </w:tcPr>
          <w:p w14:paraId="486CA87A"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0B883C25"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Ref</w:t>
            </w:r>
          </w:p>
        </w:tc>
      </w:tr>
      <w:tr w:rsidR="00BC52FE" w:rsidRPr="00505557" w14:paraId="089B2F90" w14:textId="77777777" w:rsidTr="00391262">
        <w:tc>
          <w:tcPr>
            <w:tcW w:w="3221" w:type="dxa"/>
          </w:tcPr>
          <w:p w14:paraId="0E7831D4"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341C471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.169</w:t>
            </w:r>
          </w:p>
        </w:tc>
        <w:tc>
          <w:tcPr>
            <w:tcW w:w="1673" w:type="dxa"/>
            <w:vAlign w:val="center"/>
          </w:tcPr>
          <w:p w14:paraId="3BDF21B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.302</w:t>
            </w:r>
          </w:p>
        </w:tc>
        <w:tc>
          <w:tcPr>
            <w:tcW w:w="926" w:type="dxa"/>
            <w:gridSpan w:val="2"/>
            <w:vAlign w:val="center"/>
          </w:tcPr>
          <w:p w14:paraId="7A1DD28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1.184</w:t>
            </w:r>
          </w:p>
        </w:tc>
        <w:tc>
          <w:tcPr>
            <w:tcW w:w="1297" w:type="dxa"/>
            <w:gridSpan w:val="2"/>
            <w:vAlign w:val="center"/>
          </w:tcPr>
          <w:p w14:paraId="65219B5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.859</w:t>
            </w:r>
          </w:p>
        </w:tc>
        <w:tc>
          <w:tcPr>
            <w:tcW w:w="961" w:type="dxa"/>
            <w:vAlign w:val="center"/>
          </w:tcPr>
          <w:p w14:paraId="5550676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1.632</w:t>
            </w:r>
          </w:p>
        </w:tc>
      </w:tr>
      <w:tr w:rsidR="00BC52FE" w:rsidRPr="00505557" w14:paraId="72494254" w14:textId="77777777" w:rsidTr="00391262">
        <w:tc>
          <w:tcPr>
            <w:tcW w:w="9576" w:type="dxa"/>
            <w:gridSpan w:val="8"/>
          </w:tcPr>
          <w:p w14:paraId="447C5EAF" w14:textId="65F62B32" w:rsidR="00BC52FE" w:rsidRPr="00505557" w:rsidRDefault="00AC5598" w:rsidP="00391262">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C52FE" w:rsidRPr="00505557">
              <w:rPr>
                <w:rFonts w:ascii="Times New Roman" w:hAnsi="Times New Roman" w:cs="Times New Roman"/>
                <w:b/>
                <w:sz w:val="24"/>
                <w:szCs w:val="24"/>
              </w:rPr>
              <w:t xml:space="preserve">educational level of respondent </w:t>
            </w:r>
          </w:p>
        </w:tc>
      </w:tr>
      <w:tr w:rsidR="00BC52FE" w:rsidRPr="00505557" w14:paraId="195052BF" w14:textId="77777777" w:rsidTr="00391262">
        <w:tc>
          <w:tcPr>
            <w:tcW w:w="3221" w:type="dxa"/>
          </w:tcPr>
          <w:p w14:paraId="7F8279C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4B871C2A"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3DFF083F" w14:textId="77777777" w:rsidTr="00391262">
        <w:tc>
          <w:tcPr>
            <w:tcW w:w="3221" w:type="dxa"/>
          </w:tcPr>
          <w:p w14:paraId="39833AE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7A77C81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-.275</w:t>
            </w:r>
          </w:p>
        </w:tc>
        <w:tc>
          <w:tcPr>
            <w:tcW w:w="1673" w:type="dxa"/>
            <w:vAlign w:val="center"/>
          </w:tcPr>
          <w:p w14:paraId="60443D8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.290</w:t>
            </w:r>
          </w:p>
        </w:tc>
        <w:tc>
          <w:tcPr>
            <w:tcW w:w="926" w:type="dxa"/>
            <w:gridSpan w:val="2"/>
            <w:vAlign w:val="center"/>
          </w:tcPr>
          <w:p w14:paraId="34FA156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.760</w:t>
            </w:r>
          </w:p>
        </w:tc>
        <w:tc>
          <w:tcPr>
            <w:tcW w:w="1297" w:type="dxa"/>
            <w:gridSpan w:val="2"/>
            <w:vAlign w:val="center"/>
          </w:tcPr>
          <w:p w14:paraId="7912E4D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.457</w:t>
            </w:r>
          </w:p>
        </w:tc>
        <w:tc>
          <w:tcPr>
            <w:tcW w:w="961" w:type="dxa"/>
            <w:vAlign w:val="center"/>
          </w:tcPr>
          <w:p w14:paraId="64E19AD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1.263</w:t>
            </w:r>
          </w:p>
        </w:tc>
      </w:tr>
      <w:tr w:rsidR="00BC52FE" w:rsidRPr="00505557" w14:paraId="2F57A47D" w14:textId="77777777" w:rsidTr="00391262">
        <w:tc>
          <w:tcPr>
            <w:tcW w:w="3221" w:type="dxa"/>
          </w:tcPr>
          <w:p w14:paraId="7BEC2B4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2E46480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-.265</w:t>
            </w:r>
          </w:p>
        </w:tc>
        <w:tc>
          <w:tcPr>
            <w:tcW w:w="1673" w:type="dxa"/>
            <w:vAlign w:val="center"/>
          </w:tcPr>
          <w:p w14:paraId="5946BFD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w:t>
            </w:r>
          </w:p>
        </w:tc>
        <w:tc>
          <w:tcPr>
            <w:tcW w:w="926" w:type="dxa"/>
            <w:gridSpan w:val="2"/>
            <w:vAlign w:val="center"/>
          </w:tcPr>
          <w:p w14:paraId="0A39650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.768</w:t>
            </w:r>
          </w:p>
        </w:tc>
        <w:tc>
          <w:tcPr>
            <w:tcW w:w="1297" w:type="dxa"/>
            <w:gridSpan w:val="2"/>
            <w:vAlign w:val="center"/>
          </w:tcPr>
          <w:p w14:paraId="56E5AEE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.528</w:t>
            </w:r>
          </w:p>
        </w:tc>
        <w:tc>
          <w:tcPr>
            <w:tcW w:w="961" w:type="dxa"/>
            <w:vAlign w:val="center"/>
          </w:tcPr>
          <w:p w14:paraId="4473F3A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1.116</w:t>
            </w:r>
          </w:p>
        </w:tc>
      </w:tr>
      <w:tr w:rsidR="00BC52FE" w:rsidRPr="00505557" w14:paraId="34B0A6B3" w14:textId="77777777" w:rsidTr="00391262">
        <w:tc>
          <w:tcPr>
            <w:tcW w:w="3221" w:type="dxa"/>
          </w:tcPr>
          <w:p w14:paraId="504E202F"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60357D9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w:t>
            </w:r>
          </w:p>
        </w:tc>
        <w:tc>
          <w:tcPr>
            <w:tcW w:w="1673" w:type="dxa"/>
            <w:vAlign w:val="center"/>
          </w:tcPr>
          <w:p w14:paraId="7F1F235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.587</w:t>
            </w:r>
          </w:p>
        </w:tc>
        <w:tc>
          <w:tcPr>
            <w:tcW w:w="926" w:type="dxa"/>
            <w:gridSpan w:val="2"/>
            <w:vAlign w:val="center"/>
          </w:tcPr>
          <w:p w14:paraId="689C215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1.106</w:t>
            </w:r>
          </w:p>
        </w:tc>
        <w:tc>
          <w:tcPr>
            <w:tcW w:w="1297" w:type="dxa"/>
            <w:gridSpan w:val="2"/>
            <w:vAlign w:val="center"/>
          </w:tcPr>
          <w:p w14:paraId="48B6F06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.768</w:t>
            </w:r>
          </w:p>
        </w:tc>
        <w:tc>
          <w:tcPr>
            <w:tcW w:w="961" w:type="dxa"/>
            <w:vAlign w:val="center"/>
          </w:tcPr>
          <w:p w14:paraId="2D30657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1.593</w:t>
            </w:r>
          </w:p>
        </w:tc>
      </w:tr>
      <w:tr w:rsidR="00BC52FE" w:rsidRPr="00505557" w14:paraId="7BF8EF81" w14:textId="77777777" w:rsidTr="00391262">
        <w:tc>
          <w:tcPr>
            <w:tcW w:w="9576" w:type="dxa"/>
            <w:gridSpan w:val="8"/>
          </w:tcPr>
          <w:p w14:paraId="77F7E429"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C52FE" w:rsidRPr="00505557" w14:paraId="0861D0E6" w14:textId="77777777" w:rsidTr="00391262">
        <w:tc>
          <w:tcPr>
            <w:tcW w:w="3221" w:type="dxa"/>
          </w:tcPr>
          <w:p w14:paraId="1809166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2FAC8472"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75E4B2C7" w14:textId="77777777" w:rsidTr="00391262">
        <w:tc>
          <w:tcPr>
            <w:tcW w:w="3221" w:type="dxa"/>
          </w:tcPr>
          <w:p w14:paraId="2B97C5F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7892A0B2"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.691</w:t>
            </w:r>
          </w:p>
        </w:tc>
        <w:tc>
          <w:tcPr>
            <w:tcW w:w="1673" w:type="dxa"/>
            <w:vAlign w:val="center"/>
          </w:tcPr>
          <w:p w14:paraId="2C2BB23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926" w:type="dxa"/>
            <w:gridSpan w:val="2"/>
            <w:vAlign w:val="center"/>
          </w:tcPr>
          <w:p w14:paraId="235FE07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1.996</w:t>
            </w:r>
          </w:p>
        </w:tc>
        <w:tc>
          <w:tcPr>
            <w:tcW w:w="1297" w:type="dxa"/>
            <w:gridSpan w:val="2"/>
            <w:vAlign w:val="center"/>
          </w:tcPr>
          <w:p w14:paraId="3031EBF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1.095</w:t>
            </w:r>
          </w:p>
        </w:tc>
        <w:tc>
          <w:tcPr>
            <w:tcW w:w="961" w:type="dxa"/>
            <w:vAlign w:val="center"/>
          </w:tcPr>
          <w:p w14:paraId="06368DA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3.637</w:t>
            </w:r>
          </w:p>
        </w:tc>
      </w:tr>
      <w:tr w:rsidR="00BC52FE" w:rsidRPr="00505557" w14:paraId="096F75EC" w14:textId="77777777" w:rsidTr="00391262">
        <w:tc>
          <w:tcPr>
            <w:tcW w:w="9576" w:type="dxa"/>
            <w:gridSpan w:val="8"/>
          </w:tcPr>
          <w:p w14:paraId="61AB7334"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C52FE" w:rsidRPr="00505557" w14:paraId="613009D4" w14:textId="77777777" w:rsidTr="00391262">
        <w:tc>
          <w:tcPr>
            <w:tcW w:w="3221" w:type="dxa"/>
          </w:tcPr>
          <w:p w14:paraId="140BA505"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1DC672D5"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75E8445E" w14:textId="77777777" w:rsidTr="00391262">
        <w:tc>
          <w:tcPr>
            <w:tcW w:w="3221" w:type="dxa"/>
          </w:tcPr>
          <w:p w14:paraId="0AF5E98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170D906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-.657</w:t>
            </w:r>
          </w:p>
        </w:tc>
        <w:tc>
          <w:tcPr>
            <w:tcW w:w="1673" w:type="dxa"/>
            <w:vAlign w:val="center"/>
          </w:tcPr>
          <w:p w14:paraId="7E69928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.016</w:t>
            </w:r>
          </w:p>
        </w:tc>
        <w:tc>
          <w:tcPr>
            <w:tcW w:w="926" w:type="dxa"/>
            <w:gridSpan w:val="2"/>
            <w:vAlign w:val="center"/>
          </w:tcPr>
          <w:p w14:paraId="3326964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.519</w:t>
            </w:r>
          </w:p>
        </w:tc>
        <w:tc>
          <w:tcPr>
            <w:tcW w:w="1297" w:type="dxa"/>
            <w:gridSpan w:val="2"/>
            <w:vAlign w:val="center"/>
          </w:tcPr>
          <w:p w14:paraId="6A60618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.303</w:t>
            </w:r>
          </w:p>
        </w:tc>
        <w:tc>
          <w:tcPr>
            <w:tcW w:w="961" w:type="dxa"/>
            <w:vAlign w:val="center"/>
          </w:tcPr>
          <w:p w14:paraId="0E8A97A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.887</w:t>
            </w:r>
          </w:p>
        </w:tc>
      </w:tr>
      <w:tr w:rsidR="00BC52FE" w:rsidRPr="00505557" w14:paraId="3788A956" w14:textId="77777777" w:rsidTr="00391262">
        <w:tc>
          <w:tcPr>
            <w:tcW w:w="3221" w:type="dxa"/>
          </w:tcPr>
          <w:p w14:paraId="6A93C98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42A711C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-.341</w:t>
            </w:r>
          </w:p>
        </w:tc>
        <w:tc>
          <w:tcPr>
            <w:tcW w:w="1673" w:type="dxa"/>
            <w:vAlign w:val="center"/>
          </w:tcPr>
          <w:p w14:paraId="1E6252B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.093</w:t>
            </w:r>
          </w:p>
        </w:tc>
        <w:tc>
          <w:tcPr>
            <w:tcW w:w="926" w:type="dxa"/>
            <w:gridSpan w:val="2"/>
            <w:vAlign w:val="center"/>
          </w:tcPr>
          <w:p w14:paraId="3D0D0D2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.711</w:t>
            </w:r>
          </w:p>
        </w:tc>
        <w:tc>
          <w:tcPr>
            <w:tcW w:w="1297" w:type="dxa"/>
            <w:gridSpan w:val="2"/>
            <w:vAlign w:val="center"/>
          </w:tcPr>
          <w:p w14:paraId="38BD771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.477</w:t>
            </w:r>
          </w:p>
        </w:tc>
        <w:tc>
          <w:tcPr>
            <w:tcW w:w="961" w:type="dxa"/>
            <w:vAlign w:val="center"/>
          </w:tcPr>
          <w:p w14:paraId="578F825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1.059</w:t>
            </w:r>
          </w:p>
        </w:tc>
      </w:tr>
      <w:tr w:rsidR="00BC52FE" w:rsidRPr="00505557" w14:paraId="2C0FB8F9" w14:textId="77777777" w:rsidTr="00391262">
        <w:tc>
          <w:tcPr>
            <w:tcW w:w="3221" w:type="dxa"/>
          </w:tcPr>
          <w:p w14:paraId="10D51EA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5B05174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.098</w:t>
            </w:r>
          </w:p>
        </w:tc>
        <w:tc>
          <w:tcPr>
            <w:tcW w:w="1673" w:type="dxa"/>
            <w:vAlign w:val="center"/>
          </w:tcPr>
          <w:p w14:paraId="6D59C96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.664</w:t>
            </w:r>
          </w:p>
        </w:tc>
        <w:tc>
          <w:tcPr>
            <w:tcW w:w="926" w:type="dxa"/>
            <w:gridSpan w:val="2"/>
            <w:vAlign w:val="center"/>
          </w:tcPr>
          <w:p w14:paraId="288FE4A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1.103</w:t>
            </w:r>
          </w:p>
        </w:tc>
        <w:tc>
          <w:tcPr>
            <w:tcW w:w="1297" w:type="dxa"/>
            <w:gridSpan w:val="2"/>
            <w:vAlign w:val="center"/>
          </w:tcPr>
          <w:p w14:paraId="3344E20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.708</w:t>
            </w:r>
          </w:p>
        </w:tc>
        <w:tc>
          <w:tcPr>
            <w:tcW w:w="961" w:type="dxa"/>
            <w:vAlign w:val="center"/>
          </w:tcPr>
          <w:p w14:paraId="749FA87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1.718</w:t>
            </w:r>
          </w:p>
        </w:tc>
      </w:tr>
      <w:tr w:rsidR="00BC52FE" w:rsidRPr="00505557" w14:paraId="69B72F8A" w14:textId="77777777" w:rsidTr="00391262">
        <w:tc>
          <w:tcPr>
            <w:tcW w:w="9576" w:type="dxa"/>
            <w:gridSpan w:val="8"/>
          </w:tcPr>
          <w:p w14:paraId="72380225"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C52FE" w:rsidRPr="00505557" w14:paraId="6B391401" w14:textId="77777777" w:rsidTr="00391262">
        <w:tc>
          <w:tcPr>
            <w:tcW w:w="3221" w:type="dxa"/>
          </w:tcPr>
          <w:p w14:paraId="33A7A2C4"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411C06AE"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50B6E9B3" w14:textId="77777777" w:rsidTr="00391262">
        <w:tc>
          <w:tcPr>
            <w:tcW w:w="3221" w:type="dxa"/>
          </w:tcPr>
          <w:p w14:paraId="07C15F8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07B815C"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.618</w:t>
            </w:r>
          </w:p>
        </w:tc>
        <w:tc>
          <w:tcPr>
            <w:tcW w:w="1673" w:type="dxa"/>
            <w:vAlign w:val="center"/>
          </w:tcPr>
          <w:p w14:paraId="3D1E77C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w:t>
            </w:r>
          </w:p>
        </w:tc>
        <w:tc>
          <w:tcPr>
            <w:tcW w:w="926" w:type="dxa"/>
            <w:gridSpan w:val="2"/>
            <w:vAlign w:val="center"/>
          </w:tcPr>
          <w:p w14:paraId="54E68AA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1.855</w:t>
            </w:r>
          </w:p>
        </w:tc>
        <w:tc>
          <w:tcPr>
            <w:tcW w:w="1297" w:type="dxa"/>
            <w:gridSpan w:val="2"/>
            <w:vAlign w:val="center"/>
          </w:tcPr>
          <w:p w14:paraId="2B60FAD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.860</w:t>
            </w:r>
          </w:p>
        </w:tc>
        <w:tc>
          <w:tcPr>
            <w:tcW w:w="961" w:type="dxa"/>
            <w:vAlign w:val="center"/>
          </w:tcPr>
          <w:p w14:paraId="4283ADF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4.001</w:t>
            </w:r>
          </w:p>
        </w:tc>
      </w:tr>
      <w:tr w:rsidR="00BC52FE" w:rsidRPr="00505557" w14:paraId="1EAA2D56" w14:textId="77777777" w:rsidTr="00391262">
        <w:tc>
          <w:tcPr>
            <w:tcW w:w="9576" w:type="dxa"/>
            <w:gridSpan w:val="8"/>
          </w:tcPr>
          <w:p w14:paraId="14305E9B"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BC52FE" w:rsidRPr="00505557" w14:paraId="6E467BAB" w14:textId="77777777" w:rsidTr="00391262">
        <w:tc>
          <w:tcPr>
            <w:tcW w:w="3221" w:type="dxa"/>
          </w:tcPr>
          <w:p w14:paraId="019A0B98"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0DBB8769"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780F1B88" w14:textId="77777777" w:rsidTr="00391262">
        <w:tc>
          <w:tcPr>
            <w:tcW w:w="3221" w:type="dxa"/>
          </w:tcPr>
          <w:p w14:paraId="21034120"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14E63D5F"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-.197</w:t>
            </w:r>
          </w:p>
        </w:tc>
        <w:tc>
          <w:tcPr>
            <w:tcW w:w="1673" w:type="dxa"/>
            <w:vAlign w:val="center"/>
          </w:tcPr>
          <w:p w14:paraId="5FCD29B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.424</w:t>
            </w:r>
          </w:p>
        </w:tc>
        <w:tc>
          <w:tcPr>
            <w:tcW w:w="926" w:type="dxa"/>
            <w:gridSpan w:val="2"/>
            <w:vAlign w:val="center"/>
          </w:tcPr>
          <w:p w14:paraId="5CC576B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.821</w:t>
            </w:r>
          </w:p>
        </w:tc>
        <w:tc>
          <w:tcPr>
            <w:tcW w:w="1297" w:type="dxa"/>
            <w:gridSpan w:val="2"/>
            <w:vAlign w:val="center"/>
          </w:tcPr>
          <w:p w14:paraId="1E69322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.506</w:t>
            </w:r>
          </w:p>
        </w:tc>
        <w:tc>
          <w:tcPr>
            <w:tcW w:w="961" w:type="dxa"/>
            <w:vAlign w:val="center"/>
          </w:tcPr>
          <w:p w14:paraId="44B53DC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1.332</w:t>
            </w:r>
          </w:p>
        </w:tc>
      </w:tr>
      <w:tr w:rsidR="00BC52FE" w:rsidRPr="00505557" w14:paraId="79AC6B78" w14:textId="77777777" w:rsidTr="00391262">
        <w:tc>
          <w:tcPr>
            <w:tcW w:w="9576" w:type="dxa"/>
            <w:gridSpan w:val="8"/>
          </w:tcPr>
          <w:p w14:paraId="76A02B5C"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C52FE" w:rsidRPr="00505557" w14:paraId="0FC57832" w14:textId="77777777" w:rsidTr="00391262">
        <w:tc>
          <w:tcPr>
            <w:tcW w:w="3221" w:type="dxa"/>
          </w:tcPr>
          <w:p w14:paraId="66A3CEF5"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35476A4A"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7881FCF7" w14:textId="77777777" w:rsidTr="00391262">
        <w:tc>
          <w:tcPr>
            <w:tcW w:w="3221" w:type="dxa"/>
          </w:tcPr>
          <w:p w14:paraId="25A0CB7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4A9672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.361</w:t>
            </w:r>
          </w:p>
        </w:tc>
        <w:tc>
          <w:tcPr>
            <w:tcW w:w="1673" w:type="dxa"/>
            <w:vAlign w:val="center"/>
          </w:tcPr>
          <w:p w14:paraId="11E6E00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.446</w:t>
            </w:r>
          </w:p>
        </w:tc>
        <w:tc>
          <w:tcPr>
            <w:tcW w:w="926" w:type="dxa"/>
            <w:gridSpan w:val="2"/>
            <w:vAlign w:val="center"/>
          </w:tcPr>
          <w:p w14:paraId="612CD0A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1.434</w:t>
            </w:r>
          </w:p>
        </w:tc>
        <w:tc>
          <w:tcPr>
            <w:tcW w:w="1297" w:type="dxa"/>
            <w:gridSpan w:val="2"/>
            <w:vAlign w:val="center"/>
          </w:tcPr>
          <w:p w14:paraId="0F4E1A7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.568</w:t>
            </w:r>
          </w:p>
        </w:tc>
        <w:tc>
          <w:tcPr>
            <w:tcW w:w="961" w:type="dxa"/>
            <w:vAlign w:val="center"/>
          </w:tcPr>
          <w:p w14:paraId="4259579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3.623</w:t>
            </w:r>
          </w:p>
        </w:tc>
      </w:tr>
      <w:tr w:rsidR="00DD7857" w:rsidRPr="00505557" w14:paraId="01057FB8" w14:textId="77777777" w:rsidTr="00391262">
        <w:tc>
          <w:tcPr>
            <w:tcW w:w="9576" w:type="dxa"/>
            <w:gridSpan w:val="8"/>
          </w:tcPr>
          <w:p w14:paraId="2DD28A04"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D7857" w:rsidRPr="00505557" w14:paraId="12E28F23" w14:textId="77777777" w:rsidTr="00391262">
        <w:tc>
          <w:tcPr>
            <w:tcW w:w="3221" w:type="dxa"/>
          </w:tcPr>
          <w:p w14:paraId="4B01552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0D2D0341" w14:textId="77777777" w:rsidR="00DD7857" w:rsidRPr="00505557" w:rsidRDefault="00DD7857"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18C5EF11" w14:textId="77777777" w:rsidTr="00391262">
        <w:tc>
          <w:tcPr>
            <w:tcW w:w="3221" w:type="dxa"/>
          </w:tcPr>
          <w:p w14:paraId="1899DFE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One sons</w:t>
            </w:r>
          </w:p>
        </w:tc>
        <w:tc>
          <w:tcPr>
            <w:tcW w:w="1498" w:type="dxa"/>
            <w:vAlign w:val="center"/>
          </w:tcPr>
          <w:p w14:paraId="622E43A7"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.197</w:t>
            </w:r>
          </w:p>
        </w:tc>
        <w:tc>
          <w:tcPr>
            <w:tcW w:w="1673" w:type="dxa"/>
            <w:vAlign w:val="center"/>
          </w:tcPr>
          <w:p w14:paraId="23E64F1D"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.360</w:t>
            </w:r>
          </w:p>
        </w:tc>
        <w:tc>
          <w:tcPr>
            <w:tcW w:w="926" w:type="dxa"/>
            <w:gridSpan w:val="2"/>
            <w:vAlign w:val="center"/>
          </w:tcPr>
          <w:p w14:paraId="5575BF29"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1.218</w:t>
            </w:r>
          </w:p>
        </w:tc>
        <w:tc>
          <w:tcPr>
            <w:tcW w:w="1297" w:type="dxa"/>
            <w:gridSpan w:val="2"/>
            <w:vAlign w:val="center"/>
          </w:tcPr>
          <w:p w14:paraId="21336781"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.798</w:t>
            </w:r>
          </w:p>
        </w:tc>
        <w:tc>
          <w:tcPr>
            <w:tcW w:w="961" w:type="dxa"/>
            <w:vAlign w:val="center"/>
          </w:tcPr>
          <w:p w14:paraId="4C169103"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1.860</w:t>
            </w:r>
          </w:p>
        </w:tc>
      </w:tr>
      <w:tr w:rsidR="00DD7857" w:rsidRPr="00505557" w14:paraId="0B6D2E15" w14:textId="77777777" w:rsidTr="00391262">
        <w:tc>
          <w:tcPr>
            <w:tcW w:w="3221" w:type="dxa"/>
          </w:tcPr>
          <w:p w14:paraId="7C7123E2"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1B7A8499"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-.058</w:t>
            </w:r>
          </w:p>
        </w:tc>
        <w:tc>
          <w:tcPr>
            <w:tcW w:w="1673" w:type="dxa"/>
            <w:vAlign w:val="center"/>
          </w:tcPr>
          <w:p w14:paraId="463D9FD9"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.801</w:t>
            </w:r>
          </w:p>
        </w:tc>
        <w:tc>
          <w:tcPr>
            <w:tcW w:w="926" w:type="dxa"/>
            <w:gridSpan w:val="2"/>
            <w:vAlign w:val="center"/>
          </w:tcPr>
          <w:p w14:paraId="452A1F80"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.944</w:t>
            </w:r>
          </w:p>
        </w:tc>
        <w:tc>
          <w:tcPr>
            <w:tcW w:w="1297" w:type="dxa"/>
            <w:gridSpan w:val="2"/>
            <w:vAlign w:val="center"/>
          </w:tcPr>
          <w:p w14:paraId="7C0738E7"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.603</w:t>
            </w:r>
          </w:p>
        </w:tc>
        <w:tc>
          <w:tcPr>
            <w:tcW w:w="961" w:type="dxa"/>
            <w:vAlign w:val="center"/>
          </w:tcPr>
          <w:p w14:paraId="3C1EFA18"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1.478</w:t>
            </w:r>
          </w:p>
        </w:tc>
      </w:tr>
      <w:tr w:rsidR="00DD7857" w:rsidRPr="00505557" w14:paraId="40D12093" w14:textId="77777777" w:rsidTr="00391262">
        <w:tc>
          <w:tcPr>
            <w:tcW w:w="3221" w:type="dxa"/>
          </w:tcPr>
          <w:p w14:paraId="768D9A6A"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3169DCF4"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w:t>
            </w:r>
          </w:p>
        </w:tc>
        <w:tc>
          <w:tcPr>
            <w:tcW w:w="1673" w:type="dxa"/>
            <w:vAlign w:val="center"/>
          </w:tcPr>
          <w:p w14:paraId="454E4DA3"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.579</w:t>
            </w:r>
          </w:p>
        </w:tc>
        <w:tc>
          <w:tcPr>
            <w:tcW w:w="926" w:type="dxa"/>
            <w:gridSpan w:val="2"/>
            <w:vAlign w:val="center"/>
          </w:tcPr>
          <w:p w14:paraId="68054D9D"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.855</w:t>
            </w:r>
          </w:p>
        </w:tc>
        <w:tc>
          <w:tcPr>
            <w:tcW w:w="1297" w:type="dxa"/>
            <w:gridSpan w:val="2"/>
            <w:vAlign w:val="center"/>
          </w:tcPr>
          <w:p w14:paraId="2E7F735A"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.491</w:t>
            </w:r>
          </w:p>
        </w:tc>
        <w:tc>
          <w:tcPr>
            <w:tcW w:w="961" w:type="dxa"/>
            <w:vAlign w:val="center"/>
          </w:tcPr>
          <w:p w14:paraId="6A790C13"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1.489</w:t>
            </w:r>
          </w:p>
        </w:tc>
      </w:tr>
      <w:tr w:rsidR="00DD7857" w:rsidRPr="00505557" w14:paraId="4435C8C4" w14:textId="77777777" w:rsidTr="00391262">
        <w:tc>
          <w:tcPr>
            <w:tcW w:w="3221" w:type="dxa"/>
          </w:tcPr>
          <w:p w14:paraId="31DB81EB"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4D13D808"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-.422</w:t>
            </w:r>
          </w:p>
        </w:tc>
        <w:tc>
          <w:tcPr>
            <w:tcW w:w="1673" w:type="dxa"/>
            <w:vAlign w:val="center"/>
          </w:tcPr>
          <w:p w14:paraId="0D538593"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.200</w:t>
            </w:r>
          </w:p>
        </w:tc>
        <w:tc>
          <w:tcPr>
            <w:tcW w:w="926" w:type="dxa"/>
            <w:gridSpan w:val="2"/>
            <w:vAlign w:val="center"/>
          </w:tcPr>
          <w:p w14:paraId="583803A3"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.656</w:t>
            </w:r>
          </w:p>
        </w:tc>
        <w:tc>
          <w:tcPr>
            <w:tcW w:w="1297" w:type="dxa"/>
            <w:gridSpan w:val="2"/>
            <w:vAlign w:val="center"/>
          </w:tcPr>
          <w:p w14:paraId="77F056A2"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.344</w:t>
            </w:r>
          </w:p>
        </w:tc>
        <w:tc>
          <w:tcPr>
            <w:tcW w:w="961" w:type="dxa"/>
            <w:vAlign w:val="center"/>
          </w:tcPr>
          <w:p w14:paraId="5A387D8F"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1.251</w:t>
            </w:r>
          </w:p>
        </w:tc>
      </w:tr>
      <w:tr w:rsidR="00DD7857" w:rsidRPr="00505557" w14:paraId="04C49544" w14:textId="77777777" w:rsidTr="00391262">
        <w:tc>
          <w:tcPr>
            <w:tcW w:w="3221" w:type="dxa"/>
          </w:tcPr>
          <w:p w14:paraId="5E63DDAB"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383BDA7D"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.403</w:t>
            </w:r>
          </w:p>
        </w:tc>
        <w:tc>
          <w:tcPr>
            <w:tcW w:w="1673" w:type="dxa"/>
            <w:vAlign w:val="center"/>
          </w:tcPr>
          <w:p w14:paraId="6B39C06E"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.276</w:t>
            </w:r>
          </w:p>
        </w:tc>
        <w:tc>
          <w:tcPr>
            <w:tcW w:w="926" w:type="dxa"/>
            <w:gridSpan w:val="2"/>
            <w:vAlign w:val="center"/>
          </w:tcPr>
          <w:p w14:paraId="21981FB1"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1.496</w:t>
            </w:r>
          </w:p>
        </w:tc>
        <w:tc>
          <w:tcPr>
            <w:tcW w:w="1297" w:type="dxa"/>
            <w:gridSpan w:val="2"/>
            <w:vAlign w:val="center"/>
          </w:tcPr>
          <w:p w14:paraId="64049A26"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.724</w:t>
            </w:r>
          </w:p>
        </w:tc>
        <w:tc>
          <w:tcPr>
            <w:tcW w:w="961" w:type="dxa"/>
            <w:vAlign w:val="center"/>
          </w:tcPr>
          <w:p w14:paraId="1F9A7D45"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3.092</w:t>
            </w:r>
          </w:p>
        </w:tc>
      </w:tr>
      <w:tr w:rsidR="00BC52FE" w:rsidRPr="00505557" w14:paraId="60DC06CF" w14:textId="77777777" w:rsidTr="00391262">
        <w:tc>
          <w:tcPr>
            <w:tcW w:w="9576" w:type="dxa"/>
            <w:gridSpan w:val="8"/>
          </w:tcPr>
          <w:p w14:paraId="049EF2FA"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C52FE" w:rsidRPr="00505557" w14:paraId="23509CAA" w14:textId="77777777" w:rsidTr="00391262">
        <w:tc>
          <w:tcPr>
            <w:tcW w:w="3221" w:type="dxa"/>
          </w:tcPr>
          <w:p w14:paraId="73FE108F"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4CE2439"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71E26DE9" w14:textId="77777777" w:rsidTr="00391262">
        <w:tc>
          <w:tcPr>
            <w:tcW w:w="3221" w:type="dxa"/>
          </w:tcPr>
          <w:p w14:paraId="6696E645"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460CCDF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-.652</w:t>
            </w:r>
          </w:p>
        </w:tc>
        <w:tc>
          <w:tcPr>
            <w:tcW w:w="1673" w:type="dxa"/>
            <w:vAlign w:val="center"/>
          </w:tcPr>
          <w:p w14:paraId="744661F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4B28DD0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.521</w:t>
            </w:r>
          </w:p>
        </w:tc>
        <w:tc>
          <w:tcPr>
            <w:tcW w:w="1297" w:type="dxa"/>
            <w:gridSpan w:val="2"/>
            <w:vAlign w:val="center"/>
          </w:tcPr>
          <w:p w14:paraId="79B52F0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.385</w:t>
            </w:r>
          </w:p>
        </w:tc>
        <w:tc>
          <w:tcPr>
            <w:tcW w:w="961" w:type="dxa"/>
            <w:vAlign w:val="center"/>
          </w:tcPr>
          <w:p w14:paraId="36DA5B0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.705</w:t>
            </w:r>
          </w:p>
        </w:tc>
      </w:tr>
      <w:tr w:rsidR="00BC52FE" w:rsidRPr="00505557" w14:paraId="7D02B6A6" w14:textId="77777777" w:rsidTr="00391262">
        <w:tc>
          <w:tcPr>
            <w:tcW w:w="9576" w:type="dxa"/>
            <w:gridSpan w:val="8"/>
          </w:tcPr>
          <w:p w14:paraId="169F6C19"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C52FE" w:rsidRPr="00505557" w14:paraId="57AEF21B" w14:textId="77777777" w:rsidTr="00391262">
        <w:tc>
          <w:tcPr>
            <w:tcW w:w="3221" w:type="dxa"/>
          </w:tcPr>
          <w:p w14:paraId="6C25E7A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0534DA7F"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186A7D0B" w14:textId="77777777" w:rsidTr="00391262">
        <w:tc>
          <w:tcPr>
            <w:tcW w:w="3221" w:type="dxa"/>
          </w:tcPr>
          <w:p w14:paraId="6D8AE9F2"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053DD79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.297</w:t>
            </w:r>
          </w:p>
        </w:tc>
        <w:tc>
          <w:tcPr>
            <w:tcW w:w="1673" w:type="dxa"/>
            <w:vAlign w:val="center"/>
          </w:tcPr>
          <w:p w14:paraId="308453E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w:t>
            </w:r>
          </w:p>
        </w:tc>
        <w:tc>
          <w:tcPr>
            <w:tcW w:w="926" w:type="dxa"/>
            <w:gridSpan w:val="2"/>
            <w:vAlign w:val="center"/>
          </w:tcPr>
          <w:p w14:paraId="5F93D0E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1.346</w:t>
            </w:r>
          </w:p>
        </w:tc>
        <w:tc>
          <w:tcPr>
            <w:tcW w:w="1297" w:type="dxa"/>
            <w:gridSpan w:val="2"/>
            <w:vAlign w:val="center"/>
          </w:tcPr>
          <w:p w14:paraId="44C153A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.887</w:t>
            </w:r>
          </w:p>
        </w:tc>
        <w:tc>
          <w:tcPr>
            <w:tcW w:w="961" w:type="dxa"/>
            <w:vAlign w:val="center"/>
          </w:tcPr>
          <w:p w14:paraId="47B2260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2.044</w:t>
            </w:r>
          </w:p>
        </w:tc>
      </w:tr>
      <w:tr w:rsidR="00BC52FE" w:rsidRPr="00505557" w14:paraId="12412798" w14:textId="77777777" w:rsidTr="00391262">
        <w:tc>
          <w:tcPr>
            <w:tcW w:w="3221" w:type="dxa"/>
          </w:tcPr>
          <w:p w14:paraId="484BCAF0"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1EB53F0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w:t>
            </w:r>
          </w:p>
        </w:tc>
        <w:tc>
          <w:tcPr>
            <w:tcW w:w="1673" w:type="dxa"/>
            <w:vAlign w:val="center"/>
          </w:tcPr>
          <w:p w14:paraId="2A3F508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.344</w:t>
            </w:r>
          </w:p>
        </w:tc>
        <w:tc>
          <w:tcPr>
            <w:tcW w:w="926" w:type="dxa"/>
            <w:gridSpan w:val="2"/>
            <w:vAlign w:val="center"/>
          </w:tcPr>
          <w:p w14:paraId="5A00F6E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1.185</w:t>
            </w:r>
          </w:p>
        </w:tc>
        <w:tc>
          <w:tcPr>
            <w:tcW w:w="1297" w:type="dxa"/>
            <w:gridSpan w:val="2"/>
            <w:vAlign w:val="center"/>
          </w:tcPr>
          <w:p w14:paraId="720BD32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.834</w:t>
            </w:r>
          </w:p>
        </w:tc>
        <w:tc>
          <w:tcPr>
            <w:tcW w:w="961" w:type="dxa"/>
            <w:vAlign w:val="center"/>
          </w:tcPr>
          <w:p w14:paraId="4AB1637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1.685</w:t>
            </w:r>
          </w:p>
        </w:tc>
      </w:tr>
      <w:tr w:rsidR="00BC52FE" w:rsidRPr="00505557" w14:paraId="441F0391" w14:textId="77777777" w:rsidTr="00391262">
        <w:tc>
          <w:tcPr>
            <w:tcW w:w="9576" w:type="dxa"/>
            <w:gridSpan w:val="8"/>
          </w:tcPr>
          <w:p w14:paraId="6898AC83"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C52FE" w:rsidRPr="00505557" w14:paraId="0A0AC1AD" w14:textId="77777777" w:rsidTr="00391262">
        <w:tc>
          <w:tcPr>
            <w:tcW w:w="3221" w:type="dxa"/>
          </w:tcPr>
          <w:p w14:paraId="74D8B3A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38720A87"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571230F2" w14:textId="77777777" w:rsidTr="00391262">
        <w:tc>
          <w:tcPr>
            <w:tcW w:w="3221" w:type="dxa"/>
          </w:tcPr>
          <w:p w14:paraId="59B4BB2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057C8E94"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.546</w:t>
            </w:r>
          </w:p>
        </w:tc>
        <w:tc>
          <w:tcPr>
            <w:tcW w:w="1673" w:type="dxa"/>
            <w:vAlign w:val="center"/>
          </w:tcPr>
          <w:p w14:paraId="16767B3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11" w:type="dxa"/>
            <w:vAlign w:val="center"/>
          </w:tcPr>
          <w:p w14:paraId="5A61B05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1.726</w:t>
            </w:r>
          </w:p>
        </w:tc>
        <w:tc>
          <w:tcPr>
            <w:tcW w:w="1312" w:type="dxa"/>
            <w:gridSpan w:val="3"/>
            <w:vAlign w:val="center"/>
          </w:tcPr>
          <w:p w14:paraId="70B6DEC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1.265</w:t>
            </w:r>
          </w:p>
        </w:tc>
        <w:tc>
          <w:tcPr>
            <w:tcW w:w="961" w:type="dxa"/>
            <w:vAlign w:val="center"/>
          </w:tcPr>
          <w:p w14:paraId="328C9A8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2.354</w:t>
            </w:r>
          </w:p>
        </w:tc>
      </w:tr>
      <w:tr w:rsidR="00BC52FE" w:rsidRPr="00505557" w14:paraId="630F3F60" w14:textId="77777777" w:rsidTr="00391262">
        <w:tc>
          <w:tcPr>
            <w:tcW w:w="9576" w:type="dxa"/>
            <w:gridSpan w:val="8"/>
          </w:tcPr>
          <w:p w14:paraId="6FEC9B50" w14:textId="77777777" w:rsidR="00BC52FE" w:rsidRPr="00505557" w:rsidRDefault="001C2E65" w:rsidP="00391262">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BC52FE" w:rsidRPr="00505557" w14:paraId="7C1B5FF1" w14:textId="77777777" w:rsidTr="00391262">
        <w:tc>
          <w:tcPr>
            <w:tcW w:w="3221" w:type="dxa"/>
          </w:tcPr>
          <w:p w14:paraId="5AFF34B1" w14:textId="77777777" w:rsidR="00BC52FE" w:rsidRPr="00505557" w:rsidRDefault="001C2E6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55" w:type="dxa"/>
            <w:gridSpan w:val="7"/>
          </w:tcPr>
          <w:p w14:paraId="0B955CF2"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350A1E26" w14:textId="77777777" w:rsidTr="00391262">
        <w:tc>
          <w:tcPr>
            <w:tcW w:w="3221" w:type="dxa"/>
          </w:tcPr>
          <w:p w14:paraId="413C8AF3" w14:textId="77777777" w:rsidR="00BC52FE" w:rsidRPr="00505557" w:rsidRDefault="001C2E6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8" w:type="dxa"/>
          </w:tcPr>
          <w:p w14:paraId="4AAB636B"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.229</w:t>
            </w:r>
          </w:p>
        </w:tc>
        <w:tc>
          <w:tcPr>
            <w:tcW w:w="1673" w:type="dxa"/>
            <w:vAlign w:val="center"/>
          </w:tcPr>
          <w:p w14:paraId="2C11E33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.501</w:t>
            </w:r>
          </w:p>
        </w:tc>
        <w:tc>
          <w:tcPr>
            <w:tcW w:w="926" w:type="dxa"/>
            <w:gridSpan w:val="2"/>
            <w:vAlign w:val="center"/>
          </w:tcPr>
          <w:p w14:paraId="4546FC5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1.257</w:t>
            </w:r>
          </w:p>
        </w:tc>
        <w:tc>
          <w:tcPr>
            <w:tcW w:w="1297" w:type="dxa"/>
            <w:gridSpan w:val="2"/>
            <w:vAlign w:val="center"/>
          </w:tcPr>
          <w:p w14:paraId="4F4C62E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.645</w:t>
            </w:r>
          </w:p>
        </w:tc>
        <w:tc>
          <w:tcPr>
            <w:tcW w:w="961" w:type="dxa"/>
            <w:vAlign w:val="center"/>
          </w:tcPr>
          <w:p w14:paraId="407A75E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2.448</w:t>
            </w:r>
          </w:p>
        </w:tc>
      </w:tr>
      <w:tr w:rsidR="00BC52FE" w:rsidRPr="00505557" w14:paraId="2D4E7EA3" w14:textId="77777777" w:rsidTr="00391262">
        <w:tc>
          <w:tcPr>
            <w:tcW w:w="9576" w:type="dxa"/>
            <w:gridSpan w:val="8"/>
          </w:tcPr>
          <w:p w14:paraId="60335B9D"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C52FE" w:rsidRPr="00505557" w14:paraId="3F7622EC" w14:textId="77777777" w:rsidTr="00391262">
        <w:tc>
          <w:tcPr>
            <w:tcW w:w="3221" w:type="dxa"/>
          </w:tcPr>
          <w:p w14:paraId="375CFC92"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55" w:type="dxa"/>
            <w:gridSpan w:val="7"/>
          </w:tcPr>
          <w:p w14:paraId="05524037"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1D844BED" w14:textId="77777777" w:rsidTr="00391262">
        <w:tc>
          <w:tcPr>
            <w:tcW w:w="3221" w:type="dxa"/>
          </w:tcPr>
          <w:p w14:paraId="32268044" w14:textId="6C96FB98" w:rsidR="00BC52FE"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C52FE" w:rsidRPr="00505557">
              <w:rPr>
                <w:rFonts w:ascii="Times New Roman" w:hAnsi="Times New Roman" w:cs="Times New Roman"/>
                <w:sz w:val="24"/>
                <w:szCs w:val="24"/>
              </w:rPr>
              <w:t>wn</w:t>
            </w:r>
          </w:p>
        </w:tc>
        <w:tc>
          <w:tcPr>
            <w:tcW w:w="1498" w:type="dxa"/>
            <w:vAlign w:val="center"/>
          </w:tcPr>
          <w:p w14:paraId="0A1383F4"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-.059</w:t>
            </w:r>
          </w:p>
        </w:tc>
        <w:tc>
          <w:tcPr>
            <w:tcW w:w="1673" w:type="dxa"/>
            <w:vAlign w:val="center"/>
          </w:tcPr>
          <w:p w14:paraId="29B9D38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.892</w:t>
            </w:r>
          </w:p>
        </w:tc>
        <w:tc>
          <w:tcPr>
            <w:tcW w:w="926" w:type="dxa"/>
            <w:gridSpan w:val="2"/>
            <w:vAlign w:val="center"/>
          </w:tcPr>
          <w:p w14:paraId="58F58CA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.942</w:t>
            </w:r>
          </w:p>
        </w:tc>
        <w:tc>
          <w:tcPr>
            <w:tcW w:w="1297" w:type="dxa"/>
            <w:gridSpan w:val="2"/>
            <w:vAlign w:val="center"/>
          </w:tcPr>
          <w:p w14:paraId="5F20F67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.399</w:t>
            </w:r>
          </w:p>
        </w:tc>
        <w:tc>
          <w:tcPr>
            <w:tcW w:w="961" w:type="dxa"/>
            <w:vAlign w:val="center"/>
          </w:tcPr>
          <w:p w14:paraId="0E9C4EB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2.225</w:t>
            </w:r>
          </w:p>
        </w:tc>
      </w:tr>
    </w:tbl>
    <w:p w14:paraId="77617239" w14:textId="77777777" w:rsidR="00BC52FE" w:rsidRPr="00505557" w:rsidRDefault="00BC52FE" w:rsidP="00BC52FE">
      <w:pPr>
        <w:rPr>
          <w:rFonts w:ascii="Times New Roman" w:hAnsi="Times New Roman" w:cs="Times New Roman"/>
          <w:sz w:val="24"/>
          <w:szCs w:val="24"/>
        </w:rPr>
      </w:pPr>
    </w:p>
    <w:p w14:paraId="609E2FA2" w14:textId="784CEB36" w:rsidR="00BC52FE" w:rsidRPr="00505557" w:rsidRDefault="00BC52FE" w:rsidP="00E3543E">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role of age for Women of Gilgit Baltistan is insignificant. Place of residence does not play </w:t>
      </w:r>
      <w:r w:rsidR="00AC5598">
        <w:rPr>
          <w:rFonts w:ascii="Times New Roman" w:hAnsi="Times New Roman" w:cs="Times New Roman"/>
          <w:sz w:val="24"/>
          <w:szCs w:val="24"/>
        </w:rPr>
        <w:t>a significant role, but urban women are more likely</w:t>
      </w:r>
      <w:r w:rsidRPr="00505557">
        <w:rPr>
          <w:rFonts w:ascii="Times New Roman" w:hAnsi="Times New Roman" w:cs="Times New Roman"/>
          <w:sz w:val="24"/>
          <w:szCs w:val="24"/>
        </w:rPr>
        <w:t xml:space="preserve"> to make decisions related to health care. Educated women are more empowered as compare</w:t>
      </w:r>
      <w:r w:rsidR="00F61741">
        <w:rPr>
          <w:rFonts w:ascii="Times New Roman" w:hAnsi="Times New Roman" w:cs="Times New Roman"/>
          <w:sz w:val="24"/>
          <w:szCs w:val="24"/>
        </w:rPr>
        <w:t>d</w:t>
      </w:r>
      <w:r w:rsidRPr="00505557">
        <w:rPr>
          <w:rFonts w:ascii="Times New Roman" w:hAnsi="Times New Roman" w:cs="Times New Roman"/>
          <w:sz w:val="24"/>
          <w:szCs w:val="24"/>
        </w:rPr>
        <w:t xml:space="preserve"> to uneducated women. Bank account, husband education</w:t>
      </w:r>
      <w:r w:rsidR="00AC5598">
        <w:rPr>
          <w:rFonts w:ascii="Times New Roman" w:hAnsi="Times New Roman" w:cs="Times New Roman"/>
          <w:sz w:val="24"/>
          <w:szCs w:val="24"/>
        </w:rPr>
        <w:t>,</w:t>
      </w:r>
      <w:r w:rsidRPr="00505557">
        <w:rPr>
          <w:rFonts w:ascii="Times New Roman" w:hAnsi="Times New Roman" w:cs="Times New Roman"/>
          <w:sz w:val="24"/>
          <w:szCs w:val="24"/>
        </w:rPr>
        <w:t xml:space="preserve"> domestic violence and electronic media are significantly associated with empowerment. Ownership of property is </w:t>
      </w:r>
      <w:r w:rsidR="00AC5598">
        <w:rPr>
          <w:rFonts w:ascii="Times New Roman" w:hAnsi="Times New Roman" w:cs="Times New Roman"/>
          <w:sz w:val="24"/>
          <w:szCs w:val="24"/>
        </w:rPr>
        <w:t xml:space="preserve">an </w:t>
      </w:r>
      <w:r w:rsidRPr="00505557">
        <w:rPr>
          <w:rFonts w:ascii="Times New Roman" w:hAnsi="Times New Roman" w:cs="Times New Roman"/>
          <w:sz w:val="24"/>
          <w:szCs w:val="24"/>
        </w:rPr>
        <w:t>insignificant variable in the decisio</w:t>
      </w:r>
      <w:r w:rsidR="00F61741">
        <w:rPr>
          <w:rFonts w:ascii="Times New Roman" w:hAnsi="Times New Roman" w:cs="Times New Roman"/>
          <w:sz w:val="24"/>
          <w:szCs w:val="24"/>
        </w:rPr>
        <w:t>ns of empowerment. Wealth status</w:t>
      </w:r>
      <w:r w:rsidRPr="00505557">
        <w:rPr>
          <w:rFonts w:ascii="Times New Roman" w:hAnsi="Times New Roman" w:cs="Times New Roman"/>
          <w:sz w:val="24"/>
          <w:szCs w:val="24"/>
        </w:rPr>
        <w:t xml:space="preserve"> is insignificant</w:t>
      </w:r>
      <w:r w:rsidR="00AC5598">
        <w:rPr>
          <w:rFonts w:ascii="Times New Roman" w:hAnsi="Times New Roman" w:cs="Times New Roman"/>
          <w:sz w:val="24"/>
          <w:szCs w:val="24"/>
        </w:rPr>
        <w:t>,</w:t>
      </w:r>
      <w:r w:rsidRPr="00505557">
        <w:rPr>
          <w:rFonts w:ascii="Times New Roman" w:hAnsi="Times New Roman" w:cs="Times New Roman"/>
          <w:sz w:val="24"/>
          <w:szCs w:val="24"/>
        </w:rPr>
        <w:t xml:space="preserve"> but </w:t>
      </w:r>
      <w:r w:rsidR="00A1381F" w:rsidRPr="00505557">
        <w:rPr>
          <w:rFonts w:ascii="Times New Roman" w:hAnsi="Times New Roman" w:cs="Times New Roman"/>
          <w:sz w:val="24"/>
          <w:szCs w:val="24"/>
        </w:rPr>
        <w:t>the women who have some wealth</w:t>
      </w:r>
      <w:r w:rsidRPr="00505557">
        <w:rPr>
          <w:rFonts w:ascii="Times New Roman" w:hAnsi="Times New Roman" w:cs="Times New Roman"/>
          <w:sz w:val="24"/>
          <w:szCs w:val="24"/>
        </w:rPr>
        <w:t xml:space="preserve"> are more independent in decisions. </w:t>
      </w:r>
      <w:r w:rsidR="00AC5598">
        <w:rPr>
          <w:rFonts w:ascii="Times New Roman" w:hAnsi="Times New Roman" w:cs="Times New Roman"/>
          <w:sz w:val="24"/>
          <w:szCs w:val="24"/>
        </w:rPr>
        <w:t>I</w:t>
      </w:r>
      <w:r w:rsidRPr="00505557">
        <w:rPr>
          <w:rFonts w:ascii="Times New Roman" w:hAnsi="Times New Roman" w:cs="Times New Roman"/>
          <w:sz w:val="24"/>
          <w:szCs w:val="24"/>
        </w:rPr>
        <w:t>n fertility preferences</w:t>
      </w:r>
      <w:r w:rsidR="00AC5598">
        <w:rPr>
          <w:rFonts w:ascii="Times New Roman" w:hAnsi="Times New Roman" w:cs="Times New Roman"/>
          <w:sz w:val="24"/>
          <w:szCs w:val="24"/>
        </w:rPr>
        <w:t>,</w:t>
      </w:r>
      <w:r w:rsidR="00AC5598" w:rsidRPr="00505557">
        <w:rPr>
          <w:rFonts w:ascii="Times New Roman" w:hAnsi="Times New Roman" w:cs="Times New Roman"/>
          <w:sz w:val="24"/>
          <w:szCs w:val="24"/>
        </w:rPr>
        <w:t xml:space="preserve"> </w:t>
      </w:r>
      <w:r w:rsidRPr="00505557">
        <w:rPr>
          <w:rFonts w:ascii="Times New Roman" w:hAnsi="Times New Roman" w:cs="Times New Roman"/>
          <w:sz w:val="24"/>
          <w:szCs w:val="24"/>
        </w:rPr>
        <w:t>women are mor</w:t>
      </w:r>
      <w:r w:rsidR="00F61741">
        <w:rPr>
          <w:rFonts w:ascii="Times New Roman" w:hAnsi="Times New Roman" w:cs="Times New Roman"/>
          <w:sz w:val="24"/>
          <w:szCs w:val="24"/>
        </w:rPr>
        <w:t>e empowered</w:t>
      </w:r>
      <w:r w:rsidR="00AC5598">
        <w:rPr>
          <w:rFonts w:ascii="Times New Roman" w:hAnsi="Times New Roman" w:cs="Times New Roman"/>
          <w:sz w:val="24"/>
          <w:szCs w:val="24"/>
        </w:rPr>
        <w:t>, and</w:t>
      </w:r>
      <w:r w:rsidR="00F61741">
        <w:rPr>
          <w:rFonts w:ascii="Times New Roman" w:hAnsi="Times New Roman" w:cs="Times New Roman"/>
          <w:sz w:val="24"/>
          <w:szCs w:val="24"/>
        </w:rPr>
        <w:t xml:space="preserve"> </w:t>
      </w:r>
      <w:r w:rsidR="00AC5598">
        <w:rPr>
          <w:rFonts w:ascii="Times New Roman" w:hAnsi="Times New Roman" w:cs="Times New Roman"/>
          <w:sz w:val="24"/>
          <w:szCs w:val="24"/>
        </w:rPr>
        <w:t>a n</w:t>
      </w:r>
      <w:r w:rsidR="00F61741">
        <w:rPr>
          <w:rFonts w:ascii="Times New Roman" w:hAnsi="Times New Roman" w:cs="Times New Roman"/>
          <w:sz w:val="24"/>
          <w:szCs w:val="24"/>
        </w:rPr>
        <w:t>umber of sons</w:t>
      </w:r>
      <w:r w:rsidRPr="00505557">
        <w:rPr>
          <w:rFonts w:ascii="Times New Roman" w:hAnsi="Times New Roman" w:cs="Times New Roman"/>
          <w:sz w:val="24"/>
          <w:szCs w:val="24"/>
        </w:rPr>
        <w:t xml:space="preserve"> </w:t>
      </w:r>
      <w:r w:rsidR="00AC5598">
        <w:rPr>
          <w:rFonts w:ascii="Times New Roman" w:hAnsi="Times New Roman" w:cs="Times New Roman"/>
          <w:sz w:val="24"/>
          <w:szCs w:val="24"/>
        </w:rPr>
        <w:t>are</w:t>
      </w:r>
      <w:r w:rsidR="00AC5598" w:rsidRPr="00505557">
        <w:rPr>
          <w:rFonts w:ascii="Times New Roman" w:hAnsi="Times New Roman" w:cs="Times New Roman"/>
          <w:sz w:val="24"/>
          <w:szCs w:val="24"/>
        </w:rPr>
        <w:t xml:space="preserve"> </w:t>
      </w:r>
      <w:r w:rsidRPr="00505557">
        <w:rPr>
          <w:rFonts w:ascii="Times New Roman" w:hAnsi="Times New Roman" w:cs="Times New Roman"/>
          <w:sz w:val="24"/>
          <w:szCs w:val="24"/>
        </w:rPr>
        <w:t>insignificantly associated with empowerment.</w:t>
      </w:r>
    </w:p>
    <w:p w14:paraId="2F9638C9" w14:textId="77777777" w:rsidR="00196305" w:rsidRPr="00505557" w:rsidRDefault="0067083D" w:rsidP="00E3543E">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lastRenderedPageBreak/>
        <w:t xml:space="preserve">6.8.2 </w:t>
      </w:r>
      <w:r w:rsidR="00196305" w:rsidRPr="00505557">
        <w:rPr>
          <w:rFonts w:ascii="Times New Roman" w:hAnsi="Times New Roman" w:cs="Times New Roman"/>
          <w:b/>
          <w:bCs/>
          <w:sz w:val="24"/>
          <w:szCs w:val="24"/>
        </w:rPr>
        <w:t>Women’s Participation in Decision making regarding major household purchases in GB</w:t>
      </w:r>
    </w:p>
    <w:tbl>
      <w:tblPr>
        <w:tblStyle w:val="TableGrid"/>
        <w:tblW w:w="0" w:type="auto"/>
        <w:tblLook w:val="04A0" w:firstRow="1" w:lastRow="0" w:firstColumn="1" w:lastColumn="0" w:noHBand="0" w:noVBand="1"/>
      </w:tblPr>
      <w:tblGrid>
        <w:gridCol w:w="2811"/>
        <w:gridCol w:w="1330"/>
        <w:gridCol w:w="1614"/>
        <w:gridCol w:w="902"/>
        <w:gridCol w:w="12"/>
        <w:gridCol w:w="1185"/>
        <w:gridCol w:w="43"/>
        <w:gridCol w:w="959"/>
      </w:tblGrid>
      <w:tr w:rsidR="00BC52FE" w:rsidRPr="00505557" w14:paraId="160B2601" w14:textId="77777777" w:rsidTr="00391262">
        <w:trPr>
          <w:trHeight w:val="510"/>
        </w:trPr>
        <w:tc>
          <w:tcPr>
            <w:tcW w:w="3221" w:type="dxa"/>
            <w:vMerge w:val="restart"/>
          </w:tcPr>
          <w:p w14:paraId="67AFF069" w14:textId="39E87998" w:rsidR="00BC52FE" w:rsidRPr="00505557" w:rsidRDefault="00AC5598" w:rsidP="00391262">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BC52FE" w:rsidRPr="00505557">
              <w:rPr>
                <w:rFonts w:ascii="Times New Roman" w:hAnsi="Times New Roman" w:cs="Times New Roman"/>
                <w:b/>
                <w:sz w:val="24"/>
                <w:szCs w:val="24"/>
              </w:rPr>
              <w:t xml:space="preserve">economic characteristics </w:t>
            </w:r>
          </w:p>
          <w:p w14:paraId="63A6D3D8"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1219EE4C" w14:textId="77777777" w:rsidR="00BC52FE" w:rsidRPr="00505557" w:rsidRDefault="00BC52FE" w:rsidP="00391262">
            <w:pPr>
              <w:rPr>
                <w:rFonts w:ascii="Times New Roman" w:hAnsi="Times New Roman" w:cs="Times New Roman"/>
                <w:b/>
                <w:sz w:val="24"/>
                <w:szCs w:val="24"/>
              </w:rPr>
            </w:pPr>
          </w:p>
        </w:tc>
        <w:tc>
          <w:tcPr>
            <w:tcW w:w="1498" w:type="dxa"/>
            <w:vMerge w:val="restart"/>
          </w:tcPr>
          <w:p w14:paraId="07D79182"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73F5EF08" w14:textId="77777777" w:rsidR="00BC52FE" w:rsidRPr="00505557" w:rsidRDefault="00BC52FE" w:rsidP="00391262">
            <w:pPr>
              <w:rPr>
                <w:rFonts w:ascii="Times New Roman" w:hAnsi="Times New Roman" w:cs="Times New Roman"/>
                <w:b/>
                <w:sz w:val="24"/>
                <w:szCs w:val="24"/>
              </w:rPr>
            </w:pPr>
          </w:p>
        </w:tc>
        <w:tc>
          <w:tcPr>
            <w:tcW w:w="1673" w:type="dxa"/>
            <w:vMerge w:val="restart"/>
          </w:tcPr>
          <w:p w14:paraId="3CDFF8B2"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7754A8FD"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05E3FA6F"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BC52FE" w:rsidRPr="00505557" w14:paraId="4C2A7E11" w14:textId="77777777" w:rsidTr="00391262">
        <w:trPr>
          <w:trHeight w:val="585"/>
        </w:trPr>
        <w:tc>
          <w:tcPr>
            <w:tcW w:w="3221" w:type="dxa"/>
            <w:vMerge/>
          </w:tcPr>
          <w:p w14:paraId="44BDB840" w14:textId="77777777" w:rsidR="00BC52FE" w:rsidRPr="00505557" w:rsidRDefault="00BC52FE" w:rsidP="00391262">
            <w:pPr>
              <w:rPr>
                <w:rFonts w:ascii="Times New Roman" w:hAnsi="Times New Roman" w:cs="Times New Roman"/>
                <w:b/>
                <w:sz w:val="24"/>
                <w:szCs w:val="24"/>
              </w:rPr>
            </w:pPr>
          </w:p>
        </w:tc>
        <w:tc>
          <w:tcPr>
            <w:tcW w:w="1498" w:type="dxa"/>
            <w:vMerge/>
          </w:tcPr>
          <w:p w14:paraId="3D523875" w14:textId="77777777" w:rsidR="00BC52FE" w:rsidRPr="00505557" w:rsidRDefault="00BC52FE" w:rsidP="00391262">
            <w:pPr>
              <w:rPr>
                <w:rFonts w:ascii="Times New Roman" w:hAnsi="Times New Roman" w:cs="Times New Roman"/>
                <w:b/>
                <w:sz w:val="24"/>
                <w:szCs w:val="24"/>
              </w:rPr>
            </w:pPr>
          </w:p>
        </w:tc>
        <w:tc>
          <w:tcPr>
            <w:tcW w:w="1673" w:type="dxa"/>
            <w:vMerge/>
          </w:tcPr>
          <w:p w14:paraId="164CA5BE" w14:textId="77777777" w:rsidR="00BC52FE" w:rsidRPr="00505557" w:rsidRDefault="00BC52FE" w:rsidP="00391262">
            <w:pPr>
              <w:rPr>
                <w:rFonts w:ascii="Times New Roman" w:hAnsi="Times New Roman" w:cs="Times New Roman"/>
                <w:b/>
                <w:sz w:val="24"/>
                <w:szCs w:val="24"/>
              </w:rPr>
            </w:pPr>
          </w:p>
        </w:tc>
        <w:tc>
          <w:tcPr>
            <w:tcW w:w="926" w:type="dxa"/>
            <w:gridSpan w:val="2"/>
            <w:vMerge/>
          </w:tcPr>
          <w:p w14:paraId="157F1735" w14:textId="77777777" w:rsidR="00BC52FE" w:rsidRPr="00505557" w:rsidRDefault="00BC52FE" w:rsidP="00391262">
            <w:pPr>
              <w:rPr>
                <w:rFonts w:ascii="Times New Roman" w:hAnsi="Times New Roman" w:cs="Times New Roman"/>
                <w:b/>
                <w:sz w:val="24"/>
                <w:szCs w:val="24"/>
              </w:rPr>
            </w:pPr>
          </w:p>
        </w:tc>
        <w:tc>
          <w:tcPr>
            <w:tcW w:w="1252" w:type="dxa"/>
          </w:tcPr>
          <w:p w14:paraId="47AA1409"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62CF778E"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C52FE" w:rsidRPr="00505557" w14:paraId="7DE5DCC5" w14:textId="77777777" w:rsidTr="00391262">
        <w:tc>
          <w:tcPr>
            <w:tcW w:w="8570" w:type="dxa"/>
            <w:gridSpan w:val="6"/>
          </w:tcPr>
          <w:p w14:paraId="15333935"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6926505D" w14:textId="77777777" w:rsidR="00BC52FE" w:rsidRPr="00505557" w:rsidRDefault="00BC52FE" w:rsidP="00391262">
            <w:pPr>
              <w:rPr>
                <w:rFonts w:ascii="Times New Roman" w:hAnsi="Times New Roman" w:cs="Times New Roman"/>
                <w:sz w:val="24"/>
                <w:szCs w:val="24"/>
              </w:rPr>
            </w:pPr>
          </w:p>
        </w:tc>
      </w:tr>
      <w:tr w:rsidR="00BC52FE" w:rsidRPr="00505557" w14:paraId="4714A451" w14:textId="77777777" w:rsidTr="00391262">
        <w:tc>
          <w:tcPr>
            <w:tcW w:w="3221" w:type="dxa"/>
          </w:tcPr>
          <w:p w14:paraId="76535B5D"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76E4EAE7"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62DBF751" w14:textId="77777777" w:rsidTr="00391262">
        <w:tc>
          <w:tcPr>
            <w:tcW w:w="3221" w:type="dxa"/>
          </w:tcPr>
          <w:p w14:paraId="7DF08FC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10C831F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-.301</w:t>
            </w:r>
          </w:p>
        </w:tc>
        <w:tc>
          <w:tcPr>
            <w:tcW w:w="1673" w:type="dxa"/>
            <w:vAlign w:val="center"/>
          </w:tcPr>
          <w:p w14:paraId="6B31899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.599</w:t>
            </w:r>
          </w:p>
        </w:tc>
        <w:tc>
          <w:tcPr>
            <w:tcW w:w="926" w:type="dxa"/>
            <w:gridSpan w:val="2"/>
            <w:vAlign w:val="center"/>
          </w:tcPr>
          <w:p w14:paraId="6678AD9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.740</w:t>
            </w:r>
          </w:p>
        </w:tc>
        <w:tc>
          <w:tcPr>
            <w:tcW w:w="1297" w:type="dxa"/>
            <w:gridSpan w:val="2"/>
            <w:vAlign w:val="center"/>
          </w:tcPr>
          <w:p w14:paraId="3EA943C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.241</w:t>
            </w:r>
          </w:p>
        </w:tc>
        <w:tc>
          <w:tcPr>
            <w:tcW w:w="961" w:type="dxa"/>
            <w:vAlign w:val="center"/>
          </w:tcPr>
          <w:p w14:paraId="7E9986F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2.274</w:t>
            </w:r>
          </w:p>
        </w:tc>
      </w:tr>
      <w:tr w:rsidR="00BC52FE" w:rsidRPr="00505557" w14:paraId="0173162B" w14:textId="77777777" w:rsidTr="00391262">
        <w:tc>
          <w:tcPr>
            <w:tcW w:w="3221" w:type="dxa"/>
          </w:tcPr>
          <w:p w14:paraId="2BABB7D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75B79B2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-.322</w:t>
            </w:r>
          </w:p>
        </w:tc>
        <w:tc>
          <w:tcPr>
            <w:tcW w:w="1673" w:type="dxa"/>
            <w:vAlign w:val="center"/>
          </w:tcPr>
          <w:p w14:paraId="1FC7F2E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.572</w:t>
            </w:r>
          </w:p>
        </w:tc>
        <w:tc>
          <w:tcPr>
            <w:tcW w:w="926" w:type="dxa"/>
            <w:gridSpan w:val="2"/>
            <w:vAlign w:val="center"/>
          </w:tcPr>
          <w:p w14:paraId="54BF13C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.725</w:t>
            </w:r>
          </w:p>
        </w:tc>
        <w:tc>
          <w:tcPr>
            <w:tcW w:w="1297" w:type="dxa"/>
            <w:gridSpan w:val="2"/>
            <w:vAlign w:val="center"/>
          </w:tcPr>
          <w:p w14:paraId="4166EDD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w:t>
            </w:r>
          </w:p>
        </w:tc>
        <w:tc>
          <w:tcPr>
            <w:tcW w:w="961" w:type="dxa"/>
            <w:vAlign w:val="center"/>
          </w:tcPr>
          <w:p w14:paraId="24C0546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2.211</w:t>
            </w:r>
          </w:p>
        </w:tc>
      </w:tr>
      <w:tr w:rsidR="00BC52FE" w:rsidRPr="00505557" w14:paraId="59675774" w14:textId="77777777" w:rsidTr="00391262">
        <w:tc>
          <w:tcPr>
            <w:tcW w:w="3221" w:type="dxa"/>
          </w:tcPr>
          <w:p w14:paraId="372610D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4A5FE74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-.034</w:t>
            </w:r>
          </w:p>
        </w:tc>
        <w:tc>
          <w:tcPr>
            <w:tcW w:w="1673" w:type="dxa"/>
            <w:vAlign w:val="center"/>
          </w:tcPr>
          <w:p w14:paraId="5C39AEA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.953</w:t>
            </w:r>
          </w:p>
        </w:tc>
        <w:tc>
          <w:tcPr>
            <w:tcW w:w="926" w:type="dxa"/>
            <w:gridSpan w:val="2"/>
            <w:vAlign w:val="center"/>
          </w:tcPr>
          <w:p w14:paraId="2BEDCDD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.967</w:t>
            </w:r>
          </w:p>
        </w:tc>
        <w:tc>
          <w:tcPr>
            <w:tcW w:w="1297" w:type="dxa"/>
            <w:gridSpan w:val="2"/>
            <w:vAlign w:val="center"/>
          </w:tcPr>
          <w:p w14:paraId="5CFE085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.314</w:t>
            </w:r>
          </w:p>
        </w:tc>
        <w:tc>
          <w:tcPr>
            <w:tcW w:w="961" w:type="dxa"/>
            <w:vAlign w:val="center"/>
          </w:tcPr>
          <w:p w14:paraId="1892F90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2.977</w:t>
            </w:r>
          </w:p>
        </w:tc>
      </w:tr>
      <w:tr w:rsidR="00BC52FE" w:rsidRPr="00505557" w14:paraId="2348AC34" w14:textId="77777777" w:rsidTr="00391262">
        <w:tc>
          <w:tcPr>
            <w:tcW w:w="3221" w:type="dxa"/>
          </w:tcPr>
          <w:p w14:paraId="6C92F0E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5C30C01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-.095</w:t>
            </w:r>
          </w:p>
        </w:tc>
        <w:tc>
          <w:tcPr>
            <w:tcW w:w="1673" w:type="dxa"/>
            <w:vAlign w:val="center"/>
          </w:tcPr>
          <w:p w14:paraId="5546C51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.874</w:t>
            </w:r>
          </w:p>
        </w:tc>
        <w:tc>
          <w:tcPr>
            <w:tcW w:w="926" w:type="dxa"/>
            <w:gridSpan w:val="2"/>
            <w:vAlign w:val="center"/>
          </w:tcPr>
          <w:p w14:paraId="1704ECA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.909</w:t>
            </w:r>
          </w:p>
        </w:tc>
        <w:tc>
          <w:tcPr>
            <w:tcW w:w="1297" w:type="dxa"/>
            <w:gridSpan w:val="2"/>
            <w:vAlign w:val="center"/>
          </w:tcPr>
          <w:p w14:paraId="32F7E44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.280</w:t>
            </w:r>
          </w:p>
        </w:tc>
        <w:tc>
          <w:tcPr>
            <w:tcW w:w="961" w:type="dxa"/>
            <w:vAlign w:val="center"/>
          </w:tcPr>
          <w:p w14:paraId="6AFDBD0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2.954</w:t>
            </w:r>
          </w:p>
        </w:tc>
      </w:tr>
      <w:tr w:rsidR="00BC52FE" w:rsidRPr="00505557" w14:paraId="4EA4DFE6" w14:textId="77777777" w:rsidTr="00391262">
        <w:tc>
          <w:tcPr>
            <w:tcW w:w="3221" w:type="dxa"/>
          </w:tcPr>
          <w:p w14:paraId="3602FC7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2B9C363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-.301</w:t>
            </w:r>
          </w:p>
        </w:tc>
        <w:tc>
          <w:tcPr>
            <w:tcW w:w="1673" w:type="dxa"/>
            <w:vAlign w:val="center"/>
          </w:tcPr>
          <w:p w14:paraId="22D81B9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.640</w:t>
            </w:r>
          </w:p>
        </w:tc>
        <w:tc>
          <w:tcPr>
            <w:tcW w:w="926" w:type="dxa"/>
            <w:gridSpan w:val="2"/>
            <w:vAlign w:val="center"/>
          </w:tcPr>
          <w:p w14:paraId="57A8551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.740</w:t>
            </w:r>
          </w:p>
        </w:tc>
        <w:tc>
          <w:tcPr>
            <w:tcW w:w="1297" w:type="dxa"/>
            <w:gridSpan w:val="2"/>
            <w:vAlign w:val="center"/>
          </w:tcPr>
          <w:p w14:paraId="6FD615C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.209</w:t>
            </w:r>
          </w:p>
        </w:tc>
        <w:tc>
          <w:tcPr>
            <w:tcW w:w="961" w:type="dxa"/>
            <w:vAlign w:val="center"/>
          </w:tcPr>
          <w:p w14:paraId="030E176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2.614</w:t>
            </w:r>
          </w:p>
        </w:tc>
      </w:tr>
      <w:tr w:rsidR="00BC52FE" w:rsidRPr="00505557" w14:paraId="0681EFE4" w14:textId="77777777" w:rsidTr="00391262">
        <w:tc>
          <w:tcPr>
            <w:tcW w:w="3221" w:type="dxa"/>
          </w:tcPr>
          <w:p w14:paraId="262E62B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8" w:type="dxa"/>
            <w:vAlign w:val="center"/>
          </w:tcPr>
          <w:p w14:paraId="5C8D96A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.281</w:t>
            </w:r>
          </w:p>
        </w:tc>
        <w:tc>
          <w:tcPr>
            <w:tcW w:w="1673" w:type="dxa"/>
            <w:vAlign w:val="center"/>
          </w:tcPr>
          <w:p w14:paraId="3ED9DA9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.713</w:t>
            </w:r>
          </w:p>
        </w:tc>
        <w:tc>
          <w:tcPr>
            <w:tcW w:w="926" w:type="dxa"/>
            <w:gridSpan w:val="2"/>
            <w:vAlign w:val="center"/>
          </w:tcPr>
          <w:p w14:paraId="46A39CB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1.324</w:t>
            </w:r>
          </w:p>
        </w:tc>
        <w:tc>
          <w:tcPr>
            <w:tcW w:w="1297" w:type="dxa"/>
            <w:gridSpan w:val="2"/>
            <w:vAlign w:val="center"/>
          </w:tcPr>
          <w:p w14:paraId="0DC0B5E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.296</w:t>
            </w:r>
          </w:p>
        </w:tc>
        <w:tc>
          <w:tcPr>
            <w:tcW w:w="961" w:type="dxa"/>
            <w:vAlign w:val="center"/>
          </w:tcPr>
          <w:p w14:paraId="350E73E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5.916</w:t>
            </w:r>
          </w:p>
        </w:tc>
      </w:tr>
      <w:tr w:rsidR="00BC52FE" w:rsidRPr="00505557" w14:paraId="4B9BE2B9" w14:textId="77777777" w:rsidTr="00391262">
        <w:tc>
          <w:tcPr>
            <w:tcW w:w="9576" w:type="dxa"/>
            <w:gridSpan w:val="8"/>
          </w:tcPr>
          <w:p w14:paraId="41DCB86C"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C52FE" w:rsidRPr="00505557" w14:paraId="47475D6F" w14:textId="77777777" w:rsidTr="00391262">
        <w:tc>
          <w:tcPr>
            <w:tcW w:w="3221" w:type="dxa"/>
          </w:tcPr>
          <w:p w14:paraId="3655A4BB"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0E9D6564"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Ref</w:t>
            </w:r>
          </w:p>
        </w:tc>
      </w:tr>
      <w:tr w:rsidR="00BC52FE" w:rsidRPr="00505557" w14:paraId="6CE94AC3" w14:textId="77777777" w:rsidTr="00391262">
        <w:tc>
          <w:tcPr>
            <w:tcW w:w="3221" w:type="dxa"/>
          </w:tcPr>
          <w:p w14:paraId="17D83655"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5CA9078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.019</w:t>
            </w:r>
          </w:p>
        </w:tc>
        <w:tc>
          <w:tcPr>
            <w:tcW w:w="1673" w:type="dxa"/>
            <w:vAlign w:val="center"/>
          </w:tcPr>
          <w:p w14:paraId="5B92F67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.916</w:t>
            </w:r>
          </w:p>
        </w:tc>
        <w:tc>
          <w:tcPr>
            <w:tcW w:w="926" w:type="dxa"/>
            <w:gridSpan w:val="2"/>
            <w:vAlign w:val="center"/>
          </w:tcPr>
          <w:p w14:paraId="30075D4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1.019</w:t>
            </w:r>
          </w:p>
        </w:tc>
        <w:tc>
          <w:tcPr>
            <w:tcW w:w="1297" w:type="dxa"/>
            <w:gridSpan w:val="2"/>
            <w:vAlign w:val="center"/>
          </w:tcPr>
          <w:p w14:paraId="259218E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.717</w:t>
            </w:r>
          </w:p>
        </w:tc>
        <w:tc>
          <w:tcPr>
            <w:tcW w:w="961" w:type="dxa"/>
            <w:vAlign w:val="center"/>
          </w:tcPr>
          <w:p w14:paraId="70D3156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1.449</w:t>
            </w:r>
          </w:p>
        </w:tc>
      </w:tr>
      <w:tr w:rsidR="00BC52FE" w:rsidRPr="00505557" w14:paraId="312CD7D1" w14:textId="77777777" w:rsidTr="00391262">
        <w:tc>
          <w:tcPr>
            <w:tcW w:w="9576" w:type="dxa"/>
            <w:gridSpan w:val="8"/>
          </w:tcPr>
          <w:p w14:paraId="4CE61127" w14:textId="268D832D" w:rsidR="00BC52FE" w:rsidRPr="00505557" w:rsidRDefault="00FF3373" w:rsidP="00391262">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C52FE" w:rsidRPr="00505557">
              <w:rPr>
                <w:rFonts w:ascii="Times New Roman" w:hAnsi="Times New Roman" w:cs="Times New Roman"/>
                <w:b/>
                <w:sz w:val="24"/>
                <w:szCs w:val="24"/>
              </w:rPr>
              <w:t xml:space="preserve">educational level of respondent </w:t>
            </w:r>
          </w:p>
        </w:tc>
      </w:tr>
      <w:tr w:rsidR="00BC52FE" w:rsidRPr="00505557" w14:paraId="044F132D" w14:textId="77777777" w:rsidTr="00391262">
        <w:tc>
          <w:tcPr>
            <w:tcW w:w="3221" w:type="dxa"/>
          </w:tcPr>
          <w:p w14:paraId="20602DD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24CA69F1"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43A84811" w14:textId="77777777" w:rsidTr="00391262">
        <w:tc>
          <w:tcPr>
            <w:tcW w:w="3221" w:type="dxa"/>
          </w:tcPr>
          <w:p w14:paraId="689F69E8"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46AECAD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-.519</w:t>
            </w:r>
          </w:p>
        </w:tc>
        <w:tc>
          <w:tcPr>
            <w:tcW w:w="1673" w:type="dxa"/>
            <w:vAlign w:val="center"/>
          </w:tcPr>
          <w:p w14:paraId="3AA8609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.079</w:t>
            </w:r>
          </w:p>
        </w:tc>
        <w:tc>
          <w:tcPr>
            <w:tcW w:w="926" w:type="dxa"/>
            <w:gridSpan w:val="2"/>
            <w:vAlign w:val="center"/>
          </w:tcPr>
          <w:p w14:paraId="688F3DF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.595</w:t>
            </w:r>
          </w:p>
        </w:tc>
        <w:tc>
          <w:tcPr>
            <w:tcW w:w="1297" w:type="dxa"/>
            <w:gridSpan w:val="2"/>
            <w:vAlign w:val="center"/>
          </w:tcPr>
          <w:p w14:paraId="5A48881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.333</w:t>
            </w:r>
          </w:p>
        </w:tc>
        <w:tc>
          <w:tcPr>
            <w:tcW w:w="961" w:type="dxa"/>
            <w:vAlign w:val="center"/>
          </w:tcPr>
          <w:p w14:paraId="2B99BB0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1.063</w:t>
            </w:r>
          </w:p>
        </w:tc>
      </w:tr>
      <w:tr w:rsidR="00BC52FE" w:rsidRPr="00505557" w14:paraId="66270E77" w14:textId="77777777" w:rsidTr="00391262">
        <w:tc>
          <w:tcPr>
            <w:tcW w:w="3221" w:type="dxa"/>
          </w:tcPr>
          <w:p w14:paraId="29E1962F"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4E4B530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-.096</w:t>
            </w:r>
          </w:p>
        </w:tc>
        <w:tc>
          <w:tcPr>
            <w:tcW w:w="1673" w:type="dxa"/>
            <w:vAlign w:val="center"/>
          </w:tcPr>
          <w:p w14:paraId="3ABD181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.647</w:t>
            </w:r>
          </w:p>
        </w:tc>
        <w:tc>
          <w:tcPr>
            <w:tcW w:w="926" w:type="dxa"/>
            <w:gridSpan w:val="2"/>
            <w:vAlign w:val="center"/>
          </w:tcPr>
          <w:p w14:paraId="035247C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.908</w:t>
            </w:r>
          </w:p>
        </w:tc>
        <w:tc>
          <w:tcPr>
            <w:tcW w:w="1297" w:type="dxa"/>
            <w:gridSpan w:val="2"/>
            <w:vAlign w:val="center"/>
          </w:tcPr>
          <w:p w14:paraId="06988F3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.601</w:t>
            </w:r>
          </w:p>
        </w:tc>
        <w:tc>
          <w:tcPr>
            <w:tcW w:w="961" w:type="dxa"/>
            <w:vAlign w:val="center"/>
          </w:tcPr>
          <w:p w14:paraId="25B9DB8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1.371</w:t>
            </w:r>
          </w:p>
        </w:tc>
      </w:tr>
      <w:tr w:rsidR="00BC52FE" w:rsidRPr="00505557" w14:paraId="0C004156" w14:textId="77777777" w:rsidTr="00391262">
        <w:tc>
          <w:tcPr>
            <w:tcW w:w="3221" w:type="dxa"/>
          </w:tcPr>
          <w:p w14:paraId="0362CCA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0052D82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w:t>
            </w:r>
          </w:p>
        </w:tc>
        <w:tc>
          <w:tcPr>
            <w:tcW w:w="1673" w:type="dxa"/>
            <w:vAlign w:val="center"/>
          </w:tcPr>
          <w:p w14:paraId="0539FDD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.276</w:t>
            </w:r>
          </w:p>
        </w:tc>
        <w:tc>
          <w:tcPr>
            <w:tcW w:w="926" w:type="dxa"/>
            <w:gridSpan w:val="2"/>
            <w:vAlign w:val="center"/>
          </w:tcPr>
          <w:p w14:paraId="1CCC267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1.247</w:t>
            </w:r>
          </w:p>
        </w:tc>
        <w:tc>
          <w:tcPr>
            <w:tcW w:w="1297" w:type="dxa"/>
            <w:gridSpan w:val="2"/>
            <w:vAlign w:val="center"/>
          </w:tcPr>
          <w:p w14:paraId="5EED0AD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.839</w:t>
            </w:r>
          </w:p>
        </w:tc>
        <w:tc>
          <w:tcPr>
            <w:tcW w:w="961" w:type="dxa"/>
            <w:vAlign w:val="center"/>
          </w:tcPr>
          <w:p w14:paraId="46C4EE8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1.853</w:t>
            </w:r>
          </w:p>
        </w:tc>
      </w:tr>
      <w:tr w:rsidR="00BC52FE" w:rsidRPr="00505557" w14:paraId="5B60A615" w14:textId="77777777" w:rsidTr="00391262">
        <w:tc>
          <w:tcPr>
            <w:tcW w:w="9576" w:type="dxa"/>
            <w:gridSpan w:val="8"/>
          </w:tcPr>
          <w:p w14:paraId="00D736DE"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C52FE" w:rsidRPr="00505557" w14:paraId="10EFB1A1" w14:textId="77777777" w:rsidTr="00391262">
        <w:tc>
          <w:tcPr>
            <w:tcW w:w="3221" w:type="dxa"/>
          </w:tcPr>
          <w:p w14:paraId="25D05FC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45F6322D"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128C771F" w14:textId="77777777" w:rsidTr="00391262">
        <w:tc>
          <w:tcPr>
            <w:tcW w:w="3221" w:type="dxa"/>
          </w:tcPr>
          <w:p w14:paraId="567E39B0"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43780ABA"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1.439</w:t>
            </w:r>
          </w:p>
        </w:tc>
        <w:tc>
          <w:tcPr>
            <w:tcW w:w="1673" w:type="dxa"/>
            <w:vAlign w:val="center"/>
          </w:tcPr>
          <w:p w14:paraId="6F4049B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10593B5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4.215</w:t>
            </w:r>
          </w:p>
        </w:tc>
        <w:tc>
          <w:tcPr>
            <w:tcW w:w="1297" w:type="dxa"/>
            <w:gridSpan w:val="2"/>
            <w:vAlign w:val="center"/>
          </w:tcPr>
          <w:p w14:paraId="4A46394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2.320</w:t>
            </w:r>
          </w:p>
        </w:tc>
        <w:tc>
          <w:tcPr>
            <w:tcW w:w="961" w:type="dxa"/>
            <w:vAlign w:val="center"/>
          </w:tcPr>
          <w:p w14:paraId="030FDC8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7.656</w:t>
            </w:r>
          </w:p>
        </w:tc>
      </w:tr>
      <w:tr w:rsidR="00BC52FE" w:rsidRPr="00505557" w14:paraId="130EE6CB" w14:textId="77777777" w:rsidTr="00391262">
        <w:tc>
          <w:tcPr>
            <w:tcW w:w="9576" w:type="dxa"/>
            <w:gridSpan w:val="8"/>
          </w:tcPr>
          <w:p w14:paraId="31C2A3B3"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C52FE" w:rsidRPr="00505557" w14:paraId="101756D9" w14:textId="77777777" w:rsidTr="00391262">
        <w:tc>
          <w:tcPr>
            <w:tcW w:w="3221" w:type="dxa"/>
          </w:tcPr>
          <w:p w14:paraId="3DB8A84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701C7DE9"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41C4AA28" w14:textId="77777777" w:rsidTr="00391262">
        <w:tc>
          <w:tcPr>
            <w:tcW w:w="3221" w:type="dxa"/>
          </w:tcPr>
          <w:p w14:paraId="6A6B786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37F702C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-.041</w:t>
            </w:r>
          </w:p>
        </w:tc>
        <w:tc>
          <w:tcPr>
            <w:tcW w:w="1673" w:type="dxa"/>
            <w:vAlign w:val="center"/>
          </w:tcPr>
          <w:p w14:paraId="1A3158D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.895</w:t>
            </w:r>
          </w:p>
        </w:tc>
        <w:tc>
          <w:tcPr>
            <w:tcW w:w="926" w:type="dxa"/>
            <w:gridSpan w:val="2"/>
            <w:vAlign w:val="center"/>
          </w:tcPr>
          <w:p w14:paraId="722A08D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.960</w:t>
            </w:r>
          </w:p>
        </w:tc>
        <w:tc>
          <w:tcPr>
            <w:tcW w:w="1297" w:type="dxa"/>
            <w:gridSpan w:val="2"/>
            <w:vAlign w:val="center"/>
          </w:tcPr>
          <w:p w14:paraId="51A13C8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.522</w:t>
            </w:r>
          </w:p>
        </w:tc>
        <w:tc>
          <w:tcPr>
            <w:tcW w:w="961" w:type="dxa"/>
            <w:vAlign w:val="center"/>
          </w:tcPr>
          <w:p w14:paraId="319BD19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1.766</w:t>
            </w:r>
          </w:p>
        </w:tc>
      </w:tr>
      <w:tr w:rsidR="00BC52FE" w:rsidRPr="00505557" w14:paraId="495CC3CD" w14:textId="77777777" w:rsidTr="00391262">
        <w:tc>
          <w:tcPr>
            <w:tcW w:w="3221" w:type="dxa"/>
          </w:tcPr>
          <w:p w14:paraId="30C096A0"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675F46A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.182</w:t>
            </w:r>
          </w:p>
        </w:tc>
        <w:tc>
          <w:tcPr>
            <w:tcW w:w="1673" w:type="dxa"/>
            <w:vAlign w:val="center"/>
          </w:tcPr>
          <w:p w14:paraId="4D2635E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.439</w:t>
            </w:r>
          </w:p>
        </w:tc>
        <w:tc>
          <w:tcPr>
            <w:tcW w:w="926" w:type="dxa"/>
            <w:gridSpan w:val="2"/>
            <w:vAlign w:val="center"/>
          </w:tcPr>
          <w:p w14:paraId="4DEFCD5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1.200</w:t>
            </w:r>
          </w:p>
        </w:tc>
        <w:tc>
          <w:tcPr>
            <w:tcW w:w="1297" w:type="dxa"/>
            <w:gridSpan w:val="2"/>
            <w:vAlign w:val="center"/>
          </w:tcPr>
          <w:p w14:paraId="03A47ED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.756</w:t>
            </w:r>
          </w:p>
        </w:tc>
        <w:tc>
          <w:tcPr>
            <w:tcW w:w="961" w:type="dxa"/>
            <w:vAlign w:val="center"/>
          </w:tcPr>
          <w:p w14:paraId="58A191A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1.904</w:t>
            </w:r>
          </w:p>
        </w:tc>
      </w:tr>
      <w:tr w:rsidR="00BC52FE" w:rsidRPr="00505557" w14:paraId="3DE27E82" w14:textId="77777777" w:rsidTr="00391262">
        <w:tc>
          <w:tcPr>
            <w:tcW w:w="3221" w:type="dxa"/>
          </w:tcPr>
          <w:p w14:paraId="06D0620C"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034E204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.635</w:t>
            </w:r>
          </w:p>
        </w:tc>
        <w:tc>
          <w:tcPr>
            <w:tcW w:w="1673" w:type="dxa"/>
            <w:vAlign w:val="center"/>
          </w:tcPr>
          <w:p w14:paraId="67392D4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26" w:type="dxa"/>
            <w:gridSpan w:val="2"/>
            <w:vAlign w:val="center"/>
          </w:tcPr>
          <w:p w14:paraId="178B668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1.887</w:t>
            </w:r>
          </w:p>
        </w:tc>
        <w:tc>
          <w:tcPr>
            <w:tcW w:w="1297" w:type="dxa"/>
            <w:gridSpan w:val="2"/>
            <w:vAlign w:val="center"/>
          </w:tcPr>
          <w:p w14:paraId="59E7F53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1.152</w:t>
            </w:r>
          </w:p>
        </w:tc>
        <w:tc>
          <w:tcPr>
            <w:tcW w:w="961" w:type="dxa"/>
            <w:vAlign w:val="center"/>
          </w:tcPr>
          <w:p w14:paraId="32B7527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3.092</w:t>
            </w:r>
          </w:p>
        </w:tc>
      </w:tr>
      <w:tr w:rsidR="00BC52FE" w:rsidRPr="00505557" w14:paraId="1477B3A2" w14:textId="77777777" w:rsidTr="00391262">
        <w:tc>
          <w:tcPr>
            <w:tcW w:w="9576" w:type="dxa"/>
            <w:gridSpan w:val="8"/>
          </w:tcPr>
          <w:p w14:paraId="351C29AD"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C52FE" w:rsidRPr="00505557" w14:paraId="5A4E4B88" w14:textId="77777777" w:rsidTr="00391262">
        <w:tc>
          <w:tcPr>
            <w:tcW w:w="3221" w:type="dxa"/>
          </w:tcPr>
          <w:p w14:paraId="4F3302E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3032278"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4B9D20FC" w14:textId="77777777" w:rsidTr="00391262">
        <w:tc>
          <w:tcPr>
            <w:tcW w:w="3221" w:type="dxa"/>
          </w:tcPr>
          <w:p w14:paraId="08B476A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0E389AC5"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.465</w:t>
            </w:r>
          </w:p>
        </w:tc>
        <w:tc>
          <w:tcPr>
            <w:tcW w:w="1673" w:type="dxa"/>
            <w:vAlign w:val="center"/>
          </w:tcPr>
          <w:p w14:paraId="2C96309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.205</w:t>
            </w:r>
          </w:p>
        </w:tc>
        <w:tc>
          <w:tcPr>
            <w:tcW w:w="926" w:type="dxa"/>
            <w:gridSpan w:val="2"/>
            <w:vAlign w:val="center"/>
          </w:tcPr>
          <w:p w14:paraId="18D2CD1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1.592</w:t>
            </w:r>
          </w:p>
        </w:tc>
        <w:tc>
          <w:tcPr>
            <w:tcW w:w="1297" w:type="dxa"/>
            <w:gridSpan w:val="2"/>
            <w:vAlign w:val="center"/>
          </w:tcPr>
          <w:p w14:paraId="6A13136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.775</w:t>
            </w:r>
          </w:p>
        </w:tc>
        <w:tc>
          <w:tcPr>
            <w:tcW w:w="961" w:type="dxa"/>
            <w:vAlign w:val="center"/>
          </w:tcPr>
          <w:p w14:paraId="78DCD9D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3.272</w:t>
            </w:r>
          </w:p>
        </w:tc>
      </w:tr>
      <w:tr w:rsidR="00BC52FE" w:rsidRPr="00505557" w14:paraId="3E2F979F" w14:textId="77777777" w:rsidTr="00391262">
        <w:tc>
          <w:tcPr>
            <w:tcW w:w="9576" w:type="dxa"/>
            <w:gridSpan w:val="8"/>
          </w:tcPr>
          <w:p w14:paraId="66073956"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BC52FE" w:rsidRPr="00505557" w14:paraId="15E2D399" w14:textId="77777777" w:rsidTr="00391262">
        <w:tc>
          <w:tcPr>
            <w:tcW w:w="3221" w:type="dxa"/>
          </w:tcPr>
          <w:p w14:paraId="42D88082"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06C6DB97"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5E58349A" w14:textId="77777777" w:rsidTr="00391262">
        <w:tc>
          <w:tcPr>
            <w:tcW w:w="3221" w:type="dxa"/>
          </w:tcPr>
          <w:p w14:paraId="39DC60B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5676EE92"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-.132</w:t>
            </w:r>
          </w:p>
        </w:tc>
        <w:tc>
          <w:tcPr>
            <w:tcW w:w="1673" w:type="dxa"/>
            <w:vAlign w:val="center"/>
          </w:tcPr>
          <w:p w14:paraId="2BAB49A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.636</w:t>
            </w:r>
          </w:p>
        </w:tc>
        <w:tc>
          <w:tcPr>
            <w:tcW w:w="926" w:type="dxa"/>
            <w:gridSpan w:val="2"/>
            <w:vAlign w:val="center"/>
          </w:tcPr>
          <w:p w14:paraId="65366E9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.876</w:t>
            </w:r>
          </w:p>
        </w:tc>
        <w:tc>
          <w:tcPr>
            <w:tcW w:w="1297" w:type="dxa"/>
            <w:gridSpan w:val="2"/>
            <w:vAlign w:val="center"/>
          </w:tcPr>
          <w:p w14:paraId="743DF45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.507</w:t>
            </w:r>
          </w:p>
        </w:tc>
        <w:tc>
          <w:tcPr>
            <w:tcW w:w="961" w:type="dxa"/>
            <w:vAlign w:val="center"/>
          </w:tcPr>
          <w:p w14:paraId="07D3AB1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1.515</w:t>
            </w:r>
          </w:p>
        </w:tc>
      </w:tr>
      <w:tr w:rsidR="00BC52FE" w:rsidRPr="00505557" w14:paraId="4A417B3C" w14:textId="77777777" w:rsidTr="00391262">
        <w:tc>
          <w:tcPr>
            <w:tcW w:w="9576" w:type="dxa"/>
            <w:gridSpan w:val="8"/>
          </w:tcPr>
          <w:p w14:paraId="78E6D334"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C52FE" w:rsidRPr="00505557" w14:paraId="1503D8B3" w14:textId="77777777" w:rsidTr="00391262">
        <w:tc>
          <w:tcPr>
            <w:tcW w:w="3221" w:type="dxa"/>
          </w:tcPr>
          <w:p w14:paraId="4D2184B0"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19EC3040"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17A27FCC" w14:textId="77777777" w:rsidTr="00391262">
        <w:tc>
          <w:tcPr>
            <w:tcW w:w="3221" w:type="dxa"/>
          </w:tcPr>
          <w:p w14:paraId="4F9D0F8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5768EF2D"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-.498</w:t>
            </w:r>
          </w:p>
        </w:tc>
        <w:tc>
          <w:tcPr>
            <w:tcW w:w="1673" w:type="dxa"/>
            <w:vAlign w:val="center"/>
          </w:tcPr>
          <w:p w14:paraId="6FAC825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.266</w:t>
            </w:r>
          </w:p>
        </w:tc>
        <w:tc>
          <w:tcPr>
            <w:tcW w:w="926" w:type="dxa"/>
            <w:gridSpan w:val="2"/>
            <w:vAlign w:val="center"/>
          </w:tcPr>
          <w:p w14:paraId="48111A2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.607</w:t>
            </w:r>
          </w:p>
        </w:tc>
        <w:tc>
          <w:tcPr>
            <w:tcW w:w="1297" w:type="dxa"/>
            <w:gridSpan w:val="2"/>
            <w:vAlign w:val="center"/>
          </w:tcPr>
          <w:p w14:paraId="5324F5D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.252</w:t>
            </w:r>
          </w:p>
        </w:tc>
        <w:tc>
          <w:tcPr>
            <w:tcW w:w="961" w:type="dxa"/>
            <w:vAlign w:val="center"/>
          </w:tcPr>
          <w:p w14:paraId="4BF8821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1.462</w:t>
            </w:r>
          </w:p>
        </w:tc>
      </w:tr>
      <w:tr w:rsidR="00DD7857" w:rsidRPr="00505557" w14:paraId="315D4708" w14:textId="77777777" w:rsidTr="00391262">
        <w:tc>
          <w:tcPr>
            <w:tcW w:w="9576" w:type="dxa"/>
            <w:gridSpan w:val="8"/>
          </w:tcPr>
          <w:p w14:paraId="500D82BC" w14:textId="77777777" w:rsidR="00DD7857" w:rsidRPr="00505557" w:rsidRDefault="00DD7857" w:rsidP="00DD7857">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No of sons </w:t>
            </w:r>
          </w:p>
        </w:tc>
      </w:tr>
      <w:tr w:rsidR="00DD7857" w:rsidRPr="00505557" w14:paraId="5760A6F0" w14:textId="77777777" w:rsidTr="00391262">
        <w:tc>
          <w:tcPr>
            <w:tcW w:w="3221" w:type="dxa"/>
          </w:tcPr>
          <w:p w14:paraId="627AC47D"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1AD0CD4C" w14:textId="77777777" w:rsidR="00DD7857" w:rsidRPr="00505557" w:rsidRDefault="00DD7857"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D7857" w:rsidRPr="00505557" w14:paraId="4FFFCEE8" w14:textId="77777777" w:rsidTr="00391262">
        <w:tc>
          <w:tcPr>
            <w:tcW w:w="3221" w:type="dxa"/>
          </w:tcPr>
          <w:p w14:paraId="31F12639"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8" w:type="dxa"/>
            <w:vAlign w:val="center"/>
          </w:tcPr>
          <w:p w14:paraId="0B5414CE"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.253</w:t>
            </w:r>
          </w:p>
        </w:tc>
        <w:tc>
          <w:tcPr>
            <w:tcW w:w="1673" w:type="dxa"/>
            <w:vAlign w:val="center"/>
          </w:tcPr>
          <w:p w14:paraId="33AEC9E0"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.302</w:t>
            </w:r>
          </w:p>
        </w:tc>
        <w:tc>
          <w:tcPr>
            <w:tcW w:w="926" w:type="dxa"/>
            <w:gridSpan w:val="2"/>
            <w:vAlign w:val="center"/>
          </w:tcPr>
          <w:p w14:paraId="53836234"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1.288</w:t>
            </w:r>
          </w:p>
        </w:tc>
        <w:tc>
          <w:tcPr>
            <w:tcW w:w="1297" w:type="dxa"/>
            <w:gridSpan w:val="2"/>
            <w:vAlign w:val="center"/>
          </w:tcPr>
          <w:p w14:paraId="725B37D5"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.797</w:t>
            </w:r>
          </w:p>
        </w:tc>
        <w:tc>
          <w:tcPr>
            <w:tcW w:w="961" w:type="dxa"/>
            <w:vAlign w:val="center"/>
          </w:tcPr>
          <w:p w14:paraId="3079E981"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2.082</w:t>
            </w:r>
          </w:p>
        </w:tc>
      </w:tr>
      <w:tr w:rsidR="00DD7857" w:rsidRPr="00505557" w14:paraId="4655DC18" w14:textId="77777777" w:rsidTr="00391262">
        <w:tc>
          <w:tcPr>
            <w:tcW w:w="3221" w:type="dxa"/>
          </w:tcPr>
          <w:p w14:paraId="23B17A57"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6AAF3032"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.659</w:t>
            </w:r>
          </w:p>
        </w:tc>
        <w:tc>
          <w:tcPr>
            <w:tcW w:w="1673" w:type="dxa"/>
            <w:vAlign w:val="center"/>
          </w:tcPr>
          <w:p w14:paraId="5DD8F123"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.010</w:t>
            </w:r>
          </w:p>
        </w:tc>
        <w:tc>
          <w:tcPr>
            <w:tcW w:w="926" w:type="dxa"/>
            <w:gridSpan w:val="2"/>
            <w:vAlign w:val="center"/>
          </w:tcPr>
          <w:p w14:paraId="66A7B908"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1.933</w:t>
            </w:r>
          </w:p>
        </w:tc>
        <w:tc>
          <w:tcPr>
            <w:tcW w:w="1297" w:type="dxa"/>
            <w:gridSpan w:val="2"/>
            <w:vAlign w:val="center"/>
          </w:tcPr>
          <w:p w14:paraId="4B7268A2"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1.172</w:t>
            </w:r>
          </w:p>
        </w:tc>
        <w:tc>
          <w:tcPr>
            <w:tcW w:w="961" w:type="dxa"/>
            <w:vAlign w:val="center"/>
          </w:tcPr>
          <w:p w14:paraId="7F24EAEF"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3.186</w:t>
            </w:r>
          </w:p>
        </w:tc>
      </w:tr>
      <w:tr w:rsidR="00DD7857" w:rsidRPr="00505557" w14:paraId="380261D4" w14:textId="77777777" w:rsidTr="00391262">
        <w:tc>
          <w:tcPr>
            <w:tcW w:w="3221" w:type="dxa"/>
          </w:tcPr>
          <w:p w14:paraId="66E95590"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20847524"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.251</w:t>
            </w:r>
          </w:p>
        </w:tc>
        <w:tc>
          <w:tcPr>
            <w:tcW w:w="1673" w:type="dxa"/>
            <w:vAlign w:val="center"/>
          </w:tcPr>
          <w:p w14:paraId="148EBB46"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.433</w:t>
            </w:r>
          </w:p>
        </w:tc>
        <w:tc>
          <w:tcPr>
            <w:tcW w:w="926" w:type="dxa"/>
            <w:gridSpan w:val="2"/>
            <w:vAlign w:val="center"/>
          </w:tcPr>
          <w:p w14:paraId="42B33410"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1.286</w:t>
            </w:r>
          </w:p>
        </w:tc>
        <w:tc>
          <w:tcPr>
            <w:tcW w:w="1297" w:type="dxa"/>
            <w:gridSpan w:val="2"/>
            <w:vAlign w:val="center"/>
          </w:tcPr>
          <w:p w14:paraId="6FE11629"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.686</w:t>
            </w:r>
          </w:p>
        </w:tc>
        <w:tc>
          <w:tcPr>
            <w:tcW w:w="961" w:type="dxa"/>
            <w:vAlign w:val="center"/>
          </w:tcPr>
          <w:p w14:paraId="291C269F"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2.410</w:t>
            </w:r>
          </w:p>
        </w:tc>
      </w:tr>
      <w:tr w:rsidR="00DD7857" w:rsidRPr="00505557" w14:paraId="5038797E" w14:textId="77777777" w:rsidTr="00391262">
        <w:tc>
          <w:tcPr>
            <w:tcW w:w="3221" w:type="dxa"/>
          </w:tcPr>
          <w:p w14:paraId="4E6FC11B"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30500067"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.229</w:t>
            </w:r>
          </w:p>
        </w:tc>
        <w:tc>
          <w:tcPr>
            <w:tcW w:w="1673" w:type="dxa"/>
            <w:vAlign w:val="center"/>
          </w:tcPr>
          <w:p w14:paraId="082C2FDC"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.533</w:t>
            </w:r>
          </w:p>
        </w:tc>
        <w:tc>
          <w:tcPr>
            <w:tcW w:w="926" w:type="dxa"/>
            <w:gridSpan w:val="2"/>
            <w:vAlign w:val="center"/>
          </w:tcPr>
          <w:p w14:paraId="2234C67E"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1.257</w:t>
            </w:r>
          </w:p>
        </w:tc>
        <w:tc>
          <w:tcPr>
            <w:tcW w:w="1297" w:type="dxa"/>
            <w:gridSpan w:val="2"/>
            <w:vAlign w:val="center"/>
          </w:tcPr>
          <w:p w14:paraId="5DAF92C2"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.612</w:t>
            </w:r>
          </w:p>
        </w:tc>
        <w:tc>
          <w:tcPr>
            <w:tcW w:w="961" w:type="dxa"/>
            <w:vAlign w:val="center"/>
          </w:tcPr>
          <w:p w14:paraId="339E0527"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2.584</w:t>
            </w:r>
          </w:p>
        </w:tc>
      </w:tr>
      <w:tr w:rsidR="00DD7857" w:rsidRPr="00505557" w14:paraId="7539C155" w14:textId="77777777" w:rsidTr="00391262">
        <w:tc>
          <w:tcPr>
            <w:tcW w:w="3221" w:type="dxa"/>
          </w:tcPr>
          <w:p w14:paraId="2199A5D3" w14:textId="77777777" w:rsidR="00DD7857" w:rsidRPr="00505557" w:rsidRDefault="00DD7857" w:rsidP="00DD7857">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1E7B5B55"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1.114</w:t>
            </w:r>
          </w:p>
        </w:tc>
        <w:tc>
          <w:tcPr>
            <w:tcW w:w="1673" w:type="dxa"/>
            <w:vAlign w:val="center"/>
          </w:tcPr>
          <w:p w14:paraId="7D6B90E2"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926" w:type="dxa"/>
            <w:gridSpan w:val="2"/>
            <w:vAlign w:val="center"/>
          </w:tcPr>
          <w:p w14:paraId="22A23978"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3.045</w:t>
            </w:r>
          </w:p>
        </w:tc>
        <w:tc>
          <w:tcPr>
            <w:tcW w:w="1297" w:type="dxa"/>
            <w:gridSpan w:val="2"/>
            <w:vAlign w:val="center"/>
          </w:tcPr>
          <w:p w14:paraId="448384BD"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1.389</w:t>
            </w:r>
          </w:p>
        </w:tc>
        <w:tc>
          <w:tcPr>
            <w:tcW w:w="961" w:type="dxa"/>
            <w:vAlign w:val="center"/>
          </w:tcPr>
          <w:p w14:paraId="04881FD4" w14:textId="77777777" w:rsidR="00DD7857" w:rsidRPr="00505557" w:rsidRDefault="00DD7857"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6.676</w:t>
            </w:r>
          </w:p>
        </w:tc>
      </w:tr>
      <w:tr w:rsidR="00BC52FE" w:rsidRPr="00505557" w14:paraId="720B0C46" w14:textId="77777777" w:rsidTr="00391262">
        <w:tc>
          <w:tcPr>
            <w:tcW w:w="9576" w:type="dxa"/>
            <w:gridSpan w:val="8"/>
          </w:tcPr>
          <w:p w14:paraId="43BAD85C"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C52FE" w:rsidRPr="00505557" w14:paraId="46513319" w14:textId="77777777" w:rsidTr="00391262">
        <w:tc>
          <w:tcPr>
            <w:tcW w:w="3221" w:type="dxa"/>
          </w:tcPr>
          <w:p w14:paraId="2CE2C4E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12A7B180"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5379348E" w14:textId="77777777" w:rsidTr="00391262">
        <w:tc>
          <w:tcPr>
            <w:tcW w:w="3221" w:type="dxa"/>
          </w:tcPr>
          <w:p w14:paraId="3422176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1AE7C12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-.978</w:t>
            </w:r>
          </w:p>
        </w:tc>
        <w:tc>
          <w:tcPr>
            <w:tcW w:w="1673" w:type="dxa"/>
            <w:vAlign w:val="center"/>
          </w:tcPr>
          <w:p w14:paraId="47E9B1A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6B50841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.376</w:t>
            </w:r>
          </w:p>
        </w:tc>
        <w:tc>
          <w:tcPr>
            <w:tcW w:w="1297" w:type="dxa"/>
            <w:gridSpan w:val="2"/>
            <w:vAlign w:val="center"/>
          </w:tcPr>
          <w:p w14:paraId="0AE86A4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.265</w:t>
            </w:r>
          </w:p>
        </w:tc>
        <w:tc>
          <w:tcPr>
            <w:tcW w:w="961" w:type="dxa"/>
            <w:vAlign w:val="center"/>
          </w:tcPr>
          <w:p w14:paraId="1143073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.534</w:t>
            </w:r>
          </w:p>
        </w:tc>
      </w:tr>
      <w:tr w:rsidR="00BC52FE" w:rsidRPr="00505557" w14:paraId="5969F318" w14:textId="77777777" w:rsidTr="00391262">
        <w:tc>
          <w:tcPr>
            <w:tcW w:w="9576" w:type="dxa"/>
            <w:gridSpan w:val="8"/>
          </w:tcPr>
          <w:p w14:paraId="6BE2086B"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C52FE" w:rsidRPr="00505557" w14:paraId="25D8123B" w14:textId="77777777" w:rsidTr="00391262">
        <w:tc>
          <w:tcPr>
            <w:tcW w:w="3221" w:type="dxa"/>
          </w:tcPr>
          <w:p w14:paraId="509FD43B"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1E9DC695"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41F7081E" w14:textId="77777777" w:rsidTr="00391262">
        <w:tc>
          <w:tcPr>
            <w:tcW w:w="3221" w:type="dxa"/>
          </w:tcPr>
          <w:p w14:paraId="6D401B9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4F6ED4C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.099</w:t>
            </w:r>
          </w:p>
        </w:tc>
        <w:tc>
          <w:tcPr>
            <w:tcW w:w="1673" w:type="dxa"/>
            <w:vAlign w:val="center"/>
          </w:tcPr>
          <w:p w14:paraId="69E6CD2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.684</w:t>
            </w:r>
          </w:p>
        </w:tc>
        <w:tc>
          <w:tcPr>
            <w:tcW w:w="926" w:type="dxa"/>
            <w:gridSpan w:val="2"/>
            <w:vAlign w:val="center"/>
          </w:tcPr>
          <w:p w14:paraId="56596E1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1.104</w:t>
            </w:r>
          </w:p>
        </w:tc>
        <w:tc>
          <w:tcPr>
            <w:tcW w:w="1297" w:type="dxa"/>
            <w:gridSpan w:val="2"/>
            <w:vAlign w:val="center"/>
          </w:tcPr>
          <w:p w14:paraId="3FE069A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.686</w:t>
            </w:r>
          </w:p>
        </w:tc>
        <w:tc>
          <w:tcPr>
            <w:tcW w:w="961" w:type="dxa"/>
            <w:vAlign w:val="center"/>
          </w:tcPr>
          <w:p w14:paraId="1F41FF9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1.775</w:t>
            </w:r>
          </w:p>
        </w:tc>
      </w:tr>
      <w:tr w:rsidR="00BC52FE" w:rsidRPr="00505557" w14:paraId="6EBD0127" w14:textId="77777777" w:rsidTr="00391262">
        <w:tc>
          <w:tcPr>
            <w:tcW w:w="3221" w:type="dxa"/>
          </w:tcPr>
          <w:p w14:paraId="3CFF2C95"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245E271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.428</w:t>
            </w:r>
          </w:p>
        </w:tc>
        <w:tc>
          <w:tcPr>
            <w:tcW w:w="1673" w:type="dxa"/>
            <w:vAlign w:val="center"/>
          </w:tcPr>
          <w:p w14:paraId="4B0FA5A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.029</w:t>
            </w:r>
          </w:p>
        </w:tc>
        <w:tc>
          <w:tcPr>
            <w:tcW w:w="926" w:type="dxa"/>
            <w:gridSpan w:val="2"/>
            <w:vAlign w:val="center"/>
          </w:tcPr>
          <w:p w14:paraId="3253E0C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1.534</w:t>
            </w:r>
          </w:p>
        </w:tc>
        <w:tc>
          <w:tcPr>
            <w:tcW w:w="1297" w:type="dxa"/>
            <w:gridSpan w:val="2"/>
            <w:vAlign w:val="center"/>
          </w:tcPr>
          <w:p w14:paraId="56E1E5B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1.044</w:t>
            </w:r>
          </w:p>
        </w:tc>
        <w:tc>
          <w:tcPr>
            <w:tcW w:w="961" w:type="dxa"/>
            <w:vAlign w:val="center"/>
          </w:tcPr>
          <w:p w14:paraId="3337622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2.253</w:t>
            </w:r>
          </w:p>
        </w:tc>
      </w:tr>
      <w:tr w:rsidR="00BC52FE" w:rsidRPr="00505557" w14:paraId="74497BBE" w14:textId="77777777" w:rsidTr="00391262">
        <w:tc>
          <w:tcPr>
            <w:tcW w:w="9576" w:type="dxa"/>
            <w:gridSpan w:val="8"/>
          </w:tcPr>
          <w:p w14:paraId="63E21B98"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C52FE" w:rsidRPr="00505557" w14:paraId="0E0BC345" w14:textId="77777777" w:rsidTr="00391262">
        <w:tc>
          <w:tcPr>
            <w:tcW w:w="3221" w:type="dxa"/>
          </w:tcPr>
          <w:p w14:paraId="421D2CF2"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45222BE"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1D77B598" w14:textId="77777777" w:rsidTr="00391262">
        <w:tc>
          <w:tcPr>
            <w:tcW w:w="3221" w:type="dxa"/>
          </w:tcPr>
          <w:p w14:paraId="744EE570"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11C4DC72"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.191</w:t>
            </w:r>
          </w:p>
        </w:tc>
        <w:tc>
          <w:tcPr>
            <w:tcW w:w="1673" w:type="dxa"/>
            <w:vAlign w:val="center"/>
          </w:tcPr>
          <w:p w14:paraId="4849C47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.279</w:t>
            </w:r>
          </w:p>
        </w:tc>
        <w:tc>
          <w:tcPr>
            <w:tcW w:w="911" w:type="dxa"/>
            <w:vAlign w:val="center"/>
          </w:tcPr>
          <w:p w14:paraId="5103459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1.211</w:t>
            </w:r>
          </w:p>
        </w:tc>
        <w:tc>
          <w:tcPr>
            <w:tcW w:w="1312" w:type="dxa"/>
            <w:gridSpan w:val="3"/>
            <w:vAlign w:val="center"/>
          </w:tcPr>
          <w:p w14:paraId="0591F12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.857</w:t>
            </w:r>
          </w:p>
        </w:tc>
        <w:tc>
          <w:tcPr>
            <w:tcW w:w="961" w:type="dxa"/>
            <w:vAlign w:val="center"/>
          </w:tcPr>
          <w:p w14:paraId="4ADD0E3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1.710</w:t>
            </w:r>
          </w:p>
        </w:tc>
      </w:tr>
      <w:tr w:rsidR="00BC52FE" w:rsidRPr="00505557" w14:paraId="494F12A3" w14:textId="77777777" w:rsidTr="00391262">
        <w:tc>
          <w:tcPr>
            <w:tcW w:w="9576" w:type="dxa"/>
            <w:gridSpan w:val="8"/>
          </w:tcPr>
          <w:p w14:paraId="147E38A0" w14:textId="77777777" w:rsidR="00BC52FE" w:rsidRPr="00505557" w:rsidRDefault="0093465F" w:rsidP="00391262">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BC52FE" w:rsidRPr="00505557" w14:paraId="14E52AF8" w14:textId="77777777" w:rsidTr="00391262">
        <w:tc>
          <w:tcPr>
            <w:tcW w:w="3221" w:type="dxa"/>
          </w:tcPr>
          <w:p w14:paraId="798AE01C" w14:textId="77777777" w:rsidR="00BC52FE" w:rsidRPr="00505557" w:rsidRDefault="0093465F"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55" w:type="dxa"/>
            <w:gridSpan w:val="7"/>
          </w:tcPr>
          <w:p w14:paraId="5FC49DC3"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49C3F0FE" w14:textId="77777777" w:rsidTr="00391262">
        <w:tc>
          <w:tcPr>
            <w:tcW w:w="3221" w:type="dxa"/>
          </w:tcPr>
          <w:p w14:paraId="36AE1980" w14:textId="77777777" w:rsidR="00BC52FE" w:rsidRPr="00505557" w:rsidRDefault="0093465F"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8" w:type="dxa"/>
          </w:tcPr>
          <w:p w14:paraId="50152030"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-.036</w:t>
            </w:r>
          </w:p>
        </w:tc>
        <w:tc>
          <w:tcPr>
            <w:tcW w:w="1673" w:type="dxa"/>
            <w:vAlign w:val="center"/>
          </w:tcPr>
          <w:p w14:paraId="55809F5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.923</w:t>
            </w:r>
          </w:p>
        </w:tc>
        <w:tc>
          <w:tcPr>
            <w:tcW w:w="926" w:type="dxa"/>
            <w:gridSpan w:val="2"/>
            <w:vAlign w:val="center"/>
          </w:tcPr>
          <w:p w14:paraId="426E890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.964</w:t>
            </w:r>
          </w:p>
        </w:tc>
        <w:tc>
          <w:tcPr>
            <w:tcW w:w="1297" w:type="dxa"/>
            <w:gridSpan w:val="2"/>
            <w:vAlign w:val="center"/>
          </w:tcPr>
          <w:p w14:paraId="258BAE0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.463</w:t>
            </w:r>
          </w:p>
        </w:tc>
        <w:tc>
          <w:tcPr>
            <w:tcW w:w="961" w:type="dxa"/>
            <w:vAlign w:val="center"/>
          </w:tcPr>
          <w:p w14:paraId="7A9F3BB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2.010</w:t>
            </w:r>
          </w:p>
        </w:tc>
      </w:tr>
      <w:tr w:rsidR="00BC52FE" w:rsidRPr="00505557" w14:paraId="2E8D199F" w14:textId="77777777" w:rsidTr="00391262">
        <w:tc>
          <w:tcPr>
            <w:tcW w:w="9576" w:type="dxa"/>
            <w:gridSpan w:val="8"/>
          </w:tcPr>
          <w:p w14:paraId="7D011B9C"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C52FE" w:rsidRPr="00505557" w14:paraId="0AF9F2B0" w14:textId="77777777" w:rsidTr="00391262">
        <w:tc>
          <w:tcPr>
            <w:tcW w:w="3221" w:type="dxa"/>
          </w:tcPr>
          <w:p w14:paraId="761CBC9A"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55" w:type="dxa"/>
            <w:gridSpan w:val="7"/>
          </w:tcPr>
          <w:p w14:paraId="477C69F7"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6947FD80" w14:textId="77777777" w:rsidTr="00391262">
        <w:tc>
          <w:tcPr>
            <w:tcW w:w="3221" w:type="dxa"/>
          </w:tcPr>
          <w:p w14:paraId="31E00821" w14:textId="426CC26B" w:rsidR="00BC52FE"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C52FE" w:rsidRPr="00505557">
              <w:rPr>
                <w:rFonts w:ascii="Times New Roman" w:hAnsi="Times New Roman" w:cs="Times New Roman"/>
                <w:sz w:val="24"/>
                <w:szCs w:val="24"/>
              </w:rPr>
              <w:t>wn</w:t>
            </w:r>
          </w:p>
        </w:tc>
        <w:tc>
          <w:tcPr>
            <w:tcW w:w="1498" w:type="dxa"/>
            <w:vAlign w:val="center"/>
          </w:tcPr>
          <w:p w14:paraId="7AA4AAAF"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.523</w:t>
            </w:r>
          </w:p>
        </w:tc>
        <w:tc>
          <w:tcPr>
            <w:tcW w:w="1673" w:type="dxa"/>
            <w:vAlign w:val="center"/>
          </w:tcPr>
          <w:p w14:paraId="1A34ED7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.240</w:t>
            </w:r>
          </w:p>
        </w:tc>
        <w:tc>
          <w:tcPr>
            <w:tcW w:w="926" w:type="dxa"/>
            <w:gridSpan w:val="2"/>
            <w:vAlign w:val="center"/>
          </w:tcPr>
          <w:p w14:paraId="7B86CBA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1.687</w:t>
            </w:r>
          </w:p>
        </w:tc>
        <w:tc>
          <w:tcPr>
            <w:tcW w:w="1297" w:type="dxa"/>
            <w:gridSpan w:val="2"/>
            <w:vAlign w:val="center"/>
          </w:tcPr>
          <w:p w14:paraId="7D40260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.706</w:t>
            </w:r>
          </w:p>
        </w:tc>
        <w:tc>
          <w:tcPr>
            <w:tcW w:w="961" w:type="dxa"/>
            <w:vAlign w:val="center"/>
          </w:tcPr>
          <w:p w14:paraId="20FEC7E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4.032</w:t>
            </w:r>
          </w:p>
        </w:tc>
      </w:tr>
    </w:tbl>
    <w:p w14:paraId="09D4F8C3" w14:textId="77777777" w:rsidR="00BC52FE" w:rsidRPr="00505557" w:rsidRDefault="00BC52FE" w:rsidP="00BC52FE">
      <w:pPr>
        <w:rPr>
          <w:rFonts w:ascii="Times New Roman" w:hAnsi="Times New Roman" w:cs="Times New Roman"/>
          <w:sz w:val="24"/>
          <w:szCs w:val="24"/>
        </w:rPr>
      </w:pPr>
    </w:p>
    <w:p w14:paraId="4A57FB79" w14:textId="3AF0B8CA" w:rsidR="00CF29A3" w:rsidRPr="00505557" w:rsidRDefault="00BC52FE" w:rsidP="00E3543E">
      <w:pPr>
        <w:spacing w:before="120" w:after="120" w:line="480" w:lineRule="auto"/>
        <w:jc w:val="both"/>
        <w:rPr>
          <w:rFonts w:ascii="Times New Roman" w:hAnsi="Times New Roman" w:cs="Times New Roman"/>
          <w:sz w:val="24"/>
          <w:szCs w:val="24"/>
        </w:rPr>
      </w:pPr>
      <w:r w:rsidRPr="00E3543E">
        <w:rPr>
          <w:rFonts w:ascii="Times New Roman" w:hAnsi="Times New Roman" w:cs="Times New Roman"/>
          <w:sz w:val="26"/>
          <w:szCs w:val="24"/>
        </w:rPr>
        <w:t>In case of major household purchases, highly educated women and those women whose husbands are more educated.</w:t>
      </w:r>
      <w:r w:rsidRPr="005717BE">
        <w:rPr>
          <w:rFonts w:ascii="Times New Roman" w:hAnsi="Times New Roman" w:cs="Times New Roman"/>
          <w:sz w:val="26"/>
          <w:szCs w:val="24"/>
        </w:rPr>
        <w:t xml:space="preserve"> </w:t>
      </w:r>
      <w:r w:rsidRPr="00505557">
        <w:rPr>
          <w:rFonts w:ascii="Times New Roman" w:hAnsi="Times New Roman" w:cs="Times New Roman"/>
          <w:sz w:val="24"/>
          <w:szCs w:val="24"/>
        </w:rPr>
        <w:t>They are more empowered as compare to others. Employment status is insignificantly associated</w:t>
      </w:r>
      <w:r w:rsidR="00FF3373">
        <w:rPr>
          <w:rFonts w:ascii="Times New Roman" w:hAnsi="Times New Roman" w:cs="Times New Roman"/>
          <w:sz w:val="24"/>
          <w:szCs w:val="24"/>
        </w:rPr>
        <w:t>,</w:t>
      </w:r>
      <w:r w:rsidRPr="00505557">
        <w:rPr>
          <w:rFonts w:ascii="Times New Roman" w:hAnsi="Times New Roman" w:cs="Times New Roman"/>
          <w:sz w:val="24"/>
          <w:szCs w:val="24"/>
        </w:rPr>
        <w:t xml:space="preserve"> but employed women are more empowered as compare</w:t>
      </w:r>
      <w:r w:rsidR="00D16F82">
        <w:rPr>
          <w:rFonts w:ascii="Times New Roman" w:hAnsi="Times New Roman" w:cs="Times New Roman"/>
          <w:sz w:val="24"/>
          <w:szCs w:val="24"/>
        </w:rPr>
        <w:t>d</w:t>
      </w:r>
      <w:r w:rsidRPr="00505557">
        <w:rPr>
          <w:rFonts w:ascii="Times New Roman" w:hAnsi="Times New Roman" w:cs="Times New Roman"/>
          <w:sz w:val="24"/>
          <w:szCs w:val="24"/>
        </w:rPr>
        <w:t xml:space="preserve"> to</w:t>
      </w:r>
      <w:r w:rsidR="00D16F82">
        <w:rPr>
          <w:rFonts w:ascii="Times New Roman" w:hAnsi="Times New Roman" w:cs="Times New Roman"/>
          <w:sz w:val="24"/>
          <w:szCs w:val="24"/>
        </w:rPr>
        <w:t xml:space="preserve"> unemployed women.</w:t>
      </w:r>
      <w:r w:rsidR="005F0678">
        <w:rPr>
          <w:rFonts w:ascii="Times New Roman" w:hAnsi="Times New Roman" w:cs="Times New Roman"/>
          <w:sz w:val="24"/>
          <w:szCs w:val="24"/>
        </w:rPr>
        <w:t xml:space="preserve"> </w:t>
      </w:r>
      <w:r w:rsidR="00D16F82" w:rsidRPr="00505557">
        <w:rPr>
          <w:rFonts w:ascii="Times New Roman" w:hAnsi="Times New Roman" w:cs="Times New Roman"/>
          <w:sz w:val="24"/>
          <w:szCs w:val="24"/>
        </w:rPr>
        <w:t>In</w:t>
      </w:r>
      <w:r w:rsidR="00D16F82">
        <w:rPr>
          <w:rFonts w:ascii="Times New Roman" w:hAnsi="Times New Roman" w:cs="Times New Roman"/>
          <w:sz w:val="24"/>
          <w:szCs w:val="24"/>
        </w:rPr>
        <w:t xml:space="preserve"> GB</w:t>
      </w:r>
      <w:r w:rsidR="00FF3373">
        <w:rPr>
          <w:rFonts w:ascii="Times New Roman" w:hAnsi="Times New Roman" w:cs="Times New Roman"/>
          <w:sz w:val="24"/>
          <w:szCs w:val="24"/>
        </w:rPr>
        <w:t>,</w:t>
      </w:r>
      <w:r w:rsidR="00D16F82">
        <w:rPr>
          <w:rFonts w:ascii="Times New Roman" w:hAnsi="Times New Roman" w:cs="Times New Roman"/>
          <w:sz w:val="24"/>
          <w:szCs w:val="24"/>
        </w:rPr>
        <w:t xml:space="preserve"> as </w:t>
      </w:r>
      <w:r w:rsidR="00FF3373">
        <w:rPr>
          <w:rFonts w:ascii="Times New Roman" w:hAnsi="Times New Roman" w:cs="Times New Roman"/>
          <w:sz w:val="24"/>
          <w:szCs w:val="24"/>
        </w:rPr>
        <w:t xml:space="preserve">the </w:t>
      </w:r>
      <w:r w:rsidR="00D16F82">
        <w:rPr>
          <w:rFonts w:ascii="Times New Roman" w:hAnsi="Times New Roman" w:cs="Times New Roman"/>
          <w:sz w:val="24"/>
          <w:szCs w:val="24"/>
        </w:rPr>
        <w:t xml:space="preserve">number of </w:t>
      </w:r>
      <w:proofErr w:type="gramStart"/>
      <w:r w:rsidR="00D16F82">
        <w:rPr>
          <w:rFonts w:ascii="Times New Roman" w:hAnsi="Times New Roman" w:cs="Times New Roman"/>
          <w:sz w:val="24"/>
          <w:szCs w:val="24"/>
        </w:rPr>
        <w:t>sons</w:t>
      </w:r>
      <w:proofErr w:type="gramEnd"/>
      <w:r w:rsidRPr="00505557">
        <w:rPr>
          <w:rFonts w:ascii="Times New Roman" w:hAnsi="Times New Roman" w:cs="Times New Roman"/>
          <w:sz w:val="24"/>
          <w:szCs w:val="24"/>
        </w:rPr>
        <w:t xml:space="preserve"> increase</w:t>
      </w:r>
      <w:r w:rsidR="00FF3373">
        <w:rPr>
          <w:rFonts w:ascii="Times New Roman" w:hAnsi="Times New Roman" w:cs="Times New Roman"/>
          <w:sz w:val="24"/>
          <w:szCs w:val="24"/>
        </w:rPr>
        <w:t>s,</w:t>
      </w:r>
      <w:r w:rsidRPr="00505557">
        <w:rPr>
          <w:rFonts w:ascii="Times New Roman" w:hAnsi="Times New Roman" w:cs="Times New Roman"/>
          <w:sz w:val="24"/>
          <w:szCs w:val="24"/>
        </w:rPr>
        <w:t xml:space="preserve"> women’s empowerment increase. They are 3 times more likely to make decisions </w:t>
      </w:r>
      <w:r w:rsidR="00FF3373">
        <w:rPr>
          <w:rFonts w:ascii="Times New Roman" w:hAnsi="Times New Roman" w:cs="Times New Roman"/>
          <w:sz w:val="24"/>
          <w:szCs w:val="24"/>
        </w:rPr>
        <w:t>than those</w:t>
      </w:r>
      <w:r w:rsidR="00D16F82">
        <w:rPr>
          <w:rFonts w:ascii="Times New Roman" w:hAnsi="Times New Roman" w:cs="Times New Roman"/>
          <w:sz w:val="24"/>
          <w:szCs w:val="24"/>
        </w:rPr>
        <w:t xml:space="preserve"> who do not have any son</w:t>
      </w:r>
      <w:r w:rsidRPr="00505557">
        <w:rPr>
          <w:rFonts w:ascii="Times New Roman" w:hAnsi="Times New Roman" w:cs="Times New Roman"/>
          <w:sz w:val="24"/>
          <w:szCs w:val="24"/>
        </w:rPr>
        <w:t xml:space="preserve">. Like other regions, the women of Gilgit Baltistan are significantly affected </w:t>
      </w:r>
      <w:r w:rsidR="00FF3373">
        <w:rPr>
          <w:rFonts w:ascii="Times New Roman" w:hAnsi="Times New Roman" w:cs="Times New Roman"/>
          <w:sz w:val="24"/>
          <w:szCs w:val="24"/>
        </w:rPr>
        <w:t>by</w:t>
      </w:r>
      <w:r w:rsidR="00FF3373"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domestic violence. The women who are facing domestic violence are less empowered than those who do not face violence. </w:t>
      </w:r>
    </w:p>
    <w:p w14:paraId="2C57385C" w14:textId="745BD112" w:rsidR="00D03BF3" w:rsidRPr="00505557" w:rsidRDefault="0067083D" w:rsidP="00E3543E">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lastRenderedPageBreak/>
        <w:t xml:space="preserve">6.8.3 </w:t>
      </w:r>
      <w:r w:rsidR="00D03BF3" w:rsidRPr="00505557">
        <w:rPr>
          <w:rFonts w:ascii="Times New Roman" w:hAnsi="Times New Roman" w:cs="Times New Roman"/>
          <w:b/>
          <w:bCs/>
          <w:sz w:val="24"/>
          <w:szCs w:val="24"/>
        </w:rPr>
        <w:t xml:space="preserve">Women’s Participation in Decision making regarding </w:t>
      </w:r>
      <w:r w:rsidR="00FF3373">
        <w:rPr>
          <w:rFonts w:ascii="Times New Roman" w:hAnsi="Times New Roman" w:cs="Times New Roman"/>
          <w:b/>
          <w:bCs/>
          <w:sz w:val="24"/>
          <w:szCs w:val="24"/>
        </w:rPr>
        <w:t xml:space="preserve">a </w:t>
      </w:r>
      <w:r w:rsidR="00D03BF3" w:rsidRPr="00505557">
        <w:rPr>
          <w:rFonts w:ascii="Times New Roman" w:hAnsi="Times New Roman" w:cs="Times New Roman"/>
          <w:b/>
          <w:bCs/>
          <w:sz w:val="24"/>
          <w:szCs w:val="24"/>
        </w:rPr>
        <w:t>visit to family or relatives in GB</w:t>
      </w:r>
    </w:p>
    <w:tbl>
      <w:tblPr>
        <w:tblStyle w:val="TableGrid"/>
        <w:tblW w:w="0" w:type="auto"/>
        <w:tblLook w:val="04A0" w:firstRow="1" w:lastRow="0" w:firstColumn="1" w:lastColumn="0" w:noHBand="0" w:noVBand="1"/>
      </w:tblPr>
      <w:tblGrid>
        <w:gridCol w:w="2797"/>
        <w:gridCol w:w="1323"/>
        <w:gridCol w:w="1612"/>
        <w:gridCol w:w="901"/>
        <w:gridCol w:w="12"/>
        <w:gridCol w:w="1182"/>
        <w:gridCol w:w="33"/>
        <w:gridCol w:w="996"/>
      </w:tblGrid>
      <w:tr w:rsidR="00BC52FE" w:rsidRPr="00505557" w14:paraId="644AC034" w14:textId="77777777" w:rsidTr="00D36581">
        <w:trPr>
          <w:trHeight w:val="510"/>
        </w:trPr>
        <w:tc>
          <w:tcPr>
            <w:tcW w:w="3201" w:type="dxa"/>
            <w:vMerge w:val="restart"/>
          </w:tcPr>
          <w:p w14:paraId="62DAA141" w14:textId="3FEDE504" w:rsidR="00BC52FE" w:rsidRPr="00505557" w:rsidRDefault="00FF3373" w:rsidP="00391262">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BC52FE" w:rsidRPr="00505557">
              <w:rPr>
                <w:rFonts w:ascii="Times New Roman" w:hAnsi="Times New Roman" w:cs="Times New Roman"/>
                <w:b/>
                <w:sz w:val="24"/>
                <w:szCs w:val="24"/>
              </w:rPr>
              <w:t xml:space="preserve">economic characteristics </w:t>
            </w:r>
          </w:p>
          <w:p w14:paraId="78692648"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74EE9908" w14:textId="77777777" w:rsidR="00BC52FE" w:rsidRPr="00505557" w:rsidRDefault="00BC52FE" w:rsidP="00391262">
            <w:pPr>
              <w:rPr>
                <w:rFonts w:ascii="Times New Roman" w:hAnsi="Times New Roman" w:cs="Times New Roman"/>
                <w:b/>
                <w:sz w:val="24"/>
                <w:szCs w:val="24"/>
              </w:rPr>
            </w:pPr>
          </w:p>
        </w:tc>
        <w:tc>
          <w:tcPr>
            <w:tcW w:w="1490" w:type="dxa"/>
            <w:vMerge w:val="restart"/>
          </w:tcPr>
          <w:p w14:paraId="0071B1EF"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24C3D233" w14:textId="77777777" w:rsidR="00BC52FE" w:rsidRPr="00505557" w:rsidRDefault="00BC52FE" w:rsidP="00391262">
            <w:pPr>
              <w:rPr>
                <w:rFonts w:ascii="Times New Roman" w:hAnsi="Times New Roman" w:cs="Times New Roman"/>
                <w:b/>
                <w:sz w:val="24"/>
                <w:szCs w:val="24"/>
              </w:rPr>
            </w:pPr>
          </w:p>
        </w:tc>
        <w:tc>
          <w:tcPr>
            <w:tcW w:w="1670" w:type="dxa"/>
            <w:vMerge w:val="restart"/>
          </w:tcPr>
          <w:p w14:paraId="0763C719"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19D9BD86"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89" w:type="dxa"/>
            <w:gridSpan w:val="3"/>
          </w:tcPr>
          <w:p w14:paraId="514878AF"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BC52FE" w:rsidRPr="00505557" w14:paraId="1744AF62" w14:textId="77777777" w:rsidTr="00D36581">
        <w:trPr>
          <w:trHeight w:val="585"/>
        </w:trPr>
        <w:tc>
          <w:tcPr>
            <w:tcW w:w="3201" w:type="dxa"/>
            <w:vMerge/>
          </w:tcPr>
          <w:p w14:paraId="22BC7F55" w14:textId="77777777" w:rsidR="00BC52FE" w:rsidRPr="00505557" w:rsidRDefault="00BC52FE" w:rsidP="00391262">
            <w:pPr>
              <w:rPr>
                <w:rFonts w:ascii="Times New Roman" w:hAnsi="Times New Roman" w:cs="Times New Roman"/>
                <w:b/>
                <w:sz w:val="24"/>
                <w:szCs w:val="24"/>
              </w:rPr>
            </w:pPr>
          </w:p>
        </w:tc>
        <w:tc>
          <w:tcPr>
            <w:tcW w:w="1490" w:type="dxa"/>
            <w:vMerge/>
          </w:tcPr>
          <w:p w14:paraId="346D9DB2" w14:textId="77777777" w:rsidR="00BC52FE" w:rsidRPr="00505557" w:rsidRDefault="00BC52FE" w:rsidP="00391262">
            <w:pPr>
              <w:rPr>
                <w:rFonts w:ascii="Times New Roman" w:hAnsi="Times New Roman" w:cs="Times New Roman"/>
                <w:b/>
                <w:sz w:val="24"/>
                <w:szCs w:val="24"/>
              </w:rPr>
            </w:pPr>
          </w:p>
        </w:tc>
        <w:tc>
          <w:tcPr>
            <w:tcW w:w="1670" w:type="dxa"/>
            <w:vMerge/>
          </w:tcPr>
          <w:p w14:paraId="6C4789E2" w14:textId="77777777" w:rsidR="00BC52FE" w:rsidRPr="00505557" w:rsidRDefault="00BC52FE" w:rsidP="00391262">
            <w:pPr>
              <w:rPr>
                <w:rFonts w:ascii="Times New Roman" w:hAnsi="Times New Roman" w:cs="Times New Roman"/>
                <w:b/>
                <w:sz w:val="24"/>
                <w:szCs w:val="24"/>
              </w:rPr>
            </w:pPr>
          </w:p>
        </w:tc>
        <w:tc>
          <w:tcPr>
            <w:tcW w:w="926" w:type="dxa"/>
            <w:gridSpan w:val="2"/>
            <w:vMerge/>
          </w:tcPr>
          <w:p w14:paraId="0F81833D" w14:textId="77777777" w:rsidR="00BC52FE" w:rsidRPr="00505557" w:rsidRDefault="00BC52FE" w:rsidP="00391262">
            <w:pPr>
              <w:rPr>
                <w:rFonts w:ascii="Times New Roman" w:hAnsi="Times New Roman" w:cs="Times New Roman"/>
                <w:b/>
                <w:sz w:val="24"/>
                <w:szCs w:val="24"/>
              </w:rPr>
            </w:pPr>
          </w:p>
        </w:tc>
        <w:tc>
          <w:tcPr>
            <w:tcW w:w="1249" w:type="dxa"/>
          </w:tcPr>
          <w:p w14:paraId="7694706E"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0" w:type="dxa"/>
            <w:gridSpan w:val="2"/>
          </w:tcPr>
          <w:p w14:paraId="37AA31C9"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C52FE" w:rsidRPr="00505557" w14:paraId="0BFEFC12" w14:textId="77777777" w:rsidTr="00D36581">
        <w:tc>
          <w:tcPr>
            <w:tcW w:w="8536" w:type="dxa"/>
            <w:gridSpan w:val="6"/>
          </w:tcPr>
          <w:p w14:paraId="41090164"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0" w:type="dxa"/>
            <w:gridSpan w:val="2"/>
          </w:tcPr>
          <w:p w14:paraId="11873B6A" w14:textId="77777777" w:rsidR="00BC52FE" w:rsidRPr="00505557" w:rsidRDefault="00BC52FE" w:rsidP="00391262">
            <w:pPr>
              <w:rPr>
                <w:rFonts w:ascii="Times New Roman" w:hAnsi="Times New Roman" w:cs="Times New Roman"/>
                <w:sz w:val="24"/>
                <w:szCs w:val="24"/>
              </w:rPr>
            </w:pPr>
          </w:p>
        </w:tc>
      </w:tr>
      <w:tr w:rsidR="00BC52FE" w:rsidRPr="00505557" w14:paraId="3147EC65" w14:textId="77777777" w:rsidTr="00D36581">
        <w:tc>
          <w:tcPr>
            <w:tcW w:w="3201" w:type="dxa"/>
          </w:tcPr>
          <w:p w14:paraId="5018F89C"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75" w:type="dxa"/>
            <w:gridSpan w:val="7"/>
          </w:tcPr>
          <w:p w14:paraId="690649BE"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41578A9D" w14:textId="77777777" w:rsidTr="00D36581">
        <w:tc>
          <w:tcPr>
            <w:tcW w:w="3201" w:type="dxa"/>
          </w:tcPr>
          <w:p w14:paraId="2F44A78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0" w:type="dxa"/>
            <w:vAlign w:val="center"/>
          </w:tcPr>
          <w:p w14:paraId="77DB886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.207</w:t>
            </w:r>
          </w:p>
        </w:tc>
        <w:tc>
          <w:tcPr>
            <w:tcW w:w="1670" w:type="dxa"/>
            <w:vAlign w:val="center"/>
          </w:tcPr>
          <w:p w14:paraId="3C0DF27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.689</w:t>
            </w:r>
          </w:p>
        </w:tc>
        <w:tc>
          <w:tcPr>
            <w:tcW w:w="926" w:type="dxa"/>
            <w:gridSpan w:val="2"/>
            <w:vAlign w:val="center"/>
          </w:tcPr>
          <w:p w14:paraId="7E1BF86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1.230</w:t>
            </w:r>
          </w:p>
        </w:tc>
        <w:tc>
          <w:tcPr>
            <w:tcW w:w="1293" w:type="dxa"/>
            <w:gridSpan w:val="2"/>
            <w:vAlign w:val="center"/>
          </w:tcPr>
          <w:p w14:paraId="121474B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.446</w:t>
            </w:r>
          </w:p>
        </w:tc>
        <w:tc>
          <w:tcPr>
            <w:tcW w:w="996" w:type="dxa"/>
            <w:vAlign w:val="center"/>
          </w:tcPr>
          <w:p w14:paraId="35CE2B1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3.394</w:t>
            </w:r>
          </w:p>
        </w:tc>
      </w:tr>
      <w:tr w:rsidR="00BC52FE" w:rsidRPr="00505557" w14:paraId="00CD34A2" w14:textId="77777777" w:rsidTr="00D36581">
        <w:tc>
          <w:tcPr>
            <w:tcW w:w="3201" w:type="dxa"/>
          </w:tcPr>
          <w:p w14:paraId="566D758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0" w:type="dxa"/>
            <w:vAlign w:val="center"/>
          </w:tcPr>
          <w:p w14:paraId="4042F41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w:t>
            </w:r>
          </w:p>
        </w:tc>
        <w:tc>
          <w:tcPr>
            <w:tcW w:w="1670" w:type="dxa"/>
            <w:vAlign w:val="center"/>
          </w:tcPr>
          <w:p w14:paraId="639A0E3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.738</w:t>
            </w:r>
          </w:p>
        </w:tc>
        <w:tc>
          <w:tcPr>
            <w:tcW w:w="926" w:type="dxa"/>
            <w:gridSpan w:val="2"/>
            <w:vAlign w:val="center"/>
          </w:tcPr>
          <w:p w14:paraId="282005E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1.188</w:t>
            </w:r>
          </w:p>
        </w:tc>
        <w:tc>
          <w:tcPr>
            <w:tcW w:w="1293" w:type="dxa"/>
            <w:gridSpan w:val="2"/>
            <w:vAlign w:val="center"/>
          </w:tcPr>
          <w:p w14:paraId="6F8E87E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.433</w:t>
            </w:r>
          </w:p>
        </w:tc>
        <w:tc>
          <w:tcPr>
            <w:tcW w:w="996" w:type="dxa"/>
            <w:vAlign w:val="center"/>
          </w:tcPr>
          <w:p w14:paraId="4A00190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3.260</w:t>
            </w:r>
          </w:p>
        </w:tc>
      </w:tr>
      <w:tr w:rsidR="00BC52FE" w:rsidRPr="00505557" w14:paraId="083CD328" w14:textId="77777777" w:rsidTr="00D36581">
        <w:tc>
          <w:tcPr>
            <w:tcW w:w="3201" w:type="dxa"/>
          </w:tcPr>
          <w:p w14:paraId="5B68CD78"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0" w:type="dxa"/>
            <w:vAlign w:val="center"/>
          </w:tcPr>
          <w:p w14:paraId="5E9F4B4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.579</w:t>
            </w:r>
          </w:p>
        </w:tc>
        <w:tc>
          <w:tcPr>
            <w:tcW w:w="1670" w:type="dxa"/>
            <w:vAlign w:val="center"/>
          </w:tcPr>
          <w:p w14:paraId="20181AE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.267</w:t>
            </w:r>
          </w:p>
        </w:tc>
        <w:tc>
          <w:tcPr>
            <w:tcW w:w="926" w:type="dxa"/>
            <w:gridSpan w:val="2"/>
            <w:vAlign w:val="center"/>
          </w:tcPr>
          <w:p w14:paraId="57CC81D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1.784</w:t>
            </w:r>
          </w:p>
        </w:tc>
        <w:tc>
          <w:tcPr>
            <w:tcW w:w="1293" w:type="dxa"/>
            <w:gridSpan w:val="2"/>
            <w:vAlign w:val="center"/>
          </w:tcPr>
          <w:p w14:paraId="5B9D9C8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.642</w:t>
            </w:r>
          </w:p>
        </w:tc>
        <w:tc>
          <w:tcPr>
            <w:tcW w:w="996" w:type="dxa"/>
            <w:vAlign w:val="center"/>
          </w:tcPr>
          <w:p w14:paraId="488A99D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4.952</w:t>
            </w:r>
          </w:p>
        </w:tc>
      </w:tr>
      <w:tr w:rsidR="00BC52FE" w:rsidRPr="00505557" w14:paraId="65D57FC7" w14:textId="77777777" w:rsidTr="00D36581">
        <w:tc>
          <w:tcPr>
            <w:tcW w:w="3201" w:type="dxa"/>
          </w:tcPr>
          <w:p w14:paraId="207D574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0" w:type="dxa"/>
            <w:vAlign w:val="center"/>
          </w:tcPr>
          <w:p w14:paraId="038A566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.659</w:t>
            </w:r>
          </w:p>
        </w:tc>
        <w:tc>
          <w:tcPr>
            <w:tcW w:w="1670" w:type="dxa"/>
            <w:vAlign w:val="center"/>
          </w:tcPr>
          <w:p w14:paraId="6D2065F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.228</w:t>
            </w:r>
          </w:p>
        </w:tc>
        <w:tc>
          <w:tcPr>
            <w:tcW w:w="926" w:type="dxa"/>
            <w:gridSpan w:val="2"/>
            <w:vAlign w:val="center"/>
          </w:tcPr>
          <w:p w14:paraId="0EF453F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1.932</w:t>
            </w:r>
          </w:p>
        </w:tc>
        <w:tc>
          <w:tcPr>
            <w:tcW w:w="1293" w:type="dxa"/>
            <w:gridSpan w:val="2"/>
            <w:vAlign w:val="center"/>
          </w:tcPr>
          <w:p w14:paraId="4E466DE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.662</w:t>
            </w:r>
          </w:p>
        </w:tc>
        <w:tc>
          <w:tcPr>
            <w:tcW w:w="996" w:type="dxa"/>
            <w:vAlign w:val="center"/>
          </w:tcPr>
          <w:p w14:paraId="7EF3B0E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5.639</w:t>
            </w:r>
          </w:p>
        </w:tc>
      </w:tr>
      <w:tr w:rsidR="00BC52FE" w:rsidRPr="00505557" w14:paraId="070FE46C" w14:textId="77777777" w:rsidTr="00D36581">
        <w:tc>
          <w:tcPr>
            <w:tcW w:w="3201" w:type="dxa"/>
          </w:tcPr>
          <w:p w14:paraId="4A93DF9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0" w:type="dxa"/>
            <w:vAlign w:val="center"/>
          </w:tcPr>
          <w:p w14:paraId="25F6809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.267</w:t>
            </w:r>
          </w:p>
        </w:tc>
        <w:tc>
          <w:tcPr>
            <w:tcW w:w="1670" w:type="dxa"/>
            <w:vAlign w:val="center"/>
          </w:tcPr>
          <w:p w14:paraId="7CAF488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.647</w:t>
            </w:r>
          </w:p>
        </w:tc>
        <w:tc>
          <w:tcPr>
            <w:tcW w:w="926" w:type="dxa"/>
            <w:gridSpan w:val="2"/>
            <w:vAlign w:val="center"/>
          </w:tcPr>
          <w:p w14:paraId="6B7DC3D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1.305</w:t>
            </w:r>
          </w:p>
        </w:tc>
        <w:tc>
          <w:tcPr>
            <w:tcW w:w="1293" w:type="dxa"/>
            <w:gridSpan w:val="2"/>
            <w:vAlign w:val="center"/>
          </w:tcPr>
          <w:p w14:paraId="52D02CA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.418</w:t>
            </w:r>
          </w:p>
        </w:tc>
        <w:tc>
          <w:tcPr>
            <w:tcW w:w="996" w:type="dxa"/>
            <w:vAlign w:val="center"/>
          </w:tcPr>
          <w:p w14:paraId="174D2EF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4.081</w:t>
            </w:r>
          </w:p>
        </w:tc>
      </w:tr>
      <w:tr w:rsidR="00BC52FE" w:rsidRPr="00505557" w14:paraId="46D32E69" w14:textId="77777777" w:rsidTr="00D36581">
        <w:tc>
          <w:tcPr>
            <w:tcW w:w="3201" w:type="dxa"/>
          </w:tcPr>
          <w:p w14:paraId="07BAAE2C"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0" w:type="dxa"/>
            <w:vAlign w:val="center"/>
          </w:tcPr>
          <w:p w14:paraId="1FB8848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1.416</w:t>
            </w:r>
          </w:p>
        </w:tc>
        <w:tc>
          <w:tcPr>
            <w:tcW w:w="1670" w:type="dxa"/>
            <w:vAlign w:val="center"/>
          </w:tcPr>
          <w:p w14:paraId="04C1383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.057</w:t>
            </w:r>
          </w:p>
        </w:tc>
        <w:tc>
          <w:tcPr>
            <w:tcW w:w="926" w:type="dxa"/>
            <w:gridSpan w:val="2"/>
            <w:vAlign w:val="center"/>
          </w:tcPr>
          <w:p w14:paraId="0397460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4.121</w:t>
            </w:r>
          </w:p>
        </w:tc>
        <w:tc>
          <w:tcPr>
            <w:tcW w:w="1293" w:type="dxa"/>
            <w:gridSpan w:val="2"/>
            <w:vAlign w:val="center"/>
          </w:tcPr>
          <w:p w14:paraId="5D66CB3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.961</w:t>
            </w:r>
          </w:p>
        </w:tc>
        <w:tc>
          <w:tcPr>
            <w:tcW w:w="996" w:type="dxa"/>
            <w:vAlign w:val="center"/>
          </w:tcPr>
          <w:p w14:paraId="4B8EF82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17.674</w:t>
            </w:r>
          </w:p>
        </w:tc>
      </w:tr>
      <w:tr w:rsidR="00BC52FE" w:rsidRPr="00505557" w14:paraId="0A88E7F0" w14:textId="77777777" w:rsidTr="00391262">
        <w:tc>
          <w:tcPr>
            <w:tcW w:w="9576" w:type="dxa"/>
            <w:gridSpan w:val="8"/>
          </w:tcPr>
          <w:p w14:paraId="2EA8531A"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C52FE" w:rsidRPr="00505557" w14:paraId="017CA77E" w14:textId="77777777" w:rsidTr="00D36581">
        <w:tc>
          <w:tcPr>
            <w:tcW w:w="3201" w:type="dxa"/>
          </w:tcPr>
          <w:p w14:paraId="41368D5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75" w:type="dxa"/>
            <w:gridSpan w:val="7"/>
          </w:tcPr>
          <w:p w14:paraId="64D95AC8"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Ref</w:t>
            </w:r>
          </w:p>
        </w:tc>
      </w:tr>
      <w:tr w:rsidR="00BC52FE" w:rsidRPr="00505557" w14:paraId="28864B5C" w14:textId="77777777" w:rsidTr="00D36581">
        <w:tc>
          <w:tcPr>
            <w:tcW w:w="3201" w:type="dxa"/>
          </w:tcPr>
          <w:p w14:paraId="2632316A"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0" w:type="dxa"/>
          </w:tcPr>
          <w:p w14:paraId="6E9E828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.268</w:t>
            </w:r>
          </w:p>
        </w:tc>
        <w:tc>
          <w:tcPr>
            <w:tcW w:w="1670" w:type="dxa"/>
            <w:vAlign w:val="center"/>
          </w:tcPr>
          <w:p w14:paraId="5202644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w:t>
            </w:r>
          </w:p>
        </w:tc>
        <w:tc>
          <w:tcPr>
            <w:tcW w:w="926" w:type="dxa"/>
            <w:gridSpan w:val="2"/>
            <w:vAlign w:val="center"/>
          </w:tcPr>
          <w:p w14:paraId="40CDB0F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1.308</w:t>
            </w:r>
          </w:p>
        </w:tc>
        <w:tc>
          <w:tcPr>
            <w:tcW w:w="1293" w:type="dxa"/>
            <w:gridSpan w:val="2"/>
            <w:vAlign w:val="center"/>
          </w:tcPr>
          <w:p w14:paraId="2E0ABDE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.946</w:t>
            </w:r>
          </w:p>
        </w:tc>
        <w:tc>
          <w:tcPr>
            <w:tcW w:w="996" w:type="dxa"/>
            <w:vAlign w:val="center"/>
          </w:tcPr>
          <w:p w14:paraId="6D2466B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1.807</w:t>
            </w:r>
          </w:p>
        </w:tc>
      </w:tr>
      <w:tr w:rsidR="00BC52FE" w:rsidRPr="00505557" w14:paraId="51CC0CC6" w14:textId="77777777" w:rsidTr="00391262">
        <w:tc>
          <w:tcPr>
            <w:tcW w:w="9576" w:type="dxa"/>
            <w:gridSpan w:val="8"/>
          </w:tcPr>
          <w:p w14:paraId="4305D513" w14:textId="247796CF" w:rsidR="00BC52FE" w:rsidRPr="00505557" w:rsidRDefault="00FF3373" w:rsidP="00391262">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C52FE" w:rsidRPr="00505557">
              <w:rPr>
                <w:rFonts w:ascii="Times New Roman" w:hAnsi="Times New Roman" w:cs="Times New Roman"/>
                <w:b/>
                <w:sz w:val="24"/>
                <w:szCs w:val="24"/>
              </w:rPr>
              <w:t xml:space="preserve">educational level of respondent </w:t>
            </w:r>
          </w:p>
        </w:tc>
      </w:tr>
      <w:tr w:rsidR="00BC52FE" w:rsidRPr="00505557" w14:paraId="5976EB74" w14:textId="77777777" w:rsidTr="00D36581">
        <w:tc>
          <w:tcPr>
            <w:tcW w:w="3201" w:type="dxa"/>
          </w:tcPr>
          <w:p w14:paraId="1C12DDBA"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1AD0DB39"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5B83D216" w14:textId="77777777" w:rsidTr="00D36581">
        <w:tc>
          <w:tcPr>
            <w:tcW w:w="3201" w:type="dxa"/>
          </w:tcPr>
          <w:p w14:paraId="4233A180"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51C7759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.232</w:t>
            </w:r>
          </w:p>
        </w:tc>
        <w:tc>
          <w:tcPr>
            <w:tcW w:w="1670" w:type="dxa"/>
            <w:vAlign w:val="center"/>
          </w:tcPr>
          <w:p w14:paraId="6BF7876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.375</w:t>
            </w:r>
          </w:p>
        </w:tc>
        <w:tc>
          <w:tcPr>
            <w:tcW w:w="926" w:type="dxa"/>
            <w:gridSpan w:val="2"/>
            <w:vAlign w:val="center"/>
          </w:tcPr>
          <w:p w14:paraId="12139C2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1.261</w:t>
            </w:r>
          </w:p>
        </w:tc>
        <w:tc>
          <w:tcPr>
            <w:tcW w:w="1293" w:type="dxa"/>
            <w:gridSpan w:val="2"/>
            <w:vAlign w:val="center"/>
          </w:tcPr>
          <w:p w14:paraId="155A03C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.755</w:t>
            </w:r>
          </w:p>
        </w:tc>
        <w:tc>
          <w:tcPr>
            <w:tcW w:w="996" w:type="dxa"/>
            <w:vAlign w:val="center"/>
          </w:tcPr>
          <w:p w14:paraId="3950601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2.104</w:t>
            </w:r>
          </w:p>
        </w:tc>
      </w:tr>
      <w:tr w:rsidR="00BC52FE" w:rsidRPr="00505557" w14:paraId="218896A1" w14:textId="77777777" w:rsidTr="00D36581">
        <w:tc>
          <w:tcPr>
            <w:tcW w:w="3201" w:type="dxa"/>
          </w:tcPr>
          <w:p w14:paraId="6B1F6D82"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2FB8F41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1670" w:type="dxa"/>
            <w:vAlign w:val="center"/>
          </w:tcPr>
          <w:p w14:paraId="6577C99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.950</w:t>
            </w:r>
          </w:p>
        </w:tc>
        <w:tc>
          <w:tcPr>
            <w:tcW w:w="926" w:type="dxa"/>
            <w:gridSpan w:val="2"/>
            <w:vAlign w:val="center"/>
          </w:tcPr>
          <w:p w14:paraId="3F7CFC5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1.012</w:t>
            </w:r>
          </w:p>
        </w:tc>
        <w:tc>
          <w:tcPr>
            <w:tcW w:w="1293" w:type="dxa"/>
            <w:gridSpan w:val="2"/>
            <w:vAlign w:val="center"/>
          </w:tcPr>
          <w:p w14:paraId="38E9A40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.695</w:t>
            </w:r>
          </w:p>
        </w:tc>
        <w:tc>
          <w:tcPr>
            <w:tcW w:w="996" w:type="dxa"/>
            <w:vAlign w:val="center"/>
          </w:tcPr>
          <w:p w14:paraId="76471F4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1.474</w:t>
            </w:r>
          </w:p>
        </w:tc>
      </w:tr>
      <w:tr w:rsidR="00BC52FE" w:rsidRPr="00505557" w14:paraId="237AE53C" w14:textId="77777777" w:rsidTr="00D36581">
        <w:tc>
          <w:tcPr>
            <w:tcW w:w="3201" w:type="dxa"/>
          </w:tcPr>
          <w:p w14:paraId="1007673F"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07109DA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.265</w:t>
            </w:r>
          </w:p>
        </w:tc>
        <w:tc>
          <w:tcPr>
            <w:tcW w:w="1670" w:type="dxa"/>
            <w:vAlign w:val="center"/>
          </w:tcPr>
          <w:p w14:paraId="237DBBC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w:t>
            </w:r>
          </w:p>
        </w:tc>
        <w:tc>
          <w:tcPr>
            <w:tcW w:w="926" w:type="dxa"/>
            <w:gridSpan w:val="2"/>
            <w:vAlign w:val="center"/>
          </w:tcPr>
          <w:p w14:paraId="2998C70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1.304</w:t>
            </w:r>
          </w:p>
        </w:tc>
        <w:tc>
          <w:tcPr>
            <w:tcW w:w="1293" w:type="dxa"/>
            <w:gridSpan w:val="2"/>
            <w:vAlign w:val="center"/>
          </w:tcPr>
          <w:p w14:paraId="6517872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.903</w:t>
            </w:r>
          </w:p>
        </w:tc>
        <w:tc>
          <w:tcPr>
            <w:tcW w:w="996" w:type="dxa"/>
            <w:vAlign w:val="center"/>
          </w:tcPr>
          <w:p w14:paraId="52A8741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1.882</w:t>
            </w:r>
          </w:p>
        </w:tc>
      </w:tr>
      <w:tr w:rsidR="00BC52FE" w:rsidRPr="00505557" w14:paraId="1EBBA75A" w14:textId="77777777" w:rsidTr="00391262">
        <w:tc>
          <w:tcPr>
            <w:tcW w:w="9576" w:type="dxa"/>
            <w:gridSpan w:val="8"/>
          </w:tcPr>
          <w:p w14:paraId="3CB8F5D4"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C52FE" w:rsidRPr="00505557" w14:paraId="540AC727" w14:textId="77777777" w:rsidTr="00D36581">
        <w:tc>
          <w:tcPr>
            <w:tcW w:w="3201" w:type="dxa"/>
          </w:tcPr>
          <w:p w14:paraId="200FD94D"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1B101BE4"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576B8146" w14:textId="77777777" w:rsidTr="00D36581">
        <w:tc>
          <w:tcPr>
            <w:tcW w:w="3201" w:type="dxa"/>
          </w:tcPr>
          <w:p w14:paraId="3C870E64"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243FE96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.785</w:t>
            </w:r>
          </w:p>
        </w:tc>
        <w:tc>
          <w:tcPr>
            <w:tcW w:w="1670" w:type="dxa"/>
            <w:vAlign w:val="center"/>
          </w:tcPr>
          <w:p w14:paraId="42E9A41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.011</w:t>
            </w:r>
          </w:p>
        </w:tc>
        <w:tc>
          <w:tcPr>
            <w:tcW w:w="926" w:type="dxa"/>
            <w:gridSpan w:val="2"/>
            <w:vAlign w:val="center"/>
          </w:tcPr>
          <w:p w14:paraId="18486BA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2.193</w:t>
            </w:r>
          </w:p>
        </w:tc>
        <w:tc>
          <w:tcPr>
            <w:tcW w:w="1293" w:type="dxa"/>
            <w:gridSpan w:val="2"/>
            <w:vAlign w:val="center"/>
          </w:tcPr>
          <w:p w14:paraId="2D57D8F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1.195</w:t>
            </w:r>
          </w:p>
        </w:tc>
        <w:tc>
          <w:tcPr>
            <w:tcW w:w="996" w:type="dxa"/>
            <w:vAlign w:val="center"/>
          </w:tcPr>
          <w:p w14:paraId="1E2A4A2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4.026</w:t>
            </w:r>
          </w:p>
        </w:tc>
      </w:tr>
      <w:tr w:rsidR="00BC52FE" w:rsidRPr="00505557" w14:paraId="2C4BD3C8" w14:textId="77777777" w:rsidTr="00391262">
        <w:tc>
          <w:tcPr>
            <w:tcW w:w="9576" w:type="dxa"/>
            <w:gridSpan w:val="8"/>
          </w:tcPr>
          <w:p w14:paraId="524B42BB"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C52FE" w:rsidRPr="00505557" w14:paraId="34241C52" w14:textId="77777777" w:rsidTr="00D36581">
        <w:tc>
          <w:tcPr>
            <w:tcW w:w="3201" w:type="dxa"/>
          </w:tcPr>
          <w:p w14:paraId="74085CF2"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7FE2A014"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651F2BA2" w14:textId="77777777" w:rsidTr="00D36581">
        <w:tc>
          <w:tcPr>
            <w:tcW w:w="3201" w:type="dxa"/>
          </w:tcPr>
          <w:p w14:paraId="685F55C5"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vAlign w:val="center"/>
          </w:tcPr>
          <w:p w14:paraId="2C6A5A8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-.261</w:t>
            </w:r>
          </w:p>
        </w:tc>
        <w:tc>
          <w:tcPr>
            <w:tcW w:w="1670" w:type="dxa"/>
            <w:vAlign w:val="center"/>
          </w:tcPr>
          <w:p w14:paraId="0720DA5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.338</w:t>
            </w:r>
          </w:p>
        </w:tc>
        <w:tc>
          <w:tcPr>
            <w:tcW w:w="926" w:type="dxa"/>
            <w:gridSpan w:val="2"/>
            <w:vAlign w:val="center"/>
          </w:tcPr>
          <w:p w14:paraId="1264426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.771</w:t>
            </w:r>
          </w:p>
        </w:tc>
        <w:tc>
          <w:tcPr>
            <w:tcW w:w="1293" w:type="dxa"/>
            <w:gridSpan w:val="2"/>
            <w:vAlign w:val="center"/>
          </w:tcPr>
          <w:p w14:paraId="2B53146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.452</w:t>
            </w:r>
          </w:p>
        </w:tc>
        <w:tc>
          <w:tcPr>
            <w:tcW w:w="996" w:type="dxa"/>
            <w:vAlign w:val="center"/>
          </w:tcPr>
          <w:p w14:paraId="2D42576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1.313</w:t>
            </w:r>
          </w:p>
        </w:tc>
      </w:tr>
      <w:tr w:rsidR="00BC52FE" w:rsidRPr="00505557" w14:paraId="430B09DD" w14:textId="77777777" w:rsidTr="00D36581">
        <w:tc>
          <w:tcPr>
            <w:tcW w:w="3201" w:type="dxa"/>
          </w:tcPr>
          <w:p w14:paraId="77D9C84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vAlign w:val="center"/>
          </w:tcPr>
          <w:p w14:paraId="78E64C1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w:t>
            </w:r>
          </w:p>
        </w:tc>
        <w:tc>
          <w:tcPr>
            <w:tcW w:w="1670" w:type="dxa"/>
            <w:vAlign w:val="center"/>
          </w:tcPr>
          <w:p w14:paraId="36024D5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.394</w:t>
            </w:r>
          </w:p>
        </w:tc>
        <w:tc>
          <w:tcPr>
            <w:tcW w:w="926" w:type="dxa"/>
            <w:gridSpan w:val="2"/>
            <w:vAlign w:val="center"/>
          </w:tcPr>
          <w:p w14:paraId="115E295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.839</w:t>
            </w:r>
          </w:p>
        </w:tc>
        <w:tc>
          <w:tcPr>
            <w:tcW w:w="1293" w:type="dxa"/>
            <w:gridSpan w:val="2"/>
            <w:vAlign w:val="center"/>
          </w:tcPr>
          <w:p w14:paraId="64640E6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.561</w:t>
            </w:r>
          </w:p>
        </w:tc>
        <w:tc>
          <w:tcPr>
            <w:tcW w:w="996" w:type="dxa"/>
            <w:vAlign w:val="center"/>
          </w:tcPr>
          <w:p w14:paraId="6D89303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1.256</w:t>
            </w:r>
          </w:p>
        </w:tc>
      </w:tr>
      <w:tr w:rsidR="00BC52FE" w:rsidRPr="00505557" w14:paraId="08072435" w14:textId="77777777" w:rsidTr="00D36581">
        <w:tc>
          <w:tcPr>
            <w:tcW w:w="3201" w:type="dxa"/>
          </w:tcPr>
          <w:p w14:paraId="19864E8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vAlign w:val="center"/>
          </w:tcPr>
          <w:p w14:paraId="507EA84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.364</w:t>
            </w:r>
          </w:p>
        </w:tc>
        <w:tc>
          <w:tcPr>
            <w:tcW w:w="1670" w:type="dxa"/>
            <w:vAlign w:val="center"/>
          </w:tcPr>
          <w:p w14:paraId="260B21A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w:t>
            </w:r>
          </w:p>
        </w:tc>
        <w:tc>
          <w:tcPr>
            <w:tcW w:w="926" w:type="dxa"/>
            <w:gridSpan w:val="2"/>
            <w:vAlign w:val="center"/>
          </w:tcPr>
          <w:p w14:paraId="14161C4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1.439</w:t>
            </w:r>
          </w:p>
        </w:tc>
        <w:tc>
          <w:tcPr>
            <w:tcW w:w="1293" w:type="dxa"/>
            <w:gridSpan w:val="2"/>
            <w:vAlign w:val="center"/>
          </w:tcPr>
          <w:p w14:paraId="2F47436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.920</w:t>
            </w:r>
          </w:p>
        </w:tc>
        <w:tc>
          <w:tcPr>
            <w:tcW w:w="996" w:type="dxa"/>
            <w:vAlign w:val="center"/>
          </w:tcPr>
          <w:p w14:paraId="5BF2ADE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2.251</w:t>
            </w:r>
          </w:p>
        </w:tc>
      </w:tr>
      <w:tr w:rsidR="00BC52FE" w:rsidRPr="00505557" w14:paraId="735A76A5" w14:textId="77777777" w:rsidTr="00391262">
        <w:tc>
          <w:tcPr>
            <w:tcW w:w="9576" w:type="dxa"/>
            <w:gridSpan w:val="8"/>
          </w:tcPr>
          <w:p w14:paraId="1504C732"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C52FE" w:rsidRPr="00505557" w14:paraId="2BAA7A66" w14:textId="77777777" w:rsidTr="00D36581">
        <w:tc>
          <w:tcPr>
            <w:tcW w:w="3201" w:type="dxa"/>
          </w:tcPr>
          <w:p w14:paraId="70867B98"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72406689"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05455E29" w14:textId="77777777" w:rsidTr="00D36581">
        <w:tc>
          <w:tcPr>
            <w:tcW w:w="3201" w:type="dxa"/>
          </w:tcPr>
          <w:p w14:paraId="462672CC"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4C0ECA7C"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.416</w:t>
            </w:r>
          </w:p>
        </w:tc>
        <w:tc>
          <w:tcPr>
            <w:tcW w:w="1670" w:type="dxa"/>
            <w:vAlign w:val="center"/>
          </w:tcPr>
          <w:p w14:paraId="6E7AD0B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.268</w:t>
            </w:r>
          </w:p>
        </w:tc>
        <w:tc>
          <w:tcPr>
            <w:tcW w:w="926" w:type="dxa"/>
            <w:gridSpan w:val="2"/>
            <w:vAlign w:val="center"/>
          </w:tcPr>
          <w:p w14:paraId="78A6A66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1.516</w:t>
            </w:r>
          </w:p>
        </w:tc>
        <w:tc>
          <w:tcPr>
            <w:tcW w:w="1293" w:type="dxa"/>
            <w:gridSpan w:val="2"/>
            <w:vAlign w:val="center"/>
          </w:tcPr>
          <w:p w14:paraId="2C4A525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.726</w:t>
            </w:r>
          </w:p>
        </w:tc>
        <w:tc>
          <w:tcPr>
            <w:tcW w:w="996" w:type="dxa"/>
            <w:vAlign w:val="center"/>
          </w:tcPr>
          <w:p w14:paraId="3A4507B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3.163</w:t>
            </w:r>
          </w:p>
        </w:tc>
      </w:tr>
      <w:tr w:rsidR="00BC52FE" w:rsidRPr="00505557" w14:paraId="369BAE4F" w14:textId="77777777" w:rsidTr="00391262">
        <w:tc>
          <w:tcPr>
            <w:tcW w:w="9576" w:type="dxa"/>
            <w:gridSpan w:val="8"/>
          </w:tcPr>
          <w:p w14:paraId="5139EF3C"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BC52FE" w:rsidRPr="00505557" w14:paraId="6E7B42B7" w14:textId="77777777" w:rsidTr="00D36581">
        <w:tc>
          <w:tcPr>
            <w:tcW w:w="3201" w:type="dxa"/>
          </w:tcPr>
          <w:p w14:paraId="0D7ADA8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3D1F227F"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62A9AA66" w14:textId="77777777" w:rsidTr="00D36581">
        <w:tc>
          <w:tcPr>
            <w:tcW w:w="3201" w:type="dxa"/>
          </w:tcPr>
          <w:p w14:paraId="09BB6BDB"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0" w:type="dxa"/>
          </w:tcPr>
          <w:p w14:paraId="76257052"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.001</w:t>
            </w:r>
          </w:p>
        </w:tc>
        <w:tc>
          <w:tcPr>
            <w:tcW w:w="1670" w:type="dxa"/>
            <w:vAlign w:val="center"/>
          </w:tcPr>
          <w:p w14:paraId="1552E9B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.998</w:t>
            </w:r>
          </w:p>
        </w:tc>
        <w:tc>
          <w:tcPr>
            <w:tcW w:w="926" w:type="dxa"/>
            <w:gridSpan w:val="2"/>
            <w:vAlign w:val="center"/>
          </w:tcPr>
          <w:p w14:paraId="28DD932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1.001</w:t>
            </w:r>
          </w:p>
        </w:tc>
        <w:tc>
          <w:tcPr>
            <w:tcW w:w="1293" w:type="dxa"/>
            <w:gridSpan w:val="2"/>
            <w:vAlign w:val="center"/>
          </w:tcPr>
          <w:p w14:paraId="576358C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.615</w:t>
            </w:r>
          </w:p>
        </w:tc>
        <w:tc>
          <w:tcPr>
            <w:tcW w:w="996" w:type="dxa"/>
            <w:vAlign w:val="center"/>
          </w:tcPr>
          <w:p w14:paraId="1951655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1.628</w:t>
            </w:r>
          </w:p>
        </w:tc>
      </w:tr>
      <w:tr w:rsidR="00BC52FE" w:rsidRPr="00505557" w14:paraId="31377659" w14:textId="77777777" w:rsidTr="00391262">
        <w:tc>
          <w:tcPr>
            <w:tcW w:w="9576" w:type="dxa"/>
            <w:gridSpan w:val="8"/>
          </w:tcPr>
          <w:p w14:paraId="21FAE532"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C52FE" w:rsidRPr="00505557" w14:paraId="71E4AE21" w14:textId="77777777" w:rsidTr="00D36581">
        <w:tc>
          <w:tcPr>
            <w:tcW w:w="3201" w:type="dxa"/>
          </w:tcPr>
          <w:p w14:paraId="37C3FD3D"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74D6DCE2"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7C38B725" w14:textId="77777777" w:rsidTr="00D36581">
        <w:tc>
          <w:tcPr>
            <w:tcW w:w="3201" w:type="dxa"/>
          </w:tcPr>
          <w:p w14:paraId="6CF914B5"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2A9C532D"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-.563</w:t>
            </w:r>
          </w:p>
        </w:tc>
        <w:tc>
          <w:tcPr>
            <w:tcW w:w="1670" w:type="dxa"/>
            <w:vAlign w:val="center"/>
          </w:tcPr>
          <w:p w14:paraId="4A2F9CB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.202</w:t>
            </w:r>
          </w:p>
        </w:tc>
        <w:tc>
          <w:tcPr>
            <w:tcW w:w="926" w:type="dxa"/>
            <w:gridSpan w:val="2"/>
            <w:vAlign w:val="center"/>
          </w:tcPr>
          <w:p w14:paraId="1F9C219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.569</w:t>
            </w:r>
          </w:p>
        </w:tc>
        <w:tc>
          <w:tcPr>
            <w:tcW w:w="1293" w:type="dxa"/>
            <w:gridSpan w:val="2"/>
            <w:vAlign w:val="center"/>
          </w:tcPr>
          <w:p w14:paraId="43C1D3D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.239</w:t>
            </w:r>
          </w:p>
        </w:tc>
        <w:tc>
          <w:tcPr>
            <w:tcW w:w="996" w:type="dxa"/>
            <w:vAlign w:val="center"/>
          </w:tcPr>
          <w:p w14:paraId="7DE95A4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1.353</w:t>
            </w:r>
          </w:p>
        </w:tc>
      </w:tr>
      <w:tr w:rsidR="00D36581" w:rsidRPr="00505557" w14:paraId="207D4CD5" w14:textId="77777777" w:rsidTr="00391262">
        <w:tc>
          <w:tcPr>
            <w:tcW w:w="9576" w:type="dxa"/>
            <w:gridSpan w:val="8"/>
          </w:tcPr>
          <w:p w14:paraId="26D6FB8E"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No of sons </w:t>
            </w:r>
          </w:p>
        </w:tc>
      </w:tr>
      <w:tr w:rsidR="00D36581" w:rsidRPr="00505557" w14:paraId="26FCEC00" w14:textId="77777777" w:rsidTr="00D36581">
        <w:tc>
          <w:tcPr>
            <w:tcW w:w="3201" w:type="dxa"/>
          </w:tcPr>
          <w:p w14:paraId="01F93D7B"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75" w:type="dxa"/>
            <w:gridSpan w:val="7"/>
          </w:tcPr>
          <w:p w14:paraId="51B850B4" w14:textId="77777777" w:rsidR="00D36581" w:rsidRPr="00505557" w:rsidRDefault="00D36581"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7DA0E78E" w14:textId="77777777" w:rsidTr="00D36581">
        <w:tc>
          <w:tcPr>
            <w:tcW w:w="3201" w:type="dxa"/>
          </w:tcPr>
          <w:p w14:paraId="4FF687FA"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0" w:type="dxa"/>
            <w:vAlign w:val="center"/>
          </w:tcPr>
          <w:p w14:paraId="3FCB62B4"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-.194</w:t>
            </w:r>
          </w:p>
        </w:tc>
        <w:tc>
          <w:tcPr>
            <w:tcW w:w="1670" w:type="dxa"/>
            <w:vAlign w:val="center"/>
          </w:tcPr>
          <w:p w14:paraId="789667E8"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.370</w:t>
            </w:r>
          </w:p>
        </w:tc>
        <w:tc>
          <w:tcPr>
            <w:tcW w:w="926" w:type="dxa"/>
            <w:gridSpan w:val="2"/>
            <w:vAlign w:val="center"/>
          </w:tcPr>
          <w:p w14:paraId="3D1D2B4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.823</w:t>
            </w:r>
          </w:p>
        </w:tc>
        <w:tc>
          <w:tcPr>
            <w:tcW w:w="1293" w:type="dxa"/>
            <w:gridSpan w:val="2"/>
            <w:vAlign w:val="center"/>
          </w:tcPr>
          <w:p w14:paraId="2312810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.538</w:t>
            </w:r>
          </w:p>
        </w:tc>
        <w:tc>
          <w:tcPr>
            <w:tcW w:w="996" w:type="dxa"/>
            <w:vAlign w:val="center"/>
          </w:tcPr>
          <w:p w14:paraId="17ED173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1.260</w:t>
            </w:r>
          </w:p>
        </w:tc>
      </w:tr>
      <w:tr w:rsidR="00D36581" w:rsidRPr="00505557" w14:paraId="07EECCE8" w14:textId="77777777" w:rsidTr="00D36581">
        <w:tc>
          <w:tcPr>
            <w:tcW w:w="3201" w:type="dxa"/>
          </w:tcPr>
          <w:p w14:paraId="20E02A79"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0" w:type="dxa"/>
            <w:vAlign w:val="center"/>
          </w:tcPr>
          <w:p w14:paraId="52CA2F69"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w:t>
            </w:r>
          </w:p>
        </w:tc>
        <w:tc>
          <w:tcPr>
            <w:tcW w:w="1670" w:type="dxa"/>
            <w:vAlign w:val="center"/>
          </w:tcPr>
          <w:p w14:paraId="3189A59D"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.626</w:t>
            </w:r>
          </w:p>
        </w:tc>
        <w:tc>
          <w:tcPr>
            <w:tcW w:w="926" w:type="dxa"/>
            <w:gridSpan w:val="2"/>
            <w:vAlign w:val="center"/>
          </w:tcPr>
          <w:p w14:paraId="08A3430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.894</w:t>
            </w:r>
          </w:p>
        </w:tc>
        <w:tc>
          <w:tcPr>
            <w:tcW w:w="1293" w:type="dxa"/>
            <w:gridSpan w:val="2"/>
            <w:vAlign w:val="center"/>
          </w:tcPr>
          <w:p w14:paraId="7A4FA9A6"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.571</w:t>
            </w:r>
          </w:p>
        </w:tc>
        <w:tc>
          <w:tcPr>
            <w:tcW w:w="996" w:type="dxa"/>
            <w:vAlign w:val="center"/>
          </w:tcPr>
          <w:p w14:paraId="5D2C4F65"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1.400</w:t>
            </w:r>
          </w:p>
        </w:tc>
      </w:tr>
      <w:tr w:rsidR="00D36581" w:rsidRPr="00505557" w14:paraId="2B512CCA" w14:textId="77777777" w:rsidTr="00D36581">
        <w:tc>
          <w:tcPr>
            <w:tcW w:w="3201" w:type="dxa"/>
          </w:tcPr>
          <w:p w14:paraId="6F379361"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0" w:type="dxa"/>
            <w:vAlign w:val="center"/>
          </w:tcPr>
          <w:p w14:paraId="421DEBCC"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-.330</w:t>
            </w:r>
          </w:p>
        </w:tc>
        <w:tc>
          <w:tcPr>
            <w:tcW w:w="1670" w:type="dxa"/>
            <w:vAlign w:val="center"/>
          </w:tcPr>
          <w:p w14:paraId="10EBB8D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.249</w:t>
            </w:r>
          </w:p>
        </w:tc>
        <w:tc>
          <w:tcPr>
            <w:tcW w:w="926" w:type="dxa"/>
            <w:gridSpan w:val="2"/>
            <w:vAlign w:val="center"/>
          </w:tcPr>
          <w:p w14:paraId="3E1DFD3F"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.719</w:t>
            </w:r>
          </w:p>
        </w:tc>
        <w:tc>
          <w:tcPr>
            <w:tcW w:w="1293" w:type="dxa"/>
            <w:gridSpan w:val="2"/>
            <w:vAlign w:val="center"/>
          </w:tcPr>
          <w:p w14:paraId="1F89332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.411</w:t>
            </w:r>
          </w:p>
        </w:tc>
        <w:tc>
          <w:tcPr>
            <w:tcW w:w="996" w:type="dxa"/>
            <w:vAlign w:val="center"/>
          </w:tcPr>
          <w:p w14:paraId="6D7B3946"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1.259</w:t>
            </w:r>
          </w:p>
        </w:tc>
      </w:tr>
      <w:tr w:rsidR="00D36581" w:rsidRPr="00505557" w14:paraId="558A42B8" w14:textId="77777777" w:rsidTr="00D36581">
        <w:tc>
          <w:tcPr>
            <w:tcW w:w="3201" w:type="dxa"/>
          </w:tcPr>
          <w:p w14:paraId="64300CA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0" w:type="dxa"/>
            <w:vAlign w:val="center"/>
          </w:tcPr>
          <w:p w14:paraId="22638478"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-.430</w:t>
            </w:r>
          </w:p>
        </w:tc>
        <w:tc>
          <w:tcPr>
            <w:tcW w:w="1670" w:type="dxa"/>
            <w:vAlign w:val="center"/>
          </w:tcPr>
          <w:p w14:paraId="5EDDC2D6"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w:t>
            </w:r>
          </w:p>
        </w:tc>
        <w:tc>
          <w:tcPr>
            <w:tcW w:w="926" w:type="dxa"/>
            <w:gridSpan w:val="2"/>
            <w:vAlign w:val="center"/>
          </w:tcPr>
          <w:p w14:paraId="7C888460"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.650</w:t>
            </w:r>
          </w:p>
        </w:tc>
        <w:tc>
          <w:tcPr>
            <w:tcW w:w="1293" w:type="dxa"/>
            <w:gridSpan w:val="2"/>
            <w:vAlign w:val="center"/>
          </w:tcPr>
          <w:p w14:paraId="1C4B41A6"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.341</w:t>
            </w:r>
          </w:p>
        </w:tc>
        <w:tc>
          <w:tcPr>
            <w:tcW w:w="996" w:type="dxa"/>
            <w:vAlign w:val="center"/>
          </w:tcPr>
          <w:p w14:paraId="0E22510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1.242</w:t>
            </w:r>
          </w:p>
        </w:tc>
      </w:tr>
      <w:tr w:rsidR="00D36581" w:rsidRPr="00505557" w14:paraId="47927F79" w14:textId="77777777" w:rsidTr="00D36581">
        <w:tc>
          <w:tcPr>
            <w:tcW w:w="3201" w:type="dxa"/>
          </w:tcPr>
          <w:p w14:paraId="342E5EE4"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0" w:type="dxa"/>
            <w:vAlign w:val="center"/>
          </w:tcPr>
          <w:p w14:paraId="71FB26B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-.455</w:t>
            </w:r>
          </w:p>
        </w:tc>
        <w:tc>
          <w:tcPr>
            <w:tcW w:w="1670" w:type="dxa"/>
            <w:vAlign w:val="center"/>
          </w:tcPr>
          <w:p w14:paraId="4B085AA6"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.233</w:t>
            </w:r>
          </w:p>
        </w:tc>
        <w:tc>
          <w:tcPr>
            <w:tcW w:w="926" w:type="dxa"/>
            <w:gridSpan w:val="2"/>
            <w:vAlign w:val="center"/>
          </w:tcPr>
          <w:p w14:paraId="1A8A600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.635</w:t>
            </w:r>
          </w:p>
        </w:tc>
        <w:tc>
          <w:tcPr>
            <w:tcW w:w="1293" w:type="dxa"/>
            <w:gridSpan w:val="2"/>
            <w:vAlign w:val="center"/>
          </w:tcPr>
          <w:p w14:paraId="4991EE10"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.301</w:t>
            </w:r>
          </w:p>
        </w:tc>
        <w:tc>
          <w:tcPr>
            <w:tcW w:w="996" w:type="dxa"/>
            <w:vAlign w:val="center"/>
          </w:tcPr>
          <w:p w14:paraId="7E66C4A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1.339</w:t>
            </w:r>
          </w:p>
        </w:tc>
      </w:tr>
      <w:tr w:rsidR="00BC52FE" w:rsidRPr="00505557" w14:paraId="2C62A828" w14:textId="77777777" w:rsidTr="00391262">
        <w:tc>
          <w:tcPr>
            <w:tcW w:w="9576" w:type="dxa"/>
            <w:gridSpan w:val="8"/>
          </w:tcPr>
          <w:p w14:paraId="5A313247"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C52FE" w:rsidRPr="00505557" w14:paraId="20AD4330" w14:textId="77777777" w:rsidTr="00D36581">
        <w:tc>
          <w:tcPr>
            <w:tcW w:w="3201" w:type="dxa"/>
          </w:tcPr>
          <w:p w14:paraId="5FD9E29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44D7AA4E"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1ED04154" w14:textId="77777777" w:rsidTr="00D36581">
        <w:tc>
          <w:tcPr>
            <w:tcW w:w="3201" w:type="dxa"/>
          </w:tcPr>
          <w:p w14:paraId="31F73B8A"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74B3F25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-.937</w:t>
            </w:r>
          </w:p>
        </w:tc>
        <w:tc>
          <w:tcPr>
            <w:tcW w:w="1670" w:type="dxa"/>
            <w:vAlign w:val="center"/>
          </w:tcPr>
          <w:p w14:paraId="3664482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4030A62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.392</w:t>
            </w:r>
          </w:p>
        </w:tc>
        <w:tc>
          <w:tcPr>
            <w:tcW w:w="1293" w:type="dxa"/>
            <w:gridSpan w:val="2"/>
            <w:vAlign w:val="center"/>
          </w:tcPr>
          <w:p w14:paraId="256329E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.289</w:t>
            </w:r>
          </w:p>
        </w:tc>
        <w:tc>
          <w:tcPr>
            <w:tcW w:w="996" w:type="dxa"/>
            <w:vAlign w:val="center"/>
          </w:tcPr>
          <w:p w14:paraId="684AF61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.531</w:t>
            </w:r>
          </w:p>
        </w:tc>
      </w:tr>
      <w:tr w:rsidR="00BC52FE" w:rsidRPr="00505557" w14:paraId="259E659A" w14:textId="77777777" w:rsidTr="00391262">
        <w:tc>
          <w:tcPr>
            <w:tcW w:w="9576" w:type="dxa"/>
            <w:gridSpan w:val="8"/>
          </w:tcPr>
          <w:p w14:paraId="3666ECFD"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C52FE" w:rsidRPr="00505557" w14:paraId="324A6396" w14:textId="77777777" w:rsidTr="00D36581">
        <w:tc>
          <w:tcPr>
            <w:tcW w:w="3201" w:type="dxa"/>
          </w:tcPr>
          <w:p w14:paraId="48AC878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75" w:type="dxa"/>
            <w:gridSpan w:val="7"/>
          </w:tcPr>
          <w:p w14:paraId="1DD93EC9"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70D5C103" w14:textId="77777777" w:rsidTr="00D36581">
        <w:tc>
          <w:tcPr>
            <w:tcW w:w="3201" w:type="dxa"/>
          </w:tcPr>
          <w:p w14:paraId="6ADB3EAB"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0" w:type="dxa"/>
            <w:vAlign w:val="center"/>
          </w:tcPr>
          <w:p w14:paraId="7800036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.072</w:t>
            </w:r>
          </w:p>
        </w:tc>
        <w:tc>
          <w:tcPr>
            <w:tcW w:w="1670" w:type="dxa"/>
            <w:vAlign w:val="center"/>
          </w:tcPr>
          <w:p w14:paraId="338F8C2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.739</w:t>
            </w:r>
          </w:p>
        </w:tc>
        <w:tc>
          <w:tcPr>
            <w:tcW w:w="926" w:type="dxa"/>
            <w:gridSpan w:val="2"/>
            <w:vAlign w:val="center"/>
          </w:tcPr>
          <w:p w14:paraId="250109F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1.074</w:t>
            </w:r>
          </w:p>
        </w:tc>
        <w:tc>
          <w:tcPr>
            <w:tcW w:w="1293" w:type="dxa"/>
            <w:gridSpan w:val="2"/>
            <w:vAlign w:val="center"/>
          </w:tcPr>
          <w:p w14:paraId="33E71E7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.705</w:t>
            </w:r>
          </w:p>
        </w:tc>
        <w:tc>
          <w:tcPr>
            <w:tcW w:w="996" w:type="dxa"/>
            <w:vAlign w:val="center"/>
          </w:tcPr>
          <w:p w14:paraId="4489AD9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1.637</w:t>
            </w:r>
          </w:p>
        </w:tc>
      </w:tr>
      <w:tr w:rsidR="00BC52FE" w:rsidRPr="00505557" w14:paraId="5E00C2B8" w14:textId="77777777" w:rsidTr="00D36581">
        <w:tc>
          <w:tcPr>
            <w:tcW w:w="3201" w:type="dxa"/>
          </w:tcPr>
          <w:p w14:paraId="535A88A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0" w:type="dxa"/>
            <w:vAlign w:val="center"/>
          </w:tcPr>
          <w:p w14:paraId="53392C2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.183</w:t>
            </w:r>
          </w:p>
        </w:tc>
        <w:tc>
          <w:tcPr>
            <w:tcW w:w="1670" w:type="dxa"/>
            <w:vAlign w:val="center"/>
          </w:tcPr>
          <w:p w14:paraId="5360E5C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.307</w:t>
            </w:r>
          </w:p>
        </w:tc>
        <w:tc>
          <w:tcPr>
            <w:tcW w:w="926" w:type="dxa"/>
            <w:gridSpan w:val="2"/>
            <w:vAlign w:val="center"/>
          </w:tcPr>
          <w:p w14:paraId="475C1A4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1.201</w:t>
            </w:r>
          </w:p>
        </w:tc>
        <w:tc>
          <w:tcPr>
            <w:tcW w:w="1293" w:type="dxa"/>
            <w:gridSpan w:val="2"/>
            <w:vAlign w:val="center"/>
          </w:tcPr>
          <w:p w14:paraId="3368C97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.845</w:t>
            </w:r>
          </w:p>
        </w:tc>
        <w:tc>
          <w:tcPr>
            <w:tcW w:w="996" w:type="dxa"/>
            <w:vAlign w:val="center"/>
          </w:tcPr>
          <w:p w14:paraId="5606CD5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1.708</w:t>
            </w:r>
          </w:p>
        </w:tc>
      </w:tr>
      <w:tr w:rsidR="00BC52FE" w:rsidRPr="00505557" w14:paraId="18DDE924" w14:textId="77777777" w:rsidTr="00391262">
        <w:tc>
          <w:tcPr>
            <w:tcW w:w="9576" w:type="dxa"/>
            <w:gridSpan w:val="8"/>
          </w:tcPr>
          <w:p w14:paraId="5E3B028E"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C52FE" w:rsidRPr="00505557" w14:paraId="785401D5" w14:textId="77777777" w:rsidTr="00D36581">
        <w:tc>
          <w:tcPr>
            <w:tcW w:w="3201" w:type="dxa"/>
          </w:tcPr>
          <w:p w14:paraId="1445BE9B"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52AE0072"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7123E77A" w14:textId="77777777" w:rsidTr="00D36581">
        <w:tc>
          <w:tcPr>
            <w:tcW w:w="3201" w:type="dxa"/>
          </w:tcPr>
          <w:p w14:paraId="49D7423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6213F8F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.350</w:t>
            </w:r>
          </w:p>
        </w:tc>
        <w:tc>
          <w:tcPr>
            <w:tcW w:w="1670" w:type="dxa"/>
            <w:vAlign w:val="center"/>
          </w:tcPr>
          <w:p w14:paraId="334221E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.028</w:t>
            </w:r>
          </w:p>
        </w:tc>
        <w:tc>
          <w:tcPr>
            <w:tcW w:w="911" w:type="dxa"/>
            <w:vAlign w:val="center"/>
          </w:tcPr>
          <w:p w14:paraId="0B1B410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1.418</w:t>
            </w:r>
          </w:p>
        </w:tc>
        <w:tc>
          <w:tcPr>
            <w:tcW w:w="1308" w:type="dxa"/>
            <w:gridSpan w:val="3"/>
            <w:vAlign w:val="center"/>
          </w:tcPr>
          <w:p w14:paraId="2F9BA16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1.037</w:t>
            </w:r>
          </w:p>
        </w:tc>
        <w:tc>
          <w:tcPr>
            <w:tcW w:w="996" w:type="dxa"/>
            <w:vAlign w:val="center"/>
          </w:tcPr>
          <w:p w14:paraId="008B0AA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1.939</w:t>
            </w:r>
          </w:p>
        </w:tc>
      </w:tr>
      <w:tr w:rsidR="00BC52FE" w:rsidRPr="00505557" w14:paraId="49C13AC7" w14:textId="77777777" w:rsidTr="00391262">
        <w:tc>
          <w:tcPr>
            <w:tcW w:w="9576" w:type="dxa"/>
            <w:gridSpan w:val="8"/>
          </w:tcPr>
          <w:p w14:paraId="0974327A" w14:textId="4D827671" w:rsidR="00BC52FE" w:rsidRPr="00505557" w:rsidRDefault="001864C6" w:rsidP="00391262">
            <w:pPr>
              <w:rPr>
                <w:rFonts w:ascii="Times New Roman" w:hAnsi="Times New Roman" w:cs="Times New Roman"/>
                <w:sz w:val="24"/>
                <w:szCs w:val="24"/>
              </w:rPr>
            </w:pPr>
            <w:r w:rsidRPr="00505557">
              <w:rPr>
                <w:rFonts w:ascii="Times New Roman" w:hAnsi="Times New Roman" w:cs="Times New Roman"/>
                <w:b/>
                <w:sz w:val="24"/>
                <w:szCs w:val="24"/>
              </w:rPr>
              <w:t>Wealth status</w:t>
            </w:r>
            <w:r w:rsidR="005F0678">
              <w:rPr>
                <w:rFonts w:ascii="Times New Roman" w:hAnsi="Times New Roman" w:cs="Times New Roman"/>
                <w:b/>
                <w:sz w:val="24"/>
                <w:szCs w:val="24"/>
              </w:rPr>
              <w:t xml:space="preserve"> </w:t>
            </w:r>
          </w:p>
        </w:tc>
      </w:tr>
      <w:tr w:rsidR="00BC52FE" w:rsidRPr="00505557" w14:paraId="7F16115B" w14:textId="77777777" w:rsidTr="00D36581">
        <w:tc>
          <w:tcPr>
            <w:tcW w:w="3201" w:type="dxa"/>
          </w:tcPr>
          <w:p w14:paraId="14F8B093" w14:textId="77777777" w:rsidR="00BC52FE" w:rsidRPr="00505557" w:rsidRDefault="001864C6"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75" w:type="dxa"/>
            <w:gridSpan w:val="7"/>
          </w:tcPr>
          <w:p w14:paraId="239AA76F"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616C0C22" w14:textId="77777777" w:rsidTr="00D36581">
        <w:tc>
          <w:tcPr>
            <w:tcW w:w="3201" w:type="dxa"/>
          </w:tcPr>
          <w:p w14:paraId="0CA4CD91" w14:textId="77777777" w:rsidR="00BC52FE" w:rsidRPr="00505557" w:rsidRDefault="001864C6"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0" w:type="dxa"/>
          </w:tcPr>
          <w:p w14:paraId="296EF0B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-.456</w:t>
            </w:r>
          </w:p>
        </w:tc>
        <w:tc>
          <w:tcPr>
            <w:tcW w:w="1670" w:type="dxa"/>
            <w:vAlign w:val="center"/>
          </w:tcPr>
          <w:p w14:paraId="2016844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.179</w:t>
            </w:r>
          </w:p>
        </w:tc>
        <w:tc>
          <w:tcPr>
            <w:tcW w:w="926" w:type="dxa"/>
            <w:gridSpan w:val="2"/>
            <w:vAlign w:val="center"/>
          </w:tcPr>
          <w:p w14:paraId="1ADDC78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.634</w:t>
            </w:r>
          </w:p>
        </w:tc>
        <w:tc>
          <w:tcPr>
            <w:tcW w:w="1293" w:type="dxa"/>
            <w:gridSpan w:val="2"/>
            <w:vAlign w:val="center"/>
          </w:tcPr>
          <w:p w14:paraId="493B515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.326</w:t>
            </w:r>
          </w:p>
        </w:tc>
        <w:tc>
          <w:tcPr>
            <w:tcW w:w="996" w:type="dxa"/>
            <w:vAlign w:val="center"/>
          </w:tcPr>
          <w:p w14:paraId="03AB65C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1.233</w:t>
            </w:r>
          </w:p>
        </w:tc>
      </w:tr>
      <w:tr w:rsidR="00BC52FE" w:rsidRPr="00505557" w14:paraId="53B4A2C3" w14:textId="77777777" w:rsidTr="00391262">
        <w:tc>
          <w:tcPr>
            <w:tcW w:w="9576" w:type="dxa"/>
            <w:gridSpan w:val="8"/>
          </w:tcPr>
          <w:p w14:paraId="091A5ED4"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C52FE" w:rsidRPr="00505557" w14:paraId="5A5E9F9E" w14:textId="77777777" w:rsidTr="00D36581">
        <w:tc>
          <w:tcPr>
            <w:tcW w:w="3201" w:type="dxa"/>
          </w:tcPr>
          <w:p w14:paraId="53D4F21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75" w:type="dxa"/>
            <w:gridSpan w:val="7"/>
          </w:tcPr>
          <w:p w14:paraId="2B579793"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12098F3D" w14:textId="77777777" w:rsidTr="00D36581">
        <w:tc>
          <w:tcPr>
            <w:tcW w:w="3201" w:type="dxa"/>
          </w:tcPr>
          <w:p w14:paraId="7B1E5998" w14:textId="6C8BDDE9" w:rsidR="00BC52FE"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C52FE" w:rsidRPr="00505557">
              <w:rPr>
                <w:rFonts w:ascii="Times New Roman" w:hAnsi="Times New Roman" w:cs="Times New Roman"/>
                <w:sz w:val="24"/>
                <w:szCs w:val="24"/>
              </w:rPr>
              <w:t>wn</w:t>
            </w:r>
          </w:p>
        </w:tc>
        <w:tc>
          <w:tcPr>
            <w:tcW w:w="1490" w:type="dxa"/>
            <w:vAlign w:val="center"/>
          </w:tcPr>
          <w:p w14:paraId="56601D52"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-.483</w:t>
            </w:r>
          </w:p>
        </w:tc>
        <w:tc>
          <w:tcPr>
            <w:tcW w:w="1670" w:type="dxa"/>
            <w:vAlign w:val="center"/>
          </w:tcPr>
          <w:p w14:paraId="4051AB6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.275</w:t>
            </w:r>
          </w:p>
        </w:tc>
        <w:tc>
          <w:tcPr>
            <w:tcW w:w="926" w:type="dxa"/>
            <w:gridSpan w:val="2"/>
            <w:vAlign w:val="center"/>
          </w:tcPr>
          <w:p w14:paraId="182A703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.617</w:t>
            </w:r>
          </w:p>
        </w:tc>
        <w:tc>
          <w:tcPr>
            <w:tcW w:w="1293" w:type="dxa"/>
            <w:gridSpan w:val="2"/>
            <w:vAlign w:val="center"/>
          </w:tcPr>
          <w:p w14:paraId="2F20560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.259</w:t>
            </w:r>
          </w:p>
        </w:tc>
        <w:tc>
          <w:tcPr>
            <w:tcW w:w="996" w:type="dxa"/>
            <w:vAlign w:val="center"/>
          </w:tcPr>
          <w:p w14:paraId="06915F8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1.469</w:t>
            </w:r>
          </w:p>
        </w:tc>
      </w:tr>
    </w:tbl>
    <w:p w14:paraId="13C8D38E" w14:textId="77777777" w:rsidR="00BC52FE" w:rsidRPr="00505557" w:rsidRDefault="00BC52FE" w:rsidP="00BC52FE">
      <w:pPr>
        <w:rPr>
          <w:rFonts w:ascii="Times New Roman" w:hAnsi="Times New Roman" w:cs="Times New Roman"/>
          <w:sz w:val="24"/>
          <w:szCs w:val="24"/>
        </w:rPr>
      </w:pPr>
    </w:p>
    <w:p w14:paraId="1A68B180" w14:textId="61A9CBFB" w:rsidR="00BC52FE" w:rsidRPr="00505557" w:rsidRDefault="00BC52FE" w:rsidP="000A2FD3">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Women of old age are more independent in taking decisions about </w:t>
      </w:r>
      <w:r w:rsidR="00FF3373">
        <w:rPr>
          <w:rFonts w:ascii="Times New Roman" w:hAnsi="Times New Roman" w:cs="Times New Roman"/>
          <w:sz w:val="24"/>
          <w:szCs w:val="24"/>
        </w:rPr>
        <w:t>going anywhere because of their old age 44-49 years compared</w:t>
      </w:r>
      <w:r w:rsidRPr="00505557">
        <w:rPr>
          <w:rFonts w:ascii="Times New Roman" w:hAnsi="Times New Roman" w:cs="Times New Roman"/>
          <w:sz w:val="24"/>
          <w:szCs w:val="24"/>
        </w:rPr>
        <w:t xml:space="preserve"> to other women. Urban women are more independent </w:t>
      </w:r>
      <w:r w:rsidR="00FF3373">
        <w:rPr>
          <w:rFonts w:ascii="Times New Roman" w:hAnsi="Times New Roman" w:cs="Times New Roman"/>
          <w:sz w:val="24"/>
          <w:szCs w:val="24"/>
        </w:rPr>
        <w:t>than</w:t>
      </w:r>
      <w:r w:rsidRPr="00505557">
        <w:rPr>
          <w:rFonts w:ascii="Times New Roman" w:hAnsi="Times New Roman" w:cs="Times New Roman"/>
          <w:sz w:val="24"/>
          <w:szCs w:val="24"/>
        </w:rPr>
        <w:t xml:space="preserve"> rural women</w:t>
      </w:r>
      <w:r w:rsidR="00FF3373">
        <w:rPr>
          <w:rFonts w:ascii="Times New Roman" w:hAnsi="Times New Roman" w:cs="Times New Roman"/>
          <w:sz w:val="24"/>
          <w:szCs w:val="24"/>
        </w:rPr>
        <w:t>.</w:t>
      </w:r>
      <w:r w:rsidRPr="00505557">
        <w:rPr>
          <w:rFonts w:ascii="Times New Roman" w:hAnsi="Times New Roman" w:cs="Times New Roman"/>
          <w:sz w:val="24"/>
          <w:szCs w:val="24"/>
        </w:rPr>
        <w:t xml:space="preserve"> </w:t>
      </w:r>
      <w:r w:rsidR="00FF3373">
        <w:rPr>
          <w:rFonts w:ascii="Times New Roman" w:hAnsi="Times New Roman" w:cs="Times New Roman"/>
          <w:sz w:val="24"/>
          <w:szCs w:val="24"/>
        </w:rPr>
        <w:t>A</w:t>
      </w:r>
      <w:r w:rsidRPr="00505557">
        <w:rPr>
          <w:rFonts w:ascii="Times New Roman" w:hAnsi="Times New Roman" w:cs="Times New Roman"/>
          <w:sz w:val="24"/>
          <w:szCs w:val="24"/>
        </w:rPr>
        <w:t>t the same time</w:t>
      </w:r>
      <w:r w:rsidR="00FF3373">
        <w:rPr>
          <w:rFonts w:ascii="Times New Roman" w:hAnsi="Times New Roman" w:cs="Times New Roman"/>
          <w:sz w:val="24"/>
          <w:szCs w:val="24"/>
        </w:rPr>
        <w:t>,</w:t>
      </w:r>
      <w:r w:rsidRPr="00505557">
        <w:rPr>
          <w:rFonts w:ascii="Times New Roman" w:hAnsi="Times New Roman" w:cs="Times New Roman"/>
          <w:sz w:val="24"/>
          <w:szCs w:val="24"/>
        </w:rPr>
        <w:t xml:space="preserve"> educated women are more empowered than uneducated women. Financial independence makes women more independent</w:t>
      </w:r>
      <w:r w:rsidR="00FF3373">
        <w:rPr>
          <w:rFonts w:ascii="Times New Roman" w:hAnsi="Times New Roman" w:cs="Times New Roman"/>
          <w:sz w:val="24"/>
          <w:szCs w:val="24"/>
        </w:rPr>
        <w:t>,</w:t>
      </w:r>
      <w:r w:rsidRPr="00505557">
        <w:rPr>
          <w:rFonts w:ascii="Times New Roman" w:hAnsi="Times New Roman" w:cs="Times New Roman"/>
          <w:sz w:val="24"/>
          <w:szCs w:val="24"/>
        </w:rPr>
        <w:t xml:space="preserve"> so that the women who have bank accounts are 2 times more likely in their decisions. They are more empowered as compare to those who do not have </w:t>
      </w:r>
      <w:r w:rsidR="00FF3373">
        <w:rPr>
          <w:rFonts w:ascii="Times New Roman" w:hAnsi="Times New Roman" w:cs="Times New Roman"/>
          <w:sz w:val="24"/>
          <w:szCs w:val="24"/>
        </w:rPr>
        <w:t xml:space="preserve">an </w:t>
      </w:r>
      <w:r w:rsidRPr="00505557">
        <w:rPr>
          <w:rFonts w:ascii="Times New Roman" w:hAnsi="Times New Roman" w:cs="Times New Roman"/>
          <w:sz w:val="24"/>
          <w:szCs w:val="24"/>
        </w:rPr>
        <w:t>account. Due to social restric</w:t>
      </w:r>
      <w:r w:rsidR="00D16F82">
        <w:rPr>
          <w:rFonts w:ascii="Times New Roman" w:hAnsi="Times New Roman" w:cs="Times New Roman"/>
          <w:sz w:val="24"/>
          <w:szCs w:val="24"/>
        </w:rPr>
        <w:t>tions and limitations, women cannot move</w:t>
      </w:r>
      <w:r w:rsidRPr="00505557">
        <w:rPr>
          <w:rFonts w:ascii="Times New Roman" w:hAnsi="Times New Roman" w:cs="Times New Roman"/>
          <w:sz w:val="24"/>
          <w:szCs w:val="24"/>
        </w:rPr>
        <w:t xml:space="preserve"> freely</w:t>
      </w:r>
      <w:r w:rsidR="00FF3373">
        <w:rPr>
          <w:rFonts w:ascii="Times New Roman" w:hAnsi="Times New Roman" w:cs="Times New Roman"/>
          <w:sz w:val="24"/>
          <w:szCs w:val="24"/>
        </w:rPr>
        <w:t>,</w:t>
      </w:r>
      <w:r w:rsidRPr="00505557">
        <w:rPr>
          <w:rFonts w:ascii="Times New Roman" w:hAnsi="Times New Roman" w:cs="Times New Roman"/>
          <w:sz w:val="24"/>
          <w:szCs w:val="24"/>
        </w:rPr>
        <w:t xml:space="preserve"> so that according to these results</w:t>
      </w:r>
      <w:r w:rsidR="00FF3373">
        <w:rPr>
          <w:rFonts w:ascii="Times New Roman" w:hAnsi="Times New Roman" w:cs="Times New Roman"/>
          <w:sz w:val="24"/>
          <w:szCs w:val="24"/>
        </w:rPr>
        <w:t>,</w:t>
      </w:r>
      <w:r w:rsidRPr="00505557">
        <w:rPr>
          <w:rFonts w:ascii="Times New Roman" w:hAnsi="Times New Roman" w:cs="Times New Roman"/>
          <w:sz w:val="24"/>
          <w:szCs w:val="24"/>
        </w:rPr>
        <w:t xml:space="preserve"> the women are less likely to </w:t>
      </w:r>
      <w:r w:rsidR="00FF3373" w:rsidRPr="00505557">
        <w:rPr>
          <w:rFonts w:ascii="Times New Roman" w:hAnsi="Times New Roman" w:cs="Times New Roman"/>
          <w:sz w:val="24"/>
          <w:szCs w:val="24"/>
        </w:rPr>
        <w:t>mo</w:t>
      </w:r>
      <w:r w:rsidR="00FF3373">
        <w:rPr>
          <w:rFonts w:ascii="Times New Roman" w:hAnsi="Times New Roman" w:cs="Times New Roman"/>
          <w:sz w:val="24"/>
          <w:szCs w:val="24"/>
        </w:rPr>
        <w:t>v</w:t>
      </w:r>
      <w:r w:rsidR="00FF3373" w:rsidRPr="00505557">
        <w:rPr>
          <w:rFonts w:ascii="Times New Roman" w:hAnsi="Times New Roman" w:cs="Times New Roman"/>
          <w:sz w:val="24"/>
          <w:szCs w:val="24"/>
        </w:rPr>
        <w:t xml:space="preserve">e </w:t>
      </w:r>
      <w:r w:rsidRPr="00505557">
        <w:rPr>
          <w:rFonts w:ascii="Times New Roman" w:hAnsi="Times New Roman" w:cs="Times New Roman"/>
          <w:sz w:val="24"/>
          <w:szCs w:val="24"/>
        </w:rPr>
        <w:t>outside the home. Moreover, electronic media is significantly associated with empowerment.</w:t>
      </w:r>
    </w:p>
    <w:p w14:paraId="3D6E36D8" w14:textId="77777777" w:rsidR="00E90116" w:rsidRPr="00505557" w:rsidRDefault="0067083D" w:rsidP="000A2FD3">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lastRenderedPageBreak/>
        <w:t xml:space="preserve">6.8.4 </w:t>
      </w:r>
      <w:r w:rsidR="00E90116" w:rsidRPr="00505557">
        <w:rPr>
          <w:rFonts w:ascii="Times New Roman" w:hAnsi="Times New Roman" w:cs="Times New Roman"/>
          <w:b/>
          <w:bCs/>
          <w:sz w:val="24"/>
          <w:szCs w:val="24"/>
        </w:rPr>
        <w:t>Women’s Participation in Decision making regarding spending on husband’s earning in GB</w:t>
      </w:r>
    </w:p>
    <w:tbl>
      <w:tblPr>
        <w:tblStyle w:val="TableGrid"/>
        <w:tblW w:w="0" w:type="auto"/>
        <w:tblLook w:val="04A0" w:firstRow="1" w:lastRow="0" w:firstColumn="1" w:lastColumn="0" w:noHBand="0" w:noVBand="1"/>
      </w:tblPr>
      <w:tblGrid>
        <w:gridCol w:w="2829"/>
        <w:gridCol w:w="1306"/>
        <w:gridCol w:w="1617"/>
        <w:gridCol w:w="902"/>
        <w:gridCol w:w="12"/>
        <w:gridCol w:w="1188"/>
        <w:gridCol w:w="43"/>
        <w:gridCol w:w="959"/>
      </w:tblGrid>
      <w:tr w:rsidR="00BC52FE" w:rsidRPr="00505557" w14:paraId="383492AA" w14:textId="77777777" w:rsidTr="00391262">
        <w:trPr>
          <w:trHeight w:val="510"/>
        </w:trPr>
        <w:tc>
          <w:tcPr>
            <w:tcW w:w="3221" w:type="dxa"/>
            <w:vMerge w:val="restart"/>
          </w:tcPr>
          <w:p w14:paraId="483AD0EA" w14:textId="4A034FB9" w:rsidR="00BC52FE" w:rsidRPr="00505557" w:rsidRDefault="00FF3373" w:rsidP="00391262">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BC52FE" w:rsidRPr="00505557">
              <w:rPr>
                <w:rFonts w:ascii="Times New Roman" w:hAnsi="Times New Roman" w:cs="Times New Roman"/>
                <w:b/>
                <w:sz w:val="24"/>
                <w:szCs w:val="24"/>
              </w:rPr>
              <w:t xml:space="preserve">economic characteristics </w:t>
            </w:r>
          </w:p>
          <w:p w14:paraId="136D6FB0"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68625BC5" w14:textId="77777777" w:rsidR="00BC52FE" w:rsidRPr="00505557" w:rsidRDefault="00BC52FE" w:rsidP="00391262">
            <w:pPr>
              <w:rPr>
                <w:rFonts w:ascii="Times New Roman" w:hAnsi="Times New Roman" w:cs="Times New Roman"/>
                <w:b/>
                <w:sz w:val="24"/>
                <w:szCs w:val="24"/>
              </w:rPr>
            </w:pPr>
          </w:p>
        </w:tc>
        <w:tc>
          <w:tcPr>
            <w:tcW w:w="1498" w:type="dxa"/>
            <w:vMerge w:val="restart"/>
          </w:tcPr>
          <w:p w14:paraId="2067948C"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40BA7BA0" w14:textId="77777777" w:rsidR="00BC52FE" w:rsidRPr="00505557" w:rsidRDefault="00BC52FE" w:rsidP="00391262">
            <w:pPr>
              <w:rPr>
                <w:rFonts w:ascii="Times New Roman" w:hAnsi="Times New Roman" w:cs="Times New Roman"/>
                <w:b/>
                <w:sz w:val="24"/>
                <w:szCs w:val="24"/>
              </w:rPr>
            </w:pPr>
          </w:p>
        </w:tc>
        <w:tc>
          <w:tcPr>
            <w:tcW w:w="1673" w:type="dxa"/>
            <w:vMerge w:val="restart"/>
          </w:tcPr>
          <w:p w14:paraId="4D258EE1"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34E71AD7" w14:textId="77777777" w:rsidR="00BC52FE" w:rsidRPr="00505557" w:rsidRDefault="00BC52F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58" w:type="dxa"/>
            <w:gridSpan w:val="3"/>
          </w:tcPr>
          <w:p w14:paraId="20FD806D"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BC52FE" w:rsidRPr="00505557" w14:paraId="37292903" w14:textId="77777777" w:rsidTr="00391262">
        <w:trPr>
          <w:trHeight w:val="585"/>
        </w:trPr>
        <w:tc>
          <w:tcPr>
            <w:tcW w:w="3221" w:type="dxa"/>
            <w:vMerge/>
          </w:tcPr>
          <w:p w14:paraId="53EB5F05" w14:textId="77777777" w:rsidR="00BC52FE" w:rsidRPr="00505557" w:rsidRDefault="00BC52FE" w:rsidP="00391262">
            <w:pPr>
              <w:rPr>
                <w:rFonts w:ascii="Times New Roman" w:hAnsi="Times New Roman" w:cs="Times New Roman"/>
                <w:b/>
                <w:sz w:val="24"/>
                <w:szCs w:val="24"/>
              </w:rPr>
            </w:pPr>
          </w:p>
        </w:tc>
        <w:tc>
          <w:tcPr>
            <w:tcW w:w="1498" w:type="dxa"/>
            <w:vMerge/>
          </w:tcPr>
          <w:p w14:paraId="07A925CD" w14:textId="77777777" w:rsidR="00BC52FE" w:rsidRPr="00505557" w:rsidRDefault="00BC52FE" w:rsidP="00391262">
            <w:pPr>
              <w:rPr>
                <w:rFonts w:ascii="Times New Roman" w:hAnsi="Times New Roman" w:cs="Times New Roman"/>
                <w:b/>
                <w:sz w:val="24"/>
                <w:szCs w:val="24"/>
              </w:rPr>
            </w:pPr>
          </w:p>
        </w:tc>
        <w:tc>
          <w:tcPr>
            <w:tcW w:w="1673" w:type="dxa"/>
            <w:vMerge/>
          </w:tcPr>
          <w:p w14:paraId="7F1BDAEC" w14:textId="77777777" w:rsidR="00BC52FE" w:rsidRPr="00505557" w:rsidRDefault="00BC52FE" w:rsidP="00391262">
            <w:pPr>
              <w:rPr>
                <w:rFonts w:ascii="Times New Roman" w:hAnsi="Times New Roman" w:cs="Times New Roman"/>
                <w:b/>
                <w:sz w:val="24"/>
                <w:szCs w:val="24"/>
              </w:rPr>
            </w:pPr>
          </w:p>
        </w:tc>
        <w:tc>
          <w:tcPr>
            <w:tcW w:w="926" w:type="dxa"/>
            <w:gridSpan w:val="2"/>
            <w:vMerge/>
          </w:tcPr>
          <w:p w14:paraId="6AAA8B70" w14:textId="77777777" w:rsidR="00BC52FE" w:rsidRPr="00505557" w:rsidRDefault="00BC52FE" w:rsidP="00391262">
            <w:pPr>
              <w:rPr>
                <w:rFonts w:ascii="Times New Roman" w:hAnsi="Times New Roman" w:cs="Times New Roman"/>
                <w:b/>
                <w:sz w:val="24"/>
                <w:szCs w:val="24"/>
              </w:rPr>
            </w:pPr>
          </w:p>
        </w:tc>
        <w:tc>
          <w:tcPr>
            <w:tcW w:w="1252" w:type="dxa"/>
          </w:tcPr>
          <w:p w14:paraId="2BB443B2"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06" w:type="dxa"/>
            <w:gridSpan w:val="2"/>
          </w:tcPr>
          <w:p w14:paraId="3D95CEBE"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BC52FE" w:rsidRPr="00505557" w14:paraId="22A75053" w14:textId="77777777" w:rsidTr="00391262">
        <w:tc>
          <w:tcPr>
            <w:tcW w:w="8570" w:type="dxa"/>
            <w:gridSpan w:val="6"/>
          </w:tcPr>
          <w:p w14:paraId="411737B3"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06" w:type="dxa"/>
            <w:gridSpan w:val="2"/>
          </w:tcPr>
          <w:p w14:paraId="32C09F2D" w14:textId="77777777" w:rsidR="00BC52FE" w:rsidRPr="00505557" w:rsidRDefault="00BC52FE" w:rsidP="00391262">
            <w:pPr>
              <w:rPr>
                <w:rFonts w:ascii="Times New Roman" w:hAnsi="Times New Roman" w:cs="Times New Roman"/>
                <w:sz w:val="24"/>
                <w:szCs w:val="24"/>
              </w:rPr>
            </w:pPr>
          </w:p>
        </w:tc>
      </w:tr>
      <w:tr w:rsidR="00BC52FE" w:rsidRPr="00505557" w14:paraId="4D061623" w14:textId="77777777" w:rsidTr="00391262">
        <w:tc>
          <w:tcPr>
            <w:tcW w:w="3221" w:type="dxa"/>
          </w:tcPr>
          <w:p w14:paraId="07C144D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55" w:type="dxa"/>
            <w:gridSpan w:val="7"/>
          </w:tcPr>
          <w:p w14:paraId="1C7B9B6B"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62991553" w14:textId="77777777" w:rsidTr="00391262">
        <w:tc>
          <w:tcPr>
            <w:tcW w:w="3221" w:type="dxa"/>
          </w:tcPr>
          <w:p w14:paraId="7D8C146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8" w:type="dxa"/>
            <w:vAlign w:val="center"/>
          </w:tcPr>
          <w:p w14:paraId="01F6BB0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-.832</w:t>
            </w:r>
          </w:p>
        </w:tc>
        <w:tc>
          <w:tcPr>
            <w:tcW w:w="1673" w:type="dxa"/>
            <w:vAlign w:val="center"/>
          </w:tcPr>
          <w:p w14:paraId="7171199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w:t>
            </w:r>
          </w:p>
        </w:tc>
        <w:tc>
          <w:tcPr>
            <w:tcW w:w="926" w:type="dxa"/>
            <w:gridSpan w:val="2"/>
            <w:vAlign w:val="center"/>
          </w:tcPr>
          <w:p w14:paraId="1AF0665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.435</w:t>
            </w:r>
          </w:p>
        </w:tc>
        <w:tc>
          <w:tcPr>
            <w:tcW w:w="1297" w:type="dxa"/>
            <w:gridSpan w:val="2"/>
            <w:vAlign w:val="center"/>
          </w:tcPr>
          <w:p w14:paraId="1393F5E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w:t>
            </w:r>
          </w:p>
        </w:tc>
        <w:tc>
          <w:tcPr>
            <w:tcW w:w="961" w:type="dxa"/>
            <w:vAlign w:val="center"/>
          </w:tcPr>
          <w:p w14:paraId="2E4D328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1.285</w:t>
            </w:r>
          </w:p>
        </w:tc>
      </w:tr>
      <w:tr w:rsidR="00BC52FE" w:rsidRPr="00505557" w14:paraId="265D97B4" w14:textId="77777777" w:rsidTr="00391262">
        <w:tc>
          <w:tcPr>
            <w:tcW w:w="3221" w:type="dxa"/>
          </w:tcPr>
          <w:p w14:paraId="25D403A5"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8" w:type="dxa"/>
            <w:vAlign w:val="center"/>
          </w:tcPr>
          <w:p w14:paraId="519C996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-.453</w:t>
            </w:r>
          </w:p>
        </w:tc>
        <w:tc>
          <w:tcPr>
            <w:tcW w:w="1673" w:type="dxa"/>
            <w:vAlign w:val="center"/>
          </w:tcPr>
          <w:p w14:paraId="7FB5AA5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.405</w:t>
            </w:r>
          </w:p>
        </w:tc>
        <w:tc>
          <w:tcPr>
            <w:tcW w:w="926" w:type="dxa"/>
            <w:gridSpan w:val="2"/>
            <w:vAlign w:val="center"/>
          </w:tcPr>
          <w:p w14:paraId="7754554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.636</w:t>
            </w:r>
          </w:p>
        </w:tc>
        <w:tc>
          <w:tcPr>
            <w:tcW w:w="1297" w:type="dxa"/>
            <w:gridSpan w:val="2"/>
            <w:vAlign w:val="center"/>
          </w:tcPr>
          <w:p w14:paraId="7958228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.219</w:t>
            </w:r>
          </w:p>
        </w:tc>
        <w:tc>
          <w:tcPr>
            <w:tcW w:w="961" w:type="dxa"/>
            <w:vAlign w:val="center"/>
          </w:tcPr>
          <w:p w14:paraId="4531E65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1.845</w:t>
            </w:r>
          </w:p>
        </w:tc>
      </w:tr>
      <w:tr w:rsidR="00BC52FE" w:rsidRPr="00505557" w14:paraId="16618E97" w14:textId="77777777" w:rsidTr="00391262">
        <w:tc>
          <w:tcPr>
            <w:tcW w:w="3221" w:type="dxa"/>
          </w:tcPr>
          <w:p w14:paraId="6F91ABE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8" w:type="dxa"/>
            <w:vAlign w:val="center"/>
          </w:tcPr>
          <w:p w14:paraId="427CC31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-.178</w:t>
            </w:r>
          </w:p>
        </w:tc>
        <w:tc>
          <w:tcPr>
            <w:tcW w:w="1673" w:type="dxa"/>
            <w:vAlign w:val="center"/>
          </w:tcPr>
          <w:p w14:paraId="475615A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.746</w:t>
            </w:r>
          </w:p>
        </w:tc>
        <w:tc>
          <w:tcPr>
            <w:tcW w:w="926" w:type="dxa"/>
            <w:gridSpan w:val="2"/>
            <w:vAlign w:val="center"/>
          </w:tcPr>
          <w:p w14:paraId="4C89E45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.837</w:t>
            </w:r>
          </w:p>
        </w:tc>
        <w:tc>
          <w:tcPr>
            <w:tcW w:w="1297" w:type="dxa"/>
            <w:gridSpan w:val="2"/>
            <w:vAlign w:val="center"/>
          </w:tcPr>
          <w:p w14:paraId="61099F5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.285</w:t>
            </w:r>
          </w:p>
        </w:tc>
        <w:tc>
          <w:tcPr>
            <w:tcW w:w="961" w:type="dxa"/>
            <w:vAlign w:val="center"/>
          </w:tcPr>
          <w:p w14:paraId="4931CBB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2.455</w:t>
            </w:r>
          </w:p>
        </w:tc>
      </w:tr>
      <w:tr w:rsidR="00BC52FE" w:rsidRPr="00505557" w14:paraId="13B76643" w14:textId="77777777" w:rsidTr="00391262">
        <w:tc>
          <w:tcPr>
            <w:tcW w:w="3221" w:type="dxa"/>
          </w:tcPr>
          <w:p w14:paraId="37A7FF8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8" w:type="dxa"/>
            <w:vAlign w:val="center"/>
          </w:tcPr>
          <w:p w14:paraId="43030BF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w:t>
            </w:r>
          </w:p>
        </w:tc>
        <w:tc>
          <w:tcPr>
            <w:tcW w:w="1673" w:type="dxa"/>
            <w:vAlign w:val="center"/>
          </w:tcPr>
          <w:p w14:paraId="66EE59A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.854</w:t>
            </w:r>
          </w:p>
        </w:tc>
        <w:tc>
          <w:tcPr>
            <w:tcW w:w="926" w:type="dxa"/>
            <w:gridSpan w:val="2"/>
            <w:vAlign w:val="center"/>
          </w:tcPr>
          <w:p w14:paraId="60F2E0A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1.112</w:t>
            </w:r>
          </w:p>
        </w:tc>
        <w:tc>
          <w:tcPr>
            <w:tcW w:w="1297" w:type="dxa"/>
            <w:gridSpan w:val="2"/>
            <w:vAlign w:val="center"/>
          </w:tcPr>
          <w:p w14:paraId="60A0E68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.359</w:t>
            </w:r>
          </w:p>
        </w:tc>
        <w:tc>
          <w:tcPr>
            <w:tcW w:w="961" w:type="dxa"/>
            <w:vAlign w:val="center"/>
          </w:tcPr>
          <w:p w14:paraId="17B8483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3.440</w:t>
            </w:r>
          </w:p>
        </w:tc>
      </w:tr>
      <w:tr w:rsidR="00BC52FE" w:rsidRPr="00505557" w14:paraId="63E23FB4" w14:textId="77777777" w:rsidTr="00391262">
        <w:tc>
          <w:tcPr>
            <w:tcW w:w="3221" w:type="dxa"/>
          </w:tcPr>
          <w:p w14:paraId="7DDACA9D"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8" w:type="dxa"/>
            <w:vAlign w:val="center"/>
          </w:tcPr>
          <w:p w14:paraId="4D9BE4A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-.536</w:t>
            </w:r>
          </w:p>
        </w:tc>
        <w:tc>
          <w:tcPr>
            <w:tcW w:w="1673" w:type="dxa"/>
            <w:vAlign w:val="center"/>
          </w:tcPr>
          <w:p w14:paraId="70A042D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.398</w:t>
            </w:r>
          </w:p>
        </w:tc>
        <w:tc>
          <w:tcPr>
            <w:tcW w:w="926" w:type="dxa"/>
            <w:gridSpan w:val="2"/>
            <w:vAlign w:val="center"/>
          </w:tcPr>
          <w:p w14:paraId="4F323B2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.585</w:t>
            </w:r>
          </w:p>
        </w:tc>
        <w:tc>
          <w:tcPr>
            <w:tcW w:w="1297" w:type="dxa"/>
            <w:gridSpan w:val="2"/>
            <w:vAlign w:val="center"/>
          </w:tcPr>
          <w:p w14:paraId="5515295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w:t>
            </w:r>
          </w:p>
        </w:tc>
        <w:tc>
          <w:tcPr>
            <w:tcW w:w="961" w:type="dxa"/>
            <w:vAlign w:val="center"/>
          </w:tcPr>
          <w:p w14:paraId="27E0532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2.027</w:t>
            </w:r>
          </w:p>
        </w:tc>
      </w:tr>
      <w:tr w:rsidR="00BC52FE" w:rsidRPr="00505557" w14:paraId="7EDC6744" w14:textId="77777777" w:rsidTr="00391262">
        <w:tc>
          <w:tcPr>
            <w:tcW w:w="3221" w:type="dxa"/>
          </w:tcPr>
          <w:p w14:paraId="79B2BBFF"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8" w:type="dxa"/>
            <w:vAlign w:val="center"/>
          </w:tcPr>
          <w:p w14:paraId="58E31D2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-.048</w:t>
            </w:r>
          </w:p>
        </w:tc>
        <w:tc>
          <w:tcPr>
            <w:tcW w:w="1673" w:type="dxa"/>
            <w:vAlign w:val="center"/>
          </w:tcPr>
          <w:p w14:paraId="1BE209D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.949</w:t>
            </w:r>
          </w:p>
        </w:tc>
        <w:tc>
          <w:tcPr>
            <w:tcW w:w="926" w:type="dxa"/>
            <w:gridSpan w:val="2"/>
            <w:vAlign w:val="center"/>
          </w:tcPr>
          <w:p w14:paraId="49A0E23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.953</w:t>
            </w:r>
          </w:p>
        </w:tc>
        <w:tc>
          <w:tcPr>
            <w:tcW w:w="1297" w:type="dxa"/>
            <w:gridSpan w:val="2"/>
            <w:vAlign w:val="center"/>
          </w:tcPr>
          <w:p w14:paraId="3C14032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.214</w:t>
            </w:r>
          </w:p>
        </w:tc>
        <w:tc>
          <w:tcPr>
            <w:tcW w:w="961" w:type="dxa"/>
            <w:vAlign w:val="center"/>
          </w:tcPr>
          <w:p w14:paraId="66CA6D9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4.252</w:t>
            </w:r>
          </w:p>
        </w:tc>
      </w:tr>
      <w:tr w:rsidR="00BC52FE" w:rsidRPr="00505557" w14:paraId="0FBA0645" w14:textId="77777777" w:rsidTr="00391262">
        <w:tc>
          <w:tcPr>
            <w:tcW w:w="9576" w:type="dxa"/>
            <w:gridSpan w:val="8"/>
          </w:tcPr>
          <w:p w14:paraId="68729B3B"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BC52FE" w:rsidRPr="00505557" w14:paraId="7E90FD43" w14:textId="77777777" w:rsidTr="00391262">
        <w:tc>
          <w:tcPr>
            <w:tcW w:w="3221" w:type="dxa"/>
          </w:tcPr>
          <w:p w14:paraId="6E8F44C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55" w:type="dxa"/>
            <w:gridSpan w:val="7"/>
          </w:tcPr>
          <w:p w14:paraId="094D8917"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Ref</w:t>
            </w:r>
          </w:p>
        </w:tc>
      </w:tr>
      <w:tr w:rsidR="00BC52FE" w:rsidRPr="00505557" w14:paraId="1CDB56F7" w14:textId="77777777" w:rsidTr="00391262">
        <w:tc>
          <w:tcPr>
            <w:tcW w:w="3221" w:type="dxa"/>
          </w:tcPr>
          <w:p w14:paraId="1B50DF3D"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8" w:type="dxa"/>
          </w:tcPr>
          <w:p w14:paraId="0890F038"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.118</w:t>
            </w:r>
          </w:p>
        </w:tc>
        <w:tc>
          <w:tcPr>
            <w:tcW w:w="1673" w:type="dxa"/>
            <w:vAlign w:val="center"/>
          </w:tcPr>
          <w:p w14:paraId="3B5C4BA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.510</w:t>
            </w:r>
          </w:p>
        </w:tc>
        <w:tc>
          <w:tcPr>
            <w:tcW w:w="926" w:type="dxa"/>
            <w:gridSpan w:val="2"/>
            <w:vAlign w:val="center"/>
          </w:tcPr>
          <w:p w14:paraId="5ECEAE5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1.125</w:t>
            </w:r>
          </w:p>
        </w:tc>
        <w:tc>
          <w:tcPr>
            <w:tcW w:w="1297" w:type="dxa"/>
            <w:gridSpan w:val="2"/>
            <w:vAlign w:val="center"/>
          </w:tcPr>
          <w:p w14:paraId="3A04132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.792</w:t>
            </w:r>
          </w:p>
        </w:tc>
        <w:tc>
          <w:tcPr>
            <w:tcW w:w="961" w:type="dxa"/>
            <w:vAlign w:val="center"/>
          </w:tcPr>
          <w:p w14:paraId="4960AD0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1.599</w:t>
            </w:r>
          </w:p>
        </w:tc>
      </w:tr>
      <w:tr w:rsidR="00BC52FE" w:rsidRPr="00505557" w14:paraId="1F6CF3A2" w14:textId="77777777" w:rsidTr="00391262">
        <w:tc>
          <w:tcPr>
            <w:tcW w:w="9576" w:type="dxa"/>
            <w:gridSpan w:val="8"/>
          </w:tcPr>
          <w:p w14:paraId="25A3FEA6" w14:textId="7C16497D" w:rsidR="00BC52FE" w:rsidRPr="00505557" w:rsidRDefault="00FF3373" w:rsidP="00391262">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BC52FE" w:rsidRPr="00505557">
              <w:rPr>
                <w:rFonts w:ascii="Times New Roman" w:hAnsi="Times New Roman" w:cs="Times New Roman"/>
                <w:b/>
                <w:sz w:val="24"/>
                <w:szCs w:val="24"/>
              </w:rPr>
              <w:t xml:space="preserve">educational level of respondent </w:t>
            </w:r>
          </w:p>
        </w:tc>
      </w:tr>
      <w:tr w:rsidR="00BC52FE" w:rsidRPr="00505557" w14:paraId="4F21D276" w14:textId="77777777" w:rsidTr="00391262">
        <w:tc>
          <w:tcPr>
            <w:tcW w:w="3221" w:type="dxa"/>
          </w:tcPr>
          <w:p w14:paraId="31CB52B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6030E72F"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2DF468FD" w14:textId="77777777" w:rsidTr="00391262">
        <w:tc>
          <w:tcPr>
            <w:tcW w:w="3221" w:type="dxa"/>
          </w:tcPr>
          <w:p w14:paraId="5F93D148"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44D09DE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-.035</w:t>
            </w:r>
          </w:p>
        </w:tc>
        <w:tc>
          <w:tcPr>
            <w:tcW w:w="1673" w:type="dxa"/>
            <w:vAlign w:val="center"/>
          </w:tcPr>
          <w:p w14:paraId="1245C21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.904</w:t>
            </w:r>
          </w:p>
        </w:tc>
        <w:tc>
          <w:tcPr>
            <w:tcW w:w="926" w:type="dxa"/>
            <w:gridSpan w:val="2"/>
            <w:vAlign w:val="center"/>
          </w:tcPr>
          <w:p w14:paraId="1932CD4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.966</w:t>
            </w:r>
          </w:p>
        </w:tc>
        <w:tc>
          <w:tcPr>
            <w:tcW w:w="1297" w:type="dxa"/>
            <w:gridSpan w:val="2"/>
            <w:vAlign w:val="center"/>
          </w:tcPr>
          <w:p w14:paraId="4CFA2B7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.550</w:t>
            </w:r>
          </w:p>
        </w:tc>
        <w:tc>
          <w:tcPr>
            <w:tcW w:w="961" w:type="dxa"/>
            <w:vAlign w:val="center"/>
          </w:tcPr>
          <w:p w14:paraId="3461FB5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1.697</w:t>
            </w:r>
          </w:p>
        </w:tc>
      </w:tr>
      <w:tr w:rsidR="00BC52FE" w:rsidRPr="00505557" w14:paraId="1362ECD1" w14:textId="77777777" w:rsidTr="00391262">
        <w:tc>
          <w:tcPr>
            <w:tcW w:w="3221" w:type="dxa"/>
          </w:tcPr>
          <w:p w14:paraId="146C7BB8"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20D2F21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.197</w:t>
            </w:r>
          </w:p>
        </w:tc>
        <w:tc>
          <w:tcPr>
            <w:tcW w:w="1673" w:type="dxa"/>
            <w:vAlign w:val="center"/>
          </w:tcPr>
          <w:p w14:paraId="579E820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.350</w:t>
            </w:r>
          </w:p>
        </w:tc>
        <w:tc>
          <w:tcPr>
            <w:tcW w:w="926" w:type="dxa"/>
            <w:gridSpan w:val="2"/>
            <w:vAlign w:val="center"/>
          </w:tcPr>
          <w:p w14:paraId="76EEEAF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1.218</w:t>
            </w:r>
          </w:p>
        </w:tc>
        <w:tc>
          <w:tcPr>
            <w:tcW w:w="1297" w:type="dxa"/>
            <w:gridSpan w:val="2"/>
            <w:vAlign w:val="center"/>
          </w:tcPr>
          <w:p w14:paraId="46B89D7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.805</w:t>
            </w:r>
          </w:p>
        </w:tc>
        <w:tc>
          <w:tcPr>
            <w:tcW w:w="961" w:type="dxa"/>
            <w:vAlign w:val="center"/>
          </w:tcPr>
          <w:p w14:paraId="337E67D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1.841</w:t>
            </w:r>
          </w:p>
        </w:tc>
      </w:tr>
      <w:tr w:rsidR="00BC52FE" w:rsidRPr="00505557" w14:paraId="52FEB074" w14:textId="77777777" w:rsidTr="00391262">
        <w:tc>
          <w:tcPr>
            <w:tcW w:w="3221" w:type="dxa"/>
          </w:tcPr>
          <w:p w14:paraId="5523C080"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579CDFA4"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.065</w:t>
            </w:r>
          </w:p>
        </w:tc>
        <w:tc>
          <w:tcPr>
            <w:tcW w:w="1673" w:type="dxa"/>
            <w:vAlign w:val="center"/>
          </w:tcPr>
          <w:p w14:paraId="383C7B0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.757</w:t>
            </w:r>
          </w:p>
        </w:tc>
        <w:tc>
          <w:tcPr>
            <w:tcW w:w="926" w:type="dxa"/>
            <w:gridSpan w:val="2"/>
            <w:vAlign w:val="center"/>
          </w:tcPr>
          <w:p w14:paraId="0349B82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1.067</w:t>
            </w:r>
          </w:p>
        </w:tc>
        <w:tc>
          <w:tcPr>
            <w:tcW w:w="1297" w:type="dxa"/>
            <w:gridSpan w:val="2"/>
            <w:vAlign w:val="center"/>
          </w:tcPr>
          <w:p w14:paraId="3E2B8C5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.709</w:t>
            </w:r>
          </w:p>
        </w:tc>
        <w:tc>
          <w:tcPr>
            <w:tcW w:w="961" w:type="dxa"/>
            <w:vAlign w:val="center"/>
          </w:tcPr>
          <w:p w14:paraId="27B4827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1.606</w:t>
            </w:r>
          </w:p>
        </w:tc>
      </w:tr>
      <w:tr w:rsidR="00BC52FE" w:rsidRPr="00505557" w14:paraId="749B850F" w14:textId="77777777" w:rsidTr="00391262">
        <w:tc>
          <w:tcPr>
            <w:tcW w:w="9576" w:type="dxa"/>
            <w:gridSpan w:val="8"/>
          </w:tcPr>
          <w:p w14:paraId="0FC43114"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BC52FE" w:rsidRPr="00505557" w14:paraId="34CA4894" w14:textId="77777777" w:rsidTr="00391262">
        <w:tc>
          <w:tcPr>
            <w:tcW w:w="3221" w:type="dxa"/>
          </w:tcPr>
          <w:p w14:paraId="0D4C8484"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4B847D5D"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6D169EFF" w14:textId="77777777" w:rsidTr="00391262">
        <w:tc>
          <w:tcPr>
            <w:tcW w:w="3221" w:type="dxa"/>
          </w:tcPr>
          <w:p w14:paraId="4F4F2FE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2BED9E7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.934</w:t>
            </w:r>
          </w:p>
        </w:tc>
        <w:tc>
          <w:tcPr>
            <w:tcW w:w="1673" w:type="dxa"/>
            <w:vAlign w:val="center"/>
          </w:tcPr>
          <w:p w14:paraId="55E5042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26" w:type="dxa"/>
            <w:gridSpan w:val="2"/>
            <w:vAlign w:val="center"/>
          </w:tcPr>
          <w:p w14:paraId="4DDC827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2.545</w:t>
            </w:r>
          </w:p>
        </w:tc>
        <w:tc>
          <w:tcPr>
            <w:tcW w:w="1297" w:type="dxa"/>
            <w:gridSpan w:val="2"/>
            <w:vAlign w:val="center"/>
          </w:tcPr>
          <w:p w14:paraId="1F84E6B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1.422</w:t>
            </w:r>
          </w:p>
        </w:tc>
        <w:tc>
          <w:tcPr>
            <w:tcW w:w="961" w:type="dxa"/>
            <w:vAlign w:val="center"/>
          </w:tcPr>
          <w:p w14:paraId="4893E72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4.555</w:t>
            </w:r>
          </w:p>
        </w:tc>
      </w:tr>
      <w:tr w:rsidR="00BC52FE" w:rsidRPr="00505557" w14:paraId="52591418" w14:textId="77777777" w:rsidTr="00391262">
        <w:tc>
          <w:tcPr>
            <w:tcW w:w="9576" w:type="dxa"/>
            <w:gridSpan w:val="8"/>
          </w:tcPr>
          <w:p w14:paraId="17DE9DD1"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BC52FE" w:rsidRPr="00505557" w14:paraId="32B7CB06" w14:textId="77777777" w:rsidTr="00391262">
        <w:tc>
          <w:tcPr>
            <w:tcW w:w="3221" w:type="dxa"/>
          </w:tcPr>
          <w:p w14:paraId="3E64CD4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55" w:type="dxa"/>
            <w:gridSpan w:val="7"/>
          </w:tcPr>
          <w:p w14:paraId="3C235670"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0088B4C2" w14:textId="77777777" w:rsidTr="00391262">
        <w:tc>
          <w:tcPr>
            <w:tcW w:w="3221" w:type="dxa"/>
          </w:tcPr>
          <w:p w14:paraId="4FF471D5"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8" w:type="dxa"/>
            <w:vAlign w:val="center"/>
          </w:tcPr>
          <w:p w14:paraId="6FBFCB3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w:t>
            </w:r>
          </w:p>
        </w:tc>
        <w:tc>
          <w:tcPr>
            <w:tcW w:w="1673" w:type="dxa"/>
            <w:vAlign w:val="center"/>
          </w:tcPr>
          <w:p w14:paraId="2BE52C0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.704</w:t>
            </w:r>
          </w:p>
        </w:tc>
        <w:tc>
          <w:tcPr>
            <w:tcW w:w="926" w:type="dxa"/>
            <w:gridSpan w:val="2"/>
            <w:vAlign w:val="center"/>
          </w:tcPr>
          <w:p w14:paraId="11D77B1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1.127</w:t>
            </w:r>
          </w:p>
        </w:tc>
        <w:tc>
          <w:tcPr>
            <w:tcW w:w="1297" w:type="dxa"/>
            <w:gridSpan w:val="2"/>
            <w:vAlign w:val="center"/>
          </w:tcPr>
          <w:p w14:paraId="1299D3B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.609</w:t>
            </w:r>
          </w:p>
        </w:tc>
        <w:tc>
          <w:tcPr>
            <w:tcW w:w="961" w:type="dxa"/>
            <w:vAlign w:val="center"/>
          </w:tcPr>
          <w:p w14:paraId="325BA2F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2.086</w:t>
            </w:r>
          </w:p>
        </w:tc>
      </w:tr>
      <w:tr w:rsidR="00BC52FE" w:rsidRPr="00505557" w14:paraId="6CB708CA" w14:textId="77777777" w:rsidTr="00391262">
        <w:tc>
          <w:tcPr>
            <w:tcW w:w="3221" w:type="dxa"/>
          </w:tcPr>
          <w:p w14:paraId="178B18B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8" w:type="dxa"/>
            <w:vAlign w:val="center"/>
          </w:tcPr>
          <w:p w14:paraId="4E40250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.314</w:t>
            </w:r>
          </w:p>
        </w:tc>
        <w:tc>
          <w:tcPr>
            <w:tcW w:w="1673" w:type="dxa"/>
            <w:vAlign w:val="center"/>
          </w:tcPr>
          <w:p w14:paraId="0DDA8A1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w:t>
            </w:r>
          </w:p>
        </w:tc>
        <w:tc>
          <w:tcPr>
            <w:tcW w:w="926" w:type="dxa"/>
            <w:gridSpan w:val="2"/>
            <w:vAlign w:val="center"/>
          </w:tcPr>
          <w:p w14:paraId="13F0DAE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1.369</w:t>
            </w:r>
          </w:p>
        </w:tc>
        <w:tc>
          <w:tcPr>
            <w:tcW w:w="1297" w:type="dxa"/>
            <w:gridSpan w:val="2"/>
            <w:vAlign w:val="center"/>
          </w:tcPr>
          <w:p w14:paraId="1A0B2A3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.852</w:t>
            </w:r>
          </w:p>
        </w:tc>
        <w:tc>
          <w:tcPr>
            <w:tcW w:w="961" w:type="dxa"/>
            <w:vAlign w:val="center"/>
          </w:tcPr>
          <w:p w14:paraId="395E2B7C"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2.202</w:t>
            </w:r>
          </w:p>
        </w:tc>
      </w:tr>
      <w:tr w:rsidR="00BC52FE" w:rsidRPr="00505557" w14:paraId="2F5FF512" w14:textId="77777777" w:rsidTr="00391262">
        <w:tc>
          <w:tcPr>
            <w:tcW w:w="3221" w:type="dxa"/>
          </w:tcPr>
          <w:p w14:paraId="44D917E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8" w:type="dxa"/>
            <w:vAlign w:val="center"/>
          </w:tcPr>
          <w:p w14:paraId="5777EAB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.772</w:t>
            </w:r>
          </w:p>
        </w:tc>
        <w:tc>
          <w:tcPr>
            <w:tcW w:w="1673" w:type="dxa"/>
            <w:vAlign w:val="center"/>
          </w:tcPr>
          <w:p w14:paraId="2E734AF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26" w:type="dxa"/>
            <w:gridSpan w:val="2"/>
            <w:vAlign w:val="center"/>
          </w:tcPr>
          <w:p w14:paraId="181098B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2.164</w:t>
            </w:r>
          </w:p>
        </w:tc>
        <w:tc>
          <w:tcPr>
            <w:tcW w:w="1297" w:type="dxa"/>
            <w:gridSpan w:val="2"/>
            <w:vAlign w:val="center"/>
          </w:tcPr>
          <w:p w14:paraId="4FBF5EE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1.304</w:t>
            </w:r>
          </w:p>
        </w:tc>
        <w:tc>
          <w:tcPr>
            <w:tcW w:w="961" w:type="dxa"/>
            <w:vAlign w:val="center"/>
          </w:tcPr>
          <w:p w14:paraId="7BA977A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3.592</w:t>
            </w:r>
          </w:p>
        </w:tc>
      </w:tr>
      <w:tr w:rsidR="00BC52FE" w:rsidRPr="00505557" w14:paraId="1182ADC7" w14:textId="77777777" w:rsidTr="00391262">
        <w:tc>
          <w:tcPr>
            <w:tcW w:w="9576" w:type="dxa"/>
            <w:gridSpan w:val="8"/>
          </w:tcPr>
          <w:p w14:paraId="0F497E65"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BC52FE" w:rsidRPr="00505557" w14:paraId="7A3A8016" w14:textId="77777777" w:rsidTr="00391262">
        <w:tc>
          <w:tcPr>
            <w:tcW w:w="3221" w:type="dxa"/>
          </w:tcPr>
          <w:p w14:paraId="5D5170E6"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18651DF2"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08E963BC" w14:textId="77777777" w:rsidTr="00391262">
        <w:tc>
          <w:tcPr>
            <w:tcW w:w="3221" w:type="dxa"/>
          </w:tcPr>
          <w:p w14:paraId="3150CE85"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040F87FB"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.390</w:t>
            </w:r>
          </w:p>
        </w:tc>
        <w:tc>
          <w:tcPr>
            <w:tcW w:w="1673" w:type="dxa"/>
            <w:vAlign w:val="center"/>
          </w:tcPr>
          <w:p w14:paraId="62E05C7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.274</w:t>
            </w:r>
          </w:p>
        </w:tc>
        <w:tc>
          <w:tcPr>
            <w:tcW w:w="926" w:type="dxa"/>
            <w:gridSpan w:val="2"/>
            <w:vAlign w:val="center"/>
          </w:tcPr>
          <w:p w14:paraId="5448D2A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1.476</w:t>
            </w:r>
          </w:p>
        </w:tc>
        <w:tc>
          <w:tcPr>
            <w:tcW w:w="1297" w:type="dxa"/>
            <w:gridSpan w:val="2"/>
            <w:vAlign w:val="center"/>
          </w:tcPr>
          <w:p w14:paraId="08C5D65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.735</w:t>
            </w:r>
          </w:p>
        </w:tc>
        <w:tc>
          <w:tcPr>
            <w:tcW w:w="961" w:type="dxa"/>
            <w:vAlign w:val="center"/>
          </w:tcPr>
          <w:p w14:paraId="28BD802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2.967</w:t>
            </w:r>
          </w:p>
        </w:tc>
      </w:tr>
      <w:tr w:rsidR="00BC52FE" w:rsidRPr="00505557" w14:paraId="32E68D73" w14:textId="77777777" w:rsidTr="00391262">
        <w:tc>
          <w:tcPr>
            <w:tcW w:w="9576" w:type="dxa"/>
            <w:gridSpan w:val="8"/>
          </w:tcPr>
          <w:p w14:paraId="7CA3CC6E"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BC52FE" w:rsidRPr="00505557" w14:paraId="068C376E" w14:textId="77777777" w:rsidTr="00391262">
        <w:tc>
          <w:tcPr>
            <w:tcW w:w="3221" w:type="dxa"/>
          </w:tcPr>
          <w:p w14:paraId="51CD476C"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55" w:type="dxa"/>
            <w:gridSpan w:val="7"/>
          </w:tcPr>
          <w:p w14:paraId="4B39E17C"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1F817A98" w14:textId="77777777" w:rsidTr="00391262">
        <w:tc>
          <w:tcPr>
            <w:tcW w:w="3221" w:type="dxa"/>
          </w:tcPr>
          <w:p w14:paraId="4C372138"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8" w:type="dxa"/>
          </w:tcPr>
          <w:p w14:paraId="7A024C4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.232</w:t>
            </w:r>
          </w:p>
        </w:tc>
        <w:tc>
          <w:tcPr>
            <w:tcW w:w="1673" w:type="dxa"/>
            <w:vAlign w:val="center"/>
          </w:tcPr>
          <w:p w14:paraId="4534AE43"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.395</w:t>
            </w:r>
          </w:p>
        </w:tc>
        <w:tc>
          <w:tcPr>
            <w:tcW w:w="926" w:type="dxa"/>
            <w:gridSpan w:val="2"/>
            <w:vAlign w:val="center"/>
          </w:tcPr>
          <w:p w14:paraId="110E070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1.261</w:t>
            </w:r>
          </w:p>
        </w:tc>
        <w:tc>
          <w:tcPr>
            <w:tcW w:w="1297" w:type="dxa"/>
            <w:gridSpan w:val="2"/>
            <w:vAlign w:val="center"/>
          </w:tcPr>
          <w:p w14:paraId="622F497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.738</w:t>
            </w:r>
          </w:p>
        </w:tc>
        <w:tc>
          <w:tcPr>
            <w:tcW w:w="961" w:type="dxa"/>
            <w:vAlign w:val="center"/>
          </w:tcPr>
          <w:p w14:paraId="4B232CF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2.155</w:t>
            </w:r>
          </w:p>
        </w:tc>
      </w:tr>
      <w:tr w:rsidR="00BC52FE" w:rsidRPr="00505557" w14:paraId="15A5118B" w14:textId="77777777" w:rsidTr="00391262">
        <w:tc>
          <w:tcPr>
            <w:tcW w:w="9576" w:type="dxa"/>
            <w:gridSpan w:val="8"/>
          </w:tcPr>
          <w:p w14:paraId="4548D1CA"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BC52FE" w:rsidRPr="00505557" w14:paraId="5D183F1C" w14:textId="77777777" w:rsidTr="00391262">
        <w:tc>
          <w:tcPr>
            <w:tcW w:w="3221" w:type="dxa"/>
          </w:tcPr>
          <w:p w14:paraId="789ECF32"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F7F98DC"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46662902" w14:textId="77777777" w:rsidTr="00391262">
        <w:tc>
          <w:tcPr>
            <w:tcW w:w="3221" w:type="dxa"/>
          </w:tcPr>
          <w:p w14:paraId="0639F38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783F9000"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-.307</w:t>
            </w:r>
          </w:p>
        </w:tc>
        <w:tc>
          <w:tcPr>
            <w:tcW w:w="1673" w:type="dxa"/>
            <w:vAlign w:val="center"/>
          </w:tcPr>
          <w:p w14:paraId="39843EAB"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.476</w:t>
            </w:r>
          </w:p>
        </w:tc>
        <w:tc>
          <w:tcPr>
            <w:tcW w:w="926" w:type="dxa"/>
            <w:gridSpan w:val="2"/>
            <w:vAlign w:val="center"/>
          </w:tcPr>
          <w:p w14:paraId="21650AE7"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.735</w:t>
            </w:r>
          </w:p>
        </w:tc>
        <w:tc>
          <w:tcPr>
            <w:tcW w:w="1297" w:type="dxa"/>
            <w:gridSpan w:val="2"/>
            <w:vAlign w:val="center"/>
          </w:tcPr>
          <w:p w14:paraId="3C5FFF2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w:t>
            </w:r>
          </w:p>
        </w:tc>
        <w:tc>
          <w:tcPr>
            <w:tcW w:w="961" w:type="dxa"/>
            <w:vAlign w:val="center"/>
          </w:tcPr>
          <w:p w14:paraId="49CC870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1.713</w:t>
            </w:r>
          </w:p>
        </w:tc>
      </w:tr>
      <w:tr w:rsidR="00D36581" w:rsidRPr="00505557" w14:paraId="2D5BBC17" w14:textId="77777777" w:rsidTr="00391262">
        <w:tc>
          <w:tcPr>
            <w:tcW w:w="9576" w:type="dxa"/>
            <w:gridSpan w:val="8"/>
          </w:tcPr>
          <w:p w14:paraId="58401468"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No of sons </w:t>
            </w:r>
          </w:p>
        </w:tc>
      </w:tr>
      <w:tr w:rsidR="00D36581" w:rsidRPr="00505557" w14:paraId="52085C9E" w14:textId="77777777" w:rsidTr="00391262">
        <w:tc>
          <w:tcPr>
            <w:tcW w:w="3221" w:type="dxa"/>
          </w:tcPr>
          <w:p w14:paraId="334B7DD2"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55" w:type="dxa"/>
            <w:gridSpan w:val="7"/>
          </w:tcPr>
          <w:p w14:paraId="7226B55B" w14:textId="77777777" w:rsidR="00D36581" w:rsidRPr="00505557" w:rsidRDefault="00D36581"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1AE6EDE7" w14:textId="77777777" w:rsidTr="00391262">
        <w:tc>
          <w:tcPr>
            <w:tcW w:w="3221" w:type="dxa"/>
          </w:tcPr>
          <w:p w14:paraId="25D5FD48"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8" w:type="dxa"/>
            <w:vAlign w:val="center"/>
          </w:tcPr>
          <w:p w14:paraId="1D626B8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1673" w:type="dxa"/>
            <w:vAlign w:val="center"/>
          </w:tcPr>
          <w:p w14:paraId="63C2FE1E"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.987</w:t>
            </w:r>
          </w:p>
        </w:tc>
        <w:tc>
          <w:tcPr>
            <w:tcW w:w="926" w:type="dxa"/>
            <w:gridSpan w:val="2"/>
            <w:vAlign w:val="center"/>
          </w:tcPr>
          <w:p w14:paraId="4A9B9EF6"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.996</w:t>
            </w:r>
          </w:p>
        </w:tc>
        <w:tc>
          <w:tcPr>
            <w:tcW w:w="1297" w:type="dxa"/>
            <w:gridSpan w:val="2"/>
            <w:vAlign w:val="center"/>
          </w:tcPr>
          <w:p w14:paraId="4F2E29F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.624</w:t>
            </w:r>
          </w:p>
        </w:tc>
        <w:tc>
          <w:tcPr>
            <w:tcW w:w="961" w:type="dxa"/>
            <w:vAlign w:val="center"/>
          </w:tcPr>
          <w:p w14:paraId="390BF5F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1.590</w:t>
            </w:r>
          </w:p>
        </w:tc>
      </w:tr>
      <w:tr w:rsidR="00D36581" w:rsidRPr="00505557" w14:paraId="6D3D4243" w14:textId="77777777" w:rsidTr="00391262">
        <w:tc>
          <w:tcPr>
            <w:tcW w:w="3221" w:type="dxa"/>
          </w:tcPr>
          <w:p w14:paraId="2841781B"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8" w:type="dxa"/>
            <w:vAlign w:val="center"/>
          </w:tcPr>
          <w:p w14:paraId="72A97EB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-.037</w:t>
            </w:r>
          </w:p>
        </w:tc>
        <w:tc>
          <w:tcPr>
            <w:tcW w:w="1673" w:type="dxa"/>
            <w:vAlign w:val="center"/>
          </w:tcPr>
          <w:p w14:paraId="6B6E592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.883</w:t>
            </w:r>
          </w:p>
        </w:tc>
        <w:tc>
          <w:tcPr>
            <w:tcW w:w="926" w:type="dxa"/>
            <w:gridSpan w:val="2"/>
            <w:vAlign w:val="center"/>
          </w:tcPr>
          <w:p w14:paraId="035F8CAF"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.963</w:t>
            </w:r>
          </w:p>
        </w:tc>
        <w:tc>
          <w:tcPr>
            <w:tcW w:w="1297" w:type="dxa"/>
            <w:gridSpan w:val="2"/>
            <w:vAlign w:val="center"/>
          </w:tcPr>
          <w:p w14:paraId="03A4C2C3"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.588</w:t>
            </w:r>
          </w:p>
        </w:tc>
        <w:tc>
          <w:tcPr>
            <w:tcW w:w="961" w:type="dxa"/>
            <w:vAlign w:val="center"/>
          </w:tcPr>
          <w:p w14:paraId="62D0544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1.580</w:t>
            </w:r>
          </w:p>
        </w:tc>
      </w:tr>
      <w:tr w:rsidR="00D36581" w:rsidRPr="00505557" w14:paraId="496A89FB" w14:textId="77777777" w:rsidTr="00391262">
        <w:tc>
          <w:tcPr>
            <w:tcW w:w="3221" w:type="dxa"/>
          </w:tcPr>
          <w:p w14:paraId="6223FFD2"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8" w:type="dxa"/>
            <w:vAlign w:val="center"/>
          </w:tcPr>
          <w:p w14:paraId="1A1A025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-.263</w:t>
            </w:r>
          </w:p>
        </w:tc>
        <w:tc>
          <w:tcPr>
            <w:tcW w:w="1673" w:type="dxa"/>
            <w:vAlign w:val="center"/>
          </w:tcPr>
          <w:p w14:paraId="72D7ADE5"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.405</w:t>
            </w:r>
          </w:p>
        </w:tc>
        <w:tc>
          <w:tcPr>
            <w:tcW w:w="926" w:type="dxa"/>
            <w:gridSpan w:val="2"/>
            <w:vAlign w:val="center"/>
          </w:tcPr>
          <w:p w14:paraId="57372D8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.768</w:t>
            </w:r>
          </w:p>
        </w:tc>
        <w:tc>
          <w:tcPr>
            <w:tcW w:w="1297" w:type="dxa"/>
            <w:gridSpan w:val="2"/>
            <w:vAlign w:val="center"/>
          </w:tcPr>
          <w:p w14:paraId="7ADAF10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.413</w:t>
            </w:r>
          </w:p>
        </w:tc>
        <w:tc>
          <w:tcPr>
            <w:tcW w:w="961" w:type="dxa"/>
            <w:vAlign w:val="center"/>
          </w:tcPr>
          <w:p w14:paraId="3C5CA674"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1.429</w:t>
            </w:r>
          </w:p>
        </w:tc>
      </w:tr>
      <w:tr w:rsidR="00D36581" w:rsidRPr="00505557" w14:paraId="5F085DE3" w14:textId="77777777" w:rsidTr="00391262">
        <w:tc>
          <w:tcPr>
            <w:tcW w:w="3221" w:type="dxa"/>
          </w:tcPr>
          <w:p w14:paraId="173C33DC"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8" w:type="dxa"/>
            <w:vAlign w:val="center"/>
          </w:tcPr>
          <w:p w14:paraId="7B9E31F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-.482</w:t>
            </w:r>
          </w:p>
        </w:tc>
        <w:tc>
          <w:tcPr>
            <w:tcW w:w="1673" w:type="dxa"/>
            <w:vAlign w:val="center"/>
          </w:tcPr>
          <w:p w14:paraId="7EEF0580"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.200</w:t>
            </w:r>
          </w:p>
        </w:tc>
        <w:tc>
          <w:tcPr>
            <w:tcW w:w="926" w:type="dxa"/>
            <w:gridSpan w:val="2"/>
            <w:vAlign w:val="center"/>
          </w:tcPr>
          <w:p w14:paraId="32B2F19E"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.617</w:t>
            </w:r>
          </w:p>
        </w:tc>
        <w:tc>
          <w:tcPr>
            <w:tcW w:w="1297" w:type="dxa"/>
            <w:gridSpan w:val="2"/>
            <w:vAlign w:val="center"/>
          </w:tcPr>
          <w:p w14:paraId="15EC0674"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.295</w:t>
            </w:r>
          </w:p>
        </w:tc>
        <w:tc>
          <w:tcPr>
            <w:tcW w:w="961" w:type="dxa"/>
            <w:vAlign w:val="center"/>
          </w:tcPr>
          <w:p w14:paraId="1AC051A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1.292</w:t>
            </w:r>
          </w:p>
        </w:tc>
      </w:tr>
      <w:tr w:rsidR="00D36581" w:rsidRPr="00505557" w14:paraId="69CC770F" w14:textId="77777777" w:rsidTr="00391262">
        <w:tc>
          <w:tcPr>
            <w:tcW w:w="3221" w:type="dxa"/>
          </w:tcPr>
          <w:p w14:paraId="5F06A37B"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8" w:type="dxa"/>
            <w:vAlign w:val="center"/>
          </w:tcPr>
          <w:p w14:paraId="1CBA939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.762</w:t>
            </w:r>
          </w:p>
        </w:tc>
        <w:tc>
          <w:tcPr>
            <w:tcW w:w="1673" w:type="dxa"/>
            <w:vAlign w:val="center"/>
          </w:tcPr>
          <w:p w14:paraId="3CBD66B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.057</w:t>
            </w:r>
          </w:p>
        </w:tc>
        <w:tc>
          <w:tcPr>
            <w:tcW w:w="926" w:type="dxa"/>
            <w:gridSpan w:val="2"/>
            <w:vAlign w:val="center"/>
          </w:tcPr>
          <w:p w14:paraId="491975C8"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2.142</w:t>
            </w:r>
          </w:p>
        </w:tc>
        <w:tc>
          <w:tcPr>
            <w:tcW w:w="1297" w:type="dxa"/>
            <w:gridSpan w:val="2"/>
            <w:vAlign w:val="center"/>
          </w:tcPr>
          <w:p w14:paraId="70C85F8E"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.976</w:t>
            </w:r>
          </w:p>
        </w:tc>
        <w:tc>
          <w:tcPr>
            <w:tcW w:w="961" w:type="dxa"/>
            <w:vAlign w:val="center"/>
          </w:tcPr>
          <w:p w14:paraId="5206CBFC"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4.698</w:t>
            </w:r>
          </w:p>
        </w:tc>
      </w:tr>
      <w:tr w:rsidR="00BC52FE" w:rsidRPr="00505557" w14:paraId="7E466EAD" w14:textId="77777777" w:rsidTr="00391262">
        <w:tc>
          <w:tcPr>
            <w:tcW w:w="9576" w:type="dxa"/>
            <w:gridSpan w:val="8"/>
          </w:tcPr>
          <w:p w14:paraId="64006598"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BC52FE" w:rsidRPr="00505557" w14:paraId="7FE53B6C" w14:textId="77777777" w:rsidTr="00391262">
        <w:tc>
          <w:tcPr>
            <w:tcW w:w="3221" w:type="dxa"/>
          </w:tcPr>
          <w:p w14:paraId="6F10E9B7"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76E30FE2"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6D0950B9" w14:textId="77777777" w:rsidTr="00391262">
        <w:tc>
          <w:tcPr>
            <w:tcW w:w="3221" w:type="dxa"/>
          </w:tcPr>
          <w:p w14:paraId="182594D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74CC10FC"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-.935</w:t>
            </w:r>
          </w:p>
        </w:tc>
        <w:tc>
          <w:tcPr>
            <w:tcW w:w="1673" w:type="dxa"/>
            <w:vAlign w:val="center"/>
          </w:tcPr>
          <w:p w14:paraId="53B490A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vAlign w:val="center"/>
          </w:tcPr>
          <w:p w14:paraId="511F23E0"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.393</w:t>
            </w:r>
          </w:p>
        </w:tc>
        <w:tc>
          <w:tcPr>
            <w:tcW w:w="1297" w:type="dxa"/>
            <w:gridSpan w:val="2"/>
            <w:vAlign w:val="center"/>
          </w:tcPr>
          <w:p w14:paraId="32B018D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.276</w:t>
            </w:r>
          </w:p>
        </w:tc>
        <w:tc>
          <w:tcPr>
            <w:tcW w:w="961" w:type="dxa"/>
            <w:vAlign w:val="center"/>
          </w:tcPr>
          <w:p w14:paraId="28B619D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.559</w:t>
            </w:r>
          </w:p>
        </w:tc>
      </w:tr>
      <w:tr w:rsidR="00BC52FE" w:rsidRPr="00505557" w14:paraId="2DBB358D" w14:textId="77777777" w:rsidTr="00391262">
        <w:tc>
          <w:tcPr>
            <w:tcW w:w="9576" w:type="dxa"/>
            <w:gridSpan w:val="8"/>
          </w:tcPr>
          <w:p w14:paraId="196AB555"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BC52FE" w:rsidRPr="00505557" w14:paraId="2416D5BD" w14:textId="77777777" w:rsidTr="00391262">
        <w:tc>
          <w:tcPr>
            <w:tcW w:w="3221" w:type="dxa"/>
          </w:tcPr>
          <w:p w14:paraId="02023A7E"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55" w:type="dxa"/>
            <w:gridSpan w:val="7"/>
          </w:tcPr>
          <w:p w14:paraId="2A8AA634"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566F91AA" w14:textId="77777777" w:rsidTr="00391262">
        <w:tc>
          <w:tcPr>
            <w:tcW w:w="3221" w:type="dxa"/>
          </w:tcPr>
          <w:p w14:paraId="1B126AA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8" w:type="dxa"/>
            <w:vAlign w:val="center"/>
          </w:tcPr>
          <w:p w14:paraId="2C92954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.545</w:t>
            </w:r>
          </w:p>
        </w:tc>
        <w:tc>
          <w:tcPr>
            <w:tcW w:w="1673" w:type="dxa"/>
            <w:vAlign w:val="center"/>
          </w:tcPr>
          <w:p w14:paraId="0E76CF3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.023</w:t>
            </w:r>
          </w:p>
        </w:tc>
        <w:tc>
          <w:tcPr>
            <w:tcW w:w="926" w:type="dxa"/>
            <w:gridSpan w:val="2"/>
            <w:vAlign w:val="center"/>
          </w:tcPr>
          <w:p w14:paraId="7EF850C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1.724</w:t>
            </w:r>
          </w:p>
        </w:tc>
        <w:tc>
          <w:tcPr>
            <w:tcW w:w="1297" w:type="dxa"/>
            <w:gridSpan w:val="2"/>
            <w:vAlign w:val="center"/>
          </w:tcPr>
          <w:p w14:paraId="1741219E"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1.079</w:t>
            </w:r>
          </w:p>
        </w:tc>
        <w:tc>
          <w:tcPr>
            <w:tcW w:w="961" w:type="dxa"/>
            <w:vAlign w:val="center"/>
          </w:tcPr>
          <w:p w14:paraId="38B36D2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2.754</w:t>
            </w:r>
          </w:p>
        </w:tc>
      </w:tr>
      <w:tr w:rsidR="00BC52FE" w:rsidRPr="00505557" w14:paraId="1AF7CCEE" w14:textId="77777777" w:rsidTr="00391262">
        <w:tc>
          <w:tcPr>
            <w:tcW w:w="3221" w:type="dxa"/>
          </w:tcPr>
          <w:p w14:paraId="11340373"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8" w:type="dxa"/>
            <w:vAlign w:val="center"/>
          </w:tcPr>
          <w:p w14:paraId="1374FA58"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.476</w:t>
            </w:r>
          </w:p>
        </w:tc>
        <w:tc>
          <w:tcPr>
            <w:tcW w:w="1673" w:type="dxa"/>
            <w:vAlign w:val="center"/>
          </w:tcPr>
          <w:p w14:paraId="09B4B1D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.017</w:t>
            </w:r>
          </w:p>
        </w:tc>
        <w:tc>
          <w:tcPr>
            <w:tcW w:w="926" w:type="dxa"/>
            <w:gridSpan w:val="2"/>
            <w:vAlign w:val="center"/>
          </w:tcPr>
          <w:p w14:paraId="7417AE4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1.610</w:t>
            </w:r>
          </w:p>
        </w:tc>
        <w:tc>
          <w:tcPr>
            <w:tcW w:w="1297" w:type="dxa"/>
            <w:gridSpan w:val="2"/>
            <w:vAlign w:val="center"/>
          </w:tcPr>
          <w:p w14:paraId="4B8652A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1.087</w:t>
            </w:r>
          </w:p>
        </w:tc>
        <w:tc>
          <w:tcPr>
            <w:tcW w:w="961" w:type="dxa"/>
            <w:vAlign w:val="center"/>
          </w:tcPr>
          <w:p w14:paraId="7B1CCD2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2.384</w:t>
            </w:r>
          </w:p>
        </w:tc>
      </w:tr>
      <w:tr w:rsidR="00BC52FE" w:rsidRPr="00505557" w14:paraId="7D87A92A" w14:textId="77777777" w:rsidTr="00391262">
        <w:tc>
          <w:tcPr>
            <w:tcW w:w="9576" w:type="dxa"/>
            <w:gridSpan w:val="8"/>
          </w:tcPr>
          <w:p w14:paraId="2F7D85ED"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BC52FE" w:rsidRPr="00505557" w14:paraId="3C5DE68C" w14:textId="77777777" w:rsidTr="00391262">
        <w:tc>
          <w:tcPr>
            <w:tcW w:w="3221" w:type="dxa"/>
          </w:tcPr>
          <w:p w14:paraId="5871A8D1"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55" w:type="dxa"/>
            <w:gridSpan w:val="7"/>
          </w:tcPr>
          <w:p w14:paraId="1B663DCF"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6E04AA56" w14:textId="77777777" w:rsidTr="00391262">
        <w:tc>
          <w:tcPr>
            <w:tcW w:w="3221" w:type="dxa"/>
          </w:tcPr>
          <w:p w14:paraId="7962531C"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8" w:type="dxa"/>
          </w:tcPr>
          <w:p w14:paraId="4C1B5999"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.622</w:t>
            </w:r>
          </w:p>
        </w:tc>
        <w:tc>
          <w:tcPr>
            <w:tcW w:w="1673" w:type="dxa"/>
            <w:vAlign w:val="center"/>
          </w:tcPr>
          <w:p w14:paraId="5049294F"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1" w:type="dxa"/>
            <w:vAlign w:val="center"/>
          </w:tcPr>
          <w:p w14:paraId="21C296AA"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1.863</w:t>
            </w:r>
          </w:p>
        </w:tc>
        <w:tc>
          <w:tcPr>
            <w:tcW w:w="1312" w:type="dxa"/>
            <w:gridSpan w:val="3"/>
            <w:vAlign w:val="center"/>
          </w:tcPr>
          <w:p w14:paraId="411ABED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1.315</w:t>
            </w:r>
          </w:p>
        </w:tc>
        <w:tc>
          <w:tcPr>
            <w:tcW w:w="961" w:type="dxa"/>
            <w:vAlign w:val="center"/>
          </w:tcPr>
          <w:p w14:paraId="3A190C96"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2.638</w:t>
            </w:r>
          </w:p>
        </w:tc>
      </w:tr>
      <w:tr w:rsidR="00BC52FE" w:rsidRPr="00505557" w14:paraId="701BA982" w14:textId="77777777" w:rsidTr="00391262">
        <w:tc>
          <w:tcPr>
            <w:tcW w:w="9576" w:type="dxa"/>
            <w:gridSpan w:val="8"/>
          </w:tcPr>
          <w:p w14:paraId="440788E6" w14:textId="77777777" w:rsidR="00BC52FE" w:rsidRPr="00505557" w:rsidRDefault="001A0C2D" w:rsidP="00391262">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BC52FE" w:rsidRPr="00505557" w14:paraId="7EA11766" w14:textId="77777777" w:rsidTr="00391262">
        <w:tc>
          <w:tcPr>
            <w:tcW w:w="3221" w:type="dxa"/>
          </w:tcPr>
          <w:p w14:paraId="7042C4C7" w14:textId="77777777" w:rsidR="00BC52FE" w:rsidRPr="00505557" w:rsidRDefault="001A0C2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55" w:type="dxa"/>
            <w:gridSpan w:val="7"/>
          </w:tcPr>
          <w:p w14:paraId="4C83FD81"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06057D4C" w14:textId="77777777" w:rsidTr="00391262">
        <w:tc>
          <w:tcPr>
            <w:tcW w:w="3221" w:type="dxa"/>
          </w:tcPr>
          <w:p w14:paraId="050BA695" w14:textId="77777777" w:rsidR="00BC52FE" w:rsidRPr="00505557" w:rsidRDefault="001A0C2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8" w:type="dxa"/>
          </w:tcPr>
          <w:p w14:paraId="2B0265CA"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-.180</w:t>
            </w:r>
          </w:p>
        </w:tc>
        <w:tc>
          <w:tcPr>
            <w:tcW w:w="1673" w:type="dxa"/>
            <w:vAlign w:val="center"/>
          </w:tcPr>
          <w:p w14:paraId="1607D10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.633</w:t>
            </w:r>
          </w:p>
        </w:tc>
        <w:tc>
          <w:tcPr>
            <w:tcW w:w="926" w:type="dxa"/>
            <w:gridSpan w:val="2"/>
            <w:vAlign w:val="center"/>
          </w:tcPr>
          <w:p w14:paraId="44EB8AF5"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.836</w:t>
            </w:r>
          </w:p>
        </w:tc>
        <w:tc>
          <w:tcPr>
            <w:tcW w:w="1297" w:type="dxa"/>
            <w:gridSpan w:val="2"/>
            <w:vAlign w:val="center"/>
          </w:tcPr>
          <w:p w14:paraId="1B3EAB6D"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.399</w:t>
            </w:r>
          </w:p>
        </w:tc>
        <w:tc>
          <w:tcPr>
            <w:tcW w:w="961" w:type="dxa"/>
            <w:vAlign w:val="center"/>
          </w:tcPr>
          <w:p w14:paraId="4E4346F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1.748</w:t>
            </w:r>
          </w:p>
        </w:tc>
      </w:tr>
      <w:tr w:rsidR="00BC52FE" w:rsidRPr="00505557" w14:paraId="0F45EF84" w14:textId="77777777" w:rsidTr="00391262">
        <w:tc>
          <w:tcPr>
            <w:tcW w:w="9576" w:type="dxa"/>
            <w:gridSpan w:val="8"/>
          </w:tcPr>
          <w:p w14:paraId="1BA475BF"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BC52FE" w:rsidRPr="00505557" w14:paraId="6C35A1BC" w14:textId="77777777" w:rsidTr="00391262">
        <w:tc>
          <w:tcPr>
            <w:tcW w:w="3221" w:type="dxa"/>
          </w:tcPr>
          <w:p w14:paraId="0902473D" w14:textId="77777777" w:rsidR="00BC52FE" w:rsidRPr="00505557" w:rsidRDefault="00BC52F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55" w:type="dxa"/>
            <w:gridSpan w:val="7"/>
          </w:tcPr>
          <w:p w14:paraId="3773B00D" w14:textId="77777777" w:rsidR="00BC52FE" w:rsidRPr="00505557" w:rsidRDefault="00BC52F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BC52FE" w:rsidRPr="00505557" w14:paraId="1DE3ACA4" w14:textId="77777777" w:rsidTr="00391262">
        <w:tc>
          <w:tcPr>
            <w:tcW w:w="3221" w:type="dxa"/>
          </w:tcPr>
          <w:p w14:paraId="608AA048" w14:textId="757EF245" w:rsidR="00BC52FE"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C52FE" w:rsidRPr="00505557">
              <w:rPr>
                <w:rFonts w:ascii="Times New Roman" w:hAnsi="Times New Roman" w:cs="Times New Roman"/>
                <w:sz w:val="24"/>
                <w:szCs w:val="24"/>
              </w:rPr>
              <w:t>wn</w:t>
            </w:r>
          </w:p>
        </w:tc>
        <w:tc>
          <w:tcPr>
            <w:tcW w:w="1498" w:type="dxa"/>
            <w:vAlign w:val="center"/>
          </w:tcPr>
          <w:p w14:paraId="4133D514" w14:textId="77777777" w:rsidR="00BC52FE" w:rsidRPr="00505557" w:rsidRDefault="00BC52F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-.475</w:t>
            </w:r>
          </w:p>
        </w:tc>
        <w:tc>
          <w:tcPr>
            <w:tcW w:w="1673" w:type="dxa"/>
            <w:vAlign w:val="center"/>
          </w:tcPr>
          <w:p w14:paraId="7C8241D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.293</w:t>
            </w:r>
          </w:p>
        </w:tc>
        <w:tc>
          <w:tcPr>
            <w:tcW w:w="926" w:type="dxa"/>
            <w:gridSpan w:val="2"/>
            <w:vAlign w:val="center"/>
          </w:tcPr>
          <w:p w14:paraId="2C240229"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.622</w:t>
            </w:r>
          </w:p>
        </w:tc>
        <w:tc>
          <w:tcPr>
            <w:tcW w:w="1297" w:type="dxa"/>
            <w:gridSpan w:val="2"/>
            <w:vAlign w:val="center"/>
          </w:tcPr>
          <w:p w14:paraId="7C73B5E2"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.257</w:t>
            </w:r>
          </w:p>
        </w:tc>
        <w:tc>
          <w:tcPr>
            <w:tcW w:w="961" w:type="dxa"/>
            <w:vAlign w:val="center"/>
          </w:tcPr>
          <w:p w14:paraId="7E159AE1" w14:textId="77777777" w:rsidR="00BC52FE" w:rsidRPr="00505557" w:rsidRDefault="00BC52FE"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1.506</w:t>
            </w:r>
          </w:p>
        </w:tc>
      </w:tr>
    </w:tbl>
    <w:p w14:paraId="4262CFA4" w14:textId="77777777" w:rsidR="00BC52FE" w:rsidRPr="00505557" w:rsidRDefault="00BC52FE" w:rsidP="00BC52FE">
      <w:pPr>
        <w:spacing w:line="360" w:lineRule="auto"/>
        <w:jc w:val="both"/>
        <w:rPr>
          <w:rFonts w:ascii="Times New Roman" w:hAnsi="Times New Roman" w:cs="Times New Roman"/>
          <w:sz w:val="24"/>
          <w:szCs w:val="24"/>
        </w:rPr>
      </w:pPr>
    </w:p>
    <w:p w14:paraId="63C4AC07" w14:textId="323A0DB4" w:rsidR="00BC52FE" w:rsidRPr="00505557" w:rsidRDefault="00BC52FE" w:rsidP="00B03E54">
      <w:pPr>
        <w:spacing w:before="120" w:after="120" w:line="480" w:lineRule="auto"/>
        <w:jc w:val="both"/>
        <w:rPr>
          <w:rFonts w:ascii="Times New Roman" w:hAnsi="Times New Roman" w:cs="Times New Roman"/>
          <w:sz w:val="24"/>
          <w:szCs w:val="24"/>
        </w:rPr>
      </w:pPr>
      <w:r w:rsidRPr="00B03E54">
        <w:rPr>
          <w:rFonts w:ascii="Times New Roman" w:hAnsi="Times New Roman" w:cs="Times New Roman"/>
          <w:sz w:val="24"/>
          <w:szCs w:val="24"/>
        </w:rPr>
        <w:t xml:space="preserve">Spending on husband earning. </w:t>
      </w:r>
      <w:r w:rsidR="00FF3373" w:rsidRPr="00B03E54">
        <w:rPr>
          <w:rFonts w:ascii="Times New Roman" w:hAnsi="Times New Roman" w:cs="Times New Roman"/>
          <w:sz w:val="24"/>
          <w:szCs w:val="24"/>
        </w:rPr>
        <w:t xml:space="preserve">The age </w:t>
      </w:r>
      <w:r w:rsidRPr="00B03E54">
        <w:rPr>
          <w:rFonts w:ascii="Times New Roman" w:hAnsi="Times New Roman" w:cs="Times New Roman"/>
          <w:sz w:val="24"/>
          <w:szCs w:val="24"/>
        </w:rPr>
        <w:t xml:space="preserve">of women is insignificantly associated. </w:t>
      </w:r>
      <w:r w:rsidRPr="00505557">
        <w:rPr>
          <w:rFonts w:ascii="Times New Roman" w:hAnsi="Times New Roman" w:cs="Times New Roman"/>
          <w:sz w:val="24"/>
          <w:szCs w:val="24"/>
        </w:rPr>
        <w:t>Urban women are independe</w:t>
      </w:r>
      <w:r w:rsidR="00D16F82">
        <w:rPr>
          <w:rFonts w:ascii="Times New Roman" w:hAnsi="Times New Roman" w:cs="Times New Roman"/>
          <w:sz w:val="24"/>
          <w:szCs w:val="24"/>
        </w:rPr>
        <w:t>nt in their decisions than</w:t>
      </w:r>
      <w:r w:rsidR="0091203E" w:rsidRPr="00505557">
        <w:rPr>
          <w:rFonts w:ascii="Times New Roman" w:hAnsi="Times New Roman" w:cs="Times New Roman"/>
          <w:sz w:val="24"/>
          <w:szCs w:val="24"/>
        </w:rPr>
        <w:t xml:space="preserve"> rural women. Bank accounts, </w:t>
      </w:r>
      <w:r w:rsidRPr="00505557">
        <w:rPr>
          <w:rFonts w:ascii="Times New Roman" w:hAnsi="Times New Roman" w:cs="Times New Roman"/>
          <w:sz w:val="24"/>
          <w:szCs w:val="24"/>
        </w:rPr>
        <w:t xml:space="preserve">domestic violence and fertility preferences are significantly associated with empowerment. The women </w:t>
      </w:r>
      <w:r w:rsidR="00FF3373" w:rsidRPr="00505557">
        <w:rPr>
          <w:rFonts w:ascii="Times New Roman" w:hAnsi="Times New Roman" w:cs="Times New Roman"/>
          <w:sz w:val="24"/>
          <w:szCs w:val="24"/>
        </w:rPr>
        <w:t>ha</w:t>
      </w:r>
      <w:r w:rsidR="00FF3373">
        <w:rPr>
          <w:rFonts w:ascii="Times New Roman" w:hAnsi="Times New Roman" w:cs="Times New Roman"/>
          <w:sz w:val="24"/>
          <w:szCs w:val="24"/>
        </w:rPr>
        <w:t>ve</w:t>
      </w:r>
      <w:r w:rsidR="00FF3373"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exposure </w:t>
      </w:r>
      <w:r w:rsidR="00FF3373">
        <w:rPr>
          <w:rFonts w:ascii="Times New Roman" w:hAnsi="Times New Roman" w:cs="Times New Roman"/>
          <w:sz w:val="24"/>
          <w:szCs w:val="24"/>
        </w:rPr>
        <w:t>to</w:t>
      </w:r>
      <w:r w:rsidR="00FF3373" w:rsidRPr="00505557">
        <w:rPr>
          <w:rFonts w:ascii="Times New Roman" w:hAnsi="Times New Roman" w:cs="Times New Roman"/>
          <w:sz w:val="24"/>
          <w:szCs w:val="24"/>
        </w:rPr>
        <w:t xml:space="preserve"> </w:t>
      </w:r>
      <w:r w:rsidRPr="00505557">
        <w:rPr>
          <w:rFonts w:ascii="Times New Roman" w:hAnsi="Times New Roman" w:cs="Times New Roman"/>
          <w:sz w:val="24"/>
          <w:szCs w:val="24"/>
        </w:rPr>
        <w:t>electronic media are more empowered.</w:t>
      </w:r>
    </w:p>
    <w:p w14:paraId="611C9CF0" w14:textId="77777777" w:rsidR="00BE33F5" w:rsidRPr="00505557" w:rsidRDefault="0067083D" w:rsidP="00B03E54">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6.9 </w:t>
      </w:r>
      <w:r w:rsidR="00BC52FE" w:rsidRPr="00505557">
        <w:rPr>
          <w:rFonts w:ascii="Times New Roman" w:hAnsi="Times New Roman" w:cs="Times New Roman"/>
          <w:b/>
          <w:sz w:val="24"/>
          <w:szCs w:val="24"/>
        </w:rPr>
        <w:t xml:space="preserve">Fata </w:t>
      </w:r>
      <w:r w:rsidR="00EB54E8">
        <w:rPr>
          <w:rFonts w:ascii="Times New Roman" w:hAnsi="Times New Roman" w:cs="Times New Roman"/>
          <w:b/>
          <w:sz w:val="24"/>
          <w:szCs w:val="24"/>
        </w:rPr>
        <w:t>(N= 962)</w:t>
      </w:r>
    </w:p>
    <w:p w14:paraId="21BD851F" w14:textId="29DAB33D" w:rsidR="0067083D" w:rsidRPr="00D16F82" w:rsidRDefault="0067083D" w:rsidP="00B03E54">
      <w:pPr>
        <w:spacing w:before="120" w:after="120" w:line="480" w:lineRule="auto"/>
        <w:jc w:val="both"/>
        <w:rPr>
          <w:rFonts w:ascii="Times New Roman" w:hAnsi="Times New Roman" w:cs="Times New Roman"/>
          <w:b/>
          <w:sz w:val="24"/>
          <w:szCs w:val="24"/>
        </w:rPr>
      </w:pPr>
      <w:r w:rsidRPr="00D16F82">
        <w:rPr>
          <w:rFonts w:ascii="Times New Roman" w:hAnsi="Times New Roman" w:cs="Times New Roman"/>
          <w:color w:val="202124"/>
          <w:sz w:val="24"/>
          <w:szCs w:val="24"/>
          <w:shd w:val="clear" w:color="auto" w:fill="FFFFFF"/>
        </w:rPr>
        <w:t xml:space="preserve">25th Amendment received assent from President </w:t>
      </w:r>
      <w:r w:rsidR="005E255D" w:rsidRPr="00D16F82">
        <w:rPr>
          <w:rFonts w:ascii="Times New Roman" w:hAnsi="Times New Roman" w:cs="Times New Roman"/>
          <w:color w:val="202124"/>
          <w:sz w:val="24"/>
          <w:szCs w:val="24"/>
          <w:shd w:val="clear" w:color="auto" w:fill="FFFFFF"/>
        </w:rPr>
        <w:t>Mammon</w:t>
      </w:r>
      <w:r w:rsidRPr="00D16F82">
        <w:rPr>
          <w:rFonts w:ascii="Times New Roman" w:hAnsi="Times New Roman" w:cs="Times New Roman"/>
          <w:color w:val="202124"/>
          <w:sz w:val="24"/>
          <w:szCs w:val="24"/>
          <w:shd w:val="clear" w:color="auto" w:fill="FFFFFF"/>
        </w:rPr>
        <w:t xml:space="preserve"> Hussain</w:t>
      </w:r>
      <w:r w:rsidR="00FF3373">
        <w:rPr>
          <w:rFonts w:ascii="Times New Roman" w:hAnsi="Times New Roman" w:cs="Times New Roman"/>
          <w:color w:val="202124"/>
          <w:sz w:val="24"/>
          <w:szCs w:val="24"/>
          <w:shd w:val="clear" w:color="auto" w:fill="FFFFFF"/>
        </w:rPr>
        <w:t xml:space="preserve"> o</w:t>
      </w:r>
      <w:r w:rsidR="00FF3373" w:rsidRPr="00D16F82">
        <w:rPr>
          <w:rFonts w:ascii="Times New Roman" w:hAnsi="Times New Roman" w:cs="Times New Roman"/>
          <w:color w:val="202124"/>
          <w:sz w:val="24"/>
          <w:szCs w:val="24"/>
          <w:shd w:val="clear" w:color="auto" w:fill="FFFFFF"/>
        </w:rPr>
        <w:t xml:space="preserve">n 31 May 2018, </w:t>
      </w:r>
      <w:r w:rsidRPr="00D16F82">
        <w:rPr>
          <w:rFonts w:ascii="Times New Roman" w:hAnsi="Times New Roman" w:cs="Times New Roman"/>
          <w:color w:val="202124"/>
          <w:sz w:val="24"/>
          <w:szCs w:val="24"/>
          <w:shd w:val="clear" w:color="auto" w:fill="FFFFFF"/>
        </w:rPr>
        <w:t>after which FATA was officially merged with Khyber Pakhtunkhwa.</w:t>
      </w:r>
      <w:r w:rsidR="00B97CF5" w:rsidRPr="00D16F82">
        <w:rPr>
          <w:rFonts w:ascii="Times New Roman" w:hAnsi="Times New Roman" w:cs="Times New Roman"/>
          <w:color w:val="202124"/>
          <w:sz w:val="24"/>
          <w:szCs w:val="24"/>
          <w:shd w:val="clear" w:color="auto" w:fill="FFFFFF"/>
        </w:rPr>
        <w:t xml:space="preserve"> </w:t>
      </w:r>
      <w:r w:rsidR="00FF3373">
        <w:rPr>
          <w:rFonts w:ascii="Times New Roman" w:hAnsi="Times New Roman" w:cs="Times New Roman"/>
          <w:color w:val="202124"/>
          <w:sz w:val="24"/>
          <w:szCs w:val="24"/>
          <w:shd w:val="clear" w:color="auto" w:fill="FFFFFF"/>
        </w:rPr>
        <w:t>Our present analysis uses</w:t>
      </w:r>
      <w:r w:rsidR="00014D5C" w:rsidRPr="00D16F82">
        <w:rPr>
          <w:rFonts w:ascii="Times New Roman" w:hAnsi="Times New Roman" w:cs="Times New Roman"/>
          <w:color w:val="202124"/>
          <w:sz w:val="24"/>
          <w:szCs w:val="24"/>
          <w:shd w:val="clear" w:color="auto" w:fill="FFFFFF"/>
        </w:rPr>
        <w:t xml:space="preserve"> this region separately because we are using PDHS 2017-18 in which this region has separate data set.</w:t>
      </w:r>
    </w:p>
    <w:p w14:paraId="7EA8B93E" w14:textId="77777777" w:rsidR="003A6121" w:rsidRPr="00505557" w:rsidRDefault="00D6655B" w:rsidP="00B03E54">
      <w:pPr>
        <w:spacing w:before="120" w:after="120" w:line="480" w:lineRule="auto"/>
        <w:rPr>
          <w:rFonts w:ascii="Times New Roman" w:hAnsi="Times New Roman" w:cs="Times New Roman"/>
          <w:b/>
          <w:bCs/>
          <w:sz w:val="24"/>
          <w:szCs w:val="24"/>
        </w:rPr>
      </w:pPr>
      <w:r w:rsidRPr="00505557">
        <w:rPr>
          <w:rFonts w:ascii="Times New Roman" w:hAnsi="Times New Roman" w:cs="Times New Roman"/>
          <w:b/>
          <w:bCs/>
          <w:sz w:val="24"/>
          <w:szCs w:val="24"/>
        </w:rPr>
        <w:lastRenderedPageBreak/>
        <w:t xml:space="preserve">6.9.1 </w:t>
      </w:r>
      <w:r w:rsidR="003A6121" w:rsidRPr="00505557">
        <w:rPr>
          <w:rFonts w:ascii="Times New Roman" w:hAnsi="Times New Roman" w:cs="Times New Roman"/>
          <w:b/>
          <w:bCs/>
          <w:sz w:val="24"/>
          <w:szCs w:val="24"/>
        </w:rPr>
        <w:t xml:space="preserve">Women’s Participation in Decision making </w:t>
      </w:r>
      <w:r w:rsidR="002A6904" w:rsidRPr="00505557">
        <w:rPr>
          <w:rFonts w:ascii="Times New Roman" w:hAnsi="Times New Roman" w:cs="Times New Roman"/>
          <w:b/>
          <w:bCs/>
          <w:sz w:val="24"/>
          <w:szCs w:val="24"/>
        </w:rPr>
        <w:t>regarding health</w:t>
      </w:r>
      <w:r w:rsidR="00D3077E" w:rsidRPr="00505557">
        <w:rPr>
          <w:rFonts w:ascii="Times New Roman" w:hAnsi="Times New Roman" w:cs="Times New Roman"/>
          <w:b/>
          <w:bCs/>
          <w:sz w:val="24"/>
          <w:szCs w:val="24"/>
        </w:rPr>
        <w:t xml:space="preserve"> </w:t>
      </w:r>
      <w:r w:rsidR="002A6904" w:rsidRPr="00505557">
        <w:rPr>
          <w:rFonts w:ascii="Times New Roman" w:hAnsi="Times New Roman" w:cs="Times New Roman"/>
          <w:b/>
          <w:bCs/>
          <w:sz w:val="24"/>
          <w:szCs w:val="24"/>
        </w:rPr>
        <w:t>care in</w:t>
      </w:r>
      <w:r w:rsidR="003A6121" w:rsidRPr="00505557">
        <w:rPr>
          <w:rFonts w:ascii="Times New Roman" w:hAnsi="Times New Roman" w:cs="Times New Roman"/>
          <w:b/>
          <w:bCs/>
          <w:sz w:val="24"/>
          <w:szCs w:val="24"/>
        </w:rPr>
        <w:t xml:space="preserve"> </w:t>
      </w:r>
      <w:r w:rsidR="00D3077E" w:rsidRPr="00505557">
        <w:rPr>
          <w:rFonts w:ascii="Times New Roman" w:hAnsi="Times New Roman" w:cs="Times New Roman"/>
          <w:b/>
          <w:bCs/>
          <w:sz w:val="24"/>
          <w:szCs w:val="24"/>
        </w:rPr>
        <w:t>FATA</w:t>
      </w:r>
    </w:p>
    <w:tbl>
      <w:tblPr>
        <w:tblStyle w:val="TableGrid"/>
        <w:tblW w:w="0" w:type="auto"/>
        <w:tblLook w:val="04A0" w:firstRow="1" w:lastRow="0" w:firstColumn="1" w:lastColumn="0" w:noHBand="0" w:noVBand="1"/>
      </w:tblPr>
      <w:tblGrid>
        <w:gridCol w:w="2797"/>
        <w:gridCol w:w="1323"/>
        <w:gridCol w:w="1612"/>
        <w:gridCol w:w="901"/>
        <w:gridCol w:w="12"/>
        <w:gridCol w:w="1182"/>
        <w:gridCol w:w="33"/>
        <w:gridCol w:w="996"/>
      </w:tblGrid>
      <w:tr w:rsidR="00945085" w:rsidRPr="00505557" w14:paraId="70579107" w14:textId="77777777" w:rsidTr="00B760CA">
        <w:trPr>
          <w:trHeight w:val="510"/>
        </w:trPr>
        <w:tc>
          <w:tcPr>
            <w:tcW w:w="3201" w:type="dxa"/>
            <w:vMerge w:val="restart"/>
          </w:tcPr>
          <w:p w14:paraId="4D84FAB6" w14:textId="461B0380" w:rsidR="00945085" w:rsidRPr="00505557" w:rsidRDefault="00FF3373" w:rsidP="00391262">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945085" w:rsidRPr="00505557">
              <w:rPr>
                <w:rFonts w:ascii="Times New Roman" w:hAnsi="Times New Roman" w:cs="Times New Roman"/>
                <w:b/>
                <w:sz w:val="24"/>
                <w:szCs w:val="24"/>
              </w:rPr>
              <w:t xml:space="preserve">economic characteristics </w:t>
            </w:r>
          </w:p>
          <w:p w14:paraId="0192EE24"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7CC67C45" w14:textId="77777777" w:rsidR="00945085" w:rsidRPr="00505557" w:rsidRDefault="00945085" w:rsidP="00391262">
            <w:pPr>
              <w:rPr>
                <w:rFonts w:ascii="Times New Roman" w:hAnsi="Times New Roman" w:cs="Times New Roman"/>
                <w:b/>
                <w:sz w:val="24"/>
                <w:szCs w:val="24"/>
              </w:rPr>
            </w:pPr>
          </w:p>
        </w:tc>
        <w:tc>
          <w:tcPr>
            <w:tcW w:w="1490" w:type="dxa"/>
            <w:vMerge w:val="restart"/>
          </w:tcPr>
          <w:p w14:paraId="659A4ED0"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6BCE6E95" w14:textId="77777777" w:rsidR="00945085" w:rsidRPr="00505557" w:rsidRDefault="00945085" w:rsidP="00391262">
            <w:pPr>
              <w:rPr>
                <w:rFonts w:ascii="Times New Roman" w:hAnsi="Times New Roman" w:cs="Times New Roman"/>
                <w:b/>
                <w:sz w:val="24"/>
                <w:szCs w:val="24"/>
              </w:rPr>
            </w:pPr>
          </w:p>
        </w:tc>
        <w:tc>
          <w:tcPr>
            <w:tcW w:w="1670" w:type="dxa"/>
            <w:vMerge w:val="restart"/>
          </w:tcPr>
          <w:p w14:paraId="69752EFB"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4F983FE7"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89" w:type="dxa"/>
            <w:gridSpan w:val="3"/>
          </w:tcPr>
          <w:p w14:paraId="1ED87044"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945085" w:rsidRPr="00505557" w14:paraId="3C472869" w14:textId="77777777" w:rsidTr="00B760CA">
        <w:trPr>
          <w:trHeight w:val="585"/>
        </w:trPr>
        <w:tc>
          <w:tcPr>
            <w:tcW w:w="3201" w:type="dxa"/>
            <w:vMerge/>
          </w:tcPr>
          <w:p w14:paraId="6A63BFD0" w14:textId="77777777" w:rsidR="00945085" w:rsidRPr="00505557" w:rsidRDefault="00945085" w:rsidP="00391262">
            <w:pPr>
              <w:rPr>
                <w:rFonts w:ascii="Times New Roman" w:hAnsi="Times New Roman" w:cs="Times New Roman"/>
                <w:b/>
                <w:sz w:val="24"/>
                <w:szCs w:val="24"/>
              </w:rPr>
            </w:pPr>
          </w:p>
        </w:tc>
        <w:tc>
          <w:tcPr>
            <w:tcW w:w="1490" w:type="dxa"/>
            <w:vMerge/>
          </w:tcPr>
          <w:p w14:paraId="0FC27B96" w14:textId="77777777" w:rsidR="00945085" w:rsidRPr="00505557" w:rsidRDefault="00945085" w:rsidP="00391262">
            <w:pPr>
              <w:rPr>
                <w:rFonts w:ascii="Times New Roman" w:hAnsi="Times New Roman" w:cs="Times New Roman"/>
                <w:b/>
                <w:sz w:val="24"/>
                <w:szCs w:val="24"/>
              </w:rPr>
            </w:pPr>
          </w:p>
        </w:tc>
        <w:tc>
          <w:tcPr>
            <w:tcW w:w="1670" w:type="dxa"/>
            <w:vMerge/>
          </w:tcPr>
          <w:p w14:paraId="330BE7FC" w14:textId="77777777" w:rsidR="00945085" w:rsidRPr="00505557" w:rsidRDefault="00945085" w:rsidP="00391262">
            <w:pPr>
              <w:rPr>
                <w:rFonts w:ascii="Times New Roman" w:hAnsi="Times New Roman" w:cs="Times New Roman"/>
                <w:b/>
                <w:sz w:val="24"/>
                <w:szCs w:val="24"/>
              </w:rPr>
            </w:pPr>
          </w:p>
        </w:tc>
        <w:tc>
          <w:tcPr>
            <w:tcW w:w="926" w:type="dxa"/>
            <w:gridSpan w:val="2"/>
            <w:vMerge/>
          </w:tcPr>
          <w:p w14:paraId="6ACF74C1" w14:textId="77777777" w:rsidR="00945085" w:rsidRPr="00505557" w:rsidRDefault="00945085" w:rsidP="00391262">
            <w:pPr>
              <w:rPr>
                <w:rFonts w:ascii="Times New Roman" w:hAnsi="Times New Roman" w:cs="Times New Roman"/>
                <w:b/>
                <w:sz w:val="24"/>
                <w:szCs w:val="24"/>
              </w:rPr>
            </w:pPr>
          </w:p>
        </w:tc>
        <w:tc>
          <w:tcPr>
            <w:tcW w:w="1249" w:type="dxa"/>
          </w:tcPr>
          <w:p w14:paraId="33BEF185"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0" w:type="dxa"/>
            <w:gridSpan w:val="2"/>
          </w:tcPr>
          <w:p w14:paraId="3F445A40"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945085" w:rsidRPr="00505557" w14:paraId="011A2173" w14:textId="77777777" w:rsidTr="00B760CA">
        <w:tc>
          <w:tcPr>
            <w:tcW w:w="8536" w:type="dxa"/>
            <w:gridSpan w:val="6"/>
          </w:tcPr>
          <w:p w14:paraId="10E611D9"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0" w:type="dxa"/>
            <w:gridSpan w:val="2"/>
          </w:tcPr>
          <w:p w14:paraId="6547732B" w14:textId="77777777" w:rsidR="00945085" w:rsidRPr="00505557" w:rsidRDefault="00945085" w:rsidP="00391262">
            <w:pPr>
              <w:rPr>
                <w:rFonts w:ascii="Times New Roman" w:hAnsi="Times New Roman" w:cs="Times New Roman"/>
                <w:sz w:val="24"/>
                <w:szCs w:val="24"/>
              </w:rPr>
            </w:pPr>
          </w:p>
        </w:tc>
      </w:tr>
      <w:tr w:rsidR="00945085" w:rsidRPr="00505557" w14:paraId="0CFC7BED" w14:textId="77777777" w:rsidTr="00B760CA">
        <w:tc>
          <w:tcPr>
            <w:tcW w:w="3201" w:type="dxa"/>
          </w:tcPr>
          <w:p w14:paraId="6281F0AC"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75" w:type="dxa"/>
            <w:gridSpan w:val="7"/>
          </w:tcPr>
          <w:p w14:paraId="2DFAE3A8"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AD7BE22" w14:textId="77777777" w:rsidTr="00B760CA">
        <w:tc>
          <w:tcPr>
            <w:tcW w:w="3201" w:type="dxa"/>
          </w:tcPr>
          <w:p w14:paraId="4D2AE90C"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0" w:type="dxa"/>
          </w:tcPr>
          <w:p w14:paraId="023B42C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-1.327</w:t>
            </w:r>
          </w:p>
        </w:tc>
        <w:tc>
          <w:tcPr>
            <w:tcW w:w="1670" w:type="dxa"/>
          </w:tcPr>
          <w:p w14:paraId="367EC3A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26" w:type="dxa"/>
            <w:gridSpan w:val="2"/>
          </w:tcPr>
          <w:p w14:paraId="3825EB2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.265</w:t>
            </w:r>
          </w:p>
        </w:tc>
        <w:tc>
          <w:tcPr>
            <w:tcW w:w="1293" w:type="dxa"/>
            <w:gridSpan w:val="2"/>
          </w:tcPr>
          <w:p w14:paraId="21BB8BE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w:t>
            </w:r>
          </w:p>
        </w:tc>
        <w:tc>
          <w:tcPr>
            <w:tcW w:w="996" w:type="dxa"/>
          </w:tcPr>
          <w:p w14:paraId="32F2774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.623</w:t>
            </w:r>
          </w:p>
        </w:tc>
      </w:tr>
      <w:tr w:rsidR="00945085" w:rsidRPr="00505557" w14:paraId="5F3ABE53" w14:textId="77777777" w:rsidTr="00B760CA">
        <w:tc>
          <w:tcPr>
            <w:tcW w:w="3201" w:type="dxa"/>
          </w:tcPr>
          <w:p w14:paraId="61A5ED2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0" w:type="dxa"/>
          </w:tcPr>
          <w:p w14:paraId="3588B47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-1.843</w:t>
            </w:r>
          </w:p>
        </w:tc>
        <w:tc>
          <w:tcPr>
            <w:tcW w:w="1670" w:type="dxa"/>
          </w:tcPr>
          <w:p w14:paraId="5880CA6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tcPr>
          <w:p w14:paraId="5FE24EC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.158</w:t>
            </w:r>
          </w:p>
        </w:tc>
        <w:tc>
          <w:tcPr>
            <w:tcW w:w="1293" w:type="dxa"/>
            <w:gridSpan w:val="2"/>
          </w:tcPr>
          <w:p w14:paraId="07F3FA7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.066</w:t>
            </w:r>
          </w:p>
        </w:tc>
        <w:tc>
          <w:tcPr>
            <w:tcW w:w="996" w:type="dxa"/>
          </w:tcPr>
          <w:p w14:paraId="35DC4B1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.381</w:t>
            </w:r>
          </w:p>
        </w:tc>
      </w:tr>
      <w:tr w:rsidR="00945085" w:rsidRPr="00505557" w14:paraId="629AD24E" w14:textId="77777777" w:rsidTr="00B760CA">
        <w:tc>
          <w:tcPr>
            <w:tcW w:w="3201" w:type="dxa"/>
          </w:tcPr>
          <w:p w14:paraId="6BA45CBA"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0" w:type="dxa"/>
          </w:tcPr>
          <w:p w14:paraId="1B863EF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-1.122</w:t>
            </w:r>
          </w:p>
        </w:tc>
        <w:tc>
          <w:tcPr>
            <w:tcW w:w="1670" w:type="dxa"/>
          </w:tcPr>
          <w:p w14:paraId="082A32B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.013</w:t>
            </w:r>
          </w:p>
        </w:tc>
        <w:tc>
          <w:tcPr>
            <w:tcW w:w="926" w:type="dxa"/>
            <w:gridSpan w:val="2"/>
          </w:tcPr>
          <w:p w14:paraId="55E87E0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.326</w:t>
            </w:r>
          </w:p>
        </w:tc>
        <w:tc>
          <w:tcPr>
            <w:tcW w:w="1293" w:type="dxa"/>
            <w:gridSpan w:val="2"/>
          </w:tcPr>
          <w:p w14:paraId="5337D3C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w:t>
            </w:r>
          </w:p>
        </w:tc>
        <w:tc>
          <w:tcPr>
            <w:tcW w:w="996" w:type="dxa"/>
          </w:tcPr>
          <w:p w14:paraId="1FC4F94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.788</w:t>
            </w:r>
          </w:p>
        </w:tc>
      </w:tr>
      <w:tr w:rsidR="00945085" w:rsidRPr="00505557" w14:paraId="4E6CCF07" w14:textId="77777777" w:rsidTr="00B760CA">
        <w:tc>
          <w:tcPr>
            <w:tcW w:w="3201" w:type="dxa"/>
          </w:tcPr>
          <w:p w14:paraId="6882F42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0" w:type="dxa"/>
          </w:tcPr>
          <w:p w14:paraId="02DDFCC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-1.607</w:t>
            </w:r>
          </w:p>
        </w:tc>
        <w:tc>
          <w:tcPr>
            <w:tcW w:w="1670" w:type="dxa"/>
          </w:tcPr>
          <w:p w14:paraId="1937FC8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26" w:type="dxa"/>
            <w:gridSpan w:val="2"/>
          </w:tcPr>
          <w:p w14:paraId="13DF4F1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.201</w:t>
            </w:r>
          </w:p>
        </w:tc>
        <w:tc>
          <w:tcPr>
            <w:tcW w:w="1293" w:type="dxa"/>
            <w:gridSpan w:val="2"/>
          </w:tcPr>
          <w:p w14:paraId="78E8F3F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.072</w:t>
            </w:r>
          </w:p>
        </w:tc>
        <w:tc>
          <w:tcPr>
            <w:tcW w:w="996" w:type="dxa"/>
          </w:tcPr>
          <w:p w14:paraId="1BE5800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.557</w:t>
            </w:r>
          </w:p>
        </w:tc>
      </w:tr>
      <w:tr w:rsidR="00945085" w:rsidRPr="00505557" w14:paraId="26D158C7" w14:textId="77777777" w:rsidTr="00B760CA">
        <w:tc>
          <w:tcPr>
            <w:tcW w:w="3201" w:type="dxa"/>
          </w:tcPr>
          <w:p w14:paraId="3F4F1483"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0" w:type="dxa"/>
          </w:tcPr>
          <w:p w14:paraId="57D2BEA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-1.118</w:t>
            </w:r>
          </w:p>
        </w:tc>
        <w:tc>
          <w:tcPr>
            <w:tcW w:w="1670" w:type="dxa"/>
          </w:tcPr>
          <w:p w14:paraId="4AE9F1E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.096</w:t>
            </w:r>
          </w:p>
        </w:tc>
        <w:tc>
          <w:tcPr>
            <w:tcW w:w="926" w:type="dxa"/>
            <w:gridSpan w:val="2"/>
          </w:tcPr>
          <w:p w14:paraId="0BF2ED5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.327</w:t>
            </w:r>
          </w:p>
        </w:tc>
        <w:tc>
          <w:tcPr>
            <w:tcW w:w="1293" w:type="dxa"/>
            <w:gridSpan w:val="2"/>
          </w:tcPr>
          <w:p w14:paraId="0187C6B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.088</w:t>
            </w:r>
          </w:p>
        </w:tc>
        <w:tc>
          <w:tcPr>
            <w:tcW w:w="996" w:type="dxa"/>
          </w:tcPr>
          <w:p w14:paraId="50DF6FD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1.220</w:t>
            </w:r>
          </w:p>
        </w:tc>
      </w:tr>
      <w:tr w:rsidR="00945085" w:rsidRPr="00505557" w14:paraId="63320F82" w14:textId="77777777" w:rsidTr="00B760CA">
        <w:tc>
          <w:tcPr>
            <w:tcW w:w="3201" w:type="dxa"/>
          </w:tcPr>
          <w:p w14:paraId="4847A3E8"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0" w:type="dxa"/>
          </w:tcPr>
          <w:p w14:paraId="7F67DE6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1.364</w:t>
            </w:r>
          </w:p>
        </w:tc>
        <w:tc>
          <w:tcPr>
            <w:tcW w:w="1670" w:type="dxa"/>
          </w:tcPr>
          <w:p w14:paraId="4ECC47E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.043</w:t>
            </w:r>
          </w:p>
        </w:tc>
        <w:tc>
          <w:tcPr>
            <w:tcW w:w="926" w:type="dxa"/>
            <w:gridSpan w:val="2"/>
          </w:tcPr>
          <w:p w14:paraId="0DEF0FC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3.911</w:t>
            </w:r>
          </w:p>
        </w:tc>
        <w:tc>
          <w:tcPr>
            <w:tcW w:w="1293" w:type="dxa"/>
            <w:gridSpan w:val="2"/>
          </w:tcPr>
          <w:p w14:paraId="273E361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1.042</w:t>
            </w:r>
          </w:p>
        </w:tc>
        <w:tc>
          <w:tcPr>
            <w:tcW w:w="996" w:type="dxa"/>
          </w:tcPr>
          <w:p w14:paraId="18ADEB8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14.685</w:t>
            </w:r>
          </w:p>
        </w:tc>
      </w:tr>
      <w:tr w:rsidR="00945085" w:rsidRPr="00505557" w14:paraId="4B1D823A" w14:textId="77777777" w:rsidTr="00391262">
        <w:tc>
          <w:tcPr>
            <w:tcW w:w="9576" w:type="dxa"/>
            <w:gridSpan w:val="8"/>
          </w:tcPr>
          <w:p w14:paraId="1289CA2B"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945085" w:rsidRPr="00505557" w14:paraId="0E8709E9" w14:textId="77777777" w:rsidTr="00B760CA">
        <w:tc>
          <w:tcPr>
            <w:tcW w:w="3201" w:type="dxa"/>
          </w:tcPr>
          <w:p w14:paraId="4619C429"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75" w:type="dxa"/>
            <w:gridSpan w:val="7"/>
          </w:tcPr>
          <w:p w14:paraId="6587319C"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Ref</w:t>
            </w:r>
          </w:p>
        </w:tc>
      </w:tr>
      <w:tr w:rsidR="00945085" w:rsidRPr="00505557" w14:paraId="5B6BAD0F" w14:textId="77777777" w:rsidTr="00B760CA">
        <w:tc>
          <w:tcPr>
            <w:tcW w:w="3201" w:type="dxa"/>
          </w:tcPr>
          <w:p w14:paraId="6D93FA1F"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0" w:type="dxa"/>
          </w:tcPr>
          <w:p w14:paraId="60EF663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.513</w:t>
            </w:r>
          </w:p>
        </w:tc>
        <w:tc>
          <w:tcPr>
            <w:tcW w:w="1670" w:type="dxa"/>
          </w:tcPr>
          <w:p w14:paraId="5B31BFB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.088</w:t>
            </w:r>
          </w:p>
        </w:tc>
        <w:tc>
          <w:tcPr>
            <w:tcW w:w="926" w:type="dxa"/>
            <w:gridSpan w:val="2"/>
          </w:tcPr>
          <w:p w14:paraId="1E94F15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1.671</w:t>
            </w:r>
          </w:p>
        </w:tc>
        <w:tc>
          <w:tcPr>
            <w:tcW w:w="1293" w:type="dxa"/>
            <w:gridSpan w:val="2"/>
          </w:tcPr>
          <w:p w14:paraId="52FAE42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.927</w:t>
            </w:r>
          </w:p>
        </w:tc>
        <w:tc>
          <w:tcPr>
            <w:tcW w:w="996" w:type="dxa"/>
          </w:tcPr>
          <w:p w14:paraId="7E10892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3.011</w:t>
            </w:r>
          </w:p>
        </w:tc>
      </w:tr>
      <w:tr w:rsidR="00945085" w:rsidRPr="00505557" w14:paraId="08F4F6E2" w14:textId="77777777" w:rsidTr="00391262">
        <w:tc>
          <w:tcPr>
            <w:tcW w:w="9576" w:type="dxa"/>
            <w:gridSpan w:val="8"/>
          </w:tcPr>
          <w:p w14:paraId="4CDB0253" w14:textId="15622543" w:rsidR="00945085" w:rsidRPr="00505557" w:rsidRDefault="00FF3373" w:rsidP="00391262">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945085" w:rsidRPr="00505557">
              <w:rPr>
                <w:rFonts w:ascii="Times New Roman" w:hAnsi="Times New Roman" w:cs="Times New Roman"/>
                <w:b/>
                <w:sz w:val="24"/>
                <w:szCs w:val="24"/>
              </w:rPr>
              <w:t xml:space="preserve">educational level of respondent </w:t>
            </w:r>
          </w:p>
        </w:tc>
      </w:tr>
      <w:tr w:rsidR="00945085" w:rsidRPr="00505557" w14:paraId="5F43EC13" w14:textId="77777777" w:rsidTr="00B760CA">
        <w:tc>
          <w:tcPr>
            <w:tcW w:w="3201" w:type="dxa"/>
          </w:tcPr>
          <w:p w14:paraId="38AFEF94"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5086D270"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2EE899D5" w14:textId="77777777" w:rsidTr="00B760CA">
        <w:tc>
          <w:tcPr>
            <w:tcW w:w="3201" w:type="dxa"/>
          </w:tcPr>
          <w:p w14:paraId="4BC4897E"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tcPr>
          <w:p w14:paraId="4DDB728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-.946</w:t>
            </w:r>
          </w:p>
        </w:tc>
        <w:tc>
          <w:tcPr>
            <w:tcW w:w="1670" w:type="dxa"/>
          </w:tcPr>
          <w:p w14:paraId="76C5710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w:t>
            </w:r>
          </w:p>
        </w:tc>
        <w:tc>
          <w:tcPr>
            <w:tcW w:w="926" w:type="dxa"/>
            <w:gridSpan w:val="2"/>
          </w:tcPr>
          <w:p w14:paraId="0F8DADB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.388</w:t>
            </w:r>
          </w:p>
        </w:tc>
        <w:tc>
          <w:tcPr>
            <w:tcW w:w="1293" w:type="dxa"/>
            <w:gridSpan w:val="2"/>
          </w:tcPr>
          <w:p w14:paraId="494D809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w:t>
            </w:r>
          </w:p>
        </w:tc>
        <w:tc>
          <w:tcPr>
            <w:tcW w:w="996" w:type="dxa"/>
          </w:tcPr>
          <w:p w14:paraId="3D4C306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1.337</w:t>
            </w:r>
          </w:p>
        </w:tc>
      </w:tr>
      <w:tr w:rsidR="00945085" w:rsidRPr="00505557" w14:paraId="476498CC" w14:textId="77777777" w:rsidTr="00B760CA">
        <w:tc>
          <w:tcPr>
            <w:tcW w:w="3201" w:type="dxa"/>
          </w:tcPr>
          <w:p w14:paraId="2C625ABE"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tcPr>
          <w:p w14:paraId="5440071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-.924</w:t>
            </w:r>
          </w:p>
        </w:tc>
        <w:tc>
          <w:tcPr>
            <w:tcW w:w="1670" w:type="dxa"/>
          </w:tcPr>
          <w:p w14:paraId="375DA01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.087</w:t>
            </w:r>
          </w:p>
        </w:tc>
        <w:tc>
          <w:tcPr>
            <w:tcW w:w="926" w:type="dxa"/>
            <w:gridSpan w:val="2"/>
          </w:tcPr>
          <w:p w14:paraId="1DD2F01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.397</w:t>
            </w:r>
          </w:p>
        </w:tc>
        <w:tc>
          <w:tcPr>
            <w:tcW w:w="1293" w:type="dxa"/>
            <w:gridSpan w:val="2"/>
          </w:tcPr>
          <w:p w14:paraId="4052620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w:t>
            </w:r>
          </w:p>
        </w:tc>
        <w:tc>
          <w:tcPr>
            <w:tcW w:w="996" w:type="dxa"/>
          </w:tcPr>
          <w:p w14:paraId="33866F3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1.142</w:t>
            </w:r>
          </w:p>
        </w:tc>
      </w:tr>
      <w:tr w:rsidR="00945085" w:rsidRPr="00505557" w14:paraId="3CD80DEA" w14:textId="77777777" w:rsidTr="00B760CA">
        <w:tc>
          <w:tcPr>
            <w:tcW w:w="3201" w:type="dxa"/>
          </w:tcPr>
          <w:p w14:paraId="7946967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tcPr>
          <w:p w14:paraId="24070A3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.326</w:t>
            </w:r>
          </w:p>
        </w:tc>
        <w:tc>
          <w:tcPr>
            <w:tcW w:w="1670" w:type="dxa"/>
          </w:tcPr>
          <w:p w14:paraId="3D20397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.511</w:t>
            </w:r>
          </w:p>
        </w:tc>
        <w:tc>
          <w:tcPr>
            <w:tcW w:w="926" w:type="dxa"/>
            <w:gridSpan w:val="2"/>
          </w:tcPr>
          <w:p w14:paraId="184AA29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1.386</w:t>
            </w:r>
          </w:p>
        </w:tc>
        <w:tc>
          <w:tcPr>
            <w:tcW w:w="1293" w:type="dxa"/>
            <w:gridSpan w:val="2"/>
          </w:tcPr>
          <w:p w14:paraId="024C527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.524</w:t>
            </w:r>
          </w:p>
        </w:tc>
        <w:tc>
          <w:tcPr>
            <w:tcW w:w="996" w:type="dxa"/>
          </w:tcPr>
          <w:p w14:paraId="4503C63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3.666</w:t>
            </w:r>
          </w:p>
        </w:tc>
      </w:tr>
      <w:tr w:rsidR="00945085" w:rsidRPr="00505557" w14:paraId="12924D40" w14:textId="77777777" w:rsidTr="00391262">
        <w:tc>
          <w:tcPr>
            <w:tcW w:w="9576" w:type="dxa"/>
            <w:gridSpan w:val="8"/>
          </w:tcPr>
          <w:p w14:paraId="479AA3FF"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945085" w:rsidRPr="00505557" w14:paraId="1A621099" w14:textId="77777777" w:rsidTr="00B760CA">
        <w:tc>
          <w:tcPr>
            <w:tcW w:w="3201" w:type="dxa"/>
          </w:tcPr>
          <w:p w14:paraId="11AA3B0A"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4AA7973E"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455D2F6C" w14:textId="77777777" w:rsidTr="00B760CA">
        <w:tc>
          <w:tcPr>
            <w:tcW w:w="3201" w:type="dxa"/>
          </w:tcPr>
          <w:p w14:paraId="3F2386B6"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50F3D8BF"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.479</w:t>
            </w:r>
          </w:p>
        </w:tc>
        <w:tc>
          <w:tcPr>
            <w:tcW w:w="1670" w:type="dxa"/>
          </w:tcPr>
          <w:p w14:paraId="35CEEF0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.433</w:t>
            </w:r>
          </w:p>
        </w:tc>
        <w:tc>
          <w:tcPr>
            <w:tcW w:w="926" w:type="dxa"/>
            <w:gridSpan w:val="2"/>
          </w:tcPr>
          <w:p w14:paraId="5EB5B37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1.615</w:t>
            </w:r>
          </w:p>
        </w:tc>
        <w:tc>
          <w:tcPr>
            <w:tcW w:w="1293" w:type="dxa"/>
            <w:gridSpan w:val="2"/>
          </w:tcPr>
          <w:p w14:paraId="7BB3C69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.487</w:t>
            </w:r>
          </w:p>
        </w:tc>
        <w:tc>
          <w:tcPr>
            <w:tcW w:w="996" w:type="dxa"/>
          </w:tcPr>
          <w:p w14:paraId="3AD62BD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5.356</w:t>
            </w:r>
          </w:p>
        </w:tc>
      </w:tr>
      <w:tr w:rsidR="00945085" w:rsidRPr="00505557" w14:paraId="19165C53" w14:textId="77777777" w:rsidTr="00391262">
        <w:tc>
          <w:tcPr>
            <w:tcW w:w="9576" w:type="dxa"/>
            <w:gridSpan w:val="8"/>
          </w:tcPr>
          <w:p w14:paraId="22F12B49"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945085" w:rsidRPr="00505557" w14:paraId="3EE2A71E" w14:textId="77777777" w:rsidTr="00B760CA">
        <w:tc>
          <w:tcPr>
            <w:tcW w:w="3201" w:type="dxa"/>
          </w:tcPr>
          <w:p w14:paraId="09E0969A"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07FE3923"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A905681" w14:textId="77777777" w:rsidTr="00B760CA">
        <w:tc>
          <w:tcPr>
            <w:tcW w:w="3201" w:type="dxa"/>
          </w:tcPr>
          <w:p w14:paraId="1831F49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tcPr>
          <w:p w14:paraId="4F81957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-.273</w:t>
            </w:r>
          </w:p>
        </w:tc>
        <w:tc>
          <w:tcPr>
            <w:tcW w:w="1670" w:type="dxa"/>
          </w:tcPr>
          <w:p w14:paraId="394F775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.479</w:t>
            </w:r>
          </w:p>
        </w:tc>
        <w:tc>
          <w:tcPr>
            <w:tcW w:w="926" w:type="dxa"/>
            <w:gridSpan w:val="2"/>
          </w:tcPr>
          <w:p w14:paraId="38A2AD5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.761</w:t>
            </w:r>
          </w:p>
        </w:tc>
        <w:tc>
          <w:tcPr>
            <w:tcW w:w="1293" w:type="dxa"/>
            <w:gridSpan w:val="2"/>
          </w:tcPr>
          <w:p w14:paraId="53E0767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.357</w:t>
            </w:r>
          </w:p>
        </w:tc>
        <w:tc>
          <w:tcPr>
            <w:tcW w:w="996" w:type="dxa"/>
          </w:tcPr>
          <w:p w14:paraId="652D6BE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1.623</w:t>
            </w:r>
          </w:p>
        </w:tc>
      </w:tr>
      <w:tr w:rsidR="00945085" w:rsidRPr="00505557" w14:paraId="7D7E6E32" w14:textId="77777777" w:rsidTr="00B760CA">
        <w:tc>
          <w:tcPr>
            <w:tcW w:w="3201" w:type="dxa"/>
          </w:tcPr>
          <w:p w14:paraId="2E535C72"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tcPr>
          <w:p w14:paraId="4F0E432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.028</w:t>
            </w:r>
          </w:p>
        </w:tc>
        <w:tc>
          <w:tcPr>
            <w:tcW w:w="1670" w:type="dxa"/>
          </w:tcPr>
          <w:p w14:paraId="713207E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.931</w:t>
            </w:r>
          </w:p>
        </w:tc>
        <w:tc>
          <w:tcPr>
            <w:tcW w:w="926" w:type="dxa"/>
            <w:gridSpan w:val="2"/>
          </w:tcPr>
          <w:p w14:paraId="2766FF1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1.028</w:t>
            </w:r>
          </w:p>
        </w:tc>
        <w:tc>
          <w:tcPr>
            <w:tcW w:w="1293" w:type="dxa"/>
            <w:gridSpan w:val="2"/>
          </w:tcPr>
          <w:p w14:paraId="3555EAA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.552</w:t>
            </w:r>
          </w:p>
        </w:tc>
        <w:tc>
          <w:tcPr>
            <w:tcW w:w="996" w:type="dxa"/>
          </w:tcPr>
          <w:p w14:paraId="3C17F0D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1.914</w:t>
            </w:r>
          </w:p>
        </w:tc>
      </w:tr>
      <w:tr w:rsidR="00945085" w:rsidRPr="00505557" w14:paraId="6DDD06DD" w14:textId="77777777" w:rsidTr="00B760CA">
        <w:tc>
          <w:tcPr>
            <w:tcW w:w="3201" w:type="dxa"/>
          </w:tcPr>
          <w:p w14:paraId="7656600F"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tcPr>
          <w:p w14:paraId="6AB00ED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.554</w:t>
            </w:r>
          </w:p>
        </w:tc>
        <w:tc>
          <w:tcPr>
            <w:tcW w:w="1670" w:type="dxa"/>
          </w:tcPr>
          <w:p w14:paraId="7F37386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w:t>
            </w:r>
          </w:p>
        </w:tc>
        <w:tc>
          <w:tcPr>
            <w:tcW w:w="926" w:type="dxa"/>
            <w:gridSpan w:val="2"/>
          </w:tcPr>
          <w:p w14:paraId="047AEA5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1.740</w:t>
            </w:r>
          </w:p>
        </w:tc>
        <w:tc>
          <w:tcPr>
            <w:tcW w:w="1293" w:type="dxa"/>
            <w:gridSpan w:val="2"/>
          </w:tcPr>
          <w:p w14:paraId="7A7D8E7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.859</w:t>
            </w:r>
          </w:p>
        </w:tc>
        <w:tc>
          <w:tcPr>
            <w:tcW w:w="996" w:type="dxa"/>
          </w:tcPr>
          <w:p w14:paraId="3DCFF45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3.525</w:t>
            </w:r>
          </w:p>
        </w:tc>
      </w:tr>
      <w:tr w:rsidR="00945085" w:rsidRPr="00505557" w14:paraId="3DD34327" w14:textId="77777777" w:rsidTr="00391262">
        <w:tc>
          <w:tcPr>
            <w:tcW w:w="9576" w:type="dxa"/>
            <w:gridSpan w:val="8"/>
          </w:tcPr>
          <w:p w14:paraId="535D5002"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945085" w:rsidRPr="00505557" w14:paraId="7D863692" w14:textId="77777777" w:rsidTr="00B760CA">
        <w:tc>
          <w:tcPr>
            <w:tcW w:w="3201" w:type="dxa"/>
          </w:tcPr>
          <w:p w14:paraId="6CC4149E"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3957EF5B"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48F58DBA" w14:textId="77777777" w:rsidTr="00B760CA">
        <w:tc>
          <w:tcPr>
            <w:tcW w:w="3201" w:type="dxa"/>
          </w:tcPr>
          <w:p w14:paraId="20E867F1"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0EE8476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.631</w:t>
            </w:r>
          </w:p>
        </w:tc>
        <w:tc>
          <w:tcPr>
            <w:tcW w:w="1670" w:type="dxa"/>
          </w:tcPr>
          <w:p w14:paraId="0008969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.407</w:t>
            </w:r>
          </w:p>
        </w:tc>
        <w:tc>
          <w:tcPr>
            <w:tcW w:w="926" w:type="dxa"/>
            <w:gridSpan w:val="2"/>
          </w:tcPr>
          <w:p w14:paraId="6484B8C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1.879</w:t>
            </w:r>
          </w:p>
        </w:tc>
        <w:tc>
          <w:tcPr>
            <w:tcW w:w="1293" w:type="dxa"/>
            <w:gridSpan w:val="2"/>
          </w:tcPr>
          <w:p w14:paraId="52B07E8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.423</w:t>
            </w:r>
          </w:p>
        </w:tc>
        <w:tc>
          <w:tcPr>
            <w:tcW w:w="996" w:type="dxa"/>
          </w:tcPr>
          <w:p w14:paraId="57F40F2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8.347</w:t>
            </w:r>
          </w:p>
        </w:tc>
      </w:tr>
      <w:tr w:rsidR="00945085" w:rsidRPr="00505557" w14:paraId="4992F432" w14:textId="77777777" w:rsidTr="00391262">
        <w:tc>
          <w:tcPr>
            <w:tcW w:w="9576" w:type="dxa"/>
            <w:gridSpan w:val="8"/>
          </w:tcPr>
          <w:p w14:paraId="0F4AF483"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945085" w:rsidRPr="00505557" w14:paraId="574403C0" w14:textId="77777777" w:rsidTr="00B760CA">
        <w:tc>
          <w:tcPr>
            <w:tcW w:w="3201" w:type="dxa"/>
          </w:tcPr>
          <w:p w14:paraId="25AEFB41"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44E9C554"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0FAE462D" w14:textId="77777777" w:rsidTr="00B760CA">
        <w:tc>
          <w:tcPr>
            <w:tcW w:w="3201" w:type="dxa"/>
          </w:tcPr>
          <w:p w14:paraId="6750CD97"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0" w:type="dxa"/>
          </w:tcPr>
          <w:p w14:paraId="21EC08D4"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.760</w:t>
            </w:r>
          </w:p>
        </w:tc>
        <w:tc>
          <w:tcPr>
            <w:tcW w:w="1670" w:type="dxa"/>
          </w:tcPr>
          <w:p w14:paraId="771B60D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.035</w:t>
            </w:r>
          </w:p>
        </w:tc>
        <w:tc>
          <w:tcPr>
            <w:tcW w:w="926" w:type="dxa"/>
            <w:gridSpan w:val="2"/>
          </w:tcPr>
          <w:p w14:paraId="705FF2C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2.138</w:t>
            </w:r>
          </w:p>
        </w:tc>
        <w:tc>
          <w:tcPr>
            <w:tcW w:w="1293" w:type="dxa"/>
            <w:gridSpan w:val="2"/>
          </w:tcPr>
          <w:p w14:paraId="2BF2675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1.054</w:t>
            </w:r>
          </w:p>
        </w:tc>
        <w:tc>
          <w:tcPr>
            <w:tcW w:w="996" w:type="dxa"/>
          </w:tcPr>
          <w:p w14:paraId="0D72FF0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4.335</w:t>
            </w:r>
          </w:p>
        </w:tc>
      </w:tr>
      <w:tr w:rsidR="00945085" w:rsidRPr="00505557" w14:paraId="06B0BCE6" w14:textId="77777777" w:rsidTr="00391262">
        <w:tc>
          <w:tcPr>
            <w:tcW w:w="9576" w:type="dxa"/>
            <w:gridSpan w:val="8"/>
          </w:tcPr>
          <w:p w14:paraId="2BC6DA48"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945085" w:rsidRPr="00505557" w14:paraId="2320ADA8" w14:textId="77777777" w:rsidTr="00B760CA">
        <w:tc>
          <w:tcPr>
            <w:tcW w:w="3201" w:type="dxa"/>
          </w:tcPr>
          <w:p w14:paraId="454B74A2"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7AC643B7"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7D976485" w14:textId="77777777" w:rsidTr="00B760CA">
        <w:tc>
          <w:tcPr>
            <w:tcW w:w="3201" w:type="dxa"/>
          </w:tcPr>
          <w:p w14:paraId="37B2C858"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60BCA84A"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-.351</w:t>
            </w:r>
          </w:p>
        </w:tc>
        <w:tc>
          <w:tcPr>
            <w:tcW w:w="1670" w:type="dxa"/>
          </w:tcPr>
          <w:p w14:paraId="4091144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.737</w:t>
            </w:r>
          </w:p>
        </w:tc>
        <w:tc>
          <w:tcPr>
            <w:tcW w:w="926" w:type="dxa"/>
            <w:gridSpan w:val="2"/>
          </w:tcPr>
          <w:p w14:paraId="18C4734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.704</w:t>
            </w:r>
          </w:p>
        </w:tc>
        <w:tc>
          <w:tcPr>
            <w:tcW w:w="1293" w:type="dxa"/>
            <w:gridSpan w:val="2"/>
          </w:tcPr>
          <w:p w14:paraId="4387A2E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.090</w:t>
            </w:r>
          </w:p>
        </w:tc>
        <w:tc>
          <w:tcPr>
            <w:tcW w:w="996" w:type="dxa"/>
          </w:tcPr>
          <w:p w14:paraId="4580E9D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5.481</w:t>
            </w:r>
          </w:p>
        </w:tc>
      </w:tr>
      <w:tr w:rsidR="00D36581" w:rsidRPr="00505557" w14:paraId="5602DB4D" w14:textId="77777777" w:rsidTr="00391262">
        <w:tc>
          <w:tcPr>
            <w:tcW w:w="9576" w:type="dxa"/>
            <w:gridSpan w:val="8"/>
          </w:tcPr>
          <w:p w14:paraId="33F841D8"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46D72E5D" w14:textId="77777777" w:rsidTr="00B760CA">
        <w:tc>
          <w:tcPr>
            <w:tcW w:w="3201" w:type="dxa"/>
          </w:tcPr>
          <w:p w14:paraId="46A3FF06"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75" w:type="dxa"/>
            <w:gridSpan w:val="7"/>
          </w:tcPr>
          <w:p w14:paraId="1C7B7228" w14:textId="77777777" w:rsidR="00D36581" w:rsidRPr="00505557" w:rsidRDefault="00D36581"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343A95BB" w14:textId="77777777" w:rsidTr="00B760CA">
        <w:tc>
          <w:tcPr>
            <w:tcW w:w="3201" w:type="dxa"/>
          </w:tcPr>
          <w:p w14:paraId="481A8AB7"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One sons</w:t>
            </w:r>
          </w:p>
        </w:tc>
        <w:tc>
          <w:tcPr>
            <w:tcW w:w="1490" w:type="dxa"/>
          </w:tcPr>
          <w:p w14:paraId="3D485BA8"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-.584</w:t>
            </w:r>
          </w:p>
        </w:tc>
        <w:tc>
          <w:tcPr>
            <w:tcW w:w="1670" w:type="dxa"/>
          </w:tcPr>
          <w:p w14:paraId="1BF1195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w:t>
            </w:r>
          </w:p>
        </w:tc>
        <w:tc>
          <w:tcPr>
            <w:tcW w:w="926" w:type="dxa"/>
            <w:gridSpan w:val="2"/>
          </w:tcPr>
          <w:p w14:paraId="0B6517BD"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.558</w:t>
            </w:r>
          </w:p>
        </w:tc>
        <w:tc>
          <w:tcPr>
            <w:tcW w:w="1293" w:type="dxa"/>
            <w:gridSpan w:val="2"/>
          </w:tcPr>
          <w:p w14:paraId="404C62EF"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.259</w:t>
            </w:r>
          </w:p>
        </w:tc>
        <w:tc>
          <w:tcPr>
            <w:tcW w:w="996" w:type="dxa"/>
          </w:tcPr>
          <w:p w14:paraId="4D7C4A48"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1.198</w:t>
            </w:r>
          </w:p>
        </w:tc>
      </w:tr>
      <w:tr w:rsidR="00D36581" w:rsidRPr="00505557" w14:paraId="220B5695" w14:textId="77777777" w:rsidTr="00B760CA">
        <w:tc>
          <w:tcPr>
            <w:tcW w:w="3201" w:type="dxa"/>
          </w:tcPr>
          <w:p w14:paraId="468EFE26"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0" w:type="dxa"/>
          </w:tcPr>
          <w:p w14:paraId="76B8E220"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.721</w:t>
            </w:r>
          </w:p>
        </w:tc>
        <w:tc>
          <w:tcPr>
            <w:tcW w:w="1670" w:type="dxa"/>
          </w:tcPr>
          <w:p w14:paraId="2DC7DC2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.049</w:t>
            </w:r>
          </w:p>
        </w:tc>
        <w:tc>
          <w:tcPr>
            <w:tcW w:w="926" w:type="dxa"/>
            <w:gridSpan w:val="2"/>
          </w:tcPr>
          <w:p w14:paraId="6755F885"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2.057</w:t>
            </w:r>
          </w:p>
        </w:tc>
        <w:tc>
          <w:tcPr>
            <w:tcW w:w="1293" w:type="dxa"/>
            <w:gridSpan w:val="2"/>
          </w:tcPr>
          <w:p w14:paraId="682BE82C"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1.004</w:t>
            </w:r>
          </w:p>
        </w:tc>
        <w:tc>
          <w:tcPr>
            <w:tcW w:w="996" w:type="dxa"/>
          </w:tcPr>
          <w:p w14:paraId="7776C25D"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4.215</w:t>
            </w:r>
          </w:p>
        </w:tc>
      </w:tr>
      <w:tr w:rsidR="00D36581" w:rsidRPr="00505557" w14:paraId="40854F47" w14:textId="77777777" w:rsidTr="00B760CA">
        <w:tc>
          <w:tcPr>
            <w:tcW w:w="3201" w:type="dxa"/>
          </w:tcPr>
          <w:p w14:paraId="28056214"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0" w:type="dxa"/>
          </w:tcPr>
          <w:p w14:paraId="71906BD5"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w:t>
            </w:r>
          </w:p>
        </w:tc>
        <w:tc>
          <w:tcPr>
            <w:tcW w:w="1670" w:type="dxa"/>
          </w:tcPr>
          <w:p w14:paraId="4C85D106"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.651</w:t>
            </w:r>
          </w:p>
        </w:tc>
        <w:tc>
          <w:tcPr>
            <w:tcW w:w="926" w:type="dxa"/>
            <w:gridSpan w:val="2"/>
          </w:tcPr>
          <w:p w14:paraId="44B0BCC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1.229</w:t>
            </w:r>
          </w:p>
        </w:tc>
        <w:tc>
          <w:tcPr>
            <w:tcW w:w="1293" w:type="dxa"/>
            <w:gridSpan w:val="2"/>
          </w:tcPr>
          <w:p w14:paraId="4B460F54"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.504</w:t>
            </w:r>
          </w:p>
        </w:tc>
        <w:tc>
          <w:tcPr>
            <w:tcW w:w="996" w:type="dxa"/>
          </w:tcPr>
          <w:p w14:paraId="59C6F3D6"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2.998</w:t>
            </w:r>
          </w:p>
        </w:tc>
      </w:tr>
      <w:tr w:rsidR="00D36581" w:rsidRPr="00505557" w14:paraId="36B95475" w14:textId="77777777" w:rsidTr="00B760CA">
        <w:tc>
          <w:tcPr>
            <w:tcW w:w="3201" w:type="dxa"/>
          </w:tcPr>
          <w:p w14:paraId="553F3E45"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0" w:type="dxa"/>
          </w:tcPr>
          <w:p w14:paraId="7644B0FC"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-1.067</w:t>
            </w:r>
          </w:p>
        </w:tc>
        <w:tc>
          <w:tcPr>
            <w:tcW w:w="1670" w:type="dxa"/>
          </w:tcPr>
          <w:p w14:paraId="44469E2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.094</w:t>
            </w:r>
          </w:p>
        </w:tc>
        <w:tc>
          <w:tcPr>
            <w:tcW w:w="926" w:type="dxa"/>
            <w:gridSpan w:val="2"/>
          </w:tcPr>
          <w:p w14:paraId="642EC3BE"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.344</w:t>
            </w:r>
          </w:p>
        </w:tc>
        <w:tc>
          <w:tcPr>
            <w:tcW w:w="1293" w:type="dxa"/>
            <w:gridSpan w:val="2"/>
          </w:tcPr>
          <w:p w14:paraId="71182DF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.098</w:t>
            </w:r>
          </w:p>
        </w:tc>
        <w:tc>
          <w:tcPr>
            <w:tcW w:w="996" w:type="dxa"/>
          </w:tcPr>
          <w:p w14:paraId="47A8EDD8"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1.201</w:t>
            </w:r>
          </w:p>
        </w:tc>
      </w:tr>
      <w:tr w:rsidR="00D36581" w:rsidRPr="00505557" w14:paraId="1E812A1F" w14:textId="77777777" w:rsidTr="00B760CA">
        <w:tc>
          <w:tcPr>
            <w:tcW w:w="3201" w:type="dxa"/>
          </w:tcPr>
          <w:p w14:paraId="7EE9CFF0"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0" w:type="dxa"/>
          </w:tcPr>
          <w:p w14:paraId="6ADB164F"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-2.262</w:t>
            </w:r>
          </w:p>
        </w:tc>
        <w:tc>
          <w:tcPr>
            <w:tcW w:w="1670" w:type="dxa"/>
          </w:tcPr>
          <w:p w14:paraId="71F3B2B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.046</w:t>
            </w:r>
          </w:p>
        </w:tc>
        <w:tc>
          <w:tcPr>
            <w:tcW w:w="926" w:type="dxa"/>
            <w:gridSpan w:val="2"/>
          </w:tcPr>
          <w:p w14:paraId="2D1CAEA4"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w:t>
            </w:r>
          </w:p>
        </w:tc>
        <w:tc>
          <w:tcPr>
            <w:tcW w:w="1293" w:type="dxa"/>
            <w:gridSpan w:val="2"/>
          </w:tcPr>
          <w:p w14:paraId="4064830C"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.011</w:t>
            </w:r>
          </w:p>
        </w:tc>
        <w:tc>
          <w:tcPr>
            <w:tcW w:w="996" w:type="dxa"/>
          </w:tcPr>
          <w:p w14:paraId="6B044969"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.962</w:t>
            </w:r>
          </w:p>
        </w:tc>
      </w:tr>
      <w:tr w:rsidR="00945085" w:rsidRPr="00505557" w14:paraId="2BB53685" w14:textId="77777777" w:rsidTr="00391262">
        <w:tc>
          <w:tcPr>
            <w:tcW w:w="9576" w:type="dxa"/>
            <w:gridSpan w:val="8"/>
          </w:tcPr>
          <w:p w14:paraId="5C39AD2B"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945085" w:rsidRPr="00505557" w14:paraId="654CA2C5" w14:textId="77777777" w:rsidTr="00B760CA">
        <w:tc>
          <w:tcPr>
            <w:tcW w:w="3201" w:type="dxa"/>
          </w:tcPr>
          <w:p w14:paraId="61F9555F"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354CFB2C"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138759C" w14:textId="77777777" w:rsidTr="00B760CA">
        <w:tc>
          <w:tcPr>
            <w:tcW w:w="3201" w:type="dxa"/>
          </w:tcPr>
          <w:p w14:paraId="480D4CF6"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414E5AB3"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-.305</w:t>
            </w:r>
          </w:p>
        </w:tc>
        <w:tc>
          <w:tcPr>
            <w:tcW w:w="1670" w:type="dxa"/>
          </w:tcPr>
          <w:p w14:paraId="75FA5CF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.256</w:t>
            </w:r>
          </w:p>
        </w:tc>
        <w:tc>
          <w:tcPr>
            <w:tcW w:w="926" w:type="dxa"/>
            <w:gridSpan w:val="2"/>
          </w:tcPr>
          <w:p w14:paraId="20CE5F8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.737</w:t>
            </w:r>
          </w:p>
        </w:tc>
        <w:tc>
          <w:tcPr>
            <w:tcW w:w="1293" w:type="dxa"/>
            <w:gridSpan w:val="2"/>
          </w:tcPr>
          <w:p w14:paraId="283497F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.436</w:t>
            </w:r>
          </w:p>
        </w:tc>
        <w:tc>
          <w:tcPr>
            <w:tcW w:w="996" w:type="dxa"/>
          </w:tcPr>
          <w:p w14:paraId="04B790B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1.248</w:t>
            </w:r>
          </w:p>
        </w:tc>
      </w:tr>
      <w:tr w:rsidR="00945085" w:rsidRPr="00505557" w14:paraId="514ABF6F" w14:textId="77777777" w:rsidTr="00391262">
        <w:tc>
          <w:tcPr>
            <w:tcW w:w="9576" w:type="dxa"/>
            <w:gridSpan w:val="8"/>
          </w:tcPr>
          <w:p w14:paraId="3E049812"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945085" w:rsidRPr="00505557" w14:paraId="64552C1C" w14:textId="77777777" w:rsidTr="00B760CA">
        <w:tc>
          <w:tcPr>
            <w:tcW w:w="3201" w:type="dxa"/>
          </w:tcPr>
          <w:p w14:paraId="3B9ED772"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75" w:type="dxa"/>
            <w:gridSpan w:val="7"/>
          </w:tcPr>
          <w:p w14:paraId="57BC0D40"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012142" w:rsidRPr="00505557" w14:paraId="73A6912D" w14:textId="77777777" w:rsidTr="00237EFB">
        <w:tc>
          <w:tcPr>
            <w:tcW w:w="3201" w:type="dxa"/>
          </w:tcPr>
          <w:p w14:paraId="328A2289" w14:textId="77777777" w:rsidR="00012142" w:rsidRPr="00505557" w:rsidRDefault="0001214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0" w:type="dxa"/>
            <w:vAlign w:val="center"/>
          </w:tcPr>
          <w:p w14:paraId="785BBEFA"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-.398</w:t>
            </w:r>
          </w:p>
        </w:tc>
        <w:tc>
          <w:tcPr>
            <w:tcW w:w="1670" w:type="dxa"/>
            <w:vAlign w:val="center"/>
          </w:tcPr>
          <w:p w14:paraId="72BA7B85"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.069</w:t>
            </w:r>
          </w:p>
        </w:tc>
        <w:tc>
          <w:tcPr>
            <w:tcW w:w="926" w:type="dxa"/>
            <w:gridSpan w:val="2"/>
            <w:vAlign w:val="center"/>
          </w:tcPr>
          <w:p w14:paraId="7721A383"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.672</w:t>
            </w:r>
          </w:p>
        </w:tc>
        <w:tc>
          <w:tcPr>
            <w:tcW w:w="1293" w:type="dxa"/>
            <w:gridSpan w:val="2"/>
            <w:vAlign w:val="center"/>
          </w:tcPr>
          <w:p w14:paraId="608ABEB7"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.437</w:t>
            </w:r>
          </w:p>
        </w:tc>
        <w:tc>
          <w:tcPr>
            <w:tcW w:w="996" w:type="dxa"/>
            <w:vAlign w:val="center"/>
          </w:tcPr>
          <w:p w14:paraId="45C36280"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1.032</w:t>
            </w:r>
          </w:p>
        </w:tc>
      </w:tr>
      <w:tr w:rsidR="00012142" w:rsidRPr="00505557" w14:paraId="0094EB23" w14:textId="77777777" w:rsidTr="00237EFB">
        <w:tc>
          <w:tcPr>
            <w:tcW w:w="3201" w:type="dxa"/>
          </w:tcPr>
          <w:p w14:paraId="581C72E4" w14:textId="77777777" w:rsidR="00012142" w:rsidRPr="00505557" w:rsidRDefault="0001214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0" w:type="dxa"/>
            <w:vAlign w:val="center"/>
          </w:tcPr>
          <w:p w14:paraId="5670854B"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.423</w:t>
            </w:r>
          </w:p>
        </w:tc>
        <w:tc>
          <w:tcPr>
            <w:tcW w:w="1670" w:type="dxa"/>
            <w:vAlign w:val="center"/>
          </w:tcPr>
          <w:p w14:paraId="35B680BD"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26" w:type="dxa"/>
            <w:gridSpan w:val="2"/>
            <w:vAlign w:val="center"/>
          </w:tcPr>
          <w:p w14:paraId="35759B1E"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1.527</w:t>
            </w:r>
          </w:p>
        </w:tc>
        <w:tc>
          <w:tcPr>
            <w:tcW w:w="1293" w:type="dxa"/>
            <w:gridSpan w:val="2"/>
            <w:vAlign w:val="center"/>
          </w:tcPr>
          <w:p w14:paraId="7BCC9A2C"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1.140</w:t>
            </w:r>
          </w:p>
        </w:tc>
        <w:tc>
          <w:tcPr>
            <w:tcW w:w="996" w:type="dxa"/>
            <w:vAlign w:val="center"/>
          </w:tcPr>
          <w:p w14:paraId="734386BD"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2.045</w:t>
            </w:r>
          </w:p>
        </w:tc>
      </w:tr>
      <w:tr w:rsidR="00945085" w:rsidRPr="00505557" w14:paraId="56974EF9" w14:textId="77777777" w:rsidTr="00391262">
        <w:tc>
          <w:tcPr>
            <w:tcW w:w="9576" w:type="dxa"/>
            <w:gridSpan w:val="8"/>
          </w:tcPr>
          <w:p w14:paraId="6C0D5589"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945085" w:rsidRPr="00505557" w14:paraId="604ACD44" w14:textId="77777777" w:rsidTr="00B760CA">
        <w:tc>
          <w:tcPr>
            <w:tcW w:w="3201" w:type="dxa"/>
          </w:tcPr>
          <w:p w14:paraId="05BD828C"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5245F167"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5BD9101F" w14:textId="77777777" w:rsidTr="00B760CA">
        <w:tc>
          <w:tcPr>
            <w:tcW w:w="3201" w:type="dxa"/>
          </w:tcPr>
          <w:p w14:paraId="30B1832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2501DDD1"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.573</w:t>
            </w:r>
          </w:p>
        </w:tc>
        <w:tc>
          <w:tcPr>
            <w:tcW w:w="1670" w:type="dxa"/>
          </w:tcPr>
          <w:p w14:paraId="53A7628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.056</w:t>
            </w:r>
          </w:p>
        </w:tc>
        <w:tc>
          <w:tcPr>
            <w:tcW w:w="911" w:type="dxa"/>
          </w:tcPr>
          <w:p w14:paraId="577CD44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1.773</w:t>
            </w:r>
          </w:p>
        </w:tc>
        <w:tc>
          <w:tcPr>
            <w:tcW w:w="1308" w:type="dxa"/>
            <w:gridSpan w:val="3"/>
          </w:tcPr>
          <w:p w14:paraId="6AE96B5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.984</w:t>
            </w:r>
          </w:p>
        </w:tc>
        <w:tc>
          <w:tcPr>
            <w:tcW w:w="996" w:type="dxa"/>
          </w:tcPr>
          <w:p w14:paraId="17C7822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3.193</w:t>
            </w:r>
          </w:p>
        </w:tc>
      </w:tr>
      <w:tr w:rsidR="00945085" w:rsidRPr="00505557" w14:paraId="5974B3BE" w14:textId="77777777" w:rsidTr="00391262">
        <w:tc>
          <w:tcPr>
            <w:tcW w:w="9576" w:type="dxa"/>
            <w:gridSpan w:val="8"/>
          </w:tcPr>
          <w:p w14:paraId="314C5C11" w14:textId="77777777" w:rsidR="00945085" w:rsidRPr="00505557" w:rsidRDefault="004C27F1" w:rsidP="00391262">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945085" w:rsidRPr="00505557" w14:paraId="6E65E3D5" w14:textId="77777777" w:rsidTr="00B760CA">
        <w:tc>
          <w:tcPr>
            <w:tcW w:w="3201" w:type="dxa"/>
          </w:tcPr>
          <w:p w14:paraId="6D20695F" w14:textId="77777777" w:rsidR="00945085" w:rsidRPr="00505557" w:rsidRDefault="004C27F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75" w:type="dxa"/>
            <w:gridSpan w:val="7"/>
          </w:tcPr>
          <w:p w14:paraId="0F774A31"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6D4E70EB" w14:textId="77777777" w:rsidTr="00B760CA">
        <w:tc>
          <w:tcPr>
            <w:tcW w:w="3201" w:type="dxa"/>
          </w:tcPr>
          <w:p w14:paraId="55E25EC2" w14:textId="77777777" w:rsidR="00945085" w:rsidRPr="00505557" w:rsidRDefault="004C27F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0" w:type="dxa"/>
          </w:tcPr>
          <w:p w14:paraId="685A266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.164</w:t>
            </w:r>
          </w:p>
        </w:tc>
        <w:tc>
          <w:tcPr>
            <w:tcW w:w="1670" w:type="dxa"/>
          </w:tcPr>
          <w:p w14:paraId="657FDC7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.668</w:t>
            </w:r>
          </w:p>
        </w:tc>
        <w:tc>
          <w:tcPr>
            <w:tcW w:w="926" w:type="dxa"/>
            <w:gridSpan w:val="2"/>
          </w:tcPr>
          <w:p w14:paraId="7538962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1.178</w:t>
            </w:r>
          </w:p>
        </w:tc>
        <w:tc>
          <w:tcPr>
            <w:tcW w:w="1293" w:type="dxa"/>
            <w:gridSpan w:val="2"/>
          </w:tcPr>
          <w:p w14:paraId="16E5D58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.558</w:t>
            </w:r>
          </w:p>
        </w:tc>
        <w:tc>
          <w:tcPr>
            <w:tcW w:w="996" w:type="dxa"/>
          </w:tcPr>
          <w:p w14:paraId="0A3D50B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2.483</w:t>
            </w:r>
          </w:p>
        </w:tc>
      </w:tr>
      <w:tr w:rsidR="00945085" w:rsidRPr="00505557" w14:paraId="6AE3B484" w14:textId="77777777" w:rsidTr="00391262">
        <w:tc>
          <w:tcPr>
            <w:tcW w:w="9576" w:type="dxa"/>
            <w:gridSpan w:val="8"/>
          </w:tcPr>
          <w:p w14:paraId="754ECB8C"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945085" w:rsidRPr="00505557" w14:paraId="6B6678AB" w14:textId="77777777" w:rsidTr="00B760CA">
        <w:tc>
          <w:tcPr>
            <w:tcW w:w="3201" w:type="dxa"/>
          </w:tcPr>
          <w:p w14:paraId="3C911321"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75" w:type="dxa"/>
            <w:gridSpan w:val="7"/>
          </w:tcPr>
          <w:p w14:paraId="2497B77A"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012142" w:rsidRPr="00505557" w14:paraId="76EF061F" w14:textId="77777777" w:rsidTr="00237EFB">
        <w:tc>
          <w:tcPr>
            <w:tcW w:w="3201" w:type="dxa"/>
          </w:tcPr>
          <w:p w14:paraId="55301E8C" w14:textId="6D20106F" w:rsidR="00012142"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012142" w:rsidRPr="00505557">
              <w:rPr>
                <w:rFonts w:ascii="Times New Roman" w:hAnsi="Times New Roman" w:cs="Times New Roman"/>
                <w:sz w:val="24"/>
                <w:szCs w:val="24"/>
              </w:rPr>
              <w:t>wn</w:t>
            </w:r>
          </w:p>
        </w:tc>
        <w:tc>
          <w:tcPr>
            <w:tcW w:w="1490" w:type="dxa"/>
          </w:tcPr>
          <w:p w14:paraId="3210C663" w14:textId="77777777" w:rsidR="00012142" w:rsidRPr="00505557" w:rsidRDefault="00012142" w:rsidP="00237EFB">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.842</w:t>
            </w:r>
          </w:p>
        </w:tc>
        <w:tc>
          <w:tcPr>
            <w:tcW w:w="1670" w:type="dxa"/>
          </w:tcPr>
          <w:p w14:paraId="4897A286"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.036</w:t>
            </w:r>
          </w:p>
        </w:tc>
        <w:tc>
          <w:tcPr>
            <w:tcW w:w="926" w:type="dxa"/>
            <w:gridSpan w:val="2"/>
          </w:tcPr>
          <w:p w14:paraId="7C42D15B"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2.321</w:t>
            </w:r>
          </w:p>
        </w:tc>
        <w:tc>
          <w:tcPr>
            <w:tcW w:w="1293" w:type="dxa"/>
            <w:gridSpan w:val="2"/>
          </w:tcPr>
          <w:p w14:paraId="2A6698BB"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1.055</w:t>
            </w:r>
          </w:p>
        </w:tc>
        <w:tc>
          <w:tcPr>
            <w:tcW w:w="996" w:type="dxa"/>
          </w:tcPr>
          <w:p w14:paraId="3CFDFD66" w14:textId="77777777" w:rsidR="00012142" w:rsidRPr="00505557" w:rsidRDefault="00012142" w:rsidP="00237EFB">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5.104</w:t>
            </w:r>
          </w:p>
        </w:tc>
      </w:tr>
    </w:tbl>
    <w:p w14:paraId="4ACACBD2" w14:textId="77777777" w:rsidR="00945085" w:rsidRPr="00505557" w:rsidRDefault="00945085" w:rsidP="00945085">
      <w:pPr>
        <w:rPr>
          <w:rFonts w:ascii="Times New Roman" w:hAnsi="Times New Roman" w:cs="Times New Roman"/>
          <w:sz w:val="24"/>
          <w:szCs w:val="24"/>
        </w:rPr>
      </w:pPr>
    </w:p>
    <w:p w14:paraId="60FA1B2B" w14:textId="5E532F95" w:rsidR="002A6904" w:rsidRPr="00505557" w:rsidRDefault="00945085" w:rsidP="00B03E54">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w:t>
      </w:r>
      <w:r w:rsidR="00FF3373">
        <w:rPr>
          <w:rFonts w:ascii="Times New Roman" w:hAnsi="Times New Roman" w:cs="Times New Roman"/>
          <w:sz w:val="24"/>
          <w:szCs w:val="24"/>
        </w:rPr>
        <w:t>F</w:t>
      </w:r>
      <w:r w:rsidRPr="00505557">
        <w:rPr>
          <w:rFonts w:ascii="Times New Roman" w:hAnsi="Times New Roman" w:cs="Times New Roman"/>
          <w:sz w:val="24"/>
          <w:szCs w:val="24"/>
        </w:rPr>
        <w:t xml:space="preserve">ata, age is significantly associated with health care decisions. The women of the age group 44-49 years are 3 times more likely to </w:t>
      </w:r>
      <w:r w:rsidR="00FF3373">
        <w:rPr>
          <w:rFonts w:ascii="Times New Roman" w:hAnsi="Times New Roman" w:cs="Times New Roman"/>
          <w:sz w:val="24"/>
          <w:szCs w:val="24"/>
        </w:rPr>
        <w:t>make decisions compared</w:t>
      </w:r>
      <w:r w:rsidRPr="00505557">
        <w:rPr>
          <w:rFonts w:ascii="Times New Roman" w:hAnsi="Times New Roman" w:cs="Times New Roman"/>
          <w:sz w:val="24"/>
          <w:szCs w:val="24"/>
        </w:rPr>
        <w:t xml:space="preserve"> to young women. Place of residence is significantly associated with empowerment. Urban women are more empowered</w:t>
      </w:r>
      <w:r w:rsidR="00FF3373">
        <w:rPr>
          <w:rFonts w:ascii="Times New Roman" w:hAnsi="Times New Roman" w:cs="Times New Roman"/>
          <w:sz w:val="24"/>
          <w:szCs w:val="24"/>
        </w:rPr>
        <w:t xml:space="preserve"> in</w:t>
      </w:r>
      <w:r w:rsidRPr="00505557">
        <w:rPr>
          <w:rFonts w:ascii="Times New Roman" w:hAnsi="Times New Roman" w:cs="Times New Roman"/>
          <w:sz w:val="24"/>
          <w:szCs w:val="24"/>
        </w:rPr>
        <w:t xml:space="preserve"> health as compare</w:t>
      </w:r>
      <w:r w:rsidR="00FF3373">
        <w:rPr>
          <w:rFonts w:ascii="Times New Roman" w:hAnsi="Times New Roman" w:cs="Times New Roman"/>
          <w:sz w:val="24"/>
          <w:szCs w:val="24"/>
        </w:rPr>
        <w:t>d</w:t>
      </w:r>
      <w:r w:rsidRPr="00505557">
        <w:rPr>
          <w:rFonts w:ascii="Times New Roman" w:hAnsi="Times New Roman" w:cs="Times New Roman"/>
          <w:sz w:val="24"/>
          <w:szCs w:val="24"/>
        </w:rPr>
        <w:t xml:space="preserve"> to rural women. Educated women are more likely in decision making. Hav</w:t>
      </w:r>
      <w:r w:rsidR="00FF3373">
        <w:rPr>
          <w:rFonts w:ascii="Times New Roman" w:hAnsi="Times New Roman" w:cs="Times New Roman"/>
          <w:sz w:val="24"/>
          <w:szCs w:val="24"/>
        </w:rPr>
        <w:t>ing</w:t>
      </w:r>
      <w:r w:rsidRPr="00505557">
        <w:rPr>
          <w:rFonts w:ascii="Times New Roman" w:hAnsi="Times New Roman" w:cs="Times New Roman"/>
          <w:sz w:val="24"/>
          <w:szCs w:val="24"/>
        </w:rPr>
        <w:t xml:space="preserve"> </w:t>
      </w:r>
      <w:r w:rsidR="00FF3373">
        <w:rPr>
          <w:rFonts w:ascii="Times New Roman" w:hAnsi="Times New Roman" w:cs="Times New Roman"/>
          <w:sz w:val="24"/>
          <w:szCs w:val="24"/>
        </w:rPr>
        <w:t xml:space="preserve">a </w:t>
      </w:r>
      <w:r w:rsidRPr="00505557">
        <w:rPr>
          <w:rFonts w:ascii="Times New Roman" w:hAnsi="Times New Roman" w:cs="Times New Roman"/>
          <w:sz w:val="24"/>
          <w:szCs w:val="24"/>
        </w:rPr>
        <w:t xml:space="preserve">bank account in </w:t>
      </w:r>
      <w:r w:rsidR="00FF3373">
        <w:rPr>
          <w:rFonts w:ascii="Times New Roman" w:hAnsi="Times New Roman" w:cs="Times New Roman"/>
          <w:sz w:val="24"/>
          <w:szCs w:val="24"/>
        </w:rPr>
        <w:t>FATA</w:t>
      </w:r>
      <w:r w:rsidR="00FF3373" w:rsidRPr="00505557">
        <w:rPr>
          <w:rFonts w:ascii="Times New Roman" w:hAnsi="Times New Roman" w:cs="Times New Roman"/>
          <w:sz w:val="24"/>
          <w:szCs w:val="24"/>
        </w:rPr>
        <w:t xml:space="preserve"> </w:t>
      </w:r>
      <w:r w:rsidRPr="00505557">
        <w:rPr>
          <w:rFonts w:ascii="Times New Roman" w:hAnsi="Times New Roman" w:cs="Times New Roman"/>
          <w:sz w:val="24"/>
          <w:szCs w:val="24"/>
        </w:rPr>
        <w:t>is not significant</w:t>
      </w:r>
      <w:r w:rsidR="00FF3373">
        <w:rPr>
          <w:rFonts w:ascii="Times New Roman" w:hAnsi="Times New Roman" w:cs="Times New Roman"/>
          <w:sz w:val="24"/>
          <w:szCs w:val="24"/>
        </w:rPr>
        <w:t>, but the women who have bank accounts are more likely to make</w:t>
      </w:r>
      <w:r w:rsidRPr="00505557">
        <w:rPr>
          <w:rFonts w:ascii="Times New Roman" w:hAnsi="Times New Roman" w:cs="Times New Roman"/>
          <w:sz w:val="24"/>
          <w:szCs w:val="24"/>
        </w:rPr>
        <w:t xml:space="preserve"> decisions. The women whose husbands are highly educated are more independent in decisions. They can make decisions easily without any restrictions. Employment status </w:t>
      </w:r>
      <w:r w:rsidR="00FF3373">
        <w:rPr>
          <w:rFonts w:ascii="Times New Roman" w:hAnsi="Times New Roman" w:cs="Times New Roman"/>
          <w:sz w:val="24"/>
          <w:szCs w:val="24"/>
        </w:rPr>
        <w:t>also has</w:t>
      </w:r>
      <w:r w:rsidRPr="00505557">
        <w:rPr>
          <w:rFonts w:ascii="Times New Roman" w:hAnsi="Times New Roman" w:cs="Times New Roman"/>
          <w:sz w:val="24"/>
          <w:szCs w:val="24"/>
        </w:rPr>
        <w:t xml:space="preserve"> </w:t>
      </w:r>
      <w:r w:rsidR="00FF3373">
        <w:rPr>
          <w:rFonts w:ascii="Times New Roman" w:hAnsi="Times New Roman" w:cs="Times New Roman"/>
          <w:sz w:val="24"/>
          <w:szCs w:val="24"/>
        </w:rPr>
        <w:t xml:space="preserve">an </w:t>
      </w:r>
      <w:r w:rsidRPr="00505557">
        <w:rPr>
          <w:rFonts w:ascii="Times New Roman" w:hAnsi="Times New Roman" w:cs="Times New Roman"/>
          <w:sz w:val="24"/>
          <w:szCs w:val="24"/>
        </w:rPr>
        <w:t xml:space="preserve">insignificant impact but likely in decision making. The women in </w:t>
      </w:r>
      <w:r w:rsidR="00FF3373">
        <w:rPr>
          <w:rFonts w:ascii="Times New Roman" w:hAnsi="Times New Roman" w:cs="Times New Roman"/>
          <w:sz w:val="24"/>
          <w:szCs w:val="24"/>
        </w:rPr>
        <w:t>FATA</w:t>
      </w:r>
      <w:r w:rsidR="00FF3373" w:rsidRPr="00505557">
        <w:rPr>
          <w:rFonts w:ascii="Times New Roman" w:hAnsi="Times New Roman" w:cs="Times New Roman"/>
          <w:sz w:val="24"/>
          <w:szCs w:val="24"/>
        </w:rPr>
        <w:t xml:space="preserve"> </w:t>
      </w:r>
      <w:r w:rsidRPr="00505557">
        <w:rPr>
          <w:rFonts w:ascii="Times New Roman" w:hAnsi="Times New Roman" w:cs="Times New Roman"/>
          <w:sz w:val="24"/>
          <w:szCs w:val="24"/>
        </w:rPr>
        <w:t>who are taking benefits of BISP</w:t>
      </w:r>
      <w:r w:rsidR="00FF3373">
        <w:rPr>
          <w:rFonts w:ascii="Times New Roman" w:hAnsi="Times New Roman" w:cs="Times New Roman"/>
          <w:sz w:val="24"/>
          <w:szCs w:val="24"/>
        </w:rPr>
        <w:t xml:space="preserve"> are playing significant roles and are more empowered than those</w:t>
      </w:r>
      <w:r w:rsidRPr="00505557">
        <w:rPr>
          <w:rFonts w:ascii="Times New Roman" w:hAnsi="Times New Roman" w:cs="Times New Roman"/>
          <w:sz w:val="24"/>
          <w:szCs w:val="24"/>
        </w:rPr>
        <w:t xml:space="preserve"> who are not taking this facility. </w:t>
      </w:r>
      <w:r w:rsidRPr="00505557">
        <w:rPr>
          <w:rFonts w:ascii="Times New Roman" w:hAnsi="Times New Roman" w:cs="Times New Roman"/>
          <w:sz w:val="24"/>
          <w:szCs w:val="24"/>
        </w:rPr>
        <w:lastRenderedPageBreak/>
        <w:t xml:space="preserve">Print media, domestic violence and fertility preference </w:t>
      </w:r>
      <w:r w:rsidR="00FF3373" w:rsidRPr="00505557">
        <w:rPr>
          <w:rFonts w:ascii="Times New Roman" w:hAnsi="Times New Roman" w:cs="Times New Roman"/>
          <w:sz w:val="24"/>
          <w:szCs w:val="24"/>
        </w:rPr>
        <w:t>ha</w:t>
      </w:r>
      <w:r w:rsidR="00FF3373">
        <w:rPr>
          <w:rFonts w:ascii="Times New Roman" w:hAnsi="Times New Roman" w:cs="Times New Roman"/>
          <w:sz w:val="24"/>
          <w:szCs w:val="24"/>
        </w:rPr>
        <w:t>ve</w:t>
      </w:r>
      <w:r w:rsidR="00FF3373" w:rsidRPr="00505557">
        <w:rPr>
          <w:rFonts w:ascii="Times New Roman" w:hAnsi="Times New Roman" w:cs="Times New Roman"/>
          <w:sz w:val="24"/>
          <w:szCs w:val="24"/>
        </w:rPr>
        <w:t xml:space="preserve"> </w:t>
      </w:r>
      <w:r w:rsidR="00FF3373">
        <w:rPr>
          <w:rFonts w:ascii="Times New Roman" w:hAnsi="Times New Roman" w:cs="Times New Roman"/>
          <w:sz w:val="24"/>
          <w:szCs w:val="24"/>
        </w:rPr>
        <w:t xml:space="preserve">an </w:t>
      </w:r>
      <w:r w:rsidRPr="00505557">
        <w:rPr>
          <w:rFonts w:ascii="Times New Roman" w:hAnsi="Times New Roman" w:cs="Times New Roman"/>
          <w:sz w:val="24"/>
          <w:szCs w:val="24"/>
        </w:rPr>
        <w:t>insignificant impact on empowerment.</w:t>
      </w:r>
    </w:p>
    <w:p w14:paraId="75F11F54" w14:textId="77777777" w:rsidR="002A6904" w:rsidRPr="00505557" w:rsidRDefault="00D6655B" w:rsidP="00B03E54">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t xml:space="preserve">6.9.2 </w:t>
      </w:r>
      <w:r w:rsidR="002A6904" w:rsidRPr="00505557">
        <w:rPr>
          <w:rFonts w:ascii="Times New Roman" w:hAnsi="Times New Roman" w:cs="Times New Roman"/>
          <w:b/>
          <w:bCs/>
          <w:sz w:val="24"/>
          <w:szCs w:val="24"/>
        </w:rPr>
        <w:t>Women’s Participation in Decision making regarding major household purchases in FATA</w:t>
      </w:r>
    </w:p>
    <w:tbl>
      <w:tblPr>
        <w:tblStyle w:val="TableGrid"/>
        <w:tblW w:w="0" w:type="auto"/>
        <w:tblLook w:val="04A0" w:firstRow="1" w:lastRow="0" w:firstColumn="1" w:lastColumn="0" w:noHBand="0" w:noVBand="1"/>
      </w:tblPr>
      <w:tblGrid>
        <w:gridCol w:w="2668"/>
        <w:gridCol w:w="1270"/>
        <w:gridCol w:w="1594"/>
        <w:gridCol w:w="899"/>
        <w:gridCol w:w="11"/>
        <w:gridCol w:w="1161"/>
        <w:gridCol w:w="31"/>
        <w:gridCol w:w="996"/>
      </w:tblGrid>
      <w:tr w:rsidR="00945085" w:rsidRPr="00505557" w14:paraId="304C2307" w14:textId="77777777" w:rsidTr="00B03E54">
        <w:trPr>
          <w:trHeight w:val="510"/>
        </w:trPr>
        <w:tc>
          <w:tcPr>
            <w:tcW w:w="2668" w:type="dxa"/>
            <w:vMerge w:val="restart"/>
          </w:tcPr>
          <w:p w14:paraId="7C96547D" w14:textId="385553ED" w:rsidR="00945085" w:rsidRPr="00505557" w:rsidRDefault="00FF3373" w:rsidP="00391262">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945085" w:rsidRPr="00505557">
              <w:rPr>
                <w:rFonts w:ascii="Times New Roman" w:hAnsi="Times New Roman" w:cs="Times New Roman"/>
                <w:b/>
                <w:sz w:val="24"/>
                <w:szCs w:val="24"/>
              </w:rPr>
              <w:t xml:space="preserve">economic characteristics </w:t>
            </w:r>
          </w:p>
          <w:p w14:paraId="2E342CF5"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22AD7C10" w14:textId="77777777" w:rsidR="00945085" w:rsidRPr="00505557" w:rsidRDefault="00945085" w:rsidP="00391262">
            <w:pPr>
              <w:rPr>
                <w:rFonts w:ascii="Times New Roman" w:hAnsi="Times New Roman" w:cs="Times New Roman"/>
                <w:b/>
                <w:sz w:val="24"/>
                <w:szCs w:val="24"/>
              </w:rPr>
            </w:pPr>
          </w:p>
        </w:tc>
        <w:tc>
          <w:tcPr>
            <w:tcW w:w="1270" w:type="dxa"/>
            <w:vMerge w:val="restart"/>
          </w:tcPr>
          <w:p w14:paraId="747D291B"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009EF2F7" w14:textId="77777777" w:rsidR="00945085" w:rsidRPr="00505557" w:rsidRDefault="00945085" w:rsidP="00391262">
            <w:pPr>
              <w:rPr>
                <w:rFonts w:ascii="Times New Roman" w:hAnsi="Times New Roman" w:cs="Times New Roman"/>
                <w:b/>
                <w:sz w:val="24"/>
                <w:szCs w:val="24"/>
              </w:rPr>
            </w:pPr>
          </w:p>
        </w:tc>
        <w:tc>
          <w:tcPr>
            <w:tcW w:w="1594" w:type="dxa"/>
            <w:vMerge w:val="restart"/>
          </w:tcPr>
          <w:p w14:paraId="6CDB8E79"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10" w:type="dxa"/>
            <w:gridSpan w:val="2"/>
            <w:vMerge w:val="restart"/>
          </w:tcPr>
          <w:p w14:paraId="3DF5A042"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188" w:type="dxa"/>
            <w:gridSpan w:val="3"/>
          </w:tcPr>
          <w:p w14:paraId="1311E35D"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945085" w:rsidRPr="00505557" w14:paraId="0434B8A6" w14:textId="77777777" w:rsidTr="00B03E54">
        <w:trPr>
          <w:trHeight w:val="585"/>
        </w:trPr>
        <w:tc>
          <w:tcPr>
            <w:tcW w:w="2668" w:type="dxa"/>
            <w:vMerge/>
          </w:tcPr>
          <w:p w14:paraId="73E89EE1" w14:textId="77777777" w:rsidR="00945085" w:rsidRPr="00505557" w:rsidRDefault="00945085" w:rsidP="00391262">
            <w:pPr>
              <w:rPr>
                <w:rFonts w:ascii="Times New Roman" w:hAnsi="Times New Roman" w:cs="Times New Roman"/>
                <w:b/>
                <w:sz w:val="24"/>
                <w:szCs w:val="24"/>
              </w:rPr>
            </w:pPr>
          </w:p>
        </w:tc>
        <w:tc>
          <w:tcPr>
            <w:tcW w:w="1270" w:type="dxa"/>
            <w:vMerge/>
          </w:tcPr>
          <w:p w14:paraId="3E2407B0" w14:textId="77777777" w:rsidR="00945085" w:rsidRPr="00505557" w:rsidRDefault="00945085" w:rsidP="00391262">
            <w:pPr>
              <w:rPr>
                <w:rFonts w:ascii="Times New Roman" w:hAnsi="Times New Roman" w:cs="Times New Roman"/>
                <w:b/>
                <w:sz w:val="24"/>
                <w:szCs w:val="24"/>
              </w:rPr>
            </w:pPr>
          </w:p>
        </w:tc>
        <w:tc>
          <w:tcPr>
            <w:tcW w:w="1594" w:type="dxa"/>
            <w:vMerge/>
          </w:tcPr>
          <w:p w14:paraId="0747BEC9" w14:textId="77777777" w:rsidR="00945085" w:rsidRPr="00505557" w:rsidRDefault="00945085" w:rsidP="00391262">
            <w:pPr>
              <w:rPr>
                <w:rFonts w:ascii="Times New Roman" w:hAnsi="Times New Roman" w:cs="Times New Roman"/>
                <w:b/>
                <w:sz w:val="24"/>
                <w:szCs w:val="24"/>
              </w:rPr>
            </w:pPr>
          </w:p>
        </w:tc>
        <w:tc>
          <w:tcPr>
            <w:tcW w:w="910" w:type="dxa"/>
            <w:gridSpan w:val="2"/>
            <w:vMerge/>
          </w:tcPr>
          <w:p w14:paraId="666EE24F" w14:textId="77777777" w:rsidR="00945085" w:rsidRPr="00505557" w:rsidRDefault="00945085" w:rsidP="00391262">
            <w:pPr>
              <w:rPr>
                <w:rFonts w:ascii="Times New Roman" w:hAnsi="Times New Roman" w:cs="Times New Roman"/>
                <w:b/>
                <w:sz w:val="24"/>
                <w:szCs w:val="24"/>
              </w:rPr>
            </w:pPr>
          </w:p>
        </w:tc>
        <w:tc>
          <w:tcPr>
            <w:tcW w:w="1161" w:type="dxa"/>
          </w:tcPr>
          <w:p w14:paraId="46ECE0DE"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27" w:type="dxa"/>
            <w:gridSpan w:val="2"/>
          </w:tcPr>
          <w:p w14:paraId="087B7B45"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945085" w:rsidRPr="00505557" w14:paraId="6626B0F4" w14:textId="77777777" w:rsidTr="00B03E54">
        <w:tc>
          <w:tcPr>
            <w:tcW w:w="7603" w:type="dxa"/>
            <w:gridSpan w:val="6"/>
          </w:tcPr>
          <w:p w14:paraId="759C5CB8"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27" w:type="dxa"/>
            <w:gridSpan w:val="2"/>
          </w:tcPr>
          <w:p w14:paraId="0A9DE354" w14:textId="77777777" w:rsidR="00945085" w:rsidRPr="00505557" w:rsidRDefault="00945085" w:rsidP="00391262">
            <w:pPr>
              <w:rPr>
                <w:rFonts w:ascii="Times New Roman" w:hAnsi="Times New Roman" w:cs="Times New Roman"/>
                <w:sz w:val="24"/>
                <w:szCs w:val="24"/>
              </w:rPr>
            </w:pPr>
          </w:p>
        </w:tc>
      </w:tr>
      <w:tr w:rsidR="00945085" w:rsidRPr="00505557" w14:paraId="5344653E" w14:textId="77777777" w:rsidTr="00B03E54">
        <w:tc>
          <w:tcPr>
            <w:tcW w:w="2668" w:type="dxa"/>
          </w:tcPr>
          <w:p w14:paraId="755F7D9E"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5962" w:type="dxa"/>
            <w:gridSpan w:val="7"/>
          </w:tcPr>
          <w:p w14:paraId="6B6315B3"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2A45C108" w14:textId="77777777" w:rsidTr="00B03E54">
        <w:tc>
          <w:tcPr>
            <w:tcW w:w="2668" w:type="dxa"/>
          </w:tcPr>
          <w:p w14:paraId="01ECE70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270" w:type="dxa"/>
          </w:tcPr>
          <w:p w14:paraId="786883E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-1.687</w:t>
            </w:r>
          </w:p>
        </w:tc>
        <w:tc>
          <w:tcPr>
            <w:tcW w:w="1594" w:type="dxa"/>
          </w:tcPr>
          <w:p w14:paraId="5C9A5A1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0" w:type="dxa"/>
            <w:gridSpan w:val="2"/>
          </w:tcPr>
          <w:p w14:paraId="287F154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w:t>
            </w:r>
          </w:p>
        </w:tc>
        <w:tc>
          <w:tcPr>
            <w:tcW w:w="1192" w:type="dxa"/>
            <w:gridSpan w:val="2"/>
          </w:tcPr>
          <w:p w14:paraId="2E5FEE0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.074</w:t>
            </w:r>
          </w:p>
        </w:tc>
        <w:tc>
          <w:tcPr>
            <w:tcW w:w="996" w:type="dxa"/>
          </w:tcPr>
          <w:p w14:paraId="313A727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.461</w:t>
            </w:r>
          </w:p>
        </w:tc>
      </w:tr>
      <w:tr w:rsidR="00945085" w:rsidRPr="00505557" w14:paraId="597A193C" w14:textId="77777777" w:rsidTr="00B03E54">
        <w:tc>
          <w:tcPr>
            <w:tcW w:w="2668" w:type="dxa"/>
          </w:tcPr>
          <w:p w14:paraId="510B112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270" w:type="dxa"/>
          </w:tcPr>
          <w:p w14:paraId="309E807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-2.042</w:t>
            </w:r>
          </w:p>
        </w:tc>
        <w:tc>
          <w:tcPr>
            <w:tcW w:w="1594" w:type="dxa"/>
          </w:tcPr>
          <w:p w14:paraId="4BB3AAB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0" w:type="dxa"/>
            <w:gridSpan w:val="2"/>
          </w:tcPr>
          <w:p w14:paraId="46A881D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w:t>
            </w:r>
          </w:p>
        </w:tc>
        <w:tc>
          <w:tcPr>
            <w:tcW w:w="1192" w:type="dxa"/>
            <w:gridSpan w:val="2"/>
          </w:tcPr>
          <w:p w14:paraId="49894B9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.052</w:t>
            </w:r>
          </w:p>
        </w:tc>
        <w:tc>
          <w:tcPr>
            <w:tcW w:w="996" w:type="dxa"/>
          </w:tcPr>
          <w:p w14:paraId="3326258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.326</w:t>
            </w:r>
          </w:p>
        </w:tc>
      </w:tr>
      <w:tr w:rsidR="00945085" w:rsidRPr="00505557" w14:paraId="7C847484" w14:textId="77777777" w:rsidTr="00B03E54">
        <w:tc>
          <w:tcPr>
            <w:tcW w:w="2668" w:type="dxa"/>
          </w:tcPr>
          <w:p w14:paraId="3C26FC4C"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270" w:type="dxa"/>
          </w:tcPr>
          <w:p w14:paraId="3EA9BFD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-1.938</w:t>
            </w:r>
          </w:p>
        </w:tc>
        <w:tc>
          <w:tcPr>
            <w:tcW w:w="1594" w:type="dxa"/>
          </w:tcPr>
          <w:p w14:paraId="1132230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0" w:type="dxa"/>
            <w:gridSpan w:val="2"/>
          </w:tcPr>
          <w:p w14:paraId="4B75AD2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w:t>
            </w:r>
          </w:p>
        </w:tc>
        <w:tc>
          <w:tcPr>
            <w:tcW w:w="1192" w:type="dxa"/>
            <w:gridSpan w:val="2"/>
          </w:tcPr>
          <w:p w14:paraId="7C80E8E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.054</w:t>
            </w:r>
          </w:p>
        </w:tc>
        <w:tc>
          <w:tcPr>
            <w:tcW w:w="996" w:type="dxa"/>
          </w:tcPr>
          <w:p w14:paraId="78735B5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.387</w:t>
            </w:r>
          </w:p>
        </w:tc>
      </w:tr>
      <w:tr w:rsidR="00945085" w:rsidRPr="00505557" w14:paraId="0549E34C" w14:textId="77777777" w:rsidTr="00B03E54">
        <w:tc>
          <w:tcPr>
            <w:tcW w:w="2668" w:type="dxa"/>
          </w:tcPr>
          <w:p w14:paraId="0076F0A8"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270" w:type="dxa"/>
          </w:tcPr>
          <w:p w14:paraId="6DFB048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-3.043</w:t>
            </w:r>
          </w:p>
        </w:tc>
        <w:tc>
          <w:tcPr>
            <w:tcW w:w="1594" w:type="dxa"/>
          </w:tcPr>
          <w:p w14:paraId="51E9319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0" w:type="dxa"/>
            <w:gridSpan w:val="2"/>
          </w:tcPr>
          <w:p w14:paraId="7A2059F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.048</w:t>
            </w:r>
          </w:p>
        </w:tc>
        <w:tc>
          <w:tcPr>
            <w:tcW w:w="1192" w:type="dxa"/>
            <w:gridSpan w:val="2"/>
          </w:tcPr>
          <w:p w14:paraId="4628A9C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.013</w:t>
            </w:r>
          </w:p>
        </w:tc>
        <w:tc>
          <w:tcPr>
            <w:tcW w:w="996" w:type="dxa"/>
          </w:tcPr>
          <w:p w14:paraId="21062F1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w:t>
            </w:r>
          </w:p>
        </w:tc>
      </w:tr>
      <w:tr w:rsidR="00945085" w:rsidRPr="00505557" w14:paraId="754949F0" w14:textId="77777777" w:rsidTr="00B03E54">
        <w:tc>
          <w:tcPr>
            <w:tcW w:w="2668" w:type="dxa"/>
          </w:tcPr>
          <w:p w14:paraId="7EA18ED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270" w:type="dxa"/>
          </w:tcPr>
          <w:p w14:paraId="16F1726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-1.570</w:t>
            </w:r>
          </w:p>
        </w:tc>
        <w:tc>
          <w:tcPr>
            <w:tcW w:w="1594" w:type="dxa"/>
          </w:tcPr>
          <w:p w14:paraId="47BD7D0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.028</w:t>
            </w:r>
          </w:p>
        </w:tc>
        <w:tc>
          <w:tcPr>
            <w:tcW w:w="910" w:type="dxa"/>
            <w:gridSpan w:val="2"/>
          </w:tcPr>
          <w:p w14:paraId="4B73540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.208</w:t>
            </w:r>
          </w:p>
        </w:tc>
        <w:tc>
          <w:tcPr>
            <w:tcW w:w="1192" w:type="dxa"/>
            <w:gridSpan w:val="2"/>
          </w:tcPr>
          <w:p w14:paraId="226C925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.051</w:t>
            </w:r>
          </w:p>
        </w:tc>
        <w:tc>
          <w:tcPr>
            <w:tcW w:w="996" w:type="dxa"/>
          </w:tcPr>
          <w:p w14:paraId="3A37447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.844</w:t>
            </w:r>
          </w:p>
        </w:tc>
      </w:tr>
      <w:tr w:rsidR="00945085" w:rsidRPr="00505557" w14:paraId="4BAAFA36" w14:textId="77777777" w:rsidTr="00B03E54">
        <w:tc>
          <w:tcPr>
            <w:tcW w:w="2668" w:type="dxa"/>
          </w:tcPr>
          <w:p w14:paraId="17A66072"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270" w:type="dxa"/>
          </w:tcPr>
          <w:p w14:paraId="64CEAA6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.438</w:t>
            </w:r>
          </w:p>
        </w:tc>
        <w:tc>
          <w:tcPr>
            <w:tcW w:w="1594" w:type="dxa"/>
          </w:tcPr>
          <w:p w14:paraId="676B81E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.525</w:t>
            </w:r>
          </w:p>
        </w:tc>
        <w:tc>
          <w:tcPr>
            <w:tcW w:w="910" w:type="dxa"/>
            <w:gridSpan w:val="2"/>
          </w:tcPr>
          <w:p w14:paraId="2263C1B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1.549</w:t>
            </w:r>
          </w:p>
        </w:tc>
        <w:tc>
          <w:tcPr>
            <w:tcW w:w="1192" w:type="dxa"/>
            <w:gridSpan w:val="2"/>
          </w:tcPr>
          <w:p w14:paraId="680AEC1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.402</w:t>
            </w:r>
          </w:p>
        </w:tc>
        <w:tc>
          <w:tcPr>
            <w:tcW w:w="996" w:type="dxa"/>
          </w:tcPr>
          <w:p w14:paraId="0610C03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5.969</w:t>
            </w:r>
          </w:p>
        </w:tc>
      </w:tr>
      <w:tr w:rsidR="00945085" w:rsidRPr="00505557" w14:paraId="383BE692" w14:textId="77777777" w:rsidTr="00B03E54">
        <w:tc>
          <w:tcPr>
            <w:tcW w:w="8630" w:type="dxa"/>
            <w:gridSpan w:val="8"/>
          </w:tcPr>
          <w:p w14:paraId="794DC999"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945085" w:rsidRPr="00505557" w14:paraId="3319F0A0" w14:textId="77777777" w:rsidTr="00B03E54">
        <w:tc>
          <w:tcPr>
            <w:tcW w:w="2668" w:type="dxa"/>
          </w:tcPr>
          <w:p w14:paraId="6D094FC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5962" w:type="dxa"/>
            <w:gridSpan w:val="7"/>
          </w:tcPr>
          <w:p w14:paraId="19462584"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Ref</w:t>
            </w:r>
          </w:p>
        </w:tc>
      </w:tr>
      <w:tr w:rsidR="00945085" w:rsidRPr="00505557" w14:paraId="4B74581F" w14:textId="77777777" w:rsidTr="00B03E54">
        <w:tc>
          <w:tcPr>
            <w:tcW w:w="2668" w:type="dxa"/>
          </w:tcPr>
          <w:p w14:paraId="0531026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270" w:type="dxa"/>
          </w:tcPr>
          <w:p w14:paraId="44358F1E"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.163</w:t>
            </w:r>
          </w:p>
        </w:tc>
        <w:tc>
          <w:tcPr>
            <w:tcW w:w="1594" w:type="dxa"/>
          </w:tcPr>
          <w:p w14:paraId="55C0551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.659</w:t>
            </w:r>
          </w:p>
        </w:tc>
        <w:tc>
          <w:tcPr>
            <w:tcW w:w="910" w:type="dxa"/>
            <w:gridSpan w:val="2"/>
          </w:tcPr>
          <w:p w14:paraId="4E8DB32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1.177</w:t>
            </w:r>
          </w:p>
        </w:tc>
        <w:tc>
          <w:tcPr>
            <w:tcW w:w="1192" w:type="dxa"/>
            <w:gridSpan w:val="2"/>
          </w:tcPr>
          <w:p w14:paraId="2D1F419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.571</w:t>
            </w:r>
          </w:p>
        </w:tc>
        <w:tc>
          <w:tcPr>
            <w:tcW w:w="996" w:type="dxa"/>
          </w:tcPr>
          <w:p w14:paraId="232487A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2.423</w:t>
            </w:r>
          </w:p>
        </w:tc>
      </w:tr>
      <w:tr w:rsidR="00945085" w:rsidRPr="00505557" w14:paraId="5776D102" w14:textId="77777777" w:rsidTr="00B03E54">
        <w:tc>
          <w:tcPr>
            <w:tcW w:w="8630" w:type="dxa"/>
            <w:gridSpan w:val="8"/>
          </w:tcPr>
          <w:p w14:paraId="49658A48" w14:textId="3C817B0C" w:rsidR="00945085" w:rsidRPr="00505557" w:rsidRDefault="00FF3373" w:rsidP="00391262">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945085" w:rsidRPr="00505557">
              <w:rPr>
                <w:rFonts w:ascii="Times New Roman" w:hAnsi="Times New Roman" w:cs="Times New Roman"/>
                <w:b/>
                <w:sz w:val="24"/>
                <w:szCs w:val="24"/>
              </w:rPr>
              <w:t xml:space="preserve">educational level of respondent </w:t>
            </w:r>
          </w:p>
        </w:tc>
      </w:tr>
      <w:tr w:rsidR="00945085" w:rsidRPr="00505557" w14:paraId="602D5F63" w14:textId="77777777" w:rsidTr="00B03E54">
        <w:tc>
          <w:tcPr>
            <w:tcW w:w="2668" w:type="dxa"/>
          </w:tcPr>
          <w:p w14:paraId="043D264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5962" w:type="dxa"/>
            <w:gridSpan w:val="7"/>
          </w:tcPr>
          <w:p w14:paraId="38F31304"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43761338" w14:textId="77777777" w:rsidTr="00B03E54">
        <w:tc>
          <w:tcPr>
            <w:tcW w:w="2668" w:type="dxa"/>
          </w:tcPr>
          <w:p w14:paraId="47B13820"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70" w:type="dxa"/>
          </w:tcPr>
          <w:p w14:paraId="74C2F15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-1.022</w:t>
            </w:r>
          </w:p>
        </w:tc>
        <w:tc>
          <w:tcPr>
            <w:tcW w:w="1594" w:type="dxa"/>
          </w:tcPr>
          <w:p w14:paraId="75B0E4D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w:t>
            </w:r>
          </w:p>
        </w:tc>
        <w:tc>
          <w:tcPr>
            <w:tcW w:w="910" w:type="dxa"/>
            <w:gridSpan w:val="2"/>
          </w:tcPr>
          <w:p w14:paraId="1E48680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.360</w:t>
            </w:r>
          </w:p>
        </w:tc>
        <w:tc>
          <w:tcPr>
            <w:tcW w:w="1192" w:type="dxa"/>
            <w:gridSpan w:val="2"/>
          </w:tcPr>
          <w:p w14:paraId="5ACB662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.081</w:t>
            </w:r>
          </w:p>
        </w:tc>
        <w:tc>
          <w:tcPr>
            <w:tcW w:w="996" w:type="dxa"/>
          </w:tcPr>
          <w:p w14:paraId="481AB3F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1.607</w:t>
            </w:r>
          </w:p>
        </w:tc>
      </w:tr>
      <w:tr w:rsidR="00945085" w:rsidRPr="00505557" w14:paraId="0BBD50A4" w14:textId="77777777" w:rsidTr="00B03E54">
        <w:tc>
          <w:tcPr>
            <w:tcW w:w="2668" w:type="dxa"/>
          </w:tcPr>
          <w:p w14:paraId="23CC300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70" w:type="dxa"/>
          </w:tcPr>
          <w:p w14:paraId="6B5C1AF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-.923</w:t>
            </w:r>
          </w:p>
        </w:tc>
        <w:tc>
          <w:tcPr>
            <w:tcW w:w="1594" w:type="dxa"/>
          </w:tcPr>
          <w:p w14:paraId="47846BE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w:t>
            </w:r>
          </w:p>
        </w:tc>
        <w:tc>
          <w:tcPr>
            <w:tcW w:w="910" w:type="dxa"/>
            <w:gridSpan w:val="2"/>
          </w:tcPr>
          <w:p w14:paraId="3E2D1B1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.397</w:t>
            </w:r>
          </w:p>
        </w:tc>
        <w:tc>
          <w:tcPr>
            <w:tcW w:w="1192" w:type="dxa"/>
            <w:gridSpan w:val="2"/>
          </w:tcPr>
          <w:p w14:paraId="63744F5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w:t>
            </w:r>
          </w:p>
        </w:tc>
        <w:tc>
          <w:tcPr>
            <w:tcW w:w="996" w:type="dxa"/>
          </w:tcPr>
          <w:p w14:paraId="00139EB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1.285</w:t>
            </w:r>
          </w:p>
        </w:tc>
      </w:tr>
      <w:tr w:rsidR="00945085" w:rsidRPr="00505557" w14:paraId="65A5B5B9" w14:textId="77777777" w:rsidTr="00B03E54">
        <w:tc>
          <w:tcPr>
            <w:tcW w:w="2668" w:type="dxa"/>
          </w:tcPr>
          <w:p w14:paraId="78CB5BD9"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70" w:type="dxa"/>
          </w:tcPr>
          <w:p w14:paraId="2C8F8B2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-.628</w:t>
            </w:r>
          </w:p>
        </w:tc>
        <w:tc>
          <w:tcPr>
            <w:tcW w:w="1594" w:type="dxa"/>
          </w:tcPr>
          <w:p w14:paraId="19D9965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.417</w:t>
            </w:r>
          </w:p>
        </w:tc>
        <w:tc>
          <w:tcPr>
            <w:tcW w:w="910" w:type="dxa"/>
            <w:gridSpan w:val="2"/>
          </w:tcPr>
          <w:p w14:paraId="4B69F65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.534</w:t>
            </w:r>
          </w:p>
        </w:tc>
        <w:tc>
          <w:tcPr>
            <w:tcW w:w="1192" w:type="dxa"/>
            <w:gridSpan w:val="2"/>
          </w:tcPr>
          <w:p w14:paraId="3B1BC31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w:t>
            </w:r>
          </w:p>
        </w:tc>
        <w:tc>
          <w:tcPr>
            <w:tcW w:w="996" w:type="dxa"/>
          </w:tcPr>
          <w:p w14:paraId="33191E2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2.427</w:t>
            </w:r>
          </w:p>
        </w:tc>
      </w:tr>
      <w:tr w:rsidR="00945085" w:rsidRPr="00505557" w14:paraId="30B032A5" w14:textId="77777777" w:rsidTr="00B03E54">
        <w:tc>
          <w:tcPr>
            <w:tcW w:w="8630" w:type="dxa"/>
            <w:gridSpan w:val="8"/>
          </w:tcPr>
          <w:p w14:paraId="21395CF7"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945085" w:rsidRPr="00505557" w14:paraId="0D36DD7C" w14:textId="77777777" w:rsidTr="00B03E54">
        <w:tc>
          <w:tcPr>
            <w:tcW w:w="2668" w:type="dxa"/>
          </w:tcPr>
          <w:p w14:paraId="72939F48"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5962" w:type="dxa"/>
            <w:gridSpan w:val="7"/>
          </w:tcPr>
          <w:p w14:paraId="245287F7"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272656C4" w14:textId="77777777" w:rsidTr="00B03E54">
        <w:tc>
          <w:tcPr>
            <w:tcW w:w="2668" w:type="dxa"/>
          </w:tcPr>
          <w:p w14:paraId="0CDB8DD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0" w:type="dxa"/>
          </w:tcPr>
          <w:p w14:paraId="5DDDB9B0"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.308</w:t>
            </w:r>
          </w:p>
        </w:tc>
        <w:tc>
          <w:tcPr>
            <w:tcW w:w="1594" w:type="dxa"/>
          </w:tcPr>
          <w:p w14:paraId="1E29787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.635</w:t>
            </w:r>
          </w:p>
        </w:tc>
        <w:tc>
          <w:tcPr>
            <w:tcW w:w="910" w:type="dxa"/>
            <w:gridSpan w:val="2"/>
          </w:tcPr>
          <w:p w14:paraId="37FE694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1.360</w:t>
            </w:r>
          </w:p>
        </w:tc>
        <w:tc>
          <w:tcPr>
            <w:tcW w:w="1192" w:type="dxa"/>
            <w:gridSpan w:val="2"/>
          </w:tcPr>
          <w:p w14:paraId="3619CE0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.382</w:t>
            </w:r>
          </w:p>
        </w:tc>
        <w:tc>
          <w:tcPr>
            <w:tcW w:w="996" w:type="dxa"/>
          </w:tcPr>
          <w:p w14:paraId="170147A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4.850</w:t>
            </w:r>
          </w:p>
        </w:tc>
      </w:tr>
      <w:tr w:rsidR="00945085" w:rsidRPr="00505557" w14:paraId="6EB85D9A" w14:textId="77777777" w:rsidTr="00B03E54">
        <w:tc>
          <w:tcPr>
            <w:tcW w:w="8630" w:type="dxa"/>
            <w:gridSpan w:val="8"/>
          </w:tcPr>
          <w:p w14:paraId="04DB5E2B"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945085" w:rsidRPr="00505557" w14:paraId="3AB17D0B" w14:textId="77777777" w:rsidTr="00B03E54">
        <w:tc>
          <w:tcPr>
            <w:tcW w:w="2668" w:type="dxa"/>
          </w:tcPr>
          <w:p w14:paraId="31EBCFD0"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5962" w:type="dxa"/>
            <w:gridSpan w:val="7"/>
          </w:tcPr>
          <w:p w14:paraId="3E902392"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07D55381" w14:textId="77777777" w:rsidTr="00B03E54">
        <w:tc>
          <w:tcPr>
            <w:tcW w:w="2668" w:type="dxa"/>
          </w:tcPr>
          <w:p w14:paraId="4616E324"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70" w:type="dxa"/>
          </w:tcPr>
          <w:p w14:paraId="7714B53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-.301</w:t>
            </w:r>
          </w:p>
        </w:tc>
        <w:tc>
          <w:tcPr>
            <w:tcW w:w="1594" w:type="dxa"/>
          </w:tcPr>
          <w:p w14:paraId="7079EB3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.480</w:t>
            </w:r>
          </w:p>
        </w:tc>
        <w:tc>
          <w:tcPr>
            <w:tcW w:w="910" w:type="dxa"/>
            <w:gridSpan w:val="2"/>
          </w:tcPr>
          <w:p w14:paraId="1041287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.740</w:t>
            </w:r>
          </w:p>
        </w:tc>
        <w:tc>
          <w:tcPr>
            <w:tcW w:w="1192" w:type="dxa"/>
            <w:gridSpan w:val="2"/>
          </w:tcPr>
          <w:p w14:paraId="2EB96F5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.321</w:t>
            </w:r>
          </w:p>
        </w:tc>
        <w:tc>
          <w:tcPr>
            <w:tcW w:w="996" w:type="dxa"/>
          </w:tcPr>
          <w:p w14:paraId="1AF017F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1.708</w:t>
            </w:r>
          </w:p>
        </w:tc>
      </w:tr>
      <w:tr w:rsidR="00945085" w:rsidRPr="00505557" w14:paraId="4E047D05" w14:textId="77777777" w:rsidTr="00B03E54">
        <w:tc>
          <w:tcPr>
            <w:tcW w:w="2668" w:type="dxa"/>
          </w:tcPr>
          <w:p w14:paraId="1DF12261"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70" w:type="dxa"/>
          </w:tcPr>
          <w:p w14:paraId="46C0A4A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.041</w:t>
            </w:r>
          </w:p>
        </w:tc>
        <w:tc>
          <w:tcPr>
            <w:tcW w:w="1594" w:type="dxa"/>
          </w:tcPr>
          <w:p w14:paraId="6779641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.908</w:t>
            </w:r>
          </w:p>
        </w:tc>
        <w:tc>
          <w:tcPr>
            <w:tcW w:w="910" w:type="dxa"/>
            <w:gridSpan w:val="2"/>
          </w:tcPr>
          <w:p w14:paraId="3701ED3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1.042</w:t>
            </w:r>
          </w:p>
        </w:tc>
        <w:tc>
          <w:tcPr>
            <w:tcW w:w="1192" w:type="dxa"/>
            <w:gridSpan w:val="2"/>
          </w:tcPr>
          <w:p w14:paraId="5FF66AE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.519</w:t>
            </w:r>
          </w:p>
        </w:tc>
        <w:tc>
          <w:tcPr>
            <w:tcW w:w="996" w:type="dxa"/>
          </w:tcPr>
          <w:p w14:paraId="0B6F75B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2.092</w:t>
            </w:r>
          </w:p>
        </w:tc>
      </w:tr>
      <w:tr w:rsidR="00945085" w:rsidRPr="00505557" w14:paraId="3D3EDFCF" w14:textId="77777777" w:rsidTr="00B03E54">
        <w:tc>
          <w:tcPr>
            <w:tcW w:w="2668" w:type="dxa"/>
          </w:tcPr>
          <w:p w14:paraId="1D3D0CD9"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70" w:type="dxa"/>
          </w:tcPr>
          <w:p w14:paraId="4A22A71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1594" w:type="dxa"/>
          </w:tcPr>
          <w:p w14:paraId="2E71EBE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.992</w:t>
            </w:r>
          </w:p>
        </w:tc>
        <w:tc>
          <w:tcPr>
            <w:tcW w:w="910" w:type="dxa"/>
            <w:gridSpan w:val="2"/>
          </w:tcPr>
          <w:p w14:paraId="6374247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.995</w:t>
            </w:r>
          </w:p>
        </w:tc>
        <w:tc>
          <w:tcPr>
            <w:tcW w:w="1192" w:type="dxa"/>
            <w:gridSpan w:val="2"/>
          </w:tcPr>
          <w:p w14:paraId="79A77C0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.417</w:t>
            </w:r>
          </w:p>
        </w:tc>
        <w:tc>
          <w:tcPr>
            <w:tcW w:w="996" w:type="dxa"/>
          </w:tcPr>
          <w:p w14:paraId="294E55D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2.376</w:t>
            </w:r>
          </w:p>
        </w:tc>
      </w:tr>
      <w:tr w:rsidR="00945085" w:rsidRPr="00505557" w14:paraId="5DF6185D" w14:textId="77777777" w:rsidTr="00B03E54">
        <w:tc>
          <w:tcPr>
            <w:tcW w:w="8630" w:type="dxa"/>
            <w:gridSpan w:val="8"/>
          </w:tcPr>
          <w:p w14:paraId="301CDA79"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945085" w:rsidRPr="00505557" w14:paraId="1FA5E698" w14:textId="77777777" w:rsidTr="00B03E54">
        <w:tc>
          <w:tcPr>
            <w:tcW w:w="2668" w:type="dxa"/>
          </w:tcPr>
          <w:p w14:paraId="4511A1C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62" w:type="dxa"/>
            <w:gridSpan w:val="7"/>
          </w:tcPr>
          <w:p w14:paraId="5077D151"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4DD747C0" w14:textId="77777777" w:rsidTr="00B03E54">
        <w:tc>
          <w:tcPr>
            <w:tcW w:w="2668" w:type="dxa"/>
          </w:tcPr>
          <w:p w14:paraId="3A8C2AB6"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0" w:type="dxa"/>
          </w:tcPr>
          <w:p w14:paraId="2E4F6BA0"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1.066</w:t>
            </w:r>
          </w:p>
        </w:tc>
        <w:tc>
          <w:tcPr>
            <w:tcW w:w="1594" w:type="dxa"/>
          </w:tcPr>
          <w:p w14:paraId="37E094F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w:t>
            </w:r>
          </w:p>
        </w:tc>
        <w:tc>
          <w:tcPr>
            <w:tcW w:w="910" w:type="dxa"/>
            <w:gridSpan w:val="2"/>
          </w:tcPr>
          <w:p w14:paraId="3DC0B32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2.903</w:t>
            </w:r>
          </w:p>
        </w:tc>
        <w:tc>
          <w:tcPr>
            <w:tcW w:w="1192" w:type="dxa"/>
            <w:gridSpan w:val="2"/>
          </w:tcPr>
          <w:p w14:paraId="24A4F78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.587</w:t>
            </w:r>
          </w:p>
        </w:tc>
        <w:tc>
          <w:tcPr>
            <w:tcW w:w="996" w:type="dxa"/>
          </w:tcPr>
          <w:p w14:paraId="67B9615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14.365</w:t>
            </w:r>
          </w:p>
        </w:tc>
      </w:tr>
      <w:tr w:rsidR="00945085" w:rsidRPr="00505557" w14:paraId="3013F496" w14:textId="77777777" w:rsidTr="00B03E54">
        <w:tc>
          <w:tcPr>
            <w:tcW w:w="8630" w:type="dxa"/>
            <w:gridSpan w:val="8"/>
          </w:tcPr>
          <w:p w14:paraId="56E87D18"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945085" w:rsidRPr="00505557" w14:paraId="4285E11E" w14:textId="77777777" w:rsidTr="00B03E54">
        <w:tc>
          <w:tcPr>
            <w:tcW w:w="2668" w:type="dxa"/>
          </w:tcPr>
          <w:p w14:paraId="089AE36E"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5962" w:type="dxa"/>
            <w:gridSpan w:val="7"/>
          </w:tcPr>
          <w:p w14:paraId="3913AAA2"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2C6385BF" w14:textId="77777777" w:rsidTr="00B03E54">
        <w:tc>
          <w:tcPr>
            <w:tcW w:w="2668" w:type="dxa"/>
          </w:tcPr>
          <w:p w14:paraId="251A14B1"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Yes</w:t>
            </w:r>
          </w:p>
        </w:tc>
        <w:tc>
          <w:tcPr>
            <w:tcW w:w="1270" w:type="dxa"/>
          </w:tcPr>
          <w:p w14:paraId="74988724"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.842</w:t>
            </w:r>
          </w:p>
        </w:tc>
        <w:tc>
          <w:tcPr>
            <w:tcW w:w="1594" w:type="dxa"/>
          </w:tcPr>
          <w:p w14:paraId="1A855CC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.036</w:t>
            </w:r>
          </w:p>
        </w:tc>
        <w:tc>
          <w:tcPr>
            <w:tcW w:w="910" w:type="dxa"/>
            <w:gridSpan w:val="2"/>
          </w:tcPr>
          <w:p w14:paraId="0945ED8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2.321</w:t>
            </w:r>
          </w:p>
        </w:tc>
        <w:tc>
          <w:tcPr>
            <w:tcW w:w="1192" w:type="dxa"/>
            <w:gridSpan w:val="2"/>
          </w:tcPr>
          <w:p w14:paraId="5AB631B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1.055</w:t>
            </w:r>
          </w:p>
        </w:tc>
        <w:tc>
          <w:tcPr>
            <w:tcW w:w="996" w:type="dxa"/>
          </w:tcPr>
          <w:p w14:paraId="1A9DA22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5.104</w:t>
            </w:r>
          </w:p>
        </w:tc>
      </w:tr>
      <w:tr w:rsidR="00945085" w:rsidRPr="00505557" w14:paraId="2AD09A07" w14:textId="77777777" w:rsidTr="00B03E54">
        <w:tc>
          <w:tcPr>
            <w:tcW w:w="8630" w:type="dxa"/>
            <w:gridSpan w:val="8"/>
          </w:tcPr>
          <w:p w14:paraId="010EAB5C"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945085" w:rsidRPr="00505557" w14:paraId="1BE35E2D" w14:textId="77777777" w:rsidTr="00B03E54">
        <w:tc>
          <w:tcPr>
            <w:tcW w:w="2668" w:type="dxa"/>
          </w:tcPr>
          <w:p w14:paraId="1FB1BB77"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62" w:type="dxa"/>
            <w:gridSpan w:val="7"/>
          </w:tcPr>
          <w:p w14:paraId="007176B3"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290173DD" w14:textId="77777777" w:rsidTr="00B03E54">
        <w:tc>
          <w:tcPr>
            <w:tcW w:w="2668" w:type="dxa"/>
          </w:tcPr>
          <w:p w14:paraId="7CA09576"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0" w:type="dxa"/>
          </w:tcPr>
          <w:p w14:paraId="3792CAE6"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-.918</w:t>
            </w:r>
          </w:p>
        </w:tc>
        <w:tc>
          <w:tcPr>
            <w:tcW w:w="1594" w:type="dxa"/>
          </w:tcPr>
          <w:p w14:paraId="157EBD4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.510</w:t>
            </w:r>
          </w:p>
        </w:tc>
        <w:tc>
          <w:tcPr>
            <w:tcW w:w="910" w:type="dxa"/>
            <w:gridSpan w:val="2"/>
          </w:tcPr>
          <w:p w14:paraId="3A306A4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.399</w:t>
            </w:r>
          </w:p>
        </w:tc>
        <w:tc>
          <w:tcPr>
            <w:tcW w:w="1192" w:type="dxa"/>
            <w:gridSpan w:val="2"/>
          </w:tcPr>
          <w:p w14:paraId="6E6A91B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.026</w:t>
            </w:r>
          </w:p>
        </w:tc>
        <w:tc>
          <w:tcPr>
            <w:tcW w:w="996" w:type="dxa"/>
          </w:tcPr>
          <w:p w14:paraId="0965FF5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6.124</w:t>
            </w:r>
          </w:p>
        </w:tc>
      </w:tr>
      <w:tr w:rsidR="00D36581" w:rsidRPr="00505557" w14:paraId="5D20B17F" w14:textId="77777777" w:rsidTr="00B03E54">
        <w:tc>
          <w:tcPr>
            <w:tcW w:w="8630" w:type="dxa"/>
            <w:gridSpan w:val="8"/>
          </w:tcPr>
          <w:p w14:paraId="37C6B529"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22EC53C0" w14:textId="77777777" w:rsidTr="00B03E54">
        <w:tc>
          <w:tcPr>
            <w:tcW w:w="2668" w:type="dxa"/>
          </w:tcPr>
          <w:p w14:paraId="4A46398A"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5962" w:type="dxa"/>
            <w:gridSpan w:val="7"/>
          </w:tcPr>
          <w:p w14:paraId="031A4C43" w14:textId="77777777" w:rsidR="00D36581" w:rsidRPr="00505557" w:rsidRDefault="00D36581"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10169A81" w14:textId="77777777" w:rsidTr="00B03E54">
        <w:tc>
          <w:tcPr>
            <w:tcW w:w="2668" w:type="dxa"/>
          </w:tcPr>
          <w:p w14:paraId="5F55A313"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270" w:type="dxa"/>
          </w:tcPr>
          <w:p w14:paraId="735DF4D4"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-.382</w:t>
            </w:r>
          </w:p>
        </w:tc>
        <w:tc>
          <w:tcPr>
            <w:tcW w:w="1594" w:type="dxa"/>
          </w:tcPr>
          <w:p w14:paraId="76865C8D"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.399</w:t>
            </w:r>
          </w:p>
        </w:tc>
        <w:tc>
          <w:tcPr>
            <w:tcW w:w="910" w:type="dxa"/>
            <w:gridSpan w:val="2"/>
          </w:tcPr>
          <w:p w14:paraId="1B999106"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.683</w:t>
            </w:r>
          </w:p>
        </w:tc>
        <w:tc>
          <w:tcPr>
            <w:tcW w:w="1192" w:type="dxa"/>
            <w:gridSpan w:val="2"/>
          </w:tcPr>
          <w:p w14:paraId="6D5D5A2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.281</w:t>
            </w:r>
          </w:p>
        </w:tc>
        <w:tc>
          <w:tcPr>
            <w:tcW w:w="996" w:type="dxa"/>
          </w:tcPr>
          <w:p w14:paraId="3157CB14"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1.658</w:t>
            </w:r>
          </w:p>
        </w:tc>
      </w:tr>
      <w:tr w:rsidR="00D36581" w:rsidRPr="00505557" w14:paraId="67309A28" w14:textId="77777777" w:rsidTr="00B03E54">
        <w:tc>
          <w:tcPr>
            <w:tcW w:w="2668" w:type="dxa"/>
          </w:tcPr>
          <w:p w14:paraId="4E321157"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270" w:type="dxa"/>
          </w:tcPr>
          <w:p w14:paraId="71D0259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.670</w:t>
            </w:r>
          </w:p>
        </w:tc>
        <w:tc>
          <w:tcPr>
            <w:tcW w:w="1594" w:type="dxa"/>
          </w:tcPr>
          <w:p w14:paraId="593E529D"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w:t>
            </w:r>
          </w:p>
        </w:tc>
        <w:tc>
          <w:tcPr>
            <w:tcW w:w="910" w:type="dxa"/>
            <w:gridSpan w:val="2"/>
          </w:tcPr>
          <w:p w14:paraId="46F4458C"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1.954</w:t>
            </w:r>
          </w:p>
        </w:tc>
        <w:tc>
          <w:tcPr>
            <w:tcW w:w="1192" w:type="dxa"/>
            <w:gridSpan w:val="2"/>
          </w:tcPr>
          <w:p w14:paraId="241CF70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.839</w:t>
            </w:r>
          </w:p>
        </w:tc>
        <w:tc>
          <w:tcPr>
            <w:tcW w:w="996" w:type="dxa"/>
          </w:tcPr>
          <w:p w14:paraId="063CD7D4"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4.554</w:t>
            </w:r>
          </w:p>
        </w:tc>
      </w:tr>
      <w:tr w:rsidR="00D36581" w:rsidRPr="00505557" w14:paraId="53E3470C" w14:textId="77777777" w:rsidTr="00B03E54">
        <w:tc>
          <w:tcPr>
            <w:tcW w:w="2668" w:type="dxa"/>
          </w:tcPr>
          <w:p w14:paraId="4E96EEE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270" w:type="dxa"/>
          </w:tcPr>
          <w:p w14:paraId="0F593113"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.354</w:t>
            </w:r>
          </w:p>
        </w:tc>
        <w:tc>
          <w:tcPr>
            <w:tcW w:w="1594" w:type="dxa"/>
          </w:tcPr>
          <w:p w14:paraId="6BBC6F1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.499</w:t>
            </w:r>
          </w:p>
        </w:tc>
        <w:tc>
          <w:tcPr>
            <w:tcW w:w="910" w:type="dxa"/>
            <w:gridSpan w:val="2"/>
          </w:tcPr>
          <w:p w14:paraId="36FF4A68"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1.424</w:t>
            </w:r>
          </w:p>
        </w:tc>
        <w:tc>
          <w:tcPr>
            <w:tcW w:w="1192" w:type="dxa"/>
            <w:gridSpan w:val="2"/>
          </w:tcPr>
          <w:p w14:paraId="7AD64B53"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.510</w:t>
            </w:r>
          </w:p>
        </w:tc>
        <w:tc>
          <w:tcPr>
            <w:tcW w:w="996" w:type="dxa"/>
          </w:tcPr>
          <w:p w14:paraId="0A149D4D"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3.976</w:t>
            </w:r>
          </w:p>
        </w:tc>
      </w:tr>
      <w:tr w:rsidR="00D36581" w:rsidRPr="00505557" w14:paraId="5B4FD939" w14:textId="77777777" w:rsidTr="00B03E54">
        <w:tc>
          <w:tcPr>
            <w:tcW w:w="2668" w:type="dxa"/>
          </w:tcPr>
          <w:p w14:paraId="51297A6A"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270" w:type="dxa"/>
          </w:tcPr>
          <w:p w14:paraId="3F4A134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-.362</w:t>
            </w:r>
          </w:p>
        </w:tc>
        <w:tc>
          <w:tcPr>
            <w:tcW w:w="1594" w:type="dxa"/>
          </w:tcPr>
          <w:p w14:paraId="17D2F579"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.598</w:t>
            </w:r>
          </w:p>
        </w:tc>
        <w:tc>
          <w:tcPr>
            <w:tcW w:w="910" w:type="dxa"/>
            <w:gridSpan w:val="2"/>
          </w:tcPr>
          <w:p w14:paraId="131FD28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.696</w:t>
            </w:r>
          </w:p>
        </w:tc>
        <w:tc>
          <w:tcPr>
            <w:tcW w:w="1192" w:type="dxa"/>
            <w:gridSpan w:val="2"/>
          </w:tcPr>
          <w:p w14:paraId="46DCB8B9"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w:t>
            </w:r>
          </w:p>
        </w:tc>
        <w:tc>
          <w:tcPr>
            <w:tcW w:w="996" w:type="dxa"/>
          </w:tcPr>
          <w:p w14:paraId="1CA75AB7"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2.676</w:t>
            </w:r>
          </w:p>
        </w:tc>
      </w:tr>
      <w:tr w:rsidR="00D36581" w:rsidRPr="00505557" w14:paraId="21BA66EB" w14:textId="77777777" w:rsidTr="00B03E54">
        <w:tc>
          <w:tcPr>
            <w:tcW w:w="2668" w:type="dxa"/>
          </w:tcPr>
          <w:p w14:paraId="214D4922"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270" w:type="dxa"/>
          </w:tcPr>
          <w:p w14:paraId="2CFB66A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-1.833</w:t>
            </w:r>
          </w:p>
        </w:tc>
        <w:tc>
          <w:tcPr>
            <w:tcW w:w="1594" w:type="dxa"/>
          </w:tcPr>
          <w:p w14:paraId="439D210E"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w:t>
            </w:r>
          </w:p>
        </w:tc>
        <w:tc>
          <w:tcPr>
            <w:tcW w:w="910" w:type="dxa"/>
            <w:gridSpan w:val="2"/>
          </w:tcPr>
          <w:p w14:paraId="7E09E58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w:t>
            </w:r>
          </w:p>
        </w:tc>
        <w:tc>
          <w:tcPr>
            <w:tcW w:w="1192" w:type="dxa"/>
            <w:gridSpan w:val="2"/>
          </w:tcPr>
          <w:p w14:paraId="5CB69ABF"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.016</w:t>
            </w:r>
          </w:p>
        </w:tc>
        <w:tc>
          <w:tcPr>
            <w:tcW w:w="996" w:type="dxa"/>
          </w:tcPr>
          <w:p w14:paraId="645B683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1.635</w:t>
            </w:r>
          </w:p>
        </w:tc>
      </w:tr>
      <w:tr w:rsidR="00945085" w:rsidRPr="00505557" w14:paraId="4C9D1B9F" w14:textId="77777777" w:rsidTr="00B03E54">
        <w:tc>
          <w:tcPr>
            <w:tcW w:w="8630" w:type="dxa"/>
            <w:gridSpan w:val="8"/>
          </w:tcPr>
          <w:p w14:paraId="070B03CA"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945085" w:rsidRPr="00505557" w14:paraId="71C39ABB" w14:textId="77777777" w:rsidTr="00B03E54">
        <w:tc>
          <w:tcPr>
            <w:tcW w:w="2668" w:type="dxa"/>
          </w:tcPr>
          <w:p w14:paraId="4239884A"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62" w:type="dxa"/>
            <w:gridSpan w:val="7"/>
          </w:tcPr>
          <w:p w14:paraId="342E5D72"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EDB0D68" w14:textId="77777777" w:rsidTr="00B03E54">
        <w:tc>
          <w:tcPr>
            <w:tcW w:w="2668" w:type="dxa"/>
          </w:tcPr>
          <w:p w14:paraId="7813DA3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0" w:type="dxa"/>
          </w:tcPr>
          <w:p w14:paraId="2CA83BF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-.246</w:t>
            </w:r>
          </w:p>
        </w:tc>
        <w:tc>
          <w:tcPr>
            <w:tcW w:w="1594" w:type="dxa"/>
          </w:tcPr>
          <w:p w14:paraId="4D122D0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.436</w:t>
            </w:r>
          </w:p>
        </w:tc>
        <w:tc>
          <w:tcPr>
            <w:tcW w:w="910" w:type="dxa"/>
            <w:gridSpan w:val="2"/>
          </w:tcPr>
          <w:p w14:paraId="4D574B4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.782</w:t>
            </w:r>
          </w:p>
        </w:tc>
        <w:tc>
          <w:tcPr>
            <w:tcW w:w="1192" w:type="dxa"/>
            <w:gridSpan w:val="2"/>
          </w:tcPr>
          <w:p w14:paraId="28EEB5E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.422</w:t>
            </w:r>
          </w:p>
        </w:tc>
        <w:tc>
          <w:tcPr>
            <w:tcW w:w="996" w:type="dxa"/>
          </w:tcPr>
          <w:p w14:paraId="68C669F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1.451</w:t>
            </w:r>
          </w:p>
        </w:tc>
      </w:tr>
      <w:tr w:rsidR="00945085" w:rsidRPr="00505557" w14:paraId="4F6CF142" w14:textId="77777777" w:rsidTr="00B03E54">
        <w:tc>
          <w:tcPr>
            <w:tcW w:w="8630" w:type="dxa"/>
            <w:gridSpan w:val="8"/>
          </w:tcPr>
          <w:p w14:paraId="549E13DD"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945085" w:rsidRPr="00505557" w14:paraId="7722684B" w14:textId="77777777" w:rsidTr="00B03E54">
        <w:tc>
          <w:tcPr>
            <w:tcW w:w="2668" w:type="dxa"/>
          </w:tcPr>
          <w:p w14:paraId="21704101"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5962" w:type="dxa"/>
            <w:gridSpan w:val="7"/>
          </w:tcPr>
          <w:p w14:paraId="6A7A7689"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00A76CBA" w14:textId="77777777" w:rsidTr="00B03E54">
        <w:tc>
          <w:tcPr>
            <w:tcW w:w="2668" w:type="dxa"/>
          </w:tcPr>
          <w:p w14:paraId="7E07EF1E"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270" w:type="dxa"/>
          </w:tcPr>
          <w:p w14:paraId="116D451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w:t>
            </w:r>
          </w:p>
        </w:tc>
        <w:tc>
          <w:tcPr>
            <w:tcW w:w="1594" w:type="dxa"/>
          </w:tcPr>
          <w:p w14:paraId="27FF57B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.662</w:t>
            </w:r>
          </w:p>
        </w:tc>
        <w:tc>
          <w:tcPr>
            <w:tcW w:w="910" w:type="dxa"/>
            <w:gridSpan w:val="2"/>
          </w:tcPr>
          <w:p w14:paraId="09D41C3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.843</w:t>
            </w:r>
          </w:p>
        </w:tc>
        <w:tc>
          <w:tcPr>
            <w:tcW w:w="1192" w:type="dxa"/>
            <w:gridSpan w:val="2"/>
          </w:tcPr>
          <w:p w14:paraId="294A0CB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.391</w:t>
            </w:r>
          </w:p>
        </w:tc>
        <w:tc>
          <w:tcPr>
            <w:tcW w:w="996" w:type="dxa"/>
          </w:tcPr>
          <w:p w14:paraId="18D6B9E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1.817</w:t>
            </w:r>
          </w:p>
        </w:tc>
      </w:tr>
      <w:tr w:rsidR="00945085" w:rsidRPr="00505557" w14:paraId="763C7F83" w14:textId="77777777" w:rsidTr="00B03E54">
        <w:tc>
          <w:tcPr>
            <w:tcW w:w="2668" w:type="dxa"/>
          </w:tcPr>
          <w:p w14:paraId="3202D4D1"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270" w:type="dxa"/>
          </w:tcPr>
          <w:p w14:paraId="31AB271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.748</w:t>
            </w:r>
          </w:p>
        </w:tc>
        <w:tc>
          <w:tcPr>
            <w:tcW w:w="1594" w:type="dxa"/>
          </w:tcPr>
          <w:p w14:paraId="0E06DE6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.042</w:t>
            </w:r>
          </w:p>
        </w:tc>
        <w:tc>
          <w:tcPr>
            <w:tcW w:w="910" w:type="dxa"/>
            <w:gridSpan w:val="2"/>
          </w:tcPr>
          <w:p w14:paraId="388E029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2.114</w:t>
            </w:r>
          </w:p>
        </w:tc>
        <w:tc>
          <w:tcPr>
            <w:tcW w:w="1192" w:type="dxa"/>
            <w:gridSpan w:val="2"/>
          </w:tcPr>
          <w:p w14:paraId="3B06712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1.027</w:t>
            </w:r>
          </w:p>
        </w:tc>
        <w:tc>
          <w:tcPr>
            <w:tcW w:w="996" w:type="dxa"/>
          </w:tcPr>
          <w:p w14:paraId="012EAA0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4.351</w:t>
            </w:r>
          </w:p>
        </w:tc>
      </w:tr>
      <w:tr w:rsidR="00945085" w:rsidRPr="00505557" w14:paraId="0EE9548E" w14:textId="77777777" w:rsidTr="00B03E54">
        <w:tc>
          <w:tcPr>
            <w:tcW w:w="8630" w:type="dxa"/>
            <w:gridSpan w:val="8"/>
          </w:tcPr>
          <w:p w14:paraId="09F4C9AB"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945085" w:rsidRPr="00505557" w14:paraId="6DF593A3" w14:textId="77777777" w:rsidTr="00B03E54">
        <w:tc>
          <w:tcPr>
            <w:tcW w:w="2668" w:type="dxa"/>
          </w:tcPr>
          <w:p w14:paraId="285D7E3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5962" w:type="dxa"/>
            <w:gridSpan w:val="7"/>
          </w:tcPr>
          <w:p w14:paraId="25C0BBE9"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6F7A280E" w14:textId="77777777" w:rsidTr="00B03E54">
        <w:tc>
          <w:tcPr>
            <w:tcW w:w="2668" w:type="dxa"/>
          </w:tcPr>
          <w:p w14:paraId="012DC4B0"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70" w:type="dxa"/>
          </w:tcPr>
          <w:p w14:paraId="53DF39C7"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.430</w:t>
            </w:r>
          </w:p>
        </w:tc>
        <w:tc>
          <w:tcPr>
            <w:tcW w:w="1594" w:type="dxa"/>
          </w:tcPr>
          <w:p w14:paraId="35B856B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w:t>
            </w:r>
          </w:p>
        </w:tc>
        <w:tc>
          <w:tcPr>
            <w:tcW w:w="899" w:type="dxa"/>
          </w:tcPr>
          <w:p w14:paraId="7BE3A47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1.538</w:t>
            </w:r>
          </w:p>
        </w:tc>
        <w:tc>
          <w:tcPr>
            <w:tcW w:w="1203" w:type="dxa"/>
            <w:gridSpan w:val="3"/>
          </w:tcPr>
          <w:p w14:paraId="672937F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.738</w:t>
            </w:r>
          </w:p>
        </w:tc>
        <w:tc>
          <w:tcPr>
            <w:tcW w:w="996" w:type="dxa"/>
          </w:tcPr>
          <w:p w14:paraId="33556E6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3.203</w:t>
            </w:r>
          </w:p>
        </w:tc>
      </w:tr>
      <w:tr w:rsidR="00945085" w:rsidRPr="00505557" w14:paraId="3C901C0F" w14:textId="77777777" w:rsidTr="00B03E54">
        <w:tc>
          <w:tcPr>
            <w:tcW w:w="8630" w:type="dxa"/>
            <w:gridSpan w:val="8"/>
          </w:tcPr>
          <w:p w14:paraId="3C5FA6D5" w14:textId="77777777" w:rsidR="00945085" w:rsidRPr="00505557" w:rsidRDefault="00176E78" w:rsidP="00391262">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945085" w:rsidRPr="00505557" w14:paraId="105653B3" w14:textId="77777777" w:rsidTr="00B03E54">
        <w:tc>
          <w:tcPr>
            <w:tcW w:w="2668" w:type="dxa"/>
          </w:tcPr>
          <w:p w14:paraId="7F914DC0" w14:textId="77777777" w:rsidR="00945085" w:rsidRPr="00505557" w:rsidRDefault="004A68F0"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5962" w:type="dxa"/>
            <w:gridSpan w:val="7"/>
          </w:tcPr>
          <w:p w14:paraId="0460CAF2"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45AEB489" w14:textId="77777777" w:rsidTr="00B03E54">
        <w:tc>
          <w:tcPr>
            <w:tcW w:w="2668" w:type="dxa"/>
          </w:tcPr>
          <w:p w14:paraId="5AD5ACD4" w14:textId="77777777" w:rsidR="00945085" w:rsidRPr="00505557" w:rsidRDefault="004A68F0"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270" w:type="dxa"/>
          </w:tcPr>
          <w:p w14:paraId="525420B3"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w:t>
            </w:r>
          </w:p>
        </w:tc>
        <w:tc>
          <w:tcPr>
            <w:tcW w:w="1594" w:type="dxa"/>
          </w:tcPr>
          <w:p w14:paraId="00774B2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.405</w:t>
            </w:r>
          </w:p>
        </w:tc>
        <w:tc>
          <w:tcPr>
            <w:tcW w:w="910" w:type="dxa"/>
            <w:gridSpan w:val="2"/>
          </w:tcPr>
          <w:p w14:paraId="7B8A954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1.498</w:t>
            </w:r>
          </w:p>
        </w:tc>
        <w:tc>
          <w:tcPr>
            <w:tcW w:w="1192" w:type="dxa"/>
            <w:gridSpan w:val="2"/>
          </w:tcPr>
          <w:p w14:paraId="0E8E49B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.579</w:t>
            </w:r>
          </w:p>
        </w:tc>
        <w:tc>
          <w:tcPr>
            <w:tcW w:w="996" w:type="dxa"/>
          </w:tcPr>
          <w:p w14:paraId="03AE02D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3.878</w:t>
            </w:r>
          </w:p>
        </w:tc>
      </w:tr>
      <w:tr w:rsidR="00945085" w:rsidRPr="00505557" w14:paraId="6A4EE599" w14:textId="77777777" w:rsidTr="00B03E54">
        <w:tc>
          <w:tcPr>
            <w:tcW w:w="8630" w:type="dxa"/>
            <w:gridSpan w:val="8"/>
          </w:tcPr>
          <w:p w14:paraId="5A50D6D7"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945085" w:rsidRPr="00505557" w14:paraId="71C8E613" w14:textId="77777777" w:rsidTr="00B03E54">
        <w:tc>
          <w:tcPr>
            <w:tcW w:w="2668" w:type="dxa"/>
          </w:tcPr>
          <w:p w14:paraId="6FCB033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5962" w:type="dxa"/>
            <w:gridSpan w:val="7"/>
          </w:tcPr>
          <w:p w14:paraId="5A470648"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2330F6C" w14:textId="77777777" w:rsidTr="00B03E54">
        <w:tc>
          <w:tcPr>
            <w:tcW w:w="2668" w:type="dxa"/>
          </w:tcPr>
          <w:p w14:paraId="432F52A6" w14:textId="232A2B2C" w:rsidR="00945085"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945085" w:rsidRPr="00505557">
              <w:rPr>
                <w:rFonts w:ascii="Times New Roman" w:hAnsi="Times New Roman" w:cs="Times New Roman"/>
                <w:sz w:val="24"/>
                <w:szCs w:val="24"/>
              </w:rPr>
              <w:t>wn</w:t>
            </w:r>
          </w:p>
        </w:tc>
        <w:tc>
          <w:tcPr>
            <w:tcW w:w="1270" w:type="dxa"/>
            <w:vAlign w:val="center"/>
          </w:tcPr>
          <w:p w14:paraId="09828BF1"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2.236</w:t>
            </w:r>
          </w:p>
        </w:tc>
        <w:tc>
          <w:tcPr>
            <w:tcW w:w="1594" w:type="dxa"/>
          </w:tcPr>
          <w:p w14:paraId="703F43A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10" w:type="dxa"/>
            <w:gridSpan w:val="2"/>
          </w:tcPr>
          <w:p w14:paraId="4613A38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9.352</w:t>
            </w:r>
          </w:p>
        </w:tc>
        <w:tc>
          <w:tcPr>
            <w:tcW w:w="1192" w:type="dxa"/>
            <w:gridSpan w:val="2"/>
          </w:tcPr>
          <w:p w14:paraId="7A764D7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3.108</w:t>
            </w:r>
          </w:p>
        </w:tc>
        <w:tc>
          <w:tcPr>
            <w:tcW w:w="996" w:type="dxa"/>
          </w:tcPr>
          <w:p w14:paraId="2787722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28.143</w:t>
            </w:r>
          </w:p>
        </w:tc>
      </w:tr>
    </w:tbl>
    <w:p w14:paraId="4BE36020" w14:textId="77777777" w:rsidR="00945085" w:rsidRPr="00505557" w:rsidRDefault="00945085" w:rsidP="00945085">
      <w:pPr>
        <w:rPr>
          <w:rFonts w:ascii="Times New Roman" w:hAnsi="Times New Roman" w:cs="Times New Roman"/>
          <w:sz w:val="24"/>
          <w:szCs w:val="24"/>
        </w:rPr>
      </w:pPr>
    </w:p>
    <w:p w14:paraId="6CEB86CF" w14:textId="7549C78A" w:rsidR="00945085" w:rsidRPr="00505557" w:rsidRDefault="00945085" w:rsidP="00C15DDE">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w:t>
      </w:r>
      <w:r w:rsidR="00FF3373">
        <w:rPr>
          <w:rFonts w:ascii="Times New Roman" w:hAnsi="Times New Roman" w:cs="Times New Roman"/>
          <w:sz w:val="24"/>
          <w:szCs w:val="24"/>
        </w:rPr>
        <w:t xml:space="preserve">a </w:t>
      </w:r>
      <w:r w:rsidRPr="00505557">
        <w:rPr>
          <w:rFonts w:ascii="Times New Roman" w:hAnsi="Times New Roman" w:cs="Times New Roman"/>
          <w:sz w:val="24"/>
          <w:szCs w:val="24"/>
        </w:rPr>
        <w:t xml:space="preserve">major household, the old age women of 45-49 years are more empowered </w:t>
      </w:r>
      <w:r w:rsidR="00FF3373">
        <w:rPr>
          <w:rFonts w:ascii="Times New Roman" w:hAnsi="Times New Roman" w:cs="Times New Roman"/>
          <w:sz w:val="24"/>
          <w:szCs w:val="24"/>
        </w:rPr>
        <w:t>than</w:t>
      </w:r>
      <w:r w:rsidRPr="00505557">
        <w:rPr>
          <w:rFonts w:ascii="Times New Roman" w:hAnsi="Times New Roman" w:cs="Times New Roman"/>
          <w:sz w:val="24"/>
          <w:szCs w:val="24"/>
        </w:rPr>
        <w:t xml:space="preserve"> women. Urban women and the women who have bank accounts are empowered in their decisions. Education</w:t>
      </w:r>
      <w:r w:rsidR="004F683F">
        <w:rPr>
          <w:rFonts w:ascii="Times New Roman" w:hAnsi="Times New Roman" w:cs="Times New Roman"/>
          <w:sz w:val="24"/>
          <w:szCs w:val="24"/>
        </w:rPr>
        <w:t xml:space="preserve">, </w:t>
      </w:r>
      <w:r w:rsidRPr="00505557">
        <w:rPr>
          <w:rFonts w:ascii="Times New Roman" w:hAnsi="Times New Roman" w:cs="Times New Roman"/>
          <w:sz w:val="24"/>
          <w:szCs w:val="24"/>
        </w:rPr>
        <w:t>employment status</w:t>
      </w:r>
      <w:r w:rsidR="004F683F">
        <w:rPr>
          <w:rFonts w:ascii="Times New Roman" w:hAnsi="Times New Roman" w:cs="Times New Roman"/>
          <w:sz w:val="24"/>
          <w:szCs w:val="24"/>
        </w:rPr>
        <w:t xml:space="preserve">, </w:t>
      </w:r>
      <w:r w:rsidRPr="00505557">
        <w:rPr>
          <w:rFonts w:ascii="Times New Roman" w:hAnsi="Times New Roman" w:cs="Times New Roman"/>
          <w:sz w:val="24"/>
          <w:szCs w:val="24"/>
        </w:rPr>
        <w:t>print media</w:t>
      </w:r>
      <w:r w:rsidR="004F683F">
        <w:rPr>
          <w:rFonts w:ascii="Times New Roman" w:hAnsi="Times New Roman" w:cs="Times New Roman"/>
          <w:sz w:val="24"/>
          <w:szCs w:val="24"/>
        </w:rPr>
        <w:t>, number of sons</w:t>
      </w:r>
      <w:r w:rsidR="00FF3373">
        <w:rPr>
          <w:rFonts w:ascii="Times New Roman" w:hAnsi="Times New Roman" w:cs="Times New Roman"/>
          <w:sz w:val="24"/>
          <w:szCs w:val="24"/>
        </w:rPr>
        <w:t>, and domestic violence are insignificantly associated with empowerment, but ownership of property and fertility preferences has a significant impact on empowerment in</w:t>
      </w:r>
      <w:r w:rsidRPr="00505557">
        <w:rPr>
          <w:rFonts w:ascii="Times New Roman" w:hAnsi="Times New Roman" w:cs="Times New Roman"/>
          <w:sz w:val="24"/>
          <w:szCs w:val="24"/>
        </w:rPr>
        <w:t xml:space="preserve"> major household purchases.</w:t>
      </w:r>
    </w:p>
    <w:p w14:paraId="229FB594" w14:textId="5F8CA106" w:rsidR="00364E1F" w:rsidRPr="00505557" w:rsidRDefault="00D6655B" w:rsidP="00C15DDE">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lastRenderedPageBreak/>
        <w:t xml:space="preserve">6.9.3 </w:t>
      </w:r>
      <w:r w:rsidR="00364E1F" w:rsidRPr="00505557">
        <w:rPr>
          <w:rFonts w:ascii="Times New Roman" w:hAnsi="Times New Roman" w:cs="Times New Roman"/>
          <w:b/>
          <w:bCs/>
          <w:sz w:val="24"/>
          <w:szCs w:val="24"/>
        </w:rPr>
        <w:t xml:space="preserve">Women’s Participation in Decision making regarding </w:t>
      </w:r>
      <w:r w:rsidR="00FF3373">
        <w:rPr>
          <w:rFonts w:ascii="Times New Roman" w:hAnsi="Times New Roman" w:cs="Times New Roman"/>
          <w:b/>
          <w:bCs/>
          <w:sz w:val="24"/>
          <w:szCs w:val="24"/>
        </w:rPr>
        <w:t xml:space="preserve">a </w:t>
      </w:r>
      <w:r w:rsidR="00364E1F" w:rsidRPr="00505557">
        <w:rPr>
          <w:rFonts w:ascii="Times New Roman" w:hAnsi="Times New Roman" w:cs="Times New Roman"/>
          <w:b/>
          <w:bCs/>
          <w:sz w:val="24"/>
          <w:szCs w:val="24"/>
        </w:rPr>
        <w:t>visit to family or relatives in FATA</w:t>
      </w:r>
    </w:p>
    <w:tbl>
      <w:tblPr>
        <w:tblStyle w:val="TableGrid"/>
        <w:tblW w:w="0" w:type="auto"/>
        <w:tblLook w:val="04A0" w:firstRow="1" w:lastRow="0" w:firstColumn="1" w:lastColumn="0" w:noHBand="0" w:noVBand="1"/>
      </w:tblPr>
      <w:tblGrid>
        <w:gridCol w:w="2678"/>
        <w:gridCol w:w="1274"/>
        <w:gridCol w:w="1595"/>
        <w:gridCol w:w="985"/>
        <w:gridCol w:w="14"/>
        <w:gridCol w:w="1163"/>
        <w:gridCol w:w="31"/>
        <w:gridCol w:w="1116"/>
      </w:tblGrid>
      <w:tr w:rsidR="00945085" w:rsidRPr="00505557" w14:paraId="45005AAB" w14:textId="77777777" w:rsidTr="00D36581">
        <w:trPr>
          <w:trHeight w:val="510"/>
        </w:trPr>
        <w:tc>
          <w:tcPr>
            <w:tcW w:w="3090" w:type="dxa"/>
            <w:vMerge w:val="restart"/>
          </w:tcPr>
          <w:p w14:paraId="477E7293" w14:textId="2A78EF4C" w:rsidR="00945085" w:rsidRPr="00505557" w:rsidRDefault="00FF3373" w:rsidP="00391262">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945085" w:rsidRPr="00505557">
              <w:rPr>
                <w:rFonts w:ascii="Times New Roman" w:hAnsi="Times New Roman" w:cs="Times New Roman"/>
                <w:b/>
                <w:sz w:val="24"/>
                <w:szCs w:val="24"/>
              </w:rPr>
              <w:t xml:space="preserve">economic characteristics </w:t>
            </w:r>
          </w:p>
          <w:p w14:paraId="58FE4A7E"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2E7C9C7D" w14:textId="77777777" w:rsidR="00945085" w:rsidRPr="00505557" w:rsidRDefault="00945085" w:rsidP="00391262">
            <w:pPr>
              <w:rPr>
                <w:rFonts w:ascii="Times New Roman" w:hAnsi="Times New Roman" w:cs="Times New Roman"/>
                <w:b/>
                <w:sz w:val="24"/>
                <w:szCs w:val="24"/>
              </w:rPr>
            </w:pPr>
          </w:p>
        </w:tc>
        <w:tc>
          <w:tcPr>
            <w:tcW w:w="1443" w:type="dxa"/>
            <w:vMerge w:val="restart"/>
          </w:tcPr>
          <w:p w14:paraId="7D8C43A5"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090C01C9" w14:textId="77777777" w:rsidR="00945085" w:rsidRPr="00505557" w:rsidRDefault="00945085" w:rsidP="00391262">
            <w:pPr>
              <w:rPr>
                <w:rFonts w:ascii="Times New Roman" w:hAnsi="Times New Roman" w:cs="Times New Roman"/>
                <w:b/>
                <w:sz w:val="24"/>
                <w:szCs w:val="24"/>
              </w:rPr>
            </w:pPr>
          </w:p>
        </w:tc>
        <w:tc>
          <w:tcPr>
            <w:tcW w:w="1654" w:type="dxa"/>
            <w:vMerge w:val="restart"/>
          </w:tcPr>
          <w:p w14:paraId="2CAD44C7"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1000" w:type="dxa"/>
            <w:gridSpan w:val="2"/>
            <w:vMerge w:val="restart"/>
          </w:tcPr>
          <w:p w14:paraId="0E344815"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389" w:type="dxa"/>
            <w:gridSpan w:val="3"/>
          </w:tcPr>
          <w:p w14:paraId="06BE138A"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945085" w:rsidRPr="00505557" w14:paraId="0D2010AD" w14:textId="77777777" w:rsidTr="00D36581">
        <w:trPr>
          <w:trHeight w:val="585"/>
        </w:trPr>
        <w:tc>
          <w:tcPr>
            <w:tcW w:w="3090" w:type="dxa"/>
            <w:vMerge/>
          </w:tcPr>
          <w:p w14:paraId="39A31B2D" w14:textId="77777777" w:rsidR="00945085" w:rsidRPr="00505557" w:rsidRDefault="00945085" w:rsidP="00391262">
            <w:pPr>
              <w:rPr>
                <w:rFonts w:ascii="Times New Roman" w:hAnsi="Times New Roman" w:cs="Times New Roman"/>
                <w:b/>
                <w:sz w:val="24"/>
                <w:szCs w:val="24"/>
              </w:rPr>
            </w:pPr>
          </w:p>
        </w:tc>
        <w:tc>
          <w:tcPr>
            <w:tcW w:w="1443" w:type="dxa"/>
            <w:vMerge/>
          </w:tcPr>
          <w:p w14:paraId="41566B02" w14:textId="77777777" w:rsidR="00945085" w:rsidRPr="00505557" w:rsidRDefault="00945085" w:rsidP="00391262">
            <w:pPr>
              <w:rPr>
                <w:rFonts w:ascii="Times New Roman" w:hAnsi="Times New Roman" w:cs="Times New Roman"/>
                <w:b/>
                <w:sz w:val="24"/>
                <w:szCs w:val="24"/>
              </w:rPr>
            </w:pPr>
          </w:p>
        </w:tc>
        <w:tc>
          <w:tcPr>
            <w:tcW w:w="1654" w:type="dxa"/>
            <w:vMerge/>
          </w:tcPr>
          <w:p w14:paraId="2B540784" w14:textId="77777777" w:rsidR="00945085" w:rsidRPr="00505557" w:rsidRDefault="00945085" w:rsidP="00391262">
            <w:pPr>
              <w:rPr>
                <w:rFonts w:ascii="Times New Roman" w:hAnsi="Times New Roman" w:cs="Times New Roman"/>
                <w:b/>
                <w:sz w:val="24"/>
                <w:szCs w:val="24"/>
              </w:rPr>
            </w:pPr>
          </w:p>
        </w:tc>
        <w:tc>
          <w:tcPr>
            <w:tcW w:w="1000" w:type="dxa"/>
            <w:gridSpan w:val="2"/>
            <w:vMerge/>
          </w:tcPr>
          <w:p w14:paraId="51B119FC" w14:textId="77777777" w:rsidR="00945085" w:rsidRPr="00505557" w:rsidRDefault="00945085" w:rsidP="00391262">
            <w:pPr>
              <w:rPr>
                <w:rFonts w:ascii="Times New Roman" w:hAnsi="Times New Roman" w:cs="Times New Roman"/>
                <w:b/>
                <w:sz w:val="24"/>
                <w:szCs w:val="24"/>
              </w:rPr>
            </w:pPr>
          </w:p>
        </w:tc>
        <w:tc>
          <w:tcPr>
            <w:tcW w:w="1231" w:type="dxa"/>
          </w:tcPr>
          <w:p w14:paraId="123EB9E2"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158" w:type="dxa"/>
            <w:gridSpan w:val="2"/>
          </w:tcPr>
          <w:p w14:paraId="0B6DC4B5"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945085" w:rsidRPr="00505557" w14:paraId="76A3F14C" w14:textId="77777777" w:rsidTr="00D36581">
        <w:tc>
          <w:tcPr>
            <w:tcW w:w="8418" w:type="dxa"/>
            <w:gridSpan w:val="6"/>
          </w:tcPr>
          <w:p w14:paraId="222C63D0"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158" w:type="dxa"/>
            <w:gridSpan w:val="2"/>
          </w:tcPr>
          <w:p w14:paraId="1BFDE76D" w14:textId="77777777" w:rsidR="00945085" w:rsidRPr="00505557" w:rsidRDefault="00945085" w:rsidP="00391262">
            <w:pPr>
              <w:rPr>
                <w:rFonts w:ascii="Times New Roman" w:hAnsi="Times New Roman" w:cs="Times New Roman"/>
                <w:sz w:val="24"/>
                <w:szCs w:val="24"/>
              </w:rPr>
            </w:pPr>
          </w:p>
        </w:tc>
      </w:tr>
      <w:tr w:rsidR="00945085" w:rsidRPr="00505557" w14:paraId="53B42057" w14:textId="77777777" w:rsidTr="00D36581">
        <w:tc>
          <w:tcPr>
            <w:tcW w:w="3090" w:type="dxa"/>
          </w:tcPr>
          <w:p w14:paraId="0A6CF35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486" w:type="dxa"/>
            <w:gridSpan w:val="7"/>
          </w:tcPr>
          <w:p w14:paraId="10C0E8EA"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4C9785A" w14:textId="77777777" w:rsidTr="00D36581">
        <w:tc>
          <w:tcPr>
            <w:tcW w:w="3090" w:type="dxa"/>
          </w:tcPr>
          <w:p w14:paraId="40498073"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43" w:type="dxa"/>
          </w:tcPr>
          <w:p w14:paraId="5ED1834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-1.653</w:t>
            </w:r>
          </w:p>
        </w:tc>
        <w:tc>
          <w:tcPr>
            <w:tcW w:w="1654" w:type="dxa"/>
          </w:tcPr>
          <w:p w14:paraId="26A55FC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1000" w:type="dxa"/>
            <w:gridSpan w:val="2"/>
          </w:tcPr>
          <w:p w14:paraId="315754B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w:t>
            </w:r>
          </w:p>
        </w:tc>
        <w:tc>
          <w:tcPr>
            <w:tcW w:w="1273" w:type="dxa"/>
            <w:gridSpan w:val="2"/>
          </w:tcPr>
          <w:p w14:paraId="7E59D60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.079</w:t>
            </w:r>
          </w:p>
        </w:tc>
        <w:tc>
          <w:tcPr>
            <w:tcW w:w="1116" w:type="dxa"/>
          </w:tcPr>
          <w:p w14:paraId="5773E94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.464</w:t>
            </w:r>
          </w:p>
        </w:tc>
      </w:tr>
      <w:tr w:rsidR="00945085" w:rsidRPr="00505557" w14:paraId="51328277" w14:textId="77777777" w:rsidTr="00D36581">
        <w:tc>
          <w:tcPr>
            <w:tcW w:w="3090" w:type="dxa"/>
          </w:tcPr>
          <w:p w14:paraId="101ADE94"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43" w:type="dxa"/>
          </w:tcPr>
          <w:p w14:paraId="71D98AF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-2.448</w:t>
            </w:r>
          </w:p>
        </w:tc>
        <w:tc>
          <w:tcPr>
            <w:tcW w:w="1654" w:type="dxa"/>
          </w:tcPr>
          <w:p w14:paraId="41B5E0B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1000" w:type="dxa"/>
            <w:gridSpan w:val="2"/>
          </w:tcPr>
          <w:p w14:paraId="797B311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.086</w:t>
            </w:r>
          </w:p>
        </w:tc>
        <w:tc>
          <w:tcPr>
            <w:tcW w:w="1273" w:type="dxa"/>
            <w:gridSpan w:val="2"/>
          </w:tcPr>
          <w:p w14:paraId="0616F9F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.034</w:t>
            </w:r>
          </w:p>
        </w:tc>
        <w:tc>
          <w:tcPr>
            <w:tcW w:w="1116" w:type="dxa"/>
          </w:tcPr>
          <w:p w14:paraId="3A7FBAE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.222</w:t>
            </w:r>
          </w:p>
        </w:tc>
      </w:tr>
      <w:tr w:rsidR="00945085" w:rsidRPr="00505557" w14:paraId="42B30B71" w14:textId="77777777" w:rsidTr="00D36581">
        <w:tc>
          <w:tcPr>
            <w:tcW w:w="3090" w:type="dxa"/>
          </w:tcPr>
          <w:p w14:paraId="19C3F8CF"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43" w:type="dxa"/>
          </w:tcPr>
          <w:p w14:paraId="0E2CCE0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-1.589</w:t>
            </w:r>
          </w:p>
        </w:tc>
        <w:tc>
          <w:tcPr>
            <w:tcW w:w="1654" w:type="dxa"/>
          </w:tcPr>
          <w:p w14:paraId="67E9B30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1000" w:type="dxa"/>
            <w:gridSpan w:val="2"/>
          </w:tcPr>
          <w:p w14:paraId="0B86A38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.204</w:t>
            </w:r>
          </w:p>
        </w:tc>
        <w:tc>
          <w:tcPr>
            <w:tcW w:w="1273" w:type="dxa"/>
            <w:gridSpan w:val="2"/>
          </w:tcPr>
          <w:p w14:paraId="473C7FE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.082</w:t>
            </w:r>
          </w:p>
        </w:tc>
        <w:tc>
          <w:tcPr>
            <w:tcW w:w="1116" w:type="dxa"/>
          </w:tcPr>
          <w:p w14:paraId="7702D50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.512</w:t>
            </w:r>
          </w:p>
        </w:tc>
      </w:tr>
      <w:tr w:rsidR="00945085" w:rsidRPr="00505557" w14:paraId="72C4A444" w14:textId="77777777" w:rsidTr="00D36581">
        <w:tc>
          <w:tcPr>
            <w:tcW w:w="3090" w:type="dxa"/>
          </w:tcPr>
          <w:p w14:paraId="69CAB3CF"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43" w:type="dxa"/>
          </w:tcPr>
          <w:p w14:paraId="2060EA2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-1.866</w:t>
            </w:r>
          </w:p>
        </w:tc>
        <w:tc>
          <w:tcPr>
            <w:tcW w:w="1654" w:type="dxa"/>
          </w:tcPr>
          <w:p w14:paraId="4103F83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1000" w:type="dxa"/>
            <w:gridSpan w:val="2"/>
          </w:tcPr>
          <w:p w14:paraId="50554CB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w:t>
            </w:r>
          </w:p>
        </w:tc>
        <w:tc>
          <w:tcPr>
            <w:tcW w:w="1273" w:type="dxa"/>
            <w:gridSpan w:val="2"/>
          </w:tcPr>
          <w:p w14:paraId="736CC4F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.055</w:t>
            </w:r>
          </w:p>
        </w:tc>
        <w:tc>
          <w:tcPr>
            <w:tcW w:w="1116" w:type="dxa"/>
          </w:tcPr>
          <w:p w14:paraId="2ECC682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.434</w:t>
            </w:r>
          </w:p>
        </w:tc>
      </w:tr>
      <w:tr w:rsidR="00945085" w:rsidRPr="00505557" w14:paraId="0B37F72B" w14:textId="77777777" w:rsidTr="00D36581">
        <w:tc>
          <w:tcPr>
            <w:tcW w:w="3090" w:type="dxa"/>
          </w:tcPr>
          <w:p w14:paraId="7CDEA77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43" w:type="dxa"/>
          </w:tcPr>
          <w:p w14:paraId="04CB1CE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-2.642</w:t>
            </w:r>
          </w:p>
        </w:tc>
        <w:tc>
          <w:tcPr>
            <w:tcW w:w="1654" w:type="dxa"/>
          </w:tcPr>
          <w:p w14:paraId="7F219FD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1000" w:type="dxa"/>
            <w:gridSpan w:val="2"/>
          </w:tcPr>
          <w:p w14:paraId="47FCE81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.071</w:t>
            </w:r>
          </w:p>
        </w:tc>
        <w:tc>
          <w:tcPr>
            <w:tcW w:w="1273" w:type="dxa"/>
            <w:gridSpan w:val="2"/>
          </w:tcPr>
          <w:p w14:paraId="4C60D28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.013</w:t>
            </w:r>
          </w:p>
        </w:tc>
        <w:tc>
          <w:tcPr>
            <w:tcW w:w="1116" w:type="dxa"/>
          </w:tcPr>
          <w:p w14:paraId="3979A83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.390</w:t>
            </w:r>
          </w:p>
        </w:tc>
      </w:tr>
      <w:tr w:rsidR="00945085" w:rsidRPr="00505557" w14:paraId="07E6A3E0" w14:textId="77777777" w:rsidTr="00D36581">
        <w:tc>
          <w:tcPr>
            <w:tcW w:w="3090" w:type="dxa"/>
          </w:tcPr>
          <w:p w14:paraId="7D11D946"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43" w:type="dxa"/>
          </w:tcPr>
          <w:p w14:paraId="30C95C8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w:t>
            </w:r>
          </w:p>
        </w:tc>
        <w:tc>
          <w:tcPr>
            <w:tcW w:w="1654" w:type="dxa"/>
          </w:tcPr>
          <w:p w14:paraId="37EF518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.777</w:t>
            </w:r>
          </w:p>
        </w:tc>
        <w:tc>
          <w:tcPr>
            <w:tcW w:w="1000" w:type="dxa"/>
            <w:gridSpan w:val="2"/>
          </w:tcPr>
          <w:p w14:paraId="7317818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.831</w:t>
            </w:r>
          </w:p>
        </w:tc>
        <w:tc>
          <w:tcPr>
            <w:tcW w:w="1273" w:type="dxa"/>
            <w:gridSpan w:val="2"/>
          </w:tcPr>
          <w:p w14:paraId="67D02D6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.232</w:t>
            </w:r>
          </w:p>
        </w:tc>
        <w:tc>
          <w:tcPr>
            <w:tcW w:w="1116" w:type="dxa"/>
          </w:tcPr>
          <w:p w14:paraId="386B4FF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2.981</w:t>
            </w:r>
          </w:p>
        </w:tc>
      </w:tr>
      <w:tr w:rsidR="00945085" w:rsidRPr="00505557" w14:paraId="706A2CE6" w14:textId="77777777" w:rsidTr="00391262">
        <w:tc>
          <w:tcPr>
            <w:tcW w:w="9576" w:type="dxa"/>
            <w:gridSpan w:val="8"/>
          </w:tcPr>
          <w:p w14:paraId="36297B41"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945085" w:rsidRPr="00505557" w14:paraId="2C434698" w14:textId="77777777" w:rsidTr="00D36581">
        <w:tc>
          <w:tcPr>
            <w:tcW w:w="3090" w:type="dxa"/>
          </w:tcPr>
          <w:p w14:paraId="34496DEA"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486" w:type="dxa"/>
            <w:gridSpan w:val="7"/>
          </w:tcPr>
          <w:p w14:paraId="000A7551"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Ref</w:t>
            </w:r>
          </w:p>
        </w:tc>
      </w:tr>
      <w:tr w:rsidR="00945085" w:rsidRPr="00505557" w14:paraId="73A53416" w14:textId="77777777" w:rsidTr="00D36581">
        <w:tc>
          <w:tcPr>
            <w:tcW w:w="3090" w:type="dxa"/>
          </w:tcPr>
          <w:p w14:paraId="2BF80878"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43" w:type="dxa"/>
          </w:tcPr>
          <w:p w14:paraId="65699D23"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.100</w:t>
            </w:r>
          </w:p>
        </w:tc>
        <w:tc>
          <w:tcPr>
            <w:tcW w:w="1654" w:type="dxa"/>
          </w:tcPr>
          <w:p w14:paraId="1FBE34B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.767</w:t>
            </w:r>
          </w:p>
        </w:tc>
        <w:tc>
          <w:tcPr>
            <w:tcW w:w="1000" w:type="dxa"/>
            <w:gridSpan w:val="2"/>
          </w:tcPr>
          <w:p w14:paraId="5EF9F52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1.105</w:t>
            </w:r>
          </w:p>
        </w:tc>
        <w:tc>
          <w:tcPr>
            <w:tcW w:w="1273" w:type="dxa"/>
            <w:gridSpan w:val="2"/>
          </w:tcPr>
          <w:p w14:paraId="363E9F6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.571</w:t>
            </w:r>
          </w:p>
        </w:tc>
        <w:tc>
          <w:tcPr>
            <w:tcW w:w="1116" w:type="dxa"/>
          </w:tcPr>
          <w:p w14:paraId="1B75074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2.139</w:t>
            </w:r>
          </w:p>
        </w:tc>
      </w:tr>
      <w:tr w:rsidR="00945085" w:rsidRPr="00505557" w14:paraId="6C2DD6CD" w14:textId="77777777" w:rsidTr="00391262">
        <w:tc>
          <w:tcPr>
            <w:tcW w:w="9576" w:type="dxa"/>
            <w:gridSpan w:val="8"/>
          </w:tcPr>
          <w:p w14:paraId="23CC3584" w14:textId="7C80FB51" w:rsidR="00945085" w:rsidRPr="00505557" w:rsidRDefault="00FF3373" w:rsidP="00391262">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945085" w:rsidRPr="00505557">
              <w:rPr>
                <w:rFonts w:ascii="Times New Roman" w:hAnsi="Times New Roman" w:cs="Times New Roman"/>
                <w:b/>
                <w:sz w:val="24"/>
                <w:szCs w:val="24"/>
              </w:rPr>
              <w:t xml:space="preserve">educational level of respondent </w:t>
            </w:r>
          </w:p>
        </w:tc>
      </w:tr>
      <w:tr w:rsidR="00945085" w:rsidRPr="00505557" w14:paraId="2DE5E0DD" w14:textId="77777777" w:rsidTr="00D36581">
        <w:tc>
          <w:tcPr>
            <w:tcW w:w="3090" w:type="dxa"/>
          </w:tcPr>
          <w:p w14:paraId="35966C1C"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486" w:type="dxa"/>
            <w:gridSpan w:val="7"/>
          </w:tcPr>
          <w:p w14:paraId="66BE4EE7"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3FE90B95" w14:textId="77777777" w:rsidTr="00D36581">
        <w:tc>
          <w:tcPr>
            <w:tcW w:w="3090" w:type="dxa"/>
          </w:tcPr>
          <w:p w14:paraId="66F05C2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43" w:type="dxa"/>
          </w:tcPr>
          <w:p w14:paraId="2E0CCE5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-.568</w:t>
            </w:r>
          </w:p>
        </w:tc>
        <w:tc>
          <w:tcPr>
            <w:tcW w:w="1654" w:type="dxa"/>
          </w:tcPr>
          <w:p w14:paraId="3C53B41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.312</w:t>
            </w:r>
          </w:p>
        </w:tc>
        <w:tc>
          <w:tcPr>
            <w:tcW w:w="1000" w:type="dxa"/>
            <w:gridSpan w:val="2"/>
          </w:tcPr>
          <w:p w14:paraId="7230DF2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.567</w:t>
            </w:r>
          </w:p>
        </w:tc>
        <w:tc>
          <w:tcPr>
            <w:tcW w:w="1273" w:type="dxa"/>
            <w:gridSpan w:val="2"/>
          </w:tcPr>
          <w:p w14:paraId="57EE8EB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w:t>
            </w:r>
          </w:p>
        </w:tc>
        <w:tc>
          <w:tcPr>
            <w:tcW w:w="1116" w:type="dxa"/>
          </w:tcPr>
          <w:p w14:paraId="75E727A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1.705</w:t>
            </w:r>
          </w:p>
        </w:tc>
      </w:tr>
      <w:tr w:rsidR="00945085" w:rsidRPr="00505557" w14:paraId="60ADC9DD" w14:textId="77777777" w:rsidTr="00D36581">
        <w:tc>
          <w:tcPr>
            <w:tcW w:w="3090" w:type="dxa"/>
          </w:tcPr>
          <w:p w14:paraId="6A6E2BC4"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43" w:type="dxa"/>
          </w:tcPr>
          <w:p w14:paraId="1F91F9D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-.665</w:t>
            </w:r>
          </w:p>
        </w:tc>
        <w:tc>
          <w:tcPr>
            <w:tcW w:w="1654" w:type="dxa"/>
          </w:tcPr>
          <w:p w14:paraId="3E2A555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w:t>
            </w:r>
          </w:p>
        </w:tc>
        <w:tc>
          <w:tcPr>
            <w:tcW w:w="1000" w:type="dxa"/>
            <w:gridSpan w:val="2"/>
          </w:tcPr>
          <w:p w14:paraId="7918D93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.514</w:t>
            </w:r>
          </w:p>
        </w:tc>
        <w:tc>
          <w:tcPr>
            <w:tcW w:w="1273" w:type="dxa"/>
            <w:gridSpan w:val="2"/>
          </w:tcPr>
          <w:p w14:paraId="4951574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w:t>
            </w:r>
          </w:p>
        </w:tc>
        <w:tc>
          <w:tcPr>
            <w:tcW w:w="1116" w:type="dxa"/>
          </w:tcPr>
          <w:p w14:paraId="508D882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1.407</w:t>
            </w:r>
          </w:p>
        </w:tc>
      </w:tr>
      <w:tr w:rsidR="00945085" w:rsidRPr="00505557" w14:paraId="322C985F" w14:textId="77777777" w:rsidTr="00D36581">
        <w:tc>
          <w:tcPr>
            <w:tcW w:w="3090" w:type="dxa"/>
          </w:tcPr>
          <w:p w14:paraId="062600E0"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43" w:type="dxa"/>
          </w:tcPr>
          <w:p w14:paraId="7AFC3FD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-1.358</w:t>
            </w:r>
          </w:p>
        </w:tc>
        <w:tc>
          <w:tcPr>
            <w:tcW w:w="1654" w:type="dxa"/>
          </w:tcPr>
          <w:p w14:paraId="3A29998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.192</w:t>
            </w:r>
          </w:p>
        </w:tc>
        <w:tc>
          <w:tcPr>
            <w:tcW w:w="1000" w:type="dxa"/>
            <w:gridSpan w:val="2"/>
          </w:tcPr>
          <w:p w14:paraId="68F3D77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.257</w:t>
            </w:r>
          </w:p>
        </w:tc>
        <w:tc>
          <w:tcPr>
            <w:tcW w:w="1273" w:type="dxa"/>
            <w:gridSpan w:val="2"/>
          </w:tcPr>
          <w:p w14:paraId="6D9CC62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.033</w:t>
            </w:r>
          </w:p>
        </w:tc>
        <w:tc>
          <w:tcPr>
            <w:tcW w:w="1116" w:type="dxa"/>
          </w:tcPr>
          <w:p w14:paraId="326A46D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1.976</w:t>
            </w:r>
          </w:p>
        </w:tc>
      </w:tr>
      <w:tr w:rsidR="00945085" w:rsidRPr="00505557" w14:paraId="3273843D" w14:textId="77777777" w:rsidTr="00391262">
        <w:tc>
          <w:tcPr>
            <w:tcW w:w="9576" w:type="dxa"/>
            <w:gridSpan w:val="8"/>
          </w:tcPr>
          <w:p w14:paraId="73DE4E6C"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945085" w:rsidRPr="00505557" w14:paraId="077FBD70" w14:textId="77777777" w:rsidTr="00D36581">
        <w:tc>
          <w:tcPr>
            <w:tcW w:w="3090" w:type="dxa"/>
          </w:tcPr>
          <w:p w14:paraId="14A4ED82"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486" w:type="dxa"/>
            <w:gridSpan w:val="7"/>
          </w:tcPr>
          <w:p w14:paraId="1638436F"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30D49227" w14:textId="77777777" w:rsidTr="00D36581">
        <w:tc>
          <w:tcPr>
            <w:tcW w:w="3090" w:type="dxa"/>
          </w:tcPr>
          <w:p w14:paraId="4A93296F"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43" w:type="dxa"/>
          </w:tcPr>
          <w:p w14:paraId="0AA96690"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.861</w:t>
            </w:r>
          </w:p>
        </w:tc>
        <w:tc>
          <w:tcPr>
            <w:tcW w:w="1654" w:type="dxa"/>
          </w:tcPr>
          <w:p w14:paraId="1FD0509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w:t>
            </w:r>
          </w:p>
        </w:tc>
        <w:tc>
          <w:tcPr>
            <w:tcW w:w="1000" w:type="dxa"/>
            <w:gridSpan w:val="2"/>
          </w:tcPr>
          <w:p w14:paraId="15B1A0F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2.365</w:t>
            </w:r>
          </w:p>
        </w:tc>
        <w:tc>
          <w:tcPr>
            <w:tcW w:w="1273" w:type="dxa"/>
            <w:gridSpan w:val="2"/>
          </w:tcPr>
          <w:p w14:paraId="5A79800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.705</w:t>
            </w:r>
          </w:p>
        </w:tc>
        <w:tc>
          <w:tcPr>
            <w:tcW w:w="1116" w:type="dxa"/>
          </w:tcPr>
          <w:p w14:paraId="02311A8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7.930</w:t>
            </w:r>
          </w:p>
        </w:tc>
      </w:tr>
      <w:tr w:rsidR="00945085" w:rsidRPr="00505557" w14:paraId="6A39D551" w14:textId="77777777" w:rsidTr="00391262">
        <w:tc>
          <w:tcPr>
            <w:tcW w:w="9576" w:type="dxa"/>
            <w:gridSpan w:val="8"/>
          </w:tcPr>
          <w:p w14:paraId="65F7B078"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945085" w:rsidRPr="00505557" w14:paraId="353C39C1" w14:textId="77777777" w:rsidTr="00D36581">
        <w:tc>
          <w:tcPr>
            <w:tcW w:w="3090" w:type="dxa"/>
          </w:tcPr>
          <w:p w14:paraId="47B96994"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486" w:type="dxa"/>
            <w:gridSpan w:val="7"/>
          </w:tcPr>
          <w:p w14:paraId="2F1434D9"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3FBE11C2" w14:textId="77777777" w:rsidTr="00D36581">
        <w:tc>
          <w:tcPr>
            <w:tcW w:w="3090" w:type="dxa"/>
          </w:tcPr>
          <w:p w14:paraId="6280818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43" w:type="dxa"/>
          </w:tcPr>
          <w:p w14:paraId="76F6A8E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-.308</w:t>
            </w:r>
          </w:p>
        </w:tc>
        <w:tc>
          <w:tcPr>
            <w:tcW w:w="1654" w:type="dxa"/>
          </w:tcPr>
          <w:p w14:paraId="6FBBA0D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.410</w:t>
            </w:r>
          </w:p>
        </w:tc>
        <w:tc>
          <w:tcPr>
            <w:tcW w:w="1000" w:type="dxa"/>
            <w:gridSpan w:val="2"/>
          </w:tcPr>
          <w:p w14:paraId="0C15D44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.735</w:t>
            </w:r>
          </w:p>
        </w:tc>
        <w:tc>
          <w:tcPr>
            <w:tcW w:w="1273" w:type="dxa"/>
            <w:gridSpan w:val="2"/>
          </w:tcPr>
          <w:p w14:paraId="3C7DC45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.353</w:t>
            </w:r>
          </w:p>
        </w:tc>
        <w:tc>
          <w:tcPr>
            <w:tcW w:w="1116" w:type="dxa"/>
          </w:tcPr>
          <w:p w14:paraId="3FE1426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1.530</w:t>
            </w:r>
          </w:p>
        </w:tc>
      </w:tr>
      <w:tr w:rsidR="00945085" w:rsidRPr="00505557" w14:paraId="4A9A8743" w14:textId="77777777" w:rsidTr="00D36581">
        <w:tc>
          <w:tcPr>
            <w:tcW w:w="3090" w:type="dxa"/>
          </w:tcPr>
          <w:p w14:paraId="79BC2839"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43" w:type="dxa"/>
          </w:tcPr>
          <w:p w14:paraId="4260105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-.627</w:t>
            </w:r>
          </w:p>
        </w:tc>
        <w:tc>
          <w:tcPr>
            <w:tcW w:w="1654" w:type="dxa"/>
          </w:tcPr>
          <w:p w14:paraId="7A608AC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.059</w:t>
            </w:r>
          </w:p>
        </w:tc>
        <w:tc>
          <w:tcPr>
            <w:tcW w:w="1000" w:type="dxa"/>
            <w:gridSpan w:val="2"/>
          </w:tcPr>
          <w:p w14:paraId="64B93A6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.534</w:t>
            </w:r>
          </w:p>
        </w:tc>
        <w:tc>
          <w:tcPr>
            <w:tcW w:w="1273" w:type="dxa"/>
            <w:gridSpan w:val="2"/>
          </w:tcPr>
          <w:p w14:paraId="3102652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.279</w:t>
            </w:r>
          </w:p>
        </w:tc>
        <w:tc>
          <w:tcPr>
            <w:tcW w:w="1116" w:type="dxa"/>
          </w:tcPr>
          <w:p w14:paraId="43EF339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1.025</w:t>
            </w:r>
          </w:p>
        </w:tc>
      </w:tr>
      <w:tr w:rsidR="00945085" w:rsidRPr="00505557" w14:paraId="0F1F82A9" w14:textId="77777777" w:rsidTr="00D36581">
        <w:tc>
          <w:tcPr>
            <w:tcW w:w="3090" w:type="dxa"/>
          </w:tcPr>
          <w:p w14:paraId="2543EEA8"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43" w:type="dxa"/>
          </w:tcPr>
          <w:p w14:paraId="3A276A4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w:t>
            </w:r>
          </w:p>
        </w:tc>
        <w:tc>
          <w:tcPr>
            <w:tcW w:w="1654" w:type="dxa"/>
          </w:tcPr>
          <w:p w14:paraId="152568C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.703</w:t>
            </w:r>
          </w:p>
        </w:tc>
        <w:tc>
          <w:tcPr>
            <w:tcW w:w="1000" w:type="dxa"/>
            <w:gridSpan w:val="2"/>
          </w:tcPr>
          <w:p w14:paraId="5730A61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.865</w:t>
            </w:r>
          </w:p>
        </w:tc>
        <w:tc>
          <w:tcPr>
            <w:tcW w:w="1273" w:type="dxa"/>
            <w:gridSpan w:val="2"/>
          </w:tcPr>
          <w:p w14:paraId="006031A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.411</w:t>
            </w:r>
          </w:p>
        </w:tc>
        <w:tc>
          <w:tcPr>
            <w:tcW w:w="1116" w:type="dxa"/>
          </w:tcPr>
          <w:p w14:paraId="055E564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1.823</w:t>
            </w:r>
          </w:p>
        </w:tc>
      </w:tr>
      <w:tr w:rsidR="00945085" w:rsidRPr="00505557" w14:paraId="402E14F5" w14:textId="77777777" w:rsidTr="00391262">
        <w:tc>
          <w:tcPr>
            <w:tcW w:w="9576" w:type="dxa"/>
            <w:gridSpan w:val="8"/>
          </w:tcPr>
          <w:p w14:paraId="46E45217"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945085" w:rsidRPr="00505557" w14:paraId="7C58C42C" w14:textId="77777777" w:rsidTr="00D36581">
        <w:tc>
          <w:tcPr>
            <w:tcW w:w="3090" w:type="dxa"/>
          </w:tcPr>
          <w:p w14:paraId="42E6E002"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486" w:type="dxa"/>
            <w:gridSpan w:val="7"/>
          </w:tcPr>
          <w:p w14:paraId="2E2C80DF"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74719F41" w14:textId="77777777" w:rsidTr="00D36581">
        <w:tc>
          <w:tcPr>
            <w:tcW w:w="3090" w:type="dxa"/>
          </w:tcPr>
          <w:p w14:paraId="746AD207"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43" w:type="dxa"/>
          </w:tcPr>
          <w:p w14:paraId="41085519"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-.753</w:t>
            </w:r>
          </w:p>
        </w:tc>
        <w:tc>
          <w:tcPr>
            <w:tcW w:w="1654" w:type="dxa"/>
          </w:tcPr>
          <w:p w14:paraId="77B571F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.406</w:t>
            </w:r>
          </w:p>
        </w:tc>
        <w:tc>
          <w:tcPr>
            <w:tcW w:w="1000" w:type="dxa"/>
            <w:gridSpan w:val="2"/>
          </w:tcPr>
          <w:p w14:paraId="06E2721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.471</w:t>
            </w:r>
          </w:p>
        </w:tc>
        <w:tc>
          <w:tcPr>
            <w:tcW w:w="1273" w:type="dxa"/>
            <w:gridSpan w:val="2"/>
          </w:tcPr>
          <w:p w14:paraId="3840AAC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.080</w:t>
            </w:r>
          </w:p>
        </w:tc>
        <w:tc>
          <w:tcPr>
            <w:tcW w:w="1116" w:type="dxa"/>
          </w:tcPr>
          <w:p w14:paraId="23E3C7B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2.786</w:t>
            </w:r>
          </w:p>
        </w:tc>
      </w:tr>
      <w:tr w:rsidR="00945085" w:rsidRPr="00505557" w14:paraId="40A01FEC" w14:textId="77777777" w:rsidTr="00391262">
        <w:tc>
          <w:tcPr>
            <w:tcW w:w="9576" w:type="dxa"/>
            <w:gridSpan w:val="8"/>
          </w:tcPr>
          <w:p w14:paraId="45F77068"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945085" w:rsidRPr="00505557" w14:paraId="43405284" w14:textId="77777777" w:rsidTr="00D36581">
        <w:tc>
          <w:tcPr>
            <w:tcW w:w="3090" w:type="dxa"/>
          </w:tcPr>
          <w:p w14:paraId="59F567EA"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486" w:type="dxa"/>
            <w:gridSpan w:val="7"/>
          </w:tcPr>
          <w:p w14:paraId="36A06B47"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68899413" w14:textId="77777777" w:rsidTr="00D36581">
        <w:tc>
          <w:tcPr>
            <w:tcW w:w="3090" w:type="dxa"/>
          </w:tcPr>
          <w:p w14:paraId="15AA75FC"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43" w:type="dxa"/>
          </w:tcPr>
          <w:p w14:paraId="477D0AD4"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.394</w:t>
            </w:r>
          </w:p>
        </w:tc>
        <w:tc>
          <w:tcPr>
            <w:tcW w:w="1654" w:type="dxa"/>
          </w:tcPr>
          <w:p w14:paraId="23154F6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.309</w:t>
            </w:r>
          </w:p>
        </w:tc>
        <w:tc>
          <w:tcPr>
            <w:tcW w:w="1000" w:type="dxa"/>
            <w:gridSpan w:val="2"/>
          </w:tcPr>
          <w:p w14:paraId="03938A2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1.482</w:t>
            </w:r>
          </w:p>
        </w:tc>
        <w:tc>
          <w:tcPr>
            <w:tcW w:w="1273" w:type="dxa"/>
            <w:gridSpan w:val="2"/>
          </w:tcPr>
          <w:p w14:paraId="4E27669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.695</w:t>
            </w:r>
          </w:p>
        </w:tc>
        <w:tc>
          <w:tcPr>
            <w:tcW w:w="1116" w:type="dxa"/>
          </w:tcPr>
          <w:p w14:paraId="58985F3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3.164</w:t>
            </w:r>
          </w:p>
        </w:tc>
      </w:tr>
      <w:tr w:rsidR="00945085" w:rsidRPr="00505557" w14:paraId="5918EB99" w14:textId="77777777" w:rsidTr="00391262">
        <w:tc>
          <w:tcPr>
            <w:tcW w:w="9576" w:type="dxa"/>
            <w:gridSpan w:val="8"/>
          </w:tcPr>
          <w:p w14:paraId="0102879B"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945085" w:rsidRPr="00505557" w14:paraId="4CF2C80D" w14:textId="77777777" w:rsidTr="00D36581">
        <w:tc>
          <w:tcPr>
            <w:tcW w:w="3090" w:type="dxa"/>
          </w:tcPr>
          <w:p w14:paraId="2C131F7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486" w:type="dxa"/>
            <w:gridSpan w:val="7"/>
          </w:tcPr>
          <w:p w14:paraId="74AA8665"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9AD066C" w14:textId="77777777" w:rsidTr="00D36581">
        <w:tc>
          <w:tcPr>
            <w:tcW w:w="3090" w:type="dxa"/>
          </w:tcPr>
          <w:p w14:paraId="18F18234"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43" w:type="dxa"/>
          </w:tcPr>
          <w:p w14:paraId="041CB273"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3.169</w:t>
            </w:r>
          </w:p>
        </w:tc>
        <w:tc>
          <w:tcPr>
            <w:tcW w:w="1654" w:type="dxa"/>
          </w:tcPr>
          <w:p w14:paraId="5BF6AA0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1000" w:type="dxa"/>
            <w:gridSpan w:val="2"/>
          </w:tcPr>
          <w:p w14:paraId="20E6075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23.783</w:t>
            </w:r>
          </w:p>
        </w:tc>
        <w:tc>
          <w:tcPr>
            <w:tcW w:w="1273" w:type="dxa"/>
            <w:gridSpan w:val="2"/>
          </w:tcPr>
          <w:p w14:paraId="33B3856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5.261</w:t>
            </w:r>
          </w:p>
        </w:tc>
        <w:tc>
          <w:tcPr>
            <w:tcW w:w="1116" w:type="dxa"/>
          </w:tcPr>
          <w:p w14:paraId="09122F4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107.520</w:t>
            </w:r>
          </w:p>
        </w:tc>
      </w:tr>
      <w:tr w:rsidR="00D36581" w:rsidRPr="00505557" w14:paraId="2059F232" w14:textId="77777777" w:rsidTr="00391262">
        <w:tc>
          <w:tcPr>
            <w:tcW w:w="9576" w:type="dxa"/>
            <w:gridSpan w:val="8"/>
          </w:tcPr>
          <w:p w14:paraId="1DDC1D3A"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No of sons </w:t>
            </w:r>
          </w:p>
        </w:tc>
      </w:tr>
      <w:tr w:rsidR="00D36581" w:rsidRPr="00505557" w14:paraId="6063ABE8" w14:textId="77777777" w:rsidTr="00D36581">
        <w:tc>
          <w:tcPr>
            <w:tcW w:w="3090" w:type="dxa"/>
          </w:tcPr>
          <w:p w14:paraId="35AD1D84"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486" w:type="dxa"/>
            <w:gridSpan w:val="7"/>
          </w:tcPr>
          <w:p w14:paraId="4D521104" w14:textId="77777777" w:rsidR="00D36581" w:rsidRPr="00505557" w:rsidRDefault="00D36581"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1B912BA4" w14:textId="77777777" w:rsidTr="00D36581">
        <w:tc>
          <w:tcPr>
            <w:tcW w:w="3090" w:type="dxa"/>
          </w:tcPr>
          <w:p w14:paraId="6AC6BAD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43" w:type="dxa"/>
          </w:tcPr>
          <w:p w14:paraId="64FBE3D0"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w:t>
            </w:r>
          </w:p>
        </w:tc>
        <w:tc>
          <w:tcPr>
            <w:tcW w:w="1654" w:type="dxa"/>
          </w:tcPr>
          <w:p w14:paraId="2E5F847F"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.770</w:t>
            </w:r>
          </w:p>
        </w:tc>
        <w:tc>
          <w:tcPr>
            <w:tcW w:w="1000" w:type="dxa"/>
            <w:gridSpan w:val="2"/>
          </w:tcPr>
          <w:p w14:paraId="216ABF20"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1.139</w:t>
            </w:r>
          </w:p>
        </w:tc>
        <w:tc>
          <w:tcPr>
            <w:tcW w:w="1273" w:type="dxa"/>
            <w:gridSpan w:val="2"/>
          </w:tcPr>
          <w:p w14:paraId="1732F0F0"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.476</w:t>
            </w:r>
          </w:p>
        </w:tc>
        <w:tc>
          <w:tcPr>
            <w:tcW w:w="1116" w:type="dxa"/>
          </w:tcPr>
          <w:p w14:paraId="1851F783"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2.728</w:t>
            </w:r>
          </w:p>
        </w:tc>
      </w:tr>
      <w:tr w:rsidR="00D36581" w:rsidRPr="00505557" w14:paraId="771ABB64" w14:textId="77777777" w:rsidTr="00D36581">
        <w:tc>
          <w:tcPr>
            <w:tcW w:w="3090" w:type="dxa"/>
          </w:tcPr>
          <w:p w14:paraId="2B43FE42"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43" w:type="dxa"/>
          </w:tcPr>
          <w:p w14:paraId="6A7DEEFC"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1.022</w:t>
            </w:r>
          </w:p>
        </w:tc>
        <w:tc>
          <w:tcPr>
            <w:tcW w:w="1654" w:type="dxa"/>
          </w:tcPr>
          <w:p w14:paraId="7C461E8C"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.023</w:t>
            </w:r>
          </w:p>
        </w:tc>
        <w:tc>
          <w:tcPr>
            <w:tcW w:w="1000" w:type="dxa"/>
            <w:gridSpan w:val="2"/>
          </w:tcPr>
          <w:p w14:paraId="290EDB5E"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2.778</w:t>
            </w:r>
          </w:p>
        </w:tc>
        <w:tc>
          <w:tcPr>
            <w:tcW w:w="1273" w:type="dxa"/>
            <w:gridSpan w:val="2"/>
          </w:tcPr>
          <w:p w14:paraId="3A027E64"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1.152</w:t>
            </w:r>
          </w:p>
        </w:tc>
        <w:tc>
          <w:tcPr>
            <w:tcW w:w="1116" w:type="dxa"/>
          </w:tcPr>
          <w:p w14:paraId="0CB7829F"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6.701</w:t>
            </w:r>
          </w:p>
        </w:tc>
      </w:tr>
      <w:tr w:rsidR="00D36581" w:rsidRPr="00505557" w14:paraId="657D2A68" w14:textId="77777777" w:rsidTr="00D36581">
        <w:tc>
          <w:tcPr>
            <w:tcW w:w="3090" w:type="dxa"/>
          </w:tcPr>
          <w:p w14:paraId="5793DCEB"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43" w:type="dxa"/>
          </w:tcPr>
          <w:p w14:paraId="5E8F0B4C"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1.121</w:t>
            </w:r>
          </w:p>
        </w:tc>
        <w:tc>
          <w:tcPr>
            <w:tcW w:w="1654" w:type="dxa"/>
          </w:tcPr>
          <w:p w14:paraId="30B139F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.029</w:t>
            </w:r>
          </w:p>
        </w:tc>
        <w:tc>
          <w:tcPr>
            <w:tcW w:w="1000" w:type="dxa"/>
            <w:gridSpan w:val="2"/>
          </w:tcPr>
          <w:p w14:paraId="1A09FDB8"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3.067</w:t>
            </w:r>
          </w:p>
        </w:tc>
        <w:tc>
          <w:tcPr>
            <w:tcW w:w="1273" w:type="dxa"/>
            <w:gridSpan w:val="2"/>
          </w:tcPr>
          <w:p w14:paraId="0C5743C7"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1.118</w:t>
            </w:r>
          </w:p>
        </w:tc>
        <w:tc>
          <w:tcPr>
            <w:tcW w:w="1116" w:type="dxa"/>
          </w:tcPr>
          <w:p w14:paraId="0ACFEB29"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8.412</w:t>
            </w:r>
          </w:p>
        </w:tc>
      </w:tr>
      <w:tr w:rsidR="00D36581" w:rsidRPr="00505557" w14:paraId="7FEBF9B6" w14:textId="77777777" w:rsidTr="00D36581">
        <w:tc>
          <w:tcPr>
            <w:tcW w:w="3090" w:type="dxa"/>
          </w:tcPr>
          <w:p w14:paraId="0DD0BF8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43" w:type="dxa"/>
          </w:tcPr>
          <w:p w14:paraId="1C519A6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.698</w:t>
            </w:r>
          </w:p>
        </w:tc>
        <w:tc>
          <w:tcPr>
            <w:tcW w:w="1654" w:type="dxa"/>
          </w:tcPr>
          <w:p w14:paraId="019C556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.226</w:t>
            </w:r>
          </w:p>
        </w:tc>
        <w:tc>
          <w:tcPr>
            <w:tcW w:w="1000" w:type="dxa"/>
            <w:gridSpan w:val="2"/>
          </w:tcPr>
          <w:p w14:paraId="6584316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2.010</w:t>
            </w:r>
          </w:p>
        </w:tc>
        <w:tc>
          <w:tcPr>
            <w:tcW w:w="1273" w:type="dxa"/>
            <w:gridSpan w:val="2"/>
          </w:tcPr>
          <w:p w14:paraId="1B68C525"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.650</w:t>
            </w:r>
          </w:p>
        </w:tc>
        <w:tc>
          <w:tcPr>
            <w:tcW w:w="1116" w:type="dxa"/>
          </w:tcPr>
          <w:p w14:paraId="1D5FD145"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6.222</w:t>
            </w:r>
          </w:p>
        </w:tc>
      </w:tr>
      <w:tr w:rsidR="00D36581" w:rsidRPr="00505557" w14:paraId="7B5C3A7B" w14:textId="77777777" w:rsidTr="00D36581">
        <w:tc>
          <w:tcPr>
            <w:tcW w:w="3090" w:type="dxa"/>
          </w:tcPr>
          <w:p w14:paraId="1AD7BD6C"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43" w:type="dxa"/>
          </w:tcPr>
          <w:p w14:paraId="618A86E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w:t>
            </w:r>
          </w:p>
        </w:tc>
        <w:tc>
          <w:tcPr>
            <w:tcW w:w="1654" w:type="dxa"/>
          </w:tcPr>
          <w:p w14:paraId="1A669F1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.896</w:t>
            </w:r>
          </w:p>
        </w:tc>
        <w:tc>
          <w:tcPr>
            <w:tcW w:w="1000" w:type="dxa"/>
            <w:gridSpan w:val="2"/>
          </w:tcPr>
          <w:p w14:paraId="6DF123C4"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.903</w:t>
            </w:r>
          </w:p>
        </w:tc>
        <w:tc>
          <w:tcPr>
            <w:tcW w:w="1273" w:type="dxa"/>
            <w:gridSpan w:val="2"/>
          </w:tcPr>
          <w:p w14:paraId="56F6192D"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.197</w:t>
            </w:r>
          </w:p>
        </w:tc>
        <w:tc>
          <w:tcPr>
            <w:tcW w:w="1116" w:type="dxa"/>
          </w:tcPr>
          <w:p w14:paraId="3A30C0A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4.145</w:t>
            </w:r>
          </w:p>
        </w:tc>
      </w:tr>
      <w:tr w:rsidR="00945085" w:rsidRPr="00505557" w14:paraId="587F9255" w14:textId="77777777" w:rsidTr="00391262">
        <w:tc>
          <w:tcPr>
            <w:tcW w:w="9576" w:type="dxa"/>
            <w:gridSpan w:val="8"/>
          </w:tcPr>
          <w:p w14:paraId="1C3C8323"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945085" w:rsidRPr="00505557" w14:paraId="259A6A4C" w14:textId="77777777" w:rsidTr="00D36581">
        <w:tc>
          <w:tcPr>
            <w:tcW w:w="3090" w:type="dxa"/>
          </w:tcPr>
          <w:p w14:paraId="311D9EB2"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486" w:type="dxa"/>
            <w:gridSpan w:val="7"/>
          </w:tcPr>
          <w:p w14:paraId="585DE802"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62BC7DAF" w14:textId="77777777" w:rsidTr="00D36581">
        <w:tc>
          <w:tcPr>
            <w:tcW w:w="3090" w:type="dxa"/>
          </w:tcPr>
          <w:p w14:paraId="2FECA9B8"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43" w:type="dxa"/>
          </w:tcPr>
          <w:p w14:paraId="2537D5F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-.620</w:t>
            </w:r>
          </w:p>
        </w:tc>
        <w:tc>
          <w:tcPr>
            <w:tcW w:w="1654" w:type="dxa"/>
          </w:tcPr>
          <w:p w14:paraId="6A17D0D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.025</w:t>
            </w:r>
          </w:p>
        </w:tc>
        <w:tc>
          <w:tcPr>
            <w:tcW w:w="1000" w:type="dxa"/>
            <w:gridSpan w:val="2"/>
          </w:tcPr>
          <w:p w14:paraId="2EB4F60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.538</w:t>
            </w:r>
          </w:p>
        </w:tc>
        <w:tc>
          <w:tcPr>
            <w:tcW w:w="1273" w:type="dxa"/>
            <w:gridSpan w:val="2"/>
          </w:tcPr>
          <w:p w14:paraId="6F4FE79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.312</w:t>
            </w:r>
          </w:p>
        </w:tc>
        <w:tc>
          <w:tcPr>
            <w:tcW w:w="1116" w:type="dxa"/>
          </w:tcPr>
          <w:p w14:paraId="6773DB9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.926</w:t>
            </w:r>
          </w:p>
        </w:tc>
      </w:tr>
      <w:tr w:rsidR="00945085" w:rsidRPr="00505557" w14:paraId="3636E261" w14:textId="77777777" w:rsidTr="00391262">
        <w:tc>
          <w:tcPr>
            <w:tcW w:w="9576" w:type="dxa"/>
            <w:gridSpan w:val="8"/>
          </w:tcPr>
          <w:p w14:paraId="742E7B23"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945085" w:rsidRPr="00505557" w14:paraId="5E2EA3DA" w14:textId="77777777" w:rsidTr="00D36581">
        <w:tc>
          <w:tcPr>
            <w:tcW w:w="3090" w:type="dxa"/>
          </w:tcPr>
          <w:p w14:paraId="72977608"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486" w:type="dxa"/>
            <w:gridSpan w:val="7"/>
          </w:tcPr>
          <w:p w14:paraId="37980618"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0C8132C2" w14:textId="77777777" w:rsidTr="00D36581">
        <w:tc>
          <w:tcPr>
            <w:tcW w:w="3090" w:type="dxa"/>
          </w:tcPr>
          <w:p w14:paraId="3E50D9EE"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43" w:type="dxa"/>
          </w:tcPr>
          <w:p w14:paraId="3EC5635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.235</w:t>
            </w:r>
          </w:p>
        </w:tc>
        <w:tc>
          <w:tcPr>
            <w:tcW w:w="1654" w:type="dxa"/>
          </w:tcPr>
          <w:p w14:paraId="3580DF5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.479</w:t>
            </w:r>
          </w:p>
        </w:tc>
        <w:tc>
          <w:tcPr>
            <w:tcW w:w="1000" w:type="dxa"/>
            <w:gridSpan w:val="2"/>
          </w:tcPr>
          <w:p w14:paraId="2C03F0A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1.264</w:t>
            </w:r>
          </w:p>
        </w:tc>
        <w:tc>
          <w:tcPr>
            <w:tcW w:w="1273" w:type="dxa"/>
            <w:gridSpan w:val="2"/>
          </w:tcPr>
          <w:p w14:paraId="2E351D4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.660</w:t>
            </w:r>
          </w:p>
        </w:tc>
        <w:tc>
          <w:tcPr>
            <w:tcW w:w="1116" w:type="dxa"/>
          </w:tcPr>
          <w:p w14:paraId="46B0ED0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2.421</w:t>
            </w:r>
          </w:p>
        </w:tc>
      </w:tr>
      <w:tr w:rsidR="00945085" w:rsidRPr="00505557" w14:paraId="212FA174" w14:textId="77777777" w:rsidTr="00D36581">
        <w:tc>
          <w:tcPr>
            <w:tcW w:w="3090" w:type="dxa"/>
          </w:tcPr>
          <w:p w14:paraId="5384E576"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43" w:type="dxa"/>
          </w:tcPr>
          <w:p w14:paraId="2C63C76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.494</w:t>
            </w:r>
          </w:p>
        </w:tc>
        <w:tc>
          <w:tcPr>
            <w:tcW w:w="1654" w:type="dxa"/>
          </w:tcPr>
          <w:p w14:paraId="0AE62EC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.141</w:t>
            </w:r>
          </w:p>
        </w:tc>
        <w:tc>
          <w:tcPr>
            <w:tcW w:w="1000" w:type="dxa"/>
            <w:gridSpan w:val="2"/>
          </w:tcPr>
          <w:p w14:paraId="3B9CAEF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1.639</w:t>
            </w:r>
          </w:p>
        </w:tc>
        <w:tc>
          <w:tcPr>
            <w:tcW w:w="1273" w:type="dxa"/>
            <w:gridSpan w:val="2"/>
          </w:tcPr>
          <w:p w14:paraId="04F1993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.848</w:t>
            </w:r>
          </w:p>
        </w:tc>
        <w:tc>
          <w:tcPr>
            <w:tcW w:w="1116" w:type="dxa"/>
          </w:tcPr>
          <w:p w14:paraId="4390B2F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3.168</w:t>
            </w:r>
          </w:p>
        </w:tc>
      </w:tr>
      <w:tr w:rsidR="00945085" w:rsidRPr="00505557" w14:paraId="4421E12E" w14:textId="77777777" w:rsidTr="00391262">
        <w:tc>
          <w:tcPr>
            <w:tcW w:w="9576" w:type="dxa"/>
            <w:gridSpan w:val="8"/>
          </w:tcPr>
          <w:p w14:paraId="3B519730"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945085" w:rsidRPr="00505557" w14:paraId="66FDE532" w14:textId="77777777" w:rsidTr="00D36581">
        <w:tc>
          <w:tcPr>
            <w:tcW w:w="3090" w:type="dxa"/>
          </w:tcPr>
          <w:p w14:paraId="62C88C42"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486" w:type="dxa"/>
            <w:gridSpan w:val="7"/>
          </w:tcPr>
          <w:p w14:paraId="42B9A50E"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0DA75E6A" w14:textId="77777777" w:rsidTr="00D36581">
        <w:tc>
          <w:tcPr>
            <w:tcW w:w="3090" w:type="dxa"/>
          </w:tcPr>
          <w:p w14:paraId="354EAA92"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43" w:type="dxa"/>
          </w:tcPr>
          <w:p w14:paraId="25F28319"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.387</w:t>
            </w:r>
          </w:p>
        </w:tc>
        <w:tc>
          <w:tcPr>
            <w:tcW w:w="1654" w:type="dxa"/>
          </w:tcPr>
          <w:p w14:paraId="639C2AA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.258</w:t>
            </w:r>
          </w:p>
        </w:tc>
        <w:tc>
          <w:tcPr>
            <w:tcW w:w="985" w:type="dxa"/>
          </w:tcPr>
          <w:p w14:paraId="791E0B7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1.473</w:t>
            </w:r>
          </w:p>
        </w:tc>
        <w:tc>
          <w:tcPr>
            <w:tcW w:w="1288" w:type="dxa"/>
            <w:gridSpan w:val="3"/>
          </w:tcPr>
          <w:p w14:paraId="10AA74D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.753</w:t>
            </w:r>
          </w:p>
        </w:tc>
        <w:tc>
          <w:tcPr>
            <w:tcW w:w="1116" w:type="dxa"/>
          </w:tcPr>
          <w:p w14:paraId="76509D1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2.882</w:t>
            </w:r>
          </w:p>
        </w:tc>
      </w:tr>
      <w:tr w:rsidR="00945085" w:rsidRPr="00505557" w14:paraId="1E44FB6D" w14:textId="77777777" w:rsidTr="00391262">
        <w:tc>
          <w:tcPr>
            <w:tcW w:w="9576" w:type="dxa"/>
            <w:gridSpan w:val="8"/>
          </w:tcPr>
          <w:p w14:paraId="68DDC114" w14:textId="77777777" w:rsidR="00945085" w:rsidRPr="00505557" w:rsidRDefault="00265D3C" w:rsidP="00391262">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945085" w:rsidRPr="00505557" w14:paraId="54366086" w14:textId="77777777" w:rsidTr="00D36581">
        <w:tc>
          <w:tcPr>
            <w:tcW w:w="3090" w:type="dxa"/>
          </w:tcPr>
          <w:p w14:paraId="576E524C" w14:textId="77777777" w:rsidR="00945085" w:rsidRPr="00505557" w:rsidRDefault="00122779"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486" w:type="dxa"/>
            <w:gridSpan w:val="7"/>
          </w:tcPr>
          <w:p w14:paraId="3E581550"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08CD8C5A" w14:textId="77777777" w:rsidTr="00D36581">
        <w:tc>
          <w:tcPr>
            <w:tcW w:w="3090" w:type="dxa"/>
          </w:tcPr>
          <w:p w14:paraId="4521D2F1" w14:textId="77777777" w:rsidR="00945085" w:rsidRPr="00505557" w:rsidRDefault="00122779"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43" w:type="dxa"/>
          </w:tcPr>
          <w:p w14:paraId="3DA62E5C"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.150</w:t>
            </w:r>
          </w:p>
        </w:tc>
        <w:tc>
          <w:tcPr>
            <w:tcW w:w="1654" w:type="dxa"/>
          </w:tcPr>
          <w:p w14:paraId="2B4D4BD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.720</w:t>
            </w:r>
          </w:p>
        </w:tc>
        <w:tc>
          <w:tcPr>
            <w:tcW w:w="1000" w:type="dxa"/>
            <w:gridSpan w:val="2"/>
          </w:tcPr>
          <w:p w14:paraId="4F63A82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1.162</w:t>
            </w:r>
          </w:p>
        </w:tc>
        <w:tc>
          <w:tcPr>
            <w:tcW w:w="1273" w:type="dxa"/>
            <w:gridSpan w:val="2"/>
          </w:tcPr>
          <w:p w14:paraId="3D370F0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.510</w:t>
            </w:r>
          </w:p>
        </w:tc>
        <w:tc>
          <w:tcPr>
            <w:tcW w:w="1116" w:type="dxa"/>
          </w:tcPr>
          <w:p w14:paraId="04493D9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2.649</w:t>
            </w:r>
          </w:p>
        </w:tc>
      </w:tr>
      <w:tr w:rsidR="00945085" w:rsidRPr="00505557" w14:paraId="7333D423" w14:textId="77777777" w:rsidTr="00391262">
        <w:tc>
          <w:tcPr>
            <w:tcW w:w="9576" w:type="dxa"/>
            <w:gridSpan w:val="8"/>
          </w:tcPr>
          <w:p w14:paraId="508E03C7"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945085" w:rsidRPr="00505557" w14:paraId="60569929" w14:textId="77777777" w:rsidTr="00D36581">
        <w:tc>
          <w:tcPr>
            <w:tcW w:w="3090" w:type="dxa"/>
          </w:tcPr>
          <w:p w14:paraId="265E43A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486" w:type="dxa"/>
            <w:gridSpan w:val="7"/>
          </w:tcPr>
          <w:p w14:paraId="0956C1D4"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70A698F7" w14:textId="77777777" w:rsidTr="00D36581">
        <w:tc>
          <w:tcPr>
            <w:tcW w:w="3090" w:type="dxa"/>
          </w:tcPr>
          <w:p w14:paraId="753EAE1B" w14:textId="225CAB30" w:rsidR="00945085"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945085" w:rsidRPr="00505557">
              <w:rPr>
                <w:rFonts w:ascii="Times New Roman" w:hAnsi="Times New Roman" w:cs="Times New Roman"/>
                <w:sz w:val="24"/>
                <w:szCs w:val="24"/>
              </w:rPr>
              <w:t>wn</w:t>
            </w:r>
          </w:p>
        </w:tc>
        <w:tc>
          <w:tcPr>
            <w:tcW w:w="1443" w:type="dxa"/>
            <w:vAlign w:val="center"/>
          </w:tcPr>
          <w:p w14:paraId="00AA3773"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2.537</w:t>
            </w:r>
          </w:p>
        </w:tc>
        <w:tc>
          <w:tcPr>
            <w:tcW w:w="1654" w:type="dxa"/>
          </w:tcPr>
          <w:p w14:paraId="1D1DF12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1000" w:type="dxa"/>
            <w:gridSpan w:val="2"/>
          </w:tcPr>
          <w:p w14:paraId="20B9056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12.642</w:t>
            </w:r>
          </w:p>
        </w:tc>
        <w:tc>
          <w:tcPr>
            <w:tcW w:w="1273" w:type="dxa"/>
            <w:gridSpan w:val="2"/>
          </w:tcPr>
          <w:p w14:paraId="7510905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4.486</w:t>
            </w:r>
          </w:p>
        </w:tc>
        <w:tc>
          <w:tcPr>
            <w:tcW w:w="1116" w:type="dxa"/>
          </w:tcPr>
          <w:p w14:paraId="177EA5A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35.628</w:t>
            </w:r>
          </w:p>
        </w:tc>
      </w:tr>
    </w:tbl>
    <w:p w14:paraId="424721A2" w14:textId="77777777" w:rsidR="00945085" w:rsidRPr="00505557" w:rsidRDefault="00945085" w:rsidP="00945085">
      <w:pPr>
        <w:rPr>
          <w:rFonts w:ascii="Times New Roman" w:hAnsi="Times New Roman" w:cs="Times New Roman"/>
          <w:sz w:val="24"/>
          <w:szCs w:val="24"/>
        </w:rPr>
      </w:pPr>
    </w:p>
    <w:p w14:paraId="3DE21EE4" w14:textId="7B3641EA" w:rsidR="00945085" w:rsidRPr="00505557" w:rsidRDefault="00945085" w:rsidP="00DA6C41">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w:t>
      </w:r>
      <w:r w:rsidR="00FF3373">
        <w:rPr>
          <w:rFonts w:ascii="Times New Roman" w:hAnsi="Times New Roman" w:cs="Times New Roman"/>
          <w:sz w:val="24"/>
          <w:szCs w:val="24"/>
        </w:rPr>
        <w:t xml:space="preserve">the </w:t>
      </w:r>
      <w:r w:rsidRPr="00505557">
        <w:rPr>
          <w:rFonts w:ascii="Times New Roman" w:hAnsi="Times New Roman" w:cs="Times New Roman"/>
          <w:sz w:val="24"/>
          <w:szCs w:val="24"/>
        </w:rPr>
        <w:t xml:space="preserve">case of </w:t>
      </w:r>
      <w:r w:rsidR="00FF3373">
        <w:rPr>
          <w:rFonts w:ascii="Times New Roman" w:hAnsi="Times New Roman" w:cs="Times New Roman"/>
          <w:sz w:val="24"/>
          <w:szCs w:val="24"/>
        </w:rPr>
        <w:t xml:space="preserve">a </w:t>
      </w:r>
      <w:r w:rsidRPr="00505557">
        <w:rPr>
          <w:rFonts w:ascii="Times New Roman" w:hAnsi="Times New Roman" w:cs="Times New Roman"/>
          <w:sz w:val="24"/>
          <w:szCs w:val="24"/>
        </w:rPr>
        <w:t>visit to family or relatives, age play</w:t>
      </w:r>
      <w:r w:rsidR="00FF3373">
        <w:rPr>
          <w:rFonts w:ascii="Times New Roman" w:hAnsi="Times New Roman" w:cs="Times New Roman"/>
          <w:sz w:val="24"/>
          <w:szCs w:val="24"/>
        </w:rPr>
        <w:t>s</w:t>
      </w:r>
      <w:r w:rsidRPr="00505557">
        <w:rPr>
          <w:rFonts w:ascii="Times New Roman" w:hAnsi="Times New Roman" w:cs="Times New Roman"/>
          <w:sz w:val="24"/>
          <w:szCs w:val="24"/>
        </w:rPr>
        <w:t xml:space="preserve"> </w:t>
      </w:r>
      <w:r w:rsidR="00FF3373">
        <w:rPr>
          <w:rFonts w:ascii="Times New Roman" w:hAnsi="Times New Roman" w:cs="Times New Roman"/>
          <w:sz w:val="24"/>
          <w:szCs w:val="24"/>
        </w:rPr>
        <w:t xml:space="preserve">a </w:t>
      </w:r>
      <w:r w:rsidRPr="00505557">
        <w:rPr>
          <w:rFonts w:ascii="Times New Roman" w:hAnsi="Times New Roman" w:cs="Times New Roman"/>
          <w:sz w:val="24"/>
          <w:szCs w:val="24"/>
        </w:rPr>
        <w:t>significant role. The women who are living in urban areas are more likely in decision making. Having bank accounts also give confidence to women in decisions. The women whose husband</w:t>
      </w:r>
      <w:r w:rsidR="00F97211">
        <w:rPr>
          <w:rFonts w:ascii="Times New Roman" w:hAnsi="Times New Roman" w:cs="Times New Roman"/>
          <w:sz w:val="24"/>
          <w:szCs w:val="24"/>
        </w:rPr>
        <w:t>s are</w:t>
      </w:r>
      <w:r w:rsidRPr="00505557">
        <w:rPr>
          <w:rFonts w:ascii="Times New Roman" w:hAnsi="Times New Roman" w:cs="Times New Roman"/>
          <w:sz w:val="24"/>
          <w:szCs w:val="24"/>
        </w:rPr>
        <w:t xml:space="preserve"> educated play </w:t>
      </w:r>
      <w:r w:rsidR="00FF3373">
        <w:rPr>
          <w:rFonts w:ascii="Times New Roman" w:hAnsi="Times New Roman" w:cs="Times New Roman"/>
          <w:sz w:val="24"/>
          <w:szCs w:val="24"/>
        </w:rPr>
        <w:t xml:space="preserve">a </w:t>
      </w:r>
      <w:r w:rsidRPr="00505557">
        <w:rPr>
          <w:rFonts w:ascii="Times New Roman" w:hAnsi="Times New Roman" w:cs="Times New Roman"/>
          <w:sz w:val="24"/>
          <w:szCs w:val="24"/>
        </w:rPr>
        <w:t xml:space="preserve">significant role. Print media is significantly associated with empowerment. Domestic violence and ownership of property has </w:t>
      </w:r>
      <w:r w:rsidR="00FF3373">
        <w:rPr>
          <w:rFonts w:ascii="Times New Roman" w:hAnsi="Times New Roman" w:cs="Times New Roman"/>
          <w:sz w:val="24"/>
          <w:szCs w:val="24"/>
        </w:rPr>
        <w:t xml:space="preserve">a </w:t>
      </w:r>
      <w:r w:rsidRPr="00505557">
        <w:rPr>
          <w:rFonts w:ascii="Times New Roman" w:hAnsi="Times New Roman" w:cs="Times New Roman"/>
          <w:sz w:val="24"/>
          <w:szCs w:val="24"/>
        </w:rPr>
        <w:t>significant impact on empowerment and more likely in decisions.</w:t>
      </w:r>
    </w:p>
    <w:p w14:paraId="30AE1F11" w14:textId="77777777" w:rsidR="00F85CA7" w:rsidRDefault="00F85CA7" w:rsidP="00DA6C41">
      <w:pPr>
        <w:spacing w:before="120" w:after="120" w:line="480" w:lineRule="auto"/>
        <w:jc w:val="both"/>
        <w:rPr>
          <w:rFonts w:ascii="Times New Roman" w:hAnsi="Times New Roman" w:cs="Times New Roman"/>
          <w:b/>
          <w:bCs/>
          <w:sz w:val="24"/>
          <w:szCs w:val="24"/>
        </w:rPr>
      </w:pPr>
    </w:p>
    <w:p w14:paraId="22EA9ED4" w14:textId="77777777" w:rsidR="00F85CA7" w:rsidRDefault="00F85CA7" w:rsidP="00DA6C41">
      <w:pPr>
        <w:spacing w:before="120" w:after="120" w:line="480" w:lineRule="auto"/>
        <w:jc w:val="both"/>
        <w:rPr>
          <w:rFonts w:ascii="Times New Roman" w:hAnsi="Times New Roman" w:cs="Times New Roman"/>
          <w:b/>
          <w:bCs/>
          <w:sz w:val="24"/>
          <w:szCs w:val="24"/>
        </w:rPr>
      </w:pPr>
    </w:p>
    <w:p w14:paraId="26C7DEE8" w14:textId="77777777" w:rsidR="00083687" w:rsidRPr="00505557" w:rsidRDefault="00FE2CE8" w:rsidP="00DA6C41">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lastRenderedPageBreak/>
        <w:t xml:space="preserve">6.9.4 </w:t>
      </w:r>
      <w:r w:rsidR="00083687" w:rsidRPr="00505557">
        <w:rPr>
          <w:rFonts w:ascii="Times New Roman" w:hAnsi="Times New Roman" w:cs="Times New Roman"/>
          <w:b/>
          <w:bCs/>
          <w:sz w:val="24"/>
          <w:szCs w:val="24"/>
        </w:rPr>
        <w:t>Women’s Participation in Decision making regarding spending on husband’s earning in FATA</w:t>
      </w:r>
    </w:p>
    <w:tbl>
      <w:tblPr>
        <w:tblStyle w:val="TableGrid"/>
        <w:tblW w:w="0" w:type="auto"/>
        <w:tblLook w:val="04A0" w:firstRow="1" w:lastRow="0" w:firstColumn="1" w:lastColumn="0" w:noHBand="0" w:noVBand="1"/>
      </w:tblPr>
      <w:tblGrid>
        <w:gridCol w:w="2797"/>
        <w:gridCol w:w="1323"/>
        <w:gridCol w:w="1612"/>
        <w:gridCol w:w="901"/>
        <w:gridCol w:w="12"/>
        <w:gridCol w:w="1182"/>
        <w:gridCol w:w="33"/>
        <w:gridCol w:w="996"/>
      </w:tblGrid>
      <w:tr w:rsidR="00945085" w:rsidRPr="00505557" w14:paraId="7BDE0B87" w14:textId="77777777" w:rsidTr="00D36581">
        <w:trPr>
          <w:trHeight w:val="510"/>
        </w:trPr>
        <w:tc>
          <w:tcPr>
            <w:tcW w:w="3201" w:type="dxa"/>
            <w:vMerge w:val="restart"/>
          </w:tcPr>
          <w:p w14:paraId="5CBF2818" w14:textId="6B8BB8FF" w:rsidR="00945085" w:rsidRPr="00505557" w:rsidRDefault="00FF3373" w:rsidP="00391262">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945085" w:rsidRPr="00505557">
              <w:rPr>
                <w:rFonts w:ascii="Times New Roman" w:hAnsi="Times New Roman" w:cs="Times New Roman"/>
                <w:b/>
                <w:sz w:val="24"/>
                <w:szCs w:val="24"/>
              </w:rPr>
              <w:t xml:space="preserve">economic characteristics </w:t>
            </w:r>
          </w:p>
          <w:p w14:paraId="2C721B4E"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308E391B" w14:textId="77777777" w:rsidR="00945085" w:rsidRPr="00505557" w:rsidRDefault="00945085" w:rsidP="00391262">
            <w:pPr>
              <w:rPr>
                <w:rFonts w:ascii="Times New Roman" w:hAnsi="Times New Roman" w:cs="Times New Roman"/>
                <w:b/>
                <w:sz w:val="24"/>
                <w:szCs w:val="24"/>
              </w:rPr>
            </w:pPr>
          </w:p>
        </w:tc>
        <w:tc>
          <w:tcPr>
            <w:tcW w:w="1490" w:type="dxa"/>
            <w:vMerge w:val="restart"/>
          </w:tcPr>
          <w:p w14:paraId="5B319C5F"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1948C101" w14:textId="77777777" w:rsidR="00945085" w:rsidRPr="00505557" w:rsidRDefault="00945085" w:rsidP="00391262">
            <w:pPr>
              <w:rPr>
                <w:rFonts w:ascii="Times New Roman" w:hAnsi="Times New Roman" w:cs="Times New Roman"/>
                <w:b/>
                <w:sz w:val="24"/>
                <w:szCs w:val="24"/>
              </w:rPr>
            </w:pPr>
          </w:p>
        </w:tc>
        <w:tc>
          <w:tcPr>
            <w:tcW w:w="1670" w:type="dxa"/>
            <w:vMerge w:val="restart"/>
          </w:tcPr>
          <w:p w14:paraId="17210AB3"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26" w:type="dxa"/>
            <w:gridSpan w:val="2"/>
            <w:vMerge w:val="restart"/>
          </w:tcPr>
          <w:p w14:paraId="69A42581" w14:textId="77777777" w:rsidR="00945085" w:rsidRPr="00505557" w:rsidRDefault="00945085"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89" w:type="dxa"/>
            <w:gridSpan w:val="3"/>
          </w:tcPr>
          <w:p w14:paraId="593FB3B5"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C.I.for EXP(B)</w:t>
            </w:r>
          </w:p>
        </w:tc>
      </w:tr>
      <w:tr w:rsidR="00945085" w:rsidRPr="00505557" w14:paraId="7845C0A5" w14:textId="77777777" w:rsidTr="00D36581">
        <w:trPr>
          <w:trHeight w:val="585"/>
        </w:trPr>
        <w:tc>
          <w:tcPr>
            <w:tcW w:w="3201" w:type="dxa"/>
            <w:vMerge/>
          </w:tcPr>
          <w:p w14:paraId="106D4603" w14:textId="77777777" w:rsidR="00945085" w:rsidRPr="00505557" w:rsidRDefault="00945085" w:rsidP="00391262">
            <w:pPr>
              <w:rPr>
                <w:rFonts w:ascii="Times New Roman" w:hAnsi="Times New Roman" w:cs="Times New Roman"/>
                <w:b/>
                <w:sz w:val="24"/>
                <w:szCs w:val="24"/>
              </w:rPr>
            </w:pPr>
          </w:p>
        </w:tc>
        <w:tc>
          <w:tcPr>
            <w:tcW w:w="1490" w:type="dxa"/>
            <w:vMerge/>
          </w:tcPr>
          <w:p w14:paraId="4B23A041" w14:textId="77777777" w:rsidR="00945085" w:rsidRPr="00505557" w:rsidRDefault="00945085" w:rsidP="00391262">
            <w:pPr>
              <w:rPr>
                <w:rFonts w:ascii="Times New Roman" w:hAnsi="Times New Roman" w:cs="Times New Roman"/>
                <w:b/>
                <w:sz w:val="24"/>
                <w:szCs w:val="24"/>
              </w:rPr>
            </w:pPr>
          </w:p>
        </w:tc>
        <w:tc>
          <w:tcPr>
            <w:tcW w:w="1670" w:type="dxa"/>
            <w:vMerge/>
          </w:tcPr>
          <w:p w14:paraId="30C7BC2D" w14:textId="77777777" w:rsidR="00945085" w:rsidRPr="00505557" w:rsidRDefault="00945085" w:rsidP="00391262">
            <w:pPr>
              <w:rPr>
                <w:rFonts w:ascii="Times New Roman" w:hAnsi="Times New Roman" w:cs="Times New Roman"/>
                <w:b/>
                <w:sz w:val="24"/>
                <w:szCs w:val="24"/>
              </w:rPr>
            </w:pPr>
          </w:p>
        </w:tc>
        <w:tc>
          <w:tcPr>
            <w:tcW w:w="926" w:type="dxa"/>
            <w:gridSpan w:val="2"/>
            <w:vMerge/>
          </w:tcPr>
          <w:p w14:paraId="798AC6A9" w14:textId="77777777" w:rsidR="00945085" w:rsidRPr="00505557" w:rsidRDefault="00945085" w:rsidP="00391262">
            <w:pPr>
              <w:rPr>
                <w:rFonts w:ascii="Times New Roman" w:hAnsi="Times New Roman" w:cs="Times New Roman"/>
                <w:b/>
                <w:sz w:val="24"/>
                <w:szCs w:val="24"/>
              </w:rPr>
            </w:pPr>
          </w:p>
        </w:tc>
        <w:tc>
          <w:tcPr>
            <w:tcW w:w="1249" w:type="dxa"/>
          </w:tcPr>
          <w:p w14:paraId="5BF44A10"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0" w:type="dxa"/>
            <w:gridSpan w:val="2"/>
          </w:tcPr>
          <w:p w14:paraId="45CA2DA4"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945085" w:rsidRPr="00505557" w14:paraId="42CD73F3" w14:textId="77777777" w:rsidTr="00D36581">
        <w:tc>
          <w:tcPr>
            <w:tcW w:w="8536" w:type="dxa"/>
            <w:gridSpan w:val="6"/>
          </w:tcPr>
          <w:p w14:paraId="26FC7281"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0" w:type="dxa"/>
            <w:gridSpan w:val="2"/>
          </w:tcPr>
          <w:p w14:paraId="3DC17C61" w14:textId="77777777" w:rsidR="00945085" w:rsidRPr="00505557" w:rsidRDefault="00945085" w:rsidP="00391262">
            <w:pPr>
              <w:rPr>
                <w:rFonts w:ascii="Times New Roman" w:hAnsi="Times New Roman" w:cs="Times New Roman"/>
                <w:sz w:val="24"/>
                <w:szCs w:val="24"/>
              </w:rPr>
            </w:pPr>
          </w:p>
        </w:tc>
      </w:tr>
      <w:tr w:rsidR="00945085" w:rsidRPr="00505557" w14:paraId="76D4642B" w14:textId="77777777" w:rsidTr="00D36581">
        <w:tc>
          <w:tcPr>
            <w:tcW w:w="3201" w:type="dxa"/>
          </w:tcPr>
          <w:p w14:paraId="5EE5FB88"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75" w:type="dxa"/>
            <w:gridSpan w:val="7"/>
          </w:tcPr>
          <w:p w14:paraId="37EF6A79"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7AB18BC0" w14:textId="77777777" w:rsidTr="00D36581">
        <w:tc>
          <w:tcPr>
            <w:tcW w:w="3201" w:type="dxa"/>
          </w:tcPr>
          <w:p w14:paraId="4D13B903"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90" w:type="dxa"/>
          </w:tcPr>
          <w:p w14:paraId="08AD777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-1.344</w:t>
            </w:r>
          </w:p>
        </w:tc>
        <w:tc>
          <w:tcPr>
            <w:tcW w:w="1670" w:type="dxa"/>
          </w:tcPr>
          <w:p w14:paraId="01CBEB3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26" w:type="dxa"/>
            <w:gridSpan w:val="2"/>
          </w:tcPr>
          <w:p w14:paraId="070C5E0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.261</w:t>
            </w:r>
          </w:p>
        </w:tc>
        <w:tc>
          <w:tcPr>
            <w:tcW w:w="1293" w:type="dxa"/>
            <w:gridSpan w:val="2"/>
          </w:tcPr>
          <w:p w14:paraId="0080D8D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w:t>
            </w:r>
          </w:p>
        </w:tc>
        <w:tc>
          <w:tcPr>
            <w:tcW w:w="996" w:type="dxa"/>
          </w:tcPr>
          <w:p w14:paraId="6A0C735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.616</w:t>
            </w:r>
          </w:p>
        </w:tc>
      </w:tr>
      <w:tr w:rsidR="00945085" w:rsidRPr="00505557" w14:paraId="3B371EAC" w14:textId="77777777" w:rsidTr="00D36581">
        <w:tc>
          <w:tcPr>
            <w:tcW w:w="3201" w:type="dxa"/>
          </w:tcPr>
          <w:p w14:paraId="084B3D8A"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90" w:type="dxa"/>
          </w:tcPr>
          <w:p w14:paraId="4984831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-1.686</w:t>
            </w:r>
          </w:p>
        </w:tc>
        <w:tc>
          <w:tcPr>
            <w:tcW w:w="1670" w:type="dxa"/>
          </w:tcPr>
          <w:p w14:paraId="7BA6E14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tcPr>
          <w:p w14:paraId="4C1D304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w:t>
            </w:r>
          </w:p>
        </w:tc>
        <w:tc>
          <w:tcPr>
            <w:tcW w:w="1293" w:type="dxa"/>
            <w:gridSpan w:val="2"/>
          </w:tcPr>
          <w:p w14:paraId="16D27C7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.078</w:t>
            </w:r>
          </w:p>
        </w:tc>
        <w:tc>
          <w:tcPr>
            <w:tcW w:w="996" w:type="dxa"/>
          </w:tcPr>
          <w:p w14:paraId="23FCFB0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.442</w:t>
            </w:r>
          </w:p>
        </w:tc>
      </w:tr>
      <w:tr w:rsidR="00945085" w:rsidRPr="00505557" w14:paraId="73A5EEE8" w14:textId="77777777" w:rsidTr="00D36581">
        <w:tc>
          <w:tcPr>
            <w:tcW w:w="3201" w:type="dxa"/>
          </w:tcPr>
          <w:p w14:paraId="4CA0923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90" w:type="dxa"/>
          </w:tcPr>
          <w:p w14:paraId="4716FB4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-.940</w:t>
            </w:r>
          </w:p>
        </w:tc>
        <w:tc>
          <w:tcPr>
            <w:tcW w:w="1670" w:type="dxa"/>
          </w:tcPr>
          <w:p w14:paraId="57B20FA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.034</w:t>
            </w:r>
          </w:p>
        </w:tc>
        <w:tc>
          <w:tcPr>
            <w:tcW w:w="926" w:type="dxa"/>
            <w:gridSpan w:val="2"/>
          </w:tcPr>
          <w:p w14:paraId="650F837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.391</w:t>
            </w:r>
          </w:p>
        </w:tc>
        <w:tc>
          <w:tcPr>
            <w:tcW w:w="1293" w:type="dxa"/>
            <w:gridSpan w:val="2"/>
          </w:tcPr>
          <w:p w14:paraId="1F33212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w:t>
            </w:r>
          </w:p>
        </w:tc>
        <w:tc>
          <w:tcPr>
            <w:tcW w:w="996" w:type="dxa"/>
          </w:tcPr>
          <w:p w14:paraId="078AD1F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.931</w:t>
            </w:r>
          </w:p>
        </w:tc>
      </w:tr>
      <w:tr w:rsidR="00945085" w:rsidRPr="00505557" w14:paraId="2EBE5867" w14:textId="77777777" w:rsidTr="00D36581">
        <w:tc>
          <w:tcPr>
            <w:tcW w:w="3201" w:type="dxa"/>
          </w:tcPr>
          <w:p w14:paraId="3FCB35F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90" w:type="dxa"/>
          </w:tcPr>
          <w:p w14:paraId="71E3008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-.942</w:t>
            </w:r>
          </w:p>
        </w:tc>
        <w:tc>
          <w:tcPr>
            <w:tcW w:w="1670" w:type="dxa"/>
          </w:tcPr>
          <w:p w14:paraId="2C9912A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.052</w:t>
            </w:r>
          </w:p>
        </w:tc>
        <w:tc>
          <w:tcPr>
            <w:tcW w:w="926" w:type="dxa"/>
            <w:gridSpan w:val="2"/>
          </w:tcPr>
          <w:p w14:paraId="076DDDE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.390</w:t>
            </w:r>
          </w:p>
        </w:tc>
        <w:tc>
          <w:tcPr>
            <w:tcW w:w="1293" w:type="dxa"/>
            <w:gridSpan w:val="2"/>
          </w:tcPr>
          <w:p w14:paraId="1CE687B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w:t>
            </w:r>
          </w:p>
        </w:tc>
        <w:tc>
          <w:tcPr>
            <w:tcW w:w="996" w:type="dxa"/>
          </w:tcPr>
          <w:p w14:paraId="52F2269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1.008</w:t>
            </w:r>
          </w:p>
        </w:tc>
      </w:tr>
      <w:tr w:rsidR="00945085" w:rsidRPr="00505557" w14:paraId="40B0CD9E" w14:textId="77777777" w:rsidTr="00D36581">
        <w:tc>
          <w:tcPr>
            <w:tcW w:w="3201" w:type="dxa"/>
          </w:tcPr>
          <w:p w14:paraId="5752251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90" w:type="dxa"/>
          </w:tcPr>
          <w:p w14:paraId="0565834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-1.117</w:t>
            </w:r>
          </w:p>
        </w:tc>
        <w:tc>
          <w:tcPr>
            <w:tcW w:w="1670" w:type="dxa"/>
          </w:tcPr>
          <w:p w14:paraId="2269FCC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w:t>
            </w:r>
          </w:p>
        </w:tc>
        <w:tc>
          <w:tcPr>
            <w:tcW w:w="926" w:type="dxa"/>
            <w:gridSpan w:val="2"/>
          </w:tcPr>
          <w:p w14:paraId="571445A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.327</w:t>
            </w:r>
          </w:p>
        </w:tc>
        <w:tc>
          <w:tcPr>
            <w:tcW w:w="1293" w:type="dxa"/>
            <w:gridSpan w:val="2"/>
          </w:tcPr>
          <w:p w14:paraId="3FC0D0D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.084</w:t>
            </w:r>
          </w:p>
        </w:tc>
        <w:tc>
          <w:tcPr>
            <w:tcW w:w="996" w:type="dxa"/>
          </w:tcPr>
          <w:p w14:paraId="6318924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1.280</w:t>
            </w:r>
          </w:p>
        </w:tc>
      </w:tr>
      <w:tr w:rsidR="00945085" w:rsidRPr="00505557" w14:paraId="2EBD9BC4" w14:textId="77777777" w:rsidTr="00D36581">
        <w:tc>
          <w:tcPr>
            <w:tcW w:w="3201" w:type="dxa"/>
          </w:tcPr>
          <w:p w14:paraId="59CCEAB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90" w:type="dxa"/>
          </w:tcPr>
          <w:p w14:paraId="2555FAF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1.432</w:t>
            </w:r>
          </w:p>
        </w:tc>
        <w:tc>
          <w:tcPr>
            <w:tcW w:w="1670" w:type="dxa"/>
          </w:tcPr>
          <w:p w14:paraId="6E890F2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.031</w:t>
            </w:r>
          </w:p>
        </w:tc>
        <w:tc>
          <w:tcPr>
            <w:tcW w:w="926" w:type="dxa"/>
            <w:gridSpan w:val="2"/>
          </w:tcPr>
          <w:p w14:paraId="1B16FA9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4.186</w:t>
            </w:r>
          </w:p>
        </w:tc>
        <w:tc>
          <w:tcPr>
            <w:tcW w:w="1293" w:type="dxa"/>
            <w:gridSpan w:val="2"/>
          </w:tcPr>
          <w:p w14:paraId="5B9898A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1.144</w:t>
            </w:r>
          </w:p>
        </w:tc>
        <w:tc>
          <w:tcPr>
            <w:tcW w:w="996" w:type="dxa"/>
          </w:tcPr>
          <w:p w14:paraId="0825D73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15.324</w:t>
            </w:r>
          </w:p>
        </w:tc>
      </w:tr>
      <w:tr w:rsidR="00945085" w:rsidRPr="00505557" w14:paraId="0EDB9A2F" w14:textId="77777777" w:rsidTr="00391262">
        <w:tc>
          <w:tcPr>
            <w:tcW w:w="9576" w:type="dxa"/>
            <w:gridSpan w:val="8"/>
          </w:tcPr>
          <w:p w14:paraId="3B0D78AF"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945085" w:rsidRPr="00505557" w14:paraId="0830560A" w14:textId="77777777" w:rsidTr="00D36581">
        <w:tc>
          <w:tcPr>
            <w:tcW w:w="3201" w:type="dxa"/>
          </w:tcPr>
          <w:p w14:paraId="19B6B0E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75" w:type="dxa"/>
            <w:gridSpan w:val="7"/>
          </w:tcPr>
          <w:p w14:paraId="10AE4240"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Ref</w:t>
            </w:r>
          </w:p>
        </w:tc>
      </w:tr>
      <w:tr w:rsidR="00945085" w:rsidRPr="00505557" w14:paraId="4D403FE6" w14:textId="77777777" w:rsidTr="00D36581">
        <w:tc>
          <w:tcPr>
            <w:tcW w:w="3201" w:type="dxa"/>
          </w:tcPr>
          <w:p w14:paraId="4161675E"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90" w:type="dxa"/>
          </w:tcPr>
          <w:p w14:paraId="50C761A8"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.511</w:t>
            </w:r>
          </w:p>
        </w:tc>
        <w:tc>
          <w:tcPr>
            <w:tcW w:w="1670" w:type="dxa"/>
          </w:tcPr>
          <w:p w14:paraId="0BFA421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.080</w:t>
            </w:r>
          </w:p>
        </w:tc>
        <w:tc>
          <w:tcPr>
            <w:tcW w:w="926" w:type="dxa"/>
            <w:gridSpan w:val="2"/>
          </w:tcPr>
          <w:p w14:paraId="1AC596C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1.668</w:t>
            </w:r>
          </w:p>
        </w:tc>
        <w:tc>
          <w:tcPr>
            <w:tcW w:w="1293" w:type="dxa"/>
            <w:gridSpan w:val="2"/>
          </w:tcPr>
          <w:p w14:paraId="29368C9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.941</w:t>
            </w:r>
          </w:p>
        </w:tc>
        <w:tc>
          <w:tcPr>
            <w:tcW w:w="996" w:type="dxa"/>
          </w:tcPr>
          <w:p w14:paraId="2CBC421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2.954</w:t>
            </w:r>
          </w:p>
        </w:tc>
      </w:tr>
      <w:tr w:rsidR="00945085" w:rsidRPr="00505557" w14:paraId="1B51D552" w14:textId="77777777" w:rsidTr="00391262">
        <w:tc>
          <w:tcPr>
            <w:tcW w:w="9576" w:type="dxa"/>
            <w:gridSpan w:val="8"/>
          </w:tcPr>
          <w:p w14:paraId="34E048B3" w14:textId="6A450CBD" w:rsidR="00945085" w:rsidRPr="00505557" w:rsidRDefault="00FF3373" w:rsidP="00391262">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945085" w:rsidRPr="00505557">
              <w:rPr>
                <w:rFonts w:ascii="Times New Roman" w:hAnsi="Times New Roman" w:cs="Times New Roman"/>
                <w:b/>
                <w:sz w:val="24"/>
                <w:szCs w:val="24"/>
              </w:rPr>
              <w:t xml:space="preserve">educational level of respondent </w:t>
            </w:r>
          </w:p>
        </w:tc>
      </w:tr>
      <w:tr w:rsidR="00945085" w:rsidRPr="00505557" w14:paraId="3BD7B527" w14:textId="77777777" w:rsidTr="00D36581">
        <w:tc>
          <w:tcPr>
            <w:tcW w:w="3201" w:type="dxa"/>
          </w:tcPr>
          <w:p w14:paraId="2D71598C"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70851085"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38BC3A71" w14:textId="77777777" w:rsidTr="00D36581">
        <w:tc>
          <w:tcPr>
            <w:tcW w:w="3201" w:type="dxa"/>
          </w:tcPr>
          <w:p w14:paraId="5D4D764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tcPr>
          <w:p w14:paraId="7FC05FB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-.470</w:t>
            </w:r>
          </w:p>
        </w:tc>
        <w:tc>
          <w:tcPr>
            <w:tcW w:w="1670" w:type="dxa"/>
          </w:tcPr>
          <w:p w14:paraId="122486A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.356</w:t>
            </w:r>
          </w:p>
        </w:tc>
        <w:tc>
          <w:tcPr>
            <w:tcW w:w="926" w:type="dxa"/>
            <w:gridSpan w:val="2"/>
          </w:tcPr>
          <w:p w14:paraId="1E4DD3A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.625</w:t>
            </w:r>
          </w:p>
        </w:tc>
        <w:tc>
          <w:tcPr>
            <w:tcW w:w="1293" w:type="dxa"/>
            <w:gridSpan w:val="2"/>
          </w:tcPr>
          <w:p w14:paraId="2ABCE57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.230</w:t>
            </w:r>
          </w:p>
        </w:tc>
        <w:tc>
          <w:tcPr>
            <w:tcW w:w="996" w:type="dxa"/>
          </w:tcPr>
          <w:p w14:paraId="2BBACFA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1.694</w:t>
            </w:r>
          </w:p>
        </w:tc>
      </w:tr>
      <w:tr w:rsidR="00945085" w:rsidRPr="00505557" w14:paraId="04867F24" w14:textId="77777777" w:rsidTr="00D36581">
        <w:tc>
          <w:tcPr>
            <w:tcW w:w="3201" w:type="dxa"/>
          </w:tcPr>
          <w:p w14:paraId="281ACA8F"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tcPr>
          <w:p w14:paraId="26D98AB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-.646</w:t>
            </w:r>
          </w:p>
        </w:tc>
        <w:tc>
          <w:tcPr>
            <w:tcW w:w="1670" w:type="dxa"/>
          </w:tcPr>
          <w:p w14:paraId="02AA91B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w:t>
            </w:r>
          </w:p>
        </w:tc>
        <w:tc>
          <w:tcPr>
            <w:tcW w:w="926" w:type="dxa"/>
            <w:gridSpan w:val="2"/>
          </w:tcPr>
          <w:p w14:paraId="64A555D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.524</w:t>
            </w:r>
          </w:p>
        </w:tc>
        <w:tc>
          <w:tcPr>
            <w:tcW w:w="1293" w:type="dxa"/>
            <w:gridSpan w:val="2"/>
          </w:tcPr>
          <w:p w14:paraId="35DB586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.201</w:t>
            </w:r>
          </w:p>
        </w:tc>
        <w:tc>
          <w:tcPr>
            <w:tcW w:w="996" w:type="dxa"/>
          </w:tcPr>
          <w:p w14:paraId="3ADB277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1.366</w:t>
            </w:r>
          </w:p>
        </w:tc>
      </w:tr>
      <w:tr w:rsidR="00945085" w:rsidRPr="00505557" w14:paraId="3EA88843" w14:textId="77777777" w:rsidTr="00D36581">
        <w:tc>
          <w:tcPr>
            <w:tcW w:w="3201" w:type="dxa"/>
          </w:tcPr>
          <w:p w14:paraId="36C8394F"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tcPr>
          <w:p w14:paraId="3A4B4C2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.618</w:t>
            </w:r>
          </w:p>
        </w:tc>
        <w:tc>
          <w:tcPr>
            <w:tcW w:w="1670" w:type="dxa"/>
          </w:tcPr>
          <w:p w14:paraId="75B4BCA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w:t>
            </w:r>
          </w:p>
        </w:tc>
        <w:tc>
          <w:tcPr>
            <w:tcW w:w="926" w:type="dxa"/>
            <w:gridSpan w:val="2"/>
          </w:tcPr>
          <w:p w14:paraId="31B5EF4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1.856</w:t>
            </w:r>
          </w:p>
        </w:tc>
        <w:tc>
          <w:tcPr>
            <w:tcW w:w="1293" w:type="dxa"/>
            <w:gridSpan w:val="2"/>
          </w:tcPr>
          <w:p w14:paraId="2BA9D2B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.737</w:t>
            </w:r>
          </w:p>
        </w:tc>
        <w:tc>
          <w:tcPr>
            <w:tcW w:w="996" w:type="dxa"/>
          </w:tcPr>
          <w:p w14:paraId="2D05480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4.672</w:t>
            </w:r>
          </w:p>
        </w:tc>
      </w:tr>
      <w:tr w:rsidR="00945085" w:rsidRPr="00505557" w14:paraId="6CF4C988" w14:textId="77777777" w:rsidTr="00391262">
        <w:tc>
          <w:tcPr>
            <w:tcW w:w="9576" w:type="dxa"/>
            <w:gridSpan w:val="8"/>
          </w:tcPr>
          <w:p w14:paraId="62803EC4"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945085" w:rsidRPr="00505557" w14:paraId="74082AF1" w14:textId="77777777" w:rsidTr="00D36581">
        <w:tc>
          <w:tcPr>
            <w:tcW w:w="3201" w:type="dxa"/>
          </w:tcPr>
          <w:p w14:paraId="05E44891"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21C0945B"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9BAAA3B" w14:textId="77777777" w:rsidTr="00D36581">
        <w:tc>
          <w:tcPr>
            <w:tcW w:w="3201" w:type="dxa"/>
          </w:tcPr>
          <w:p w14:paraId="78644F1E"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3B3C1D92"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.452</w:t>
            </w:r>
          </w:p>
        </w:tc>
        <w:tc>
          <w:tcPr>
            <w:tcW w:w="1670" w:type="dxa"/>
          </w:tcPr>
          <w:p w14:paraId="0C4744A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.451</w:t>
            </w:r>
          </w:p>
        </w:tc>
        <w:tc>
          <w:tcPr>
            <w:tcW w:w="926" w:type="dxa"/>
            <w:gridSpan w:val="2"/>
          </w:tcPr>
          <w:p w14:paraId="25209F1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1.572</w:t>
            </w:r>
          </w:p>
        </w:tc>
        <w:tc>
          <w:tcPr>
            <w:tcW w:w="1293" w:type="dxa"/>
            <w:gridSpan w:val="2"/>
          </w:tcPr>
          <w:p w14:paraId="6F85187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.485</w:t>
            </w:r>
          </w:p>
        </w:tc>
        <w:tc>
          <w:tcPr>
            <w:tcW w:w="996" w:type="dxa"/>
          </w:tcPr>
          <w:p w14:paraId="6007790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5.088</w:t>
            </w:r>
          </w:p>
        </w:tc>
      </w:tr>
      <w:tr w:rsidR="00945085" w:rsidRPr="00505557" w14:paraId="0130CE8C" w14:textId="77777777" w:rsidTr="00391262">
        <w:tc>
          <w:tcPr>
            <w:tcW w:w="9576" w:type="dxa"/>
            <w:gridSpan w:val="8"/>
          </w:tcPr>
          <w:p w14:paraId="2921651D"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945085" w:rsidRPr="00505557" w14:paraId="61059F92" w14:textId="77777777" w:rsidTr="00D36581">
        <w:tc>
          <w:tcPr>
            <w:tcW w:w="3201" w:type="dxa"/>
          </w:tcPr>
          <w:p w14:paraId="48708F80"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75" w:type="dxa"/>
            <w:gridSpan w:val="7"/>
          </w:tcPr>
          <w:p w14:paraId="213DF5A6"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B66C8A2" w14:textId="77777777" w:rsidTr="00D36581">
        <w:tc>
          <w:tcPr>
            <w:tcW w:w="3201" w:type="dxa"/>
          </w:tcPr>
          <w:p w14:paraId="2FC77BB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90" w:type="dxa"/>
          </w:tcPr>
          <w:p w14:paraId="12E1962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.039</w:t>
            </w:r>
          </w:p>
        </w:tc>
        <w:tc>
          <w:tcPr>
            <w:tcW w:w="1670" w:type="dxa"/>
          </w:tcPr>
          <w:p w14:paraId="734A80B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.915</w:t>
            </w:r>
          </w:p>
        </w:tc>
        <w:tc>
          <w:tcPr>
            <w:tcW w:w="926" w:type="dxa"/>
            <w:gridSpan w:val="2"/>
          </w:tcPr>
          <w:p w14:paraId="0C38631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1.040</w:t>
            </w:r>
          </w:p>
        </w:tc>
        <w:tc>
          <w:tcPr>
            <w:tcW w:w="1293" w:type="dxa"/>
            <w:gridSpan w:val="2"/>
          </w:tcPr>
          <w:p w14:paraId="6A3F34C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.508</w:t>
            </w:r>
          </w:p>
        </w:tc>
        <w:tc>
          <w:tcPr>
            <w:tcW w:w="996" w:type="dxa"/>
          </w:tcPr>
          <w:p w14:paraId="15D805E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2.129</w:t>
            </w:r>
          </w:p>
        </w:tc>
      </w:tr>
      <w:tr w:rsidR="00945085" w:rsidRPr="00505557" w14:paraId="0927F0D1" w14:textId="77777777" w:rsidTr="00D36581">
        <w:tc>
          <w:tcPr>
            <w:tcW w:w="3201" w:type="dxa"/>
          </w:tcPr>
          <w:p w14:paraId="512BA94B"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90" w:type="dxa"/>
          </w:tcPr>
          <w:p w14:paraId="130A962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w:t>
            </w:r>
          </w:p>
        </w:tc>
        <w:tc>
          <w:tcPr>
            <w:tcW w:w="1670" w:type="dxa"/>
          </w:tcPr>
          <w:p w14:paraId="182F7CA9"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.384</w:t>
            </w:r>
          </w:p>
        </w:tc>
        <w:tc>
          <w:tcPr>
            <w:tcW w:w="926" w:type="dxa"/>
            <w:gridSpan w:val="2"/>
          </w:tcPr>
          <w:p w14:paraId="70CE2A1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1.302</w:t>
            </w:r>
          </w:p>
        </w:tc>
        <w:tc>
          <w:tcPr>
            <w:tcW w:w="1293" w:type="dxa"/>
            <w:gridSpan w:val="2"/>
          </w:tcPr>
          <w:p w14:paraId="3031DE9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.719</w:t>
            </w:r>
          </w:p>
        </w:tc>
        <w:tc>
          <w:tcPr>
            <w:tcW w:w="996" w:type="dxa"/>
          </w:tcPr>
          <w:p w14:paraId="04353B1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2.358</w:t>
            </w:r>
          </w:p>
        </w:tc>
      </w:tr>
      <w:tr w:rsidR="00945085" w:rsidRPr="00505557" w14:paraId="52A87D34" w14:textId="77777777" w:rsidTr="00D36581">
        <w:tc>
          <w:tcPr>
            <w:tcW w:w="3201" w:type="dxa"/>
          </w:tcPr>
          <w:p w14:paraId="5C4E3C2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90" w:type="dxa"/>
          </w:tcPr>
          <w:p w14:paraId="4066367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.370</w:t>
            </w:r>
          </w:p>
        </w:tc>
        <w:tc>
          <w:tcPr>
            <w:tcW w:w="1670" w:type="dxa"/>
          </w:tcPr>
          <w:p w14:paraId="2C43BFE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.303</w:t>
            </w:r>
          </w:p>
        </w:tc>
        <w:tc>
          <w:tcPr>
            <w:tcW w:w="926" w:type="dxa"/>
            <w:gridSpan w:val="2"/>
          </w:tcPr>
          <w:p w14:paraId="3E25F0D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1.448</w:t>
            </w:r>
          </w:p>
        </w:tc>
        <w:tc>
          <w:tcPr>
            <w:tcW w:w="1293" w:type="dxa"/>
            <w:gridSpan w:val="2"/>
          </w:tcPr>
          <w:p w14:paraId="50960FF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.716</w:t>
            </w:r>
          </w:p>
        </w:tc>
        <w:tc>
          <w:tcPr>
            <w:tcW w:w="996" w:type="dxa"/>
          </w:tcPr>
          <w:p w14:paraId="27F08EF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2.932</w:t>
            </w:r>
          </w:p>
        </w:tc>
      </w:tr>
      <w:tr w:rsidR="00945085" w:rsidRPr="00505557" w14:paraId="12C10C02" w14:textId="77777777" w:rsidTr="00391262">
        <w:tc>
          <w:tcPr>
            <w:tcW w:w="9576" w:type="dxa"/>
            <w:gridSpan w:val="8"/>
          </w:tcPr>
          <w:p w14:paraId="24D822F0"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Respondent currently working </w:t>
            </w:r>
          </w:p>
        </w:tc>
      </w:tr>
      <w:tr w:rsidR="00945085" w:rsidRPr="00505557" w14:paraId="12EBD6CB" w14:textId="77777777" w:rsidTr="00D36581">
        <w:tc>
          <w:tcPr>
            <w:tcW w:w="3201" w:type="dxa"/>
          </w:tcPr>
          <w:p w14:paraId="12F672C2"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139D41A3"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1D3A52B" w14:textId="77777777" w:rsidTr="00D36581">
        <w:tc>
          <w:tcPr>
            <w:tcW w:w="3201" w:type="dxa"/>
          </w:tcPr>
          <w:p w14:paraId="7C9BF5A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062BBB39"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1.723</w:t>
            </w:r>
          </w:p>
        </w:tc>
        <w:tc>
          <w:tcPr>
            <w:tcW w:w="1670" w:type="dxa"/>
          </w:tcPr>
          <w:p w14:paraId="56BA2BF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926" w:type="dxa"/>
            <w:gridSpan w:val="2"/>
          </w:tcPr>
          <w:p w14:paraId="3F3637D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5.602</w:t>
            </w:r>
          </w:p>
        </w:tc>
        <w:tc>
          <w:tcPr>
            <w:tcW w:w="1293" w:type="dxa"/>
            <w:gridSpan w:val="2"/>
          </w:tcPr>
          <w:p w14:paraId="1E081B8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1.250</w:t>
            </w:r>
          </w:p>
        </w:tc>
        <w:tc>
          <w:tcPr>
            <w:tcW w:w="996" w:type="dxa"/>
          </w:tcPr>
          <w:p w14:paraId="3814D24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25.092</w:t>
            </w:r>
          </w:p>
        </w:tc>
      </w:tr>
      <w:tr w:rsidR="00945085" w:rsidRPr="00505557" w14:paraId="24D69F5E" w14:textId="77777777" w:rsidTr="00391262">
        <w:tc>
          <w:tcPr>
            <w:tcW w:w="9576" w:type="dxa"/>
            <w:gridSpan w:val="8"/>
          </w:tcPr>
          <w:p w14:paraId="7F741F02"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945085" w:rsidRPr="00505557" w14:paraId="0DA8EEEA" w14:textId="77777777" w:rsidTr="00D36581">
        <w:tc>
          <w:tcPr>
            <w:tcW w:w="3201" w:type="dxa"/>
          </w:tcPr>
          <w:p w14:paraId="58AC9491"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75" w:type="dxa"/>
            <w:gridSpan w:val="7"/>
          </w:tcPr>
          <w:p w14:paraId="6FCC5A16"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64D56959" w14:textId="77777777" w:rsidTr="00D36581">
        <w:tc>
          <w:tcPr>
            <w:tcW w:w="3201" w:type="dxa"/>
          </w:tcPr>
          <w:p w14:paraId="24E2304C"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90" w:type="dxa"/>
          </w:tcPr>
          <w:p w14:paraId="14638A4F"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.862</w:t>
            </w:r>
          </w:p>
        </w:tc>
        <w:tc>
          <w:tcPr>
            <w:tcW w:w="1670" w:type="dxa"/>
          </w:tcPr>
          <w:p w14:paraId="49BDC31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.013</w:t>
            </w:r>
          </w:p>
        </w:tc>
        <w:tc>
          <w:tcPr>
            <w:tcW w:w="926" w:type="dxa"/>
            <w:gridSpan w:val="2"/>
          </w:tcPr>
          <w:p w14:paraId="0FF2A47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2.368</w:t>
            </w:r>
          </w:p>
        </w:tc>
        <w:tc>
          <w:tcPr>
            <w:tcW w:w="1293" w:type="dxa"/>
            <w:gridSpan w:val="2"/>
          </w:tcPr>
          <w:p w14:paraId="6A9B87BF"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1.198</w:t>
            </w:r>
          </w:p>
        </w:tc>
        <w:tc>
          <w:tcPr>
            <w:tcW w:w="996" w:type="dxa"/>
          </w:tcPr>
          <w:p w14:paraId="6BB39E8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4.682</w:t>
            </w:r>
          </w:p>
        </w:tc>
      </w:tr>
      <w:tr w:rsidR="00945085" w:rsidRPr="00505557" w14:paraId="696EF7C6" w14:textId="77777777" w:rsidTr="00391262">
        <w:tc>
          <w:tcPr>
            <w:tcW w:w="9576" w:type="dxa"/>
            <w:gridSpan w:val="8"/>
          </w:tcPr>
          <w:p w14:paraId="6A37601C"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945085" w:rsidRPr="00505557" w14:paraId="3E005F7E" w14:textId="77777777" w:rsidTr="00D36581">
        <w:tc>
          <w:tcPr>
            <w:tcW w:w="3201" w:type="dxa"/>
          </w:tcPr>
          <w:p w14:paraId="61244C7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48960310"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74DF8376" w14:textId="77777777" w:rsidTr="00D36581">
        <w:tc>
          <w:tcPr>
            <w:tcW w:w="3201" w:type="dxa"/>
          </w:tcPr>
          <w:p w14:paraId="2F5C471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021FB019"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-2.368</w:t>
            </w:r>
          </w:p>
        </w:tc>
        <w:tc>
          <w:tcPr>
            <w:tcW w:w="1670" w:type="dxa"/>
          </w:tcPr>
          <w:p w14:paraId="14B35CC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.259</w:t>
            </w:r>
          </w:p>
        </w:tc>
        <w:tc>
          <w:tcPr>
            <w:tcW w:w="926" w:type="dxa"/>
            <w:gridSpan w:val="2"/>
          </w:tcPr>
          <w:p w14:paraId="3FFB839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.094</w:t>
            </w:r>
          </w:p>
        </w:tc>
        <w:tc>
          <w:tcPr>
            <w:tcW w:w="1293" w:type="dxa"/>
            <w:gridSpan w:val="2"/>
          </w:tcPr>
          <w:p w14:paraId="2EF3BF9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96" w:type="dxa"/>
          </w:tcPr>
          <w:p w14:paraId="5809391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5.697</w:t>
            </w:r>
          </w:p>
        </w:tc>
      </w:tr>
      <w:tr w:rsidR="00D36581" w:rsidRPr="00505557" w14:paraId="075B529A" w14:textId="77777777" w:rsidTr="00391262">
        <w:tc>
          <w:tcPr>
            <w:tcW w:w="9576" w:type="dxa"/>
            <w:gridSpan w:val="8"/>
          </w:tcPr>
          <w:p w14:paraId="3DC345D8"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No of sons </w:t>
            </w:r>
          </w:p>
        </w:tc>
      </w:tr>
      <w:tr w:rsidR="00D36581" w:rsidRPr="00505557" w14:paraId="054F3B4A" w14:textId="77777777" w:rsidTr="00D36581">
        <w:tc>
          <w:tcPr>
            <w:tcW w:w="3201" w:type="dxa"/>
          </w:tcPr>
          <w:p w14:paraId="557C9D55"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75" w:type="dxa"/>
            <w:gridSpan w:val="7"/>
          </w:tcPr>
          <w:p w14:paraId="28ACB958" w14:textId="77777777" w:rsidR="00D36581" w:rsidRPr="00505557" w:rsidRDefault="00D36581"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04717627" w14:textId="77777777" w:rsidTr="00D36581">
        <w:tc>
          <w:tcPr>
            <w:tcW w:w="3201" w:type="dxa"/>
          </w:tcPr>
          <w:p w14:paraId="4BA242F3"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90" w:type="dxa"/>
          </w:tcPr>
          <w:p w14:paraId="2AEF3F8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-.410</w:t>
            </w:r>
          </w:p>
        </w:tc>
        <w:tc>
          <w:tcPr>
            <w:tcW w:w="1670" w:type="dxa"/>
          </w:tcPr>
          <w:p w14:paraId="3765741D"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.296</w:t>
            </w:r>
          </w:p>
        </w:tc>
        <w:tc>
          <w:tcPr>
            <w:tcW w:w="926" w:type="dxa"/>
            <w:gridSpan w:val="2"/>
          </w:tcPr>
          <w:p w14:paraId="4A24545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.663</w:t>
            </w:r>
          </w:p>
        </w:tc>
        <w:tc>
          <w:tcPr>
            <w:tcW w:w="1293" w:type="dxa"/>
            <w:gridSpan w:val="2"/>
          </w:tcPr>
          <w:p w14:paraId="6EC4D609"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.307</w:t>
            </w:r>
          </w:p>
        </w:tc>
        <w:tc>
          <w:tcPr>
            <w:tcW w:w="996" w:type="dxa"/>
          </w:tcPr>
          <w:p w14:paraId="10541334"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1.432</w:t>
            </w:r>
          </w:p>
        </w:tc>
      </w:tr>
      <w:tr w:rsidR="00D36581" w:rsidRPr="00505557" w14:paraId="203CCEE5" w14:textId="77777777" w:rsidTr="00D36581">
        <w:tc>
          <w:tcPr>
            <w:tcW w:w="3201" w:type="dxa"/>
          </w:tcPr>
          <w:p w14:paraId="0FCE7BDB"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90" w:type="dxa"/>
          </w:tcPr>
          <w:p w14:paraId="7F72312F"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.854</w:t>
            </w:r>
          </w:p>
        </w:tc>
        <w:tc>
          <w:tcPr>
            <w:tcW w:w="1670" w:type="dxa"/>
          </w:tcPr>
          <w:p w14:paraId="5AD5D3D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.020</w:t>
            </w:r>
          </w:p>
        </w:tc>
        <w:tc>
          <w:tcPr>
            <w:tcW w:w="926" w:type="dxa"/>
            <w:gridSpan w:val="2"/>
          </w:tcPr>
          <w:p w14:paraId="582D5518"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2.349</w:t>
            </w:r>
          </w:p>
        </w:tc>
        <w:tc>
          <w:tcPr>
            <w:tcW w:w="1293" w:type="dxa"/>
            <w:gridSpan w:val="2"/>
          </w:tcPr>
          <w:p w14:paraId="5E26601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1.142</w:t>
            </w:r>
          </w:p>
        </w:tc>
        <w:tc>
          <w:tcPr>
            <w:tcW w:w="996" w:type="dxa"/>
          </w:tcPr>
          <w:p w14:paraId="01407107"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4.834</w:t>
            </w:r>
          </w:p>
        </w:tc>
      </w:tr>
      <w:tr w:rsidR="00D36581" w:rsidRPr="00505557" w14:paraId="4FAC97A5" w14:textId="77777777" w:rsidTr="00D36581">
        <w:tc>
          <w:tcPr>
            <w:tcW w:w="3201" w:type="dxa"/>
          </w:tcPr>
          <w:p w14:paraId="57D9E741"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90" w:type="dxa"/>
          </w:tcPr>
          <w:p w14:paraId="5D89999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.040</w:t>
            </w:r>
          </w:p>
        </w:tc>
        <w:tc>
          <w:tcPr>
            <w:tcW w:w="1670" w:type="dxa"/>
          </w:tcPr>
          <w:p w14:paraId="02D535E2"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.932</w:t>
            </w:r>
          </w:p>
        </w:tc>
        <w:tc>
          <w:tcPr>
            <w:tcW w:w="926" w:type="dxa"/>
            <w:gridSpan w:val="2"/>
          </w:tcPr>
          <w:p w14:paraId="4880C949"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1.040</w:t>
            </w:r>
          </w:p>
        </w:tc>
        <w:tc>
          <w:tcPr>
            <w:tcW w:w="1293" w:type="dxa"/>
            <w:gridSpan w:val="2"/>
          </w:tcPr>
          <w:p w14:paraId="0FB6D97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.416</w:t>
            </w:r>
          </w:p>
        </w:tc>
        <w:tc>
          <w:tcPr>
            <w:tcW w:w="996" w:type="dxa"/>
          </w:tcPr>
          <w:p w14:paraId="74C1F3A3"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2.601</w:t>
            </w:r>
          </w:p>
        </w:tc>
      </w:tr>
      <w:tr w:rsidR="00D36581" w:rsidRPr="00505557" w14:paraId="6AD95CDD" w14:textId="77777777" w:rsidTr="00D36581">
        <w:tc>
          <w:tcPr>
            <w:tcW w:w="3201" w:type="dxa"/>
          </w:tcPr>
          <w:p w14:paraId="2B427048"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90" w:type="dxa"/>
          </w:tcPr>
          <w:p w14:paraId="2EDA3DBE"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.033</w:t>
            </w:r>
          </w:p>
        </w:tc>
        <w:tc>
          <w:tcPr>
            <w:tcW w:w="1670" w:type="dxa"/>
          </w:tcPr>
          <w:p w14:paraId="057F75B9"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.950</w:t>
            </w:r>
          </w:p>
        </w:tc>
        <w:tc>
          <w:tcPr>
            <w:tcW w:w="926" w:type="dxa"/>
            <w:gridSpan w:val="2"/>
          </w:tcPr>
          <w:p w14:paraId="05D3E991"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1.033</w:t>
            </w:r>
          </w:p>
        </w:tc>
        <w:tc>
          <w:tcPr>
            <w:tcW w:w="1293" w:type="dxa"/>
            <w:gridSpan w:val="2"/>
          </w:tcPr>
          <w:p w14:paraId="2DB40B5C"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.370</w:t>
            </w:r>
          </w:p>
        </w:tc>
        <w:tc>
          <w:tcPr>
            <w:tcW w:w="996" w:type="dxa"/>
          </w:tcPr>
          <w:p w14:paraId="6F249E4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2.886</w:t>
            </w:r>
          </w:p>
        </w:tc>
      </w:tr>
      <w:tr w:rsidR="00D36581" w:rsidRPr="00505557" w14:paraId="7B87C855" w14:textId="77777777" w:rsidTr="00D36581">
        <w:tc>
          <w:tcPr>
            <w:tcW w:w="3201" w:type="dxa"/>
          </w:tcPr>
          <w:p w14:paraId="2FCC7E5A"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Above four sons</w:t>
            </w:r>
          </w:p>
        </w:tc>
        <w:tc>
          <w:tcPr>
            <w:tcW w:w="1490" w:type="dxa"/>
          </w:tcPr>
          <w:p w14:paraId="5318041B"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-2.221</w:t>
            </w:r>
          </w:p>
        </w:tc>
        <w:tc>
          <w:tcPr>
            <w:tcW w:w="1670" w:type="dxa"/>
          </w:tcPr>
          <w:p w14:paraId="5B626F9A"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.047</w:t>
            </w:r>
          </w:p>
        </w:tc>
        <w:tc>
          <w:tcPr>
            <w:tcW w:w="926" w:type="dxa"/>
            <w:gridSpan w:val="2"/>
          </w:tcPr>
          <w:p w14:paraId="6A604115"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w:t>
            </w:r>
          </w:p>
        </w:tc>
        <w:tc>
          <w:tcPr>
            <w:tcW w:w="1293" w:type="dxa"/>
            <w:gridSpan w:val="2"/>
          </w:tcPr>
          <w:p w14:paraId="09ADB02D"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96" w:type="dxa"/>
          </w:tcPr>
          <w:p w14:paraId="674C7740" w14:textId="77777777" w:rsidR="00D36581" w:rsidRPr="00505557" w:rsidRDefault="00D36581"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.967</w:t>
            </w:r>
          </w:p>
        </w:tc>
      </w:tr>
      <w:tr w:rsidR="00945085" w:rsidRPr="00505557" w14:paraId="3B4296CA" w14:textId="77777777" w:rsidTr="00391262">
        <w:tc>
          <w:tcPr>
            <w:tcW w:w="9576" w:type="dxa"/>
            <w:gridSpan w:val="8"/>
          </w:tcPr>
          <w:p w14:paraId="231D6F46"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945085" w:rsidRPr="00505557" w14:paraId="4CDE023A" w14:textId="77777777" w:rsidTr="00D36581">
        <w:tc>
          <w:tcPr>
            <w:tcW w:w="3201" w:type="dxa"/>
          </w:tcPr>
          <w:p w14:paraId="049F8C5E"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77D8A279"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BADE948" w14:textId="77777777" w:rsidTr="00D36581">
        <w:tc>
          <w:tcPr>
            <w:tcW w:w="3201" w:type="dxa"/>
          </w:tcPr>
          <w:p w14:paraId="7C085816"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67284F3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-.501</w:t>
            </w:r>
          </w:p>
        </w:tc>
        <w:tc>
          <w:tcPr>
            <w:tcW w:w="1670" w:type="dxa"/>
          </w:tcPr>
          <w:p w14:paraId="107390F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.051</w:t>
            </w:r>
          </w:p>
        </w:tc>
        <w:tc>
          <w:tcPr>
            <w:tcW w:w="926" w:type="dxa"/>
            <w:gridSpan w:val="2"/>
          </w:tcPr>
          <w:p w14:paraId="3C8D8FC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.606</w:t>
            </w:r>
          </w:p>
        </w:tc>
        <w:tc>
          <w:tcPr>
            <w:tcW w:w="1293" w:type="dxa"/>
            <w:gridSpan w:val="2"/>
          </w:tcPr>
          <w:p w14:paraId="1DD2822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.367</w:t>
            </w:r>
          </w:p>
        </w:tc>
        <w:tc>
          <w:tcPr>
            <w:tcW w:w="996" w:type="dxa"/>
          </w:tcPr>
          <w:p w14:paraId="2FD8652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1.001</w:t>
            </w:r>
          </w:p>
        </w:tc>
      </w:tr>
      <w:tr w:rsidR="00945085" w:rsidRPr="00505557" w14:paraId="6872FF83" w14:textId="77777777" w:rsidTr="00391262">
        <w:tc>
          <w:tcPr>
            <w:tcW w:w="9576" w:type="dxa"/>
            <w:gridSpan w:val="8"/>
          </w:tcPr>
          <w:p w14:paraId="79DB2DA5"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945085" w:rsidRPr="00505557" w14:paraId="590CD816" w14:textId="77777777" w:rsidTr="00D36581">
        <w:tc>
          <w:tcPr>
            <w:tcW w:w="3201" w:type="dxa"/>
          </w:tcPr>
          <w:p w14:paraId="1EC12613"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75" w:type="dxa"/>
            <w:gridSpan w:val="7"/>
          </w:tcPr>
          <w:p w14:paraId="72DE6670"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405DB909" w14:textId="77777777" w:rsidTr="00D36581">
        <w:tc>
          <w:tcPr>
            <w:tcW w:w="3201" w:type="dxa"/>
          </w:tcPr>
          <w:p w14:paraId="5CCAB881"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90" w:type="dxa"/>
          </w:tcPr>
          <w:p w14:paraId="6815180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-.277</w:t>
            </w:r>
          </w:p>
        </w:tc>
        <w:tc>
          <w:tcPr>
            <w:tcW w:w="1670" w:type="dxa"/>
          </w:tcPr>
          <w:p w14:paraId="0C46FB3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.403</w:t>
            </w:r>
          </w:p>
        </w:tc>
        <w:tc>
          <w:tcPr>
            <w:tcW w:w="926" w:type="dxa"/>
            <w:gridSpan w:val="2"/>
          </w:tcPr>
          <w:p w14:paraId="1A1F40F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.758</w:t>
            </w:r>
          </w:p>
        </w:tc>
        <w:tc>
          <w:tcPr>
            <w:tcW w:w="1293" w:type="dxa"/>
            <w:gridSpan w:val="2"/>
          </w:tcPr>
          <w:p w14:paraId="3C0B5BF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.397</w:t>
            </w:r>
          </w:p>
        </w:tc>
        <w:tc>
          <w:tcPr>
            <w:tcW w:w="996" w:type="dxa"/>
          </w:tcPr>
          <w:p w14:paraId="1AD389E4"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1.449</w:t>
            </w:r>
          </w:p>
        </w:tc>
      </w:tr>
      <w:tr w:rsidR="00945085" w:rsidRPr="00505557" w14:paraId="33C58881" w14:textId="77777777" w:rsidTr="00D36581">
        <w:tc>
          <w:tcPr>
            <w:tcW w:w="3201" w:type="dxa"/>
          </w:tcPr>
          <w:p w14:paraId="66905380"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90" w:type="dxa"/>
          </w:tcPr>
          <w:p w14:paraId="49E04F68"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w:t>
            </w:r>
          </w:p>
        </w:tc>
        <w:tc>
          <w:tcPr>
            <w:tcW w:w="1670" w:type="dxa"/>
          </w:tcPr>
          <w:p w14:paraId="3D5336ED"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.579</w:t>
            </w:r>
          </w:p>
        </w:tc>
        <w:tc>
          <w:tcPr>
            <w:tcW w:w="926" w:type="dxa"/>
            <w:gridSpan w:val="2"/>
          </w:tcPr>
          <w:p w14:paraId="3C6EFC63"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1.182</w:t>
            </w:r>
          </w:p>
        </w:tc>
        <w:tc>
          <w:tcPr>
            <w:tcW w:w="1293" w:type="dxa"/>
            <w:gridSpan w:val="2"/>
          </w:tcPr>
          <w:p w14:paraId="08D53716"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.655</w:t>
            </w:r>
          </w:p>
        </w:tc>
        <w:tc>
          <w:tcPr>
            <w:tcW w:w="996" w:type="dxa"/>
          </w:tcPr>
          <w:p w14:paraId="76AF07A7"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2.133</w:t>
            </w:r>
          </w:p>
        </w:tc>
      </w:tr>
      <w:tr w:rsidR="00945085" w:rsidRPr="00505557" w14:paraId="30AAC360" w14:textId="77777777" w:rsidTr="00391262">
        <w:tc>
          <w:tcPr>
            <w:tcW w:w="9576" w:type="dxa"/>
            <w:gridSpan w:val="8"/>
          </w:tcPr>
          <w:p w14:paraId="3C129A00"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945085" w:rsidRPr="00505557" w14:paraId="5A48C7E3" w14:textId="77777777" w:rsidTr="00D36581">
        <w:tc>
          <w:tcPr>
            <w:tcW w:w="3201" w:type="dxa"/>
          </w:tcPr>
          <w:p w14:paraId="2215F765"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75" w:type="dxa"/>
            <w:gridSpan w:val="7"/>
          </w:tcPr>
          <w:p w14:paraId="3FC0960A"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5D2BB153" w14:textId="77777777" w:rsidTr="00D36581">
        <w:tc>
          <w:tcPr>
            <w:tcW w:w="3201" w:type="dxa"/>
          </w:tcPr>
          <w:p w14:paraId="35292988"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90" w:type="dxa"/>
          </w:tcPr>
          <w:p w14:paraId="072B06A0"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.361</w:t>
            </w:r>
          </w:p>
        </w:tc>
        <w:tc>
          <w:tcPr>
            <w:tcW w:w="1670" w:type="dxa"/>
          </w:tcPr>
          <w:p w14:paraId="18A9CEC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.227</w:t>
            </w:r>
          </w:p>
        </w:tc>
        <w:tc>
          <w:tcPr>
            <w:tcW w:w="911" w:type="dxa"/>
          </w:tcPr>
          <w:p w14:paraId="456EEAB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1.435</w:t>
            </w:r>
          </w:p>
        </w:tc>
        <w:tc>
          <w:tcPr>
            <w:tcW w:w="1308" w:type="dxa"/>
            <w:gridSpan w:val="3"/>
          </w:tcPr>
          <w:p w14:paraId="4B2FEF7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.799</w:t>
            </w:r>
          </w:p>
        </w:tc>
        <w:tc>
          <w:tcPr>
            <w:tcW w:w="996" w:type="dxa"/>
          </w:tcPr>
          <w:p w14:paraId="090342F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2.579</w:t>
            </w:r>
          </w:p>
        </w:tc>
      </w:tr>
      <w:tr w:rsidR="00945085" w:rsidRPr="00505557" w14:paraId="2EFC3FE0" w14:textId="77777777" w:rsidTr="00391262">
        <w:tc>
          <w:tcPr>
            <w:tcW w:w="9576" w:type="dxa"/>
            <w:gridSpan w:val="8"/>
          </w:tcPr>
          <w:p w14:paraId="703EA992" w14:textId="77777777" w:rsidR="00945085" w:rsidRPr="00505557" w:rsidRDefault="002519C4" w:rsidP="00391262">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945085" w:rsidRPr="00505557" w14:paraId="694B3D5B" w14:textId="77777777" w:rsidTr="00D36581">
        <w:tc>
          <w:tcPr>
            <w:tcW w:w="3201" w:type="dxa"/>
          </w:tcPr>
          <w:p w14:paraId="1E2B3557" w14:textId="77777777" w:rsidR="00945085" w:rsidRPr="00505557" w:rsidRDefault="002519C4"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75" w:type="dxa"/>
            <w:gridSpan w:val="7"/>
          </w:tcPr>
          <w:p w14:paraId="7AAA1096"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5E58BFD9" w14:textId="77777777" w:rsidTr="00D36581">
        <w:tc>
          <w:tcPr>
            <w:tcW w:w="3201" w:type="dxa"/>
          </w:tcPr>
          <w:p w14:paraId="067DB76F" w14:textId="77777777" w:rsidR="00945085" w:rsidRPr="00505557" w:rsidRDefault="002519C4"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90" w:type="dxa"/>
          </w:tcPr>
          <w:p w14:paraId="1FF2DBF7"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-.077</w:t>
            </w:r>
          </w:p>
        </w:tc>
        <w:tc>
          <w:tcPr>
            <w:tcW w:w="1670" w:type="dxa"/>
          </w:tcPr>
          <w:p w14:paraId="42ED66E0"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.827</w:t>
            </w:r>
          </w:p>
        </w:tc>
        <w:tc>
          <w:tcPr>
            <w:tcW w:w="926" w:type="dxa"/>
            <w:gridSpan w:val="2"/>
          </w:tcPr>
          <w:p w14:paraId="2890788B"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.926</w:t>
            </w:r>
          </w:p>
        </w:tc>
        <w:tc>
          <w:tcPr>
            <w:tcW w:w="1293" w:type="dxa"/>
            <w:gridSpan w:val="2"/>
          </w:tcPr>
          <w:p w14:paraId="496D25D1"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.465</w:t>
            </w:r>
          </w:p>
        </w:tc>
        <w:tc>
          <w:tcPr>
            <w:tcW w:w="996" w:type="dxa"/>
          </w:tcPr>
          <w:p w14:paraId="7B509B0A"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1.843</w:t>
            </w:r>
          </w:p>
        </w:tc>
      </w:tr>
      <w:tr w:rsidR="00945085" w:rsidRPr="00505557" w14:paraId="52ED16A2" w14:textId="77777777" w:rsidTr="00391262">
        <w:tc>
          <w:tcPr>
            <w:tcW w:w="9576" w:type="dxa"/>
            <w:gridSpan w:val="8"/>
          </w:tcPr>
          <w:p w14:paraId="0DC4D35C"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945085" w:rsidRPr="00505557" w14:paraId="4FA92B34" w14:textId="77777777" w:rsidTr="00D36581">
        <w:tc>
          <w:tcPr>
            <w:tcW w:w="3201" w:type="dxa"/>
          </w:tcPr>
          <w:p w14:paraId="6C8A371D" w14:textId="77777777" w:rsidR="00945085" w:rsidRPr="00505557" w:rsidRDefault="00945085"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75" w:type="dxa"/>
            <w:gridSpan w:val="7"/>
          </w:tcPr>
          <w:p w14:paraId="0D7153D1" w14:textId="77777777" w:rsidR="00945085" w:rsidRPr="00505557" w:rsidRDefault="00945085"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945085" w:rsidRPr="00505557" w14:paraId="1909CC17" w14:textId="77777777" w:rsidTr="00D36581">
        <w:tc>
          <w:tcPr>
            <w:tcW w:w="3201" w:type="dxa"/>
          </w:tcPr>
          <w:p w14:paraId="27EB3F29" w14:textId="6405C2D8" w:rsidR="00945085"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945085" w:rsidRPr="00505557">
              <w:rPr>
                <w:rFonts w:ascii="Times New Roman" w:hAnsi="Times New Roman" w:cs="Times New Roman"/>
                <w:sz w:val="24"/>
                <w:szCs w:val="24"/>
              </w:rPr>
              <w:t>wn</w:t>
            </w:r>
          </w:p>
        </w:tc>
        <w:tc>
          <w:tcPr>
            <w:tcW w:w="1490" w:type="dxa"/>
            <w:vAlign w:val="center"/>
          </w:tcPr>
          <w:p w14:paraId="06E2D680" w14:textId="77777777" w:rsidR="00945085" w:rsidRPr="00505557" w:rsidRDefault="00945085"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2.208</w:t>
            </w:r>
          </w:p>
        </w:tc>
        <w:tc>
          <w:tcPr>
            <w:tcW w:w="1670" w:type="dxa"/>
          </w:tcPr>
          <w:p w14:paraId="474B8E5E"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26" w:type="dxa"/>
            <w:gridSpan w:val="2"/>
          </w:tcPr>
          <w:p w14:paraId="38A189E2"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9.095</w:t>
            </w:r>
          </w:p>
        </w:tc>
        <w:tc>
          <w:tcPr>
            <w:tcW w:w="1293" w:type="dxa"/>
            <w:gridSpan w:val="2"/>
          </w:tcPr>
          <w:p w14:paraId="283385DC"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3.094</w:t>
            </w:r>
          </w:p>
        </w:tc>
        <w:tc>
          <w:tcPr>
            <w:tcW w:w="996" w:type="dxa"/>
          </w:tcPr>
          <w:p w14:paraId="5BA30BD5" w14:textId="77777777" w:rsidR="00945085" w:rsidRPr="00505557" w:rsidRDefault="00945085" w:rsidP="00391262">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26.734</w:t>
            </w:r>
          </w:p>
        </w:tc>
      </w:tr>
    </w:tbl>
    <w:p w14:paraId="27E73C70" w14:textId="77777777" w:rsidR="00945085" w:rsidRPr="00505557" w:rsidRDefault="00945085" w:rsidP="00945085">
      <w:pPr>
        <w:rPr>
          <w:rFonts w:ascii="Times New Roman" w:hAnsi="Times New Roman" w:cs="Times New Roman"/>
          <w:sz w:val="24"/>
          <w:szCs w:val="24"/>
        </w:rPr>
      </w:pPr>
    </w:p>
    <w:p w14:paraId="6D06635C" w14:textId="63C86EE9" w:rsidR="00945085" w:rsidRPr="00505557" w:rsidRDefault="00945085" w:rsidP="00C573D5">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Age, place of residence, employment s</w:t>
      </w:r>
      <w:r w:rsidR="008B293B">
        <w:rPr>
          <w:rFonts w:ascii="Times New Roman" w:hAnsi="Times New Roman" w:cs="Times New Roman"/>
          <w:sz w:val="24"/>
          <w:szCs w:val="24"/>
        </w:rPr>
        <w:t>tatus, BISP, number of sons</w:t>
      </w:r>
      <w:r w:rsidRPr="00505557">
        <w:rPr>
          <w:rFonts w:ascii="Times New Roman" w:hAnsi="Times New Roman" w:cs="Times New Roman"/>
          <w:sz w:val="24"/>
          <w:szCs w:val="24"/>
        </w:rPr>
        <w:t>, domestic violence</w:t>
      </w:r>
      <w:r w:rsidR="00FF3373">
        <w:rPr>
          <w:rFonts w:ascii="Times New Roman" w:hAnsi="Times New Roman" w:cs="Times New Roman"/>
          <w:sz w:val="24"/>
          <w:szCs w:val="24"/>
        </w:rPr>
        <w:t>, and property ownership have</w:t>
      </w:r>
      <w:r w:rsidRPr="00505557">
        <w:rPr>
          <w:rFonts w:ascii="Times New Roman" w:hAnsi="Times New Roman" w:cs="Times New Roman"/>
          <w:sz w:val="24"/>
          <w:szCs w:val="24"/>
        </w:rPr>
        <w:t xml:space="preserve"> </w:t>
      </w:r>
      <w:r w:rsidR="00FF3373">
        <w:rPr>
          <w:rFonts w:ascii="Times New Roman" w:hAnsi="Times New Roman" w:cs="Times New Roman"/>
          <w:sz w:val="24"/>
          <w:szCs w:val="24"/>
        </w:rPr>
        <w:t xml:space="preserve">a </w:t>
      </w:r>
      <w:r w:rsidRPr="00505557">
        <w:rPr>
          <w:rFonts w:ascii="Times New Roman" w:hAnsi="Times New Roman" w:cs="Times New Roman"/>
          <w:sz w:val="24"/>
          <w:szCs w:val="24"/>
        </w:rPr>
        <w:t>significant impact o</w:t>
      </w:r>
      <w:r w:rsidR="008B293B">
        <w:rPr>
          <w:rFonts w:ascii="Times New Roman" w:hAnsi="Times New Roman" w:cs="Times New Roman"/>
          <w:sz w:val="24"/>
          <w:szCs w:val="24"/>
        </w:rPr>
        <w:t xml:space="preserve">n empowerment. </w:t>
      </w:r>
      <w:r w:rsidR="00FF3373">
        <w:rPr>
          <w:rFonts w:ascii="Times New Roman" w:hAnsi="Times New Roman" w:cs="Times New Roman"/>
          <w:sz w:val="24"/>
          <w:szCs w:val="24"/>
        </w:rPr>
        <w:t xml:space="preserve">However, </w:t>
      </w:r>
      <w:r w:rsidR="008B293B">
        <w:rPr>
          <w:rFonts w:ascii="Times New Roman" w:hAnsi="Times New Roman" w:cs="Times New Roman"/>
          <w:sz w:val="24"/>
          <w:szCs w:val="24"/>
        </w:rPr>
        <w:t>wealth status</w:t>
      </w:r>
      <w:r w:rsidRPr="00505557">
        <w:rPr>
          <w:rFonts w:ascii="Times New Roman" w:hAnsi="Times New Roman" w:cs="Times New Roman"/>
          <w:sz w:val="24"/>
          <w:szCs w:val="24"/>
        </w:rPr>
        <w:t xml:space="preserve">, ownership of property and fertility preferences has </w:t>
      </w:r>
      <w:r w:rsidR="00FF3373">
        <w:rPr>
          <w:rFonts w:ascii="Times New Roman" w:hAnsi="Times New Roman" w:cs="Times New Roman"/>
          <w:sz w:val="24"/>
          <w:szCs w:val="24"/>
        </w:rPr>
        <w:t xml:space="preserve">an </w:t>
      </w:r>
      <w:r w:rsidRPr="00505557">
        <w:rPr>
          <w:rFonts w:ascii="Times New Roman" w:hAnsi="Times New Roman" w:cs="Times New Roman"/>
          <w:sz w:val="24"/>
          <w:szCs w:val="24"/>
        </w:rPr>
        <w:t>insignifi</w:t>
      </w:r>
      <w:r w:rsidR="008B293B">
        <w:rPr>
          <w:rFonts w:ascii="Times New Roman" w:hAnsi="Times New Roman" w:cs="Times New Roman"/>
          <w:sz w:val="24"/>
          <w:szCs w:val="24"/>
        </w:rPr>
        <w:t>cant impact on decision making. I</w:t>
      </w:r>
      <w:r w:rsidRPr="00505557">
        <w:rPr>
          <w:rFonts w:ascii="Times New Roman" w:hAnsi="Times New Roman" w:cs="Times New Roman"/>
          <w:sz w:val="24"/>
          <w:szCs w:val="24"/>
        </w:rPr>
        <w:t xml:space="preserve">n </w:t>
      </w:r>
      <w:r w:rsidR="00FF3373">
        <w:rPr>
          <w:rFonts w:ascii="Times New Roman" w:hAnsi="Times New Roman" w:cs="Times New Roman"/>
          <w:sz w:val="24"/>
          <w:szCs w:val="24"/>
        </w:rPr>
        <w:t xml:space="preserve">the </w:t>
      </w:r>
      <w:r w:rsidRPr="00505557">
        <w:rPr>
          <w:rFonts w:ascii="Times New Roman" w:hAnsi="Times New Roman" w:cs="Times New Roman"/>
          <w:sz w:val="24"/>
          <w:szCs w:val="24"/>
        </w:rPr>
        <w:t>case of fertility preferences</w:t>
      </w:r>
      <w:r w:rsidR="00FF3373">
        <w:rPr>
          <w:rFonts w:ascii="Times New Roman" w:hAnsi="Times New Roman" w:cs="Times New Roman"/>
          <w:sz w:val="24"/>
          <w:szCs w:val="24"/>
        </w:rPr>
        <w:t>,</w:t>
      </w:r>
      <w:r w:rsidRPr="00505557">
        <w:rPr>
          <w:rFonts w:ascii="Times New Roman" w:hAnsi="Times New Roman" w:cs="Times New Roman"/>
          <w:sz w:val="24"/>
          <w:szCs w:val="24"/>
        </w:rPr>
        <w:t xml:space="preserve"> the women who </w:t>
      </w:r>
      <w:r w:rsidR="00FF3373">
        <w:rPr>
          <w:rFonts w:ascii="Times New Roman" w:hAnsi="Times New Roman" w:cs="Times New Roman"/>
          <w:sz w:val="24"/>
          <w:szCs w:val="24"/>
        </w:rPr>
        <w:t>favour no more child</w:t>
      </w:r>
      <w:r w:rsidRPr="00505557">
        <w:rPr>
          <w:rFonts w:ascii="Times New Roman" w:hAnsi="Times New Roman" w:cs="Times New Roman"/>
          <w:sz w:val="24"/>
          <w:szCs w:val="24"/>
        </w:rPr>
        <w:t xml:space="preserve"> are empowered.</w:t>
      </w:r>
    </w:p>
    <w:p w14:paraId="291EB5FC" w14:textId="77777777" w:rsidR="009E6E57" w:rsidRPr="00505557" w:rsidRDefault="00FE2CE8" w:rsidP="00C573D5">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6.10 </w:t>
      </w:r>
      <w:r w:rsidR="009E6E57" w:rsidRPr="00505557">
        <w:rPr>
          <w:rFonts w:ascii="Times New Roman" w:hAnsi="Times New Roman" w:cs="Times New Roman"/>
          <w:b/>
          <w:sz w:val="24"/>
          <w:szCs w:val="24"/>
        </w:rPr>
        <w:t>A Brief introduction of Sectors of Pakistan:</w:t>
      </w:r>
    </w:p>
    <w:p w14:paraId="1A385E3D" w14:textId="77777777" w:rsidR="009E6E57" w:rsidRPr="00505557" w:rsidRDefault="00FE2CE8" w:rsidP="00C573D5">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6.10.1 </w:t>
      </w:r>
      <w:r w:rsidR="009E6E57" w:rsidRPr="00505557">
        <w:rPr>
          <w:rFonts w:ascii="Times New Roman" w:hAnsi="Times New Roman" w:cs="Times New Roman"/>
          <w:b/>
          <w:sz w:val="24"/>
          <w:szCs w:val="24"/>
        </w:rPr>
        <w:t>Economy of Pakistan</w:t>
      </w:r>
    </w:p>
    <w:p w14:paraId="7F840DE4" w14:textId="479FA5F2" w:rsidR="009E6E57" w:rsidRPr="00505557" w:rsidRDefault="009E6E57" w:rsidP="00C573D5">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deciding their empowerment, women's decisions regarding inclusion in the labour market are of vital importance. In Pakistan, women constitute around half of the total </w:t>
      </w:r>
      <w:r w:rsidRPr="00505557">
        <w:rPr>
          <w:rFonts w:ascii="Times New Roman" w:hAnsi="Times New Roman" w:cs="Times New Roman"/>
          <w:sz w:val="24"/>
          <w:szCs w:val="24"/>
        </w:rPr>
        <w:lastRenderedPageBreak/>
        <w:t xml:space="preserve">population. </w:t>
      </w:r>
      <w:r w:rsidR="00AF6394">
        <w:rPr>
          <w:rFonts w:ascii="Times New Roman" w:hAnsi="Times New Roman" w:cs="Times New Roman"/>
          <w:sz w:val="24"/>
          <w:szCs w:val="24"/>
        </w:rPr>
        <w:t>However,</w:t>
      </w:r>
      <w:r w:rsidR="00AF6394" w:rsidRPr="00505557">
        <w:rPr>
          <w:rFonts w:ascii="Times New Roman" w:hAnsi="Times New Roman" w:cs="Times New Roman"/>
          <w:sz w:val="24"/>
          <w:szCs w:val="24"/>
        </w:rPr>
        <w:t xml:space="preserve"> </w:t>
      </w:r>
      <w:r w:rsidRPr="00505557">
        <w:rPr>
          <w:rFonts w:ascii="Times New Roman" w:hAnsi="Times New Roman" w:cs="Times New Roman"/>
          <w:sz w:val="24"/>
          <w:szCs w:val="24"/>
        </w:rPr>
        <w:t>the bulk of women's employment in Pakistan takes place in non-market activities in the domestic or informal sectors. Recent contributions from women to modern sector activities have been growing. (</w:t>
      </w:r>
      <w:r w:rsidR="00740447" w:rsidRPr="00505557">
        <w:rPr>
          <w:rFonts w:ascii="Times New Roman" w:hAnsi="Times New Roman" w:cs="Times New Roman"/>
          <w:sz w:val="24"/>
          <w:szCs w:val="24"/>
        </w:rPr>
        <w:t>Shaheen</w:t>
      </w:r>
      <w:r w:rsidRPr="00505557">
        <w:rPr>
          <w:rFonts w:ascii="Times New Roman" w:hAnsi="Times New Roman" w:cs="Times New Roman"/>
          <w:sz w:val="24"/>
          <w:szCs w:val="24"/>
        </w:rPr>
        <w:t>,</w:t>
      </w:r>
      <w:r w:rsidR="00922C5C"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2011). At the individual level, </w:t>
      </w:r>
      <w:r w:rsidR="00AF6394">
        <w:rPr>
          <w:rFonts w:ascii="Times New Roman" w:hAnsi="Times New Roman" w:cs="Times New Roman"/>
          <w:sz w:val="24"/>
          <w:szCs w:val="24"/>
        </w:rPr>
        <w:t>women's decisio</w:t>
      </w:r>
      <w:r w:rsidRPr="00505557">
        <w:rPr>
          <w:rFonts w:ascii="Times New Roman" w:hAnsi="Times New Roman" w:cs="Times New Roman"/>
          <w:sz w:val="24"/>
          <w:szCs w:val="24"/>
        </w:rPr>
        <w:t xml:space="preserve">n to work is subject to factors such as career availability, level of education, and skills. The presence of women in the labour force at the aggregate level is largely determined by factors </w:t>
      </w:r>
      <w:r w:rsidR="00AF6394">
        <w:rPr>
          <w:rFonts w:ascii="Times New Roman" w:hAnsi="Times New Roman" w:cs="Times New Roman"/>
          <w:sz w:val="24"/>
          <w:szCs w:val="24"/>
        </w:rPr>
        <w:t>that</w:t>
      </w:r>
      <w:r w:rsidR="00AF6394" w:rsidRPr="00505557">
        <w:rPr>
          <w:rFonts w:ascii="Times New Roman" w:hAnsi="Times New Roman" w:cs="Times New Roman"/>
          <w:sz w:val="24"/>
          <w:szCs w:val="24"/>
        </w:rPr>
        <w:t xml:space="preserve"> </w:t>
      </w:r>
      <w:r w:rsidR="00AF6394">
        <w:rPr>
          <w:rFonts w:ascii="Times New Roman" w:hAnsi="Times New Roman" w:cs="Times New Roman"/>
          <w:sz w:val="24"/>
          <w:szCs w:val="24"/>
        </w:rPr>
        <w:t>represent</w:t>
      </w:r>
      <w:r w:rsidRPr="00505557">
        <w:rPr>
          <w:rFonts w:ascii="Times New Roman" w:hAnsi="Times New Roman" w:cs="Times New Roman"/>
          <w:sz w:val="24"/>
          <w:szCs w:val="24"/>
        </w:rPr>
        <w:t xml:space="preserve"> the </w:t>
      </w:r>
      <w:r w:rsidR="0021628D" w:rsidRPr="00505557">
        <w:rPr>
          <w:rFonts w:ascii="Times New Roman" w:hAnsi="Times New Roman" w:cs="Times New Roman"/>
          <w:sz w:val="24"/>
          <w:szCs w:val="24"/>
        </w:rPr>
        <w:t>economic,</w:t>
      </w:r>
      <w:r w:rsidRPr="00505557">
        <w:rPr>
          <w:rFonts w:ascii="Times New Roman" w:hAnsi="Times New Roman" w:cs="Times New Roman"/>
          <w:sz w:val="24"/>
          <w:szCs w:val="24"/>
        </w:rPr>
        <w:t xml:space="preserve"> social and demographic conditions of the locality under consideration. In all industries, women are induced to engage in the labour market by push and pull influences. (In 1986, Kazi &amp; Raza). Women belonging to the </w:t>
      </w:r>
      <w:r w:rsidR="00AF6394" w:rsidRPr="00505557">
        <w:rPr>
          <w:rFonts w:ascii="Times New Roman" w:hAnsi="Times New Roman" w:cs="Times New Roman"/>
          <w:sz w:val="24"/>
          <w:szCs w:val="24"/>
        </w:rPr>
        <w:t>lower</w:t>
      </w:r>
      <w:r w:rsidR="00AF6394">
        <w:rPr>
          <w:rFonts w:ascii="Times New Roman" w:hAnsi="Times New Roman" w:cs="Times New Roman"/>
          <w:sz w:val="24"/>
          <w:szCs w:val="24"/>
        </w:rPr>
        <w:t>-</w:t>
      </w:r>
      <w:r w:rsidRPr="00505557">
        <w:rPr>
          <w:rFonts w:ascii="Times New Roman" w:hAnsi="Times New Roman" w:cs="Times New Roman"/>
          <w:sz w:val="24"/>
          <w:szCs w:val="24"/>
        </w:rPr>
        <w:t xml:space="preserve">income classes are more likely to </w:t>
      </w:r>
      <w:r w:rsidR="00AF6394">
        <w:rPr>
          <w:rFonts w:ascii="Times New Roman" w:hAnsi="Times New Roman" w:cs="Times New Roman"/>
          <w:sz w:val="24"/>
          <w:szCs w:val="24"/>
        </w:rPr>
        <w:t>participate</w:t>
      </w:r>
      <w:r w:rsidRPr="00505557">
        <w:rPr>
          <w:rFonts w:ascii="Times New Roman" w:hAnsi="Times New Roman" w:cs="Times New Roman"/>
          <w:sz w:val="24"/>
          <w:szCs w:val="24"/>
        </w:rPr>
        <w:t xml:space="preserve"> in the labour market in a society separated by income groups. By including women in the labour force, a high family income may significantly decrease the need to increase income. Pull factors are characteristics that produce labour demand which include</w:t>
      </w:r>
      <w:r w:rsidR="00AF6394">
        <w:rPr>
          <w:rFonts w:ascii="Times New Roman" w:hAnsi="Times New Roman" w:cs="Times New Roman"/>
          <w:sz w:val="24"/>
          <w:szCs w:val="24"/>
        </w:rPr>
        <w:t>s</w:t>
      </w:r>
      <w:r w:rsidRPr="00505557">
        <w:rPr>
          <w:rFonts w:ascii="Times New Roman" w:hAnsi="Times New Roman" w:cs="Times New Roman"/>
          <w:sz w:val="24"/>
          <w:szCs w:val="24"/>
        </w:rPr>
        <w:t xml:space="preserve"> levels of schooling, training and experience. Involvement in all three sectors (agriculture,</w:t>
      </w:r>
      <w:r w:rsidR="00554D29">
        <w:rPr>
          <w:rFonts w:ascii="Times New Roman" w:hAnsi="Times New Roman" w:cs="Times New Roman"/>
          <w:sz w:val="24"/>
          <w:szCs w:val="24"/>
        </w:rPr>
        <w:t xml:space="preserve"> industrial</w:t>
      </w:r>
      <w:r w:rsidRPr="00505557">
        <w:rPr>
          <w:rFonts w:ascii="Times New Roman" w:hAnsi="Times New Roman" w:cs="Times New Roman"/>
          <w:sz w:val="24"/>
          <w:szCs w:val="24"/>
        </w:rPr>
        <w:t xml:space="preserve"> and service sectors) is very relevant in the labour market. </w:t>
      </w:r>
      <w:r w:rsidR="00AF6394" w:rsidRPr="00505557">
        <w:rPr>
          <w:rFonts w:ascii="Times New Roman" w:hAnsi="Times New Roman" w:cs="Times New Roman"/>
          <w:sz w:val="24"/>
          <w:szCs w:val="24"/>
        </w:rPr>
        <w:t>That</w:t>
      </w:r>
      <w:r w:rsidR="00AF6394">
        <w:rPr>
          <w:rFonts w:ascii="Times New Roman" w:hAnsi="Times New Roman" w:cs="Times New Roman"/>
          <w:sz w:val="24"/>
          <w:szCs w:val="24"/>
        </w:rPr>
        <w:t xml:space="preserve"> i</w:t>
      </w:r>
      <w:r w:rsidR="00AF6394" w:rsidRPr="00505557">
        <w:rPr>
          <w:rFonts w:ascii="Times New Roman" w:hAnsi="Times New Roman" w:cs="Times New Roman"/>
          <w:sz w:val="24"/>
          <w:szCs w:val="24"/>
        </w:rPr>
        <w:t xml:space="preserve">s </w:t>
      </w:r>
      <w:r w:rsidRPr="00505557">
        <w:rPr>
          <w:rFonts w:ascii="Times New Roman" w:hAnsi="Times New Roman" w:cs="Times New Roman"/>
          <w:sz w:val="24"/>
          <w:szCs w:val="24"/>
        </w:rPr>
        <w:t>why in these sectors</w:t>
      </w:r>
      <w:r w:rsidR="00AF6394">
        <w:rPr>
          <w:rFonts w:ascii="Times New Roman" w:hAnsi="Times New Roman" w:cs="Times New Roman"/>
          <w:sz w:val="24"/>
          <w:szCs w:val="24"/>
        </w:rPr>
        <w:t>,</w:t>
      </w:r>
      <w:r w:rsidR="00554D29">
        <w:rPr>
          <w:rFonts w:ascii="Times New Roman" w:hAnsi="Times New Roman" w:cs="Times New Roman"/>
          <w:sz w:val="24"/>
          <w:szCs w:val="24"/>
        </w:rPr>
        <w:t xml:space="preserve"> we want to check</w:t>
      </w:r>
      <w:r w:rsidRPr="00505557">
        <w:rPr>
          <w:rFonts w:ascii="Times New Roman" w:hAnsi="Times New Roman" w:cs="Times New Roman"/>
          <w:sz w:val="24"/>
          <w:szCs w:val="24"/>
        </w:rPr>
        <w:t xml:space="preserve"> their empowerment. Whether </w:t>
      </w:r>
      <w:r w:rsidR="00554D29">
        <w:rPr>
          <w:rFonts w:ascii="Times New Roman" w:hAnsi="Times New Roman" w:cs="Times New Roman"/>
          <w:sz w:val="24"/>
          <w:szCs w:val="24"/>
        </w:rPr>
        <w:t xml:space="preserve">they are empowered or not </w:t>
      </w:r>
      <w:r w:rsidRPr="00505557">
        <w:rPr>
          <w:rFonts w:ascii="Times New Roman" w:hAnsi="Times New Roman" w:cs="Times New Roman"/>
          <w:sz w:val="24"/>
          <w:szCs w:val="24"/>
        </w:rPr>
        <w:t xml:space="preserve">in these </w:t>
      </w:r>
      <w:proofErr w:type="gramStart"/>
      <w:r w:rsidRPr="00505557">
        <w:rPr>
          <w:rFonts w:ascii="Times New Roman" w:hAnsi="Times New Roman" w:cs="Times New Roman"/>
          <w:sz w:val="24"/>
          <w:szCs w:val="24"/>
        </w:rPr>
        <w:t xml:space="preserve">sectors </w:t>
      </w:r>
      <w:r w:rsidR="00554D29">
        <w:rPr>
          <w:rFonts w:ascii="Times New Roman" w:hAnsi="Times New Roman" w:cs="Times New Roman"/>
          <w:sz w:val="24"/>
          <w:szCs w:val="24"/>
        </w:rPr>
        <w:t>.</w:t>
      </w:r>
      <w:proofErr w:type="gramEnd"/>
    </w:p>
    <w:p w14:paraId="0815EBD4" w14:textId="4CA994CB" w:rsidR="009E6E57" w:rsidRPr="00505557" w:rsidRDefault="009E6E57" w:rsidP="00C573D5">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addition to Pakistan, agriculture is a major sector of all developing and less developed </w:t>
      </w:r>
      <w:proofErr w:type="gramStart"/>
      <w:r w:rsidRPr="00505557">
        <w:rPr>
          <w:rFonts w:ascii="Times New Roman" w:hAnsi="Times New Roman" w:cs="Times New Roman"/>
          <w:sz w:val="24"/>
          <w:szCs w:val="24"/>
        </w:rPr>
        <w:t>countries</w:t>
      </w:r>
      <w:r w:rsidR="007139FC">
        <w:rPr>
          <w:rFonts w:ascii="Times New Roman" w:hAnsi="Times New Roman" w:cs="Times New Roman"/>
          <w:sz w:val="24"/>
          <w:szCs w:val="24"/>
        </w:rPr>
        <w:t xml:space="preserve"> </w:t>
      </w:r>
      <w:r w:rsidR="00B578CA">
        <w:rPr>
          <w:rFonts w:ascii="Times New Roman" w:hAnsi="Times New Roman" w:cs="Times New Roman"/>
          <w:sz w:val="24"/>
          <w:szCs w:val="24"/>
        </w:rPr>
        <w:t>.</w:t>
      </w:r>
      <w:proofErr w:type="gramEnd"/>
      <w:r w:rsidR="00AF6394">
        <w:rPr>
          <w:rFonts w:ascii="Times New Roman" w:hAnsi="Times New Roman" w:cs="Times New Roman"/>
          <w:sz w:val="24"/>
          <w:szCs w:val="24"/>
        </w:rPr>
        <w:t xml:space="preserve"> A</w:t>
      </w:r>
      <w:r w:rsidRPr="00505557">
        <w:rPr>
          <w:rFonts w:ascii="Times New Roman" w:hAnsi="Times New Roman" w:cs="Times New Roman"/>
          <w:sz w:val="24"/>
          <w:szCs w:val="24"/>
        </w:rPr>
        <w:t xml:space="preserve"> significant proportion of the population of these countries is engaged in agricultural and agro-based activities. Women, who make up almost half of the population, are as important as men in the agricultural sector, but their significance is not recognised as it should be in our country</w:t>
      </w:r>
      <w:r w:rsidR="00AF6394">
        <w:rPr>
          <w:rFonts w:ascii="Times New Roman" w:hAnsi="Times New Roman" w:cs="Times New Roman"/>
          <w:sz w:val="24"/>
          <w:szCs w:val="24"/>
        </w:rPr>
        <w:t xml:space="preserve"> (</w:t>
      </w:r>
      <w:r w:rsidRPr="00505557">
        <w:rPr>
          <w:rFonts w:ascii="Times New Roman" w:hAnsi="Times New Roman" w:cs="Times New Roman"/>
          <w:sz w:val="24"/>
          <w:szCs w:val="24"/>
        </w:rPr>
        <w:t>Begum, 2011)</w:t>
      </w:r>
      <w:r w:rsidR="00AF6394">
        <w:rPr>
          <w:rFonts w:ascii="Times New Roman" w:hAnsi="Times New Roman" w:cs="Times New Roman"/>
          <w:sz w:val="24"/>
          <w:szCs w:val="24"/>
        </w:rPr>
        <w:t>.</w:t>
      </w:r>
      <w:r w:rsidRPr="00505557">
        <w:rPr>
          <w:rFonts w:ascii="Times New Roman" w:hAnsi="Times New Roman" w:cs="Times New Roman"/>
          <w:sz w:val="24"/>
          <w:szCs w:val="24"/>
        </w:rPr>
        <w:t xml:space="preserve"> Agriculture’s share in the overall jobs charts shows a marginally growing trend from 42.0% in 2006-07 to a high of 43.5% in 2010-11 and ending at a lower level (37.4%) in 2017-18. </w:t>
      </w:r>
      <w:r w:rsidR="00AF6394">
        <w:rPr>
          <w:rFonts w:ascii="Times New Roman" w:hAnsi="Times New Roman" w:cs="Times New Roman"/>
          <w:sz w:val="24"/>
          <w:szCs w:val="24"/>
        </w:rPr>
        <w:t>In</w:t>
      </w:r>
      <w:r w:rsidR="00AF639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the beginning, men's share tends to be higher (35.0% in 2006-07) and ends up lower (29.6%) at the end </w:t>
      </w:r>
      <w:r w:rsidRPr="00505557">
        <w:rPr>
          <w:rFonts w:ascii="Times New Roman" w:hAnsi="Times New Roman" w:cs="Times New Roman"/>
          <w:sz w:val="24"/>
          <w:szCs w:val="24"/>
        </w:rPr>
        <w:lastRenderedPageBreak/>
        <w:t xml:space="preserve">of the time series (2017-18). </w:t>
      </w:r>
      <w:r w:rsidR="001D7C13" w:rsidRPr="00505557">
        <w:rPr>
          <w:rFonts w:ascii="Times New Roman" w:hAnsi="Times New Roman" w:cs="Times New Roman"/>
          <w:sz w:val="24"/>
          <w:szCs w:val="24"/>
        </w:rPr>
        <w:t>Female’s</w:t>
      </w:r>
      <w:r w:rsidRPr="00505557">
        <w:rPr>
          <w:rFonts w:ascii="Times New Roman" w:hAnsi="Times New Roman" w:cs="Times New Roman"/>
          <w:sz w:val="24"/>
          <w:szCs w:val="24"/>
        </w:rPr>
        <w:t xml:space="preserve"> share, which is around two times higher than males shares, increased from 71.4% in 2006-07 to 74.9% in 2012-13 and </w:t>
      </w:r>
      <w:r w:rsidR="00AF6394" w:rsidRPr="00505557">
        <w:rPr>
          <w:rFonts w:ascii="Times New Roman" w:hAnsi="Times New Roman" w:cs="Times New Roman"/>
          <w:sz w:val="24"/>
          <w:szCs w:val="24"/>
        </w:rPr>
        <w:t>follow</w:t>
      </w:r>
      <w:r w:rsidR="00AF6394">
        <w:rPr>
          <w:rFonts w:ascii="Times New Roman" w:hAnsi="Times New Roman" w:cs="Times New Roman"/>
          <w:sz w:val="24"/>
          <w:szCs w:val="24"/>
        </w:rPr>
        <w:t>ed</w:t>
      </w:r>
      <w:r w:rsidR="00AF6394"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a </w:t>
      </w:r>
      <w:r w:rsidR="00AF6394" w:rsidRPr="00505557">
        <w:rPr>
          <w:rFonts w:ascii="Times New Roman" w:hAnsi="Times New Roman" w:cs="Times New Roman"/>
          <w:sz w:val="24"/>
          <w:szCs w:val="24"/>
        </w:rPr>
        <w:t>decreas</w:t>
      </w:r>
      <w:r w:rsidR="00AF6394">
        <w:rPr>
          <w:rFonts w:ascii="Times New Roman" w:hAnsi="Times New Roman" w:cs="Times New Roman"/>
          <w:sz w:val="24"/>
          <w:szCs w:val="24"/>
        </w:rPr>
        <w:t>ing</w:t>
      </w:r>
      <w:r w:rsidR="00AF6394" w:rsidRPr="00505557">
        <w:rPr>
          <w:rFonts w:ascii="Times New Roman" w:hAnsi="Times New Roman" w:cs="Times New Roman"/>
          <w:sz w:val="24"/>
          <w:szCs w:val="24"/>
        </w:rPr>
        <w:t xml:space="preserve"> </w:t>
      </w:r>
      <w:r w:rsidRPr="00505557">
        <w:rPr>
          <w:rFonts w:ascii="Times New Roman" w:hAnsi="Times New Roman" w:cs="Times New Roman"/>
          <w:sz w:val="24"/>
          <w:szCs w:val="24"/>
        </w:rPr>
        <w:t>trend in the rest of the series till 2017-18. (Pakistan Bureau of Statistics, 2018).</w:t>
      </w:r>
    </w:p>
    <w:p w14:paraId="4C04CB34" w14:textId="057867DA" w:rsidR="009E6E57" w:rsidRPr="00505557" w:rsidRDefault="009E6E57" w:rsidP="00C573D5">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terms of purchasing power parity (PPP), </w:t>
      </w:r>
      <w:r w:rsidR="00CF245E" w:rsidRPr="00505557">
        <w:rPr>
          <w:rFonts w:ascii="Times New Roman" w:hAnsi="Times New Roman" w:cs="Times New Roman"/>
          <w:sz w:val="24"/>
          <w:szCs w:val="24"/>
        </w:rPr>
        <w:t>Pakistan’s</w:t>
      </w:r>
      <w:r w:rsidRPr="00505557">
        <w:rPr>
          <w:rFonts w:ascii="Times New Roman" w:hAnsi="Times New Roman" w:cs="Times New Roman"/>
          <w:sz w:val="24"/>
          <w:szCs w:val="24"/>
        </w:rPr>
        <w:t xml:space="preserve"> economy is the 23rd largest </w:t>
      </w:r>
      <w:r w:rsidR="00AF6394">
        <w:rPr>
          <w:rFonts w:ascii="Times New Roman" w:hAnsi="Times New Roman" w:cs="Times New Roman"/>
          <w:sz w:val="24"/>
          <w:szCs w:val="24"/>
        </w:rPr>
        <w:t>globally</w:t>
      </w:r>
      <w:r w:rsidRPr="00505557">
        <w:rPr>
          <w:rFonts w:ascii="Times New Roman" w:hAnsi="Times New Roman" w:cs="Times New Roman"/>
          <w:sz w:val="24"/>
          <w:szCs w:val="24"/>
        </w:rPr>
        <w:t xml:space="preserve"> and the 42nd largest in terms of nominal gross domestic product. Pakistan has a population of over 220 million (GOP, 2017) (the fifth highest in the world), giving it a nominal per capita GDP of $1,357 in 2019 (economic indicators</w:t>
      </w:r>
      <w:r w:rsidR="00CF245E" w:rsidRPr="00505557">
        <w:rPr>
          <w:rFonts w:ascii="Times New Roman" w:hAnsi="Times New Roman" w:cs="Times New Roman"/>
          <w:sz w:val="24"/>
          <w:szCs w:val="24"/>
        </w:rPr>
        <w:t>, 2019</w:t>
      </w:r>
      <w:r w:rsidRPr="00505557">
        <w:rPr>
          <w:rFonts w:ascii="Times New Roman" w:hAnsi="Times New Roman" w:cs="Times New Roman"/>
          <w:sz w:val="24"/>
          <w:szCs w:val="24"/>
        </w:rPr>
        <w:t xml:space="preserve">), which ranks 154th in the world and gives it a per capita PPP GDP of 5,839 in 2019, which ranks 132nd in the world for 2019. </w:t>
      </w:r>
      <w:r w:rsidR="00AF6394">
        <w:rPr>
          <w:rFonts w:ascii="Times New Roman" w:hAnsi="Times New Roman" w:cs="Times New Roman"/>
          <w:sz w:val="24"/>
          <w:szCs w:val="24"/>
        </w:rPr>
        <w:t>Therefore, it is</w:t>
      </w:r>
      <w:r w:rsidRPr="00505557">
        <w:rPr>
          <w:rFonts w:ascii="Times New Roman" w:hAnsi="Times New Roman" w:cs="Times New Roman"/>
          <w:sz w:val="24"/>
          <w:szCs w:val="24"/>
        </w:rPr>
        <w:t xml:space="preserve"> quite curious to know the empowerment status of women from all sectors of Pakistan, keeping in mind the significance of Pakistan's economy. What are the variables that impact the empowerment of women in the economy? First, in Pakistan, we </w:t>
      </w:r>
      <w:r w:rsidR="00806756" w:rsidRPr="00505557">
        <w:rPr>
          <w:rFonts w:ascii="Times New Roman" w:hAnsi="Times New Roman" w:cs="Times New Roman"/>
          <w:sz w:val="24"/>
          <w:szCs w:val="24"/>
        </w:rPr>
        <w:t xml:space="preserve">have </w:t>
      </w:r>
      <w:r w:rsidR="00AF6394">
        <w:rPr>
          <w:rFonts w:ascii="Times New Roman" w:hAnsi="Times New Roman" w:cs="Times New Roman"/>
          <w:sz w:val="24"/>
          <w:szCs w:val="24"/>
        </w:rPr>
        <w:t xml:space="preserve">a </w:t>
      </w:r>
      <w:r w:rsidR="00806756" w:rsidRPr="00505557">
        <w:rPr>
          <w:rFonts w:ascii="Times New Roman" w:hAnsi="Times New Roman" w:cs="Times New Roman"/>
          <w:sz w:val="24"/>
          <w:szCs w:val="24"/>
        </w:rPr>
        <w:t>trend of different years in GDP</w:t>
      </w:r>
      <w:r w:rsidR="00515A15">
        <w:rPr>
          <w:rFonts w:ascii="Times New Roman" w:hAnsi="Times New Roman" w:cs="Times New Roman"/>
          <w:sz w:val="24"/>
          <w:szCs w:val="24"/>
        </w:rPr>
        <w:t xml:space="preserve"> </w:t>
      </w:r>
      <w:r w:rsidR="00AF6394">
        <w:rPr>
          <w:rFonts w:ascii="Times New Roman" w:hAnsi="Times New Roman" w:cs="Times New Roman"/>
          <w:sz w:val="24"/>
          <w:szCs w:val="24"/>
        </w:rPr>
        <w:t>percentage</w:t>
      </w:r>
      <w:r w:rsidR="00806756" w:rsidRPr="00505557">
        <w:rPr>
          <w:rFonts w:ascii="Times New Roman" w:hAnsi="Times New Roman" w:cs="Times New Roman"/>
          <w:sz w:val="24"/>
          <w:szCs w:val="24"/>
        </w:rPr>
        <w:t xml:space="preserve">. </w:t>
      </w:r>
    </w:p>
    <w:p w14:paraId="6EF463A7" w14:textId="77777777" w:rsidR="009E6E57" w:rsidRPr="00505557" w:rsidRDefault="00FE2CE8" w:rsidP="00C573D5">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bCs/>
          <w:sz w:val="24"/>
          <w:szCs w:val="24"/>
          <w:shd w:val="clear" w:color="auto" w:fill="FFFFFF"/>
        </w:rPr>
        <w:t xml:space="preserve">6.10.2 </w:t>
      </w:r>
      <w:r w:rsidR="009E6E57" w:rsidRPr="00505557">
        <w:rPr>
          <w:rFonts w:ascii="Times New Roman" w:hAnsi="Times New Roman" w:cs="Times New Roman"/>
          <w:b/>
          <w:bCs/>
          <w:sz w:val="24"/>
          <w:szCs w:val="24"/>
          <w:shd w:val="clear" w:color="auto" w:fill="FFFFFF"/>
        </w:rPr>
        <w:t>Distribution of gross domestic product (GDP) across economic sectors of Pakistan from 2009 to 2019</w:t>
      </w:r>
    </w:p>
    <w:tbl>
      <w:tblPr>
        <w:tblStyle w:val="TableGrid"/>
        <w:tblW w:w="0" w:type="auto"/>
        <w:tblLook w:val="04A0" w:firstRow="1" w:lastRow="0" w:firstColumn="1" w:lastColumn="0" w:noHBand="0" w:noVBand="1"/>
      </w:tblPr>
      <w:tblGrid>
        <w:gridCol w:w="2178"/>
        <w:gridCol w:w="2260"/>
        <w:gridCol w:w="2219"/>
        <w:gridCol w:w="2199"/>
      </w:tblGrid>
      <w:tr w:rsidR="009E6E57" w:rsidRPr="00505557" w14:paraId="0DD9C16E"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309FEEBC" w14:textId="77777777" w:rsidR="009E6E57" w:rsidRPr="005717BE" w:rsidRDefault="009E6E57" w:rsidP="007A0ACE">
            <w:pPr>
              <w:spacing w:line="360" w:lineRule="auto"/>
              <w:jc w:val="both"/>
              <w:rPr>
                <w:rFonts w:ascii="Times New Roman" w:hAnsi="Times New Roman" w:cs="Times New Roman"/>
                <w:b/>
                <w:sz w:val="24"/>
                <w:szCs w:val="24"/>
              </w:rPr>
            </w:pPr>
            <w:r w:rsidRPr="005717BE">
              <w:rPr>
                <w:rFonts w:ascii="Times New Roman" w:hAnsi="Times New Roman" w:cs="Times New Roman"/>
                <w:b/>
                <w:sz w:val="24"/>
                <w:szCs w:val="24"/>
              </w:rPr>
              <w:t xml:space="preserve">Years </w:t>
            </w:r>
          </w:p>
        </w:tc>
        <w:tc>
          <w:tcPr>
            <w:tcW w:w="2394" w:type="dxa"/>
            <w:tcBorders>
              <w:top w:val="single" w:sz="4" w:space="0" w:color="auto"/>
              <w:left w:val="single" w:sz="4" w:space="0" w:color="auto"/>
              <w:bottom w:val="single" w:sz="4" w:space="0" w:color="auto"/>
              <w:right w:val="single" w:sz="4" w:space="0" w:color="auto"/>
            </w:tcBorders>
            <w:hideMark/>
          </w:tcPr>
          <w:p w14:paraId="02967FE3" w14:textId="77777777" w:rsidR="009E6E57" w:rsidRPr="005717BE" w:rsidRDefault="009E6E57" w:rsidP="007A0ACE">
            <w:pPr>
              <w:spacing w:line="360" w:lineRule="auto"/>
              <w:jc w:val="both"/>
              <w:rPr>
                <w:rFonts w:ascii="Times New Roman" w:hAnsi="Times New Roman" w:cs="Times New Roman"/>
                <w:b/>
                <w:sz w:val="24"/>
                <w:szCs w:val="24"/>
              </w:rPr>
            </w:pPr>
            <w:r w:rsidRPr="005717BE">
              <w:rPr>
                <w:rFonts w:ascii="Times New Roman" w:hAnsi="Times New Roman" w:cs="Times New Roman"/>
                <w:b/>
                <w:sz w:val="24"/>
                <w:szCs w:val="24"/>
              </w:rPr>
              <w:t xml:space="preserve">Agriculture </w:t>
            </w:r>
          </w:p>
        </w:tc>
        <w:tc>
          <w:tcPr>
            <w:tcW w:w="2394" w:type="dxa"/>
            <w:tcBorders>
              <w:top w:val="single" w:sz="4" w:space="0" w:color="auto"/>
              <w:left w:val="single" w:sz="4" w:space="0" w:color="auto"/>
              <w:bottom w:val="single" w:sz="4" w:space="0" w:color="auto"/>
              <w:right w:val="single" w:sz="4" w:space="0" w:color="auto"/>
            </w:tcBorders>
            <w:hideMark/>
          </w:tcPr>
          <w:p w14:paraId="62B4D5EB" w14:textId="77777777" w:rsidR="009E6E57" w:rsidRPr="005717BE" w:rsidRDefault="009E6E57" w:rsidP="007A0ACE">
            <w:pPr>
              <w:spacing w:line="360" w:lineRule="auto"/>
              <w:jc w:val="both"/>
              <w:rPr>
                <w:rFonts w:ascii="Times New Roman" w:hAnsi="Times New Roman" w:cs="Times New Roman"/>
                <w:b/>
                <w:sz w:val="24"/>
                <w:szCs w:val="24"/>
              </w:rPr>
            </w:pPr>
            <w:r w:rsidRPr="005717BE">
              <w:rPr>
                <w:rFonts w:ascii="Times New Roman" w:hAnsi="Times New Roman" w:cs="Times New Roman"/>
                <w:b/>
                <w:sz w:val="24"/>
                <w:szCs w:val="24"/>
              </w:rPr>
              <w:t xml:space="preserve">Industry </w:t>
            </w:r>
          </w:p>
        </w:tc>
        <w:tc>
          <w:tcPr>
            <w:tcW w:w="2394" w:type="dxa"/>
            <w:tcBorders>
              <w:top w:val="single" w:sz="4" w:space="0" w:color="auto"/>
              <w:left w:val="single" w:sz="4" w:space="0" w:color="auto"/>
              <w:bottom w:val="single" w:sz="4" w:space="0" w:color="auto"/>
              <w:right w:val="single" w:sz="4" w:space="0" w:color="auto"/>
            </w:tcBorders>
            <w:hideMark/>
          </w:tcPr>
          <w:p w14:paraId="4E7F89E4" w14:textId="77777777" w:rsidR="009E6E57" w:rsidRPr="005717BE" w:rsidRDefault="009E6E57" w:rsidP="007A0ACE">
            <w:pPr>
              <w:spacing w:line="360" w:lineRule="auto"/>
              <w:jc w:val="both"/>
              <w:rPr>
                <w:rFonts w:ascii="Times New Roman" w:hAnsi="Times New Roman" w:cs="Times New Roman"/>
                <w:b/>
                <w:sz w:val="24"/>
                <w:szCs w:val="24"/>
              </w:rPr>
            </w:pPr>
            <w:r w:rsidRPr="005717BE">
              <w:rPr>
                <w:rFonts w:ascii="Times New Roman" w:hAnsi="Times New Roman" w:cs="Times New Roman"/>
                <w:b/>
                <w:sz w:val="24"/>
                <w:szCs w:val="24"/>
              </w:rPr>
              <w:t xml:space="preserve">Service </w:t>
            </w:r>
          </w:p>
        </w:tc>
      </w:tr>
      <w:tr w:rsidR="009E6E57" w:rsidRPr="00505557" w14:paraId="6FA7C65D"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75DE4504" w14:textId="77777777" w:rsidR="009E6E57" w:rsidRPr="00505557" w:rsidRDefault="009E6E57" w:rsidP="007A0ACE">
            <w:pPr>
              <w:spacing w:line="360" w:lineRule="auto"/>
              <w:jc w:val="both"/>
              <w:rPr>
                <w:rFonts w:ascii="Times New Roman" w:hAnsi="Times New Roman" w:cs="Times New Roman"/>
                <w:sz w:val="24"/>
                <w:szCs w:val="24"/>
              </w:rPr>
            </w:pPr>
            <w:r w:rsidRPr="00505557">
              <w:rPr>
                <w:rFonts w:ascii="Times New Roman" w:hAnsi="Times New Roman" w:cs="Times New Roman"/>
                <w:sz w:val="24"/>
                <w:szCs w:val="24"/>
              </w:rPr>
              <w:t>2009</w:t>
            </w:r>
          </w:p>
        </w:tc>
        <w:tc>
          <w:tcPr>
            <w:tcW w:w="2394" w:type="dxa"/>
            <w:tcBorders>
              <w:top w:val="single" w:sz="4" w:space="0" w:color="auto"/>
              <w:left w:val="single" w:sz="4" w:space="0" w:color="auto"/>
              <w:bottom w:val="single" w:sz="4" w:space="0" w:color="auto"/>
              <w:right w:val="single" w:sz="4" w:space="0" w:color="auto"/>
            </w:tcBorders>
            <w:vAlign w:val="bottom"/>
            <w:hideMark/>
          </w:tcPr>
          <w:p w14:paraId="6B0AA329"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22.72%</w:t>
            </w:r>
          </w:p>
        </w:tc>
        <w:tc>
          <w:tcPr>
            <w:tcW w:w="2394" w:type="dxa"/>
            <w:tcBorders>
              <w:top w:val="single" w:sz="4" w:space="0" w:color="auto"/>
              <w:left w:val="single" w:sz="4" w:space="0" w:color="auto"/>
              <w:bottom w:val="single" w:sz="4" w:space="0" w:color="auto"/>
              <w:right w:val="single" w:sz="4" w:space="0" w:color="auto"/>
            </w:tcBorders>
            <w:vAlign w:val="bottom"/>
            <w:hideMark/>
          </w:tcPr>
          <w:p w14:paraId="12224DB7"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19.19%</w:t>
            </w:r>
          </w:p>
        </w:tc>
        <w:tc>
          <w:tcPr>
            <w:tcW w:w="2394" w:type="dxa"/>
            <w:tcBorders>
              <w:top w:val="single" w:sz="4" w:space="0" w:color="auto"/>
              <w:left w:val="single" w:sz="4" w:space="0" w:color="auto"/>
              <w:bottom w:val="single" w:sz="4" w:space="0" w:color="auto"/>
              <w:right w:val="single" w:sz="4" w:space="0" w:color="auto"/>
            </w:tcBorders>
            <w:vAlign w:val="bottom"/>
            <w:hideMark/>
          </w:tcPr>
          <w:p w14:paraId="490C15A9"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53.11%</w:t>
            </w:r>
          </w:p>
        </w:tc>
      </w:tr>
      <w:tr w:rsidR="009E6E57" w:rsidRPr="00505557" w14:paraId="314CD194"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1271D30D" w14:textId="77777777" w:rsidR="009E6E57" w:rsidRPr="00505557" w:rsidRDefault="009E6E57" w:rsidP="007A0ACE">
            <w:pPr>
              <w:spacing w:line="360" w:lineRule="auto"/>
              <w:jc w:val="both"/>
              <w:rPr>
                <w:rFonts w:ascii="Times New Roman" w:hAnsi="Times New Roman" w:cs="Times New Roman"/>
                <w:sz w:val="24"/>
                <w:szCs w:val="24"/>
              </w:rPr>
            </w:pPr>
            <w:r w:rsidRPr="00505557">
              <w:rPr>
                <w:rFonts w:ascii="Times New Roman" w:hAnsi="Times New Roman" w:cs="Times New Roman"/>
                <w:sz w:val="24"/>
                <w:szCs w:val="24"/>
              </w:rPr>
              <w:t>2010</w:t>
            </w:r>
          </w:p>
        </w:tc>
        <w:tc>
          <w:tcPr>
            <w:tcW w:w="2394" w:type="dxa"/>
            <w:tcBorders>
              <w:top w:val="single" w:sz="4" w:space="0" w:color="auto"/>
              <w:left w:val="single" w:sz="4" w:space="0" w:color="auto"/>
              <w:bottom w:val="single" w:sz="4" w:space="0" w:color="auto"/>
              <w:right w:val="single" w:sz="4" w:space="0" w:color="auto"/>
            </w:tcBorders>
            <w:vAlign w:val="bottom"/>
            <w:hideMark/>
          </w:tcPr>
          <w:p w14:paraId="33BA578A"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23.28%</w:t>
            </w:r>
          </w:p>
        </w:tc>
        <w:tc>
          <w:tcPr>
            <w:tcW w:w="2394" w:type="dxa"/>
            <w:tcBorders>
              <w:top w:val="single" w:sz="4" w:space="0" w:color="auto"/>
              <w:left w:val="single" w:sz="4" w:space="0" w:color="auto"/>
              <w:bottom w:val="single" w:sz="4" w:space="0" w:color="auto"/>
              <w:right w:val="single" w:sz="4" w:space="0" w:color="auto"/>
            </w:tcBorders>
            <w:vAlign w:val="bottom"/>
            <w:hideMark/>
          </w:tcPr>
          <w:p w14:paraId="0EBD1D5B"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19.72%</w:t>
            </w:r>
          </w:p>
        </w:tc>
        <w:tc>
          <w:tcPr>
            <w:tcW w:w="2394" w:type="dxa"/>
            <w:tcBorders>
              <w:top w:val="single" w:sz="4" w:space="0" w:color="auto"/>
              <w:left w:val="single" w:sz="4" w:space="0" w:color="auto"/>
              <w:bottom w:val="single" w:sz="4" w:space="0" w:color="auto"/>
              <w:right w:val="single" w:sz="4" w:space="0" w:color="auto"/>
            </w:tcBorders>
            <w:vAlign w:val="bottom"/>
            <w:hideMark/>
          </w:tcPr>
          <w:p w14:paraId="081BE5D5"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52.84%</w:t>
            </w:r>
          </w:p>
        </w:tc>
      </w:tr>
      <w:tr w:rsidR="009E6E57" w:rsidRPr="00505557" w14:paraId="4D273999"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6B10F341" w14:textId="77777777" w:rsidR="009E6E57" w:rsidRPr="00505557" w:rsidRDefault="009E6E57" w:rsidP="007A0ACE">
            <w:pPr>
              <w:spacing w:line="360" w:lineRule="auto"/>
              <w:jc w:val="both"/>
              <w:rPr>
                <w:rFonts w:ascii="Times New Roman" w:hAnsi="Times New Roman" w:cs="Times New Roman"/>
                <w:sz w:val="24"/>
                <w:szCs w:val="24"/>
              </w:rPr>
            </w:pPr>
            <w:r w:rsidRPr="00505557">
              <w:rPr>
                <w:rFonts w:ascii="Times New Roman" w:hAnsi="Times New Roman" w:cs="Times New Roman"/>
                <w:sz w:val="24"/>
                <w:szCs w:val="24"/>
              </w:rPr>
              <w:t>2011</w:t>
            </w:r>
          </w:p>
        </w:tc>
        <w:tc>
          <w:tcPr>
            <w:tcW w:w="2394" w:type="dxa"/>
            <w:tcBorders>
              <w:top w:val="single" w:sz="4" w:space="0" w:color="auto"/>
              <w:left w:val="single" w:sz="4" w:space="0" w:color="auto"/>
              <w:bottom w:val="single" w:sz="4" w:space="0" w:color="auto"/>
              <w:right w:val="single" w:sz="4" w:space="0" w:color="auto"/>
            </w:tcBorders>
            <w:vAlign w:val="bottom"/>
            <w:hideMark/>
          </w:tcPr>
          <w:p w14:paraId="0450F250"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25.13%</w:t>
            </w:r>
          </w:p>
        </w:tc>
        <w:tc>
          <w:tcPr>
            <w:tcW w:w="2394" w:type="dxa"/>
            <w:tcBorders>
              <w:top w:val="single" w:sz="4" w:space="0" w:color="auto"/>
              <w:left w:val="single" w:sz="4" w:space="0" w:color="auto"/>
              <w:bottom w:val="single" w:sz="4" w:space="0" w:color="auto"/>
              <w:right w:val="single" w:sz="4" w:space="0" w:color="auto"/>
            </w:tcBorders>
            <w:vAlign w:val="bottom"/>
            <w:hideMark/>
          </w:tcPr>
          <w:p w14:paraId="306C978B"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20.50%</w:t>
            </w:r>
          </w:p>
        </w:tc>
        <w:tc>
          <w:tcPr>
            <w:tcW w:w="2394" w:type="dxa"/>
            <w:tcBorders>
              <w:top w:val="single" w:sz="4" w:space="0" w:color="auto"/>
              <w:left w:val="single" w:sz="4" w:space="0" w:color="auto"/>
              <w:bottom w:val="single" w:sz="4" w:space="0" w:color="auto"/>
              <w:right w:val="single" w:sz="4" w:space="0" w:color="auto"/>
            </w:tcBorders>
            <w:vAlign w:val="bottom"/>
            <w:hideMark/>
          </w:tcPr>
          <w:p w14:paraId="50FE76FA"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50.93%</w:t>
            </w:r>
          </w:p>
        </w:tc>
      </w:tr>
      <w:tr w:rsidR="009E6E57" w:rsidRPr="00505557" w14:paraId="695CD5B1"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74D9882F" w14:textId="77777777" w:rsidR="009E6E57" w:rsidRPr="00505557" w:rsidRDefault="009E6E57" w:rsidP="007A0ACE">
            <w:pPr>
              <w:spacing w:line="360" w:lineRule="auto"/>
              <w:jc w:val="both"/>
              <w:rPr>
                <w:rFonts w:ascii="Times New Roman" w:hAnsi="Times New Roman" w:cs="Times New Roman"/>
                <w:sz w:val="24"/>
                <w:szCs w:val="24"/>
              </w:rPr>
            </w:pPr>
            <w:r w:rsidRPr="00505557">
              <w:rPr>
                <w:rFonts w:ascii="Times New Roman" w:hAnsi="Times New Roman" w:cs="Times New Roman"/>
                <w:sz w:val="24"/>
                <w:szCs w:val="24"/>
              </w:rPr>
              <w:t>2012</w:t>
            </w:r>
          </w:p>
        </w:tc>
        <w:tc>
          <w:tcPr>
            <w:tcW w:w="2394" w:type="dxa"/>
            <w:tcBorders>
              <w:top w:val="single" w:sz="4" w:space="0" w:color="auto"/>
              <w:left w:val="single" w:sz="4" w:space="0" w:color="auto"/>
              <w:bottom w:val="single" w:sz="4" w:space="0" w:color="auto"/>
              <w:right w:val="single" w:sz="4" w:space="0" w:color="auto"/>
            </w:tcBorders>
            <w:vAlign w:val="bottom"/>
            <w:hideMark/>
          </w:tcPr>
          <w:p w14:paraId="584A589A"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23.71%</w:t>
            </w:r>
          </w:p>
        </w:tc>
        <w:tc>
          <w:tcPr>
            <w:tcW w:w="2394" w:type="dxa"/>
            <w:tcBorders>
              <w:top w:val="single" w:sz="4" w:space="0" w:color="auto"/>
              <w:left w:val="single" w:sz="4" w:space="0" w:color="auto"/>
              <w:bottom w:val="single" w:sz="4" w:space="0" w:color="auto"/>
              <w:right w:val="single" w:sz="4" w:space="0" w:color="auto"/>
            </w:tcBorders>
            <w:vAlign w:val="bottom"/>
            <w:hideMark/>
          </w:tcPr>
          <w:p w14:paraId="3735EA95"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21.30%</w:t>
            </w:r>
          </w:p>
        </w:tc>
        <w:tc>
          <w:tcPr>
            <w:tcW w:w="2394" w:type="dxa"/>
            <w:tcBorders>
              <w:top w:val="single" w:sz="4" w:space="0" w:color="auto"/>
              <w:left w:val="single" w:sz="4" w:space="0" w:color="auto"/>
              <w:bottom w:val="single" w:sz="4" w:space="0" w:color="auto"/>
              <w:right w:val="single" w:sz="4" w:space="0" w:color="auto"/>
            </w:tcBorders>
            <w:vAlign w:val="bottom"/>
            <w:hideMark/>
          </w:tcPr>
          <w:p w14:paraId="2A75196B"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51.57%</w:t>
            </w:r>
          </w:p>
        </w:tc>
      </w:tr>
      <w:tr w:rsidR="009E6E57" w:rsidRPr="00505557" w14:paraId="5CB0546F"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297ECD81" w14:textId="77777777" w:rsidR="009E6E57" w:rsidRPr="00505557" w:rsidRDefault="009E6E57" w:rsidP="007A0ACE">
            <w:pPr>
              <w:spacing w:line="360" w:lineRule="auto"/>
              <w:jc w:val="both"/>
              <w:rPr>
                <w:rFonts w:ascii="Times New Roman" w:hAnsi="Times New Roman" w:cs="Times New Roman"/>
                <w:sz w:val="24"/>
                <w:szCs w:val="24"/>
              </w:rPr>
            </w:pPr>
            <w:r w:rsidRPr="00505557">
              <w:rPr>
                <w:rFonts w:ascii="Times New Roman" w:hAnsi="Times New Roman" w:cs="Times New Roman"/>
                <w:sz w:val="24"/>
                <w:szCs w:val="24"/>
              </w:rPr>
              <w:t>2013</w:t>
            </w:r>
          </w:p>
        </w:tc>
        <w:tc>
          <w:tcPr>
            <w:tcW w:w="2394" w:type="dxa"/>
            <w:tcBorders>
              <w:top w:val="single" w:sz="4" w:space="0" w:color="auto"/>
              <w:left w:val="single" w:sz="4" w:space="0" w:color="auto"/>
              <w:bottom w:val="single" w:sz="4" w:space="0" w:color="auto"/>
              <w:right w:val="single" w:sz="4" w:space="0" w:color="auto"/>
            </w:tcBorders>
            <w:vAlign w:val="bottom"/>
            <w:hideMark/>
          </w:tcPr>
          <w:p w14:paraId="009E9E6A"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23.83%</w:t>
            </w:r>
          </w:p>
        </w:tc>
        <w:tc>
          <w:tcPr>
            <w:tcW w:w="2394" w:type="dxa"/>
            <w:tcBorders>
              <w:top w:val="single" w:sz="4" w:space="0" w:color="auto"/>
              <w:left w:val="single" w:sz="4" w:space="0" w:color="auto"/>
              <w:bottom w:val="single" w:sz="4" w:space="0" w:color="auto"/>
              <w:right w:val="single" w:sz="4" w:space="0" w:color="auto"/>
            </w:tcBorders>
            <w:vAlign w:val="bottom"/>
            <w:hideMark/>
          </w:tcPr>
          <w:p w14:paraId="60300619"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20.22%</w:t>
            </w:r>
          </w:p>
        </w:tc>
        <w:tc>
          <w:tcPr>
            <w:tcW w:w="2394" w:type="dxa"/>
            <w:tcBorders>
              <w:top w:val="single" w:sz="4" w:space="0" w:color="auto"/>
              <w:left w:val="single" w:sz="4" w:space="0" w:color="auto"/>
              <w:bottom w:val="single" w:sz="4" w:space="0" w:color="auto"/>
              <w:right w:val="single" w:sz="4" w:space="0" w:color="auto"/>
            </w:tcBorders>
            <w:vAlign w:val="bottom"/>
            <w:hideMark/>
          </w:tcPr>
          <w:p w14:paraId="2D66D2C3"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52.01%</w:t>
            </w:r>
          </w:p>
        </w:tc>
      </w:tr>
      <w:tr w:rsidR="009E6E57" w:rsidRPr="00505557" w14:paraId="2F4E1425"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73A41F1B" w14:textId="77777777" w:rsidR="009E6E57" w:rsidRPr="00505557" w:rsidRDefault="009E6E57" w:rsidP="007A0ACE">
            <w:pPr>
              <w:spacing w:line="360" w:lineRule="auto"/>
              <w:jc w:val="both"/>
              <w:rPr>
                <w:rFonts w:ascii="Times New Roman" w:hAnsi="Times New Roman" w:cs="Times New Roman"/>
                <w:sz w:val="24"/>
                <w:szCs w:val="24"/>
              </w:rPr>
            </w:pPr>
            <w:r w:rsidRPr="00505557">
              <w:rPr>
                <w:rFonts w:ascii="Times New Roman" w:hAnsi="Times New Roman" w:cs="Times New Roman"/>
                <w:sz w:val="24"/>
                <w:szCs w:val="24"/>
              </w:rPr>
              <w:t>2014</w:t>
            </w:r>
          </w:p>
        </w:tc>
        <w:tc>
          <w:tcPr>
            <w:tcW w:w="2394" w:type="dxa"/>
            <w:tcBorders>
              <w:top w:val="single" w:sz="4" w:space="0" w:color="auto"/>
              <w:left w:val="single" w:sz="4" w:space="0" w:color="auto"/>
              <w:bottom w:val="single" w:sz="4" w:space="0" w:color="auto"/>
              <w:right w:val="single" w:sz="4" w:space="0" w:color="auto"/>
            </w:tcBorders>
            <w:vAlign w:val="bottom"/>
            <w:hideMark/>
          </w:tcPr>
          <w:p w14:paraId="7A4A4784"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23.74%</w:t>
            </w:r>
          </w:p>
        </w:tc>
        <w:tc>
          <w:tcPr>
            <w:tcW w:w="2394" w:type="dxa"/>
            <w:tcBorders>
              <w:top w:val="single" w:sz="4" w:space="0" w:color="auto"/>
              <w:left w:val="single" w:sz="4" w:space="0" w:color="auto"/>
              <w:bottom w:val="single" w:sz="4" w:space="0" w:color="auto"/>
              <w:right w:val="single" w:sz="4" w:space="0" w:color="auto"/>
            </w:tcBorders>
            <w:vAlign w:val="bottom"/>
            <w:hideMark/>
          </w:tcPr>
          <w:p w14:paraId="0EA684C6"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20.03%</w:t>
            </w:r>
          </w:p>
        </w:tc>
        <w:tc>
          <w:tcPr>
            <w:tcW w:w="2394" w:type="dxa"/>
            <w:tcBorders>
              <w:top w:val="single" w:sz="4" w:space="0" w:color="auto"/>
              <w:left w:val="single" w:sz="4" w:space="0" w:color="auto"/>
              <w:bottom w:val="single" w:sz="4" w:space="0" w:color="auto"/>
              <w:right w:val="single" w:sz="4" w:space="0" w:color="auto"/>
            </w:tcBorders>
            <w:vAlign w:val="bottom"/>
            <w:hideMark/>
          </w:tcPr>
          <w:p w14:paraId="2540501C"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51.70%</w:t>
            </w:r>
          </w:p>
        </w:tc>
      </w:tr>
      <w:tr w:rsidR="009E6E57" w:rsidRPr="00505557" w14:paraId="2056A69C"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61679E57" w14:textId="77777777" w:rsidR="009E6E57" w:rsidRPr="00505557" w:rsidRDefault="009E6E57" w:rsidP="007A0ACE">
            <w:pPr>
              <w:spacing w:line="360" w:lineRule="auto"/>
              <w:jc w:val="both"/>
              <w:rPr>
                <w:rFonts w:ascii="Times New Roman" w:hAnsi="Times New Roman" w:cs="Times New Roman"/>
                <w:sz w:val="24"/>
                <w:szCs w:val="24"/>
              </w:rPr>
            </w:pPr>
            <w:r w:rsidRPr="00505557">
              <w:rPr>
                <w:rFonts w:ascii="Times New Roman" w:hAnsi="Times New Roman" w:cs="Times New Roman"/>
                <w:sz w:val="24"/>
                <w:szCs w:val="24"/>
              </w:rPr>
              <w:t>2015</w:t>
            </w:r>
          </w:p>
        </w:tc>
        <w:tc>
          <w:tcPr>
            <w:tcW w:w="2394" w:type="dxa"/>
            <w:tcBorders>
              <w:top w:val="single" w:sz="4" w:space="0" w:color="auto"/>
              <w:left w:val="single" w:sz="4" w:space="0" w:color="auto"/>
              <w:bottom w:val="single" w:sz="4" w:space="0" w:color="auto"/>
              <w:right w:val="single" w:sz="4" w:space="0" w:color="auto"/>
            </w:tcBorders>
            <w:vAlign w:val="bottom"/>
            <w:hideMark/>
          </w:tcPr>
          <w:p w14:paraId="5F3253B5"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23.82%</w:t>
            </w:r>
          </w:p>
        </w:tc>
        <w:tc>
          <w:tcPr>
            <w:tcW w:w="2394" w:type="dxa"/>
            <w:tcBorders>
              <w:top w:val="single" w:sz="4" w:space="0" w:color="auto"/>
              <w:left w:val="single" w:sz="4" w:space="0" w:color="auto"/>
              <w:bottom w:val="single" w:sz="4" w:space="0" w:color="auto"/>
              <w:right w:val="single" w:sz="4" w:space="0" w:color="auto"/>
            </w:tcBorders>
            <w:vAlign w:val="bottom"/>
            <w:hideMark/>
          </w:tcPr>
          <w:p w14:paraId="28C23A5F"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19.09%</w:t>
            </w:r>
          </w:p>
        </w:tc>
        <w:tc>
          <w:tcPr>
            <w:tcW w:w="2394" w:type="dxa"/>
            <w:tcBorders>
              <w:top w:val="single" w:sz="4" w:space="0" w:color="auto"/>
              <w:left w:val="single" w:sz="4" w:space="0" w:color="auto"/>
              <w:bottom w:val="single" w:sz="4" w:space="0" w:color="auto"/>
              <w:right w:val="single" w:sz="4" w:space="0" w:color="auto"/>
            </w:tcBorders>
            <w:vAlign w:val="bottom"/>
            <w:hideMark/>
          </w:tcPr>
          <w:p w14:paraId="3E460C67"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52.16%</w:t>
            </w:r>
          </w:p>
        </w:tc>
      </w:tr>
      <w:tr w:rsidR="009E6E57" w:rsidRPr="00505557" w14:paraId="1AFC1F6D"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37426452" w14:textId="77777777" w:rsidR="009E6E57" w:rsidRPr="00505557" w:rsidRDefault="009E6E57" w:rsidP="007A0ACE">
            <w:pPr>
              <w:spacing w:line="360" w:lineRule="auto"/>
              <w:jc w:val="both"/>
              <w:rPr>
                <w:rFonts w:ascii="Times New Roman" w:hAnsi="Times New Roman" w:cs="Times New Roman"/>
                <w:sz w:val="24"/>
                <w:szCs w:val="24"/>
              </w:rPr>
            </w:pPr>
            <w:r w:rsidRPr="00505557">
              <w:rPr>
                <w:rFonts w:ascii="Times New Roman" w:hAnsi="Times New Roman" w:cs="Times New Roman"/>
                <w:sz w:val="24"/>
                <w:szCs w:val="24"/>
              </w:rPr>
              <w:t>2016</w:t>
            </w:r>
          </w:p>
        </w:tc>
        <w:tc>
          <w:tcPr>
            <w:tcW w:w="2394" w:type="dxa"/>
            <w:tcBorders>
              <w:top w:val="single" w:sz="4" w:space="0" w:color="auto"/>
              <w:left w:val="single" w:sz="4" w:space="0" w:color="auto"/>
              <w:bottom w:val="single" w:sz="4" w:space="0" w:color="auto"/>
              <w:right w:val="single" w:sz="4" w:space="0" w:color="auto"/>
            </w:tcBorders>
            <w:vAlign w:val="bottom"/>
            <w:hideMark/>
          </w:tcPr>
          <w:p w14:paraId="090F79BB"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23.22%</w:t>
            </w:r>
          </w:p>
        </w:tc>
        <w:tc>
          <w:tcPr>
            <w:tcW w:w="2394" w:type="dxa"/>
            <w:tcBorders>
              <w:top w:val="single" w:sz="4" w:space="0" w:color="auto"/>
              <w:left w:val="single" w:sz="4" w:space="0" w:color="auto"/>
              <w:bottom w:val="single" w:sz="4" w:space="0" w:color="auto"/>
              <w:right w:val="single" w:sz="4" w:space="0" w:color="auto"/>
            </w:tcBorders>
            <w:vAlign w:val="bottom"/>
            <w:hideMark/>
          </w:tcPr>
          <w:p w14:paraId="31BDA98A"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18.26%</w:t>
            </w:r>
          </w:p>
        </w:tc>
        <w:tc>
          <w:tcPr>
            <w:tcW w:w="2394" w:type="dxa"/>
            <w:tcBorders>
              <w:top w:val="single" w:sz="4" w:space="0" w:color="auto"/>
              <w:left w:val="single" w:sz="4" w:space="0" w:color="auto"/>
              <w:bottom w:val="single" w:sz="4" w:space="0" w:color="auto"/>
              <w:right w:val="single" w:sz="4" w:space="0" w:color="auto"/>
            </w:tcBorders>
            <w:vAlign w:val="bottom"/>
            <w:hideMark/>
          </w:tcPr>
          <w:p w14:paraId="541DEC39"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52.77%</w:t>
            </w:r>
          </w:p>
        </w:tc>
      </w:tr>
      <w:tr w:rsidR="009E6E57" w:rsidRPr="00505557" w14:paraId="6DD6FB04"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554E4E78" w14:textId="77777777" w:rsidR="009E6E57" w:rsidRPr="00505557" w:rsidRDefault="009E6E57" w:rsidP="007A0ACE">
            <w:pPr>
              <w:spacing w:line="360" w:lineRule="auto"/>
              <w:jc w:val="both"/>
              <w:rPr>
                <w:rFonts w:ascii="Times New Roman" w:hAnsi="Times New Roman" w:cs="Times New Roman"/>
                <w:sz w:val="24"/>
                <w:szCs w:val="24"/>
              </w:rPr>
            </w:pPr>
            <w:r w:rsidRPr="00505557">
              <w:rPr>
                <w:rFonts w:ascii="Times New Roman" w:hAnsi="Times New Roman" w:cs="Times New Roman"/>
                <w:sz w:val="24"/>
                <w:szCs w:val="24"/>
              </w:rPr>
              <w:t>2017</w:t>
            </w:r>
          </w:p>
        </w:tc>
        <w:tc>
          <w:tcPr>
            <w:tcW w:w="2394" w:type="dxa"/>
            <w:tcBorders>
              <w:top w:val="single" w:sz="4" w:space="0" w:color="auto"/>
              <w:left w:val="single" w:sz="4" w:space="0" w:color="auto"/>
              <w:bottom w:val="single" w:sz="4" w:space="0" w:color="auto"/>
              <w:right w:val="single" w:sz="4" w:space="0" w:color="auto"/>
            </w:tcBorders>
            <w:vAlign w:val="bottom"/>
            <w:hideMark/>
          </w:tcPr>
          <w:p w14:paraId="38254270"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22.93%</w:t>
            </w:r>
          </w:p>
        </w:tc>
        <w:tc>
          <w:tcPr>
            <w:tcW w:w="2394" w:type="dxa"/>
            <w:tcBorders>
              <w:top w:val="single" w:sz="4" w:space="0" w:color="auto"/>
              <w:left w:val="single" w:sz="4" w:space="0" w:color="auto"/>
              <w:bottom w:val="single" w:sz="4" w:space="0" w:color="auto"/>
              <w:right w:val="single" w:sz="4" w:space="0" w:color="auto"/>
            </w:tcBorders>
            <w:vAlign w:val="bottom"/>
            <w:hideMark/>
          </w:tcPr>
          <w:p w14:paraId="08728B4C"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17.80%</w:t>
            </w:r>
          </w:p>
        </w:tc>
        <w:tc>
          <w:tcPr>
            <w:tcW w:w="2394" w:type="dxa"/>
            <w:tcBorders>
              <w:top w:val="single" w:sz="4" w:space="0" w:color="auto"/>
              <w:left w:val="single" w:sz="4" w:space="0" w:color="auto"/>
              <w:bottom w:val="single" w:sz="4" w:space="0" w:color="auto"/>
              <w:right w:val="single" w:sz="4" w:space="0" w:color="auto"/>
            </w:tcBorders>
            <w:vAlign w:val="bottom"/>
            <w:hideMark/>
          </w:tcPr>
          <w:p w14:paraId="2D569676"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53.18%</w:t>
            </w:r>
          </w:p>
        </w:tc>
      </w:tr>
      <w:tr w:rsidR="009E6E57" w:rsidRPr="00505557" w14:paraId="50EE5B9D"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6B68B399" w14:textId="77777777" w:rsidR="009E6E57" w:rsidRPr="00505557" w:rsidRDefault="009E6E57" w:rsidP="007A0ACE">
            <w:pPr>
              <w:spacing w:line="36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2018</w:t>
            </w:r>
          </w:p>
        </w:tc>
        <w:tc>
          <w:tcPr>
            <w:tcW w:w="2394" w:type="dxa"/>
            <w:tcBorders>
              <w:top w:val="single" w:sz="4" w:space="0" w:color="auto"/>
              <w:left w:val="single" w:sz="4" w:space="0" w:color="auto"/>
              <w:bottom w:val="single" w:sz="4" w:space="0" w:color="auto"/>
              <w:right w:val="single" w:sz="4" w:space="0" w:color="auto"/>
            </w:tcBorders>
            <w:vAlign w:val="bottom"/>
            <w:hideMark/>
          </w:tcPr>
          <w:p w14:paraId="2ABEEB32"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22.86%</w:t>
            </w:r>
          </w:p>
        </w:tc>
        <w:tc>
          <w:tcPr>
            <w:tcW w:w="2394" w:type="dxa"/>
            <w:tcBorders>
              <w:top w:val="single" w:sz="4" w:space="0" w:color="auto"/>
              <w:left w:val="single" w:sz="4" w:space="0" w:color="auto"/>
              <w:bottom w:val="single" w:sz="4" w:space="0" w:color="auto"/>
              <w:right w:val="single" w:sz="4" w:space="0" w:color="auto"/>
            </w:tcBorders>
            <w:vAlign w:val="bottom"/>
            <w:hideMark/>
          </w:tcPr>
          <w:p w14:paraId="7951A551"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17.91%</w:t>
            </w:r>
          </w:p>
        </w:tc>
        <w:tc>
          <w:tcPr>
            <w:tcW w:w="2394" w:type="dxa"/>
            <w:tcBorders>
              <w:top w:val="single" w:sz="4" w:space="0" w:color="auto"/>
              <w:left w:val="single" w:sz="4" w:space="0" w:color="auto"/>
              <w:bottom w:val="single" w:sz="4" w:space="0" w:color="auto"/>
              <w:right w:val="single" w:sz="4" w:space="0" w:color="auto"/>
            </w:tcBorders>
            <w:vAlign w:val="bottom"/>
            <w:hideMark/>
          </w:tcPr>
          <w:p w14:paraId="4C40118E"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52.78%</w:t>
            </w:r>
          </w:p>
        </w:tc>
      </w:tr>
      <w:tr w:rsidR="009E6E57" w:rsidRPr="00505557" w14:paraId="0CF69B74" w14:textId="77777777" w:rsidTr="007A0ACE">
        <w:tc>
          <w:tcPr>
            <w:tcW w:w="2394" w:type="dxa"/>
            <w:tcBorders>
              <w:top w:val="single" w:sz="4" w:space="0" w:color="auto"/>
              <w:left w:val="single" w:sz="4" w:space="0" w:color="auto"/>
              <w:bottom w:val="single" w:sz="4" w:space="0" w:color="auto"/>
              <w:right w:val="single" w:sz="4" w:space="0" w:color="auto"/>
            </w:tcBorders>
            <w:hideMark/>
          </w:tcPr>
          <w:p w14:paraId="633D6682" w14:textId="77777777" w:rsidR="009E6E57" w:rsidRPr="00505557" w:rsidRDefault="009E6E57" w:rsidP="007A0ACE">
            <w:pPr>
              <w:spacing w:line="360" w:lineRule="auto"/>
              <w:jc w:val="both"/>
              <w:rPr>
                <w:rFonts w:ascii="Times New Roman" w:hAnsi="Times New Roman" w:cs="Times New Roman"/>
                <w:sz w:val="24"/>
                <w:szCs w:val="24"/>
              </w:rPr>
            </w:pPr>
            <w:r w:rsidRPr="00505557">
              <w:rPr>
                <w:rFonts w:ascii="Times New Roman" w:hAnsi="Times New Roman" w:cs="Times New Roman"/>
                <w:sz w:val="24"/>
                <w:szCs w:val="24"/>
              </w:rPr>
              <w:t>2019</w:t>
            </w:r>
          </w:p>
        </w:tc>
        <w:tc>
          <w:tcPr>
            <w:tcW w:w="2394" w:type="dxa"/>
            <w:tcBorders>
              <w:top w:val="single" w:sz="4" w:space="0" w:color="auto"/>
              <w:left w:val="single" w:sz="4" w:space="0" w:color="auto"/>
              <w:bottom w:val="single" w:sz="4" w:space="0" w:color="auto"/>
              <w:right w:val="single" w:sz="4" w:space="0" w:color="auto"/>
            </w:tcBorders>
            <w:vAlign w:val="bottom"/>
            <w:hideMark/>
          </w:tcPr>
          <w:p w14:paraId="45926636"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22.04%</w:t>
            </w:r>
          </w:p>
        </w:tc>
        <w:tc>
          <w:tcPr>
            <w:tcW w:w="2394" w:type="dxa"/>
            <w:tcBorders>
              <w:top w:val="single" w:sz="4" w:space="0" w:color="auto"/>
              <w:left w:val="single" w:sz="4" w:space="0" w:color="auto"/>
              <w:bottom w:val="single" w:sz="4" w:space="0" w:color="auto"/>
              <w:right w:val="single" w:sz="4" w:space="0" w:color="auto"/>
            </w:tcBorders>
            <w:vAlign w:val="bottom"/>
            <w:hideMark/>
          </w:tcPr>
          <w:p w14:paraId="1C680F6B"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18.34%</w:t>
            </w:r>
          </w:p>
        </w:tc>
        <w:tc>
          <w:tcPr>
            <w:tcW w:w="2394" w:type="dxa"/>
            <w:tcBorders>
              <w:top w:val="single" w:sz="4" w:space="0" w:color="auto"/>
              <w:left w:val="single" w:sz="4" w:space="0" w:color="auto"/>
              <w:bottom w:val="single" w:sz="4" w:space="0" w:color="auto"/>
              <w:right w:val="single" w:sz="4" w:space="0" w:color="auto"/>
            </w:tcBorders>
            <w:vAlign w:val="bottom"/>
            <w:hideMark/>
          </w:tcPr>
          <w:p w14:paraId="5F2441A1" w14:textId="77777777" w:rsidR="009E6E57" w:rsidRPr="00505557" w:rsidRDefault="009E6E57" w:rsidP="007A0ACE">
            <w:pPr>
              <w:jc w:val="right"/>
              <w:rPr>
                <w:rFonts w:ascii="Times New Roman" w:hAnsi="Times New Roman" w:cs="Times New Roman"/>
                <w:sz w:val="24"/>
                <w:szCs w:val="24"/>
              </w:rPr>
            </w:pPr>
            <w:r w:rsidRPr="00505557">
              <w:rPr>
                <w:rFonts w:ascii="Times New Roman" w:hAnsi="Times New Roman" w:cs="Times New Roman"/>
                <w:sz w:val="24"/>
                <w:szCs w:val="24"/>
              </w:rPr>
              <w:t>53.86%</w:t>
            </w:r>
          </w:p>
        </w:tc>
      </w:tr>
    </w:tbl>
    <w:p w14:paraId="6BB65C12" w14:textId="2BCD07E7" w:rsidR="009E6E57" w:rsidRPr="00505557" w:rsidRDefault="00C573D5" w:rsidP="009E6E57">
      <w:pPr>
        <w:spacing w:line="360" w:lineRule="auto"/>
        <w:jc w:val="both"/>
        <w:rPr>
          <w:rFonts w:ascii="Times New Roman" w:hAnsi="Times New Roman" w:cs="Times New Roman"/>
          <w:sz w:val="24"/>
          <w:szCs w:val="24"/>
        </w:rPr>
      </w:pPr>
      <w:r w:rsidRPr="00C573D5">
        <w:rPr>
          <w:rFonts w:ascii="Times New Roman" w:hAnsi="Times New Roman" w:cs="Times New Roman"/>
          <w:b/>
          <w:sz w:val="24"/>
          <w:szCs w:val="24"/>
        </w:rPr>
        <w:t>Source:</w:t>
      </w:r>
      <w:r>
        <w:rPr>
          <w:rFonts w:ascii="Times New Roman" w:hAnsi="Times New Roman" w:cs="Times New Roman"/>
          <w:sz w:val="24"/>
          <w:szCs w:val="24"/>
        </w:rPr>
        <w:t xml:space="preserve"> </w:t>
      </w:r>
      <w:r w:rsidR="009E6E57" w:rsidRPr="00505557">
        <w:rPr>
          <w:rFonts w:ascii="Times New Roman" w:hAnsi="Times New Roman" w:cs="Times New Roman"/>
          <w:sz w:val="24"/>
          <w:szCs w:val="24"/>
        </w:rPr>
        <w:t xml:space="preserve">World </w:t>
      </w:r>
      <w:r w:rsidR="001D7C13" w:rsidRPr="00505557">
        <w:rPr>
          <w:rFonts w:ascii="Times New Roman" w:hAnsi="Times New Roman" w:cs="Times New Roman"/>
          <w:sz w:val="24"/>
          <w:szCs w:val="24"/>
        </w:rPr>
        <w:t>Bank</w:t>
      </w:r>
      <w:r w:rsidR="009E6E57" w:rsidRPr="00505557">
        <w:rPr>
          <w:rFonts w:ascii="Times New Roman" w:hAnsi="Times New Roman" w:cs="Times New Roman"/>
          <w:sz w:val="24"/>
          <w:szCs w:val="24"/>
        </w:rPr>
        <w:t xml:space="preserve"> </w:t>
      </w:r>
      <w:r>
        <w:rPr>
          <w:rFonts w:ascii="Times New Roman" w:hAnsi="Times New Roman" w:cs="Times New Roman"/>
          <w:sz w:val="24"/>
          <w:szCs w:val="24"/>
        </w:rPr>
        <w:t>(</w:t>
      </w:r>
      <w:r w:rsidR="009E6E57" w:rsidRPr="00505557">
        <w:rPr>
          <w:rFonts w:ascii="Times New Roman" w:hAnsi="Times New Roman" w:cs="Times New Roman"/>
          <w:sz w:val="24"/>
          <w:szCs w:val="24"/>
        </w:rPr>
        <w:t>2019)</w:t>
      </w:r>
    </w:p>
    <w:p w14:paraId="4DF721D0" w14:textId="777A7612" w:rsidR="009E6E57" w:rsidRPr="00505557" w:rsidRDefault="009E6E57" w:rsidP="00C573D5">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table shows that the short overview of Pakistan's economy is brief. </w:t>
      </w:r>
      <w:r w:rsidR="003A77D8">
        <w:rPr>
          <w:rFonts w:ascii="Times New Roman" w:hAnsi="Times New Roman" w:cs="Times New Roman"/>
          <w:sz w:val="24"/>
          <w:szCs w:val="24"/>
        </w:rPr>
        <w:t xml:space="preserve">The </w:t>
      </w:r>
      <w:r w:rsidRPr="00505557">
        <w:rPr>
          <w:rFonts w:ascii="Times New Roman" w:hAnsi="Times New Roman" w:cs="Times New Roman"/>
          <w:sz w:val="24"/>
          <w:szCs w:val="24"/>
        </w:rPr>
        <w:t>GDP share of all sectors from 2009 to 2019. There are numerous developments in the sectors of agriculture, manufacturing and services. In 2011, it showed a high GDP share of 25.13</w:t>
      </w:r>
      <w:r w:rsidR="003A77D8">
        <w:rPr>
          <w:rFonts w:ascii="Times New Roman" w:hAnsi="Times New Roman" w:cs="Times New Roman"/>
          <w:sz w:val="24"/>
          <w:szCs w:val="24"/>
        </w:rPr>
        <w:t xml:space="preserve"> </w:t>
      </w:r>
      <w:r w:rsidR="00515A15">
        <w:rPr>
          <w:rFonts w:ascii="Times New Roman" w:hAnsi="Times New Roman" w:cs="Times New Roman"/>
          <w:sz w:val="24"/>
          <w:szCs w:val="24"/>
        </w:rPr>
        <w:t>%</w:t>
      </w:r>
      <w:r w:rsidRPr="00505557">
        <w:rPr>
          <w:rFonts w:ascii="Times New Roman" w:hAnsi="Times New Roman" w:cs="Times New Roman"/>
          <w:sz w:val="24"/>
          <w:szCs w:val="24"/>
        </w:rPr>
        <w:t xml:space="preserve"> in the agricultural sector. </w:t>
      </w:r>
      <w:r w:rsidR="003A77D8">
        <w:rPr>
          <w:rFonts w:ascii="Times New Roman" w:hAnsi="Times New Roman" w:cs="Times New Roman"/>
          <w:sz w:val="24"/>
          <w:szCs w:val="24"/>
        </w:rPr>
        <w:t>Besides</w:t>
      </w:r>
      <w:r w:rsidRPr="00505557">
        <w:rPr>
          <w:rFonts w:ascii="Times New Roman" w:hAnsi="Times New Roman" w:cs="Times New Roman"/>
          <w:sz w:val="24"/>
          <w:szCs w:val="24"/>
        </w:rPr>
        <w:t xml:space="preserve">, the </w:t>
      </w:r>
      <w:r w:rsidR="003A77D8">
        <w:rPr>
          <w:rFonts w:ascii="Times New Roman" w:hAnsi="Times New Roman" w:cs="Times New Roman"/>
          <w:sz w:val="24"/>
          <w:szCs w:val="24"/>
        </w:rPr>
        <w:t>manufacturing sector's contribution</w:t>
      </w:r>
      <w:r w:rsidRPr="00505557">
        <w:rPr>
          <w:rFonts w:ascii="Times New Roman" w:hAnsi="Times New Roman" w:cs="Times New Roman"/>
          <w:sz w:val="24"/>
          <w:szCs w:val="24"/>
        </w:rPr>
        <w:t xml:space="preserve"> was high in 2012 at the same time as the GDP share of the service sector in the economy in 2019 was </w:t>
      </w:r>
      <w:proofErr w:type="gramStart"/>
      <w:r w:rsidRPr="00505557">
        <w:rPr>
          <w:rFonts w:ascii="Times New Roman" w:hAnsi="Times New Roman" w:cs="Times New Roman"/>
          <w:sz w:val="24"/>
          <w:szCs w:val="24"/>
        </w:rPr>
        <w:t xml:space="preserve">53.86 </w:t>
      </w:r>
      <w:r w:rsidR="00515A15">
        <w:rPr>
          <w:rFonts w:ascii="Times New Roman" w:hAnsi="Times New Roman" w:cs="Times New Roman"/>
          <w:sz w:val="24"/>
          <w:szCs w:val="24"/>
        </w:rPr>
        <w:t xml:space="preserve"> %</w:t>
      </w:r>
      <w:proofErr w:type="gramEnd"/>
      <w:r w:rsidRPr="00505557">
        <w:rPr>
          <w:rFonts w:ascii="Times New Roman" w:hAnsi="Times New Roman" w:cs="Times New Roman"/>
          <w:sz w:val="24"/>
          <w:szCs w:val="24"/>
        </w:rPr>
        <w:t xml:space="preserve">, which is </w:t>
      </w:r>
      <w:r w:rsidR="003A77D8">
        <w:rPr>
          <w:rFonts w:ascii="Times New Roman" w:hAnsi="Times New Roman" w:cs="Times New Roman"/>
          <w:sz w:val="24"/>
          <w:szCs w:val="24"/>
        </w:rPr>
        <w:t xml:space="preserve">the </w:t>
      </w:r>
      <w:r w:rsidRPr="00505557">
        <w:rPr>
          <w:rFonts w:ascii="Times New Roman" w:hAnsi="Times New Roman" w:cs="Times New Roman"/>
          <w:sz w:val="24"/>
          <w:szCs w:val="24"/>
        </w:rPr>
        <w:t>highest in this period from 2009 to 2019.</w:t>
      </w:r>
    </w:p>
    <w:p w14:paraId="1CD90B65" w14:textId="77777777" w:rsidR="002A11AE" w:rsidRPr="00505557" w:rsidRDefault="00FE2CE8" w:rsidP="00C573D5">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6.11 </w:t>
      </w:r>
      <w:r w:rsidR="002A11AE" w:rsidRPr="00505557">
        <w:rPr>
          <w:rFonts w:ascii="Times New Roman" w:hAnsi="Times New Roman" w:cs="Times New Roman"/>
          <w:b/>
          <w:sz w:val="24"/>
          <w:szCs w:val="24"/>
        </w:rPr>
        <w:t>Agriculture sector</w:t>
      </w:r>
      <w:r w:rsidR="00BE3172">
        <w:rPr>
          <w:rFonts w:ascii="Times New Roman" w:hAnsi="Times New Roman" w:cs="Times New Roman"/>
          <w:b/>
          <w:sz w:val="24"/>
          <w:szCs w:val="24"/>
        </w:rPr>
        <w:t xml:space="preserve"> (N= 446)</w:t>
      </w:r>
    </w:p>
    <w:p w14:paraId="543506D7" w14:textId="116FFDE4" w:rsidR="0092212D" w:rsidRPr="00505557" w:rsidRDefault="00FE2CE8" w:rsidP="009E10BB">
      <w:pPr>
        <w:spacing w:before="120" w:after="120" w:line="480" w:lineRule="auto"/>
        <w:jc w:val="both"/>
        <w:rPr>
          <w:rFonts w:ascii="Times New Roman" w:hAnsi="Times New Roman" w:cs="Times New Roman"/>
          <w:sz w:val="24"/>
          <w:szCs w:val="24"/>
        </w:rPr>
      </w:pPr>
      <w:r w:rsidRPr="00505557">
        <w:rPr>
          <w:rFonts w:ascii="Times New Roman" w:hAnsi="Times New Roman" w:cs="Times New Roman"/>
          <w:b/>
          <w:sz w:val="24"/>
          <w:szCs w:val="24"/>
        </w:rPr>
        <w:t xml:space="preserve">6.11.1 </w:t>
      </w:r>
      <w:r w:rsidR="009E10BB">
        <w:rPr>
          <w:rFonts w:ascii="Times New Roman" w:hAnsi="Times New Roman" w:cs="Times New Roman"/>
          <w:b/>
          <w:sz w:val="24"/>
          <w:szCs w:val="24"/>
        </w:rPr>
        <w:t>Background of t</w:t>
      </w:r>
      <w:r w:rsidR="009E10BB" w:rsidRPr="00505557">
        <w:rPr>
          <w:rFonts w:ascii="Times New Roman" w:hAnsi="Times New Roman" w:cs="Times New Roman"/>
          <w:b/>
          <w:sz w:val="24"/>
          <w:szCs w:val="24"/>
        </w:rPr>
        <w:t>he Study</w:t>
      </w:r>
      <w:r w:rsidR="009E10BB" w:rsidRPr="00505557">
        <w:rPr>
          <w:rFonts w:ascii="Times New Roman" w:hAnsi="Times New Roman" w:cs="Times New Roman"/>
          <w:sz w:val="24"/>
          <w:szCs w:val="24"/>
        </w:rPr>
        <w:t xml:space="preserve"> </w:t>
      </w:r>
    </w:p>
    <w:p w14:paraId="115437A1" w14:textId="56441296" w:rsidR="0092212D" w:rsidRPr="00505557" w:rsidRDefault="00AD01D2" w:rsidP="009E10BB">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Female employment probably plays an important role in shaping women empowerment because of the collective efforts of women with favorable institutional support may promote</w:t>
      </w:r>
      <w:r w:rsidR="0092212D" w:rsidRPr="00505557">
        <w:rPr>
          <w:rFonts w:ascii="Times New Roman" w:hAnsi="Times New Roman" w:cs="Times New Roman"/>
          <w:sz w:val="24"/>
          <w:szCs w:val="24"/>
        </w:rPr>
        <w:t xml:space="preserve"> empowerment. The relationship between female labo</w:t>
      </w:r>
      <w:r>
        <w:rPr>
          <w:rFonts w:ascii="Times New Roman" w:hAnsi="Times New Roman" w:cs="Times New Roman"/>
          <w:sz w:val="24"/>
          <w:szCs w:val="24"/>
        </w:rPr>
        <w:t>u</w:t>
      </w:r>
      <w:r w:rsidR="0092212D" w:rsidRPr="00505557">
        <w:rPr>
          <w:rFonts w:ascii="Times New Roman" w:hAnsi="Times New Roman" w:cs="Times New Roman"/>
          <w:sz w:val="24"/>
          <w:szCs w:val="24"/>
        </w:rPr>
        <w:t xml:space="preserve">r force participation and decision making has long been of interest in </w:t>
      </w:r>
      <w:r>
        <w:rPr>
          <w:rFonts w:ascii="Times New Roman" w:hAnsi="Times New Roman" w:cs="Times New Roman"/>
          <w:sz w:val="24"/>
          <w:szCs w:val="24"/>
        </w:rPr>
        <w:t xml:space="preserve">a </w:t>
      </w:r>
      <w:r w:rsidR="0092212D" w:rsidRPr="00505557">
        <w:rPr>
          <w:rFonts w:ascii="Times New Roman" w:hAnsi="Times New Roman" w:cs="Times New Roman"/>
          <w:sz w:val="24"/>
          <w:szCs w:val="24"/>
        </w:rPr>
        <w:t>contemporary developmental context and population policy interest. Women empowerment is giving legitimate power or authority to perform the tasks. If women were empowered</w:t>
      </w:r>
      <w:r>
        <w:rPr>
          <w:rFonts w:ascii="Times New Roman" w:hAnsi="Times New Roman" w:cs="Times New Roman"/>
          <w:sz w:val="24"/>
          <w:szCs w:val="24"/>
        </w:rPr>
        <w:t>,</w:t>
      </w:r>
      <w:r w:rsidR="0092212D" w:rsidRPr="00505557">
        <w:rPr>
          <w:rFonts w:ascii="Times New Roman" w:hAnsi="Times New Roman" w:cs="Times New Roman"/>
          <w:sz w:val="24"/>
          <w:szCs w:val="24"/>
        </w:rPr>
        <w:t xml:space="preserve"> they would be able to participate in the planning and decision making task and contribute to the development </w:t>
      </w:r>
      <w:r>
        <w:rPr>
          <w:rFonts w:ascii="Times New Roman" w:hAnsi="Times New Roman" w:cs="Times New Roman"/>
          <w:sz w:val="24"/>
          <w:szCs w:val="24"/>
        </w:rPr>
        <w:t xml:space="preserve">of </w:t>
      </w:r>
      <w:r w:rsidR="0092212D" w:rsidRPr="00505557">
        <w:rPr>
          <w:rFonts w:ascii="Times New Roman" w:hAnsi="Times New Roman" w:cs="Times New Roman"/>
          <w:sz w:val="24"/>
          <w:szCs w:val="24"/>
        </w:rPr>
        <w:t>programmers and activities individually.</w:t>
      </w:r>
    </w:p>
    <w:p w14:paraId="66E6E6F0" w14:textId="0C89E8F9" w:rsidR="00671B35" w:rsidRPr="00505557" w:rsidRDefault="00FE2CE8" w:rsidP="009E10BB">
      <w:pPr>
        <w:spacing w:before="120" w:after="120" w:line="480" w:lineRule="auto"/>
        <w:rPr>
          <w:rFonts w:ascii="Times New Roman" w:hAnsi="Times New Roman" w:cs="Times New Roman"/>
          <w:b/>
          <w:bCs/>
          <w:sz w:val="24"/>
          <w:szCs w:val="24"/>
        </w:rPr>
      </w:pPr>
      <w:r w:rsidRPr="00505557">
        <w:rPr>
          <w:rFonts w:ascii="Times New Roman" w:hAnsi="Times New Roman" w:cs="Times New Roman"/>
          <w:b/>
          <w:bCs/>
          <w:sz w:val="24"/>
          <w:szCs w:val="24"/>
        </w:rPr>
        <w:t xml:space="preserve">6.11.2 </w:t>
      </w:r>
      <w:r w:rsidR="00671B35" w:rsidRPr="00505557">
        <w:rPr>
          <w:rFonts w:ascii="Times New Roman" w:hAnsi="Times New Roman" w:cs="Times New Roman"/>
          <w:b/>
          <w:bCs/>
          <w:sz w:val="24"/>
          <w:szCs w:val="24"/>
        </w:rPr>
        <w:t>Women’s Participation in Decision making regarding health care decisions in Agriculture Sector</w:t>
      </w:r>
      <w:r w:rsidR="005F0678">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813"/>
        <w:gridCol w:w="1311"/>
        <w:gridCol w:w="1614"/>
        <w:gridCol w:w="890"/>
        <w:gridCol w:w="12"/>
        <w:gridCol w:w="1184"/>
        <w:gridCol w:w="39"/>
        <w:gridCol w:w="993"/>
      </w:tblGrid>
      <w:tr w:rsidR="00CE55B7" w:rsidRPr="00505557" w14:paraId="524691E8" w14:textId="77777777" w:rsidTr="00410822">
        <w:trPr>
          <w:trHeight w:val="510"/>
        </w:trPr>
        <w:tc>
          <w:tcPr>
            <w:tcW w:w="3052" w:type="dxa"/>
            <w:vMerge w:val="restart"/>
          </w:tcPr>
          <w:p w14:paraId="1D26C4D2" w14:textId="21BB6230" w:rsidR="002A11AE" w:rsidRPr="00505557" w:rsidRDefault="00AD01D2" w:rsidP="00391262">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2A11AE" w:rsidRPr="00505557">
              <w:rPr>
                <w:rFonts w:ascii="Times New Roman" w:hAnsi="Times New Roman" w:cs="Times New Roman"/>
                <w:b/>
                <w:sz w:val="24"/>
                <w:szCs w:val="24"/>
              </w:rPr>
              <w:t xml:space="preserve">economic characteristics </w:t>
            </w:r>
          </w:p>
          <w:p w14:paraId="73597F4F" w14:textId="77777777" w:rsidR="002A11AE" w:rsidRPr="00505557" w:rsidRDefault="002A11AE" w:rsidP="00391262">
            <w:pPr>
              <w:rPr>
                <w:rFonts w:ascii="Times New Roman" w:hAnsi="Times New Roman" w:cs="Times New Roman"/>
                <w:b/>
                <w:sz w:val="24"/>
                <w:szCs w:val="24"/>
              </w:rPr>
            </w:pPr>
            <w:r w:rsidRPr="00505557">
              <w:rPr>
                <w:rFonts w:ascii="Times New Roman" w:hAnsi="Times New Roman" w:cs="Times New Roman"/>
                <w:b/>
                <w:sz w:val="24"/>
                <w:szCs w:val="24"/>
              </w:rPr>
              <w:lastRenderedPageBreak/>
              <w:t>of respondent</w:t>
            </w:r>
          </w:p>
          <w:p w14:paraId="4B75DD6E" w14:textId="77777777" w:rsidR="002A11AE" w:rsidRPr="00505557" w:rsidRDefault="002A11AE" w:rsidP="00391262">
            <w:pPr>
              <w:rPr>
                <w:rFonts w:ascii="Times New Roman" w:hAnsi="Times New Roman" w:cs="Times New Roman"/>
                <w:b/>
                <w:sz w:val="24"/>
                <w:szCs w:val="24"/>
              </w:rPr>
            </w:pPr>
          </w:p>
        </w:tc>
        <w:tc>
          <w:tcPr>
            <w:tcW w:w="1406" w:type="dxa"/>
            <w:vMerge w:val="restart"/>
          </w:tcPr>
          <w:p w14:paraId="03BC95D0" w14:textId="77777777" w:rsidR="002A11AE" w:rsidRPr="00505557" w:rsidRDefault="002A11AE" w:rsidP="00391262">
            <w:pPr>
              <w:rPr>
                <w:rFonts w:ascii="Times New Roman" w:hAnsi="Times New Roman" w:cs="Times New Roman"/>
                <w:b/>
                <w:sz w:val="24"/>
                <w:szCs w:val="24"/>
              </w:rPr>
            </w:pPr>
            <w:r w:rsidRPr="00505557">
              <w:rPr>
                <w:rFonts w:ascii="Times New Roman" w:hAnsi="Times New Roman" w:cs="Times New Roman"/>
                <w:b/>
                <w:sz w:val="24"/>
                <w:szCs w:val="24"/>
              </w:rPr>
              <w:lastRenderedPageBreak/>
              <w:t xml:space="preserve">Beta </w:t>
            </w:r>
          </w:p>
          <w:p w14:paraId="74CBFFA9" w14:textId="77777777" w:rsidR="002A11AE" w:rsidRPr="00505557" w:rsidRDefault="002A11AE" w:rsidP="00391262">
            <w:pPr>
              <w:rPr>
                <w:rFonts w:ascii="Times New Roman" w:hAnsi="Times New Roman" w:cs="Times New Roman"/>
                <w:b/>
                <w:sz w:val="24"/>
                <w:szCs w:val="24"/>
              </w:rPr>
            </w:pPr>
          </w:p>
        </w:tc>
        <w:tc>
          <w:tcPr>
            <w:tcW w:w="1649" w:type="dxa"/>
            <w:vMerge w:val="restart"/>
          </w:tcPr>
          <w:p w14:paraId="511BF1F3" w14:textId="77777777" w:rsidR="002A11AE" w:rsidRPr="00505557" w:rsidRDefault="002A11A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07" w:type="dxa"/>
            <w:gridSpan w:val="2"/>
            <w:vMerge w:val="restart"/>
          </w:tcPr>
          <w:p w14:paraId="381DE559" w14:textId="77777777" w:rsidR="002A11AE" w:rsidRPr="00505557" w:rsidRDefault="002A11A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65" w:type="dxa"/>
            <w:gridSpan w:val="3"/>
          </w:tcPr>
          <w:p w14:paraId="6DF45AA6"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CE55B7" w:rsidRPr="00505557" w14:paraId="2715A7C8" w14:textId="77777777" w:rsidTr="00410822">
        <w:trPr>
          <w:trHeight w:val="585"/>
        </w:trPr>
        <w:tc>
          <w:tcPr>
            <w:tcW w:w="3052" w:type="dxa"/>
            <w:vMerge/>
          </w:tcPr>
          <w:p w14:paraId="78585801" w14:textId="77777777" w:rsidR="002A11AE" w:rsidRPr="00505557" w:rsidRDefault="002A11AE" w:rsidP="00391262">
            <w:pPr>
              <w:rPr>
                <w:rFonts w:ascii="Times New Roman" w:hAnsi="Times New Roman" w:cs="Times New Roman"/>
                <w:b/>
                <w:sz w:val="24"/>
                <w:szCs w:val="24"/>
              </w:rPr>
            </w:pPr>
          </w:p>
        </w:tc>
        <w:tc>
          <w:tcPr>
            <w:tcW w:w="1406" w:type="dxa"/>
            <w:vMerge/>
          </w:tcPr>
          <w:p w14:paraId="70351FB0" w14:textId="77777777" w:rsidR="002A11AE" w:rsidRPr="00505557" w:rsidRDefault="002A11AE" w:rsidP="00391262">
            <w:pPr>
              <w:rPr>
                <w:rFonts w:ascii="Times New Roman" w:hAnsi="Times New Roman" w:cs="Times New Roman"/>
                <w:b/>
                <w:sz w:val="24"/>
                <w:szCs w:val="24"/>
              </w:rPr>
            </w:pPr>
          </w:p>
        </w:tc>
        <w:tc>
          <w:tcPr>
            <w:tcW w:w="1649" w:type="dxa"/>
            <w:vMerge/>
          </w:tcPr>
          <w:p w14:paraId="410D908F" w14:textId="77777777" w:rsidR="002A11AE" w:rsidRPr="00505557" w:rsidRDefault="002A11AE" w:rsidP="00391262">
            <w:pPr>
              <w:rPr>
                <w:rFonts w:ascii="Times New Roman" w:hAnsi="Times New Roman" w:cs="Times New Roman"/>
                <w:b/>
                <w:sz w:val="24"/>
                <w:szCs w:val="24"/>
              </w:rPr>
            </w:pPr>
          </w:p>
        </w:tc>
        <w:tc>
          <w:tcPr>
            <w:tcW w:w="907" w:type="dxa"/>
            <w:gridSpan w:val="2"/>
            <w:vMerge/>
          </w:tcPr>
          <w:p w14:paraId="406F8DE6" w14:textId="77777777" w:rsidR="002A11AE" w:rsidRPr="00505557" w:rsidRDefault="002A11AE" w:rsidP="00391262">
            <w:pPr>
              <w:rPr>
                <w:rFonts w:ascii="Times New Roman" w:hAnsi="Times New Roman" w:cs="Times New Roman"/>
                <w:b/>
                <w:sz w:val="24"/>
                <w:szCs w:val="24"/>
              </w:rPr>
            </w:pPr>
          </w:p>
        </w:tc>
        <w:tc>
          <w:tcPr>
            <w:tcW w:w="1224" w:type="dxa"/>
          </w:tcPr>
          <w:p w14:paraId="12A38321"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1" w:type="dxa"/>
            <w:gridSpan w:val="2"/>
          </w:tcPr>
          <w:p w14:paraId="25EA42E9"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CE55B7" w:rsidRPr="00505557" w14:paraId="7F4BE695" w14:textId="77777777" w:rsidTr="00410822">
        <w:tc>
          <w:tcPr>
            <w:tcW w:w="8238" w:type="dxa"/>
            <w:gridSpan w:val="6"/>
          </w:tcPr>
          <w:p w14:paraId="04D273E9"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b/>
                <w:sz w:val="24"/>
                <w:szCs w:val="24"/>
              </w:rPr>
              <w:lastRenderedPageBreak/>
              <w:t>Age in 5-year groups</w:t>
            </w:r>
          </w:p>
        </w:tc>
        <w:tc>
          <w:tcPr>
            <w:tcW w:w="1041" w:type="dxa"/>
            <w:gridSpan w:val="2"/>
          </w:tcPr>
          <w:p w14:paraId="18B5535D" w14:textId="77777777" w:rsidR="002A11AE" w:rsidRPr="00505557" w:rsidRDefault="002A11AE" w:rsidP="00391262">
            <w:pPr>
              <w:rPr>
                <w:rFonts w:ascii="Times New Roman" w:hAnsi="Times New Roman" w:cs="Times New Roman"/>
                <w:sz w:val="24"/>
                <w:szCs w:val="24"/>
              </w:rPr>
            </w:pPr>
          </w:p>
        </w:tc>
      </w:tr>
      <w:tr w:rsidR="00CE55B7" w:rsidRPr="00505557" w14:paraId="4093F38E" w14:textId="77777777" w:rsidTr="00410822">
        <w:tc>
          <w:tcPr>
            <w:tcW w:w="3052" w:type="dxa"/>
          </w:tcPr>
          <w:p w14:paraId="1DD9CD21" w14:textId="77777777" w:rsidR="002A11AE" w:rsidRPr="00505557" w:rsidRDefault="002A11A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227" w:type="dxa"/>
            <w:gridSpan w:val="7"/>
          </w:tcPr>
          <w:p w14:paraId="479F2D26"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625045A3" w14:textId="77777777" w:rsidTr="00410822">
        <w:tc>
          <w:tcPr>
            <w:tcW w:w="3052" w:type="dxa"/>
          </w:tcPr>
          <w:p w14:paraId="06F365E2" w14:textId="77777777" w:rsidR="00307DCD" w:rsidRPr="00505557" w:rsidRDefault="00307DC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06" w:type="dxa"/>
          </w:tcPr>
          <w:p w14:paraId="429833AB"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-.884</w:t>
            </w:r>
          </w:p>
        </w:tc>
        <w:tc>
          <w:tcPr>
            <w:tcW w:w="1649" w:type="dxa"/>
          </w:tcPr>
          <w:p w14:paraId="6402F32C"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.329</w:t>
            </w:r>
          </w:p>
        </w:tc>
        <w:tc>
          <w:tcPr>
            <w:tcW w:w="907" w:type="dxa"/>
            <w:gridSpan w:val="2"/>
          </w:tcPr>
          <w:p w14:paraId="6037C6D5"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.413</w:t>
            </w:r>
          </w:p>
        </w:tc>
        <w:tc>
          <w:tcPr>
            <w:tcW w:w="1269" w:type="dxa"/>
            <w:gridSpan w:val="2"/>
          </w:tcPr>
          <w:p w14:paraId="56D3D024"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.070</w:t>
            </w:r>
          </w:p>
        </w:tc>
        <w:tc>
          <w:tcPr>
            <w:tcW w:w="996" w:type="dxa"/>
          </w:tcPr>
          <w:p w14:paraId="16E4CB19"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2.434</w:t>
            </w:r>
          </w:p>
        </w:tc>
      </w:tr>
      <w:tr w:rsidR="00CE55B7" w:rsidRPr="00505557" w14:paraId="6CBE2644" w14:textId="77777777" w:rsidTr="00410822">
        <w:tc>
          <w:tcPr>
            <w:tcW w:w="3052" w:type="dxa"/>
          </w:tcPr>
          <w:p w14:paraId="3C8C69F6" w14:textId="77777777" w:rsidR="00307DCD" w:rsidRPr="00505557" w:rsidRDefault="00307DC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06" w:type="dxa"/>
          </w:tcPr>
          <w:p w14:paraId="71C9E3D9"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-.933</w:t>
            </w:r>
          </w:p>
        </w:tc>
        <w:tc>
          <w:tcPr>
            <w:tcW w:w="1649" w:type="dxa"/>
          </w:tcPr>
          <w:p w14:paraId="6936E1BB"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.294</w:t>
            </w:r>
          </w:p>
        </w:tc>
        <w:tc>
          <w:tcPr>
            <w:tcW w:w="907" w:type="dxa"/>
            <w:gridSpan w:val="2"/>
          </w:tcPr>
          <w:p w14:paraId="797EC455"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.393</w:t>
            </w:r>
          </w:p>
        </w:tc>
        <w:tc>
          <w:tcPr>
            <w:tcW w:w="1269" w:type="dxa"/>
            <w:gridSpan w:val="2"/>
          </w:tcPr>
          <w:p w14:paraId="0F3EE552"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.069</w:t>
            </w:r>
          </w:p>
        </w:tc>
        <w:tc>
          <w:tcPr>
            <w:tcW w:w="996" w:type="dxa"/>
          </w:tcPr>
          <w:p w14:paraId="7AF038C0"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2.251</w:t>
            </w:r>
          </w:p>
        </w:tc>
      </w:tr>
      <w:tr w:rsidR="00CE55B7" w:rsidRPr="00505557" w14:paraId="3137F560" w14:textId="77777777" w:rsidTr="00410822">
        <w:tc>
          <w:tcPr>
            <w:tcW w:w="3052" w:type="dxa"/>
          </w:tcPr>
          <w:p w14:paraId="55CEFD1B" w14:textId="77777777" w:rsidR="00307DCD" w:rsidRPr="00505557" w:rsidRDefault="00307DC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06" w:type="dxa"/>
          </w:tcPr>
          <w:p w14:paraId="00D0DF23"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-.318</w:t>
            </w:r>
          </w:p>
        </w:tc>
        <w:tc>
          <w:tcPr>
            <w:tcW w:w="1649" w:type="dxa"/>
          </w:tcPr>
          <w:p w14:paraId="680CEB86"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.726</w:t>
            </w:r>
          </w:p>
        </w:tc>
        <w:tc>
          <w:tcPr>
            <w:tcW w:w="907" w:type="dxa"/>
            <w:gridSpan w:val="2"/>
          </w:tcPr>
          <w:p w14:paraId="52B45B28"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.727</w:t>
            </w:r>
          </w:p>
        </w:tc>
        <w:tc>
          <w:tcPr>
            <w:tcW w:w="1269" w:type="dxa"/>
            <w:gridSpan w:val="2"/>
          </w:tcPr>
          <w:p w14:paraId="6C19ECEA"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w:t>
            </w:r>
          </w:p>
        </w:tc>
        <w:tc>
          <w:tcPr>
            <w:tcW w:w="996" w:type="dxa"/>
          </w:tcPr>
          <w:p w14:paraId="39A2AF9D"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4.305</w:t>
            </w:r>
          </w:p>
        </w:tc>
      </w:tr>
      <w:tr w:rsidR="00CE55B7" w:rsidRPr="00505557" w14:paraId="5502D13E" w14:textId="77777777" w:rsidTr="00410822">
        <w:tc>
          <w:tcPr>
            <w:tcW w:w="3052" w:type="dxa"/>
          </w:tcPr>
          <w:p w14:paraId="4ACD2776" w14:textId="77777777" w:rsidR="00307DCD" w:rsidRPr="00505557" w:rsidRDefault="00307DC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06" w:type="dxa"/>
          </w:tcPr>
          <w:p w14:paraId="3B6FAD90"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-.863</w:t>
            </w:r>
          </w:p>
        </w:tc>
        <w:tc>
          <w:tcPr>
            <w:tcW w:w="1649" w:type="dxa"/>
          </w:tcPr>
          <w:p w14:paraId="46624308"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.366</w:t>
            </w:r>
          </w:p>
        </w:tc>
        <w:tc>
          <w:tcPr>
            <w:tcW w:w="907" w:type="dxa"/>
            <w:gridSpan w:val="2"/>
          </w:tcPr>
          <w:p w14:paraId="42B25BF4"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.422</w:t>
            </w:r>
          </w:p>
        </w:tc>
        <w:tc>
          <w:tcPr>
            <w:tcW w:w="1269" w:type="dxa"/>
            <w:gridSpan w:val="2"/>
          </w:tcPr>
          <w:p w14:paraId="4F7E7582"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.065</w:t>
            </w:r>
          </w:p>
        </w:tc>
        <w:tc>
          <w:tcPr>
            <w:tcW w:w="996" w:type="dxa"/>
          </w:tcPr>
          <w:p w14:paraId="416EDC36"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2.738</w:t>
            </w:r>
          </w:p>
        </w:tc>
      </w:tr>
      <w:tr w:rsidR="00CE55B7" w:rsidRPr="00505557" w14:paraId="6554A8BD" w14:textId="77777777" w:rsidTr="00410822">
        <w:tc>
          <w:tcPr>
            <w:tcW w:w="3052" w:type="dxa"/>
          </w:tcPr>
          <w:p w14:paraId="68221841" w14:textId="77777777" w:rsidR="00307DCD" w:rsidRPr="00505557" w:rsidRDefault="00307DC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06" w:type="dxa"/>
          </w:tcPr>
          <w:p w14:paraId="7F09628E"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-1.953</w:t>
            </w:r>
          </w:p>
        </w:tc>
        <w:tc>
          <w:tcPr>
            <w:tcW w:w="1649" w:type="dxa"/>
          </w:tcPr>
          <w:p w14:paraId="2616E5D6"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.041</w:t>
            </w:r>
          </w:p>
        </w:tc>
        <w:tc>
          <w:tcPr>
            <w:tcW w:w="907" w:type="dxa"/>
            <w:gridSpan w:val="2"/>
          </w:tcPr>
          <w:p w14:paraId="577C0D25"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w:t>
            </w:r>
          </w:p>
        </w:tc>
        <w:tc>
          <w:tcPr>
            <w:tcW w:w="1269" w:type="dxa"/>
            <w:gridSpan w:val="2"/>
          </w:tcPr>
          <w:p w14:paraId="4D112C71"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.022</w:t>
            </w:r>
          </w:p>
        </w:tc>
        <w:tc>
          <w:tcPr>
            <w:tcW w:w="996" w:type="dxa"/>
          </w:tcPr>
          <w:p w14:paraId="26E2C963"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.926</w:t>
            </w:r>
          </w:p>
        </w:tc>
      </w:tr>
      <w:tr w:rsidR="00CE55B7" w:rsidRPr="00505557" w14:paraId="1710A439" w14:textId="77777777" w:rsidTr="00410822">
        <w:tc>
          <w:tcPr>
            <w:tcW w:w="3052" w:type="dxa"/>
          </w:tcPr>
          <w:p w14:paraId="7BDA4953" w14:textId="77777777" w:rsidR="00307DCD" w:rsidRPr="00505557" w:rsidRDefault="00307DC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06" w:type="dxa"/>
          </w:tcPr>
          <w:p w14:paraId="003C0039"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-1.694</w:t>
            </w:r>
          </w:p>
        </w:tc>
        <w:tc>
          <w:tcPr>
            <w:tcW w:w="1649" w:type="dxa"/>
          </w:tcPr>
          <w:p w14:paraId="18E142FB"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w:t>
            </w:r>
          </w:p>
        </w:tc>
        <w:tc>
          <w:tcPr>
            <w:tcW w:w="907" w:type="dxa"/>
            <w:gridSpan w:val="2"/>
          </w:tcPr>
          <w:p w14:paraId="14D35A79"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.184</w:t>
            </w:r>
          </w:p>
        </w:tc>
        <w:tc>
          <w:tcPr>
            <w:tcW w:w="1269" w:type="dxa"/>
            <w:gridSpan w:val="2"/>
          </w:tcPr>
          <w:p w14:paraId="0B429A26"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.022</w:t>
            </w:r>
          </w:p>
        </w:tc>
        <w:tc>
          <w:tcPr>
            <w:tcW w:w="996" w:type="dxa"/>
          </w:tcPr>
          <w:p w14:paraId="152066B3" w14:textId="77777777" w:rsidR="00307DCD" w:rsidRPr="00505557" w:rsidRDefault="00307DCD" w:rsidP="00C62C9C">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1.532</w:t>
            </w:r>
          </w:p>
        </w:tc>
      </w:tr>
      <w:tr w:rsidR="00CE55B7" w:rsidRPr="00505557" w14:paraId="5AECA5B9" w14:textId="77777777" w:rsidTr="00410822">
        <w:tc>
          <w:tcPr>
            <w:tcW w:w="9279" w:type="dxa"/>
            <w:gridSpan w:val="8"/>
          </w:tcPr>
          <w:p w14:paraId="7478D768"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CE55B7" w:rsidRPr="00505557" w14:paraId="42CD1887" w14:textId="77777777" w:rsidTr="00410822">
        <w:tc>
          <w:tcPr>
            <w:tcW w:w="3052" w:type="dxa"/>
          </w:tcPr>
          <w:p w14:paraId="439EA0AB" w14:textId="77777777" w:rsidR="002A11AE" w:rsidRPr="00505557" w:rsidRDefault="000271E6"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227" w:type="dxa"/>
            <w:gridSpan w:val="7"/>
            <w:vAlign w:val="center"/>
          </w:tcPr>
          <w:p w14:paraId="3786A0A1"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B25E9" w:rsidRPr="00505557" w14:paraId="346B0C25" w14:textId="77777777" w:rsidTr="00410822">
        <w:tc>
          <w:tcPr>
            <w:tcW w:w="3052" w:type="dxa"/>
          </w:tcPr>
          <w:p w14:paraId="5132DD4A" w14:textId="77777777" w:rsidR="00DB25E9" w:rsidRPr="00505557" w:rsidRDefault="00DB25E9"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406" w:type="dxa"/>
          </w:tcPr>
          <w:p w14:paraId="27604F74"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.117</w:t>
            </w:r>
          </w:p>
        </w:tc>
        <w:tc>
          <w:tcPr>
            <w:tcW w:w="1649" w:type="dxa"/>
          </w:tcPr>
          <w:p w14:paraId="34D4DA60"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.879</w:t>
            </w:r>
          </w:p>
        </w:tc>
        <w:tc>
          <w:tcPr>
            <w:tcW w:w="907" w:type="dxa"/>
            <w:gridSpan w:val="2"/>
          </w:tcPr>
          <w:p w14:paraId="64CA686B"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1.124</w:t>
            </w:r>
          </w:p>
        </w:tc>
        <w:tc>
          <w:tcPr>
            <w:tcW w:w="1269" w:type="dxa"/>
            <w:gridSpan w:val="2"/>
          </w:tcPr>
          <w:p w14:paraId="4414BF04"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.251</w:t>
            </w:r>
          </w:p>
        </w:tc>
        <w:tc>
          <w:tcPr>
            <w:tcW w:w="996" w:type="dxa"/>
          </w:tcPr>
          <w:p w14:paraId="6AF0D6BD"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5.040</w:t>
            </w:r>
          </w:p>
        </w:tc>
      </w:tr>
      <w:tr w:rsidR="00DB25E9" w:rsidRPr="00505557" w14:paraId="0B913462" w14:textId="77777777" w:rsidTr="00410822">
        <w:tc>
          <w:tcPr>
            <w:tcW w:w="3052" w:type="dxa"/>
          </w:tcPr>
          <w:p w14:paraId="09BDA81C" w14:textId="77777777" w:rsidR="00DB25E9" w:rsidRPr="00505557" w:rsidRDefault="00DB25E9"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406" w:type="dxa"/>
          </w:tcPr>
          <w:p w14:paraId="4BE6E448"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.952</w:t>
            </w:r>
          </w:p>
        </w:tc>
        <w:tc>
          <w:tcPr>
            <w:tcW w:w="1649" w:type="dxa"/>
          </w:tcPr>
          <w:p w14:paraId="73D07B24"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.240</w:t>
            </w:r>
          </w:p>
        </w:tc>
        <w:tc>
          <w:tcPr>
            <w:tcW w:w="907" w:type="dxa"/>
            <w:gridSpan w:val="2"/>
          </w:tcPr>
          <w:p w14:paraId="2010FDE1"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2.592</w:t>
            </w:r>
          </w:p>
        </w:tc>
        <w:tc>
          <w:tcPr>
            <w:tcW w:w="1269" w:type="dxa"/>
            <w:gridSpan w:val="2"/>
          </w:tcPr>
          <w:p w14:paraId="46E8667F"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.530</w:t>
            </w:r>
          </w:p>
        </w:tc>
        <w:tc>
          <w:tcPr>
            <w:tcW w:w="996" w:type="dxa"/>
          </w:tcPr>
          <w:p w14:paraId="5CB0F418"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12.676</w:t>
            </w:r>
          </w:p>
        </w:tc>
      </w:tr>
      <w:tr w:rsidR="00DB25E9" w:rsidRPr="00505557" w14:paraId="73ABFF87" w14:textId="77777777" w:rsidTr="00410822">
        <w:tc>
          <w:tcPr>
            <w:tcW w:w="3052" w:type="dxa"/>
          </w:tcPr>
          <w:p w14:paraId="5C934A26" w14:textId="77777777" w:rsidR="00DB25E9" w:rsidRPr="00505557" w:rsidRDefault="00DB25E9"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406" w:type="dxa"/>
          </w:tcPr>
          <w:p w14:paraId="199076A3"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.447</w:t>
            </w:r>
          </w:p>
        </w:tc>
        <w:tc>
          <w:tcPr>
            <w:tcW w:w="1649" w:type="dxa"/>
          </w:tcPr>
          <w:p w14:paraId="56241518"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.705</w:t>
            </w:r>
          </w:p>
        </w:tc>
        <w:tc>
          <w:tcPr>
            <w:tcW w:w="907" w:type="dxa"/>
            <w:gridSpan w:val="2"/>
          </w:tcPr>
          <w:p w14:paraId="414A174E"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1.563</w:t>
            </w:r>
          </w:p>
        </w:tc>
        <w:tc>
          <w:tcPr>
            <w:tcW w:w="1269" w:type="dxa"/>
            <w:gridSpan w:val="2"/>
          </w:tcPr>
          <w:p w14:paraId="526CE027"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.155</w:t>
            </w:r>
          </w:p>
        </w:tc>
        <w:tc>
          <w:tcPr>
            <w:tcW w:w="996" w:type="dxa"/>
          </w:tcPr>
          <w:p w14:paraId="35E029AF"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15.801</w:t>
            </w:r>
          </w:p>
        </w:tc>
      </w:tr>
      <w:tr w:rsidR="00DB25E9" w:rsidRPr="00505557" w14:paraId="3AEBB2B4" w14:textId="77777777" w:rsidTr="00410822">
        <w:tc>
          <w:tcPr>
            <w:tcW w:w="3052" w:type="dxa"/>
          </w:tcPr>
          <w:p w14:paraId="2876DFE5" w14:textId="77777777" w:rsidR="00DB25E9" w:rsidRPr="00505557" w:rsidRDefault="00DB25E9"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Baluchistan </w:t>
            </w:r>
          </w:p>
        </w:tc>
        <w:tc>
          <w:tcPr>
            <w:tcW w:w="1406" w:type="dxa"/>
          </w:tcPr>
          <w:p w14:paraId="737825C9"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-1.156</w:t>
            </w:r>
          </w:p>
        </w:tc>
        <w:tc>
          <w:tcPr>
            <w:tcW w:w="1649" w:type="dxa"/>
          </w:tcPr>
          <w:p w14:paraId="634E88CD"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.187</w:t>
            </w:r>
          </w:p>
        </w:tc>
        <w:tc>
          <w:tcPr>
            <w:tcW w:w="907" w:type="dxa"/>
            <w:gridSpan w:val="2"/>
          </w:tcPr>
          <w:p w14:paraId="56E3192E"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.315</w:t>
            </w:r>
          </w:p>
        </w:tc>
        <w:tc>
          <w:tcPr>
            <w:tcW w:w="1269" w:type="dxa"/>
            <w:gridSpan w:val="2"/>
          </w:tcPr>
          <w:p w14:paraId="6149EB73"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.057</w:t>
            </w:r>
          </w:p>
        </w:tc>
        <w:tc>
          <w:tcPr>
            <w:tcW w:w="996" w:type="dxa"/>
          </w:tcPr>
          <w:p w14:paraId="6BDA90A3"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1.750</w:t>
            </w:r>
          </w:p>
        </w:tc>
      </w:tr>
      <w:tr w:rsidR="00DB25E9" w:rsidRPr="00505557" w14:paraId="584D8D02" w14:textId="77777777" w:rsidTr="00410822">
        <w:tc>
          <w:tcPr>
            <w:tcW w:w="3052" w:type="dxa"/>
          </w:tcPr>
          <w:p w14:paraId="7F337608" w14:textId="77777777" w:rsidR="00DB25E9" w:rsidRPr="00505557" w:rsidRDefault="00DB25E9"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AJK</w:t>
            </w:r>
          </w:p>
        </w:tc>
        <w:tc>
          <w:tcPr>
            <w:tcW w:w="1406" w:type="dxa"/>
          </w:tcPr>
          <w:p w14:paraId="74441E85"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-1.105</w:t>
            </w:r>
          </w:p>
        </w:tc>
        <w:tc>
          <w:tcPr>
            <w:tcW w:w="1649" w:type="dxa"/>
          </w:tcPr>
          <w:p w14:paraId="7453B9D7"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.207</w:t>
            </w:r>
          </w:p>
        </w:tc>
        <w:tc>
          <w:tcPr>
            <w:tcW w:w="907" w:type="dxa"/>
            <w:gridSpan w:val="2"/>
          </w:tcPr>
          <w:p w14:paraId="4B0D721A"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.331</w:t>
            </w:r>
          </w:p>
        </w:tc>
        <w:tc>
          <w:tcPr>
            <w:tcW w:w="1269" w:type="dxa"/>
            <w:gridSpan w:val="2"/>
          </w:tcPr>
          <w:p w14:paraId="5DDF392B"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.059</w:t>
            </w:r>
          </w:p>
        </w:tc>
        <w:tc>
          <w:tcPr>
            <w:tcW w:w="996" w:type="dxa"/>
          </w:tcPr>
          <w:p w14:paraId="57A10BC6" w14:textId="77777777" w:rsidR="00DB25E9" w:rsidRPr="00505557" w:rsidRDefault="00DB25E9"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1.846</w:t>
            </w:r>
          </w:p>
        </w:tc>
      </w:tr>
      <w:tr w:rsidR="00CE55B7" w:rsidRPr="00505557" w14:paraId="2FF3BC86" w14:textId="77777777" w:rsidTr="00410822">
        <w:tc>
          <w:tcPr>
            <w:tcW w:w="9279" w:type="dxa"/>
            <w:gridSpan w:val="8"/>
          </w:tcPr>
          <w:p w14:paraId="32277D03"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CE55B7" w:rsidRPr="00505557" w14:paraId="69774B17" w14:textId="77777777" w:rsidTr="00410822">
        <w:tc>
          <w:tcPr>
            <w:tcW w:w="3052" w:type="dxa"/>
          </w:tcPr>
          <w:p w14:paraId="349431C1" w14:textId="3A1EF525" w:rsidR="002A11AE"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w:t>
            </w:r>
            <w:r w:rsidR="00410822" w:rsidRPr="00505557">
              <w:rPr>
                <w:rFonts w:ascii="Times New Roman" w:hAnsi="Times New Roman" w:cs="Times New Roman"/>
                <w:sz w:val="24"/>
                <w:szCs w:val="24"/>
              </w:rPr>
              <w:t>rban</w:t>
            </w:r>
          </w:p>
        </w:tc>
        <w:tc>
          <w:tcPr>
            <w:tcW w:w="6227" w:type="dxa"/>
            <w:gridSpan w:val="7"/>
          </w:tcPr>
          <w:p w14:paraId="3445811F"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sz w:val="24"/>
                <w:szCs w:val="24"/>
              </w:rPr>
              <w:t>Ref</w:t>
            </w:r>
          </w:p>
        </w:tc>
      </w:tr>
      <w:tr w:rsidR="00CE55B7" w:rsidRPr="00505557" w14:paraId="7E406BFE" w14:textId="77777777" w:rsidTr="00410822">
        <w:tc>
          <w:tcPr>
            <w:tcW w:w="3052" w:type="dxa"/>
          </w:tcPr>
          <w:p w14:paraId="2088A07A" w14:textId="724A3CF7" w:rsidR="004F1371"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R</w:t>
            </w:r>
            <w:r w:rsidR="004F1371" w:rsidRPr="00505557">
              <w:rPr>
                <w:rFonts w:ascii="Times New Roman" w:hAnsi="Times New Roman" w:cs="Times New Roman"/>
                <w:sz w:val="24"/>
                <w:szCs w:val="24"/>
              </w:rPr>
              <w:t>ural</w:t>
            </w:r>
          </w:p>
        </w:tc>
        <w:tc>
          <w:tcPr>
            <w:tcW w:w="1406" w:type="dxa"/>
          </w:tcPr>
          <w:p w14:paraId="34812A1C"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.326</w:t>
            </w:r>
          </w:p>
        </w:tc>
        <w:tc>
          <w:tcPr>
            <w:tcW w:w="1649" w:type="dxa"/>
          </w:tcPr>
          <w:p w14:paraId="5A393A14"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.502</w:t>
            </w:r>
          </w:p>
        </w:tc>
        <w:tc>
          <w:tcPr>
            <w:tcW w:w="907" w:type="dxa"/>
            <w:gridSpan w:val="2"/>
          </w:tcPr>
          <w:p w14:paraId="6075FD29"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1.385</w:t>
            </w:r>
          </w:p>
        </w:tc>
        <w:tc>
          <w:tcPr>
            <w:tcW w:w="1269" w:type="dxa"/>
            <w:gridSpan w:val="2"/>
          </w:tcPr>
          <w:p w14:paraId="297DFD51"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.535</w:t>
            </w:r>
          </w:p>
        </w:tc>
        <w:tc>
          <w:tcPr>
            <w:tcW w:w="996" w:type="dxa"/>
          </w:tcPr>
          <w:p w14:paraId="616BC3B9"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3.586</w:t>
            </w:r>
          </w:p>
        </w:tc>
      </w:tr>
      <w:tr w:rsidR="00CE55B7" w:rsidRPr="00505557" w14:paraId="12CD6D75" w14:textId="77777777" w:rsidTr="00410822">
        <w:tc>
          <w:tcPr>
            <w:tcW w:w="9279" w:type="dxa"/>
            <w:gridSpan w:val="8"/>
          </w:tcPr>
          <w:p w14:paraId="087BDCAC" w14:textId="2CB29B16" w:rsidR="002A11AE" w:rsidRPr="00505557" w:rsidRDefault="00AD01D2" w:rsidP="00391262">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2A11AE" w:rsidRPr="00505557">
              <w:rPr>
                <w:rFonts w:ascii="Times New Roman" w:hAnsi="Times New Roman" w:cs="Times New Roman"/>
                <w:b/>
                <w:sz w:val="24"/>
                <w:szCs w:val="24"/>
              </w:rPr>
              <w:t xml:space="preserve">educational level of respondent </w:t>
            </w:r>
          </w:p>
        </w:tc>
      </w:tr>
      <w:tr w:rsidR="00CE55B7" w:rsidRPr="00505557" w14:paraId="0769BDC3" w14:textId="77777777" w:rsidTr="00410822">
        <w:tc>
          <w:tcPr>
            <w:tcW w:w="3052" w:type="dxa"/>
          </w:tcPr>
          <w:p w14:paraId="6DECD31B" w14:textId="77777777" w:rsidR="002A11AE" w:rsidRPr="00505557" w:rsidRDefault="002A11A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316B9617"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6D06C6EC" w14:textId="77777777" w:rsidTr="00410822">
        <w:tc>
          <w:tcPr>
            <w:tcW w:w="3052" w:type="dxa"/>
          </w:tcPr>
          <w:p w14:paraId="7EA1874D"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15D08E49"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.568</w:t>
            </w:r>
          </w:p>
        </w:tc>
        <w:tc>
          <w:tcPr>
            <w:tcW w:w="1649" w:type="dxa"/>
          </w:tcPr>
          <w:p w14:paraId="7CEF3CFD"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w:t>
            </w:r>
          </w:p>
        </w:tc>
        <w:tc>
          <w:tcPr>
            <w:tcW w:w="907" w:type="dxa"/>
            <w:gridSpan w:val="2"/>
          </w:tcPr>
          <w:p w14:paraId="0103B824"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1.765</w:t>
            </w:r>
          </w:p>
        </w:tc>
        <w:tc>
          <w:tcPr>
            <w:tcW w:w="1269" w:type="dxa"/>
            <w:gridSpan w:val="2"/>
          </w:tcPr>
          <w:p w14:paraId="06BBE4DE"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.781</w:t>
            </w:r>
          </w:p>
        </w:tc>
        <w:tc>
          <w:tcPr>
            <w:tcW w:w="996" w:type="dxa"/>
          </w:tcPr>
          <w:p w14:paraId="7147DD6E"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3.989</w:t>
            </w:r>
          </w:p>
        </w:tc>
      </w:tr>
      <w:tr w:rsidR="00CE55B7" w:rsidRPr="00505557" w14:paraId="44927C93" w14:textId="77777777" w:rsidTr="00410822">
        <w:tc>
          <w:tcPr>
            <w:tcW w:w="3052" w:type="dxa"/>
          </w:tcPr>
          <w:p w14:paraId="380A3B01"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7B866529"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w:t>
            </w:r>
          </w:p>
        </w:tc>
        <w:tc>
          <w:tcPr>
            <w:tcW w:w="1649" w:type="dxa"/>
          </w:tcPr>
          <w:p w14:paraId="6DE3C0E4"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.807</w:t>
            </w:r>
          </w:p>
        </w:tc>
        <w:tc>
          <w:tcPr>
            <w:tcW w:w="907" w:type="dxa"/>
            <w:gridSpan w:val="2"/>
          </w:tcPr>
          <w:p w14:paraId="556BD35A"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.864</w:t>
            </w:r>
          </w:p>
        </w:tc>
        <w:tc>
          <w:tcPr>
            <w:tcW w:w="1269" w:type="dxa"/>
            <w:gridSpan w:val="2"/>
          </w:tcPr>
          <w:p w14:paraId="24980C86"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.267</w:t>
            </w:r>
          </w:p>
        </w:tc>
        <w:tc>
          <w:tcPr>
            <w:tcW w:w="996" w:type="dxa"/>
          </w:tcPr>
          <w:p w14:paraId="78252893"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2.792</w:t>
            </w:r>
          </w:p>
        </w:tc>
      </w:tr>
      <w:tr w:rsidR="00CE55B7" w:rsidRPr="00505557" w14:paraId="32DACB97" w14:textId="77777777" w:rsidTr="00410822">
        <w:tc>
          <w:tcPr>
            <w:tcW w:w="3052" w:type="dxa"/>
          </w:tcPr>
          <w:p w14:paraId="42C1DFE7"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22B78C38"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1649" w:type="dxa"/>
          </w:tcPr>
          <w:p w14:paraId="768AF803"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.997</w:t>
            </w:r>
          </w:p>
        </w:tc>
        <w:tc>
          <w:tcPr>
            <w:tcW w:w="907" w:type="dxa"/>
            <w:gridSpan w:val="2"/>
          </w:tcPr>
          <w:p w14:paraId="4C5989B8"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1.004</w:t>
            </w:r>
          </w:p>
        </w:tc>
        <w:tc>
          <w:tcPr>
            <w:tcW w:w="1269" w:type="dxa"/>
            <w:gridSpan w:val="2"/>
          </w:tcPr>
          <w:p w14:paraId="220530C9"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w:t>
            </w:r>
          </w:p>
        </w:tc>
        <w:tc>
          <w:tcPr>
            <w:tcW w:w="996" w:type="dxa"/>
          </w:tcPr>
          <w:p w14:paraId="3C2D59CC"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9.127</w:t>
            </w:r>
          </w:p>
        </w:tc>
      </w:tr>
      <w:tr w:rsidR="00CE55B7" w:rsidRPr="00505557" w14:paraId="23652F25" w14:textId="77777777" w:rsidTr="00410822">
        <w:tc>
          <w:tcPr>
            <w:tcW w:w="9279" w:type="dxa"/>
            <w:gridSpan w:val="8"/>
          </w:tcPr>
          <w:p w14:paraId="0EC12997"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CE55B7" w:rsidRPr="00505557" w14:paraId="187626C3" w14:textId="77777777" w:rsidTr="00410822">
        <w:tc>
          <w:tcPr>
            <w:tcW w:w="3052" w:type="dxa"/>
          </w:tcPr>
          <w:p w14:paraId="7BCE5523" w14:textId="77777777" w:rsidR="002A11AE" w:rsidRPr="00505557" w:rsidRDefault="002A11A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35A5107C"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427241EF" w14:textId="77777777" w:rsidTr="00410822">
        <w:tc>
          <w:tcPr>
            <w:tcW w:w="3052" w:type="dxa"/>
          </w:tcPr>
          <w:p w14:paraId="07B9C5C9"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7CE5534F"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-.655</w:t>
            </w:r>
          </w:p>
        </w:tc>
        <w:tc>
          <w:tcPr>
            <w:tcW w:w="1649" w:type="dxa"/>
          </w:tcPr>
          <w:p w14:paraId="04B9ECBF"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.380</w:t>
            </w:r>
          </w:p>
        </w:tc>
        <w:tc>
          <w:tcPr>
            <w:tcW w:w="907" w:type="dxa"/>
            <w:gridSpan w:val="2"/>
          </w:tcPr>
          <w:p w14:paraId="6BBC165A"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.519</w:t>
            </w:r>
          </w:p>
        </w:tc>
        <w:tc>
          <w:tcPr>
            <w:tcW w:w="1269" w:type="dxa"/>
            <w:gridSpan w:val="2"/>
          </w:tcPr>
          <w:p w14:paraId="29B27907"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w:t>
            </w:r>
          </w:p>
        </w:tc>
        <w:tc>
          <w:tcPr>
            <w:tcW w:w="996" w:type="dxa"/>
          </w:tcPr>
          <w:p w14:paraId="3ED9BE9C"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2.241</w:t>
            </w:r>
          </w:p>
        </w:tc>
      </w:tr>
      <w:tr w:rsidR="00CE55B7" w:rsidRPr="00505557" w14:paraId="3B20C6A7" w14:textId="77777777" w:rsidTr="00410822">
        <w:tc>
          <w:tcPr>
            <w:tcW w:w="9279" w:type="dxa"/>
            <w:gridSpan w:val="8"/>
          </w:tcPr>
          <w:p w14:paraId="345850CE"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CE55B7" w:rsidRPr="00505557" w14:paraId="4422D9A7" w14:textId="77777777" w:rsidTr="00410822">
        <w:tc>
          <w:tcPr>
            <w:tcW w:w="3052" w:type="dxa"/>
          </w:tcPr>
          <w:p w14:paraId="7371CA02" w14:textId="77777777" w:rsidR="002A11AE" w:rsidRPr="00505557" w:rsidRDefault="002A11A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6F5FAAA8"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7C139E9E" w14:textId="77777777" w:rsidTr="00410822">
        <w:tc>
          <w:tcPr>
            <w:tcW w:w="3052" w:type="dxa"/>
          </w:tcPr>
          <w:p w14:paraId="0804C7CB"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3A716E58"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-.039</w:t>
            </w:r>
          </w:p>
        </w:tc>
        <w:tc>
          <w:tcPr>
            <w:tcW w:w="1649" w:type="dxa"/>
          </w:tcPr>
          <w:p w14:paraId="2CA2F744"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.900</w:t>
            </w:r>
          </w:p>
        </w:tc>
        <w:tc>
          <w:tcPr>
            <w:tcW w:w="907" w:type="dxa"/>
            <w:gridSpan w:val="2"/>
          </w:tcPr>
          <w:p w14:paraId="02F4C89E"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.962</w:t>
            </w:r>
          </w:p>
        </w:tc>
        <w:tc>
          <w:tcPr>
            <w:tcW w:w="1269" w:type="dxa"/>
            <w:gridSpan w:val="2"/>
          </w:tcPr>
          <w:p w14:paraId="03C111DF"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.521</w:t>
            </w:r>
          </w:p>
        </w:tc>
        <w:tc>
          <w:tcPr>
            <w:tcW w:w="996" w:type="dxa"/>
          </w:tcPr>
          <w:p w14:paraId="20D73B88"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1.774</w:t>
            </w:r>
          </w:p>
        </w:tc>
      </w:tr>
      <w:tr w:rsidR="00CE55B7" w:rsidRPr="00505557" w14:paraId="574CA659" w14:textId="77777777" w:rsidTr="00410822">
        <w:tc>
          <w:tcPr>
            <w:tcW w:w="3052" w:type="dxa"/>
          </w:tcPr>
          <w:p w14:paraId="17B91CA2"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338C2D12"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-.360</w:t>
            </w:r>
          </w:p>
        </w:tc>
        <w:tc>
          <w:tcPr>
            <w:tcW w:w="1649" w:type="dxa"/>
          </w:tcPr>
          <w:p w14:paraId="23A9EA8D"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.304</w:t>
            </w:r>
          </w:p>
        </w:tc>
        <w:tc>
          <w:tcPr>
            <w:tcW w:w="907" w:type="dxa"/>
            <w:gridSpan w:val="2"/>
          </w:tcPr>
          <w:p w14:paraId="4897E2FD"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.697</w:t>
            </w:r>
          </w:p>
        </w:tc>
        <w:tc>
          <w:tcPr>
            <w:tcW w:w="1269" w:type="dxa"/>
            <w:gridSpan w:val="2"/>
          </w:tcPr>
          <w:p w14:paraId="05EBCD7E"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.351</w:t>
            </w:r>
          </w:p>
        </w:tc>
        <w:tc>
          <w:tcPr>
            <w:tcW w:w="996" w:type="dxa"/>
          </w:tcPr>
          <w:p w14:paraId="42371C7C"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1.387</w:t>
            </w:r>
          </w:p>
        </w:tc>
      </w:tr>
      <w:tr w:rsidR="00CE55B7" w:rsidRPr="00505557" w14:paraId="4FE34843" w14:textId="77777777" w:rsidTr="00410822">
        <w:tc>
          <w:tcPr>
            <w:tcW w:w="3052" w:type="dxa"/>
          </w:tcPr>
          <w:p w14:paraId="3296945A"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55C60960"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-.675</w:t>
            </w:r>
          </w:p>
        </w:tc>
        <w:tc>
          <w:tcPr>
            <w:tcW w:w="1649" w:type="dxa"/>
          </w:tcPr>
          <w:p w14:paraId="2962890F"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.179</w:t>
            </w:r>
          </w:p>
        </w:tc>
        <w:tc>
          <w:tcPr>
            <w:tcW w:w="907" w:type="dxa"/>
            <w:gridSpan w:val="2"/>
          </w:tcPr>
          <w:p w14:paraId="4430CE7A"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.509</w:t>
            </w:r>
          </w:p>
        </w:tc>
        <w:tc>
          <w:tcPr>
            <w:tcW w:w="1269" w:type="dxa"/>
            <w:gridSpan w:val="2"/>
          </w:tcPr>
          <w:p w14:paraId="1F6E09D8"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.190</w:t>
            </w:r>
          </w:p>
        </w:tc>
        <w:tc>
          <w:tcPr>
            <w:tcW w:w="996" w:type="dxa"/>
          </w:tcPr>
          <w:p w14:paraId="5B7C700B"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1.362</w:t>
            </w:r>
          </w:p>
        </w:tc>
      </w:tr>
      <w:tr w:rsidR="00CE55B7" w:rsidRPr="00505557" w14:paraId="15DAF242" w14:textId="77777777" w:rsidTr="00410822">
        <w:tc>
          <w:tcPr>
            <w:tcW w:w="9279" w:type="dxa"/>
            <w:gridSpan w:val="8"/>
          </w:tcPr>
          <w:p w14:paraId="5D580C41"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CE55B7" w:rsidRPr="00505557" w14:paraId="357D999F" w14:textId="77777777" w:rsidTr="00410822">
        <w:tc>
          <w:tcPr>
            <w:tcW w:w="3052" w:type="dxa"/>
          </w:tcPr>
          <w:p w14:paraId="0B8C7CE3" w14:textId="77777777" w:rsidR="002A11AE" w:rsidRPr="00505557" w:rsidRDefault="002A11A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279FB8B4"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2E32B151" w14:textId="77777777" w:rsidTr="00410822">
        <w:tc>
          <w:tcPr>
            <w:tcW w:w="3052" w:type="dxa"/>
          </w:tcPr>
          <w:p w14:paraId="2E7B4680"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06" w:type="dxa"/>
          </w:tcPr>
          <w:p w14:paraId="4A4C58E4"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-.039</w:t>
            </w:r>
          </w:p>
        </w:tc>
        <w:tc>
          <w:tcPr>
            <w:tcW w:w="1649" w:type="dxa"/>
          </w:tcPr>
          <w:p w14:paraId="6DFB0C1A"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.926</w:t>
            </w:r>
          </w:p>
        </w:tc>
        <w:tc>
          <w:tcPr>
            <w:tcW w:w="907" w:type="dxa"/>
            <w:gridSpan w:val="2"/>
          </w:tcPr>
          <w:p w14:paraId="530C2327"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.962</w:t>
            </w:r>
          </w:p>
        </w:tc>
        <w:tc>
          <w:tcPr>
            <w:tcW w:w="1269" w:type="dxa"/>
            <w:gridSpan w:val="2"/>
          </w:tcPr>
          <w:p w14:paraId="13AD639D"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.426</w:t>
            </w:r>
          </w:p>
        </w:tc>
        <w:tc>
          <w:tcPr>
            <w:tcW w:w="996" w:type="dxa"/>
          </w:tcPr>
          <w:p w14:paraId="7DD34CB5"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2.174</w:t>
            </w:r>
          </w:p>
        </w:tc>
      </w:tr>
      <w:tr w:rsidR="00CE55B7" w:rsidRPr="00505557" w14:paraId="6A2D24A2" w14:textId="77777777" w:rsidTr="00410822">
        <w:tc>
          <w:tcPr>
            <w:tcW w:w="9279" w:type="dxa"/>
            <w:gridSpan w:val="8"/>
          </w:tcPr>
          <w:p w14:paraId="69C94A1D"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CE55B7" w:rsidRPr="00505557" w14:paraId="37C99D7A" w14:textId="77777777" w:rsidTr="00410822">
        <w:tc>
          <w:tcPr>
            <w:tcW w:w="3052" w:type="dxa"/>
          </w:tcPr>
          <w:p w14:paraId="60E33C7B" w14:textId="77777777" w:rsidR="002A11AE" w:rsidRPr="00505557" w:rsidRDefault="002A11A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08942E87"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26FE388C" w14:textId="77777777" w:rsidTr="00410822">
        <w:tc>
          <w:tcPr>
            <w:tcW w:w="3052" w:type="dxa"/>
          </w:tcPr>
          <w:p w14:paraId="4CAB2025"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5BFD0893"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.455</w:t>
            </w:r>
          </w:p>
        </w:tc>
        <w:tc>
          <w:tcPr>
            <w:tcW w:w="1649" w:type="dxa"/>
          </w:tcPr>
          <w:p w14:paraId="153EE724"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.514</w:t>
            </w:r>
          </w:p>
        </w:tc>
        <w:tc>
          <w:tcPr>
            <w:tcW w:w="907" w:type="dxa"/>
            <w:gridSpan w:val="2"/>
          </w:tcPr>
          <w:p w14:paraId="29360D99"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1.577</w:t>
            </w:r>
          </w:p>
        </w:tc>
        <w:tc>
          <w:tcPr>
            <w:tcW w:w="1269" w:type="dxa"/>
            <w:gridSpan w:val="2"/>
          </w:tcPr>
          <w:p w14:paraId="19B45EEE"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.401</w:t>
            </w:r>
          </w:p>
        </w:tc>
        <w:tc>
          <w:tcPr>
            <w:tcW w:w="996" w:type="dxa"/>
          </w:tcPr>
          <w:p w14:paraId="37AA9AB7"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6.196</w:t>
            </w:r>
          </w:p>
        </w:tc>
      </w:tr>
      <w:tr w:rsidR="00D36581" w:rsidRPr="00505557" w14:paraId="0D048CEF" w14:textId="77777777" w:rsidTr="00410822">
        <w:tc>
          <w:tcPr>
            <w:tcW w:w="9279" w:type="dxa"/>
            <w:gridSpan w:val="8"/>
          </w:tcPr>
          <w:p w14:paraId="01CC1314"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1E7335F5" w14:textId="77777777" w:rsidTr="00410822">
        <w:tc>
          <w:tcPr>
            <w:tcW w:w="3052" w:type="dxa"/>
          </w:tcPr>
          <w:p w14:paraId="029F55D1"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No sons</w:t>
            </w:r>
          </w:p>
        </w:tc>
        <w:tc>
          <w:tcPr>
            <w:tcW w:w="6227" w:type="dxa"/>
            <w:gridSpan w:val="7"/>
          </w:tcPr>
          <w:p w14:paraId="35ABE4BF" w14:textId="77777777" w:rsidR="00D36581" w:rsidRPr="00505557" w:rsidRDefault="00D36581"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7A9D1E3B" w14:textId="77777777" w:rsidTr="00410822">
        <w:tc>
          <w:tcPr>
            <w:tcW w:w="3052" w:type="dxa"/>
          </w:tcPr>
          <w:p w14:paraId="44E9AEED"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06" w:type="dxa"/>
          </w:tcPr>
          <w:p w14:paraId="53E89968"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.380</w:t>
            </w:r>
          </w:p>
        </w:tc>
        <w:tc>
          <w:tcPr>
            <w:tcW w:w="1649" w:type="dxa"/>
          </w:tcPr>
          <w:p w14:paraId="1D52066C"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.290</w:t>
            </w:r>
          </w:p>
        </w:tc>
        <w:tc>
          <w:tcPr>
            <w:tcW w:w="907" w:type="dxa"/>
            <w:gridSpan w:val="2"/>
          </w:tcPr>
          <w:p w14:paraId="6ECD1654"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1.462</w:t>
            </w:r>
          </w:p>
        </w:tc>
        <w:tc>
          <w:tcPr>
            <w:tcW w:w="1269" w:type="dxa"/>
            <w:gridSpan w:val="2"/>
          </w:tcPr>
          <w:p w14:paraId="4CDE7E17"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.723</w:t>
            </w:r>
          </w:p>
        </w:tc>
        <w:tc>
          <w:tcPr>
            <w:tcW w:w="996" w:type="dxa"/>
          </w:tcPr>
          <w:p w14:paraId="0E980FA6"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2.957</w:t>
            </w:r>
          </w:p>
        </w:tc>
      </w:tr>
      <w:tr w:rsidR="00D36581" w:rsidRPr="00505557" w14:paraId="5F1DDAE3" w14:textId="77777777" w:rsidTr="00410822">
        <w:tc>
          <w:tcPr>
            <w:tcW w:w="3052" w:type="dxa"/>
          </w:tcPr>
          <w:p w14:paraId="789DAFD9"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06" w:type="dxa"/>
          </w:tcPr>
          <w:p w14:paraId="546FFFC2"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-.098</w:t>
            </w:r>
          </w:p>
        </w:tc>
        <w:tc>
          <w:tcPr>
            <w:tcW w:w="1649" w:type="dxa"/>
          </w:tcPr>
          <w:p w14:paraId="67B38CEA"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.789</w:t>
            </w:r>
          </w:p>
        </w:tc>
        <w:tc>
          <w:tcPr>
            <w:tcW w:w="907" w:type="dxa"/>
            <w:gridSpan w:val="2"/>
          </w:tcPr>
          <w:p w14:paraId="6E31EC3C"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.906</w:t>
            </w:r>
          </w:p>
        </w:tc>
        <w:tc>
          <w:tcPr>
            <w:tcW w:w="1269" w:type="dxa"/>
            <w:gridSpan w:val="2"/>
          </w:tcPr>
          <w:p w14:paraId="0C40A3F9"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.441</w:t>
            </w:r>
          </w:p>
        </w:tc>
        <w:tc>
          <w:tcPr>
            <w:tcW w:w="996" w:type="dxa"/>
          </w:tcPr>
          <w:p w14:paraId="26DF49C5"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1.864</w:t>
            </w:r>
          </w:p>
        </w:tc>
      </w:tr>
      <w:tr w:rsidR="00D36581" w:rsidRPr="00505557" w14:paraId="001938B5" w14:textId="77777777" w:rsidTr="00410822">
        <w:tc>
          <w:tcPr>
            <w:tcW w:w="3052" w:type="dxa"/>
          </w:tcPr>
          <w:p w14:paraId="17632BE1"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06" w:type="dxa"/>
          </w:tcPr>
          <w:p w14:paraId="5297226A"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-.456</w:t>
            </w:r>
          </w:p>
        </w:tc>
        <w:tc>
          <w:tcPr>
            <w:tcW w:w="1649" w:type="dxa"/>
          </w:tcPr>
          <w:p w14:paraId="0B1027E2"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.327</w:t>
            </w:r>
          </w:p>
        </w:tc>
        <w:tc>
          <w:tcPr>
            <w:tcW w:w="907" w:type="dxa"/>
            <w:gridSpan w:val="2"/>
          </w:tcPr>
          <w:p w14:paraId="05D6C7BF"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.634</w:t>
            </w:r>
          </w:p>
        </w:tc>
        <w:tc>
          <w:tcPr>
            <w:tcW w:w="1269" w:type="dxa"/>
            <w:gridSpan w:val="2"/>
          </w:tcPr>
          <w:p w14:paraId="1BB9982C"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.255</w:t>
            </w:r>
          </w:p>
        </w:tc>
        <w:tc>
          <w:tcPr>
            <w:tcW w:w="996" w:type="dxa"/>
          </w:tcPr>
          <w:p w14:paraId="3A0F82C9"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1.579</w:t>
            </w:r>
          </w:p>
        </w:tc>
      </w:tr>
      <w:tr w:rsidR="00D36581" w:rsidRPr="00505557" w14:paraId="61D30A9C" w14:textId="77777777" w:rsidTr="00410822">
        <w:tc>
          <w:tcPr>
            <w:tcW w:w="3052" w:type="dxa"/>
          </w:tcPr>
          <w:p w14:paraId="62A12981"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06" w:type="dxa"/>
          </w:tcPr>
          <w:p w14:paraId="5BC22B14"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.605</w:t>
            </w:r>
          </w:p>
        </w:tc>
        <w:tc>
          <w:tcPr>
            <w:tcW w:w="1649" w:type="dxa"/>
          </w:tcPr>
          <w:p w14:paraId="42FB975A"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.209</w:t>
            </w:r>
          </w:p>
        </w:tc>
        <w:tc>
          <w:tcPr>
            <w:tcW w:w="907" w:type="dxa"/>
            <w:gridSpan w:val="2"/>
          </w:tcPr>
          <w:p w14:paraId="48EA1F8D"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1.831</w:t>
            </w:r>
          </w:p>
        </w:tc>
        <w:tc>
          <w:tcPr>
            <w:tcW w:w="1269" w:type="dxa"/>
            <w:gridSpan w:val="2"/>
          </w:tcPr>
          <w:p w14:paraId="58C9457A"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.712</w:t>
            </w:r>
          </w:p>
        </w:tc>
        <w:tc>
          <w:tcPr>
            <w:tcW w:w="996" w:type="dxa"/>
          </w:tcPr>
          <w:p w14:paraId="3C7B50AE" w14:textId="77777777" w:rsidR="00D36581" w:rsidRPr="00505557" w:rsidRDefault="00D3658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4.709</w:t>
            </w:r>
          </w:p>
        </w:tc>
      </w:tr>
      <w:tr w:rsidR="00CE55B7" w:rsidRPr="00505557" w14:paraId="6ECBB34A" w14:textId="77777777" w:rsidTr="00410822">
        <w:tc>
          <w:tcPr>
            <w:tcW w:w="9279" w:type="dxa"/>
            <w:gridSpan w:val="8"/>
          </w:tcPr>
          <w:p w14:paraId="784AF5FC"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CE55B7" w:rsidRPr="00505557" w14:paraId="3838C7C2" w14:textId="77777777" w:rsidTr="00410822">
        <w:tc>
          <w:tcPr>
            <w:tcW w:w="3052" w:type="dxa"/>
          </w:tcPr>
          <w:p w14:paraId="17AA09B5" w14:textId="77777777" w:rsidR="002A11AE" w:rsidRPr="00505557" w:rsidRDefault="002A11A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714326EA"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01BCE8F5" w14:textId="77777777" w:rsidTr="00410822">
        <w:tc>
          <w:tcPr>
            <w:tcW w:w="3052" w:type="dxa"/>
          </w:tcPr>
          <w:p w14:paraId="755434EA"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3A7EF43D"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-1.150</w:t>
            </w:r>
          </w:p>
        </w:tc>
        <w:tc>
          <w:tcPr>
            <w:tcW w:w="1649" w:type="dxa"/>
          </w:tcPr>
          <w:p w14:paraId="336C8C1F"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Pr>
          <w:p w14:paraId="6648516F"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.317</w:t>
            </w:r>
          </w:p>
        </w:tc>
        <w:tc>
          <w:tcPr>
            <w:tcW w:w="1269" w:type="dxa"/>
            <w:gridSpan w:val="2"/>
          </w:tcPr>
          <w:p w14:paraId="7F68F6CC"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.197</w:t>
            </w:r>
          </w:p>
        </w:tc>
        <w:tc>
          <w:tcPr>
            <w:tcW w:w="996" w:type="dxa"/>
          </w:tcPr>
          <w:p w14:paraId="78D0EA64"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.509</w:t>
            </w:r>
          </w:p>
        </w:tc>
      </w:tr>
      <w:tr w:rsidR="00CE55B7" w:rsidRPr="00505557" w14:paraId="3B668D05" w14:textId="77777777" w:rsidTr="00410822">
        <w:tc>
          <w:tcPr>
            <w:tcW w:w="9279" w:type="dxa"/>
            <w:gridSpan w:val="8"/>
          </w:tcPr>
          <w:p w14:paraId="47419E66" w14:textId="77777777" w:rsidR="002A11AE" w:rsidRPr="00505557" w:rsidRDefault="00740447" w:rsidP="00391262">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CE55B7" w:rsidRPr="00505557" w14:paraId="1EB607A9" w14:textId="77777777" w:rsidTr="00410822">
        <w:tc>
          <w:tcPr>
            <w:tcW w:w="3052" w:type="dxa"/>
          </w:tcPr>
          <w:p w14:paraId="683CBAC0" w14:textId="77777777" w:rsidR="002A11AE" w:rsidRPr="00505557" w:rsidRDefault="00740447"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227" w:type="dxa"/>
            <w:gridSpan w:val="7"/>
          </w:tcPr>
          <w:p w14:paraId="7CD551F4"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6B62A582" w14:textId="77777777" w:rsidTr="00410822">
        <w:tc>
          <w:tcPr>
            <w:tcW w:w="3052" w:type="dxa"/>
          </w:tcPr>
          <w:p w14:paraId="4850A859" w14:textId="77777777" w:rsidR="004F1371" w:rsidRPr="00505557" w:rsidRDefault="00740447"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06" w:type="dxa"/>
          </w:tcPr>
          <w:p w14:paraId="595742E2"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-.021</w:t>
            </w:r>
          </w:p>
        </w:tc>
        <w:tc>
          <w:tcPr>
            <w:tcW w:w="1649" w:type="dxa"/>
          </w:tcPr>
          <w:p w14:paraId="03ADCF2B"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.950</w:t>
            </w:r>
          </w:p>
        </w:tc>
        <w:tc>
          <w:tcPr>
            <w:tcW w:w="907" w:type="dxa"/>
            <w:gridSpan w:val="2"/>
          </w:tcPr>
          <w:p w14:paraId="3DF149C9"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.979</w:t>
            </w:r>
          </w:p>
        </w:tc>
        <w:tc>
          <w:tcPr>
            <w:tcW w:w="1269" w:type="dxa"/>
            <w:gridSpan w:val="2"/>
          </w:tcPr>
          <w:p w14:paraId="6CA88174"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.502</w:t>
            </w:r>
          </w:p>
        </w:tc>
        <w:tc>
          <w:tcPr>
            <w:tcW w:w="996" w:type="dxa"/>
          </w:tcPr>
          <w:p w14:paraId="177B2C64"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1.911</w:t>
            </w:r>
          </w:p>
        </w:tc>
      </w:tr>
      <w:tr w:rsidR="00CE55B7" w:rsidRPr="00505557" w14:paraId="04BBC8F4" w14:textId="77777777" w:rsidTr="00410822">
        <w:tc>
          <w:tcPr>
            <w:tcW w:w="9279" w:type="dxa"/>
            <w:gridSpan w:val="8"/>
          </w:tcPr>
          <w:p w14:paraId="42745A5F"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CE55B7" w:rsidRPr="00505557" w14:paraId="16EEF6FC" w14:textId="77777777" w:rsidTr="00410822">
        <w:tc>
          <w:tcPr>
            <w:tcW w:w="3052" w:type="dxa"/>
          </w:tcPr>
          <w:p w14:paraId="3318F555" w14:textId="77777777" w:rsidR="002A11AE" w:rsidRPr="00505557" w:rsidRDefault="002A11A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5F889CA9"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152CFE01" w14:textId="77777777" w:rsidTr="00410822">
        <w:tc>
          <w:tcPr>
            <w:tcW w:w="3052" w:type="dxa"/>
          </w:tcPr>
          <w:p w14:paraId="6885D120"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70B49F93"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w:t>
            </w:r>
          </w:p>
        </w:tc>
        <w:tc>
          <w:tcPr>
            <w:tcW w:w="1649" w:type="dxa"/>
          </w:tcPr>
          <w:p w14:paraId="5C5ABA45"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.572</w:t>
            </w:r>
          </w:p>
        </w:tc>
        <w:tc>
          <w:tcPr>
            <w:tcW w:w="893" w:type="dxa"/>
          </w:tcPr>
          <w:p w14:paraId="1FA8CA40"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1.158</w:t>
            </w:r>
          </w:p>
        </w:tc>
        <w:tc>
          <w:tcPr>
            <w:tcW w:w="1283" w:type="dxa"/>
            <w:gridSpan w:val="3"/>
          </w:tcPr>
          <w:p w14:paraId="2963C348"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.696</w:t>
            </w:r>
          </w:p>
        </w:tc>
        <w:tc>
          <w:tcPr>
            <w:tcW w:w="996" w:type="dxa"/>
          </w:tcPr>
          <w:p w14:paraId="73476650"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1.928</w:t>
            </w:r>
          </w:p>
        </w:tc>
      </w:tr>
      <w:tr w:rsidR="00CE55B7" w:rsidRPr="00505557" w14:paraId="3496225C" w14:textId="77777777" w:rsidTr="00410822">
        <w:tc>
          <w:tcPr>
            <w:tcW w:w="9279" w:type="dxa"/>
            <w:gridSpan w:val="8"/>
          </w:tcPr>
          <w:p w14:paraId="7A19386A" w14:textId="77777777" w:rsidR="002A11AE" w:rsidRPr="00505557" w:rsidRDefault="00410822" w:rsidP="00391262">
            <w:pPr>
              <w:rPr>
                <w:rFonts w:ascii="Times New Roman" w:hAnsi="Times New Roman" w:cs="Times New Roman"/>
                <w:sz w:val="24"/>
                <w:szCs w:val="24"/>
              </w:rPr>
            </w:pPr>
            <w:r w:rsidRPr="00505557">
              <w:rPr>
                <w:rFonts w:ascii="Times New Roman" w:hAnsi="Times New Roman" w:cs="Times New Roman"/>
                <w:b/>
                <w:sz w:val="24"/>
                <w:szCs w:val="24"/>
              </w:rPr>
              <w:t xml:space="preserve">Fertility preferences </w:t>
            </w:r>
          </w:p>
        </w:tc>
      </w:tr>
      <w:tr w:rsidR="00CE55B7" w:rsidRPr="00505557" w14:paraId="53A79330" w14:textId="77777777" w:rsidTr="00410822">
        <w:tc>
          <w:tcPr>
            <w:tcW w:w="3052" w:type="dxa"/>
          </w:tcPr>
          <w:p w14:paraId="7EB0F3F7" w14:textId="77777777" w:rsidR="002A11AE" w:rsidRPr="00505557" w:rsidRDefault="0041082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227" w:type="dxa"/>
            <w:gridSpan w:val="7"/>
          </w:tcPr>
          <w:p w14:paraId="658C550C"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17B3155D" w14:textId="77777777" w:rsidTr="00410822">
        <w:tc>
          <w:tcPr>
            <w:tcW w:w="3052" w:type="dxa"/>
          </w:tcPr>
          <w:p w14:paraId="5EC66C81" w14:textId="36BC1D13" w:rsidR="004F1371"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w:t>
            </w:r>
            <w:r w:rsidR="004F1371" w:rsidRPr="00505557">
              <w:rPr>
                <w:rFonts w:ascii="Times New Roman" w:hAnsi="Times New Roman" w:cs="Times New Roman"/>
                <w:sz w:val="24"/>
                <w:szCs w:val="24"/>
              </w:rPr>
              <w:t>ndecided</w:t>
            </w:r>
          </w:p>
        </w:tc>
        <w:tc>
          <w:tcPr>
            <w:tcW w:w="1406" w:type="dxa"/>
          </w:tcPr>
          <w:p w14:paraId="7D3D896B"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-.986</w:t>
            </w:r>
          </w:p>
        </w:tc>
        <w:tc>
          <w:tcPr>
            <w:tcW w:w="1649" w:type="dxa"/>
          </w:tcPr>
          <w:p w14:paraId="3CCDD80A"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.026</w:t>
            </w:r>
          </w:p>
        </w:tc>
        <w:tc>
          <w:tcPr>
            <w:tcW w:w="907" w:type="dxa"/>
            <w:gridSpan w:val="2"/>
          </w:tcPr>
          <w:p w14:paraId="3FE5CF60"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.373</w:t>
            </w:r>
          </w:p>
        </w:tc>
        <w:tc>
          <w:tcPr>
            <w:tcW w:w="1269" w:type="dxa"/>
            <w:gridSpan w:val="2"/>
          </w:tcPr>
          <w:p w14:paraId="6E51643F"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w:t>
            </w:r>
          </w:p>
        </w:tc>
        <w:tc>
          <w:tcPr>
            <w:tcW w:w="996" w:type="dxa"/>
          </w:tcPr>
          <w:p w14:paraId="437FC4F0"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.887</w:t>
            </w:r>
          </w:p>
        </w:tc>
      </w:tr>
      <w:tr w:rsidR="00CE55B7" w:rsidRPr="00505557" w14:paraId="064F4AFB" w14:textId="77777777" w:rsidTr="00410822">
        <w:tc>
          <w:tcPr>
            <w:tcW w:w="3052" w:type="dxa"/>
          </w:tcPr>
          <w:p w14:paraId="4C475305" w14:textId="77777777" w:rsidR="004F1371" w:rsidRPr="00505557" w:rsidRDefault="004F137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more </w:t>
            </w:r>
          </w:p>
        </w:tc>
        <w:tc>
          <w:tcPr>
            <w:tcW w:w="1406" w:type="dxa"/>
          </w:tcPr>
          <w:p w14:paraId="6748D688"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.437</w:t>
            </w:r>
          </w:p>
        </w:tc>
        <w:tc>
          <w:tcPr>
            <w:tcW w:w="1649" w:type="dxa"/>
          </w:tcPr>
          <w:p w14:paraId="705B18F0"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w:t>
            </w:r>
          </w:p>
        </w:tc>
        <w:tc>
          <w:tcPr>
            <w:tcW w:w="907" w:type="dxa"/>
            <w:gridSpan w:val="2"/>
          </w:tcPr>
          <w:p w14:paraId="71D8A0DA"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1.547</w:t>
            </w:r>
          </w:p>
        </w:tc>
        <w:tc>
          <w:tcPr>
            <w:tcW w:w="1269" w:type="dxa"/>
            <w:gridSpan w:val="2"/>
          </w:tcPr>
          <w:p w14:paraId="1E9FBA2B"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.881</w:t>
            </w:r>
          </w:p>
        </w:tc>
        <w:tc>
          <w:tcPr>
            <w:tcW w:w="996" w:type="dxa"/>
          </w:tcPr>
          <w:p w14:paraId="70B5B78B"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2.719</w:t>
            </w:r>
          </w:p>
        </w:tc>
      </w:tr>
      <w:tr w:rsidR="00CE55B7" w:rsidRPr="00505557" w14:paraId="2A2A384F" w14:textId="77777777" w:rsidTr="00410822">
        <w:tc>
          <w:tcPr>
            <w:tcW w:w="9279" w:type="dxa"/>
            <w:gridSpan w:val="8"/>
          </w:tcPr>
          <w:p w14:paraId="2AFC3FD9"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CE55B7" w:rsidRPr="00505557" w14:paraId="40CFBA9D" w14:textId="77777777" w:rsidTr="00410822">
        <w:tc>
          <w:tcPr>
            <w:tcW w:w="3052" w:type="dxa"/>
          </w:tcPr>
          <w:p w14:paraId="30BEE553" w14:textId="77777777" w:rsidR="002A11AE" w:rsidRPr="00505557" w:rsidRDefault="002A11A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227" w:type="dxa"/>
            <w:gridSpan w:val="7"/>
          </w:tcPr>
          <w:p w14:paraId="26706497"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18FCDFFD" w14:textId="77777777" w:rsidTr="00583D23">
        <w:tc>
          <w:tcPr>
            <w:tcW w:w="3052" w:type="dxa"/>
          </w:tcPr>
          <w:p w14:paraId="7C36F6FE" w14:textId="3EF24166" w:rsidR="004F1371"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4F1371" w:rsidRPr="00505557">
              <w:rPr>
                <w:rFonts w:ascii="Times New Roman" w:hAnsi="Times New Roman" w:cs="Times New Roman"/>
                <w:sz w:val="24"/>
                <w:szCs w:val="24"/>
              </w:rPr>
              <w:t>wn</w:t>
            </w:r>
          </w:p>
        </w:tc>
        <w:tc>
          <w:tcPr>
            <w:tcW w:w="1406" w:type="dxa"/>
          </w:tcPr>
          <w:p w14:paraId="63AE65EF"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-1.121</w:t>
            </w:r>
          </w:p>
        </w:tc>
        <w:tc>
          <w:tcPr>
            <w:tcW w:w="1649" w:type="dxa"/>
          </w:tcPr>
          <w:p w14:paraId="34895ED0"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.071</w:t>
            </w:r>
          </w:p>
        </w:tc>
        <w:tc>
          <w:tcPr>
            <w:tcW w:w="907" w:type="dxa"/>
            <w:gridSpan w:val="2"/>
          </w:tcPr>
          <w:p w14:paraId="15071500"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.326</w:t>
            </w:r>
          </w:p>
        </w:tc>
        <w:tc>
          <w:tcPr>
            <w:tcW w:w="1269" w:type="dxa"/>
            <w:gridSpan w:val="2"/>
          </w:tcPr>
          <w:p w14:paraId="4BBD66C2"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.096</w:t>
            </w:r>
          </w:p>
        </w:tc>
        <w:tc>
          <w:tcPr>
            <w:tcW w:w="996" w:type="dxa"/>
          </w:tcPr>
          <w:p w14:paraId="3C1BFE70" w14:textId="77777777" w:rsidR="004F1371" w:rsidRPr="00505557" w:rsidRDefault="004F1371"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1.103</w:t>
            </w:r>
          </w:p>
        </w:tc>
      </w:tr>
    </w:tbl>
    <w:p w14:paraId="3829A375" w14:textId="77777777" w:rsidR="002A11AE" w:rsidRPr="00505557" w:rsidRDefault="002A11AE" w:rsidP="002A11AE">
      <w:pPr>
        <w:spacing w:line="360" w:lineRule="auto"/>
        <w:jc w:val="both"/>
        <w:rPr>
          <w:rFonts w:ascii="Times New Roman" w:hAnsi="Times New Roman" w:cs="Times New Roman"/>
          <w:sz w:val="24"/>
          <w:szCs w:val="24"/>
        </w:rPr>
      </w:pPr>
    </w:p>
    <w:p w14:paraId="3070A256" w14:textId="13C4526A" w:rsidR="007E2118" w:rsidRPr="00505557" w:rsidRDefault="007E2118" w:rsidP="008F1FB6">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Different variables have different impacts on empo</w:t>
      </w:r>
      <w:r w:rsidR="00CC1DCC">
        <w:rPr>
          <w:rFonts w:ascii="Times New Roman" w:hAnsi="Times New Roman" w:cs="Times New Roman"/>
          <w:sz w:val="24"/>
          <w:szCs w:val="24"/>
        </w:rPr>
        <w:t xml:space="preserve">werment in </w:t>
      </w:r>
      <w:r w:rsidR="00AD01D2">
        <w:rPr>
          <w:rFonts w:ascii="Times New Roman" w:hAnsi="Times New Roman" w:cs="Times New Roman"/>
          <w:sz w:val="24"/>
          <w:szCs w:val="24"/>
        </w:rPr>
        <w:t xml:space="preserve">the </w:t>
      </w:r>
      <w:r w:rsidR="00CC1DCC">
        <w:rPr>
          <w:rFonts w:ascii="Times New Roman" w:hAnsi="Times New Roman" w:cs="Times New Roman"/>
          <w:sz w:val="24"/>
          <w:szCs w:val="24"/>
        </w:rPr>
        <w:t>agriculture sector. I</w:t>
      </w:r>
      <w:r w:rsidRPr="00505557">
        <w:rPr>
          <w:rFonts w:ascii="Times New Roman" w:hAnsi="Times New Roman" w:cs="Times New Roman"/>
          <w:sz w:val="24"/>
          <w:szCs w:val="24"/>
        </w:rPr>
        <w:t>n health care decisions</w:t>
      </w:r>
      <w:r w:rsidR="00AD01D2">
        <w:rPr>
          <w:rFonts w:ascii="Times New Roman" w:hAnsi="Times New Roman" w:cs="Times New Roman"/>
          <w:sz w:val="24"/>
          <w:szCs w:val="24"/>
        </w:rPr>
        <w:t>,</w:t>
      </w:r>
      <w:r w:rsidR="00AD01D2" w:rsidRPr="00505557">
        <w:rPr>
          <w:rFonts w:ascii="Times New Roman" w:hAnsi="Times New Roman" w:cs="Times New Roman"/>
          <w:sz w:val="24"/>
          <w:szCs w:val="24"/>
        </w:rPr>
        <w:t xml:space="preserve"> </w:t>
      </w:r>
      <w:r w:rsidRPr="00505557">
        <w:rPr>
          <w:rFonts w:ascii="Times New Roman" w:hAnsi="Times New Roman" w:cs="Times New Roman"/>
          <w:sz w:val="24"/>
          <w:szCs w:val="24"/>
        </w:rPr>
        <w:t>age is insignificantly associated with the decisions. Sindh women are more empowered as compare</w:t>
      </w:r>
      <w:r w:rsidR="00AD01D2">
        <w:rPr>
          <w:rFonts w:ascii="Times New Roman" w:hAnsi="Times New Roman" w:cs="Times New Roman"/>
          <w:sz w:val="24"/>
          <w:szCs w:val="24"/>
        </w:rPr>
        <w:t>d</w:t>
      </w:r>
      <w:r w:rsidRPr="00505557">
        <w:rPr>
          <w:rFonts w:ascii="Times New Roman" w:hAnsi="Times New Roman" w:cs="Times New Roman"/>
          <w:sz w:val="24"/>
          <w:szCs w:val="24"/>
        </w:rPr>
        <w:t xml:space="preserve"> to other regions of Pakistan. Rural women are more likely in their decisions. Education play</w:t>
      </w:r>
      <w:r w:rsidR="00AD01D2">
        <w:rPr>
          <w:rFonts w:ascii="Times New Roman" w:hAnsi="Times New Roman" w:cs="Times New Roman"/>
          <w:sz w:val="24"/>
          <w:szCs w:val="24"/>
        </w:rPr>
        <w:t>s</w:t>
      </w:r>
      <w:r w:rsidRPr="00505557">
        <w:rPr>
          <w:rFonts w:ascii="Times New Roman" w:hAnsi="Times New Roman" w:cs="Times New Roman"/>
          <w:sz w:val="24"/>
          <w:szCs w:val="24"/>
        </w:rPr>
        <w:t xml:space="preserve"> </w:t>
      </w:r>
      <w:r w:rsidR="00AD01D2">
        <w:rPr>
          <w:rFonts w:ascii="Times New Roman" w:hAnsi="Times New Roman" w:cs="Times New Roman"/>
          <w:sz w:val="24"/>
          <w:szCs w:val="24"/>
        </w:rPr>
        <w:t>an insignificant role, but the women who have primary and higher education are more likely to make</w:t>
      </w:r>
      <w:r w:rsidRPr="00505557">
        <w:rPr>
          <w:rFonts w:ascii="Times New Roman" w:hAnsi="Times New Roman" w:cs="Times New Roman"/>
          <w:sz w:val="24"/>
          <w:szCs w:val="24"/>
        </w:rPr>
        <w:t xml:space="preserve"> decisions. Bank account, husband education, domestic violen</w:t>
      </w:r>
      <w:r w:rsidR="00CC1DCC">
        <w:rPr>
          <w:rFonts w:ascii="Times New Roman" w:hAnsi="Times New Roman" w:cs="Times New Roman"/>
          <w:sz w:val="24"/>
          <w:szCs w:val="24"/>
        </w:rPr>
        <w:t>ce wealth status</w:t>
      </w:r>
      <w:r w:rsidRPr="00505557">
        <w:rPr>
          <w:rFonts w:ascii="Times New Roman" w:hAnsi="Times New Roman" w:cs="Times New Roman"/>
          <w:sz w:val="24"/>
          <w:szCs w:val="24"/>
        </w:rPr>
        <w:t>, ownership of property, undecided child</w:t>
      </w:r>
      <w:r w:rsidR="00AD01D2">
        <w:rPr>
          <w:rFonts w:ascii="Times New Roman" w:hAnsi="Times New Roman" w:cs="Times New Roman"/>
          <w:sz w:val="24"/>
          <w:szCs w:val="24"/>
        </w:rPr>
        <w:t>, and BISP negatively impact</w:t>
      </w:r>
      <w:r w:rsidRPr="00505557">
        <w:rPr>
          <w:rFonts w:ascii="Times New Roman" w:hAnsi="Times New Roman" w:cs="Times New Roman"/>
          <w:sz w:val="24"/>
          <w:szCs w:val="24"/>
        </w:rPr>
        <w:t xml:space="preserve"> their decisions.</w:t>
      </w:r>
    </w:p>
    <w:p w14:paraId="1DDBE1B7" w14:textId="77777777" w:rsidR="00F85CA7" w:rsidRDefault="00F85CA7" w:rsidP="008F1FB6">
      <w:pPr>
        <w:spacing w:before="120" w:after="120" w:line="480" w:lineRule="auto"/>
        <w:rPr>
          <w:rFonts w:ascii="Times New Roman" w:hAnsi="Times New Roman" w:cs="Times New Roman"/>
          <w:b/>
          <w:bCs/>
          <w:sz w:val="24"/>
          <w:szCs w:val="24"/>
        </w:rPr>
      </w:pPr>
    </w:p>
    <w:p w14:paraId="176EF3E3" w14:textId="77777777" w:rsidR="00F85CA7" w:rsidRDefault="00F85CA7" w:rsidP="008F1FB6">
      <w:pPr>
        <w:spacing w:before="120" w:after="120" w:line="480" w:lineRule="auto"/>
        <w:rPr>
          <w:rFonts w:ascii="Times New Roman" w:hAnsi="Times New Roman" w:cs="Times New Roman"/>
          <w:b/>
          <w:bCs/>
          <w:sz w:val="24"/>
          <w:szCs w:val="24"/>
        </w:rPr>
      </w:pPr>
    </w:p>
    <w:p w14:paraId="6C10871E" w14:textId="6D9A647A" w:rsidR="005629D9" w:rsidRPr="00505557" w:rsidRDefault="00FE2CE8" w:rsidP="008F1FB6">
      <w:pPr>
        <w:spacing w:before="120" w:after="120" w:line="480" w:lineRule="auto"/>
        <w:rPr>
          <w:rFonts w:ascii="Times New Roman" w:hAnsi="Times New Roman" w:cs="Times New Roman"/>
          <w:b/>
          <w:bCs/>
          <w:sz w:val="24"/>
          <w:szCs w:val="24"/>
        </w:rPr>
      </w:pPr>
      <w:r w:rsidRPr="00505557">
        <w:rPr>
          <w:rFonts w:ascii="Times New Roman" w:hAnsi="Times New Roman" w:cs="Times New Roman"/>
          <w:b/>
          <w:bCs/>
          <w:sz w:val="24"/>
          <w:szCs w:val="24"/>
        </w:rPr>
        <w:lastRenderedPageBreak/>
        <w:t xml:space="preserve">6.11.3 </w:t>
      </w:r>
      <w:r w:rsidR="005629D9" w:rsidRPr="00505557">
        <w:rPr>
          <w:rFonts w:ascii="Times New Roman" w:hAnsi="Times New Roman" w:cs="Times New Roman"/>
          <w:b/>
          <w:bCs/>
          <w:sz w:val="24"/>
          <w:szCs w:val="24"/>
        </w:rPr>
        <w:t>Women’s Participation in Decision making regarding Major household purchases decisions in Agriculture Sector</w:t>
      </w:r>
      <w:r w:rsidR="005F0678">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811"/>
        <w:gridCol w:w="1311"/>
        <w:gridCol w:w="1614"/>
        <w:gridCol w:w="890"/>
        <w:gridCol w:w="12"/>
        <w:gridCol w:w="1184"/>
        <w:gridCol w:w="38"/>
        <w:gridCol w:w="996"/>
      </w:tblGrid>
      <w:tr w:rsidR="00CE55B7" w:rsidRPr="00505557" w14:paraId="3BC21D97" w14:textId="77777777" w:rsidTr="00583D23">
        <w:trPr>
          <w:trHeight w:val="510"/>
        </w:trPr>
        <w:tc>
          <w:tcPr>
            <w:tcW w:w="3052" w:type="dxa"/>
            <w:vMerge w:val="restart"/>
          </w:tcPr>
          <w:p w14:paraId="511C8DD9" w14:textId="570D9075" w:rsidR="00583D23" w:rsidRPr="00505557" w:rsidRDefault="00AD01D2" w:rsidP="00583D23">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583D23" w:rsidRPr="00505557">
              <w:rPr>
                <w:rFonts w:ascii="Times New Roman" w:hAnsi="Times New Roman" w:cs="Times New Roman"/>
                <w:b/>
                <w:sz w:val="24"/>
                <w:szCs w:val="24"/>
              </w:rPr>
              <w:t xml:space="preserve">economic characteristics </w:t>
            </w:r>
          </w:p>
          <w:p w14:paraId="4F7A92BA" w14:textId="77777777" w:rsidR="00583D23" w:rsidRPr="00505557" w:rsidRDefault="00583D23" w:rsidP="00583D23">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2C5BBBB1" w14:textId="77777777" w:rsidR="00583D23" w:rsidRPr="00505557" w:rsidRDefault="00583D23" w:rsidP="00583D23">
            <w:pPr>
              <w:rPr>
                <w:rFonts w:ascii="Times New Roman" w:hAnsi="Times New Roman" w:cs="Times New Roman"/>
                <w:b/>
                <w:sz w:val="24"/>
                <w:szCs w:val="24"/>
              </w:rPr>
            </w:pPr>
          </w:p>
        </w:tc>
        <w:tc>
          <w:tcPr>
            <w:tcW w:w="1406" w:type="dxa"/>
            <w:vMerge w:val="restart"/>
          </w:tcPr>
          <w:p w14:paraId="563C5223" w14:textId="77777777" w:rsidR="00583D23" w:rsidRPr="00505557" w:rsidRDefault="00583D23" w:rsidP="00583D23">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6327E493" w14:textId="77777777" w:rsidR="00583D23" w:rsidRPr="00505557" w:rsidRDefault="00583D23" w:rsidP="00583D23">
            <w:pPr>
              <w:rPr>
                <w:rFonts w:ascii="Times New Roman" w:hAnsi="Times New Roman" w:cs="Times New Roman"/>
                <w:b/>
                <w:sz w:val="24"/>
                <w:szCs w:val="24"/>
              </w:rPr>
            </w:pPr>
          </w:p>
        </w:tc>
        <w:tc>
          <w:tcPr>
            <w:tcW w:w="1649" w:type="dxa"/>
            <w:vMerge w:val="restart"/>
          </w:tcPr>
          <w:p w14:paraId="0C78CFC5" w14:textId="77777777" w:rsidR="00583D23" w:rsidRPr="00505557" w:rsidRDefault="00583D23" w:rsidP="00583D23">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07" w:type="dxa"/>
            <w:gridSpan w:val="2"/>
            <w:vMerge w:val="restart"/>
          </w:tcPr>
          <w:p w14:paraId="11C76F6B" w14:textId="77777777" w:rsidR="00583D23" w:rsidRPr="00505557" w:rsidRDefault="00583D23" w:rsidP="00583D23">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65" w:type="dxa"/>
            <w:gridSpan w:val="3"/>
          </w:tcPr>
          <w:p w14:paraId="2B0A0DDA" w14:textId="77777777" w:rsidR="00583D23" w:rsidRPr="00505557" w:rsidRDefault="00583D23" w:rsidP="00583D23">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CE55B7" w:rsidRPr="00505557" w14:paraId="32036F50" w14:textId="77777777" w:rsidTr="00583D23">
        <w:trPr>
          <w:trHeight w:val="585"/>
        </w:trPr>
        <w:tc>
          <w:tcPr>
            <w:tcW w:w="3052" w:type="dxa"/>
            <w:vMerge/>
          </w:tcPr>
          <w:p w14:paraId="20F608F1" w14:textId="77777777" w:rsidR="00583D23" w:rsidRPr="00505557" w:rsidRDefault="00583D23" w:rsidP="00583D23">
            <w:pPr>
              <w:rPr>
                <w:rFonts w:ascii="Times New Roman" w:hAnsi="Times New Roman" w:cs="Times New Roman"/>
                <w:b/>
                <w:sz w:val="24"/>
                <w:szCs w:val="24"/>
              </w:rPr>
            </w:pPr>
          </w:p>
        </w:tc>
        <w:tc>
          <w:tcPr>
            <w:tcW w:w="1406" w:type="dxa"/>
            <w:vMerge/>
          </w:tcPr>
          <w:p w14:paraId="19C1CC49" w14:textId="77777777" w:rsidR="00583D23" w:rsidRPr="00505557" w:rsidRDefault="00583D23" w:rsidP="00583D23">
            <w:pPr>
              <w:rPr>
                <w:rFonts w:ascii="Times New Roman" w:hAnsi="Times New Roman" w:cs="Times New Roman"/>
                <w:b/>
                <w:sz w:val="24"/>
                <w:szCs w:val="24"/>
              </w:rPr>
            </w:pPr>
          </w:p>
        </w:tc>
        <w:tc>
          <w:tcPr>
            <w:tcW w:w="1649" w:type="dxa"/>
            <w:vMerge/>
          </w:tcPr>
          <w:p w14:paraId="3AC6D1FB" w14:textId="77777777" w:rsidR="00583D23" w:rsidRPr="00505557" w:rsidRDefault="00583D23" w:rsidP="00583D23">
            <w:pPr>
              <w:rPr>
                <w:rFonts w:ascii="Times New Roman" w:hAnsi="Times New Roman" w:cs="Times New Roman"/>
                <w:b/>
                <w:sz w:val="24"/>
                <w:szCs w:val="24"/>
              </w:rPr>
            </w:pPr>
          </w:p>
        </w:tc>
        <w:tc>
          <w:tcPr>
            <w:tcW w:w="907" w:type="dxa"/>
            <w:gridSpan w:val="2"/>
            <w:vMerge/>
          </w:tcPr>
          <w:p w14:paraId="78724C44" w14:textId="77777777" w:rsidR="00583D23" w:rsidRPr="00505557" w:rsidRDefault="00583D23" w:rsidP="00583D23">
            <w:pPr>
              <w:rPr>
                <w:rFonts w:ascii="Times New Roman" w:hAnsi="Times New Roman" w:cs="Times New Roman"/>
                <w:b/>
                <w:sz w:val="24"/>
                <w:szCs w:val="24"/>
              </w:rPr>
            </w:pPr>
          </w:p>
        </w:tc>
        <w:tc>
          <w:tcPr>
            <w:tcW w:w="1224" w:type="dxa"/>
          </w:tcPr>
          <w:p w14:paraId="53E4D4D9" w14:textId="77777777" w:rsidR="00583D23" w:rsidRPr="00505557" w:rsidRDefault="00583D23" w:rsidP="00583D23">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1" w:type="dxa"/>
            <w:gridSpan w:val="2"/>
          </w:tcPr>
          <w:p w14:paraId="0CC66453" w14:textId="77777777" w:rsidR="00583D23" w:rsidRPr="00505557" w:rsidRDefault="00583D23" w:rsidP="00583D23">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CE55B7" w:rsidRPr="00505557" w14:paraId="3D50933D" w14:textId="77777777" w:rsidTr="00583D23">
        <w:tc>
          <w:tcPr>
            <w:tcW w:w="8238" w:type="dxa"/>
            <w:gridSpan w:val="6"/>
          </w:tcPr>
          <w:p w14:paraId="48D21B84"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1" w:type="dxa"/>
            <w:gridSpan w:val="2"/>
          </w:tcPr>
          <w:p w14:paraId="3F766D6C" w14:textId="77777777" w:rsidR="00583D23" w:rsidRPr="00505557" w:rsidRDefault="00583D23" w:rsidP="00583D23">
            <w:pPr>
              <w:rPr>
                <w:rFonts w:ascii="Times New Roman" w:hAnsi="Times New Roman" w:cs="Times New Roman"/>
                <w:sz w:val="24"/>
                <w:szCs w:val="24"/>
              </w:rPr>
            </w:pPr>
          </w:p>
        </w:tc>
      </w:tr>
      <w:tr w:rsidR="00CE55B7" w:rsidRPr="00505557" w14:paraId="740235D2" w14:textId="77777777" w:rsidTr="00583D23">
        <w:tc>
          <w:tcPr>
            <w:tcW w:w="3052" w:type="dxa"/>
          </w:tcPr>
          <w:p w14:paraId="572D5E2E"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227" w:type="dxa"/>
            <w:gridSpan w:val="7"/>
          </w:tcPr>
          <w:p w14:paraId="0282EE72"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5DC132B0" w14:textId="77777777" w:rsidTr="00583D23">
        <w:tc>
          <w:tcPr>
            <w:tcW w:w="3052" w:type="dxa"/>
          </w:tcPr>
          <w:p w14:paraId="13D7B227"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06" w:type="dxa"/>
          </w:tcPr>
          <w:p w14:paraId="54DA4C1F"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-3.248</w:t>
            </w:r>
          </w:p>
        </w:tc>
        <w:tc>
          <w:tcPr>
            <w:tcW w:w="1649" w:type="dxa"/>
          </w:tcPr>
          <w:p w14:paraId="55A725D1"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07" w:type="dxa"/>
            <w:gridSpan w:val="2"/>
          </w:tcPr>
          <w:p w14:paraId="086293A1"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.039</w:t>
            </w:r>
          </w:p>
        </w:tc>
        <w:tc>
          <w:tcPr>
            <w:tcW w:w="1269" w:type="dxa"/>
            <w:gridSpan w:val="2"/>
          </w:tcPr>
          <w:p w14:paraId="48C62CA7"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96" w:type="dxa"/>
          </w:tcPr>
          <w:p w14:paraId="75ABE01A"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.358</w:t>
            </w:r>
          </w:p>
        </w:tc>
      </w:tr>
      <w:tr w:rsidR="00CE55B7" w:rsidRPr="00505557" w14:paraId="5FF798A8" w14:textId="77777777" w:rsidTr="00583D23">
        <w:tc>
          <w:tcPr>
            <w:tcW w:w="3052" w:type="dxa"/>
          </w:tcPr>
          <w:p w14:paraId="57C283D8"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06" w:type="dxa"/>
          </w:tcPr>
          <w:p w14:paraId="5C48E39D"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-2.814</w:t>
            </w:r>
          </w:p>
        </w:tc>
        <w:tc>
          <w:tcPr>
            <w:tcW w:w="1649" w:type="dxa"/>
          </w:tcPr>
          <w:p w14:paraId="7350D852"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07" w:type="dxa"/>
            <w:gridSpan w:val="2"/>
          </w:tcPr>
          <w:p w14:paraId="7F87BD44"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.060</w:t>
            </w:r>
          </w:p>
        </w:tc>
        <w:tc>
          <w:tcPr>
            <w:tcW w:w="1269" w:type="dxa"/>
            <w:gridSpan w:val="2"/>
          </w:tcPr>
          <w:p w14:paraId="1574E719"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.007</w:t>
            </w:r>
          </w:p>
        </w:tc>
        <w:tc>
          <w:tcPr>
            <w:tcW w:w="996" w:type="dxa"/>
          </w:tcPr>
          <w:p w14:paraId="40D25444"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.532</w:t>
            </w:r>
          </w:p>
        </w:tc>
      </w:tr>
      <w:tr w:rsidR="00CE55B7" w:rsidRPr="00505557" w14:paraId="3BFFF46D" w14:textId="77777777" w:rsidTr="00583D23">
        <w:tc>
          <w:tcPr>
            <w:tcW w:w="3052" w:type="dxa"/>
          </w:tcPr>
          <w:p w14:paraId="38A84AB6"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06" w:type="dxa"/>
          </w:tcPr>
          <w:p w14:paraId="2B46EE40"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-2.879</w:t>
            </w:r>
          </w:p>
        </w:tc>
        <w:tc>
          <w:tcPr>
            <w:tcW w:w="1649" w:type="dxa"/>
          </w:tcPr>
          <w:p w14:paraId="5B2EE7B0"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.011</w:t>
            </w:r>
          </w:p>
        </w:tc>
        <w:tc>
          <w:tcPr>
            <w:tcW w:w="907" w:type="dxa"/>
            <w:gridSpan w:val="2"/>
          </w:tcPr>
          <w:p w14:paraId="317B2DFE"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.056</w:t>
            </w:r>
          </w:p>
        </w:tc>
        <w:tc>
          <w:tcPr>
            <w:tcW w:w="1269" w:type="dxa"/>
            <w:gridSpan w:val="2"/>
          </w:tcPr>
          <w:p w14:paraId="5DA0480E"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96" w:type="dxa"/>
          </w:tcPr>
          <w:p w14:paraId="68F938AB"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.518</w:t>
            </w:r>
          </w:p>
        </w:tc>
      </w:tr>
      <w:tr w:rsidR="00CE55B7" w:rsidRPr="00505557" w14:paraId="78E20936" w14:textId="77777777" w:rsidTr="00583D23">
        <w:tc>
          <w:tcPr>
            <w:tcW w:w="3052" w:type="dxa"/>
          </w:tcPr>
          <w:p w14:paraId="6550E08C"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06" w:type="dxa"/>
          </w:tcPr>
          <w:p w14:paraId="6AC34ABA"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-4.381</w:t>
            </w:r>
          </w:p>
        </w:tc>
        <w:tc>
          <w:tcPr>
            <w:tcW w:w="1649" w:type="dxa"/>
          </w:tcPr>
          <w:p w14:paraId="6116A2AD"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Pr>
          <w:p w14:paraId="3C6BB046"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.013</w:t>
            </w:r>
          </w:p>
        </w:tc>
        <w:tc>
          <w:tcPr>
            <w:tcW w:w="1269" w:type="dxa"/>
            <w:gridSpan w:val="2"/>
          </w:tcPr>
          <w:p w14:paraId="0A5636B7"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96" w:type="dxa"/>
          </w:tcPr>
          <w:p w14:paraId="287DB052"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w:t>
            </w:r>
          </w:p>
        </w:tc>
      </w:tr>
      <w:tr w:rsidR="00CE55B7" w:rsidRPr="00505557" w14:paraId="28EDD736" w14:textId="77777777" w:rsidTr="00583D23">
        <w:tc>
          <w:tcPr>
            <w:tcW w:w="3052" w:type="dxa"/>
          </w:tcPr>
          <w:p w14:paraId="12884B24"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06" w:type="dxa"/>
          </w:tcPr>
          <w:p w14:paraId="11B7548F"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-4.288</w:t>
            </w:r>
          </w:p>
        </w:tc>
        <w:tc>
          <w:tcPr>
            <w:tcW w:w="1649" w:type="dxa"/>
          </w:tcPr>
          <w:p w14:paraId="4133B96E"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Pr>
          <w:p w14:paraId="785D95BD"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.014</w:t>
            </w:r>
          </w:p>
        </w:tc>
        <w:tc>
          <w:tcPr>
            <w:tcW w:w="1269" w:type="dxa"/>
            <w:gridSpan w:val="2"/>
          </w:tcPr>
          <w:p w14:paraId="39465943"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96" w:type="dxa"/>
          </w:tcPr>
          <w:p w14:paraId="5ADB44DE"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w:t>
            </w:r>
          </w:p>
        </w:tc>
      </w:tr>
      <w:tr w:rsidR="00CE55B7" w:rsidRPr="00505557" w14:paraId="55C292D0" w14:textId="77777777" w:rsidTr="00583D23">
        <w:tc>
          <w:tcPr>
            <w:tcW w:w="3052" w:type="dxa"/>
          </w:tcPr>
          <w:p w14:paraId="4765EEEF"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06" w:type="dxa"/>
          </w:tcPr>
          <w:p w14:paraId="2C8C2922"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-3.533</w:t>
            </w:r>
          </w:p>
        </w:tc>
        <w:tc>
          <w:tcPr>
            <w:tcW w:w="1649" w:type="dxa"/>
          </w:tcPr>
          <w:p w14:paraId="1812BCD2"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07" w:type="dxa"/>
            <w:gridSpan w:val="2"/>
          </w:tcPr>
          <w:p w14:paraId="21E271FF"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.029</w:t>
            </w:r>
          </w:p>
        </w:tc>
        <w:tc>
          <w:tcPr>
            <w:tcW w:w="1269" w:type="dxa"/>
            <w:gridSpan w:val="2"/>
          </w:tcPr>
          <w:p w14:paraId="073C15D6"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96" w:type="dxa"/>
          </w:tcPr>
          <w:p w14:paraId="271E702F" w14:textId="77777777" w:rsidR="00583D23" w:rsidRPr="00505557" w:rsidRDefault="00583D23" w:rsidP="00583D23">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.367</w:t>
            </w:r>
          </w:p>
        </w:tc>
      </w:tr>
      <w:tr w:rsidR="00CE55B7" w:rsidRPr="00505557" w14:paraId="706EA5A9" w14:textId="77777777" w:rsidTr="00583D23">
        <w:tc>
          <w:tcPr>
            <w:tcW w:w="9279" w:type="dxa"/>
            <w:gridSpan w:val="8"/>
          </w:tcPr>
          <w:p w14:paraId="24872A4E" w14:textId="77777777" w:rsidR="00583D23" w:rsidRPr="00505557" w:rsidRDefault="00583D23" w:rsidP="00583D23">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CE55B7" w:rsidRPr="00505557" w14:paraId="5DB85841" w14:textId="77777777" w:rsidTr="00583D23">
        <w:tc>
          <w:tcPr>
            <w:tcW w:w="3052" w:type="dxa"/>
          </w:tcPr>
          <w:p w14:paraId="5FD62E7E" w14:textId="77777777" w:rsidR="00583D23" w:rsidRPr="00505557" w:rsidRDefault="001D4949"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227" w:type="dxa"/>
            <w:gridSpan w:val="7"/>
            <w:vAlign w:val="center"/>
          </w:tcPr>
          <w:p w14:paraId="36C27968" w14:textId="77777777" w:rsidR="00583D23" w:rsidRPr="00505557" w:rsidRDefault="00583D23" w:rsidP="00583D23">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5841" w:rsidRPr="00505557" w14:paraId="330FDEEB" w14:textId="77777777" w:rsidTr="00583D23">
        <w:tc>
          <w:tcPr>
            <w:tcW w:w="3052" w:type="dxa"/>
          </w:tcPr>
          <w:p w14:paraId="041EAEC7" w14:textId="77777777" w:rsidR="00E05841" w:rsidRPr="00505557" w:rsidRDefault="00E05841"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406" w:type="dxa"/>
          </w:tcPr>
          <w:p w14:paraId="2823B0C2"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.055</w:t>
            </w:r>
          </w:p>
        </w:tc>
        <w:tc>
          <w:tcPr>
            <w:tcW w:w="1649" w:type="dxa"/>
          </w:tcPr>
          <w:p w14:paraId="7C40B93F"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.947</w:t>
            </w:r>
          </w:p>
        </w:tc>
        <w:tc>
          <w:tcPr>
            <w:tcW w:w="907" w:type="dxa"/>
            <w:gridSpan w:val="2"/>
          </w:tcPr>
          <w:p w14:paraId="5A0F9D9F"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1.057</w:t>
            </w:r>
          </w:p>
        </w:tc>
        <w:tc>
          <w:tcPr>
            <w:tcW w:w="1269" w:type="dxa"/>
            <w:gridSpan w:val="2"/>
          </w:tcPr>
          <w:p w14:paraId="241EC0CB"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.209</w:t>
            </w:r>
          </w:p>
        </w:tc>
        <w:tc>
          <w:tcPr>
            <w:tcW w:w="996" w:type="dxa"/>
          </w:tcPr>
          <w:p w14:paraId="4AD6F207"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5.340</w:t>
            </w:r>
          </w:p>
        </w:tc>
      </w:tr>
      <w:tr w:rsidR="00E05841" w:rsidRPr="00505557" w14:paraId="24EFBCC7" w14:textId="77777777" w:rsidTr="00583D23">
        <w:tc>
          <w:tcPr>
            <w:tcW w:w="3052" w:type="dxa"/>
          </w:tcPr>
          <w:p w14:paraId="02E7B830" w14:textId="77777777" w:rsidR="00E05841" w:rsidRPr="00505557" w:rsidRDefault="00E05841"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406" w:type="dxa"/>
          </w:tcPr>
          <w:p w14:paraId="0E91C29C"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1.154</w:t>
            </w:r>
          </w:p>
        </w:tc>
        <w:tc>
          <w:tcPr>
            <w:tcW w:w="1649" w:type="dxa"/>
          </w:tcPr>
          <w:p w14:paraId="08E3A4DB"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.182</w:t>
            </w:r>
          </w:p>
        </w:tc>
        <w:tc>
          <w:tcPr>
            <w:tcW w:w="907" w:type="dxa"/>
            <w:gridSpan w:val="2"/>
          </w:tcPr>
          <w:p w14:paraId="2038294C"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3.172</w:t>
            </w:r>
          </w:p>
        </w:tc>
        <w:tc>
          <w:tcPr>
            <w:tcW w:w="1269" w:type="dxa"/>
            <w:gridSpan w:val="2"/>
          </w:tcPr>
          <w:p w14:paraId="259503E1"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.583</w:t>
            </w:r>
          </w:p>
        </w:tc>
        <w:tc>
          <w:tcPr>
            <w:tcW w:w="996" w:type="dxa"/>
          </w:tcPr>
          <w:p w14:paraId="60C29C36"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17.248</w:t>
            </w:r>
          </w:p>
        </w:tc>
      </w:tr>
      <w:tr w:rsidR="00E05841" w:rsidRPr="00505557" w14:paraId="5A478CEF" w14:textId="77777777" w:rsidTr="00583D23">
        <w:tc>
          <w:tcPr>
            <w:tcW w:w="3052" w:type="dxa"/>
          </w:tcPr>
          <w:p w14:paraId="1C29ED1F" w14:textId="77777777" w:rsidR="00E05841" w:rsidRPr="00505557" w:rsidRDefault="00E05841"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406" w:type="dxa"/>
          </w:tcPr>
          <w:p w14:paraId="0F7A750A"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.696</w:t>
            </w:r>
          </w:p>
        </w:tc>
        <w:tc>
          <w:tcPr>
            <w:tcW w:w="1649" w:type="dxa"/>
          </w:tcPr>
          <w:p w14:paraId="67E8ABA4"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.581</w:t>
            </w:r>
          </w:p>
        </w:tc>
        <w:tc>
          <w:tcPr>
            <w:tcW w:w="907" w:type="dxa"/>
            <w:gridSpan w:val="2"/>
          </w:tcPr>
          <w:p w14:paraId="640D9675"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2.007</w:t>
            </w:r>
          </w:p>
        </w:tc>
        <w:tc>
          <w:tcPr>
            <w:tcW w:w="1269" w:type="dxa"/>
            <w:gridSpan w:val="2"/>
          </w:tcPr>
          <w:p w14:paraId="7851E536"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.169</w:t>
            </w:r>
          </w:p>
        </w:tc>
        <w:tc>
          <w:tcPr>
            <w:tcW w:w="996" w:type="dxa"/>
          </w:tcPr>
          <w:p w14:paraId="78D3393B"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23.800</w:t>
            </w:r>
          </w:p>
        </w:tc>
      </w:tr>
      <w:tr w:rsidR="00E05841" w:rsidRPr="00505557" w14:paraId="6A08779F" w14:textId="77777777" w:rsidTr="00583D23">
        <w:tc>
          <w:tcPr>
            <w:tcW w:w="3052" w:type="dxa"/>
          </w:tcPr>
          <w:p w14:paraId="05F69A73" w14:textId="77777777" w:rsidR="00E05841" w:rsidRPr="00505557" w:rsidRDefault="00E05841"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Baluchistan </w:t>
            </w:r>
          </w:p>
        </w:tc>
        <w:tc>
          <w:tcPr>
            <w:tcW w:w="1406" w:type="dxa"/>
          </w:tcPr>
          <w:p w14:paraId="608FD749"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-3.079</w:t>
            </w:r>
          </w:p>
        </w:tc>
        <w:tc>
          <w:tcPr>
            <w:tcW w:w="1649" w:type="dxa"/>
          </w:tcPr>
          <w:p w14:paraId="0942FD7D"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.009</w:t>
            </w:r>
          </w:p>
        </w:tc>
        <w:tc>
          <w:tcPr>
            <w:tcW w:w="907" w:type="dxa"/>
            <w:gridSpan w:val="2"/>
          </w:tcPr>
          <w:p w14:paraId="6A036273"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.046</w:t>
            </w:r>
          </w:p>
        </w:tc>
        <w:tc>
          <w:tcPr>
            <w:tcW w:w="1269" w:type="dxa"/>
            <w:gridSpan w:val="2"/>
          </w:tcPr>
          <w:p w14:paraId="1EE4BEE7"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.005</w:t>
            </w:r>
          </w:p>
        </w:tc>
        <w:tc>
          <w:tcPr>
            <w:tcW w:w="996" w:type="dxa"/>
          </w:tcPr>
          <w:p w14:paraId="487C77B0"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.456</w:t>
            </w:r>
          </w:p>
        </w:tc>
      </w:tr>
      <w:tr w:rsidR="00E05841" w:rsidRPr="00505557" w14:paraId="0F7ED5D0" w14:textId="77777777" w:rsidTr="00583D23">
        <w:tc>
          <w:tcPr>
            <w:tcW w:w="3052" w:type="dxa"/>
          </w:tcPr>
          <w:p w14:paraId="61E2030C" w14:textId="77777777" w:rsidR="00E05841" w:rsidRPr="00505557" w:rsidRDefault="00E05841"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AJK</w:t>
            </w:r>
          </w:p>
        </w:tc>
        <w:tc>
          <w:tcPr>
            <w:tcW w:w="1406" w:type="dxa"/>
          </w:tcPr>
          <w:p w14:paraId="369BDFF7"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-.154</w:t>
            </w:r>
          </w:p>
        </w:tc>
        <w:tc>
          <w:tcPr>
            <w:tcW w:w="1649" w:type="dxa"/>
          </w:tcPr>
          <w:p w14:paraId="14EBE332"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.866</w:t>
            </w:r>
          </w:p>
        </w:tc>
        <w:tc>
          <w:tcPr>
            <w:tcW w:w="907" w:type="dxa"/>
            <w:gridSpan w:val="2"/>
          </w:tcPr>
          <w:p w14:paraId="3877AE2F"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.857</w:t>
            </w:r>
          </w:p>
        </w:tc>
        <w:tc>
          <w:tcPr>
            <w:tcW w:w="1269" w:type="dxa"/>
            <w:gridSpan w:val="2"/>
          </w:tcPr>
          <w:p w14:paraId="626223AE"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.143</w:t>
            </w:r>
          </w:p>
        </w:tc>
        <w:tc>
          <w:tcPr>
            <w:tcW w:w="996" w:type="dxa"/>
          </w:tcPr>
          <w:p w14:paraId="69FFA58C" w14:textId="77777777" w:rsidR="00E05841" w:rsidRPr="00505557" w:rsidRDefault="00E05841"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5.143</w:t>
            </w:r>
          </w:p>
        </w:tc>
      </w:tr>
      <w:tr w:rsidR="00CE55B7" w:rsidRPr="00505557" w14:paraId="3502DBE9" w14:textId="77777777" w:rsidTr="00583D23">
        <w:tc>
          <w:tcPr>
            <w:tcW w:w="9279" w:type="dxa"/>
            <w:gridSpan w:val="8"/>
          </w:tcPr>
          <w:p w14:paraId="0FDD39E6"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CE55B7" w:rsidRPr="00505557" w14:paraId="6F74A09A" w14:textId="77777777" w:rsidTr="00583D23">
        <w:tc>
          <w:tcPr>
            <w:tcW w:w="3052" w:type="dxa"/>
          </w:tcPr>
          <w:p w14:paraId="49BB4BB1" w14:textId="6674A80F" w:rsidR="00583D23" w:rsidRPr="00505557" w:rsidRDefault="00B419D1"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w:t>
            </w:r>
            <w:r w:rsidR="00583D23" w:rsidRPr="00505557">
              <w:rPr>
                <w:rFonts w:ascii="Times New Roman" w:hAnsi="Times New Roman" w:cs="Times New Roman"/>
                <w:sz w:val="24"/>
                <w:szCs w:val="24"/>
              </w:rPr>
              <w:t>rban</w:t>
            </w:r>
          </w:p>
        </w:tc>
        <w:tc>
          <w:tcPr>
            <w:tcW w:w="6227" w:type="dxa"/>
            <w:gridSpan w:val="7"/>
          </w:tcPr>
          <w:p w14:paraId="31539B2B"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sz w:val="24"/>
                <w:szCs w:val="24"/>
              </w:rPr>
              <w:t>Ref</w:t>
            </w:r>
          </w:p>
        </w:tc>
      </w:tr>
      <w:tr w:rsidR="00CE55B7" w:rsidRPr="00505557" w14:paraId="29A31F14" w14:textId="77777777" w:rsidTr="00583D23">
        <w:tc>
          <w:tcPr>
            <w:tcW w:w="3052" w:type="dxa"/>
          </w:tcPr>
          <w:p w14:paraId="684227EF" w14:textId="1B9B6F80" w:rsidR="000E2D2D" w:rsidRPr="00505557" w:rsidRDefault="00B419D1"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R</w:t>
            </w:r>
            <w:r w:rsidR="000E2D2D" w:rsidRPr="00505557">
              <w:rPr>
                <w:rFonts w:ascii="Times New Roman" w:hAnsi="Times New Roman" w:cs="Times New Roman"/>
                <w:sz w:val="24"/>
                <w:szCs w:val="24"/>
              </w:rPr>
              <w:t>ural</w:t>
            </w:r>
          </w:p>
        </w:tc>
        <w:tc>
          <w:tcPr>
            <w:tcW w:w="1406" w:type="dxa"/>
          </w:tcPr>
          <w:p w14:paraId="4D02DC8E"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.057</w:t>
            </w:r>
          </w:p>
        </w:tc>
        <w:tc>
          <w:tcPr>
            <w:tcW w:w="1649" w:type="dxa"/>
          </w:tcPr>
          <w:p w14:paraId="01D42089"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.908</w:t>
            </w:r>
          </w:p>
        </w:tc>
        <w:tc>
          <w:tcPr>
            <w:tcW w:w="907" w:type="dxa"/>
            <w:gridSpan w:val="2"/>
          </w:tcPr>
          <w:p w14:paraId="41F0DF4B"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1.059</w:t>
            </w:r>
          </w:p>
        </w:tc>
        <w:tc>
          <w:tcPr>
            <w:tcW w:w="1269" w:type="dxa"/>
            <w:gridSpan w:val="2"/>
          </w:tcPr>
          <w:p w14:paraId="50B30A94"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.398</w:t>
            </w:r>
          </w:p>
        </w:tc>
        <w:tc>
          <w:tcPr>
            <w:tcW w:w="996" w:type="dxa"/>
          </w:tcPr>
          <w:p w14:paraId="7FA9A16F"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2.815</w:t>
            </w:r>
          </w:p>
        </w:tc>
      </w:tr>
      <w:tr w:rsidR="00CE55B7" w:rsidRPr="00505557" w14:paraId="08445D66" w14:textId="77777777" w:rsidTr="00583D23">
        <w:tc>
          <w:tcPr>
            <w:tcW w:w="9279" w:type="dxa"/>
            <w:gridSpan w:val="8"/>
          </w:tcPr>
          <w:p w14:paraId="71EC1090" w14:textId="3E6BC753" w:rsidR="00583D23" w:rsidRPr="00505557" w:rsidRDefault="00AD01D2" w:rsidP="00583D23">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583D23" w:rsidRPr="00505557">
              <w:rPr>
                <w:rFonts w:ascii="Times New Roman" w:hAnsi="Times New Roman" w:cs="Times New Roman"/>
                <w:b/>
                <w:sz w:val="24"/>
                <w:szCs w:val="24"/>
              </w:rPr>
              <w:t xml:space="preserve">educational level of respondent </w:t>
            </w:r>
          </w:p>
        </w:tc>
      </w:tr>
      <w:tr w:rsidR="00CE55B7" w:rsidRPr="00505557" w14:paraId="3D848EEA" w14:textId="77777777" w:rsidTr="00583D23">
        <w:tc>
          <w:tcPr>
            <w:tcW w:w="3052" w:type="dxa"/>
          </w:tcPr>
          <w:p w14:paraId="41BFD9E9"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7817A0E6"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2580898D" w14:textId="77777777" w:rsidTr="00583D23">
        <w:tc>
          <w:tcPr>
            <w:tcW w:w="3052" w:type="dxa"/>
          </w:tcPr>
          <w:p w14:paraId="216B8E7C" w14:textId="77777777" w:rsidR="000E2D2D" w:rsidRPr="00505557" w:rsidRDefault="000E2D2D"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3645FEF8"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.547</w:t>
            </w:r>
          </w:p>
        </w:tc>
        <w:tc>
          <w:tcPr>
            <w:tcW w:w="1649" w:type="dxa"/>
          </w:tcPr>
          <w:p w14:paraId="3653345B"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w:t>
            </w:r>
          </w:p>
        </w:tc>
        <w:tc>
          <w:tcPr>
            <w:tcW w:w="907" w:type="dxa"/>
            <w:gridSpan w:val="2"/>
          </w:tcPr>
          <w:p w14:paraId="310C4CBE"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1.728</w:t>
            </w:r>
          </w:p>
        </w:tc>
        <w:tc>
          <w:tcPr>
            <w:tcW w:w="1269" w:type="dxa"/>
            <w:gridSpan w:val="2"/>
          </w:tcPr>
          <w:p w14:paraId="3FE8EC04"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.798</w:t>
            </w:r>
          </w:p>
        </w:tc>
        <w:tc>
          <w:tcPr>
            <w:tcW w:w="996" w:type="dxa"/>
          </w:tcPr>
          <w:p w14:paraId="65B32ADF"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3.740</w:t>
            </w:r>
          </w:p>
        </w:tc>
      </w:tr>
      <w:tr w:rsidR="00CE55B7" w:rsidRPr="00505557" w14:paraId="7C4CD484" w14:textId="77777777" w:rsidTr="00583D23">
        <w:tc>
          <w:tcPr>
            <w:tcW w:w="3052" w:type="dxa"/>
          </w:tcPr>
          <w:p w14:paraId="4F29A636" w14:textId="77777777" w:rsidR="000E2D2D" w:rsidRPr="00505557" w:rsidRDefault="000E2D2D"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0BDA441B"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.826</w:t>
            </w:r>
          </w:p>
        </w:tc>
        <w:tc>
          <w:tcPr>
            <w:tcW w:w="1649" w:type="dxa"/>
          </w:tcPr>
          <w:p w14:paraId="4F737528"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w:t>
            </w:r>
          </w:p>
        </w:tc>
        <w:tc>
          <w:tcPr>
            <w:tcW w:w="907" w:type="dxa"/>
            <w:gridSpan w:val="2"/>
          </w:tcPr>
          <w:p w14:paraId="1B6265F6"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2.283</w:t>
            </w:r>
          </w:p>
        </w:tc>
        <w:tc>
          <w:tcPr>
            <w:tcW w:w="1269" w:type="dxa"/>
            <w:gridSpan w:val="2"/>
          </w:tcPr>
          <w:p w14:paraId="28EE4D75"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.733</w:t>
            </w:r>
          </w:p>
        </w:tc>
        <w:tc>
          <w:tcPr>
            <w:tcW w:w="996" w:type="dxa"/>
          </w:tcPr>
          <w:p w14:paraId="591E5918"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7.110</w:t>
            </w:r>
          </w:p>
        </w:tc>
      </w:tr>
      <w:tr w:rsidR="00CE55B7" w:rsidRPr="00505557" w14:paraId="6E4FCBBD" w14:textId="77777777" w:rsidTr="00583D23">
        <w:tc>
          <w:tcPr>
            <w:tcW w:w="3052" w:type="dxa"/>
          </w:tcPr>
          <w:p w14:paraId="2A81D440" w14:textId="77777777" w:rsidR="000E2D2D" w:rsidRPr="00505557" w:rsidRDefault="000E2D2D"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51B85E4F"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1.615</w:t>
            </w:r>
          </w:p>
        </w:tc>
        <w:tc>
          <w:tcPr>
            <w:tcW w:w="1649" w:type="dxa"/>
          </w:tcPr>
          <w:p w14:paraId="2906EC58"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w:t>
            </w:r>
          </w:p>
        </w:tc>
        <w:tc>
          <w:tcPr>
            <w:tcW w:w="907" w:type="dxa"/>
            <w:gridSpan w:val="2"/>
          </w:tcPr>
          <w:p w14:paraId="09A5B82D"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5.027</w:t>
            </w:r>
          </w:p>
        </w:tc>
        <w:tc>
          <w:tcPr>
            <w:tcW w:w="1269" w:type="dxa"/>
            <w:gridSpan w:val="2"/>
          </w:tcPr>
          <w:p w14:paraId="35973F69"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.472</w:t>
            </w:r>
          </w:p>
        </w:tc>
        <w:tc>
          <w:tcPr>
            <w:tcW w:w="996" w:type="dxa"/>
          </w:tcPr>
          <w:p w14:paraId="0668674E"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53.598</w:t>
            </w:r>
          </w:p>
        </w:tc>
      </w:tr>
      <w:tr w:rsidR="00CE55B7" w:rsidRPr="00505557" w14:paraId="121688BF" w14:textId="77777777" w:rsidTr="00583D23">
        <w:tc>
          <w:tcPr>
            <w:tcW w:w="9279" w:type="dxa"/>
            <w:gridSpan w:val="8"/>
          </w:tcPr>
          <w:p w14:paraId="0647F88A"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CE55B7" w:rsidRPr="00505557" w14:paraId="656AC49B" w14:textId="77777777" w:rsidTr="00583D23">
        <w:tc>
          <w:tcPr>
            <w:tcW w:w="3052" w:type="dxa"/>
          </w:tcPr>
          <w:p w14:paraId="0588CD39"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6C35C245"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7908F7CD" w14:textId="77777777" w:rsidTr="00583D23">
        <w:tc>
          <w:tcPr>
            <w:tcW w:w="3052" w:type="dxa"/>
          </w:tcPr>
          <w:p w14:paraId="4C054BBE" w14:textId="77777777" w:rsidR="000E2D2D" w:rsidRPr="00505557" w:rsidRDefault="000E2D2D"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0237A546"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-.721</w:t>
            </w:r>
          </w:p>
        </w:tc>
        <w:tc>
          <w:tcPr>
            <w:tcW w:w="1649" w:type="dxa"/>
          </w:tcPr>
          <w:p w14:paraId="2BCC1B77"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.386</w:t>
            </w:r>
          </w:p>
        </w:tc>
        <w:tc>
          <w:tcPr>
            <w:tcW w:w="907" w:type="dxa"/>
            <w:gridSpan w:val="2"/>
          </w:tcPr>
          <w:p w14:paraId="50465E14"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.486</w:t>
            </w:r>
          </w:p>
        </w:tc>
        <w:tc>
          <w:tcPr>
            <w:tcW w:w="1269" w:type="dxa"/>
            <w:gridSpan w:val="2"/>
          </w:tcPr>
          <w:p w14:paraId="3693F870"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.095</w:t>
            </w:r>
          </w:p>
        </w:tc>
        <w:tc>
          <w:tcPr>
            <w:tcW w:w="996" w:type="dxa"/>
          </w:tcPr>
          <w:p w14:paraId="65AEABFD" w14:textId="77777777" w:rsidR="000E2D2D" w:rsidRPr="00505557" w:rsidRDefault="000E2D2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2.485</w:t>
            </w:r>
          </w:p>
        </w:tc>
      </w:tr>
      <w:tr w:rsidR="00CE55B7" w:rsidRPr="00505557" w14:paraId="65C090F9" w14:textId="77777777" w:rsidTr="00583D23">
        <w:tc>
          <w:tcPr>
            <w:tcW w:w="9279" w:type="dxa"/>
            <w:gridSpan w:val="8"/>
          </w:tcPr>
          <w:p w14:paraId="68176D14"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CE55B7" w:rsidRPr="00505557" w14:paraId="4B26A1AB" w14:textId="77777777" w:rsidTr="00583D23">
        <w:tc>
          <w:tcPr>
            <w:tcW w:w="3052" w:type="dxa"/>
          </w:tcPr>
          <w:p w14:paraId="27869233"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70A37E06"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688CF797" w14:textId="77777777" w:rsidTr="00583D23">
        <w:tc>
          <w:tcPr>
            <w:tcW w:w="3052" w:type="dxa"/>
          </w:tcPr>
          <w:p w14:paraId="2414EFC5" w14:textId="77777777" w:rsidR="00F121FA" w:rsidRPr="00505557" w:rsidRDefault="00F121FA"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523F1974"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-.211</w:t>
            </w:r>
          </w:p>
        </w:tc>
        <w:tc>
          <w:tcPr>
            <w:tcW w:w="1649" w:type="dxa"/>
          </w:tcPr>
          <w:p w14:paraId="59C05C84"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.492</w:t>
            </w:r>
          </w:p>
        </w:tc>
        <w:tc>
          <w:tcPr>
            <w:tcW w:w="907" w:type="dxa"/>
            <w:gridSpan w:val="2"/>
          </w:tcPr>
          <w:p w14:paraId="43AA2AF0"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.810</w:t>
            </w:r>
          </w:p>
        </w:tc>
        <w:tc>
          <w:tcPr>
            <w:tcW w:w="1269" w:type="dxa"/>
            <w:gridSpan w:val="2"/>
          </w:tcPr>
          <w:p w14:paraId="723E241C"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.443</w:t>
            </w:r>
          </w:p>
        </w:tc>
        <w:tc>
          <w:tcPr>
            <w:tcW w:w="996" w:type="dxa"/>
          </w:tcPr>
          <w:p w14:paraId="54FC27BA"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1.479</w:t>
            </w:r>
          </w:p>
        </w:tc>
      </w:tr>
      <w:tr w:rsidR="00CE55B7" w:rsidRPr="00505557" w14:paraId="4E393F83" w14:textId="77777777" w:rsidTr="00583D23">
        <w:tc>
          <w:tcPr>
            <w:tcW w:w="3052" w:type="dxa"/>
          </w:tcPr>
          <w:p w14:paraId="030340B7" w14:textId="77777777" w:rsidR="00F121FA" w:rsidRPr="00505557" w:rsidRDefault="00F121FA"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2ED64C54"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w:t>
            </w:r>
          </w:p>
        </w:tc>
        <w:tc>
          <w:tcPr>
            <w:tcW w:w="1649" w:type="dxa"/>
          </w:tcPr>
          <w:p w14:paraId="6E3AED8F"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.659</w:t>
            </w:r>
          </w:p>
        </w:tc>
        <w:tc>
          <w:tcPr>
            <w:tcW w:w="907" w:type="dxa"/>
            <w:gridSpan w:val="2"/>
          </w:tcPr>
          <w:p w14:paraId="65B87CE2"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.856</w:t>
            </w:r>
          </w:p>
        </w:tc>
        <w:tc>
          <w:tcPr>
            <w:tcW w:w="1269" w:type="dxa"/>
            <w:gridSpan w:val="2"/>
          </w:tcPr>
          <w:p w14:paraId="719BE6B4"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.429</w:t>
            </w:r>
          </w:p>
        </w:tc>
        <w:tc>
          <w:tcPr>
            <w:tcW w:w="996" w:type="dxa"/>
          </w:tcPr>
          <w:p w14:paraId="04EE8A38"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1.708</w:t>
            </w:r>
          </w:p>
        </w:tc>
      </w:tr>
      <w:tr w:rsidR="00CE55B7" w:rsidRPr="00505557" w14:paraId="41210FDD" w14:textId="77777777" w:rsidTr="00583D23">
        <w:tc>
          <w:tcPr>
            <w:tcW w:w="3052" w:type="dxa"/>
          </w:tcPr>
          <w:p w14:paraId="05467523" w14:textId="77777777" w:rsidR="00F121FA" w:rsidRPr="00505557" w:rsidRDefault="00F121FA"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7B086C72"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-.561</w:t>
            </w:r>
          </w:p>
        </w:tc>
        <w:tc>
          <w:tcPr>
            <w:tcW w:w="1649" w:type="dxa"/>
          </w:tcPr>
          <w:p w14:paraId="0D353C1E"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.246</w:t>
            </w:r>
          </w:p>
        </w:tc>
        <w:tc>
          <w:tcPr>
            <w:tcW w:w="907" w:type="dxa"/>
            <w:gridSpan w:val="2"/>
          </w:tcPr>
          <w:p w14:paraId="4E4FF130"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.571</w:t>
            </w:r>
          </w:p>
        </w:tc>
        <w:tc>
          <w:tcPr>
            <w:tcW w:w="1269" w:type="dxa"/>
            <w:gridSpan w:val="2"/>
          </w:tcPr>
          <w:p w14:paraId="6BE4914E"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.221</w:t>
            </w:r>
          </w:p>
        </w:tc>
        <w:tc>
          <w:tcPr>
            <w:tcW w:w="996" w:type="dxa"/>
          </w:tcPr>
          <w:p w14:paraId="3AA7597E"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1.472</w:t>
            </w:r>
          </w:p>
        </w:tc>
      </w:tr>
      <w:tr w:rsidR="00CE55B7" w:rsidRPr="00505557" w14:paraId="09715E3E" w14:textId="77777777" w:rsidTr="00583D23">
        <w:tc>
          <w:tcPr>
            <w:tcW w:w="9279" w:type="dxa"/>
            <w:gridSpan w:val="8"/>
          </w:tcPr>
          <w:p w14:paraId="2C6A6A00" w14:textId="77777777" w:rsidR="00583D23" w:rsidRPr="00505557" w:rsidRDefault="00583D23" w:rsidP="00583D23">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CE55B7" w:rsidRPr="00505557" w14:paraId="44E3054A" w14:textId="77777777" w:rsidTr="00583D23">
        <w:tc>
          <w:tcPr>
            <w:tcW w:w="3052" w:type="dxa"/>
          </w:tcPr>
          <w:p w14:paraId="5D3914A3"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71D9A02E" w14:textId="77777777" w:rsidR="00583D23" w:rsidRPr="00505557" w:rsidRDefault="00583D23" w:rsidP="00583D23">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75622B37" w14:textId="77777777" w:rsidTr="00583D23">
        <w:tc>
          <w:tcPr>
            <w:tcW w:w="3052" w:type="dxa"/>
          </w:tcPr>
          <w:p w14:paraId="544EB608" w14:textId="77777777" w:rsidR="00F121FA" w:rsidRPr="00505557" w:rsidRDefault="00F121FA"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Yes</w:t>
            </w:r>
          </w:p>
        </w:tc>
        <w:tc>
          <w:tcPr>
            <w:tcW w:w="1406" w:type="dxa"/>
          </w:tcPr>
          <w:p w14:paraId="6AAA3C0D"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.445</w:t>
            </w:r>
          </w:p>
        </w:tc>
        <w:tc>
          <w:tcPr>
            <w:tcW w:w="1649" w:type="dxa"/>
          </w:tcPr>
          <w:p w14:paraId="1FCEB530"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.313</w:t>
            </w:r>
          </w:p>
        </w:tc>
        <w:tc>
          <w:tcPr>
            <w:tcW w:w="907" w:type="dxa"/>
            <w:gridSpan w:val="2"/>
          </w:tcPr>
          <w:p w14:paraId="5809AC95"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1.560</w:t>
            </w:r>
          </w:p>
        </w:tc>
        <w:tc>
          <w:tcPr>
            <w:tcW w:w="1269" w:type="dxa"/>
            <w:gridSpan w:val="2"/>
          </w:tcPr>
          <w:p w14:paraId="062EA82C"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.658</w:t>
            </w:r>
          </w:p>
        </w:tc>
        <w:tc>
          <w:tcPr>
            <w:tcW w:w="996" w:type="dxa"/>
          </w:tcPr>
          <w:p w14:paraId="46F663DF"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3.700</w:t>
            </w:r>
          </w:p>
        </w:tc>
      </w:tr>
      <w:tr w:rsidR="00CE55B7" w:rsidRPr="00505557" w14:paraId="4EBBA94F" w14:textId="77777777" w:rsidTr="00583D23">
        <w:tc>
          <w:tcPr>
            <w:tcW w:w="9279" w:type="dxa"/>
            <w:gridSpan w:val="8"/>
          </w:tcPr>
          <w:p w14:paraId="5220C894" w14:textId="77777777" w:rsidR="00583D23" w:rsidRPr="00505557" w:rsidRDefault="00583D23" w:rsidP="00583D23">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CE55B7" w:rsidRPr="00505557" w14:paraId="6CBF7098" w14:textId="77777777" w:rsidTr="00583D23">
        <w:tc>
          <w:tcPr>
            <w:tcW w:w="3052" w:type="dxa"/>
          </w:tcPr>
          <w:p w14:paraId="105B29D9"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14611DC3" w14:textId="77777777" w:rsidR="00583D23" w:rsidRPr="00505557" w:rsidRDefault="00583D23" w:rsidP="00583D23">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4BE380CD" w14:textId="77777777" w:rsidTr="00583D23">
        <w:tc>
          <w:tcPr>
            <w:tcW w:w="3052" w:type="dxa"/>
          </w:tcPr>
          <w:p w14:paraId="074F5E40" w14:textId="77777777" w:rsidR="00F121FA" w:rsidRPr="00505557" w:rsidRDefault="00F121FA"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0ADF6770"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-1.188</w:t>
            </w:r>
          </w:p>
        </w:tc>
        <w:tc>
          <w:tcPr>
            <w:tcW w:w="1649" w:type="dxa"/>
          </w:tcPr>
          <w:p w14:paraId="378FF148"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.085</w:t>
            </w:r>
          </w:p>
        </w:tc>
        <w:tc>
          <w:tcPr>
            <w:tcW w:w="907" w:type="dxa"/>
            <w:gridSpan w:val="2"/>
          </w:tcPr>
          <w:p w14:paraId="28281679"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.305</w:t>
            </w:r>
          </w:p>
        </w:tc>
        <w:tc>
          <w:tcPr>
            <w:tcW w:w="1269" w:type="dxa"/>
            <w:gridSpan w:val="2"/>
          </w:tcPr>
          <w:p w14:paraId="24F2E618"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.079</w:t>
            </w:r>
          </w:p>
        </w:tc>
        <w:tc>
          <w:tcPr>
            <w:tcW w:w="996" w:type="dxa"/>
          </w:tcPr>
          <w:p w14:paraId="1571DACC"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1.178</w:t>
            </w:r>
          </w:p>
        </w:tc>
      </w:tr>
      <w:tr w:rsidR="00D36581" w:rsidRPr="00505557" w14:paraId="7D761032" w14:textId="77777777" w:rsidTr="00583D23">
        <w:tc>
          <w:tcPr>
            <w:tcW w:w="9279" w:type="dxa"/>
            <w:gridSpan w:val="8"/>
          </w:tcPr>
          <w:p w14:paraId="71D11741"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51DCD83C" w14:textId="77777777" w:rsidTr="00583D23">
        <w:tc>
          <w:tcPr>
            <w:tcW w:w="3052" w:type="dxa"/>
          </w:tcPr>
          <w:p w14:paraId="35584A79"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227" w:type="dxa"/>
            <w:gridSpan w:val="7"/>
          </w:tcPr>
          <w:p w14:paraId="172DC49F" w14:textId="77777777" w:rsidR="00D36581" w:rsidRPr="00505557" w:rsidRDefault="00D36581" w:rsidP="00583D23">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0B05C5A7" w14:textId="77777777" w:rsidTr="00583D23">
        <w:tc>
          <w:tcPr>
            <w:tcW w:w="3052" w:type="dxa"/>
          </w:tcPr>
          <w:p w14:paraId="206052C9"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06" w:type="dxa"/>
          </w:tcPr>
          <w:p w14:paraId="2A54AC7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-.180</w:t>
            </w:r>
          </w:p>
        </w:tc>
        <w:tc>
          <w:tcPr>
            <w:tcW w:w="1649" w:type="dxa"/>
          </w:tcPr>
          <w:p w14:paraId="0D68CA44"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.619</w:t>
            </w:r>
          </w:p>
        </w:tc>
        <w:tc>
          <w:tcPr>
            <w:tcW w:w="907" w:type="dxa"/>
            <w:gridSpan w:val="2"/>
          </w:tcPr>
          <w:p w14:paraId="08244A4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.835</w:t>
            </w:r>
          </w:p>
        </w:tc>
        <w:tc>
          <w:tcPr>
            <w:tcW w:w="1269" w:type="dxa"/>
            <w:gridSpan w:val="2"/>
          </w:tcPr>
          <w:p w14:paraId="73433D44"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.411</w:t>
            </w:r>
          </w:p>
        </w:tc>
        <w:tc>
          <w:tcPr>
            <w:tcW w:w="996" w:type="dxa"/>
          </w:tcPr>
          <w:p w14:paraId="75925CF9"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1.698</w:t>
            </w:r>
          </w:p>
        </w:tc>
      </w:tr>
      <w:tr w:rsidR="00D36581" w:rsidRPr="00505557" w14:paraId="15630608" w14:textId="77777777" w:rsidTr="00583D23">
        <w:tc>
          <w:tcPr>
            <w:tcW w:w="3052" w:type="dxa"/>
          </w:tcPr>
          <w:p w14:paraId="777C619E"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06" w:type="dxa"/>
          </w:tcPr>
          <w:p w14:paraId="79B9F55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.239</w:t>
            </w:r>
          </w:p>
        </w:tc>
        <w:tc>
          <w:tcPr>
            <w:tcW w:w="1649" w:type="dxa"/>
          </w:tcPr>
          <w:p w14:paraId="6E04F54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.522</w:t>
            </w:r>
          </w:p>
        </w:tc>
        <w:tc>
          <w:tcPr>
            <w:tcW w:w="907" w:type="dxa"/>
            <w:gridSpan w:val="2"/>
          </w:tcPr>
          <w:p w14:paraId="4F4257F8"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1.270</w:t>
            </w:r>
          </w:p>
        </w:tc>
        <w:tc>
          <w:tcPr>
            <w:tcW w:w="1269" w:type="dxa"/>
            <w:gridSpan w:val="2"/>
          </w:tcPr>
          <w:p w14:paraId="3F35A15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.610</w:t>
            </w:r>
          </w:p>
        </w:tc>
        <w:tc>
          <w:tcPr>
            <w:tcW w:w="996" w:type="dxa"/>
          </w:tcPr>
          <w:p w14:paraId="077B045D"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2.646</w:t>
            </w:r>
          </w:p>
        </w:tc>
      </w:tr>
      <w:tr w:rsidR="00D36581" w:rsidRPr="00505557" w14:paraId="1BA96697" w14:textId="77777777" w:rsidTr="00583D23">
        <w:tc>
          <w:tcPr>
            <w:tcW w:w="3052" w:type="dxa"/>
          </w:tcPr>
          <w:p w14:paraId="12EB14C2"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06" w:type="dxa"/>
          </w:tcPr>
          <w:p w14:paraId="5F8824A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.039</w:t>
            </w:r>
          </w:p>
        </w:tc>
        <w:tc>
          <w:tcPr>
            <w:tcW w:w="1649" w:type="dxa"/>
          </w:tcPr>
          <w:p w14:paraId="04F1F947"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.934</w:t>
            </w:r>
          </w:p>
        </w:tc>
        <w:tc>
          <w:tcPr>
            <w:tcW w:w="907" w:type="dxa"/>
            <w:gridSpan w:val="2"/>
          </w:tcPr>
          <w:p w14:paraId="51F4C287"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1.039</w:t>
            </w:r>
          </w:p>
        </w:tc>
        <w:tc>
          <w:tcPr>
            <w:tcW w:w="1269" w:type="dxa"/>
            <w:gridSpan w:val="2"/>
          </w:tcPr>
          <w:p w14:paraId="35D7958D"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.416</w:t>
            </w:r>
          </w:p>
        </w:tc>
        <w:tc>
          <w:tcPr>
            <w:tcW w:w="996" w:type="dxa"/>
          </w:tcPr>
          <w:p w14:paraId="2A911A44"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2.596</w:t>
            </w:r>
          </w:p>
        </w:tc>
      </w:tr>
      <w:tr w:rsidR="00D36581" w:rsidRPr="00505557" w14:paraId="0BD55F58" w14:textId="77777777" w:rsidTr="00583D23">
        <w:tc>
          <w:tcPr>
            <w:tcW w:w="3052" w:type="dxa"/>
          </w:tcPr>
          <w:p w14:paraId="4CD1780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06" w:type="dxa"/>
          </w:tcPr>
          <w:p w14:paraId="1AF7C30D"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.893</w:t>
            </w:r>
          </w:p>
        </w:tc>
        <w:tc>
          <w:tcPr>
            <w:tcW w:w="1649" w:type="dxa"/>
          </w:tcPr>
          <w:p w14:paraId="2E0276E8"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.064</w:t>
            </w:r>
          </w:p>
        </w:tc>
        <w:tc>
          <w:tcPr>
            <w:tcW w:w="907" w:type="dxa"/>
            <w:gridSpan w:val="2"/>
          </w:tcPr>
          <w:p w14:paraId="2F986A1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2.443</w:t>
            </w:r>
          </w:p>
        </w:tc>
        <w:tc>
          <w:tcPr>
            <w:tcW w:w="1269" w:type="dxa"/>
            <w:gridSpan w:val="2"/>
          </w:tcPr>
          <w:p w14:paraId="0529C21B"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.948</w:t>
            </w:r>
          </w:p>
        </w:tc>
        <w:tc>
          <w:tcPr>
            <w:tcW w:w="996" w:type="dxa"/>
          </w:tcPr>
          <w:p w14:paraId="2E083491"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6.296</w:t>
            </w:r>
          </w:p>
        </w:tc>
      </w:tr>
      <w:tr w:rsidR="00CE55B7" w:rsidRPr="00505557" w14:paraId="7C7AA540" w14:textId="77777777" w:rsidTr="00583D23">
        <w:tc>
          <w:tcPr>
            <w:tcW w:w="9279" w:type="dxa"/>
            <w:gridSpan w:val="8"/>
          </w:tcPr>
          <w:p w14:paraId="13B75D15"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CE55B7" w:rsidRPr="00505557" w14:paraId="7DFDA6A4" w14:textId="77777777" w:rsidTr="00583D23">
        <w:tc>
          <w:tcPr>
            <w:tcW w:w="3052" w:type="dxa"/>
          </w:tcPr>
          <w:p w14:paraId="0822720D"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2C7E227B"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16AA4614" w14:textId="77777777" w:rsidTr="00583D23">
        <w:tc>
          <w:tcPr>
            <w:tcW w:w="3052" w:type="dxa"/>
          </w:tcPr>
          <w:p w14:paraId="06EED93E" w14:textId="77777777" w:rsidR="00F121FA" w:rsidRPr="00505557" w:rsidRDefault="00F121FA"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1410D626"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-.869</w:t>
            </w:r>
          </w:p>
        </w:tc>
        <w:tc>
          <w:tcPr>
            <w:tcW w:w="1649" w:type="dxa"/>
          </w:tcPr>
          <w:p w14:paraId="64F4333D"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Pr>
          <w:p w14:paraId="075E9749"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.419</w:t>
            </w:r>
          </w:p>
        </w:tc>
        <w:tc>
          <w:tcPr>
            <w:tcW w:w="1269" w:type="dxa"/>
            <w:gridSpan w:val="2"/>
          </w:tcPr>
          <w:p w14:paraId="52DE831E"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.258</w:t>
            </w:r>
          </w:p>
        </w:tc>
        <w:tc>
          <w:tcPr>
            <w:tcW w:w="996" w:type="dxa"/>
          </w:tcPr>
          <w:p w14:paraId="3D58E732"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.681</w:t>
            </w:r>
          </w:p>
        </w:tc>
      </w:tr>
      <w:tr w:rsidR="00CE55B7" w:rsidRPr="00505557" w14:paraId="0100DB2E" w14:textId="77777777" w:rsidTr="00583D23">
        <w:tc>
          <w:tcPr>
            <w:tcW w:w="9279" w:type="dxa"/>
            <w:gridSpan w:val="8"/>
          </w:tcPr>
          <w:p w14:paraId="1D4F29BC" w14:textId="77777777" w:rsidR="00583D23" w:rsidRPr="00505557" w:rsidRDefault="00740447" w:rsidP="00583D23">
            <w:pPr>
              <w:rPr>
                <w:rFonts w:ascii="Times New Roman" w:hAnsi="Times New Roman" w:cs="Times New Roman"/>
                <w:sz w:val="24"/>
                <w:szCs w:val="24"/>
              </w:rPr>
            </w:pPr>
            <w:r w:rsidRPr="00505557">
              <w:rPr>
                <w:rFonts w:ascii="Times New Roman" w:hAnsi="Times New Roman" w:cs="Times New Roman"/>
                <w:b/>
                <w:sz w:val="24"/>
                <w:szCs w:val="24"/>
              </w:rPr>
              <w:t>Wealth status</w:t>
            </w:r>
          </w:p>
        </w:tc>
      </w:tr>
      <w:tr w:rsidR="00CE55B7" w:rsidRPr="00505557" w14:paraId="463F7B99" w14:textId="77777777" w:rsidTr="00583D23">
        <w:tc>
          <w:tcPr>
            <w:tcW w:w="3052" w:type="dxa"/>
          </w:tcPr>
          <w:p w14:paraId="18E52AF0" w14:textId="77777777" w:rsidR="00583D23" w:rsidRPr="00505557" w:rsidRDefault="00740447"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227" w:type="dxa"/>
            <w:gridSpan w:val="7"/>
          </w:tcPr>
          <w:p w14:paraId="2AACE7A5" w14:textId="77777777" w:rsidR="00583D23" w:rsidRPr="00505557" w:rsidRDefault="00583D23" w:rsidP="00583D23">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46F7F520" w14:textId="77777777" w:rsidTr="00583D23">
        <w:tc>
          <w:tcPr>
            <w:tcW w:w="3052" w:type="dxa"/>
          </w:tcPr>
          <w:p w14:paraId="0C7565D4" w14:textId="77777777" w:rsidR="00F121FA" w:rsidRPr="00505557" w:rsidRDefault="00740447"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06" w:type="dxa"/>
          </w:tcPr>
          <w:p w14:paraId="0ED02B85"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-.299</w:t>
            </w:r>
          </w:p>
        </w:tc>
        <w:tc>
          <w:tcPr>
            <w:tcW w:w="1649" w:type="dxa"/>
          </w:tcPr>
          <w:p w14:paraId="632234F4"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.400</w:t>
            </w:r>
          </w:p>
        </w:tc>
        <w:tc>
          <w:tcPr>
            <w:tcW w:w="907" w:type="dxa"/>
            <w:gridSpan w:val="2"/>
          </w:tcPr>
          <w:p w14:paraId="325651DA"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.742</w:t>
            </w:r>
          </w:p>
        </w:tc>
        <w:tc>
          <w:tcPr>
            <w:tcW w:w="1269" w:type="dxa"/>
            <w:gridSpan w:val="2"/>
          </w:tcPr>
          <w:p w14:paraId="348EF089"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.370</w:t>
            </w:r>
          </w:p>
        </w:tc>
        <w:tc>
          <w:tcPr>
            <w:tcW w:w="996" w:type="dxa"/>
          </w:tcPr>
          <w:p w14:paraId="6AAE9787"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1.487</w:t>
            </w:r>
          </w:p>
        </w:tc>
      </w:tr>
      <w:tr w:rsidR="00CE55B7" w:rsidRPr="00505557" w14:paraId="2578B3AB" w14:textId="77777777" w:rsidTr="00583D23">
        <w:tc>
          <w:tcPr>
            <w:tcW w:w="9279" w:type="dxa"/>
            <w:gridSpan w:val="8"/>
          </w:tcPr>
          <w:p w14:paraId="3183B9B9"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CE55B7" w:rsidRPr="00505557" w14:paraId="5EA14CAE" w14:textId="77777777" w:rsidTr="00583D23">
        <w:tc>
          <w:tcPr>
            <w:tcW w:w="3052" w:type="dxa"/>
          </w:tcPr>
          <w:p w14:paraId="22916936"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3F7DF809"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22E3D8D4" w14:textId="77777777" w:rsidTr="00583D23">
        <w:tc>
          <w:tcPr>
            <w:tcW w:w="3052" w:type="dxa"/>
          </w:tcPr>
          <w:p w14:paraId="6D07A020" w14:textId="77777777" w:rsidR="00F121FA" w:rsidRPr="00505557" w:rsidRDefault="00F121FA"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5896E190"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.183</w:t>
            </w:r>
          </w:p>
        </w:tc>
        <w:tc>
          <w:tcPr>
            <w:tcW w:w="1649" w:type="dxa"/>
          </w:tcPr>
          <w:p w14:paraId="2F58278E"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.481</w:t>
            </w:r>
          </w:p>
        </w:tc>
        <w:tc>
          <w:tcPr>
            <w:tcW w:w="893" w:type="dxa"/>
          </w:tcPr>
          <w:p w14:paraId="63F24F0C"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1.201</w:t>
            </w:r>
          </w:p>
        </w:tc>
        <w:tc>
          <w:tcPr>
            <w:tcW w:w="1283" w:type="dxa"/>
            <w:gridSpan w:val="3"/>
          </w:tcPr>
          <w:p w14:paraId="61CF5EBE"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.722</w:t>
            </w:r>
          </w:p>
        </w:tc>
        <w:tc>
          <w:tcPr>
            <w:tcW w:w="996" w:type="dxa"/>
          </w:tcPr>
          <w:p w14:paraId="6B7281A0"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1.999</w:t>
            </w:r>
          </w:p>
        </w:tc>
      </w:tr>
      <w:tr w:rsidR="00CE55B7" w:rsidRPr="00505557" w14:paraId="59E0C782" w14:textId="77777777" w:rsidTr="00583D23">
        <w:tc>
          <w:tcPr>
            <w:tcW w:w="9279" w:type="dxa"/>
            <w:gridSpan w:val="8"/>
          </w:tcPr>
          <w:p w14:paraId="1A0200AE"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b/>
                <w:sz w:val="24"/>
                <w:szCs w:val="24"/>
              </w:rPr>
              <w:t xml:space="preserve">Fertility preferences </w:t>
            </w:r>
          </w:p>
        </w:tc>
      </w:tr>
      <w:tr w:rsidR="00CE55B7" w:rsidRPr="00505557" w14:paraId="5A220F44" w14:textId="77777777" w:rsidTr="00583D23">
        <w:tc>
          <w:tcPr>
            <w:tcW w:w="3052" w:type="dxa"/>
          </w:tcPr>
          <w:p w14:paraId="1F52BE30"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227" w:type="dxa"/>
            <w:gridSpan w:val="7"/>
          </w:tcPr>
          <w:p w14:paraId="445709DC"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0E22AC18" w14:textId="77777777" w:rsidTr="00583D23">
        <w:tc>
          <w:tcPr>
            <w:tcW w:w="3052" w:type="dxa"/>
          </w:tcPr>
          <w:p w14:paraId="67B09571" w14:textId="70A8A6CD" w:rsidR="00F121FA" w:rsidRPr="00505557" w:rsidRDefault="00B419D1"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w:t>
            </w:r>
            <w:r w:rsidR="00F121FA" w:rsidRPr="00505557">
              <w:rPr>
                <w:rFonts w:ascii="Times New Roman" w:hAnsi="Times New Roman" w:cs="Times New Roman"/>
                <w:sz w:val="24"/>
                <w:szCs w:val="24"/>
              </w:rPr>
              <w:t>ndecided</w:t>
            </w:r>
          </w:p>
        </w:tc>
        <w:tc>
          <w:tcPr>
            <w:tcW w:w="1406" w:type="dxa"/>
          </w:tcPr>
          <w:p w14:paraId="7C6205E9"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-.342</w:t>
            </w:r>
          </w:p>
        </w:tc>
        <w:tc>
          <w:tcPr>
            <w:tcW w:w="1649" w:type="dxa"/>
          </w:tcPr>
          <w:p w14:paraId="5789B122"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.450</w:t>
            </w:r>
          </w:p>
        </w:tc>
        <w:tc>
          <w:tcPr>
            <w:tcW w:w="907" w:type="dxa"/>
            <w:gridSpan w:val="2"/>
          </w:tcPr>
          <w:p w14:paraId="585D37FF"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.711</w:t>
            </w:r>
          </w:p>
        </w:tc>
        <w:tc>
          <w:tcPr>
            <w:tcW w:w="1269" w:type="dxa"/>
            <w:gridSpan w:val="2"/>
          </w:tcPr>
          <w:p w14:paraId="0B3A18E4"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.293</w:t>
            </w:r>
          </w:p>
        </w:tc>
        <w:tc>
          <w:tcPr>
            <w:tcW w:w="996" w:type="dxa"/>
          </w:tcPr>
          <w:p w14:paraId="4ED9A1D8"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1.723</w:t>
            </w:r>
          </w:p>
        </w:tc>
      </w:tr>
      <w:tr w:rsidR="00CE55B7" w:rsidRPr="00505557" w14:paraId="76B4587E" w14:textId="77777777" w:rsidTr="00583D23">
        <w:tc>
          <w:tcPr>
            <w:tcW w:w="3052" w:type="dxa"/>
          </w:tcPr>
          <w:p w14:paraId="6330D947" w14:textId="77777777" w:rsidR="00F121FA" w:rsidRPr="00505557" w:rsidRDefault="00F121FA"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more </w:t>
            </w:r>
          </w:p>
        </w:tc>
        <w:tc>
          <w:tcPr>
            <w:tcW w:w="1406" w:type="dxa"/>
          </w:tcPr>
          <w:p w14:paraId="640C5A59"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.916</w:t>
            </w:r>
          </w:p>
        </w:tc>
        <w:tc>
          <w:tcPr>
            <w:tcW w:w="1649" w:type="dxa"/>
          </w:tcPr>
          <w:p w14:paraId="48F2F534"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07" w:type="dxa"/>
            <w:gridSpan w:val="2"/>
          </w:tcPr>
          <w:p w14:paraId="2BB5A2CF"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2.500</w:t>
            </w:r>
          </w:p>
        </w:tc>
        <w:tc>
          <w:tcPr>
            <w:tcW w:w="1269" w:type="dxa"/>
            <w:gridSpan w:val="2"/>
          </w:tcPr>
          <w:p w14:paraId="7233ADA5"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1.410</w:t>
            </w:r>
          </w:p>
        </w:tc>
        <w:tc>
          <w:tcPr>
            <w:tcW w:w="996" w:type="dxa"/>
          </w:tcPr>
          <w:p w14:paraId="439999F6"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4.434</w:t>
            </w:r>
          </w:p>
        </w:tc>
      </w:tr>
      <w:tr w:rsidR="00CE55B7" w:rsidRPr="00505557" w14:paraId="2F4E59B5" w14:textId="77777777" w:rsidTr="00583D23">
        <w:tc>
          <w:tcPr>
            <w:tcW w:w="9279" w:type="dxa"/>
            <w:gridSpan w:val="8"/>
          </w:tcPr>
          <w:p w14:paraId="7FB3C9B6"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CE55B7" w:rsidRPr="00505557" w14:paraId="41A5552C" w14:textId="77777777" w:rsidTr="00583D23">
        <w:tc>
          <w:tcPr>
            <w:tcW w:w="3052" w:type="dxa"/>
          </w:tcPr>
          <w:p w14:paraId="6BD441B4" w14:textId="77777777" w:rsidR="00583D23" w:rsidRPr="00505557" w:rsidRDefault="00583D23"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227" w:type="dxa"/>
            <w:gridSpan w:val="7"/>
          </w:tcPr>
          <w:p w14:paraId="48E98522" w14:textId="77777777" w:rsidR="00583D23" w:rsidRPr="00505557" w:rsidRDefault="00583D23" w:rsidP="00583D23">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130DC47E" w14:textId="77777777" w:rsidTr="00583D23">
        <w:tc>
          <w:tcPr>
            <w:tcW w:w="3052" w:type="dxa"/>
          </w:tcPr>
          <w:p w14:paraId="7EC1616E" w14:textId="44125D7B" w:rsidR="00F121FA" w:rsidRPr="00505557" w:rsidRDefault="00B419D1" w:rsidP="00583D23">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F121FA" w:rsidRPr="00505557">
              <w:rPr>
                <w:rFonts w:ascii="Times New Roman" w:hAnsi="Times New Roman" w:cs="Times New Roman"/>
                <w:sz w:val="24"/>
                <w:szCs w:val="24"/>
              </w:rPr>
              <w:t>wn</w:t>
            </w:r>
          </w:p>
        </w:tc>
        <w:tc>
          <w:tcPr>
            <w:tcW w:w="1406" w:type="dxa"/>
          </w:tcPr>
          <w:p w14:paraId="5BC3C11B"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-1.804</w:t>
            </w:r>
          </w:p>
        </w:tc>
        <w:tc>
          <w:tcPr>
            <w:tcW w:w="1649" w:type="dxa"/>
          </w:tcPr>
          <w:p w14:paraId="7FD4044B"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.020</w:t>
            </w:r>
          </w:p>
        </w:tc>
        <w:tc>
          <w:tcPr>
            <w:tcW w:w="907" w:type="dxa"/>
            <w:gridSpan w:val="2"/>
          </w:tcPr>
          <w:p w14:paraId="03B5A923"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w:t>
            </w:r>
          </w:p>
        </w:tc>
        <w:tc>
          <w:tcPr>
            <w:tcW w:w="1269" w:type="dxa"/>
            <w:gridSpan w:val="2"/>
          </w:tcPr>
          <w:p w14:paraId="6B2648CD"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.036</w:t>
            </w:r>
          </w:p>
        </w:tc>
        <w:tc>
          <w:tcPr>
            <w:tcW w:w="996" w:type="dxa"/>
          </w:tcPr>
          <w:p w14:paraId="36C3DD4E" w14:textId="77777777" w:rsidR="00F121FA" w:rsidRPr="00505557" w:rsidRDefault="00F121F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.757</w:t>
            </w:r>
          </w:p>
        </w:tc>
      </w:tr>
    </w:tbl>
    <w:p w14:paraId="1237D05F" w14:textId="77777777" w:rsidR="005629D9" w:rsidRPr="00505557" w:rsidRDefault="005629D9" w:rsidP="002A11AE">
      <w:pPr>
        <w:spacing w:line="360" w:lineRule="auto"/>
        <w:jc w:val="both"/>
        <w:rPr>
          <w:rFonts w:ascii="Times New Roman" w:hAnsi="Times New Roman" w:cs="Times New Roman"/>
          <w:sz w:val="24"/>
          <w:szCs w:val="24"/>
        </w:rPr>
      </w:pPr>
    </w:p>
    <w:p w14:paraId="024181A4" w14:textId="47CA876E" w:rsidR="00463A4F" w:rsidRPr="00505557" w:rsidRDefault="00CC1DCC" w:rsidP="002E71D9">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Age, wealth status</w:t>
      </w:r>
      <w:r w:rsidR="00463A4F" w:rsidRPr="00505557">
        <w:rPr>
          <w:rFonts w:ascii="Times New Roman" w:hAnsi="Times New Roman" w:cs="Times New Roman"/>
          <w:sz w:val="24"/>
          <w:szCs w:val="24"/>
        </w:rPr>
        <w:t xml:space="preserve">, property, no more child, domestic violence, </w:t>
      </w:r>
      <w:r w:rsidR="00AD01D2">
        <w:rPr>
          <w:rFonts w:ascii="Times New Roman" w:hAnsi="Times New Roman" w:cs="Times New Roman"/>
          <w:sz w:val="24"/>
          <w:szCs w:val="24"/>
        </w:rPr>
        <w:t>and print media significantly impact</w:t>
      </w:r>
      <w:r w:rsidR="00463A4F" w:rsidRPr="00505557">
        <w:rPr>
          <w:rFonts w:ascii="Times New Roman" w:hAnsi="Times New Roman" w:cs="Times New Roman"/>
          <w:sz w:val="24"/>
          <w:szCs w:val="24"/>
        </w:rPr>
        <w:t xml:space="preserve"> major household purchases. </w:t>
      </w:r>
      <w:r w:rsidR="0074512D" w:rsidRPr="00505557">
        <w:rPr>
          <w:rFonts w:ascii="Times New Roman" w:hAnsi="Times New Roman" w:cs="Times New Roman"/>
          <w:sz w:val="24"/>
          <w:szCs w:val="24"/>
        </w:rPr>
        <w:t>Moreover</w:t>
      </w:r>
      <w:r w:rsidR="00AD01D2">
        <w:rPr>
          <w:rFonts w:ascii="Times New Roman" w:hAnsi="Times New Roman" w:cs="Times New Roman"/>
          <w:sz w:val="24"/>
          <w:szCs w:val="24"/>
        </w:rPr>
        <w:t>,</w:t>
      </w:r>
      <w:r w:rsidR="00463A4F" w:rsidRPr="00505557">
        <w:rPr>
          <w:rFonts w:ascii="Times New Roman" w:hAnsi="Times New Roman" w:cs="Times New Roman"/>
          <w:sz w:val="24"/>
          <w:szCs w:val="24"/>
        </w:rPr>
        <w:t xml:space="preserve"> Sindh women are more autonomous in their decisions as compared to other regions women in Pakistan.</w:t>
      </w:r>
    </w:p>
    <w:p w14:paraId="5F8FED1D" w14:textId="3FBA5D5B" w:rsidR="00535D2E" w:rsidRPr="00505557" w:rsidRDefault="00FE2CE8" w:rsidP="002E71D9">
      <w:pPr>
        <w:spacing w:before="120" w:after="120" w:line="480" w:lineRule="auto"/>
        <w:rPr>
          <w:rFonts w:ascii="Times New Roman" w:hAnsi="Times New Roman" w:cs="Times New Roman"/>
          <w:b/>
          <w:bCs/>
          <w:sz w:val="24"/>
          <w:szCs w:val="24"/>
        </w:rPr>
      </w:pPr>
      <w:r w:rsidRPr="00505557">
        <w:rPr>
          <w:rFonts w:ascii="Times New Roman" w:hAnsi="Times New Roman" w:cs="Times New Roman"/>
          <w:b/>
          <w:bCs/>
          <w:sz w:val="24"/>
          <w:szCs w:val="24"/>
        </w:rPr>
        <w:t xml:space="preserve">6.11.4 </w:t>
      </w:r>
      <w:r w:rsidR="00535D2E" w:rsidRPr="00505557">
        <w:rPr>
          <w:rFonts w:ascii="Times New Roman" w:hAnsi="Times New Roman" w:cs="Times New Roman"/>
          <w:b/>
          <w:bCs/>
          <w:sz w:val="24"/>
          <w:szCs w:val="24"/>
        </w:rPr>
        <w:t xml:space="preserve">Women’s Participation in Decision making regarding </w:t>
      </w:r>
      <w:r w:rsidR="00AD01D2">
        <w:rPr>
          <w:rFonts w:ascii="Times New Roman" w:hAnsi="Times New Roman" w:cs="Times New Roman"/>
          <w:b/>
          <w:bCs/>
          <w:sz w:val="24"/>
          <w:szCs w:val="24"/>
        </w:rPr>
        <w:t xml:space="preserve">a </w:t>
      </w:r>
      <w:r w:rsidR="00535D2E" w:rsidRPr="00505557">
        <w:rPr>
          <w:rFonts w:ascii="Times New Roman" w:hAnsi="Times New Roman" w:cs="Times New Roman"/>
          <w:b/>
          <w:bCs/>
          <w:sz w:val="24"/>
          <w:szCs w:val="24"/>
        </w:rPr>
        <w:t>visit to family or relatives decisions in Agriculture Sector</w:t>
      </w:r>
      <w:r w:rsidR="005F0678">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687"/>
        <w:gridCol w:w="1262"/>
        <w:gridCol w:w="1596"/>
        <w:gridCol w:w="984"/>
        <w:gridCol w:w="13"/>
        <w:gridCol w:w="1164"/>
        <w:gridCol w:w="34"/>
        <w:gridCol w:w="1116"/>
      </w:tblGrid>
      <w:tr w:rsidR="00CE55B7" w:rsidRPr="00505557" w14:paraId="15CE5AD5" w14:textId="77777777" w:rsidTr="00325699">
        <w:trPr>
          <w:trHeight w:val="510"/>
        </w:trPr>
        <w:tc>
          <w:tcPr>
            <w:tcW w:w="3052" w:type="dxa"/>
            <w:vMerge w:val="restart"/>
          </w:tcPr>
          <w:p w14:paraId="2F885F02" w14:textId="6B9C3017" w:rsidR="004121AB" w:rsidRPr="00505557" w:rsidRDefault="00AD01D2" w:rsidP="00ED6624">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4121AB" w:rsidRPr="00505557">
              <w:rPr>
                <w:rFonts w:ascii="Times New Roman" w:hAnsi="Times New Roman" w:cs="Times New Roman"/>
                <w:b/>
                <w:sz w:val="24"/>
                <w:szCs w:val="24"/>
              </w:rPr>
              <w:t xml:space="preserve">economic characteristics </w:t>
            </w:r>
          </w:p>
          <w:p w14:paraId="1DB191AA" w14:textId="77777777" w:rsidR="004121AB" w:rsidRPr="00505557" w:rsidRDefault="004121AB" w:rsidP="00ED6624">
            <w:pPr>
              <w:rPr>
                <w:rFonts w:ascii="Times New Roman" w:hAnsi="Times New Roman" w:cs="Times New Roman"/>
                <w:b/>
                <w:sz w:val="24"/>
                <w:szCs w:val="24"/>
              </w:rPr>
            </w:pPr>
            <w:r w:rsidRPr="00505557">
              <w:rPr>
                <w:rFonts w:ascii="Times New Roman" w:hAnsi="Times New Roman" w:cs="Times New Roman"/>
                <w:b/>
                <w:sz w:val="24"/>
                <w:szCs w:val="24"/>
              </w:rPr>
              <w:lastRenderedPageBreak/>
              <w:t>of respondent</w:t>
            </w:r>
          </w:p>
          <w:p w14:paraId="402DFA9A" w14:textId="77777777" w:rsidR="004121AB" w:rsidRPr="00505557" w:rsidRDefault="004121AB" w:rsidP="00ED6624">
            <w:pPr>
              <w:rPr>
                <w:rFonts w:ascii="Times New Roman" w:hAnsi="Times New Roman" w:cs="Times New Roman"/>
                <w:b/>
                <w:sz w:val="24"/>
                <w:szCs w:val="24"/>
              </w:rPr>
            </w:pPr>
          </w:p>
        </w:tc>
        <w:tc>
          <w:tcPr>
            <w:tcW w:w="1406" w:type="dxa"/>
            <w:vMerge w:val="restart"/>
          </w:tcPr>
          <w:p w14:paraId="3EF3C99A" w14:textId="77777777" w:rsidR="004121AB" w:rsidRPr="00505557" w:rsidRDefault="004121AB" w:rsidP="00ED6624">
            <w:pPr>
              <w:rPr>
                <w:rFonts w:ascii="Times New Roman" w:hAnsi="Times New Roman" w:cs="Times New Roman"/>
                <w:b/>
                <w:sz w:val="24"/>
                <w:szCs w:val="24"/>
              </w:rPr>
            </w:pPr>
            <w:r w:rsidRPr="00505557">
              <w:rPr>
                <w:rFonts w:ascii="Times New Roman" w:hAnsi="Times New Roman" w:cs="Times New Roman"/>
                <w:b/>
                <w:sz w:val="24"/>
                <w:szCs w:val="24"/>
              </w:rPr>
              <w:lastRenderedPageBreak/>
              <w:t xml:space="preserve">Beta </w:t>
            </w:r>
          </w:p>
          <w:p w14:paraId="2989E2C0" w14:textId="77777777" w:rsidR="004121AB" w:rsidRPr="00505557" w:rsidRDefault="004121AB" w:rsidP="00ED6624">
            <w:pPr>
              <w:rPr>
                <w:rFonts w:ascii="Times New Roman" w:hAnsi="Times New Roman" w:cs="Times New Roman"/>
                <w:b/>
                <w:sz w:val="24"/>
                <w:szCs w:val="24"/>
              </w:rPr>
            </w:pPr>
          </w:p>
        </w:tc>
        <w:tc>
          <w:tcPr>
            <w:tcW w:w="1649" w:type="dxa"/>
            <w:vMerge w:val="restart"/>
          </w:tcPr>
          <w:p w14:paraId="29CCB65E" w14:textId="77777777" w:rsidR="004121AB" w:rsidRPr="00505557" w:rsidRDefault="004121AB"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98" w:type="dxa"/>
            <w:gridSpan w:val="2"/>
            <w:vMerge w:val="restart"/>
          </w:tcPr>
          <w:p w14:paraId="2D7D0D17" w14:textId="77777777" w:rsidR="004121AB" w:rsidRPr="00505557" w:rsidRDefault="004121AB"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385" w:type="dxa"/>
            <w:gridSpan w:val="3"/>
          </w:tcPr>
          <w:p w14:paraId="316BF623" w14:textId="77777777" w:rsidR="004121AB" w:rsidRPr="00505557" w:rsidRDefault="004121AB"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CE55B7" w:rsidRPr="00505557" w14:paraId="62CDCB81" w14:textId="77777777" w:rsidTr="00325699">
        <w:trPr>
          <w:trHeight w:val="585"/>
        </w:trPr>
        <w:tc>
          <w:tcPr>
            <w:tcW w:w="3052" w:type="dxa"/>
            <w:vMerge/>
          </w:tcPr>
          <w:p w14:paraId="287F671C" w14:textId="77777777" w:rsidR="004121AB" w:rsidRPr="00505557" w:rsidRDefault="004121AB" w:rsidP="00ED6624">
            <w:pPr>
              <w:rPr>
                <w:rFonts w:ascii="Times New Roman" w:hAnsi="Times New Roman" w:cs="Times New Roman"/>
                <w:b/>
                <w:sz w:val="24"/>
                <w:szCs w:val="24"/>
              </w:rPr>
            </w:pPr>
          </w:p>
        </w:tc>
        <w:tc>
          <w:tcPr>
            <w:tcW w:w="1406" w:type="dxa"/>
            <w:vMerge/>
          </w:tcPr>
          <w:p w14:paraId="3AA36CD2" w14:textId="77777777" w:rsidR="004121AB" w:rsidRPr="00505557" w:rsidRDefault="004121AB" w:rsidP="00ED6624">
            <w:pPr>
              <w:rPr>
                <w:rFonts w:ascii="Times New Roman" w:hAnsi="Times New Roman" w:cs="Times New Roman"/>
                <w:b/>
                <w:sz w:val="24"/>
                <w:szCs w:val="24"/>
              </w:rPr>
            </w:pPr>
          </w:p>
        </w:tc>
        <w:tc>
          <w:tcPr>
            <w:tcW w:w="1649" w:type="dxa"/>
            <w:vMerge/>
          </w:tcPr>
          <w:p w14:paraId="2A92915A" w14:textId="77777777" w:rsidR="004121AB" w:rsidRPr="00505557" w:rsidRDefault="004121AB" w:rsidP="00ED6624">
            <w:pPr>
              <w:rPr>
                <w:rFonts w:ascii="Times New Roman" w:hAnsi="Times New Roman" w:cs="Times New Roman"/>
                <w:b/>
                <w:sz w:val="24"/>
                <w:szCs w:val="24"/>
              </w:rPr>
            </w:pPr>
          </w:p>
        </w:tc>
        <w:tc>
          <w:tcPr>
            <w:tcW w:w="998" w:type="dxa"/>
            <w:gridSpan w:val="2"/>
            <w:vMerge/>
          </w:tcPr>
          <w:p w14:paraId="53DEF419" w14:textId="77777777" w:rsidR="004121AB" w:rsidRPr="00505557" w:rsidRDefault="004121AB" w:rsidP="00ED6624">
            <w:pPr>
              <w:rPr>
                <w:rFonts w:ascii="Times New Roman" w:hAnsi="Times New Roman" w:cs="Times New Roman"/>
                <w:b/>
                <w:sz w:val="24"/>
                <w:szCs w:val="24"/>
              </w:rPr>
            </w:pPr>
          </w:p>
        </w:tc>
        <w:tc>
          <w:tcPr>
            <w:tcW w:w="1224" w:type="dxa"/>
          </w:tcPr>
          <w:p w14:paraId="2B474B16" w14:textId="77777777" w:rsidR="004121AB" w:rsidRPr="00505557" w:rsidRDefault="004121AB"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161" w:type="dxa"/>
            <w:gridSpan w:val="2"/>
          </w:tcPr>
          <w:p w14:paraId="691842F6" w14:textId="77777777" w:rsidR="004121AB" w:rsidRPr="00505557" w:rsidRDefault="004121AB"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CE55B7" w:rsidRPr="00505557" w14:paraId="06F410CF" w14:textId="77777777" w:rsidTr="00325699">
        <w:tc>
          <w:tcPr>
            <w:tcW w:w="8329" w:type="dxa"/>
            <w:gridSpan w:val="6"/>
          </w:tcPr>
          <w:p w14:paraId="0C050289" w14:textId="77777777" w:rsidR="004121AB" w:rsidRPr="00505557" w:rsidRDefault="004121AB" w:rsidP="00ED6624">
            <w:pPr>
              <w:rPr>
                <w:rFonts w:ascii="Times New Roman" w:hAnsi="Times New Roman" w:cs="Times New Roman"/>
                <w:sz w:val="24"/>
                <w:szCs w:val="24"/>
              </w:rPr>
            </w:pPr>
            <w:r w:rsidRPr="00505557">
              <w:rPr>
                <w:rFonts w:ascii="Times New Roman" w:hAnsi="Times New Roman" w:cs="Times New Roman"/>
                <w:b/>
                <w:sz w:val="24"/>
                <w:szCs w:val="24"/>
              </w:rPr>
              <w:lastRenderedPageBreak/>
              <w:t>Age in 5-year groups</w:t>
            </w:r>
          </w:p>
        </w:tc>
        <w:tc>
          <w:tcPr>
            <w:tcW w:w="1161" w:type="dxa"/>
            <w:gridSpan w:val="2"/>
          </w:tcPr>
          <w:p w14:paraId="373F001C" w14:textId="77777777" w:rsidR="004121AB" w:rsidRPr="00505557" w:rsidRDefault="004121AB" w:rsidP="00ED6624">
            <w:pPr>
              <w:rPr>
                <w:rFonts w:ascii="Times New Roman" w:hAnsi="Times New Roman" w:cs="Times New Roman"/>
                <w:sz w:val="24"/>
                <w:szCs w:val="24"/>
              </w:rPr>
            </w:pPr>
          </w:p>
        </w:tc>
      </w:tr>
      <w:tr w:rsidR="00CE55B7" w:rsidRPr="00505557" w14:paraId="7FE0DCA2" w14:textId="77777777" w:rsidTr="00325699">
        <w:tc>
          <w:tcPr>
            <w:tcW w:w="3052" w:type="dxa"/>
          </w:tcPr>
          <w:p w14:paraId="5C35987C" w14:textId="77777777" w:rsidR="004121AB" w:rsidRPr="00505557" w:rsidRDefault="004121AB"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438" w:type="dxa"/>
            <w:gridSpan w:val="7"/>
          </w:tcPr>
          <w:p w14:paraId="0F27AB3C" w14:textId="77777777" w:rsidR="004121AB" w:rsidRPr="00505557" w:rsidRDefault="004121AB"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40C86BBC" w14:textId="77777777" w:rsidTr="00325699">
        <w:tc>
          <w:tcPr>
            <w:tcW w:w="3052" w:type="dxa"/>
          </w:tcPr>
          <w:p w14:paraId="707D29C3" w14:textId="77777777" w:rsidR="004121AB" w:rsidRPr="00505557" w:rsidRDefault="004121AB"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06" w:type="dxa"/>
          </w:tcPr>
          <w:p w14:paraId="0CB801DF"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1.743</w:t>
            </w:r>
          </w:p>
        </w:tc>
        <w:tc>
          <w:tcPr>
            <w:tcW w:w="1649" w:type="dxa"/>
          </w:tcPr>
          <w:p w14:paraId="0A2C8E5F"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w:t>
            </w:r>
          </w:p>
        </w:tc>
        <w:tc>
          <w:tcPr>
            <w:tcW w:w="998" w:type="dxa"/>
            <w:gridSpan w:val="2"/>
          </w:tcPr>
          <w:p w14:paraId="6A5E9B7D"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5.713</w:t>
            </w:r>
          </w:p>
        </w:tc>
        <w:tc>
          <w:tcPr>
            <w:tcW w:w="1269" w:type="dxa"/>
            <w:gridSpan w:val="2"/>
          </w:tcPr>
          <w:p w14:paraId="4A800777"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.499</w:t>
            </w:r>
          </w:p>
        </w:tc>
        <w:tc>
          <w:tcPr>
            <w:tcW w:w="1116" w:type="dxa"/>
          </w:tcPr>
          <w:p w14:paraId="2CAB4024"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65.377</w:t>
            </w:r>
          </w:p>
        </w:tc>
      </w:tr>
      <w:tr w:rsidR="00CE55B7" w:rsidRPr="00505557" w14:paraId="12602F5F" w14:textId="77777777" w:rsidTr="00325699">
        <w:tc>
          <w:tcPr>
            <w:tcW w:w="3052" w:type="dxa"/>
          </w:tcPr>
          <w:p w14:paraId="63D9F026" w14:textId="77777777" w:rsidR="004121AB" w:rsidRPr="00505557" w:rsidRDefault="004121AB"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06" w:type="dxa"/>
          </w:tcPr>
          <w:p w14:paraId="3ADECE60"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2.351</w:t>
            </w:r>
          </w:p>
        </w:tc>
        <w:tc>
          <w:tcPr>
            <w:tcW w:w="1649" w:type="dxa"/>
          </w:tcPr>
          <w:p w14:paraId="10A01A49"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.057</w:t>
            </w:r>
          </w:p>
        </w:tc>
        <w:tc>
          <w:tcPr>
            <w:tcW w:w="998" w:type="dxa"/>
            <w:gridSpan w:val="2"/>
          </w:tcPr>
          <w:p w14:paraId="691D1B17"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10.492</w:t>
            </w:r>
          </w:p>
        </w:tc>
        <w:tc>
          <w:tcPr>
            <w:tcW w:w="1269" w:type="dxa"/>
            <w:gridSpan w:val="2"/>
          </w:tcPr>
          <w:p w14:paraId="1CA52084"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.928</w:t>
            </w:r>
          </w:p>
        </w:tc>
        <w:tc>
          <w:tcPr>
            <w:tcW w:w="1116" w:type="dxa"/>
          </w:tcPr>
          <w:p w14:paraId="05DD35A8"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118.586</w:t>
            </w:r>
          </w:p>
        </w:tc>
      </w:tr>
      <w:tr w:rsidR="00CE55B7" w:rsidRPr="00505557" w14:paraId="5ACA520C" w14:textId="77777777" w:rsidTr="00325699">
        <w:tc>
          <w:tcPr>
            <w:tcW w:w="3052" w:type="dxa"/>
          </w:tcPr>
          <w:p w14:paraId="0F0611FA" w14:textId="77777777" w:rsidR="004121AB" w:rsidRPr="00505557" w:rsidRDefault="004121AB"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06" w:type="dxa"/>
          </w:tcPr>
          <w:p w14:paraId="76EC5BB7"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2.643</w:t>
            </w:r>
          </w:p>
        </w:tc>
        <w:tc>
          <w:tcPr>
            <w:tcW w:w="1649" w:type="dxa"/>
          </w:tcPr>
          <w:p w14:paraId="648768A6"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.036</w:t>
            </w:r>
          </w:p>
        </w:tc>
        <w:tc>
          <w:tcPr>
            <w:tcW w:w="998" w:type="dxa"/>
            <w:gridSpan w:val="2"/>
          </w:tcPr>
          <w:p w14:paraId="39C69B2C"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14.052</w:t>
            </w:r>
          </w:p>
        </w:tc>
        <w:tc>
          <w:tcPr>
            <w:tcW w:w="1269" w:type="dxa"/>
            <w:gridSpan w:val="2"/>
          </w:tcPr>
          <w:p w14:paraId="133BABEC"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1.185</w:t>
            </w:r>
          </w:p>
        </w:tc>
        <w:tc>
          <w:tcPr>
            <w:tcW w:w="1116" w:type="dxa"/>
          </w:tcPr>
          <w:p w14:paraId="733F3467"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166.652</w:t>
            </w:r>
          </w:p>
        </w:tc>
      </w:tr>
      <w:tr w:rsidR="00CE55B7" w:rsidRPr="00505557" w14:paraId="5403BB93" w14:textId="77777777" w:rsidTr="00325699">
        <w:tc>
          <w:tcPr>
            <w:tcW w:w="3052" w:type="dxa"/>
          </w:tcPr>
          <w:p w14:paraId="1EBA6F4D" w14:textId="77777777" w:rsidR="004121AB" w:rsidRPr="00505557" w:rsidRDefault="004121AB"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06" w:type="dxa"/>
          </w:tcPr>
          <w:p w14:paraId="714CA7C0"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1.757</w:t>
            </w:r>
          </w:p>
        </w:tc>
        <w:tc>
          <w:tcPr>
            <w:tcW w:w="1649" w:type="dxa"/>
          </w:tcPr>
          <w:p w14:paraId="24CC553B"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.173</w:t>
            </w:r>
          </w:p>
        </w:tc>
        <w:tc>
          <w:tcPr>
            <w:tcW w:w="998" w:type="dxa"/>
            <w:gridSpan w:val="2"/>
          </w:tcPr>
          <w:p w14:paraId="4DEE823D"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5.793</w:t>
            </w:r>
          </w:p>
        </w:tc>
        <w:tc>
          <w:tcPr>
            <w:tcW w:w="1269" w:type="dxa"/>
            <w:gridSpan w:val="2"/>
          </w:tcPr>
          <w:p w14:paraId="520734C7"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.464</w:t>
            </w:r>
          </w:p>
        </w:tc>
        <w:tc>
          <w:tcPr>
            <w:tcW w:w="1116" w:type="dxa"/>
          </w:tcPr>
          <w:p w14:paraId="79808F3B"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72.320</w:t>
            </w:r>
          </w:p>
        </w:tc>
      </w:tr>
      <w:tr w:rsidR="00CE55B7" w:rsidRPr="00505557" w14:paraId="5D25B469" w14:textId="77777777" w:rsidTr="00325699">
        <w:tc>
          <w:tcPr>
            <w:tcW w:w="3052" w:type="dxa"/>
          </w:tcPr>
          <w:p w14:paraId="2E3FDB08" w14:textId="77777777" w:rsidR="004121AB" w:rsidRPr="00505557" w:rsidRDefault="004121AB"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06" w:type="dxa"/>
          </w:tcPr>
          <w:p w14:paraId="62C29992"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1.771</w:t>
            </w:r>
          </w:p>
        </w:tc>
        <w:tc>
          <w:tcPr>
            <w:tcW w:w="1649" w:type="dxa"/>
          </w:tcPr>
          <w:p w14:paraId="5E8A63CF"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w:t>
            </w:r>
          </w:p>
        </w:tc>
        <w:tc>
          <w:tcPr>
            <w:tcW w:w="998" w:type="dxa"/>
            <w:gridSpan w:val="2"/>
          </w:tcPr>
          <w:p w14:paraId="7E23DA02"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5.874</w:t>
            </w:r>
          </w:p>
        </w:tc>
        <w:tc>
          <w:tcPr>
            <w:tcW w:w="1269" w:type="dxa"/>
            <w:gridSpan w:val="2"/>
          </w:tcPr>
          <w:p w14:paraId="406F6873"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.489</w:t>
            </w:r>
          </w:p>
        </w:tc>
        <w:tc>
          <w:tcPr>
            <w:tcW w:w="1116" w:type="dxa"/>
          </w:tcPr>
          <w:p w14:paraId="0D06E902"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70.550</w:t>
            </w:r>
          </w:p>
        </w:tc>
      </w:tr>
      <w:tr w:rsidR="00CE55B7" w:rsidRPr="00505557" w14:paraId="12BC3644" w14:textId="77777777" w:rsidTr="00325699">
        <w:tc>
          <w:tcPr>
            <w:tcW w:w="3052" w:type="dxa"/>
          </w:tcPr>
          <w:p w14:paraId="0A871350" w14:textId="77777777" w:rsidR="004121AB" w:rsidRPr="00505557" w:rsidRDefault="004121AB"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06" w:type="dxa"/>
          </w:tcPr>
          <w:p w14:paraId="7AFC9E81"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1.253</w:t>
            </w:r>
          </w:p>
        </w:tc>
        <w:tc>
          <w:tcPr>
            <w:tcW w:w="1649" w:type="dxa"/>
          </w:tcPr>
          <w:p w14:paraId="4859AEC7"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.374</w:t>
            </w:r>
          </w:p>
        </w:tc>
        <w:tc>
          <w:tcPr>
            <w:tcW w:w="998" w:type="dxa"/>
            <w:gridSpan w:val="2"/>
          </w:tcPr>
          <w:p w14:paraId="3392E222"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3.500</w:t>
            </w:r>
          </w:p>
        </w:tc>
        <w:tc>
          <w:tcPr>
            <w:tcW w:w="1269" w:type="dxa"/>
            <w:gridSpan w:val="2"/>
          </w:tcPr>
          <w:p w14:paraId="24FA0406"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.221</w:t>
            </w:r>
          </w:p>
        </w:tc>
        <w:tc>
          <w:tcPr>
            <w:tcW w:w="1116" w:type="dxa"/>
          </w:tcPr>
          <w:p w14:paraId="26793392" w14:textId="77777777" w:rsidR="004121AB" w:rsidRPr="00505557" w:rsidRDefault="004121AB"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55.335</w:t>
            </w:r>
          </w:p>
        </w:tc>
      </w:tr>
      <w:tr w:rsidR="00CE55B7" w:rsidRPr="00505557" w14:paraId="4F84467B" w14:textId="77777777" w:rsidTr="00325699">
        <w:tc>
          <w:tcPr>
            <w:tcW w:w="9490" w:type="dxa"/>
            <w:gridSpan w:val="8"/>
          </w:tcPr>
          <w:p w14:paraId="597A9A74" w14:textId="77777777" w:rsidR="004121AB" w:rsidRPr="00505557" w:rsidRDefault="004121AB"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CE55B7" w:rsidRPr="00505557" w14:paraId="0809ABD0" w14:textId="77777777" w:rsidTr="00325699">
        <w:tc>
          <w:tcPr>
            <w:tcW w:w="3052" w:type="dxa"/>
          </w:tcPr>
          <w:p w14:paraId="2090BD91" w14:textId="77777777" w:rsidR="004121AB" w:rsidRPr="00505557" w:rsidRDefault="0032569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438" w:type="dxa"/>
            <w:gridSpan w:val="7"/>
            <w:vAlign w:val="center"/>
          </w:tcPr>
          <w:p w14:paraId="6BC53831" w14:textId="77777777" w:rsidR="004121AB" w:rsidRPr="00505557" w:rsidRDefault="004121AB"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72026" w:rsidRPr="00505557" w14:paraId="04E58420" w14:textId="77777777" w:rsidTr="00325699">
        <w:tc>
          <w:tcPr>
            <w:tcW w:w="3052" w:type="dxa"/>
          </w:tcPr>
          <w:p w14:paraId="7610EF59"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406" w:type="dxa"/>
          </w:tcPr>
          <w:p w14:paraId="02BB30A8" w14:textId="77777777" w:rsidR="00272026" w:rsidRPr="00505557" w:rsidRDefault="00272026"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4.102</w:t>
            </w:r>
          </w:p>
        </w:tc>
        <w:tc>
          <w:tcPr>
            <w:tcW w:w="1649" w:type="dxa"/>
          </w:tcPr>
          <w:p w14:paraId="6246524E" w14:textId="77777777" w:rsidR="00272026" w:rsidRPr="00505557" w:rsidRDefault="00272026"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.000</w:t>
            </w:r>
          </w:p>
        </w:tc>
        <w:tc>
          <w:tcPr>
            <w:tcW w:w="998" w:type="dxa"/>
            <w:gridSpan w:val="2"/>
          </w:tcPr>
          <w:p w14:paraId="3ED059CC" w14:textId="77777777" w:rsidR="00272026" w:rsidRPr="00505557" w:rsidRDefault="00272026"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60.455</w:t>
            </w:r>
          </w:p>
        </w:tc>
        <w:tc>
          <w:tcPr>
            <w:tcW w:w="1269" w:type="dxa"/>
            <w:gridSpan w:val="2"/>
          </w:tcPr>
          <w:p w14:paraId="5A11C152" w14:textId="77777777" w:rsidR="00272026" w:rsidRPr="00505557" w:rsidRDefault="00272026"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6.552</w:t>
            </w:r>
          </w:p>
        </w:tc>
        <w:tc>
          <w:tcPr>
            <w:tcW w:w="1116" w:type="dxa"/>
          </w:tcPr>
          <w:p w14:paraId="76325B4D" w14:textId="77777777" w:rsidR="00272026" w:rsidRPr="00505557" w:rsidRDefault="00272026"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57.796</w:t>
            </w:r>
          </w:p>
        </w:tc>
      </w:tr>
      <w:tr w:rsidR="00272026" w:rsidRPr="00505557" w14:paraId="05C100C2" w14:textId="77777777" w:rsidTr="00325699">
        <w:tc>
          <w:tcPr>
            <w:tcW w:w="3052" w:type="dxa"/>
          </w:tcPr>
          <w:p w14:paraId="740A6982"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406" w:type="dxa"/>
          </w:tcPr>
          <w:p w14:paraId="4E7E8EAC"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.405</w:t>
            </w:r>
          </w:p>
        </w:tc>
        <w:tc>
          <w:tcPr>
            <w:tcW w:w="1649" w:type="dxa"/>
          </w:tcPr>
          <w:p w14:paraId="68342C6E"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.631</w:t>
            </w:r>
          </w:p>
        </w:tc>
        <w:tc>
          <w:tcPr>
            <w:tcW w:w="998" w:type="dxa"/>
            <w:gridSpan w:val="2"/>
          </w:tcPr>
          <w:p w14:paraId="349970E5"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1.500</w:t>
            </w:r>
          </w:p>
        </w:tc>
        <w:tc>
          <w:tcPr>
            <w:tcW w:w="1269" w:type="dxa"/>
            <w:gridSpan w:val="2"/>
          </w:tcPr>
          <w:p w14:paraId="7D8CE179"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.288</w:t>
            </w:r>
          </w:p>
        </w:tc>
        <w:tc>
          <w:tcPr>
            <w:tcW w:w="1116" w:type="dxa"/>
          </w:tcPr>
          <w:p w14:paraId="20B2C875"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7.822</w:t>
            </w:r>
          </w:p>
        </w:tc>
      </w:tr>
      <w:tr w:rsidR="00272026" w:rsidRPr="00505557" w14:paraId="2120B878" w14:textId="77777777" w:rsidTr="00325699">
        <w:tc>
          <w:tcPr>
            <w:tcW w:w="3052" w:type="dxa"/>
          </w:tcPr>
          <w:p w14:paraId="5846B431"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406" w:type="dxa"/>
          </w:tcPr>
          <w:p w14:paraId="2B7BB1F7"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-1.056</w:t>
            </w:r>
          </w:p>
        </w:tc>
        <w:tc>
          <w:tcPr>
            <w:tcW w:w="1649" w:type="dxa"/>
          </w:tcPr>
          <w:p w14:paraId="4367155D"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.483</w:t>
            </w:r>
          </w:p>
        </w:tc>
        <w:tc>
          <w:tcPr>
            <w:tcW w:w="998" w:type="dxa"/>
            <w:gridSpan w:val="2"/>
          </w:tcPr>
          <w:p w14:paraId="64AB794F"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.348</w:t>
            </w:r>
          </w:p>
        </w:tc>
        <w:tc>
          <w:tcPr>
            <w:tcW w:w="1269" w:type="dxa"/>
            <w:gridSpan w:val="2"/>
          </w:tcPr>
          <w:p w14:paraId="2159B473"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.018</w:t>
            </w:r>
          </w:p>
        </w:tc>
        <w:tc>
          <w:tcPr>
            <w:tcW w:w="1116" w:type="dxa"/>
          </w:tcPr>
          <w:p w14:paraId="096C7713"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6.643</w:t>
            </w:r>
          </w:p>
        </w:tc>
      </w:tr>
      <w:tr w:rsidR="00272026" w:rsidRPr="00505557" w14:paraId="20060A9C" w14:textId="77777777" w:rsidTr="00325699">
        <w:tc>
          <w:tcPr>
            <w:tcW w:w="3052" w:type="dxa"/>
          </w:tcPr>
          <w:p w14:paraId="7F519FA4"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Baluchistan </w:t>
            </w:r>
          </w:p>
        </w:tc>
        <w:tc>
          <w:tcPr>
            <w:tcW w:w="1406" w:type="dxa"/>
          </w:tcPr>
          <w:p w14:paraId="796664CA" w14:textId="77777777" w:rsidR="00272026" w:rsidRPr="00505557" w:rsidRDefault="00272026"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1.669</w:t>
            </w:r>
          </w:p>
        </w:tc>
        <w:tc>
          <w:tcPr>
            <w:tcW w:w="1649" w:type="dxa"/>
          </w:tcPr>
          <w:p w14:paraId="6835904B" w14:textId="77777777" w:rsidR="00272026" w:rsidRPr="00505557" w:rsidRDefault="00272026"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.039</w:t>
            </w:r>
          </w:p>
        </w:tc>
        <w:tc>
          <w:tcPr>
            <w:tcW w:w="998" w:type="dxa"/>
            <w:gridSpan w:val="2"/>
          </w:tcPr>
          <w:p w14:paraId="69ED7146" w14:textId="77777777" w:rsidR="00272026" w:rsidRPr="00505557" w:rsidRDefault="00272026"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5.305</w:t>
            </w:r>
          </w:p>
        </w:tc>
        <w:tc>
          <w:tcPr>
            <w:tcW w:w="1269" w:type="dxa"/>
            <w:gridSpan w:val="2"/>
          </w:tcPr>
          <w:p w14:paraId="551F7713" w14:textId="77777777" w:rsidR="00272026" w:rsidRPr="00505557" w:rsidRDefault="00272026"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1.084</w:t>
            </w:r>
          </w:p>
        </w:tc>
        <w:tc>
          <w:tcPr>
            <w:tcW w:w="1116" w:type="dxa"/>
          </w:tcPr>
          <w:p w14:paraId="3327FC47" w14:textId="77777777" w:rsidR="00272026" w:rsidRPr="00505557" w:rsidRDefault="00272026"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25.951</w:t>
            </w:r>
          </w:p>
        </w:tc>
      </w:tr>
      <w:tr w:rsidR="00272026" w:rsidRPr="00505557" w14:paraId="6A33BDB1" w14:textId="77777777" w:rsidTr="00325699">
        <w:tc>
          <w:tcPr>
            <w:tcW w:w="3052" w:type="dxa"/>
          </w:tcPr>
          <w:p w14:paraId="22D1BBD8"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AJK</w:t>
            </w:r>
          </w:p>
        </w:tc>
        <w:tc>
          <w:tcPr>
            <w:tcW w:w="1406" w:type="dxa"/>
          </w:tcPr>
          <w:p w14:paraId="632017A5"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.687</w:t>
            </w:r>
          </w:p>
        </w:tc>
        <w:tc>
          <w:tcPr>
            <w:tcW w:w="1649" w:type="dxa"/>
          </w:tcPr>
          <w:p w14:paraId="61380E66"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.441</w:t>
            </w:r>
          </w:p>
        </w:tc>
        <w:tc>
          <w:tcPr>
            <w:tcW w:w="998" w:type="dxa"/>
            <w:gridSpan w:val="2"/>
          </w:tcPr>
          <w:p w14:paraId="3E8D49C1"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1.989</w:t>
            </w:r>
          </w:p>
        </w:tc>
        <w:tc>
          <w:tcPr>
            <w:tcW w:w="1269" w:type="dxa"/>
            <w:gridSpan w:val="2"/>
          </w:tcPr>
          <w:p w14:paraId="4D533DC4"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.345</w:t>
            </w:r>
          </w:p>
        </w:tc>
        <w:tc>
          <w:tcPr>
            <w:tcW w:w="1116" w:type="dxa"/>
          </w:tcPr>
          <w:p w14:paraId="0D755B14" w14:textId="77777777" w:rsidR="00272026" w:rsidRPr="00505557" w:rsidRDefault="0027202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11.451</w:t>
            </w:r>
          </w:p>
        </w:tc>
      </w:tr>
      <w:tr w:rsidR="00272026" w:rsidRPr="00505557" w14:paraId="6E689AF5" w14:textId="77777777" w:rsidTr="00325699">
        <w:tc>
          <w:tcPr>
            <w:tcW w:w="9490" w:type="dxa"/>
            <w:gridSpan w:val="8"/>
          </w:tcPr>
          <w:p w14:paraId="5E012EAD"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272026" w:rsidRPr="00505557" w14:paraId="59257CB2" w14:textId="77777777" w:rsidTr="00325699">
        <w:tc>
          <w:tcPr>
            <w:tcW w:w="3052" w:type="dxa"/>
          </w:tcPr>
          <w:p w14:paraId="3E0D895D"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Urban</w:t>
            </w:r>
          </w:p>
        </w:tc>
        <w:tc>
          <w:tcPr>
            <w:tcW w:w="6438" w:type="dxa"/>
            <w:gridSpan w:val="7"/>
          </w:tcPr>
          <w:p w14:paraId="285B7F0A"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sz w:val="24"/>
                <w:szCs w:val="24"/>
              </w:rPr>
              <w:t>Ref</w:t>
            </w:r>
          </w:p>
        </w:tc>
      </w:tr>
      <w:tr w:rsidR="00272026" w:rsidRPr="00505557" w14:paraId="3A1BC11A" w14:textId="77777777" w:rsidTr="00325699">
        <w:tc>
          <w:tcPr>
            <w:tcW w:w="3052" w:type="dxa"/>
          </w:tcPr>
          <w:p w14:paraId="0E2D9F3F" w14:textId="7CF78238" w:rsidR="00272026" w:rsidRPr="00505557" w:rsidRDefault="00B419D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R</w:t>
            </w:r>
            <w:r w:rsidR="00272026" w:rsidRPr="00505557">
              <w:rPr>
                <w:rFonts w:ascii="Times New Roman" w:hAnsi="Times New Roman" w:cs="Times New Roman"/>
                <w:sz w:val="24"/>
                <w:szCs w:val="24"/>
              </w:rPr>
              <w:t>ural</w:t>
            </w:r>
          </w:p>
        </w:tc>
        <w:tc>
          <w:tcPr>
            <w:tcW w:w="1406" w:type="dxa"/>
          </w:tcPr>
          <w:p w14:paraId="0742DA8E"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.704</w:t>
            </w:r>
          </w:p>
        </w:tc>
        <w:tc>
          <w:tcPr>
            <w:tcW w:w="1649" w:type="dxa"/>
          </w:tcPr>
          <w:p w14:paraId="2AC72293"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w:t>
            </w:r>
          </w:p>
        </w:tc>
        <w:tc>
          <w:tcPr>
            <w:tcW w:w="998" w:type="dxa"/>
            <w:gridSpan w:val="2"/>
          </w:tcPr>
          <w:p w14:paraId="34862297"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2.022</w:t>
            </w:r>
          </w:p>
        </w:tc>
        <w:tc>
          <w:tcPr>
            <w:tcW w:w="1269" w:type="dxa"/>
            <w:gridSpan w:val="2"/>
          </w:tcPr>
          <w:p w14:paraId="18E9D5BF"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.738</w:t>
            </w:r>
          </w:p>
        </w:tc>
        <w:tc>
          <w:tcPr>
            <w:tcW w:w="1116" w:type="dxa"/>
          </w:tcPr>
          <w:p w14:paraId="5DB9C086"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5.540</w:t>
            </w:r>
          </w:p>
        </w:tc>
      </w:tr>
      <w:tr w:rsidR="00272026" w:rsidRPr="00505557" w14:paraId="07DA5930" w14:textId="77777777" w:rsidTr="00325699">
        <w:tc>
          <w:tcPr>
            <w:tcW w:w="9490" w:type="dxa"/>
            <w:gridSpan w:val="8"/>
          </w:tcPr>
          <w:p w14:paraId="55CBD5EA" w14:textId="61EDDFDC" w:rsidR="00272026" w:rsidRPr="00505557" w:rsidRDefault="00AD01D2" w:rsidP="00ED6624">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272026" w:rsidRPr="00505557">
              <w:rPr>
                <w:rFonts w:ascii="Times New Roman" w:hAnsi="Times New Roman" w:cs="Times New Roman"/>
                <w:b/>
                <w:sz w:val="24"/>
                <w:szCs w:val="24"/>
              </w:rPr>
              <w:t xml:space="preserve">educational level of respondent </w:t>
            </w:r>
          </w:p>
        </w:tc>
      </w:tr>
      <w:tr w:rsidR="00272026" w:rsidRPr="00505557" w14:paraId="039D02EF" w14:textId="77777777" w:rsidTr="00325699">
        <w:tc>
          <w:tcPr>
            <w:tcW w:w="3052" w:type="dxa"/>
          </w:tcPr>
          <w:p w14:paraId="5E9C3E7B"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438" w:type="dxa"/>
            <w:gridSpan w:val="7"/>
          </w:tcPr>
          <w:p w14:paraId="2B15EFCB"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72026" w:rsidRPr="00505557" w14:paraId="38039523" w14:textId="77777777" w:rsidTr="00325699">
        <w:tc>
          <w:tcPr>
            <w:tcW w:w="3052" w:type="dxa"/>
          </w:tcPr>
          <w:p w14:paraId="3986498A"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6FC00E3E"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1.609</w:t>
            </w:r>
          </w:p>
        </w:tc>
        <w:tc>
          <w:tcPr>
            <w:tcW w:w="1649" w:type="dxa"/>
          </w:tcPr>
          <w:p w14:paraId="35EF5BEE"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98" w:type="dxa"/>
            <w:gridSpan w:val="2"/>
          </w:tcPr>
          <w:p w14:paraId="3AA69998"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4.999</w:t>
            </w:r>
          </w:p>
        </w:tc>
        <w:tc>
          <w:tcPr>
            <w:tcW w:w="1269" w:type="dxa"/>
            <w:gridSpan w:val="2"/>
          </w:tcPr>
          <w:p w14:paraId="245F37C8"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1.585</w:t>
            </w:r>
          </w:p>
        </w:tc>
        <w:tc>
          <w:tcPr>
            <w:tcW w:w="1116" w:type="dxa"/>
          </w:tcPr>
          <w:p w14:paraId="73EBCC25"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15.768</w:t>
            </w:r>
          </w:p>
        </w:tc>
      </w:tr>
      <w:tr w:rsidR="00272026" w:rsidRPr="00505557" w14:paraId="739AAFAB" w14:textId="77777777" w:rsidTr="00325699">
        <w:tc>
          <w:tcPr>
            <w:tcW w:w="3052" w:type="dxa"/>
          </w:tcPr>
          <w:p w14:paraId="7C7D368E"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6AA2D36E"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w:t>
            </w:r>
          </w:p>
        </w:tc>
        <w:tc>
          <w:tcPr>
            <w:tcW w:w="1649" w:type="dxa"/>
          </w:tcPr>
          <w:p w14:paraId="039607E5"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.790</w:t>
            </w:r>
          </w:p>
        </w:tc>
        <w:tc>
          <w:tcPr>
            <w:tcW w:w="998" w:type="dxa"/>
            <w:gridSpan w:val="2"/>
          </w:tcPr>
          <w:p w14:paraId="2DB98301"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1.182</w:t>
            </w:r>
          </w:p>
        </w:tc>
        <w:tc>
          <w:tcPr>
            <w:tcW w:w="1269" w:type="dxa"/>
            <w:gridSpan w:val="2"/>
          </w:tcPr>
          <w:p w14:paraId="40E39AA6"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.345</w:t>
            </w:r>
          </w:p>
        </w:tc>
        <w:tc>
          <w:tcPr>
            <w:tcW w:w="1116" w:type="dxa"/>
          </w:tcPr>
          <w:p w14:paraId="76B0B19C"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4.046</w:t>
            </w:r>
          </w:p>
        </w:tc>
      </w:tr>
      <w:tr w:rsidR="00272026" w:rsidRPr="00505557" w14:paraId="1C8513C3" w14:textId="77777777" w:rsidTr="00325699">
        <w:tc>
          <w:tcPr>
            <w:tcW w:w="3052" w:type="dxa"/>
          </w:tcPr>
          <w:p w14:paraId="10523905"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3D623F12"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-.492</w:t>
            </w:r>
          </w:p>
        </w:tc>
        <w:tc>
          <w:tcPr>
            <w:tcW w:w="1649" w:type="dxa"/>
          </w:tcPr>
          <w:p w14:paraId="7D1A6F99"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.708</w:t>
            </w:r>
          </w:p>
        </w:tc>
        <w:tc>
          <w:tcPr>
            <w:tcW w:w="998" w:type="dxa"/>
            <w:gridSpan w:val="2"/>
          </w:tcPr>
          <w:p w14:paraId="7A384D85"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.611</w:t>
            </w:r>
          </w:p>
        </w:tc>
        <w:tc>
          <w:tcPr>
            <w:tcW w:w="1269" w:type="dxa"/>
            <w:gridSpan w:val="2"/>
          </w:tcPr>
          <w:p w14:paraId="5D02DAC8"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.047</w:t>
            </w:r>
          </w:p>
        </w:tc>
        <w:tc>
          <w:tcPr>
            <w:tcW w:w="1116" w:type="dxa"/>
          </w:tcPr>
          <w:p w14:paraId="5190010C"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8.014</w:t>
            </w:r>
          </w:p>
        </w:tc>
      </w:tr>
      <w:tr w:rsidR="00272026" w:rsidRPr="00505557" w14:paraId="027720C2" w14:textId="77777777" w:rsidTr="00325699">
        <w:tc>
          <w:tcPr>
            <w:tcW w:w="9490" w:type="dxa"/>
            <w:gridSpan w:val="8"/>
          </w:tcPr>
          <w:p w14:paraId="3853D09E"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272026" w:rsidRPr="00505557" w14:paraId="12CB388D" w14:textId="77777777" w:rsidTr="00325699">
        <w:tc>
          <w:tcPr>
            <w:tcW w:w="3052" w:type="dxa"/>
          </w:tcPr>
          <w:p w14:paraId="2F306069"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438" w:type="dxa"/>
            <w:gridSpan w:val="7"/>
          </w:tcPr>
          <w:p w14:paraId="6DEF5CE2"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72026" w:rsidRPr="00505557" w14:paraId="3E31C157" w14:textId="77777777" w:rsidTr="00325699">
        <w:tc>
          <w:tcPr>
            <w:tcW w:w="3052" w:type="dxa"/>
          </w:tcPr>
          <w:p w14:paraId="194522D0"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0C5531C6"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.215</w:t>
            </w:r>
          </w:p>
        </w:tc>
        <w:tc>
          <w:tcPr>
            <w:tcW w:w="1649" w:type="dxa"/>
          </w:tcPr>
          <w:p w14:paraId="3B6332DA"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.790</w:t>
            </w:r>
          </w:p>
        </w:tc>
        <w:tc>
          <w:tcPr>
            <w:tcW w:w="998" w:type="dxa"/>
            <w:gridSpan w:val="2"/>
          </w:tcPr>
          <w:p w14:paraId="67A29854"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1.240</w:t>
            </w:r>
          </w:p>
        </w:tc>
        <w:tc>
          <w:tcPr>
            <w:tcW w:w="1269" w:type="dxa"/>
            <w:gridSpan w:val="2"/>
          </w:tcPr>
          <w:p w14:paraId="63BAC520"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.254</w:t>
            </w:r>
          </w:p>
        </w:tc>
        <w:tc>
          <w:tcPr>
            <w:tcW w:w="1116" w:type="dxa"/>
          </w:tcPr>
          <w:p w14:paraId="0F294B13"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6.047</w:t>
            </w:r>
          </w:p>
        </w:tc>
      </w:tr>
      <w:tr w:rsidR="00272026" w:rsidRPr="00505557" w14:paraId="57976BAF" w14:textId="77777777" w:rsidTr="00325699">
        <w:tc>
          <w:tcPr>
            <w:tcW w:w="9490" w:type="dxa"/>
            <w:gridSpan w:val="8"/>
          </w:tcPr>
          <w:p w14:paraId="15D2EB3E"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272026" w:rsidRPr="00505557" w14:paraId="7A377457" w14:textId="77777777" w:rsidTr="00325699">
        <w:tc>
          <w:tcPr>
            <w:tcW w:w="3052" w:type="dxa"/>
          </w:tcPr>
          <w:p w14:paraId="670B0152"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438" w:type="dxa"/>
            <w:gridSpan w:val="7"/>
          </w:tcPr>
          <w:p w14:paraId="2C3EA472"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72026" w:rsidRPr="00505557" w14:paraId="7AB5D7F2" w14:textId="77777777" w:rsidTr="00325699">
        <w:tc>
          <w:tcPr>
            <w:tcW w:w="3052" w:type="dxa"/>
          </w:tcPr>
          <w:p w14:paraId="3C772006"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411447BE"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-.317</w:t>
            </w:r>
          </w:p>
        </w:tc>
        <w:tc>
          <w:tcPr>
            <w:tcW w:w="1649" w:type="dxa"/>
          </w:tcPr>
          <w:p w14:paraId="42111B64"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.347</w:t>
            </w:r>
          </w:p>
        </w:tc>
        <w:tc>
          <w:tcPr>
            <w:tcW w:w="998" w:type="dxa"/>
            <w:gridSpan w:val="2"/>
          </w:tcPr>
          <w:p w14:paraId="25549D3A"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.729</w:t>
            </w:r>
          </w:p>
        </w:tc>
        <w:tc>
          <w:tcPr>
            <w:tcW w:w="1269" w:type="dxa"/>
            <w:gridSpan w:val="2"/>
          </w:tcPr>
          <w:p w14:paraId="3A208201"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.376</w:t>
            </w:r>
          </w:p>
        </w:tc>
        <w:tc>
          <w:tcPr>
            <w:tcW w:w="1116" w:type="dxa"/>
          </w:tcPr>
          <w:p w14:paraId="0C28223B"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1.410</w:t>
            </w:r>
          </w:p>
        </w:tc>
      </w:tr>
      <w:tr w:rsidR="00272026" w:rsidRPr="00505557" w14:paraId="60CE42BA" w14:textId="77777777" w:rsidTr="00325699">
        <w:tc>
          <w:tcPr>
            <w:tcW w:w="3052" w:type="dxa"/>
          </w:tcPr>
          <w:p w14:paraId="2D2A46B1"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49E6BDCE"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-.198</w:t>
            </w:r>
          </w:p>
        </w:tc>
        <w:tc>
          <w:tcPr>
            <w:tcW w:w="1649" w:type="dxa"/>
          </w:tcPr>
          <w:p w14:paraId="340C68F2"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.617</w:t>
            </w:r>
          </w:p>
        </w:tc>
        <w:tc>
          <w:tcPr>
            <w:tcW w:w="998" w:type="dxa"/>
            <w:gridSpan w:val="2"/>
          </w:tcPr>
          <w:p w14:paraId="5B22CEF9"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.820</w:t>
            </w:r>
          </w:p>
        </w:tc>
        <w:tc>
          <w:tcPr>
            <w:tcW w:w="1269" w:type="dxa"/>
            <w:gridSpan w:val="2"/>
          </w:tcPr>
          <w:p w14:paraId="616B1619"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.377</w:t>
            </w:r>
          </w:p>
        </w:tc>
        <w:tc>
          <w:tcPr>
            <w:tcW w:w="1116" w:type="dxa"/>
          </w:tcPr>
          <w:p w14:paraId="643BAFA5"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1.784</w:t>
            </w:r>
          </w:p>
        </w:tc>
      </w:tr>
      <w:tr w:rsidR="00272026" w:rsidRPr="00505557" w14:paraId="32A80822" w14:textId="77777777" w:rsidTr="00325699">
        <w:tc>
          <w:tcPr>
            <w:tcW w:w="3052" w:type="dxa"/>
          </w:tcPr>
          <w:p w14:paraId="63E2C816"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0E22F120"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.046</w:t>
            </w:r>
          </w:p>
        </w:tc>
        <w:tc>
          <w:tcPr>
            <w:tcW w:w="1649" w:type="dxa"/>
          </w:tcPr>
          <w:p w14:paraId="6D891923"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.935</w:t>
            </w:r>
          </w:p>
        </w:tc>
        <w:tc>
          <w:tcPr>
            <w:tcW w:w="998" w:type="dxa"/>
            <w:gridSpan w:val="2"/>
          </w:tcPr>
          <w:p w14:paraId="3F963C9D"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1.047</w:t>
            </w:r>
          </w:p>
        </w:tc>
        <w:tc>
          <w:tcPr>
            <w:tcW w:w="1269" w:type="dxa"/>
            <w:gridSpan w:val="2"/>
          </w:tcPr>
          <w:p w14:paraId="01A03844"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.345</w:t>
            </w:r>
          </w:p>
        </w:tc>
        <w:tc>
          <w:tcPr>
            <w:tcW w:w="1116" w:type="dxa"/>
          </w:tcPr>
          <w:p w14:paraId="7A9B4B63"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3.178</w:t>
            </w:r>
          </w:p>
        </w:tc>
      </w:tr>
      <w:tr w:rsidR="00272026" w:rsidRPr="00505557" w14:paraId="63647D9D" w14:textId="77777777" w:rsidTr="00325699">
        <w:tc>
          <w:tcPr>
            <w:tcW w:w="9490" w:type="dxa"/>
            <w:gridSpan w:val="8"/>
          </w:tcPr>
          <w:p w14:paraId="734CC668" w14:textId="77777777" w:rsidR="00272026" w:rsidRPr="00505557" w:rsidRDefault="00272026"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272026" w:rsidRPr="00505557" w14:paraId="2B2AE212" w14:textId="77777777" w:rsidTr="00325699">
        <w:tc>
          <w:tcPr>
            <w:tcW w:w="3052" w:type="dxa"/>
          </w:tcPr>
          <w:p w14:paraId="2133D75D"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438" w:type="dxa"/>
            <w:gridSpan w:val="7"/>
          </w:tcPr>
          <w:p w14:paraId="5CD9D0C4" w14:textId="77777777" w:rsidR="00272026" w:rsidRPr="00505557" w:rsidRDefault="00272026"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72026" w:rsidRPr="00505557" w14:paraId="4F70ACA0" w14:textId="77777777" w:rsidTr="00325699">
        <w:tc>
          <w:tcPr>
            <w:tcW w:w="3052" w:type="dxa"/>
          </w:tcPr>
          <w:p w14:paraId="272F917A"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06" w:type="dxa"/>
          </w:tcPr>
          <w:p w14:paraId="66ECACFD"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-.551</w:t>
            </w:r>
          </w:p>
        </w:tc>
        <w:tc>
          <w:tcPr>
            <w:tcW w:w="1649" w:type="dxa"/>
          </w:tcPr>
          <w:p w14:paraId="20B5648B"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w:t>
            </w:r>
          </w:p>
        </w:tc>
        <w:tc>
          <w:tcPr>
            <w:tcW w:w="998" w:type="dxa"/>
            <w:gridSpan w:val="2"/>
          </w:tcPr>
          <w:p w14:paraId="69DEDAEC"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.576</w:t>
            </w:r>
          </w:p>
        </w:tc>
        <w:tc>
          <w:tcPr>
            <w:tcW w:w="1269" w:type="dxa"/>
            <w:gridSpan w:val="2"/>
          </w:tcPr>
          <w:p w14:paraId="258172F1"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.239</w:t>
            </w:r>
          </w:p>
        </w:tc>
        <w:tc>
          <w:tcPr>
            <w:tcW w:w="1116" w:type="dxa"/>
          </w:tcPr>
          <w:p w14:paraId="72234DE8"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1.392</w:t>
            </w:r>
          </w:p>
        </w:tc>
      </w:tr>
      <w:tr w:rsidR="00272026" w:rsidRPr="00505557" w14:paraId="50E48D93" w14:textId="77777777" w:rsidTr="00325699">
        <w:tc>
          <w:tcPr>
            <w:tcW w:w="9490" w:type="dxa"/>
            <w:gridSpan w:val="8"/>
          </w:tcPr>
          <w:p w14:paraId="309B4CF8" w14:textId="77777777" w:rsidR="00272026" w:rsidRPr="00505557" w:rsidRDefault="00272026"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272026" w:rsidRPr="00505557" w14:paraId="658B5197" w14:textId="77777777" w:rsidTr="00325699">
        <w:tc>
          <w:tcPr>
            <w:tcW w:w="3052" w:type="dxa"/>
          </w:tcPr>
          <w:p w14:paraId="6B18252E"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438" w:type="dxa"/>
            <w:gridSpan w:val="7"/>
          </w:tcPr>
          <w:p w14:paraId="18573B51" w14:textId="77777777" w:rsidR="00272026" w:rsidRPr="00505557" w:rsidRDefault="00272026"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72026" w:rsidRPr="00505557" w14:paraId="5902522D" w14:textId="77777777" w:rsidTr="00325699">
        <w:tc>
          <w:tcPr>
            <w:tcW w:w="3052" w:type="dxa"/>
          </w:tcPr>
          <w:p w14:paraId="2CC5EC6B"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400B8130"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-1.600</w:t>
            </w:r>
          </w:p>
        </w:tc>
        <w:tc>
          <w:tcPr>
            <w:tcW w:w="1649" w:type="dxa"/>
          </w:tcPr>
          <w:p w14:paraId="1467F0BF"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.020</w:t>
            </w:r>
          </w:p>
        </w:tc>
        <w:tc>
          <w:tcPr>
            <w:tcW w:w="998" w:type="dxa"/>
            <w:gridSpan w:val="2"/>
          </w:tcPr>
          <w:p w14:paraId="728B8ED9"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.202</w:t>
            </w:r>
          </w:p>
        </w:tc>
        <w:tc>
          <w:tcPr>
            <w:tcW w:w="1269" w:type="dxa"/>
            <w:gridSpan w:val="2"/>
          </w:tcPr>
          <w:p w14:paraId="6EF41543"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.053</w:t>
            </w:r>
          </w:p>
        </w:tc>
        <w:tc>
          <w:tcPr>
            <w:tcW w:w="1116" w:type="dxa"/>
          </w:tcPr>
          <w:p w14:paraId="24E0A40D"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.776</w:t>
            </w:r>
          </w:p>
        </w:tc>
      </w:tr>
      <w:tr w:rsidR="00D36581" w:rsidRPr="00505557" w14:paraId="209D42EE" w14:textId="77777777" w:rsidTr="00325699">
        <w:tc>
          <w:tcPr>
            <w:tcW w:w="9490" w:type="dxa"/>
            <w:gridSpan w:val="8"/>
          </w:tcPr>
          <w:p w14:paraId="49175ED1"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68A6EC47" w14:textId="77777777" w:rsidTr="00325699">
        <w:tc>
          <w:tcPr>
            <w:tcW w:w="3052" w:type="dxa"/>
          </w:tcPr>
          <w:p w14:paraId="4C1D777B"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No sons</w:t>
            </w:r>
          </w:p>
        </w:tc>
        <w:tc>
          <w:tcPr>
            <w:tcW w:w="6438" w:type="dxa"/>
            <w:gridSpan w:val="7"/>
          </w:tcPr>
          <w:p w14:paraId="217D8D6A" w14:textId="77777777" w:rsidR="00D36581" w:rsidRPr="00505557" w:rsidRDefault="00D3658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6BBC5949" w14:textId="77777777" w:rsidTr="00325699">
        <w:tc>
          <w:tcPr>
            <w:tcW w:w="3052" w:type="dxa"/>
          </w:tcPr>
          <w:p w14:paraId="66C358A6"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06" w:type="dxa"/>
          </w:tcPr>
          <w:p w14:paraId="6F2CD7FB"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-1.091</w:t>
            </w:r>
          </w:p>
        </w:tc>
        <w:tc>
          <w:tcPr>
            <w:tcW w:w="1649" w:type="dxa"/>
          </w:tcPr>
          <w:p w14:paraId="2666A5C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.013</w:t>
            </w:r>
          </w:p>
        </w:tc>
        <w:tc>
          <w:tcPr>
            <w:tcW w:w="998" w:type="dxa"/>
            <w:gridSpan w:val="2"/>
          </w:tcPr>
          <w:p w14:paraId="4AF39FC9"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.336</w:t>
            </w:r>
          </w:p>
        </w:tc>
        <w:tc>
          <w:tcPr>
            <w:tcW w:w="1269" w:type="dxa"/>
            <w:gridSpan w:val="2"/>
          </w:tcPr>
          <w:p w14:paraId="7F45B496"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w:t>
            </w:r>
          </w:p>
        </w:tc>
        <w:tc>
          <w:tcPr>
            <w:tcW w:w="1116" w:type="dxa"/>
          </w:tcPr>
          <w:p w14:paraId="302DE524"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.794</w:t>
            </w:r>
          </w:p>
        </w:tc>
      </w:tr>
      <w:tr w:rsidR="00D36581" w:rsidRPr="00505557" w14:paraId="62F0E1E7" w14:textId="77777777" w:rsidTr="00325699">
        <w:tc>
          <w:tcPr>
            <w:tcW w:w="3052" w:type="dxa"/>
          </w:tcPr>
          <w:p w14:paraId="33BA431A"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06" w:type="dxa"/>
          </w:tcPr>
          <w:p w14:paraId="0BAD0069"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-.990</w:t>
            </w:r>
          </w:p>
        </w:tc>
        <w:tc>
          <w:tcPr>
            <w:tcW w:w="1649" w:type="dxa"/>
          </w:tcPr>
          <w:p w14:paraId="06F565F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.026</w:t>
            </w:r>
          </w:p>
        </w:tc>
        <w:tc>
          <w:tcPr>
            <w:tcW w:w="998" w:type="dxa"/>
            <w:gridSpan w:val="2"/>
          </w:tcPr>
          <w:p w14:paraId="0F55291F"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.371</w:t>
            </w:r>
          </w:p>
        </w:tc>
        <w:tc>
          <w:tcPr>
            <w:tcW w:w="1269" w:type="dxa"/>
            <w:gridSpan w:val="2"/>
          </w:tcPr>
          <w:p w14:paraId="511737D1"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w:t>
            </w:r>
          </w:p>
        </w:tc>
        <w:tc>
          <w:tcPr>
            <w:tcW w:w="1116" w:type="dxa"/>
          </w:tcPr>
          <w:p w14:paraId="02C5378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.886</w:t>
            </w:r>
          </w:p>
        </w:tc>
      </w:tr>
      <w:tr w:rsidR="00D36581" w:rsidRPr="00505557" w14:paraId="656B34D3" w14:textId="77777777" w:rsidTr="00325699">
        <w:tc>
          <w:tcPr>
            <w:tcW w:w="3052" w:type="dxa"/>
          </w:tcPr>
          <w:p w14:paraId="4E175846"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06" w:type="dxa"/>
          </w:tcPr>
          <w:p w14:paraId="70A261D9"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-1.824</w:t>
            </w:r>
          </w:p>
        </w:tc>
        <w:tc>
          <w:tcPr>
            <w:tcW w:w="1649" w:type="dxa"/>
          </w:tcPr>
          <w:p w14:paraId="2090BBAB"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98" w:type="dxa"/>
            <w:gridSpan w:val="2"/>
          </w:tcPr>
          <w:p w14:paraId="6B7C501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w:t>
            </w:r>
          </w:p>
        </w:tc>
        <w:tc>
          <w:tcPr>
            <w:tcW w:w="1269" w:type="dxa"/>
            <w:gridSpan w:val="2"/>
          </w:tcPr>
          <w:p w14:paraId="1B1921FA"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.054</w:t>
            </w:r>
          </w:p>
        </w:tc>
        <w:tc>
          <w:tcPr>
            <w:tcW w:w="1116" w:type="dxa"/>
          </w:tcPr>
          <w:p w14:paraId="2E394079"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.485</w:t>
            </w:r>
          </w:p>
        </w:tc>
      </w:tr>
      <w:tr w:rsidR="00D36581" w:rsidRPr="00505557" w14:paraId="107E374B" w14:textId="77777777" w:rsidTr="00325699">
        <w:tc>
          <w:tcPr>
            <w:tcW w:w="3052" w:type="dxa"/>
          </w:tcPr>
          <w:p w14:paraId="5CD67EC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06" w:type="dxa"/>
          </w:tcPr>
          <w:p w14:paraId="2BCBA437"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-.625</w:t>
            </w:r>
          </w:p>
        </w:tc>
        <w:tc>
          <w:tcPr>
            <w:tcW w:w="1649" w:type="dxa"/>
          </w:tcPr>
          <w:p w14:paraId="3E67A3BA"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.280</w:t>
            </w:r>
          </w:p>
        </w:tc>
        <w:tc>
          <w:tcPr>
            <w:tcW w:w="998" w:type="dxa"/>
            <w:gridSpan w:val="2"/>
          </w:tcPr>
          <w:p w14:paraId="2900F6E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.535</w:t>
            </w:r>
          </w:p>
        </w:tc>
        <w:tc>
          <w:tcPr>
            <w:tcW w:w="1269" w:type="dxa"/>
            <w:gridSpan w:val="2"/>
          </w:tcPr>
          <w:p w14:paraId="250DD291"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w:t>
            </w:r>
          </w:p>
        </w:tc>
        <w:tc>
          <w:tcPr>
            <w:tcW w:w="1116" w:type="dxa"/>
          </w:tcPr>
          <w:p w14:paraId="1E53D0C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1.664</w:t>
            </w:r>
          </w:p>
        </w:tc>
      </w:tr>
      <w:tr w:rsidR="00272026" w:rsidRPr="00505557" w14:paraId="2EE65F13" w14:textId="77777777" w:rsidTr="00325699">
        <w:tc>
          <w:tcPr>
            <w:tcW w:w="9490" w:type="dxa"/>
            <w:gridSpan w:val="8"/>
          </w:tcPr>
          <w:p w14:paraId="551C0486"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272026" w:rsidRPr="00505557" w14:paraId="158DA6E0" w14:textId="77777777" w:rsidTr="00325699">
        <w:tc>
          <w:tcPr>
            <w:tcW w:w="3052" w:type="dxa"/>
          </w:tcPr>
          <w:p w14:paraId="56DA1FF0"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438" w:type="dxa"/>
            <w:gridSpan w:val="7"/>
          </w:tcPr>
          <w:p w14:paraId="09081155"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72026" w:rsidRPr="00505557" w14:paraId="2BF0C7E3" w14:textId="77777777" w:rsidTr="00325699">
        <w:tc>
          <w:tcPr>
            <w:tcW w:w="3052" w:type="dxa"/>
          </w:tcPr>
          <w:p w14:paraId="76478D4E"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3204D070"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-.578</w:t>
            </w:r>
          </w:p>
        </w:tc>
        <w:tc>
          <w:tcPr>
            <w:tcW w:w="1649" w:type="dxa"/>
          </w:tcPr>
          <w:p w14:paraId="7DBD3020"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.031</w:t>
            </w:r>
          </w:p>
        </w:tc>
        <w:tc>
          <w:tcPr>
            <w:tcW w:w="998" w:type="dxa"/>
            <w:gridSpan w:val="2"/>
          </w:tcPr>
          <w:p w14:paraId="5DEC3ADA"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.561</w:t>
            </w:r>
          </w:p>
        </w:tc>
        <w:tc>
          <w:tcPr>
            <w:tcW w:w="1269" w:type="dxa"/>
            <w:gridSpan w:val="2"/>
          </w:tcPr>
          <w:p w14:paraId="4A9AA785"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.332</w:t>
            </w:r>
          </w:p>
        </w:tc>
        <w:tc>
          <w:tcPr>
            <w:tcW w:w="1116" w:type="dxa"/>
          </w:tcPr>
          <w:p w14:paraId="2A19697E"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.948</w:t>
            </w:r>
          </w:p>
        </w:tc>
      </w:tr>
      <w:tr w:rsidR="00272026" w:rsidRPr="00505557" w14:paraId="2B27513A" w14:textId="77777777" w:rsidTr="00325699">
        <w:tc>
          <w:tcPr>
            <w:tcW w:w="9490" w:type="dxa"/>
            <w:gridSpan w:val="8"/>
          </w:tcPr>
          <w:p w14:paraId="4F312362" w14:textId="77777777" w:rsidR="00272026" w:rsidRPr="00505557" w:rsidRDefault="00740447" w:rsidP="00ED6624">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272026" w:rsidRPr="00505557" w14:paraId="2432F33B" w14:textId="77777777" w:rsidTr="00325699">
        <w:tc>
          <w:tcPr>
            <w:tcW w:w="3052" w:type="dxa"/>
          </w:tcPr>
          <w:p w14:paraId="1E63E3C2" w14:textId="77777777" w:rsidR="00272026" w:rsidRPr="00505557" w:rsidRDefault="00740447"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438" w:type="dxa"/>
            <w:gridSpan w:val="7"/>
          </w:tcPr>
          <w:p w14:paraId="79253A1A" w14:textId="77777777" w:rsidR="00272026" w:rsidRPr="00505557" w:rsidRDefault="00272026"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72026" w:rsidRPr="00505557" w14:paraId="1A80A606" w14:textId="77777777" w:rsidTr="00325699">
        <w:tc>
          <w:tcPr>
            <w:tcW w:w="3052" w:type="dxa"/>
          </w:tcPr>
          <w:p w14:paraId="51A9D49B" w14:textId="77777777" w:rsidR="00272026" w:rsidRPr="00505557" w:rsidRDefault="00740447"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06" w:type="dxa"/>
          </w:tcPr>
          <w:p w14:paraId="7B4E24A8"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-1.207</w:t>
            </w:r>
          </w:p>
        </w:tc>
        <w:tc>
          <w:tcPr>
            <w:tcW w:w="1649" w:type="dxa"/>
          </w:tcPr>
          <w:p w14:paraId="7FE145E0"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.006</w:t>
            </w:r>
          </w:p>
        </w:tc>
        <w:tc>
          <w:tcPr>
            <w:tcW w:w="998" w:type="dxa"/>
            <w:gridSpan w:val="2"/>
          </w:tcPr>
          <w:p w14:paraId="0042A488"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.299</w:t>
            </w:r>
          </w:p>
        </w:tc>
        <w:tc>
          <w:tcPr>
            <w:tcW w:w="1269" w:type="dxa"/>
            <w:gridSpan w:val="2"/>
          </w:tcPr>
          <w:p w14:paraId="17AE9627"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w:t>
            </w:r>
          </w:p>
        </w:tc>
        <w:tc>
          <w:tcPr>
            <w:tcW w:w="1116" w:type="dxa"/>
          </w:tcPr>
          <w:p w14:paraId="1FC3181C"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.704</w:t>
            </w:r>
          </w:p>
        </w:tc>
      </w:tr>
      <w:tr w:rsidR="00272026" w:rsidRPr="00505557" w14:paraId="194B5376" w14:textId="77777777" w:rsidTr="00325699">
        <w:tc>
          <w:tcPr>
            <w:tcW w:w="9490" w:type="dxa"/>
            <w:gridSpan w:val="8"/>
          </w:tcPr>
          <w:p w14:paraId="546DF48B"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272026" w:rsidRPr="00505557" w14:paraId="4353BA52" w14:textId="77777777" w:rsidTr="00325699">
        <w:tc>
          <w:tcPr>
            <w:tcW w:w="3052" w:type="dxa"/>
          </w:tcPr>
          <w:p w14:paraId="79CD9CF9"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438" w:type="dxa"/>
            <w:gridSpan w:val="7"/>
          </w:tcPr>
          <w:p w14:paraId="600BE4C1"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72026" w:rsidRPr="00505557" w14:paraId="6B62D792" w14:textId="77777777" w:rsidTr="00325699">
        <w:tc>
          <w:tcPr>
            <w:tcW w:w="3052" w:type="dxa"/>
          </w:tcPr>
          <w:p w14:paraId="7E1FBF71"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23004238"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w:t>
            </w:r>
          </w:p>
        </w:tc>
        <w:tc>
          <w:tcPr>
            <w:tcW w:w="1649" w:type="dxa"/>
          </w:tcPr>
          <w:p w14:paraId="5BF93509"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.673</w:t>
            </w:r>
          </w:p>
        </w:tc>
        <w:tc>
          <w:tcPr>
            <w:tcW w:w="984" w:type="dxa"/>
          </w:tcPr>
          <w:p w14:paraId="02747A2F"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.887</w:t>
            </w:r>
          </w:p>
        </w:tc>
        <w:tc>
          <w:tcPr>
            <w:tcW w:w="1283" w:type="dxa"/>
            <w:gridSpan w:val="3"/>
          </w:tcPr>
          <w:p w14:paraId="497FFD5E"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.508</w:t>
            </w:r>
          </w:p>
        </w:tc>
        <w:tc>
          <w:tcPr>
            <w:tcW w:w="1116" w:type="dxa"/>
          </w:tcPr>
          <w:p w14:paraId="4E27E401"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1.548</w:t>
            </w:r>
          </w:p>
        </w:tc>
      </w:tr>
      <w:tr w:rsidR="00272026" w:rsidRPr="00505557" w14:paraId="56442ADB" w14:textId="77777777" w:rsidTr="00325699">
        <w:tc>
          <w:tcPr>
            <w:tcW w:w="9490" w:type="dxa"/>
            <w:gridSpan w:val="8"/>
          </w:tcPr>
          <w:p w14:paraId="49F4FABE"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b/>
                <w:sz w:val="24"/>
                <w:szCs w:val="24"/>
              </w:rPr>
              <w:t xml:space="preserve">Fertility preferences </w:t>
            </w:r>
          </w:p>
        </w:tc>
      </w:tr>
      <w:tr w:rsidR="00272026" w:rsidRPr="00505557" w14:paraId="084EAC24" w14:textId="77777777" w:rsidTr="00325699">
        <w:tc>
          <w:tcPr>
            <w:tcW w:w="3052" w:type="dxa"/>
          </w:tcPr>
          <w:p w14:paraId="102CF99D"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438" w:type="dxa"/>
            <w:gridSpan w:val="7"/>
          </w:tcPr>
          <w:p w14:paraId="2870BEA6"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72026" w:rsidRPr="00505557" w14:paraId="0BD800FA" w14:textId="77777777" w:rsidTr="00325699">
        <w:tc>
          <w:tcPr>
            <w:tcW w:w="3052" w:type="dxa"/>
          </w:tcPr>
          <w:p w14:paraId="4D2E9FA5" w14:textId="78053C0C" w:rsidR="00272026" w:rsidRPr="00505557" w:rsidRDefault="00B419D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w:t>
            </w:r>
            <w:r w:rsidR="00272026" w:rsidRPr="00505557">
              <w:rPr>
                <w:rFonts w:ascii="Times New Roman" w:hAnsi="Times New Roman" w:cs="Times New Roman"/>
                <w:sz w:val="24"/>
                <w:szCs w:val="24"/>
              </w:rPr>
              <w:t>ndecided</w:t>
            </w:r>
          </w:p>
        </w:tc>
        <w:tc>
          <w:tcPr>
            <w:tcW w:w="1406" w:type="dxa"/>
          </w:tcPr>
          <w:p w14:paraId="10AF4A1F"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.725</w:t>
            </w:r>
          </w:p>
        </w:tc>
        <w:tc>
          <w:tcPr>
            <w:tcW w:w="1649" w:type="dxa"/>
          </w:tcPr>
          <w:p w14:paraId="2FBB3E2F"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w:t>
            </w:r>
          </w:p>
        </w:tc>
        <w:tc>
          <w:tcPr>
            <w:tcW w:w="998" w:type="dxa"/>
            <w:gridSpan w:val="2"/>
          </w:tcPr>
          <w:p w14:paraId="3D4D7062"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2.066</w:t>
            </w:r>
          </w:p>
        </w:tc>
        <w:tc>
          <w:tcPr>
            <w:tcW w:w="1269" w:type="dxa"/>
            <w:gridSpan w:val="2"/>
          </w:tcPr>
          <w:p w14:paraId="5EDD3B3D"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.738</w:t>
            </w:r>
          </w:p>
        </w:tc>
        <w:tc>
          <w:tcPr>
            <w:tcW w:w="1116" w:type="dxa"/>
          </w:tcPr>
          <w:p w14:paraId="6836729E"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5.781</w:t>
            </w:r>
          </w:p>
        </w:tc>
      </w:tr>
      <w:tr w:rsidR="00272026" w:rsidRPr="00505557" w14:paraId="73157BA1" w14:textId="77777777" w:rsidTr="00325699">
        <w:tc>
          <w:tcPr>
            <w:tcW w:w="3052" w:type="dxa"/>
          </w:tcPr>
          <w:p w14:paraId="78AA27AC"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more </w:t>
            </w:r>
          </w:p>
        </w:tc>
        <w:tc>
          <w:tcPr>
            <w:tcW w:w="1406" w:type="dxa"/>
          </w:tcPr>
          <w:p w14:paraId="32C0DBCF"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.590</w:t>
            </w:r>
          </w:p>
        </w:tc>
        <w:tc>
          <w:tcPr>
            <w:tcW w:w="1649" w:type="dxa"/>
          </w:tcPr>
          <w:p w14:paraId="2BBD6473"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.066</w:t>
            </w:r>
          </w:p>
        </w:tc>
        <w:tc>
          <w:tcPr>
            <w:tcW w:w="998" w:type="dxa"/>
            <w:gridSpan w:val="2"/>
          </w:tcPr>
          <w:p w14:paraId="1BC357DC"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1.804</w:t>
            </w:r>
          </w:p>
        </w:tc>
        <w:tc>
          <w:tcPr>
            <w:tcW w:w="1269" w:type="dxa"/>
            <w:gridSpan w:val="2"/>
          </w:tcPr>
          <w:p w14:paraId="300E62B9"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.962</w:t>
            </w:r>
          </w:p>
        </w:tc>
        <w:tc>
          <w:tcPr>
            <w:tcW w:w="1116" w:type="dxa"/>
          </w:tcPr>
          <w:p w14:paraId="32EE17D8"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3.381</w:t>
            </w:r>
          </w:p>
        </w:tc>
      </w:tr>
      <w:tr w:rsidR="00272026" w:rsidRPr="00505557" w14:paraId="738CD399" w14:textId="77777777" w:rsidTr="00325699">
        <w:tc>
          <w:tcPr>
            <w:tcW w:w="9490" w:type="dxa"/>
            <w:gridSpan w:val="8"/>
          </w:tcPr>
          <w:p w14:paraId="1A34B83E"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272026" w:rsidRPr="00505557" w14:paraId="179922EE" w14:textId="77777777" w:rsidTr="00325699">
        <w:tc>
          <w:tcPr>
            <w:tcW w:w="3052" w:type="dxa"/>
          </w:tcPr>
          <w:p w14:paraId="7C9E93CF" w14:textId="77777777" w:rsidR="00272026" w:rsidRPr="00505557" w:rsidRDefault="0027202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438" w:type="dxa"/>
            <w:gridSpan w:val="7"/>
          </w:tcPr>
          <w:p w14:paraId="6A995685" w14:textId="77777777" w:rsidR="00272026" w:rsidRPr="00505557" w:rsidRDefault="00272026"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272026" w:rsidRPr="00505557" w14:paraId="15ED28E7" w14:textId="77777777" w:rsidTr="00325699">
        <w:tc>
          <w:tcPr>
            <w:tcW w:w="3052" w:type="dxa"/>
          </w:tcPr>
          <w:p w14:paraId="68DDCC8A" w14:textId="7CA05BBF" w:rsidR="00272026" w:rsidRPr="00505557" w:rsidRDefault="00B419D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272026" w:rsidRPr="00505557">
              <w:rPr>
                <w:rFonts w:ascii="Times New Roman" w:hAnsi="Times New Roman" w:cs="Times New Roman"/>
                <w:sz w:val="24"/>
                <w:szCs w:val="24"/>
              </w:rPr>
              <w:t>wn</w:t>
            </w:r>
          </w:p>
        </w:tc>
        <w:tc>
          <w:tcPr>
            <w:tcW w:w="1406" w:type="dxa"/>
          </w:tcPr>
          <w:p w14:paraId="1FFCC04C"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-.347</w:t>
            </w:r>
          </w:p>
        </w:tc>
        <w:tc>
          <w:tcPr>
            <w:tcW w:w="1649" w:type="dxa"/>
          </w:tcPr>
          <w:p w14:paraId="3E69E83E"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.665</w:t>
            </w:r>
          </w:p>
        </w:tc>
        <w:tc>
          <w:tcPr>
            <w:tcW w:w="998" w:type="dxa"/>
            <w:gridSpan w:val="2"/>
          </w:tcPr>
          <w:p w14:paraId="7FFF7B0B"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.707</w:t>
            </w:r>
          </w:p>
        </w:tc>
        <w:tc>
          <w:tcPr>
            <w:tcW w:w="1269" w:type="dxa"/>
            <w:gridSpan w:val="2"/>
          </w:tcPr>
          <w:p w14:paraId="0720641D"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w:t>
            </w:r>
          </w:p>
        </w:tc>
        <w:tc>
          <w:tcPr>
            <w:tcW w:w="1116" w:type="dxa"/>
          </w:tcPr>
          <w:p w14:paraId="00AD5D9E" w14:textId="77777777" w:rsidR="00272026" w:rsidRPr="00505557" w:rsidRDefault="0027202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3.400</w:t>
            </w:r>
          </w:p>
        </w:tc>
      </w:tr>
    </w:tbl>
    <w:p w14:paraId="4646E9BB" w14:textId="77777777" w:rsidR="00535D2E" w:rsidRPr="00505557" w:rsidRDefault="00535D2E" w:rsidP="00E618C5">
      <w:pPr>
        <w:spacing w:line="360" w:lineRule="auto"/>
        <w:jc w:val="both"/>
        <w:rPr>
          <w:rFonts w:ascii="Times New Roman" w:hAnsi="Times New Roman" w:cs="Times New Roman"/>
          <w:b/>
          <w:sz w:val="24"/>
          <w:szCs w:val="24"/>
          <w:shd w:val="clear" w:color="auto" w:fill="FFFFFF"/>
        </w:rPr>
      </w:pPr>
    </w:p>
    <w:p w14:paraId="298178AC" w14:textId="003A8323" w:rsidR="0082243E" w:rsidRPr="00505557" w:rsidRDefault="0082243E" w:rsidP="00692F4F">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Rural women and primary educated women are more likely </w:t>
      </w:r>
      <w:r w:rsidR="00AD01D2">
        <w:rPr>
          <w:rFonts w:ascii="Times New Roman" w:hAnsi="Times New Roman" w:cs="Times New Roman"/>
          <w:sz w:val="24"/>
          <w:szCs w:val="24"/>
        </w:rPr>
        <w:t>to</w:t>
      </w:r>
      <w:r w:rsidR="00AD01D2"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their decisions. Bank account, husband’s higher education and fertility preference have </w:t>
      </w:r>
      <w:r w:rsidR="00AD01D2">
        <w:rPr>
          <w:rFonts w:ascii="Times New Roman" w:hAnsi="Times New Roman" w:cs="Times New Roman"/>
          <w:sz w:val="24"/>
          <w:szCs w:val="24"/>
        </w:rPr>
        <w:t xml:space="preserve">a </w:t>
      </w:r>
      <w:r w:rsidRPr="00505557">
        <w:rPr>
          <w:rFonts w:ascii="Times New Roman" w:hAnsi="Times New Roman" w:cs="Times New Roman"/>
          <w:sz w:val="24"/>
          <w:szCs w:val="24"/>
        </w:rPr>
        <w:t xml:space="preserve">positive impact on empowerment. </w:t>
      </w:r>
      <w:r w:rsidR="006D061D" w:rsidRPr="00505557">
        <w:rPr>
          <w:rFonts w:ascii="Times New Roman" w:hAnsi="Times New Roman" w:cs="Times New Roman"/>
          <w:sz w:val="24"/>
          <w:szCs w:val="24"/>
        </w:rPr>
        <w:t>Moreover</w:t>
      </w:r>
      <w:r w:rsidR="00AD01D2">
        <w:rPr>
          <w:rFonts w:ascii="Times New Roman" w:hAnsi="Times New Roman" w:cs="Times New Roman"/>
          <w:sz w:val="24"/>
          <w:szCs w:val="24"/>
        </w:rPr>
        <w:t>,</w:t>
      </w:r>
      <w:r w:rsidR="004D1BE9">
        <w:rPr>
          <w:rFonts w:ascii="Times New Roman" w:hAnsi="Times New Roman" w:cs="Times New Roman"/>
          <w:sz w:val="24"/>
          <w:szCs w:val="24"/>
        </w:rPr>
        <w:t xml:space="preserve"> </w:t>
      </w:r>
      <w:r w:rsidR="00AD01D2">
        <w:rPr>
          <w:rFonts w:ascii="Times New Roman" w:hAnsi="Times New Roman" w:cs="Times New Roman"/>
          <w:sz w:val="24"/>
          <w:szCs w:val="24"/>
        </w:rPr>
        <w:t>Punjab</w:t>
      </w:r>
      <w:r w:rsidR="00AD01D2" w:rsidRPr="00505557">
        <w:rPr>
          <w:rFonts w:ascii="Times New Roman" w:hAnsi="Times New Roman" w:cs="Times New Roman"/>
          <w:sz w:val="24"/>
          <w:szCs w:val="24"/>
        </w:rPr>
        <w:t xml:space="preserve"> </w:t>
      </w:r>
      <w:r w:rsidRPr="00505557">
        <w:rPr>
          <w:rFonts w:ascii="Times New Roman" w:hAnsi="Times New Roman" w:cs="Times New Roman"/>
          <w:sz w:val="24"/>
          <w:szCs w:val="24"/>
        </w:rPr>
        <w:t>women are more empowered in their decisions.</w:t>
      </w:r>
    </w:p>
    <w:p w14:paraId="67D8BD0E" w14:textId="5FC5951A" w:rsidR="007427FA" w:rsidRPr="00505557" w:rsidRDefault="00FE2CE8" w:rsidP="00692F4F">
      <w:pPr>
        <w:spacing w:before="120" w:after="120" w:line="480" w:lineRule="auto"/>
        <w:rPr>
          <w:rFonts w:ascii="Times New Roman" w:hAnsi="Times New Roman" w:cs="Times New Roman"/>
          <w:b/>
          <w:bCs/>
          <w:sz w:val="24"/>
          <w:szCs w:val="24"/>
        </w:rPr>
      </w:pPr>
      <w:r w:rsidRPr="00505557">
        <w:rPr>
          <w:rFonts w:ascii="Times New Roman" w:hAnsi="Times New Roman" w:cs="Times New Roman"/>
          <w:b/>
          <w:bCs/>
          <w:sz w:val="24"/>
          <w:szCs w:val="24"/>
        </w:rPr>
        <w:t xml:space="preserve">6.11.5 </w:t>
      </w:r>
      <w:r w:rsidR="007427FA" w:rsidRPr="00505557">
        <w:rPr>
          <w:rFonts w:ascii="Times New Roman" w:hAnsi="Times New Roman" w:cs="Times New Roman"/>
          <w:b/>
          <w:bCs/>
          <w:sz w:val="24"/>
          <w:szCs w:val="24"/>
        </w:rPr>
        <w:t>Women’s Participation in Decision making regarding spending on husband earnings decisions in Agriculture Sector</w:t>
      </w:r>
      <w:r w:rsidR="005F0678">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811"/>
        <w:gridCol w:w="1311"/>
        <w:gridCol w:w="1614"/>
        <w:gridCol w:w="890"/>
        <w:gridCol w:w="12"/>
        <w:gridCol w:w="1184"/>
        <w:gridCol w:w="38"/>
        <w:gridCol w:w="996"/>
      </w:tblGrid>
      <w:tr w:rsidR="00CE55B7" w:rsidRPr="00505557" w14:paraId="06BD3382" w14:textId="77777777" w:rsidTr="00ED6624">
        <w:trPr>
          <w:trHeight w:val="510"/>
        </w:trPr>
        <w:tc>
          <w:tcPr>
            <w:tcW w:w="3052" w:type="dxa"/>
            <w:vMerge w:val="restart"/>
          </w:tcPr>
          <w:p w14:paraId="00D9B5C8" w14:textId="39F5F9E9" w:rsidR="007427FA" w:rsidRPr="00505557" w:rsidRDefault="00AD01D2" w:rsidP="00ED6624">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7427FA" w:rsidRPr="00505557">
              <w:rPr>
                <w:rFonts w:ascii="Times New Roman" w:hAnsi="Times New Roman" w:cs="Times New Roman"/>
                <w:b/>
                <w:sz w:val="24"/>
                <w:szCs w:val="24"/>
              </w:rPr>
              <w:t xml:space="preserve">economic characteristics </w:t>
            </w:r>
          </w:p>
          <w:p w14:paraId="3B1F5827" w14:textId="77777777" w:rsidR="007427FA" w:rsidRPr="00505557" w:rsidRDefault="007427FA" w:rsidP="00ED6624">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3C85A73D" w14:textId="77777777" w:rsidR="007427FA" w:rsidRPr="00505557" w:rsidRDefault="007427FA" w:rsidP="00ED6624">
            <w:pPr>
              <w:rPr>
                <w:rFonts w:ascii="Times New Roman" w:hAnsi="Times New Roman" w:cs="Times New Roman"/>
                <w:b/>
                <w:sz w:val="24"/>
                <w:szCs w:val="24"/>
              </w:rPr>
            </w:pPr>
          </w:p>
        </w:tc>
        <w:tc>
          <w:tcPr>
            <w:tcW w:w="1406" w:type="dxa"/>
            <w:vMerge w:val="restart"/>
          </w:tcPr>
          <w:p w14:paraId="6E6D90A5" w14:textId="77777777" w:rsidR="007427FA" w:rsidRPr="00505557" w:rsidRDefault="007427FA"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7C5300B3" w14:textId="77777777" w:rsidR="007427FA" w:rsidRPr="00505557" w:rsidRDefault="007427FA" w:rsidP="00ED6624">
            <w:pPr>
              <w:rPr>
                <w:rFonts w:ascii="Times New Roman" w:hAnsi="Times New Roman" w:cs="Times New Roman"/>
                <w:b/>
                <w:sz w:val="24"/>
                <w:szCs w:val="24"/>
              </w:rPr>
            </w:pPr>
          </w:p>
        </w:tc>
        <w:tc>
          <w:tcPr>
            <w:tcW w:w="1649" w:type="dxa"/>
            <w:vMerge w:val="restart"/>
          </w:tcPr>
          <w:p w14:paraId="174ECF7C" w14:textId="77777777" w:rsidR="007427FA" w:rsidRPr="00505557" w:rsidRDefault="007427FA"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07" w:type="dxa"/>
            <w:gridSpan w:val="2"/>
            <w:vMerge w:val="restart"/>
          </w:tcPr>
          <w:p w14:paraId="457A96A6" w14:textId="77777777" w:rsidR="007427FA" w:rsidRPr="00505557" w:rsidRDefault="007427FA"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65" w:type="dxa"/>
            <w:gridSpan w:val="3"/>
          </w:tcPr>
          <w:p w14:paraId="0AF2268A" w14:textId="77777777" w:rsidR="007427FA" w:rsidRPr="00505557" w:rsidRDefault="007427FA"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CE55B7" w:rsidRPr="00505557" w14:paraId="409EA2F7" w14:textId="77777777" w:rsidTr="00ED6624">
        <w:trPr>
          <w:trHeight w:val="585"/>
        </w:trPr>
        <w:tc>
          <w:tcPr>
            <w:tcW w:w="3052" w:type="dxa"/>
            <w:vMerge/>
          </w:tcPr>
          <w:p w14:paraId="236DBE9F" w14:textId="77777777" w:rsidR="007427FA" w:rsidRPr="00505557" w:rsidRDefault="007427FA" w:rsidP="00ED6624">
            <w:pPr>
              <w:rPr>
                <w:rFonts w:ascii="Times New Roman" w:hAnsi="Times New Roman" w:cs="Times New Roman"/>
                <w:b/>
                <w:sz w:val="24"/>
                <w:szCs w:val="24"/>
              </w:rPr>
            </w:pPr>
          </w:p>
        </w:tc>
        <w:tc>
          <w:tcPr>
            <w:tcW w:w="1406" w:type="dxa"/>
            <w:vMerge/>
          </w:tcPr>
          <w:p w14:paraId="44369CAC" w14:textId="77777777" w:rsidR="007427FA" w:rsidRPr="00505557" w:rsidRDefault="007427FA" w:rsidP="00ED6624">
            <w:pPr>
              <w:rPr>
                <w:rFonts w:ascii="Times New Roman" w:hAnsi="Times New Roman" w:cs="Times New Roman"/>
                <w:b/>
                <w:sz w:val="24"/>
                <w:szCs w:val="24"/>
              </w:rPr>
            </w:pPr>
          </w:p>
        </w:tc>
        <w:tc>
          <w:tcPr>
            <w:tcW w:w="1649" w:type="dxa"/>
            <w:vMerge/>
          </w:tcPr>
          <w:p w14:paraId="7E255430" w14:textId="77777777" w:rsidR="007427FA" w:rsidRPr="00505557" w:rsidRDefault="007427FA" w:rsidP="00ED6624">
            <w:pPr>
              <w:rPr>
                <w:rFonts w:ascii="Times New Roman" w:hAnsi="Times New Roman" w:cs="Times New Roman"/>
                <w:b/>
                <w:sz w:val="24"/>
                <w:szCs w:val="24"/>
              </w:rPr>
            </w:pPr>
          </w:p>
        </w:tc>
        <w:tc>
          <w:tcPr>
            <w:tcW w:w="907" w:type="dxa"/>
            <w:gridSpan w:val="2"/>
            <w:vMerge/>
          </w:tcPr>
          <w:p w14:paraId="791BB03E" w14:textId="77777777" w:rsidR="007427FA" w:rsidRPr="00505557" w:rsidRDefault="007427FA" w:rsidP="00ED6624">
            <w:pPr>
              <w:rPr>
                <w:rFonts w:ascii="Times New Roman" w:hAnsi="Times New Roman" w:cs="Times New Roman"/>
                <w:b/>
                <w:sz w:val="24"/>
                <w:szCs w:val="24"/>
              </w:rPr>
            </w:pPr>
          </w:p>
        </w:tc>
        <w:tc>
          <w:tcPr>
            <w:tcW w:w="1224" w:type="dxa"/>
          </w:tcPr>
          <w:p w14:paraId="36452FA3" w14:textId="77777777" w:rsidR="007427FA" w:rsidRPr="00505557" w:rsidRDefault="007427FA"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1" w:type="dxa"/>
            <w:gridSpan w:val="2"/>
          </w:tcPr>
          <w:p w14:paraId="17415676" w14:textId="77777777" w:rsidR="007427FA" w:rsidRPr="00505557" w:rsidRDefault="007427FA"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CE55B7" w:rsidRPr="00505557" w14:paraId="4282146A" w14:textId="77777777" w:rsidTr="00ED6624">
        <w:tc>
          <w:tcPr>
            <w:tcW w:w="8238" w:type="dxa"/>
            <w:gridSpan w:val="6"/>
          </w:tcPr>
          <w:p w14:paraId="20DEBD1E" w14:textId="77777777" w:rsidR="007427FA" w:rsidRPr="00505557" w:rsidRDefault="007427FA" w:rsidP="00ED6624">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1" w:type="dxa"/>
            <w:gridSpan w:val="2"/>
          </w:tcPr>
          <w:p w14:paraId="1C09E425" w14:textId="77777777" w:rsidR="007427FA" w:rsidRPr="00505557" w:rsidRDefault="007427FA" w:rsidP="00ED6624">
            <w:pPr>
              <w:rPr>
                <w:rFonts w:ascii="Times New Roman" w:hAnsi="Times New Roman" w:cs="Times New Roman"/>
                <w:sz w:val="24"/>
                <w:szCs w:val="24"/>
              </w:rPr>
            </w:pPr>
          </w:p>
        </w:tc>
      </w:tr>
      <w:tr w:rsidR="00CE55B7" w:rsidRPr="00505557" w14:paraId="1F26763F" w14:textId="77777777" w:rsidTr="00ED6624">
        <w:tc>
          <w:tcPr>
            <w:tcW w:w="3052" w:type="dxa"/>
          </w:tcPr>
          <w:p w14:paraId="13561076" w14:textId="77777777" w:rsidR="007427FA" w:rsidRPr="00505557" w:rsidRDefault="007427FA"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227" w:type="dxa"/>
            <w:gridSpan w:val="7"/>
          </w:tcPr>
          <w:p w14:paraId="67C22C32" w14:textId="77777777" w:rsidR="007427FA" w:rsidRPr="00505557" w:rsidRDefault="007427FA"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647D127E" w14:textId="77777777" w:rsidTr="00ED6624">
        <w:tc>
          <w:tcPr>
            <w:tcW w:w="3052" w:type="dxa"/>
          </w:tcPr>
          <w:p w14:paraId="219320EF" w14:textId="77777777" w:rsidR="00437F9A" w:rsidRPr="00505557" w:rsidRDefault="00437F9A"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06" w:type="dxa"/>
          </w:tcPr>
          <w:p w14:paraId="246346B2"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-2.429</w:t>
            </w:r>
          </w:p>
        </w:tc>
        <w:tc>
          <w:tcPr>
            <w:tcW w:w="1649" w:type="dxa"/>
          </w:tcPr>
          <w:p w14:paraId="0F9BD44A"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.025</w:t>
            </w:r>
          </w:p>
        </w:tc>
        <w:tc>
          <w:tcPr>
            <w:tcW w:w="907" w:type="dxa"/>
            <w:gridSpan w:val="2"/>
          </w:tcPr>
          <w:p w14:paraId="682BC225"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.088</w:t>
            </w:r>
          </w:p>
        </w:tc>
        <w:tc>
          <w:tcPr>
            <w:tcW w:w="1269" w:type="dxa"/>
            <w:gridSpan w:val="2"/>
          </w:tcPr>
          <w:p w14:paraId="71C3E62C"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.011</w:t>
            </w:r>
          </w:p>
        </w:tc>
        <w:tc>
          <w:tcPr>
            <w:tcW w:w="996" w:type="dxa"/>
          </w:tcPr>
          <w:p w14:paraId="036212EF"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.732</w:t>
            </w:r>
          </w:p>
        </w:tc>
      </w:tr>
      <w:tr w:rsidR="00CE55B7" w:rsidRPr="00505557" w14:paraId="1689F06B" w14:textId="77777777" w:rsidTr="00ED6624">
        <w:tc>
          <w:tcPr>
            <w:tcW w:w="3052" w:type="dxa"/>
          </w:tcPr>
          <w:p w14:paraId="2D3B6A67" w14:textId="77777777" w:rsidR="00437F9A" w:rsidRPr="00505557" w:rsidRDefault="00437F9A"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06" w:type="dxa"/>
          </w:tcPr>
          <w:p w14:paraId="5B6DCA35"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-2.362</w:t>
            </w:r>
          </w:p>
        </w:tc>
        <w:tc>
          <w:tcPr>
            <w:tcW w:w="1649" w:type="dxa"/>
          </w:tcPr>
          <w:p w14:paraId="1DF33676"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.027</w:t>
            </w:r>
          </w:p>
        </w:tc>
        <w:tc>
          <w:tcPr>
            <w:tcW w:w="907" w:type="dxa"/>
            <w:gridSpan w:val="2"/>
          </w:tcPr>
          <w:p w14:paraId="167D133A"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.094</w:t>
            </w:r>
          </w:p>
        </w:tc>
        <w:tc>
          <w:tcPr>
            <w:tcW w:w="1269" w:type="dxa"/>
            <w:gridSpan w:val="2"/>
          </w:tcPr>
          <w:p w14:paraId="5757610D"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996" w:type="dxa"/>
          </w:tcPr>
          <w:p w14:paraId="4E33066A"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.762</w:t>
            </w:r>
          </w:p>
        </w:tc>
      </w:tr>
      <w:tr w:rsidR="00CE55B7" w:rsidRPr="00505557" w14:paraId="700A7459" w14:textId="77777777" w:rsidTr="00ED6624">
        <w:tc>
          <w:tcPr>
            <w:tcW w:w="3052" w:type="dxa"/>
          </w:tcPr>
          <w:p w14:paraId="44D8FF87" w14:textId="77777777" w:rsidR="00437F9A" w:rsidRPr="00505557" w:rsidRDefault="00437F9A"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30-34</w:t>
            </w:r>
          </w:p>
        </w:tc>
        <w:tc>
          <w:tcPr>
            <w:tcW w:w="1406" w:type="dxa"/>
          </w:tcPr>
          <w:p w14:paraId="53CFC2E5"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-2.349</w:t>
            </w:r>
          </w:p>
        </w:tc>
        <w:tc>
          <w:tcPr>
            <w:tcW w:w="1649" w:type="dxa"/>
          </w:tcPr>
          <w:p w14:paraId="6474B7C3"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.030</w:t>
            </w:r>
          </w:p>
        </w:tc>
        <w:tc>
          <w:tcPr>
            <w:tcW w:w="907" w:type="dxa"/>
            <w:gridSpan w:val="2"/>
          </w:tcPr>
          <w:p w14:paraId="6CBA953F"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.095</w:t>
            </w:r>
          </w:p>
        </w:tc>
        <w:tc>
          <w:tcPr>
            <w:tcW w:w="1269" w:type="dxa"/>
            <w:gridSpan w:val="2"/>
          </w:tcPr>
          <w:p w14:paraId="4CFC70D2"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.011</w:t>
            </w:r>
          </w:p>
        </w:tc>
        <w:tc>
          <w:tcPr>
            <w:tcW w:w="996" w:type="dxa"/>
          </w:tcPr>
          <w:p w14:paraId="0B810787"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.793</w:t>
            </w:r>
          </w:p>
        </w:tc>
      </w:tr>
      <w:tr w:rsidR="00CE55B7" w:rsidRPr="00505557" w14:paraId="62F8D787" w14:textId="77777777" w:rsidTr="00ED6624">
        <w:tc>
          <w:tcPr>
            <w:tcW w:w="3052" w:type="dxa"/>
          </w:tcPr>
          <w:p w14:paraId="5C1E5DE9" w14:textId="77777777" w:rsidR="00437F9A" w:rsidRPr="00505557" w:rsidRDefault="00437F9A"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06" w:type="dxa"/>
          </w:tcPr>
          <w:p w14:paraId="14059CEC"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-3.297</w:t>
            </w:r>
          </w:p>
        </w:tc>
        <w:tc>
          <w:tcPr>
            <w:tcW w:w="1649" w:type="dxa"/>
          </w:tcPr>
          <w:p w14:paraId="3661C514"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07" w:type="dxa"/>
            <w:gridSpan w:val="2"/>
          </w:tcPr>
          <w:p w14:paraId="5FD264B5"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.037</w:t>
            </w:r>
          </w:p>
        </w:tc>
        <w:tc>
          <w:tcPr>
            <w:tcW w:w="1269" w:type="dxa"/>
            <w:gridSpan w:val="2"/>
          </w:tcPr>
          <w:p w14:paraId="256E68CB"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96" w:type="dxa"/>
          </w:tcPr>
          <w:p w14:paraId="17B702F3"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.345</w:t>
            </w:r>
          </w:p>
        </w:tc>
      </w:tr>
      <w:tr w:rsidR="00CE55B7" w:rsidRPr="00505557" w14:paraId="38811735" w14:textId="77777777" w:rsidTr="00ED6624">
        <w:tc>
          <w:tcPr>
            <w:tcW w:w="3052" w:type="dxa"/>
          </w:tcPr>
          <w:p w14:paraId="7F71392B" w14:textId="77777777" w:rsidR="00437F9A" w:rsidRPr="00505557" w:rsidRDefault="00437F9A"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06" w:type="dxa"/>
          </w:tcPr>
          <w:p w14:paraId="35AB32BD"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-3.121</w:t>
            </w:r>
          </w:p>
        </w:tc>
        <w:tc>
          <w:tcPr>
            <w:tcW w:w="1649" w:type="dxa"/>
          </w:tcPr>
          <w:p w14:paraId="03C649EA"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907" w:type="dxa"/>
            <w:gridSpan w:val="2"/>
          </w:tcPr>
          <w:p w14:paraId="690E53E5"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.044</w:t>
            </w:r>
          </w:p>
        </w:tc>
        <w:tc>
          <w:tcPr>
            <w:tcW w:w="1269" w:type="dxa"/>
            <w:gridSpan w:val="2"/>
          </w:tcPr>
          <w:p w14:paraId="65B579BE"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996" w:type="dxa"/>
          </w:tcPr>
          <w:p w14:paraId="7E0C4A08"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.395</w:t>
            </w:r>
          </w:p>
        </w:tc>
      </w:tr>
      <w:tr w:rsidR="00CE55B7" w:rsidRPr="00505557" w14:paraId="0CD636B5" w14:textId="77777777" w:rsidTr="00ED6624">
        <w:tc>
          <w:tcPr>
            <w:tcW w:w="3052" w:type="dxa"/>
          </w:tcPr>
          <w:p w14:paraId="4B64214C" w14:textId="77777777" w:rsidR="00437F9A" w:rsidRPr="00505557" w:rsidRDefault="00437F9A"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06" w:type="dxa"/>
          </w:tcPr>
          <w:p w14:paraId="5B5E40AB"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-3.076</w:t>
            </w:r>
          </w:p>
        </w:tc>
        <w:tc>
          <w:tcPr>
            <w:tcW w:w="1649" w:type="dxa"/>
          </w:tcPr>
          <w:p w14:paraId="49E3B4B7"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.014</w:t>
            </w:r>
          </w:p>
        </w:tc>
        <w:tc>
          <w:tcPr>
            <w:tcW w:w="907" w:type="dxa"/>
            <w:gridSpan w:val="2"/>
          </w:tcPr>
          <w:p w14:paraId="3F98AD18"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.046</w:t>
            </w:r>
          </w:p>
        </w:tc>
        <w:tc>
          <w:tcPr>
            <w:tcW w:w="1269" w:type="dxa"/>
            <w:gridSpan w:val="2"/>
          </w:tcPr>
          <w:p w14:paraId="5F3538AD"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96" w:type="dxa"/>
          </w:tcPr>
          <w:p w14:paraId="17CC1F37" w14:textId="77777777" w:rsidR="00437F9A" w:rsidRPr="00505557" w:rsidRDefault="00437F9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.531</w:t>
            </w:r>
          </w:p>
        </w:tc>
      </w:tr>
      <w:tr w:rsidR="00CE55B7" w:rsidRPr="00505557" w14:paraId="67498674" w14:textId="77777777" w:rsidTr="00ED6624">
        <w:tc>
          <w:tcPr>
            <w:tcW w:w="9279" w:type="dxa"/>
            <w:gridSpan w:val="8"/>
          </w:tcPr>
          <w:p w14:paraId="10FD7A4D" w14:textId="77777777" w:rsidR="007427FA" w:rsidRPr="00505557" w:rsidRDefault="007427FA"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CE55B7" w:rsidRPr="00505557" w14:paraId="66B24883" w14:textId="77777777" w:rsidTr="00ED6624">
        <w:tc>
          <w:tcPr>
            <w:tcW w:w="3052" w:type="dxa"/>
          </w:tcPr>
          <w:p w14:paraId="0AB80FF9" w14:textId="77777777" w:rsidR="007427FA" w:rsidRPr="00505557" w:rsidRDefault="006D061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227" w:type="dxa"/>
            <w:gridSpan w:val="7"/>
            <w:vAlign w:val="center"/>
          </w:tcPr>
          <w:p w14:paraId="52497249" w14:textId="77777777" w:rsidR="007427FA" w:rsidRPr="00505557" w:rsidRDefault="007427FA"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D399D" w:rsidRPr="00505557" w14:paraId="0E327124" w14:textId="77777777" w:rsidTr="00ED6624">
        <w:tc>
          <w:tcPr>
            <w:tcW w:w="3052" w:type="dxa"/>
          </w:tcPr>
          <w:p w14:paraId="6094BC4E"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406" w:type="dxa"/>
          </w:tcPr>
          <w:p w14:paraId="4508D9B2" w14:textId="77777777" w:rsidR="006D399D" w:rsidRPr="00505557" w:rsidRDefault="006D399D"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2.517</w:t>
            </w:r>
          </w:p>
        </w:tc>
        <w:tc>
          <w:tcPr>
            <w:tcW w:w="1649" w:type="dxa"/>
          </w:tcPr>
          <w:p w14:paraId="7F9467F0" w14:textId="77777777" w:rsidR="006D399D" w:rsidRPr="00505557" w:rsidRDefault="006D399D"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.092</w:t>
            </w:r>
          </w:p>
        </w:tc>
        <w:tc>
          <w:tcPr>
            <w:tcW w:w="907" w:type="dxa"/>
            <w:gridSpan w:val="2"/>
          </w:tcPr>
          <w:p w14:paraId="7B646010" w14:textId="77777777" w:rsidR="006D399D" w:rsidRPr="00505557" w:rsidRDefault="006D399D"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12.385</w:t>
            </w:r>
          </w:p>
        </w:tc>
        <w:tc>
          <w:tcPr>
            <w:tcW w:w="1269" w:type="dxa"/>
            <w:gridSpan w:val="2"/>
          </w:tcPr>
          <w:p w14:paraId="54C64C02" w14:textId="77777777" w:rsidR="006D399D" w:rsidRPr="00505557" w:rsidRDefault="006D399D"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.665</w:t>
            </w:r>
          </w:p>
        </w:tc>
        <w:tc>
          <w:tcPr>
            <w:tcW w:w="996" w:type="dxa"/>
          </w:tcPr>
          <w:p w14:paraId="565ECEDA" w14:textId="77777777" w:rsidR="006D399D" w:rsidRPr="00505557" w:rsidRDefault="006D399D"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230.810</w:t>
            </w:r>
          </w:p>
        </w:tc>
      </w:tr>
      <w:tr w:rsidR="006D061D" w:rsidRPr="00505557" w14:paraId="02B9B077" w14:textId="77777777" w:rsidTr="00ED6624">
        <w:tc>
          <w:tcPr>
            <w:tcW w:w="3052" w:type="dxa"/>
          </w:tcPr>
          <w:p w14:paraId="402B33CA" w14:textId="77777777" w:rsidR="006D061D" w:rsidRPr="00505557" w:rsidRDefault="006D061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406" w:type="dxa"/>
          </w:tcPr>
          <w:p w14:paraId="546EB1AF" w14:textId="77777777" w:rsidR="006D061D" w:rsidRPr="00505557" w:rsidRDefault="006D061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2.481</w:t>
            </w:r>
          </w:p>
        </w:tc>
        <w:tc>
          <w:tcPr>
            <w:tcW w:w="1649" w:type="dxa"/>
          </w:tcPr>
          <w:p w14:paraId="35A37698" w14:textId="77777777" w:rsidR="006D061D" w:rsidRPr="00505557" w:rsidRDefault="006D061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.036</w:t>
            </w:r>
          </w:p>
        </w:tc>
        <w:tc>
          <w:tcPr>
            <w:tcW w:w="907" w:type="dxa"/>
            <w:gridSpan w:val="2"/>
          </w:tcPr>
          <w:p w14:paraId="5B096DE6" w14:textId="77777777" w:rsidR="006D061D" w:rsidRPr="00505557" w:rsidRDefault="006D061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11.953</w:t>
            </w:r>
          </w:p>
        </w:tc>
        <w:tc>
          <w:tcPr>
            <w:tcW w:w="1269" w:type="dxa"/>
            <w:gridSpan w:val="2"/>
          </w:tcPr>
          <w:p w14:paraId="13C9F1BD" w14:textId="77777777" w:rsidR="006D061D" w:rsidRPr="00505557" w:rsidRDefault="006D061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1.171</w:t>
            </w:r>
          </w:p>
        </w:tc>
        <w:tc>
          <w:tcPr>
            <w:tcW w:w="996" w:type="dxa"/>
          </w:tcPr>
          <w:p w14:paraId="454BA9B0" w14:textId="77777777" w:rsidR="006D061D" w:rsidRPr="00505557" w:rsidRDefault="006D061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122.003</w:t>
            </w:r>
          </w:p>
        </w:tc>
      </w:tr>
      <w:tr w:rsidR="006D399D" w:rsidRPr="00505557" w14:paraId="42FF4CDD" w14:textId="77777777" w:rsidTr="00ED6624">
        <w:tc>
          <w:tcPr>
            <w:tcW w:w="3052" w:type="dxa"/>
          </w:tcPr>
          <w:p w14:paraId="28B36B72"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406" w:type="dxa"/>
          </w:tcPr>
          <w:p w14:paraId="062DC053" w14:textId="77777777" w:rsidR="006D399D" w:rsidRPr="00505557" w:rsidRDefault="006D399D"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1.400</w:t>
            </w:r>
          </w:p>
        </w:tc>
        <w:tc>
          <w:tcPr>
            <w:tcW w:w="1649" w:type="dxa"/>
          </w:tcPr>
          <w:p w14:paraId="2437D458" w14:textId="77777777" w:rsidR="006D399D" w:rsidRPr="00505557" w:rsidRDefault="006D399D"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.226</w:t>
            </w:r>
          </w:p>
        </w:tc>
        <w:tc>
          <w:tcPr>
            <w:tcW w:w="907" w:type="dxa"/>
            <w:gridSpan w:val="2"/>
          </w:tcPr>
          <w:p w14:paraId="0CDA038C" w14:textId="77777777" w:rsidR="006D399D" w:rsidRPr="00505557" w:rsidRDefault="006D399D"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4.057</w:t>
            </w:r>
          </w:p>
        </w:tc>
        <w:tc>
          <w:tcPr>
            <w:tcW w:w="1269" w:type="dxa"/>
            <w:gridSpan w:val="2"/>
          </w:tcPr>
          <w:p w14:paraId="22C6C197" w14:textId="77777777" w:rsidR="006D399D" w:rsidRPr="00505557" w:rsidRDefault="006D399D"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.420</w:t>
            </w:r>
          </w:p>
        </w:tc>
        <w:tc>
          <w:tcPr>
            <w:tcW w:w="996" w:type="dxa"/>
          </w:tcPr>
          <w:p w14:paraId="3DFD8C61" w14:textId="77777777" w:rsidR="006D399D" w:rsidRPr="00505557" w:rsidRDefault="006D399D" w:rsidP="00291A7D">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39.229</w:t>
            </w:r>
          </w:p>
        </w:tc>
      </w:tr>
      <w:tr w:rsidR="006D399D" w:rsidRPr="00505557" w14:paraId="4E9BCFE6" w14:textId="77777777" w:rsidTr="00ED6624">
        <w:tc>
          <w:tcPr>
            <w:tcW w:w="3052" w:type="dxa"/>
          </w:tcPr>
          <w:p w14:paraId="57349C24"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Baluchistan </w:t>
            </w:r>
          </w:p>
        </w:tc>
        <w:tc>
          <w:tcPr>
            <w:tcW w:w="1406" w:type="dxa"/>
          </w:tcPr>
          <w:p w14:paraId="1856F376" w14:textId="77777777" w:rsidR="006D399D" w:rsidRPr="00505557" w:rsidRDefault="006D399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-.833</w:t>
            </w:r>
          </w:p>
        </w:tc>
        <w:tc>
          <w:tcPr>
            <w:tcW w:w="1649" w:type="dxa"/>
          </w:tcPr>
          <w:p w14:paraId="5AC6BC4C" w14:textId="77777777" w:rsidR="006D399D" w:rsidRPr="00505557" w:rsidRDefault="006D399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.531</w:t>
            </w:r>
          </w:p>
        </w:tc>
        <w:tc>
          <w:tcPr>
            <w:tcW w:w="907" w:type="dxa"/>
            <w:gridSpan w:val="2"/>
          </w:tcPr>
          <w:p w14:paraId="1532A5ED" w14:textId="77777777" w:rsidR="006D399D" w:rsidRPr="00505557" w:rsidRDefault="006D399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.435</w:t>
            </w:r>
          </w:p>
        </w:tc>
        <w:tc>
          <w:tcPr>
            <w:tcW w:w="1269" w:type="dxa"/>
            <w:gridSpan w:val="2"/>
          </w:tcPr>
          <w:p w14:paraId="5314214E" w14:textId="77777777" w:rsidR="006D399D" w:rsidRPr="00505557" w:rsidRDefault="006D399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.032</w:t>
            </w:r>
          </w:p>
        </w:tc>
        <w:tc>
          <w:tcPr>
            <w:tcW w:w="996" w:type="dxa"/>
          </w:tcPr>
          <w:p w14:paraId="464E8D9E" w14:textId="77777777" w:rsidR="006D399D" w:rsidRPr="00505557" w:rsidRDefault="006D399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5.873</w:t>
            </w:r>
          </w:p>
        </w:tc>
      </w:tr>
      <w:tr w:rsidR="006D399D" w:rsidRPr="00505557" w14:paraId="0855F258" w14:textId="77777777" w:rsidTr="00ED6624">
        <w:tc>
          <w:tcPr>
            <w:tcW w:w="3052" w:type="dxa"/>
          </w:tcPr>
          <w:p w14:paraId="4A837ACD"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AJK</w:t>
            </w:r>
          </w:p>
        </w:tc>
        <w:tc>
          <w:tcPr>
            <w:tcW w:w="1406" w:type="dxa"/>
          </w:tcPr>
          <w:p w14:paraId="310AF8EB" w14:textId="77777777" w:rsidR="006D399D" w:rsidRPr="00505557" w:rsidRDefault="006D399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1.342</w:t>
            </w:r>
          </w:p>
        </w:tc>
        <w:tc>
          <w:tcPr>
            <w:tcW w:w="1649" w:type="dxa"/>
          </w:tcPr>
          <w:p w14:paraId="0CFC1F2C" w14:textId="77777777" w:rsidR="006D399D" w:rsidRPr="00505557" w:rsidRDefault="006D399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.279</w:t>
            </w:r>
          </w:p>
        </w:tc>
        <w:tc>
          <w:tcPr>
            <w:tcW w:w="907" w:type="dxa"/>
            <w:gridSpan w:val="2"/>
          </w:tcPr>
          <w:p w14:paraId="3F449F9E" w14:textId="77777777" w:rsidR="006D399D" w:rsidRPr="00505557" w:rsidRDefault="006D399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3.825</w:t>
            </w:r>
          </w:p>
        </w:tc>
        <w:tc>
          <w:tcPr>
            <w:tcW w:w="1269" w:type="dxa"/>
            <w:gridSpan w:val="2"/>
          </w:tcPr>
          <w:p w14:paraId="46AC58EC" w14:textId="77777777" w:rsidR="006D399D" w:rsidRPr="00505557" w:rsidRDefault="006D399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.337</w:t>
            </w:r>
          </w:p>
        </w:tc>
        <w:tc>
          <w:tcPr>
            <w:tcW w:w="996" w:type="dxa"/>
          </w:tcPr>
          <w:p w14:paraId="5CDC3E7C" w14:textId="77777777" w:rsidR="006D399D" w:rsidRPr="00505557" w:rsidRDefault="006D399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43.413</w:t>
            </w:r>
          </w:p>
        </w:tc>
      </w:tr>
      <w:tr w:rsidR="006D399D" w:rsidRPr="00505557" w14:paraId="562059D2" w14:textId="77777777" w:rsidTr="00ED6624">
        <w:tc>
          <w:tcPr>
            <w:tcW w:w="9279" w:type="dxa"/>
            <w:gridSpan w:val="8"/>
          </w:tcPr>
          <w:p w14:paraId="643EBE88"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6D399D" w:rsidRPr="00505557" w14:paraId="2C7B7C57" w14:textId="77777777" w:rsidTr="00ED6624">
        <w:tc>
          <w:tcPr>
            <w:tcW w:w="3052" w:type="dxa"/>
          </w:tcPr>
          <w:p w14:paraId="3222B524" w14:textId="48ADABB5" w:rsidR="006D399D" w:rsidRPr="00505557" w:rsidRDefault="00B419D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w:t>
            </w:r>
            <w:r w:rsidR="006D399D" w:rsidRPr="00505557">
              <w:rPr>
                <w:rFonts w:ascii="Times New Roman" w:hAnsi="Times New Roman" w:cs="Times New Roman"/>
                <w:sz w:val="24"/>
                <w:szCs w:val="24"/>
              </w:rPr>
              <w:t>rban</w:t>
            </w:r>
          </w:p>
        </w:tc>
        <w:tc>
          <w:tcPr>
            <w:tcW w:w="6227" w:type="dxa"/>
            <w:gridSpan w:val="7"/>
          </w:tcPr>
          <w:p w14:paraId="788BF679"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sz w:val="24"/>
                <w:szCs w:val="24"/>
              </w:rPr>
              <w:t>Ref</w:t>
            </w:r>
          </w:p>
        </w:tc>
      </w:tr>
      <w:tr w:rsidR="006D399D" w:rsidRPr="00505557" w14:paraId="4DFEE4B1" w14:textId="77777777" w:rsidTr="00ED6624">
        <w:tc>
          <w:tcPr>
            <w:tcW w:w="3052" w:type="dxa"/>
          </w:tcPr>
          <w:p w14:paraId="185DDD2A" w14:textId="42C68193" w:rsidR="006D399D" w:rsidRPr="00505557" w:rsidRDefault="00B419D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R</w:t>
            </w:r>
            <w:r w:rsidR="006D399D" w:rsidRPr="00505557">
              <w:rPr>
                <w:rFonts w:ascii="Times New Roman" w:hAnsi="Times New Roman" w:cs="Times New Roman"/>
                <w:sz w:val="24"/>
                <w:szCs w:val="24"/>
              </w:rPr>
              <w:t>ural</w:t>
            </w:r>
          </w:p>
        </w:tc>
        <w:tc>
          <w:tcPr>
            <w:tcW w:w="1406" w:type="dxa"/>
          </w:tcPr>
          <w:p w14:paraId="63FA59A4"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.996</w:t>
            </w:r>
          </w:p>
        </w:tc>
        <w:tc>
          <w:tcPr>
            <w:tcW w:w="1649" w:type="dxa"/>
          </w:tcPr>
          <w:p w14:paraId="164DCA10"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.058</w:t>
            </w:r>
          </w:p>
        </w:tc>
        <w:tc>
          <w:tcPr>
            <w:tcW w:w="907" w:type="dxa"/>
            <w:gridSpan w:val="2"/>
          </w:tcPr>
          <w:p w14:paraId="414D875A"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2.708</w:t>
            </w:r>
          </w:p>
        </w:tc>
        <w:tc>
          <w:tcPr>
            <w:tcW w:w="1269" w:type="dxa"/>
            <w:gridSpan w:val="2"/>
          </w:tcPr>
          <w:p w14:paraId="564E62BB"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.968</w:t>
            </w:r>
          </w:p>
        </w:tc>
        <w:tc>
          <w:tcPr>
            <w:tcW w:w="996" w:type="dxa"/>
          </w:tcPr>
          <w:p w14:paraId="182E9460"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7.581</w:t>
            </w:r>
          </w:p>
        </w:tc>
      </w:tr>
      <w:tr w:rsidR="006D399D" w:rsidRPr="00505557" w14:paraId="573D8473" w14:textId="77777777" w:rsidTr="00ED6624">
        <w:tc>
          <w:tcPr>
            <w:tcW w:w="9279" w:type="dxa"/>
            <w:gridSpan w:val="8"/>
          </w:tcPr>
          <w:p w14:paraId="46982E85" w14:textId="2C81445A" w:rsidR="006D399D" w:rsidRPr="00505557" w:rsidRDefault="00AD01D2" w:rsidP="00ED6624">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6D399D" w:rsidRPr="00505557">
              <w:rPr>
                <w:rFonts w:ascii="Times New Roman" w:hAnsi="Times New Roman" w:cs="Times New Roman"/>
                <w:b/>
                <w:sz w:val="24"/>
                <w:szCs w:val="24"/>
              </w:rPr>
              <w:t xml:space="preserve">educational level of respondent </w:t>
            </w:r>
          </w:p>
        </w:tc>
      </w:tr>
      <w:tr w:rsidR="006D399D" w:rsidRPr="00505557" w14:paraId="04F2437E" w14:textId="77777777" w:rsidTr="00ED6624">
        <w:tc>
          <w:tcPr>
            <w:tcW w:w="3052" w:type="dxa"/>
          </w:tcPr>
          <w:p w14:paraId="6E0F0B56"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5232E118"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D399D" w:rsidRPr="00505557" w14:paraId="198B4C93" w14:textId="77777777" w:rsidTr="00ED6624">
        <w:tc>
          <w:tcPr>
            <w:tcW w:w="3052" w:type="dxa"/>
          </w:tcPr>
          <w:p w14:paraId="5D13F038"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60F37E11"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.325</w:t>
            </w:r>
          </w:p>
        </w:tc>
        <w:tc>
          <w:tcPr>
            <w:tcW w:w="1649" w:type="dxa"/>
          </w:tcPr>
          <w:p w14:paraId="78383753"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.408</w:t>
            </w:r>
          </w:p>
        </w:tc>
        <w:tc>
          <w:tcPr>
            <w:tcW w:w="907" w:type="dxa"/>
            <w:gridSpan w:val="2"/>
          </w:tcPr>
          <w:p w14:paraId="1FAF7399"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1.384</w:t>
            </w:r>
          </w:p>
        </w:tc>
        <w:tc>
          <w:tcPr>
            <w:tcW w:w="1269" w:type="dxa"/>
            <w:gridSpan w:val="2"/>
          </w:tcPr>
          <w:p w14:paraId="28F28595"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.640</w:t>
            </w:r>
          </w:p>
        </w:tc>
        <w:tc>
          <w:tcPr>
            <w:tcW w:w="996" w:type="dxa"/>
          </w:tcPr>
          <w:p w14:paraId="7AFB662A"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2.992</w:t>
            </w:r>
          </w:p>
        </w:tc>
      </w:tr>
      <w:tr w:rsidR="006D399D" w:rsidRPr="00505557" w14:paraId="20867F9E" w14:textId="77777777" w:rsidTr="00ED6624">
        <w:tc>
          <w:tcPr>
            <w:tcW w:w="3052" w:type="dxa"/>
          </w:tcPr>
          <w:p w14:paraId="10056BDC"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3B07A333"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1649" w:type="dxa"/>
          </w:tcPr>
          <w:p w14:paraId="2F0CB1EC"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.985</w:t>
            </w:r>
          </w:p>
        </w:tc>
        <w:tc>
          <w:tcPr>
            <w:tcW w:w="907" w:type="dxa"/>
            <w:gridSpan w:val="2"/>
          </w:tcPr>
          <w:p w14:paraId="15126EC6"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.988</w:t>
            </w:r>
          </w:p>
        </w:tc>
        <w:tc>
          <w:tcPr>
            <w:tcW w:w="1269" w:type="dxa"/>
            <w:gridSpan w:val="2"/>
          </w:tcPr>
          <w:p w14:paraId="7F3052B4"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.297</w:t>
            </w:r>
          </w:p>
        </w:tc>
        <w:tc>
          <w:tcPr>
            <w:tcW w:w="996" w:type="dxa"/>
          </w:tcPr>
          <w:p w14:paraId="7BE1CD1B"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3.286</w:t>
            </w:r>
          </w:p>
        </w:tc>
      </w:tr>
      <w:tr w:rsidR="006D399D" w:rsidRPr="00505557" w14:paraId="667D718B" w14:textId="77777777" w:rsidTr="00ED6624">
        <w:tc>
          <w:tcPr>
            <w:tcW w:w="3052" w:type="dxa"/>
          </w:tcPr>
          <w:p w14:paraId="62DA9F25"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78184AF8"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.091</w:t>
            </w:r>
          </w:p>
        </w:tc>
        <w:tc>
          <w:tcPr>
            <w:tcW w:w="1649" w:type="dxa"/>
          </w:tcPr>
          <w:p w14:paraId="570107F3"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.939</w:t>
            </w:r>
          </w:p>
        </w:tc>
        <w:tc>
          <w:tcPr>
            <w:tcW w:w="907" w:type="dxa"/>
            <w:gridSpan w:val="2"/>
          </w:tcPr>
          <w:p w14:paraId="5D9AD8DB"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1.095</w:t>
            </w:r>
          </w:p>
        </w:tc>
        <w:tc>
          <w:tcPr>
            <w:tcW w:w="1269" w:type="dxa"/>
            <w:gridSpan w:val="2"/>
          </w:tcPr>
          <w:p w14:paraId="187E32C3"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w:t>
            </w:r>
          </w:p>
        </w:tc>
        <w:tc>
          <w:tcPr>
            <w:tcW w:w="996" w:type="dxa"/>
          </w:tcPr>
          <w:p w14:paraId="3C6E1737"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11.073</w:t>
            </w:r>
          </w:p>
        </w:tc>
      </w:tr>
      <w:tr w:rsidR="006D399D" w:rsidRPr="00505557" w14:paraId="5E19B59D" w14:textId="77777777" w:rsidTr="00ED6624">
        <w:tc>
          <w:tcPr>
            <w:tcW w:w="9279" w:type="dxa"/>
            <w:gridSpan w:val="8"/>
          </w:tcPr>
          <w:p w14:paraId="7579D628"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6D399D" w:rsidRPr="00505557" w14:paraId="6DC30802" w14:textId="77777777" w:rsidTr="00ED6624">
        <w:tc>
          <w:tcPr>
            <w:tcW w:w="3052" w:type="dxa"/>
          </w:tcPr>
          <w:p w14:paraId="1B593642"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48833CDF"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D399D" w:rsidRPr="00505557" w14:paraId="2E17CB84" w14:textId="77777777" w:rsidTr="00ED6624">
        <w:tc>
          <w:tcPr>
            <w:tcW w:w="3052" w:type="dxa"/>
          </w:tcPr>
          <w:p w14:paraId="6E171C20"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079EEAF2"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-.324</w:t>
            </w:r>
          </w:p>
        </w:tc>
        <w:tc>
          <w:tcPr>
            <w:tcW w:w="1649" w:type="dxa"/>
          </w:tcPr>
          <w:p w14:paraId="76A7E801"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.679</w:t>
            </w:r>
          </w:p>
        </w:tc>
        <w:tc>
          <w:tcPr>
            <w:tcW w:w="907" w:type="dxa"/>
            <w:gridSpan w:val="2"/>
          </w:tcPr>
          <w:p w14:paraId="227C6101"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.723</w:t>
            </w:r>
          </w:p>
        </w:tc>
        <w:tc>
          <w:tcPr>
            <w:tcW w:w="1269" w:type="dxa"/>
            <w:gridSpan w:val="2"/>
          </w:tcPr>
          <w:p w14:paraId="18A239E8"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w:t>
            </w:r>
          </w:p>
        </w:tc>
        <w:tc>
          <w:tcPr>
            <w:tcW w:w="996" w:type="dxa"/>
          </w:tcPr>
          <w:p w14:paraId="22944B41"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3.359</w:t>
            </w:r>
          </w:p>
        </w:tc>
      </w:tr>
      <w:tr w:rsidR="006D399D" w:rsidRPr="00505557" w14:paraId="00432DEB" w14:textId="77777777" w:rsidTr="00ED6624">
        <w:tc>
          <w:tcPr>
            <w:tcW w:w="9279" w:type="dxa"/>
            <w:gridSpan w:val="8"/>
          </w:tcPr>
          <w:p w14:paraId="61E744B1"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6D399D" w:rsidRPr="00505557" w14:paraId="77709470" w14:textId="77777777" w:rsidTr="00ED6624">
        <w:tc>
          <w:tcPr>
            <w:tcW w:w="3052" w:type="dxa"/>
          </w:tcPr>
          <w:p w14:paraId="2C454E43"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79D83B87"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D399D" w:rsidRPr="00505557" w14:paraId="16CC47DC" w14:textId="77777777" w:rsidTr="00ED6624">
        <w:tc>
          <w:tcPr>
            <w:tcW w:w="3052" w:type="dxa"/>
          </w:tcPr>
          <w:p w14:paraId="34FB8A32"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30F15D3B"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w:t>
            </w:r>
          </w:p>
        </w:tc>
        <w:tc>
          <w:tcPr>
            <w:tcW w:w="1649" w:type="dxa"/>
          </w:tcPr>
          <w:p w14:paraId="36927BB2"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.644</w:t>
            </w:r>
          </w:p>
        </w:tc>
        <w:tc>
          <w:tcPr>
            <w:tcW w:w="907" w:type="dxa"/>
            <w:gridSpan w:val="2"/>
          </w:tcPr>
          <w:p w14:paraId="2CA03EA5"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1.155</w:t>
            </w:r>
          </w:p>
        </w:tc>
        <w:tc>
          <w:tcPr>
            <w:tcW w:w="1269" w:type="dxa"/>
            <w:gridSpan w:val="2"/>
          </w:tcPr>
          <w:p w14:paraId="1A9017C3"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.627</w:t>
            </w:r>
          </w:p>
        </w:tc>
        <w:tc>
          <w:tcPr>
            <w:tcW w:w="996" w:type="dxa"/>
          </w:tcPr>
          <w:p w14:paraId="24EC42D2"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2.129</w:t>
            </w:r>
          </w:p>
        </w:tc>
      </w:tr>
      <w:tr w:rsidR="006D399D" w:rsidRPr="00505557" w14:paraId="58C5D497" w14:textId="77777777" w:rsidTr="00ED6624">
        <w:tc>
          <w:tcPr>
            <w:tcW w:w="3052" w:type="dxa"/>
          </w:tcPr>
          <w:p w14:paraId="35ED8708"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74621C03"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.352</w:t>
            </w:r>
          </w:p>
        </w:tc>
        <w:tc>
          <w:tcPr>
            <w:tcW w:w="1649" w:type="dxa"/>
          </w:tcPr>
          <w:p w14:paraId="72D9A4AF"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.323</w:t>
            </w:r>
          </w:p>
        </w:tc>
        <w:tc>
          <w:tcPr>
            <w:tcW w:w="907" w:type="dxa"/>
            <w:gridSpan w:val="2"/>
          </w:tcPr>
          <w:p w14:paraId="228FC8AF"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1.422</w:t>
            </w:r>
          </w:p>
        </w:tc>
        <w:tc>
          <w:tcPr>
            <w:tcW w:w="1269" w:type="dxa"/>
            <w:gridSpan w:val="2"/>
          </w:tcPr>
          <w:p w14:paraId="0112A5D7"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.708</w:t>
            </w:r>
          </w:p>
        </w:tc>
        <w:tc>
          <w:tcPr>
            <w:tcW w:w="996" w:type="dxa"/>
          </w:tcPr>
          <w:p w14:paraId="4370C86D"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2.858</w:t>
            </w:r>
          </w:p>
        </w:tc>
      </w:tr>
      <w:tr w:rsidR="006D399D" w:rsidRPr="00505557" w14:paraId="42B99626" w14:textId="77777777" w:rsidTr="00ED6624">
        <w:tc>
          <w:tcPr>
            <w:tcW w:w="3052" w:type="dxa"/>
          </w:tcPr>
          <w:p w14:paraId="387985BD"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290C782E"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-1.159</w:t>
            </w:r>
          </w:p>
        </w:tc>
        <w:tc>
          <w:tcPr>
            <w:tcW w:w="1649" w:type="dxa"/>
          </w:tcPr>
          <w:p w14:paraId="5E6B525A"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907" w:type="dxa"/>
            <w:gridSpan w:val="2"/>
          </w:tcPr>
          <w:p w14:paraId="56433823"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.314</w:t>
            </w:r>
          </w:p>
        </w:tc>
        <w:tc>
          <w:tcPr>
            <w:tcW w:w="1269" w:type="dxa"/>
            <w:gridSpan w:val="2"/>
          </w:tcPr>
          <w:p w14:paraId="6BCD70B4"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w:t>
            </w:r>
          </w:p>
        </w:tc>
        <w:tc>
          <w:tcPr>
            <w:tcW w:w="996" w:type="dxa"/>
          </w:tcPr>
          <w:p w14:paraId="43698900"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.860</w:t>
            </w:r>
          </w:p>
        </w:tc>
      </w:tr>
      <w:tr w:rsidR="006D399D" w:rsidRPr="00505557" w14:paraId="0158035F" w14:textId="77777777" w:rsidTr="00ED6624">
        <w:tc>
          <w:tcPr>
            <w:tcW w:w="9279" w:type="dxa"/>
            <w:gridSpan w:val="8"/>
          </w:tcPr>
          <w:p w14:paraId="64C1FEC7" w14:textId="77777777" w:rsidR="006D399D" w:rsidRPr="00505557" w:rsidRDefault="006D399D"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6D399D" w:rsidRPr="00505557" w14:paraId="32A5A067" w14:textId="77777777" w:rsidTr="00ED6624">
        <w:tc>
          <w:tcPr>
            <w:tcW w:w="3052" w:type="dxa"/>
          </w:tcPr>
          <w:p w14:paraId="2885F648"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3645E66C" w14:textId="77777777" w:rsidR="006D399D" w:rsidRPr="00505557" w:rsidRDefault="006D399D"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D399D" w:rsidRPr="00505557" w14:paraId="3339A7D1" w14:textId="77777777" w:rsidTr="00ED6624">
        <w:tc>
          <w:tcPr>
            <w:tcW w:w="3052" w:type="dxa"/>
          </w:tcPr>
          <w:p w14:paraId="17076570"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06" w:type="dxa"/>
          </w:tcPr>
          <w:p w14:paraId="11CB413F"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.841</w:t>
            </w:r>
          </w:p>
        </w:tc>
        <w:tc>
          <w:tcPr>
            <w:tcW w:w="1649" w:type="dxa"/>
          </w:tcPr>
          <w:p w14:paraId="3D92D345"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.068</w:t>
            </w:r>
          </w:p>
        </w:tc>
        <w:tc>
          <w:tcPr>
            <w:tcW w:w="907" w:type="dxa"/>
            <w:gridSpan w:val="2"/>
          </w:tcPr>
          <w:p w14:paraId="44BFDF8C"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2.318</w:t>
            </w:r>
          </w:p>
        </w:tc>
        <w:tc>
          <w:tcPr>
            <w:tcW w:w="1269" w:type="dxa"/>
            <w:gridSpan w:val="2"/>
          </w:tcPr>
          <w:p w14:paraId="0FEFE3C4"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.941</w:t>
            </w:r>
          </w:p>
        </w:tc>
        <w:tc>
          <w:tcPr>
            <w:tcW w:w="996" w:type="dxa"/>
          </w:tcPr>
          <w:p w14:paraId="01018AE2"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5.711</w:t>
            </w:r>
          </w:p>
        </w:tc>
      </w:tr>
      <w:tr w:rsidR="006D399D" w:rsidRPr="00505557" w14:paraId="65F3EABE" w14:textId="77777777" w:rsidTr="00ED6624">
        <w:tc>
          <w:tcPr>
            <w:tcW w:w="9279" w:type="dxa"/>
            <w:gridSpan w:val="8"/>
          </w:tcPr>
          <w:p w14:paraId="45E7BABE" w14:textId="77777777" w:rsidR="006D399D" w:rsidRPr="00505557" w:rsidRDefault="006D399D"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6D399D" w:rsidRPr="00505557" w14:paraId="68A7BEE3" w14:textId="77777777" w:rsidTr="00ED6624">
        <w:tc>
          <w:tcPr>
            <w:tcW w:w="3052" w:type="dxa"/>
          </w:tcPr>
          <w:p w14:paraId="598169C4"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54C36FE0" w14:textId="77777777" w:rsidR="006D399D" w:rsidRPr="00505557" w:rsidRDefault="006D399D"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D399D" w:rsidRPr="00505557" w14:paraId="4172D53A" w14:textId="77777777" w:rsidTr="00ED6624">
        <w:tc>
          <w:tcPr>
            <w:tcW w:w="3052" w:type="dxa"/>
          </w:tcPr>
          <w:p w14:paraId="0652F47E"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377A3A13"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-.376</w:t>
            </w:r>
          </w:p>
        </w:tc>
        <w:tc>
          <w:tcPr>
            <w:tcW w:w="1649" w:type="dxa"/>
          </w:tcPr>
          <w:p w14:paraId="6712BC7F"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.590</w:t>
            </w:r>
          </w:p>
        </w:tc>
        <w:tc>
          <w:tcPr>
            <w:tcW w:w="907" w:type="dxa"/>
            <w:gridSpan w:val="2"/>
          </w:tcPr>
          <w:p w14:paraId="54D64CEC"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.687</w:t>
            </w:r>
          </w:p>
        </w:tc>
        <w:tc>
          <w:tcPr>
            <w:tcW w:w="1269" w:type="dxa"/>
            <w:gridSpan w:val="2"/>
          </w:tcPr>
          <w:p w14:paraId="3C51CC15"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w:t>
            </w:r>
          </w:p>
        </w:tc>
        <w:tc>
          <w:tcPr>
            <w:tcW w:w="996" w:type="dxa"/>
          </w:tcPr>
          <w:p w14:paraId="290F0D02"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2.695</w:t>
            </w:r>
          </w:p>
        </w:tc>
      </w:tr>
      <w:tr w:rsidR="00D36581" w:rsidRPr="00505557" w14:paraId="384E0DD0" w14:textId="77777777" w:rsidTr="00ED6624">
        <w:tc>
          <w:tcPr>
            <w:tcW w:w="9279" w:type="dxa"/>
            <w:gridSpan w:val="8"/>
          </w:tcPr>
          <w:p w14:paraId="6D6AE131"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7D97C30B" w14:textId="77777777" w:rsidTr="00ED6624">
        <w:tc>
          <w:tcPr>
            <w:tcW w:w="3052" w:type="dxa"/>
          </w:tcPr>
          <w:p w14:paraId="2574A587"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227" w:type="dxa"/>
            <w:gridSpan w:val="7"/>
          </w:tcPr>
          <w:p w14:paraId="06FEF208" w14:textId="77777777" w:rsidR="00D36581" w:rsidRPr="00505557" w:rsidRDefault="00D3658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2112B106" w14:textId="77777777" w:rsidTr="00ED6624">
        <w:tc>
          <w:tcPr>
            <w:tcW w:w="3052" w:type="dxa"/>
          </w:tcPr>
          <w:p w14:paraId="4222684B"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06" w:type="dxa"/>
          </w:tcPr>
          <w:p w14:paraId="3D07E348"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w:t>
            </w:r>
          </w:p>
        </w:tc>
        <w:tc>
          <w:tcPr>
            <w:tcW w:w="1649" w:type="dxa"/>
          </w:tcPr>
          <w:p w14:paraId="72A7196B"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.495</w:t>
            </w:r>
          </w:p>
        </w:tc>
        <w:tc>
          <w:tcPr>
            <w:tcW w:w="907" w:type="dxa"/>
            <w:gridSpan w:val="2"/>
          </w:tcPr>
          <w:p w14:paraId="0F871D07"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.779</w:t>
            </w:r>
          </w:p>
        </w:tc>
        <w:tc>
          <w:tcPr>
            <w:tcW w:w="1269" w:type="dxa"/>
            <w:gridSpan w:val="2"/>
          </w:tcPr>
          <w:p w14:paraId="4D715276"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.380</w:t>
            </w:r>
          </w:p>
        </w:tc>
        <w:tc>
          <w:tcPr>
            <w:tcW w:w="996" w:type="dxa"/>
          </w:tcPr>
          <w:p w14:paraId="0F754632"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1.596</w:t>
            </w:r>
          </w:p>
        </w:tc>
      </w:tr>
      <w:tr w:rsidR="00D36581" w:rsidRPr="00505557" w14:paraId="6BEF9817" w14:textId="77777777" w:rsidTr="00ED6624">
        <w:tc>
          <w:tcPr>
            <w:tcW w:w="3052" w:type="dxa"/>
          </w:tcPr>
          <w:p w14:paraId="651E0A3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06" w:type="dxa"/>
          </w:tcPr>
          <w:p w14:paraId="4C7BEF46"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w:t>
            </w:r>
          </w:p>
        </w:tc>
        <w:tc>
          <w:tcPr>
            <w:tcW w:w="1649" w:type="dxa"/>
          </w:tcPr>
          <w:p w14:paraId="499728D8"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.742</w:t>
            </w:r>
          </w:p>
        </w:tc>
        <w:tc>
          <w:tcPr>
            <w:tcW w:w="907" w:type="dxa"/>
            <w:gridSpan w:val="2"/>
          </w:tcPr>
          <w:p w14:paraId="4706CD32"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1.133</w:t>
            </w:r>
          </w:p>
        </w:tc>
        <w:tc>
          <w:tcPr>
            <w:tcW w:w="1269" w:type="dxa"/>
            <w:gridSpan w:val="2"/>
          </w:tcPr>
          <w:p w14:paraId="6AFAD22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.538</w:t>
            </w:r>
          </w:p>
        </w:tc>
        <w:tc>
          <w:tcPr>
            <w:tcW w:w="996" w:type="dxa"/>
          </w:tcPr>
          <w:p w14:paraId="335C0319"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2.387</w:t>
            </w:r>
          </w:p>
        </w:tc>
      </w:tr>
      <w:tr w:rsidR="00D36581" w:rsidRPr="00505557" w14:paraId="370342A0" w14:textId="77777777" w:rsidTr="00ED6624">
        <w:tc>
          <w:tcPr>
            <w:tcW w:w="3052" w:type="dxa"/>
          </w:tcPr>
          <w:p w14:paraId="61AAAB88"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06" w:type="dxa"/>
          </w:tcPr>
          <w:p w14:paraId="6B835FF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.008</w:t>
            </w:r>
          </w:p>
        </w:tc>
        <w:tc>
          <w:tcPr>
            <w:tcW w:w="1649" w:type="dxa"/>
          </w:tcPr>
          <w:p w14:paraId="2A046ABB"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.987</w:t>
            </w:r>
          </w:p>
        </w:tc>
        <w:tc>
          <w:tcPr>
            <w:tcW w:w="907" w:type="dxa"/>
            <w:gridSpan w:val="2"/>
          </w:tcPr>
          <w:p w14:paraId="067F5B2F"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1.008</w:t>
            </w:r>
          </w:p>
        </w:tc>
        <w:tc>
          <w:tcPr>
            <w:tcW w:w="1269" w:type="dxa"/>
            <w:gridSpan w:val="2"/>
          </w:tcPr>
          <w:p w14:paraId="5ED9C5FB"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.394</w:t>
            </w:r>
          </w:p>
        </w:tc>
        <w:tc>
          <w:tcPr>
            <w:tcW w:w="996" w:type="dxa"/>
          </w:tcPr>
          <w:p w14:paraId="638D18F4"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2.579</w:t>
            </w:r>
          </w:p>
        </w:tc>
      </w:tr>
      <w:tr w:rsidR="00D36581" w:rsidRPr="00505557" w14:paraId="0E9D9E62" w14:textId="77777777" w:rsidTr="00ED6624">
        <w:tc>
          <w:tcPr>
            <w:tcW w:w="3052" w:type="dxa"/>
          </w:tcPr>
          <w:p w14:paraId="131FC2E1"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06" w:type="dxa"/>
          </w:tcPr>
          <w:p w14:paraId="4483E18B"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.275</w:t>
            </w:r>
          </w:p>
        </w:tc>
        <w:tc>
          <w:tcPr>
            <w:tcW w:w="1649" w:type="dxa"/>
          </w:tcPr>
          <w:p w14:paraId="127066F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.565</w:t>
            </w:r>
          </w:p>
        </w:tc>
        <w:tc>
          <w:tcPr>
            <w:tcW w:w="907" w:type="dxa"/>
            <w:gridSpan w:val="2"/>
          </w:tcPr>
          <w:p w14:paraId="7D2BDB69"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1.317</w:t>
            </w:r>
          </w:p>
        </w:tc>
        <w:tc>
          <w:tcPr>
            <w:tcW w:w="1269" w:type="dxa"/>
            <w:gridSpan w:val="2"/>
          </w:tcPr>
          <w:p w14:paraId="168D53B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.515</w:t>
            </w:r>
          </w:p>
        </w:tc>
        <w:tc>
          <w:tcPr>
            <w:tcW w:w="996" w:type="dxa"/>
          </w:tcPr>
          <w:p w14:paraId="46D25898"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3.364</w:t>
            </w:r>
          </w:p>
        </w:tc>
      </w:tr>
      <w:tr w:rsidR="006D399D" w:rsidRPr="00505557" w14:paraId="3C4A2AE4" w14:textId="77777777" w:rsidTr="00ED6624">
        <w:tc>
          <w:tcPr>
            <w:tcW w:w="9279" w:type="dxa"/>
            <w:gridSpan w:val="8"/>
          </w:tcPr>
          <w:p w14:paraId="4FD1BCF0"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6D399D" w:rsidRPr="00505557" w14:paraId="0D383A41" w14:textId="77777777" w:rsidTr="00ED6624">
        <w:tc>
          <w:tcPr>
            <w:tcW w:w="3052" w:type="dxa"/>
          </w:tcPr>
          <w:p w14:paraId="045C2F4B"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 xml:space="preserve">No </w:t>
            </w:r>
          </w:p>
        </w:tc>
        <w:tc>
          <w:tcPr>
            <w:tcW w:w="6227" w:type="dxa"/>
            <w:gridSpan w:val="7"/>
          </w:tcPr>
          <w:p w14:paraId="5F8F0824"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D399D" w:rsidRPr="00505557" w14:paraId="0872CA54" w14:textId="77777777" w:rsidTr="00ED6624">
        <w:tc>
          <w:tcPr>
            <w:tcW w:w="3052" w:type="dxa"/>
          </w:tcPr>
          <w:p w14:paraId="411F75AD"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6EF2522D"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-.822</w:t>
            </w:r>
          </w:p>
        </w:tc>
        <w:tc>
          <w:tcPr>
            <w:tcW w:w="1649" w:type="dxa"/>
          </w:tcPr>
          <w:p w14:paraId="61476A81"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07" w:type="dxa"/>
            <w:gridSpan w:val="2"/>
          </w:tcPr>
          <w:p w14:paraId="0BCDAEE8"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.439</w:t>
            </w:r>
          </w:p>
        </w:tc>
        <w:tc>
          <w:tcPr>
            <w:tcW w:w="1269" w:type="dxa"/>
            <w:gridSpan w:val="2"/>
          </w:tcPr>
          <w:p w14:paraId="6CBBBE2A"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.271</w:t>
            </w:r>
          </w:p>
        </w:tc>
        <w:tc>
          <w:tcPr>
            <w:tcW w:w="996" w:type="dxa"/>
          </w:tcPr>
          <w:p w14:paraId="797B40D3"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.713</w:t>
            </w:r>
          </w:p>
        </w:tc>
      </w:tr>
      <w:tr w:rsidR="006D399D" w:rsidRPr="00505557" w14:paraId="4B97BFA7" w14:textId="77777777" w:rsidTr="00ED6624">
        <w:tc>
          <w:tcPr>
            <w:tcW w:w="9279" w:type="dxa"/>
            <w:gridSpan w:val="8"/>
          </w:tcPr>
          <w:p w14:paraId="36C8ACBE" w14:textId="77777777" w:rsidR="006D399D" w:rsidRPr="00505557" w:rsidRDefault="00E85EE6" w:rsidP="00ED6624">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6D399D" w:rsidRPr="00505557" w14:paraId="286454C2" w14:textId="77777777" w:rsidTr="00ED6624">
        <w:tc>
          <w:tcPr>
            <w:tcW w:w="3052" w:type="dxa"/>
          </w:tcPr>
          <w:p w14:paraId="17A04037" w14:textId="77777777" w:rsidR="006D399D" w:rsidRPr="00505557" w:rsidRDefault="00E85EE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227" w:type="dxa"/>
            <w:gridSpan w:val="7"/>
          </w:tcPr>
          <w:p w14:paraId="79CC2996" w14:textId="77777777" w:rsidR="006D399D" w:rsidRPr="00505557" w:rsidRDefault="006D399D"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D399D" w:rsidRPr="00505557" w14:paraId="2AD81664" w14:textId="77777777" w:rsidTr="00ED6624">
        <w:tc>
          <w:tcPr>
            <w:tcW w:w="3052" w:type="dxa"/>
          </w:tcPr>
          <w:p w14:paraId="2C14544B" w14:textId="77777777" w:rsidR="006D399D" w:rsidRPr="00505557" w:rsidRDefault="00E85EE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06" w:type="dxa"/>
          </w:tcPr>
          <w:p w14:paraId="22F29578"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-.179</w:t>
            </w:r>
          </w:p>
        </w:tc>
        <w:tc>
          <w:tcPr>
            <w:tcW w:w="1649" w:type="dxa"/>
          </w:tcPr>
          <w:p w14:paraId="4F5CD65D"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.615</w:t>
            </w:r>
          </w:p>
        </w:tc>
        <w:tc>
          <w:tcPr>
            <w:tcW w:w="907" w:type="dxa"/>
            <w:gridSpan w:val="2"/>
          </w:tcPr>
          <w:p w14:paraId="37988959"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.836</w:t>
            </w:r>
          </w:p>
        </w:tc>
        <w:tc>
          <w:tcPr>
            <w:tcW w:w="1269" w:type="dxa"/>
            <w:gridSpan w:val="2"/>
          </w:tcPr>
          <w:p w14:paraId="71D9F3D2"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.416</w:t>
            </w:r>
          </w:p>
        </w:tc>
        <w:tc>
          <w:tcPr>
            <w:tcW w:w="996" w:type="dxa"/>
          </w:tcPr>
          <w:p w14:paraId="516BACFC"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1.681</w:t>
            </w:r>
          </w:p>
        </w:tc>
      </w:tr>
      <w:tr w:rsidR="006D399D" w:rsidRPr="00505557" w14:paraId="291B06FB" w14:textId="77777777" w:rsidTr="00ED6624">
        <w:tc>
          <w:tcPr>
            <w:tcW w:w="9279" w:type="dxa"/>
            <w:gridSpan w:val="8"/>
          </w:tcPr>
          <w:p w14:paraId="3EDFC1CF"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6D399D" w:rsidRPr="00505557" w14:paraId="4E5FB566" w14:textId="77777777" w:rsidTr="00ED6624">
        <w:tc>
          <w:tcPr>
            <w:tcW w:w="3052" w:type="dxa"/>
          </w:tcPr>
          <w:p w14:paraId="0CE78A6D"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29B636C4"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D399D" w:rsidRPr="00505557" w14:paraId="7D2DCBB4" w14:textId="77777777" w:rsidTr="00ED6624">
        <w:tc>
          <w:tcPr>
            <w:tcW w:w="3052" w:type="dxa"/>
          </w:tcPr>
          <w:p w14:paraId="48BEECBC"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5F8CCA9A"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.482</w:t>
            </w:r>
          </w:p>
        </w:tc>
        <w:tc>
          <w:tcPr>
            <w:tcW w:w="1649" w:type="dxa"/>
          </w:tcPr>
          <w:p w14:paraId="37455BC6"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.068</w:t>
            </w:r>
          </w:p>
        </w:tc>
        <w:tc>
          <w:tcPr>
            <w:tcW w:w="893" w:type="dxa"/>
          </w:tcPr>
          <w:p w14:paraId="7ADE8EFF"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1.620</w:t>
            </w:r>
          </w:p>
        </w:tc>
        <w:tc>
          <w:tcPr>
            <w:tcW w:w="1283" w:type="dxa"/>
            <w:gridSpan w:val="3"/>
          </w:tcPr>
          <w:p w14:paraId="4720C532"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.965</w:t>
            </w:r>
          </w:p>
        </w:tc>
        <w:tc>
          <w:tcPr>
            <w:tcW w:w="996" w:type="dxa"/>
          </w:tcPr>
          <w:p w14:paraId="4F39F30B"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2.718</w:t>
            </w:r>
          </w:p>
        </w:tc>
      </w:tr>
      <w:tr w:rsidR="006D399D" w:rsidRPr="00505557" w14:paraId="721C8BDD" w14:textId="77777777" w:rsidTr="00ED6624">
        <w:tc>
          <w:tcPr>
            <w:tcW w:w="9279" w:type="dxa"/>
            <w:gridSpan w:val="8"/>
          </w:tcPr>
          <w:p w14:paraId="60ECA902"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b/>
                <w:sz w:val="24"/>
                <w:szCs w:val="24"/>
              </w:rPr>
              <w:t xml:space="preserve">Fertility preferences </w:t>
            </w:r>
          </w:p>
        </w:tc>
      </w:tr>
      <w:tr w:rsidR="006D399D" w:rsidRPr="00505557" w14:paraId="3F7F3DFC" w14:textId="77777777" w:rsidTr="00ED6624">
        <w:tc>
          <w:tcPr>
            <w:tcW w:w="3052" w:type="dxa"/>
          </w:tcPr>
          <w:p w14:paraId="4C2E8AD4"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227" w:type="dxa"/>
            <w:gridSpan w:val="7"/>
          </w:tcPr>
          <w:p w14:paraId="3090D66F"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D399D" w:rsidRPr="00505557" w14:paraId="15725BEF" w14:textId="77777777" w:rsidTr="00ED6624">
        <w:tc>
          <w:tcPr>
            <w:tcW w:w="3052" w:type="dxa"/>
          </w:tcPr>
          <w:p w14:paraId="0F79C856" w14:textId="5D5D0C69" w:rsidR="006D399D" w:rsidRPr="00505557" w:rsidRDefault="00B419D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w:t>
            </w:r>
            <w:r w:rsidR="006D399D" w:rsidRPr="00505557">
              <w:rPr>
                <w:rFonts w:ascii="Times New Roman" w:hAnsi="Times New Roman" w:cs="Times New Roman"/>
                <w:sz w:val="24"/>
                <w:szCs w:val="24"/>
              </w:rPr>
              <w:t>ndecided</w:t>
            </w:r>
          </w:p>
        </w:tc>
        <w:tc>
          <w:tcPr>
            <w:tcW w:w="1406" w:type="dxa"/>
          </w:tcPr>
          <w:p w14:paraId="4E075246"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-1.295</w:t>
            </w:r>
          </w:p>
        </w:tc>
        <w:tc>
          <w:tcPr>
            <w:tcW w:w="1649" w:type="dxa"/>
          </w:tcPr>
          <w:p w14:paraId="09EC28C4"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.008</w:t>
            </w:r>
          </w:p>
        </w:tc>
        <w:tc>
          <w:tcPr>
            <w:tcW w:w="907" w:type="dxa"/>
            <w:gridSpan w:val="2"/>
          </w:tcPr>
          <w:p w14:paraId="43E498CE"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.274</w:t>
            </w:r>
          </w:p>
        </w:tc>
        <w:tc>
          <w:tcPr>
            <w:tcW w:w="1269" w:type="dxa"/>
            <w:gridSpan w:val="2"/>
          </w:tcPr>
          <w:p w14:paraId="33C6FA1E"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w:t>
            </w:r>
          </w:p>
        </w:tc>
        <w:tc>
          <w:tcPr>
            <w:tcW w:w="996" w:type="dxa"/>
          </w:tcPr>
          <w:p w14:paraId="73761E39"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.717</w:t>
            </w:r>
          </w:p>
        </w:tc>
      </w:tr>
      <w:tr w:rsidR="006D399D" w:rsidRPr="00505557" w14:paraId="149AF535" w14:textId="77777777" w:rsidTr="00ED6624">
        <w:tc>
          <w:tcPr>
            <w:tcW w:w="3052" w:type="dxa"/>
          </w:tcPr>
          <w:p w14:paraId="5F3D909A"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more </w:t>
            </w:r>
          </w:p>
        </w:tc>
        <w:tc>
          <w:tcPr>
            <w:tcW w:w="1406" w:type="dxa"/>
          </w:tcPr>
          <w:p w14:paraId="57E1474D"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.708</w:t>
            </w:r>
          </w:p>
        </w:tc>
        <w:tc>
          <w:tcPr>
            <w:tcW w:w="1649" w:type="dxa"/>
          </w:tcPr>
          <w:p w14:paraId="78792944"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.013</w:t>
            </w:r>
          </w:p>
        </w:tc>
        <w:tc>
          <w:tcPr>
            <w:tcW w:w="907" w:type="dxa"/>
            <w:gridSpan w:val="2"/>
          </w:tcPr>
          <w:p w14:paraId="5B30FCCE"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2.031</w:t>
            </w:r>
          </w:p>
        </w:tc>
        <w:tc>
          <w:tcPr>
            <w:tcW w:w="1269" w:type="dxa"/>
            <w:gridSpan w:val="2"/>
          </w:tcPr>
          <w:p w14:paraId="015F4248"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1.161</w:t>
            </w:r>
          </w:p>
        </w:tc>
        <w:tc>
          <w:tcPr>
            <w:tcW w:w="996" w:type="dxa"/>
          </w:tcPr>
          <w:p w14:paraId="3E7E76A9"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3.553</w:t>
            </w:r>
          </w:p>
        </w:tc>
      </w:tr>
      <w:tr w:rsidR="006D399D" w:rsidRPr="00505557" w14:paraId="6579DB57" w14:textId="77777777" w:rsidTr="00ED6624">
        <w:tc>
          <w:tcPr>
            <w:tcW w:w="9279" w:type="dxa"/>
            <w:gridSpan w:val="8"/>
          </w:tcPr>
          <w:p w14:paraId="17BDBFF5"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6D399D" w:rsidRPr="00505557" w14:paraId="7C9D4C83" w14:textId="77777777" w:rsidTr="00ED6624">
        <w:tc>
          <w:tcPr>
            <w:tcW w:w="3052" w:type="dxa"/>
          </w:tcPr>
          <w:p w14:paraId="0EE0816F" w14:textId="77777777" w:rsidR="006D399D" w:rsidRPr="00505557" w:rsidRDefault="006D399D"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227" w:type="dxa"/>
            <w:gridSpan w:val="7"/>
          </w:tcPr>
          <w:p w14:paraId="55D23738" w14:textId="77777777" w:rsidR="006D399D" w:rsidRPr="00505557" w:rsidRDefault="006D399D"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D399D" w:rsidRPr="00505557" w14:paraId="626605A4" w14:textId="77777777" w:rsidTr="00ED6624">
        <w:tc>
          <w:tcPr>
            <w:tcW w:w="3052" w:type="dxa"/>
          </w:tcPr>
          <w:p w14:paraId="398D3061" w14:textId="2957A2CB" w:rsidR="006D399D" w:rsidRPr="00505557" w:rsidRDefault="00B419D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6D399D" w:rsidRPr="00505557">
              <w:rPr>
                <w:rFonts w:ascii="Times New Roman" w:hAnsi="Times New Roman" w:cs="Times New Roman"/>
                <w:sz w:val="24"/>
                <w:szCs w:val="24"/>
              </w:rPr>
              <w:t>wn</w:t>
            </w:r>
          </w:p>
        </w:tc>
        <w:tc>
          <w:tcPr>
            <w:tcW w:w="1406" w:type="dxa"/>
          </w:tcPr>
          <w:p w14:paraId="7885DD90"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-3.315</w:t>
            </w:r>
          </w:p>
        </w:tc>
        <w:tc>
          <w:tcPr>
            <w:tcW w:w="1649" w:type="dxa"/>
          </w:tcPr>
          <w:p w14:paraId="4291E5D5"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907" w:type="dxa"/>
            <w:gridSpan w:val="2"/>
          </w:tcPr>
          <w:p w14:paraId="722AF46B"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.036</w:t>
            </w:r>
          </w:p>
        </w:tc>
        <w:tc>
          <w:tcPr>
            <w:tcW w:w="1269" w:type="dxa"/>
            <w:gridSpan w:val="2"/>
          </w:tcPr>
          <w:p w14:paraId="74EF971E"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996" w:type="dxa"/>
          </w:tcPr>
          <w:p w14:paraId="2685499E" w14:textId="77777777" w:rsidR="006D399D" w:rsidRPr="00505557" w:rsidRDefault="006D399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.326</w:t>
            </w:r>
          </w:p>
        </w:tc>
      </w:tr>
    </w:tbl>
    <w:p w14:paraId="7EF35D36" w14:textId="77777777" w:rsidR="001869BB" w:rsidRPr="00505557" w:rsidRDefault="001869BB" w:rsidP="0082243E">
      <w:pPr>
        <w:spacing w:line="360" w:lineRule="auto"/>
        <w:jc w:val="both"/>
        <w:rPr>
          <w:rFonts w:ascii="Times New Roman" w:hAnsi="Times New Roman" w:cs="Times New Roman"/>
          <w:sz w:val="24"/>
          <w:szCs w:val="24"/>
        </w:rPr>
      </w:pPr>
    </w:p>
    <w:p w14:paraId="594BCB64" w14:textId="7627E8F7" w:rsidR="0082243E" w:rsidRPr="00505557" w:rsidRDefault="0082243E" w:rsidP="00692F4F">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Age, place of residence, BISP, domestic violence, electronic media, fertility preference</w:t>
      </w:r>
      <w:r w:rsidR="00314A7C">
        <w:rPr>
          <w:rFonts w:ascii="Times New Roman" w:hAnsi="Times New Roman" w:cs="Times New Roman"/>
          <w:sz w:val="24"/>
          <w:szCs w:val="24"/>
        </w:rPr>
        <w:t>, and property ownership are significantly associated</w:t>
      </w:r>
      <w:r w:rsidRPr="00505557">
        <w:rPr>
          <w:rFonts w:ascii="Times New Roman" w:hAnsi="Times New Roman" w:cs="Times New Roman"/>
          <w:sz w:val="24"/>
          <w:szCs w:val="24"/>
        </w:rPr>
        <w:t xml:space="preserve"> with decisions related to spending </w:t>
      </w:r>
      <w:r w:rsidR="004D1BE9">
        <w:rPr>
          <w:rFonts w:ascii="Times New Roman" w:hAnsi="Times New Roman" w:cs="Times New Roman"/>
          <w:sz w:val="24"/>
          <w:szCs w:val="24"/>
        </w:rPr>
        <w:t>on husband earning. Moreover</w:t>
      </w:r>
      <w:r w:rsidR="00406865">
        <w:rPr>
          <w:rFonts w:ascii="Times New Roman" w:hAnsi="Times New Roman" w:cs="Times New Roman"/>
          <w:sz w:val="24"/>
          <w:szCs w:val="24"/>
        </w:rPr>
        <w:t>,</w:t>
      </w:r>
      <w:r w:rsidR="004D1BE9">
        <w:rPr>
          <w:rFonts w:ascii="Times New Roman" w:hAnsi="Times New Roman" w:cs="Times New Roman"/>
          <w:sz w:val="24"/>
          <w:szCs w:val="24"/>
        </w:rPr>
        <w:t xml:space="preserve"> </w:t>
      </w:r>
      <w:r w:rsidR="00406865">
        <w:rPr>
          <w:rFonts w:ascii="Times New Roman" w:hAnsi="Times New Roman" w:cs="Times New Roman"/>
          <w:sz w:val="24"/>
          <w:szCs w:val="24"/>
        </w:rPr>
        <w:t>Punjab</w:t>
      </w:r>
      <w:r w:rsidRPr="00505557">
        <w:rPr>
          <w:rFonts w:ascii="Times New Roman" w:hAnsi="Times New Roman" w:cs="Times New Roman"/>
          <w:sz w:val="24"/>
          <w:szCs w:val="24"/>
        </w:rPr>
        <w:t xml:space="preserve"> women are more independent in their decision.</w:t>
      </w:r>
    </w:p>
    <w:p w14:paraId="1B69AEE6" w14:textId="77777777" w:rsidR="00E618C5" w:rsidRPr="00505557" w:rsidRDefault="00FE2CE8" w:rsidP="00692F4F">
      <w:pPr>
        <w:spacing w:before="120" w:after="120" w:line="480" w:lineRule="auto"/>
        <w:jc w:val="both"/>
        <w:rPr>
          <w:rFonts w:ascii="Times New Roman" w:hAnsi="Times New Roman" w:cs="Times New Roman"/>
          <w:b/>
          <w:sz w:val="24"/>
          <w:szCs w:val="24"/>
          <w:shd w:val="clear" w:color="auto" w:fill="FFFFFF"/>
        </w:rPr>
      </w:pPr>
      <w:r w:rsidRPr="00505557">
        <w:rPr>
          <w:rFonts w:ascii="Times New Roman" w:hAnsi="Times New Roman" w:cs="Times New Roman"/>
          <w:b/>
          <w:sz w:val="24"/>
          <w:szCs w:val="24"/>
          <w:shd w:val="clear" w:color="auto" w:fill="FFFFFF"/>
        </w:rPr>
        <w:t xml:space="preserve">6.12 </w:t>
      </w:r>
      <w:r w:rsidR="00E618C5" w:rsidRPr="00505557">
        <w:rPr>
          <w:rFonts w:ascii="Times New Roman" w:hAnsi="Times New Roman" w:cs="Times New Roman"/>
          <w:b/>
          <w:sz w:val="24"/>
          <w:szCs w:val="24"/>
          <w:shd w:val="clear" w:color="auto" w:fill="FFFFFF"/>
        </w:rPr>
        <w:t>Industrial sector of Pakistan</w:t>
      </w:r>
      <w:r w:rsidR="00BE3172">
        <w:rPr>
          <w:rFonts w:ascii="Times New Roman" w:hAnsi="Times New Roman" w:cs="Times New Roman"/>
          <w:b/>
          <w:sz w:val="24"/>
          <w:szCs w:val="24"/>
          <w:shd w:val="clear" w:color="auto" w:fill="FFFFFF"/>
        </w:rPr>
        <w:t xml:space="preserve"> (N=</w:t>
      </w:r>
      <w:r w:rsidR="00557C03">
        <w:rPr>
          <w:rFonts w:ascii="Times New Roman" w:hAnsi="Times New Roman" w:cs="Times New Roman"/>
          <w:b/>
          <w:sz w:val="24"/>
          <w:szCs w:val="24"/>
          <w:shd w:val="clear" w:color="auto" w:fill="FFFFFF"/>
        </w:rPr>
        <w:t xml:space="preserve"> </w:t>
      </w:r>
      <w:r w:rsidR="00BE3172">
        <w:rPr>
          <w:rFonts w:ascii="Times New Roman" w:hAnsi="Times New Roman" w:cs="Times New Roman"/>
          <w:b/>
          <w:sz w:val="24"/>
          <w:szCs w:val="24"/>
          <w:shd w:val="clear" w:color="auto" w:fill="FFFFFF"/>
        </w:rPr>
        <w:t>966)</w:t>
      </w:r>
    </w:p>
    <w:p w14:paraId="40677F9A" w14:textId="63F8D5E3" w:rsidR="00E618C5" w:rsidRPr="00505557" w:rsidRDefault="00E618C5" w:rsidP="00692F4F">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Around 18.34 per cent of GDP is accounted for by Pakistan's industrial sector. </w:t>
      </w:r>
      <w:r w:rsidR="00314A7C">
        <w:rPr>
          <w:rFonts w:ascii="Times New Roman" w:hAnsi="Times New Roman" w:cs="Times New Roman"/>
          <w:sz w:val="24"/>
          <w:szCs w:val="24"/>
        </w:rPr>
        <w:t>Pakistan's main industries</w:t>
      </w:r>
      <w:r w:rsidRPr="00505557">
        <w:rPr>
          <w:rFonts w:ascii="Times New Roman" w:hAnsi="Times New Roman" w:cs="Times New Roman"/>
          <w:sz w:val="24"/>
          <w:szCs w:val="24"/>
        </w:rPr>
        <w:t xml:space="preserve"> are cotton</w:t>
      </w:r>
      <w:r w:rsidR="00314A7C">
        <w:rPr>
          <w:rFonts w:ascii="Times New Roman" w:hAnsi="Times New Roman" w:cs="Times New Roman"/>
          <w:sz w:val="24"/>
          <w:szCs w:val="24"/>
        </w:rPr>
        <w:t>,</w:t>
      </w:r>
      <w:r w:rsidRPr="00505557">
        <w:rPr>
          <w:rFonts w:ascii="Times New Roman" w:hAnsi="Times New Roman" w:cs="Times New Roman"/>
          <w:sz w:val="24"/>
          <w:szCs w:val="24"/>
        </w:rPr>
        <w:t xml:space="preserve"> textile processing and apparel manufacturing, accounting for approximately </w:t>
      </w:r>
      <w:proofErr w:type="gramStart"/>
      <w:r w:rsidRPr="00505557">
        <w:rPr>
          <w:rFonts w:ascii="Times New Roman" w:hAnsi="Times New Roman" w:cs="Times New Roman"/>
          <w:sz w:val="24"/>
          <w:szCs w:val="24"/>
        </w:rPr>
        <w:t xml:space="preserve">65 </w:t>
      </w:r>
      <w:r w:rsidR="00515A15">
        <w:rPr>
          <w:rFonts w:ascii="Times New Roman" w:hAnsi="Times New Roman" w:cs="Times New Roman"/>
          <w:sz w:val="24"/>
          <w:szCs w:val="24"/>
        </w:rPr>
        <w:t xml:space="preserve"> %</w:t>
      </w:r>
      <w:proofErr w:type="gramEnd"/>
      <w:r w:rsidRPr="00505557">
        <w:rPr>
          <w:rFonts w:ascii="Times New Roman" w:hAnsi="Times New Roman" w:cs="Times New Roman"/>
          <w:sz w:val="24"/>
          <w:szCs w:val="24"/>
        </w:rPr>
        <w:t xml:space="preserve"> of merchandise exports and nearly 40 </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of the labour force employed. Cotton and goods based on cotton account for </w:t>
      </w:r>
      <w:proofErr w:type="gramStart"/>
      <w:r w:rsidRPr="00505557">
        <w:rPr>
          <w:rFonts w:ascii="Times New Roman" w:hAnsi="Times New Roman" w:cs="Times New Roman"/>
          <w:sz w:val="24"/>
          <w:szCs w:val="24"/>
        </w:rPr>
        <w:t xml:space="preserve">61 </w:t>
      </w:r>
      <w:r w:rsidR="00515A15">
        <w:rPr>
          <w:rFonts w:ascii="Times New Roman" w:hAnsi="Times New Roman" w:cs="Times New Roman"/>
          <w:sz w:val="24"/>
          <w:szCs w:val="24"/>
        </w:rPr>
        <w:t xml:space="preserve"> %</w:t>
      </w:r>
      <w:proofErr w:type="gramEnd"/>
      <w:r w:rsidRPr="00505557">
        <w:rPr>
          <w:rFonts w:ascii="Times New Roman" w:hAnsi="Times New Roman" w:cs="Times New Roman"/>
          <w:sz w:val="24"/>
          <w:szCs w:val="24"/>
        </w:rPr>
        <w:t xml:space="preserve"> of Pakistan's export earnings. Over the past five years, cotton consumption has risen by 5.7 per cent, while the economic growth rate has been 7 per cent. The spinning capacity grew to 15 million spindles by 2010</w:t>
      </w:r>
      <w:r w:rsidR="00314A7C">
        <w:rPr>
          <w:rFonts w:ascii="Times New Roman" w:hAnsi="Times New Roman" w:cs="Times New Roman"/>
          <w:sz w:val="24"/>
          <w:szCs w:val="24"/>
        </w:rPr>
        <w:t>,</w:t>
      </w:r>
      <w:r w:rsidRPr="00505557">
        <w:rPr>
          <w:rFonts w:ascii="Times New Roman" w:hAnsi="Times New Roman" w:cs="Times New Roman"/>
          <w:sz w:val="24"/>
          <w:szCs w:val="24"/>
        </w:rPr>
        <w:t xml:space="preserve"> and textile exports reached $15.5 billion. Cement, </w:t>
      </w:r>
      <w:r w:rsidR="00254542" w:rsidRPr="00505557">
        <w:rPr>
          <w:rFonts w:ascii="Times New Roman" w:hAnsi="Times New Roman" w:cs="Times New Roman"/>
          <w:sz w:val="24"/>
          <w:szCs w:val="24"/>
        </w:rPr>
        <w:t>fertilizer</w:t>
      </w:r>
      <w:r w:rsidRPr="00505557">
        <w:rPr>
          <w:rFonts w:ascii="Times New Roman" w:hAnsi="Times New Roman" w:cs="Times New Roman"/>
          <w:sz w:val="24"/>
          <w:szCs w:val="24"/>
        </w:rPr>
        <w:t>, edible oil, sugar, steel, tobacco, chemicals, machinery and food processing are other major industries.</w:t>
      </w:r>
    </w:p>
    <w:p w14:paraId="5D970CD0" w14:textId="0FB6195F" w:rsidR="002F238E" w:rsidRPr="00505557" w:rsidRDefault="00FE2CE8" w:rsidP="00692F4F">
      <w:pPr>
        <w:spacing w:before="120" w:after="120" w:line="480" w:lineRule="auto"/>
        <w:rPr>
          <w:rFonts w:ascii="Times New Roman" w:hAnsi="Times New Roman" w:cs="Times New Roman"/>
          <w:b/>
          <w:bCs/>
          <w:sz w:val="24"/>
          <w:szCs w:val="24"/>
        </w:rPr>
      </w:pPr>
      <w:r w:rsidRPr="00505557">
        <w:rPr>
          <w:rFonts w:ascii="Times New Roman" w:hAnsi="Times New Roman" w:cs="Times New Roman"/>
          <w:b/>
          <w:bCs/>
          <w:sz w:val="24"/>
          <w:szCs w:val="24"/>
        </w:rPr>
        <w:lastRenderedPageBreak/>
        <w:t xml:space="preserve">6.12.1 </w:t>
      </w:r>
      <w:r w:rsidR="002F238E" w:rsidRPr="00505557">
        <w:rPr>
          <w:rFonts w:ascii="Times New Roman" w:hAnsi="Times New Roman" w:cs="Times New Roman"/>
          <w:b/>
          <w:bCs/>
          <w:sz w:val="24"/>
          <w:szCs w:val="24"/>
        </w:rPr>
        <w:t xml:space="preserve">Women’s Participation in Decision making regarding health care decisions in </w:t>
      </w:r>
      <w:r w:rsidR="00314A7C">
        <w:rPr>
          <w:rFonts w:ascii="Times New Roman" w:hAnsi="Times New Roman" w:cs="Times New Roman"/>
          <w:b/>
          <w:bCs/>
          <w:sz w:val="24"/>
          <w:szCs w:val="24"/>
        </w:rPr>
        <w:t>I</w:t>
      </w:r>
      <w:r w:rsidR="00314A7C" w:rsidRPr="00505557">
        <w:rPr>
          <w:rFonts w:ascii="Times New Roman" w:hAnsi="Times New Roman" w:cs="Times New Roman"/>
          <w:b/>
          <w:bCs/>
          <w:sz w:val="24"/>
          <w:szCs w:val="24"/>
        </w:rPr>
        <w:t xml:space="preserve">ndustrial </w:t>
      </w:r>
      <w:r w:rsidR="002F238E" w:rsidRPr="00505557">
        <w:rPr>
          <w:rFonts w:ascii="Times New Roman" w:hAnsi="Times New Roman" w:cs="Times New Roman"/>
          <w:b/>
          <w:bCs/>
          <w:sz w:val="24"/>
          <w:szCs w:val="24"/>
        </w:rPr>
        <w:t>Sector</w:t>
      </w:r>
      <w:r w:rsidR="005F0678">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813"/>
        <w:gridCol w:w="1311"/>
        <w:gridCol w:w="1614"/>
        <w:gridCol w:w="890"/>
        <w:gridCol w:w="12"/>
        <w:gridCol w:w="1184"/>
        <w:gridCol w:w="39"/>
        <w:gridCol w:w="993"/>
      </w:tblGrid>
      <w:tr w:rsidR="00CE55B7" w:rsidRPr="00505557" w14:paraId="28534B1C" w14:textId="77777777" w:rsidTr="00E0310D">
        <w:trPr>
          <w:trHeight w:val="510"/>
        </w:trPr>
        <w:tc>
          <w:tcPr>
            <w:tcW w:w="3052" w:type="dxa"/>
            <w:vMerge w:val="restart"/>
          </w:tcPr>
          <w:p w14:paraId="7738337B" w14:textId="57F81146" w:rsidR="002A11AE" w:rsidRPr="00505557" w:rsidRDefault="00314A7C" w:rsidP="00391262">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2A11AE" w:rsidRPr="00505557">
              <w:rPr>
                <w:rFonts w:ascii="Times New Roman" w:hAnsi="Times New Roman" w:cs="Times New Roman"/>
                <w:b/>
                <w:sz w:val="24"/>
                <w:szCs w:val="24"/>
              </w:rPr>
              <w:t xml:space="preserve">economic characteristics </w:t>
            </w:r>
          </w:p>
          <w:p w14:paraId="421BFCC8" w14:textId="77777777" w:rsidR="002A11AE" w:rsidRPr="00505557" w:rsidRDefault="002A11AE" w:rsidP="00391262">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46BD4B50" w14:textId="77777777" w:rsidR="002A11AE" w:rsidRPr="00505557" w:rsidRDefault="002A11AE" w:rsidP="00391262">
            <w:pPr>
              <w:rPr>
                <w:rFonts w:ascii="Times New Roman" w:hAnsi="Times New Roman" w:cs="Times New Roman"/>
                <w:b/>
                <w:sz w:val="24"/>
                <w:szCs w:val="24"/>
              </w:rPr>
            </w:pPr>
          </w:p>
        </w:tc>
        <w:tc>
          <w:tcPr>
            <w:tcW w:w="1406" w:type="dxa"/>
            <w:vMerge w:val="restart"/>
          </w:tcPr>
          <w:p w14:paraId="66FF20EA" w14:textId="77777777" w:rsidR="002A11AE" w:rsidRPr="00505557" w:rsidRDefault="002A11A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649E9D94" w14:textId="77777777" w:rsidR="002A11AE" w:rsidRPr="00505557" w:rsidRDefault="002A11AE" w:rsidP="00391262">
            <w:pPr>
              <w:rPr>
                <w:rFonts w:ascii="Times New Roman" w:hAnsi="Times New Roman" w:cs="Times New Roman"/>
                <w:b/>
                <w:sz w:val="24"/>
                <w:szCs w:val="24"/>
              </w:rPr>
            </w:pPr>
          </w:p>
        </w:tc>
        <w:tc>
          <w:tcPr>
            <w:tcW w:w="1649" w:type="dxa"/>
            <w:vMerge w:val="restart"/>
          </w:tcPr>
          <w:p w14:paraId="3410182C" w14:textId="77777777" w:rsidR="002A11AE" w:rsidRPr="00505557" w:rsidRDefault="002A11A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07" w:type="dxa"/>
            <w:gridSpan w:val="2"/>
            <w:vMerge w:val="restart"/>
          </w:tcPr>
          <w:p w14:paraId="687C2EEB" w14:textId="77777777" w:rsidR="002A11AE" w:rsidRPr="00505557" w:rsidRDefault="002A11AE" w:rsidP="00391262">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65" w:type="dxa"/>
            <w:gridSpan w:val="3"/>
          </w:tcPr>
          <w:p w14:paraId="7F20CC87"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CE55B7" w:rsidRPr="00505557" w14:paraId="6EE8ECF7" w14:textId="77777777" w:rsidTr="00E0310D">
        <w:trPr>
          <w:trHeight w:val="585"/>
        </w:trPr>
        <w:tc>
          <w:tcPr>
            <w:tcW w:w="3052" w:type="dxa"/>
            <w:vMerge/>
          </w:tcPr>
          <w:p w14:paraId="1E753296" w14:textId="77777777" w:rsidR="002A11AE" w:rsidRPr="00505557" w:rsidRDefault="002A11AE" w:rsidP="00391262">
            <w:pPr>
              <w:rPr>
                <w:rFonts w:ascii="Times New Roman" w:hAnsi="Times New Roman" w:cs="Times New Roman"/>
                <w:b/>
                <w:sz w:val="24"/>
                <w:szCs w:val="24"/>
              </w:rPr>
            </w:pPr>
          </w:p>
        </w:tc>
        <w:tc>
          <w:tcPr>
            <w:tcW w:w="1406" w:type="dxa"/>
            <w:vMerge/>
          </w:tcPr>
          <w:p w14:paraId="11226DED" w14:textId="77777777" w:rsidR="002A11AE" w:rsidRPr="00505557" w:rsidRDefault="002A11AE" w:rsidP="00391262">
            <w:pPr>
              <w:rPr>
                <w:rFonts w:ascii="Times New Roman" w:hAnsi="Times New Roman" w:cs="Times New Roman"/>
                <w:b/>
                <w:sz w:val="24"/>
                <w:szCs w:val="24"/>
              </w:rPr>
            </w:pPr>
          </w:p>
        </w:tc>
        <w:tc>
          <w:tcPr>
            <w:tcW w:w="1649" w:type="dxa"/>
            <w:vMerge/>
          </w:tcPr>
          <w:p w14:paraId="70DFD0DF" w14:textId="77777777" w:rsidR="002A11AE" w:rsidRPr="00505557" w:rsidRDefault="002A11AE" w:rsidP="00391262">
            <w:pPr>
              <w:rPr>
                <w:rFonts w:ascii="Times New Roman" w:hAnsi="Times New Roman" w:cs="Times New Roman"/>
                <w:b/>
                <w:sz w:val="24"/>
                <w:szCs w:val="24"/>
              </w:rPr>
            </w:pPr>
          </w:p>
        </w:tc>
        <w:tc>
          <w:tcPr>
            <w:tcW w:w="907" w:type="dxa"/>
            <w:gridSpan w:val="2"/>
            <w:vMerge/>
          </w:tcPr>
          <w:p w14:paraId="555CE88E" w14:textId="77777777" w:rsidR="002A11AE" w:rsidRPr="00505557" w:rsidRDefault="002A11AE" w:rsidP="00391262">
            <w:pPr>
              <w:rPr>
                <w:rFonts w:ascii="Times New Roman" w:hAnsi="Times New Roman" w:cs="Times New Roman"/>
                <w:b/>
                <w:sz w:val="24"/>
                <w:szCs w:val="24"/>
              </w:rPr>
            </w:pPr>
          </w:p>
        </w:tc>
        <w:tc>
          <w:tcPr>
            <w:tcW w:w="1224" w:type="dxa"/>
          </w:tcPr>
          <w:p w14:paraId="68527F01"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1" w:type="dxa"/>
            <w:gridSpan w:val="2"/>
          </w:tcPr>
          <w:p w14:paraId="3FDF2706"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CE55B7" w:rsidRPr="00505557" w14:paraId="3F34E00C" w14:textId="77777777" w:rsidTr="00E0310D">
        <w:tc>
          <w:tcPr>
            <w:tcW w:w="8238" w:type="dxa"/>
            <w:gridSpan w:val="6"/>
          </w:tcPr>
          <w:p w14:paraId="78D7AD1F"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1" w:type="dxa"/>
            <w:gridSpan w:val="2"/>
          </w:tcPr>
          <w:p w14:paraId="051985F6" w14:textId="77777777" w:rsidR="002A11AE" w:rsidRPr="00505557" w:rsidRDefault="002A11AE" w:rsidP="00391262">
            <w:pPr>
              <w:rPr>
                <w:rFonts w:ascii="Times New Roman" w:hAnsi="Times New Roman" w:cs="Times New Roman"/>
                <w:sz w:val="24"/>
                <w:szCs w:val="24"/>
              </w:rPr>
            </w:pPr>
          </w:p>
        </w:tc>
      </w:tr>
      <w:tr w:rsidR="00CE55B7" w:rsidRPr="00505557" w14:paraId="5886DFF4" w14:textId="77777777" w:rsidTr="00E0310D">
        <w:tc>
          <w:tcPr>
            <w:tcW w:w="3052" w:type="dxa"/>
          </w:tcPr>
          <w:p w14:paraId="6A83F03E" w14:textId="77777777" w:rsidR="002A11AE" w:rsidRPr="00505557" w:rsidRDefault="002A11AE"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227" w:type="dxa"/>
            <w:gridSpan w:val="7"/>
          </w:tcPr>
          <w:p w14:paraId="62A46A17" w14:textId="77777777" w:rsidR="002A11AE" w:rsidRPr="00505557" w:rsidRDefault="002A11AE"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4F239C48" w14:textId="77777777" w:rsidTr="00E0310D">
        <w:tc>
          <w:tcPr>
            <w:tcW w:w="3052" w:type="dxa"/>
          </w:tcPr>
          <w:p w14:paraId="494A672F" w14:textId="77777777" w:rsidR="00E0310D" w:rsidRPr="00505557" w:rsidRDefault="00E0310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06" w:type="dxa"/>
          </w:tcPr>
          <w:p w14:paraId="46656438"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.088</w:t>
            </w:r>
          </w:p>
        </w:tc>
        <w:tc>
          <w:tcPr>
            <w:tcW w:w="1649" w:type="dxa"/>
          </w:tcPr>
          <w:p w14:paraId="3AC292A2"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.834</w:t>
            </w:r>
          </w:p>
        </w:tc>
        <w:tc>
          <w:tcPr>
            <w:tcW w:w="907" w:type="dxa"/>
            <w:gridSpan w:val="2"/>
          </w:tcPr>
          <w:p w14:paraId="558025F8"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1.091</w:t>
            </w:r>
          </w:p>
        </w:tc>
        <w:tc>
          <w:tcPr>
            <w:tcW w:w="1269" w:type="dxa"/>
            <w:gridSpan w:val="2"/>
          </w:tcPr>
          <w:p w14:paraId="303D821F"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.481</w:t>
            </w:r>
          </w:p>
        </w:tc>
        <w:tc>
          <w:tcPr>
            <w:tcW w:w="996" w:type="dxa"/>
          </w:tcPr>
          <w:p w14:paraId="42B5AFBC"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2.475</w:t>
            </w:r>
          </w:p>
        </w:tc>
      </w:tr>
      <w:tr w:rsidR="00CE55B7" w:rsidRPr="00505557" w14:paraId="512FE90C" w14:textId="77777777" w:rsidTr="00E0310D">
        <w:tc>
          <w:tcPr>
            <w:tcW w:w="3052" w:type="dxa"/>
          </w:tcPr>
          <w:p w14:paraId="242F5FF5" w14:textId="77777777" w:rsidR="00E0310D" w:rsidRPr="00505557" w:rsidRDefault="00E0310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06" w:type="dxa"/>
          </w:tcPr>
          <w:p w14:paraId="4880FFC3"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-.311</w:t>
            </w:r>
          </w:p>
        </w:tc>
        <w:tc>
          <w:tcPr>
            <w:tcW w:w="1649" w:type="dxa"/>
          </w:tcPr>
          <w:p w14:paraId="17E0B9CD"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.439</w:t>
            </w:r>
          </w:p>
        </w:tc>
        <w:tc>
          <w:tcPr>
            <w:tcW w:w="907" w:type="dxa"/>
            <w:gridSpan w:val="2"/>
          </w:tcPr>
          <w:p w14:paraId="2344BEC6"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.733</w:t>
            </w:r>
          </w:p>
        </w:tc>
        <w:tc>
          <w:tcPr>
            <w:tcW w:w="1269" w:type="dxa"/>
            <w:gridSpan w:val="2"/>
          </w:tcPr>
          <w:p w14:paraId="1F57687B"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.333</w:t>
            </w:r>
          </w:p>
        </w:tc>
        <w:tc>
          <w:tcPr>
            <w:tcW w:w="996" w:type="dxa"/>
          </w:tcPr>
          <w:p w14:paraId="774FF326"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1.612</w:t>
            </w:r>
          </w:p>
        </w:tc>
      </w:tr>
      <w:tr w:rsidR="00CE55B7" w:rsidRPr="00505557" w14:paraId="25D5D842" w14:textId="77777777" w:rsidTr="00E0310D">
        <w:tc>
          <w:tcPr>
            <w:tcW w:w="3052" w:type="dxa"/>
          </w:tcPr>
          <w:p w14:paraId="360C4F18" w14:textId="77777777" w:rsidR="00E0310D" w:rsidRPr="00505557" w:rsidRDefault="00E0310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06" w:type="dxa"/>
          </w:tcPr>
          <w:p w14:paraId="11432E7A"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.378</w:t>
            </w:r>
          </w:p>
        </w:tc>
        <w:tc>
          <w:tcPr>
            <w:tcW w:w="1649" w:type="dxa"/>
          </w:tcPr>
          <w:p w14:paraId="595AC13B"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.351</w:t>
            </w:r>
          </w:p>
        </w:tc>
        <w:tc>
          <w:tcPr>
            <w:tcW w:w="907" w:type="dxa"/>
            <w:gridSpan w:val="2"/>
          </w:tcPr>
          <w:p w14:paraId="09B3D625"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1.460</w:t>
            </w:r>
          </w:p>
        </w:tc>
        <w:tc>
          <w:tcPr>
            <w:tcW w:w="1269" w:type="dxa"/>
            <w:gridSpan w:val="2"/>
          </w:tcPr>
          <w:p w14:paraId="532AF785"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.659</w:t>
            </w:r>
          </w:p>
        </w:tc>
        <w:tc>
          <w:tcPr>
            <w:tcW w:w="996" w:type="dxa"/>
          </w:tcPr>
          <w:p w14:paraId="32669E5B"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3.235</w:t>
            </w:r>
          </w:p>
        </w:tc>
      </w:tr>
      <w:tr w:rsidR="00CE55B7" w:rsidRPr="00505557" w14:paraId="1BCED945" w14:textId="77777777" w:rsidTr="00E0310D">
        <w:tc>
          <w:tcPr>
            <w:tcW w:w="3052" w:type="dxa"/>
          </w:tcPr>
          <w:p w14:paraId="17D63598" w14:textId="77777777" w:rsidR="00E0310D" w:rsidRPr="00505557" w:rsidRDefault="00E0310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06" w:type="dxa"/>
          </w:tcPr>
          <w:p w14:paraId="0FD2C4FD"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w:t>
            </w:r>
          </w:p>
        </w:tc>
        <w:tc>
          <w:tcPr>
            <w:tcW w:w="1649" w:type="dxa"/>
          </w:tcPr>
          <w:p w14:paraId="23DBDD4D"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.655</w:t>
            </w:r>
          </w:p>
        </w:tc>
        <w:tc>
          <w:tcPr>
            <w:tcW w:w="907" w:type="dxa"/>
            <w:gridSpan w:val="2"/>
          </w:tcPr>
          <w:p w14:paraId="44C5A013"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.828</w:t>
            </w:r>
          </w:p>
        </w:tc>
        <w:tc>
          <w:tcPr>
            <w:tcW w:w="1269" w:type="dxa"/>
            <w:gridSpan w:val="2"/>
          </w:tcPr>
          <w:p w14:paraId="6C9ACF38"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.363</w:t>
            </w:r>
          </w:p>
        </w:tc>
        <w:tc>
          <w:tcPr>
            <w:tcW w:w="996" w:type="dxa"/>
          </w:tcPr>
          <w:p w14:paraId="0A0C7AC7"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1.891</w:t>
            </w:r>
          </w:p>
        </w:tc>
      </w:tr>
      <w:tr w:rsidR="00CE55B7" w:rsidRPr="00505557" w14:paraId="43372E07" w14:textId="77777777" w:rsidTr="00E0310D">
        <w:tc>
          <w:tcPr>
            <w:tcW w:w="3052" w:type="dxa"/>
          </w:tcPr>
          <w:p w14:paraId="6971EFA6" w14:textId="77777777" w:rsidR="00E0310D" w:rsidRPr="00505557" w:rsidRDefault="00E0310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06" w:type="dxa"/>
          </w:tcPr>
          <w:p w14:paraId="5303AD5D"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-.577</w:t>
            </w:r>
          </w:p>
        </w:tc>
        <w:tc>
          <w:tcPr>
            <w:tcW w:w="1649" w:type="dxa"/>
          </w:tcPr>
          <w:p w14:paraId="4F1E9E81"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.268</w:t>
            </w:r>
          </w:p>
        </w:tc>
        <w:tc>
          <w:tcPr>
            <w:tcW w:w="907" w:type="dxa"/>
            <w:gridSpan w:val="2"/>
          </w:tcPr>
          <w:p w14:paraId="64B38CE8"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.562</w:t>
            </w:r>
          </w:p>
        </w:tc>
        <w:tc>
          <w:tcPr>
            <w:tcW w:w="1269" w:type="dxa"/>
            <w:gridSpan w:val="2"/>
          </w:tcPr>
          <w:p w14:paraId="57319C83"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.202</w:t>
            </w:r>
          </w:p>
        </w:tc>
        <w:tc>
          <w:tcPr>
            <w:tcW w:w="996" w:type="dxa"/>
          </w:tcPr>
          <w:p w14:paraId="254E2D93"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1.559</w:t>
            </w:r>
          </w:p>
        </w:tc>
      </w:tr>
      <w:tr w:rsidR="00CE55B7" w:rsidRPr="00505557" w14:paraId="2A75FC07" w14:textId="77777777" w:rsidTr="00E0310D">
        <w:tc>
          <w:tcPr>
            <w:tcW w:w="3052" w:type="dxa"/>
          </w:tcPr>
          <w:p w14:paraId="36EDA347" w14:textId="77777777" w:rsidR="00E0310D" w:rsidRPr="00505557" w:rsidRDefault="00E0310D"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06" w:type="dxa"/>
          </w:tcPr>
          <w:p w14:paraId="559DA160"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-1.221</w:t>
            </w:r>
          </w:p>
        </w:tc>
        <w:tc>
          <w:tcPr>
            <w:tcW w:w="1649" w:type="dxa"/>
          </w:tcPr>
          <w:p w14:paraId="1B44BDC3"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w:t>
            </w:r>
          </w:p>
        </w:tc>
        <w:tc>
          <w:tcPr>
            <w:tcW w:w="907" w:type="dxa"/>
            <w:gridSpan w:val="2"/>
          </w:tcPr>
          <w:p w14:paraId="3730AC2B"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.295</w:t>
            </w:r>
          </w:p>
        </w:tc>
        <w:tc>
          <w:tcPr>
            <w:tcW w:w="1269" w:type="dxa"/>
            <w:gridSpan w:val="2"/>
          </w:tcPr>
          <w:p w14:paraId="6149CEA7"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.064</w:t>
            </w:r>
          </w:p>
        </w:tc>
        <w:tc>
          <w:tcPr>
            <w:tcW w:w="996" w:type="dxa"/>
          </w:tcPr>
          <w:p w14:paraId="6789BF1F" w14:textId="77777777" w:rsidR="00E0310D" w:rsidRPr="00505557" w:rsidRDefault="00E0310D"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1.364</w:t>
            </w:r>
          </w:p>
        </w:tc>
      </w:tr>
      <w:tr w:rsidR="00CE55B7" w:rsidRPr="00505557" w14:paraId="72E16374" w14:textId="77777777" w:rsidTr="00E0310D">
        <w:tc>
          <w:tcPr>
            <w:tcW w:w="9279" w:type="dxa"/>
            <w:gridSpan w:val="8"/>
          </w:tcPr>
          <w:p w14:paraId="0B526460"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CE55B7" w:rsidRPr="00505557" w14:paraId="60718C71" w14:textId="77777777" w:rsidTr="00E0310D">
        <w:tc>
          <w:tcPr>
            <w:tcW w:w="3052" w:type="dxa"/>
          </w:tcPr>
          <w:p w14:paraId="4BB15C44" w14:textId="77777777" w:rsidR="002A11AE" w:rsidRPr="00505557" w:rsidRDefault="00AA01AF"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227" w:type="dxa"/>
            <w:gridSpan w:val="7"/>
            <w:vAlign w:val="center"/>
          </w:tcPr>
          <w:p w14:paraId="6E2D71BF" w14:textId="77777777" w:rsidR="002A11AE" w:rsidRPr="00505557" w:rsidRDefault="002A11AE"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B46F2" w:rsidRPr="00505557" w14:paraId="0C2C55D5" w14:textId="77777777" w:rsidTr="00ED6624">
        <w:tc>
          <w:tcPr>
            <w:tcW w:w="3052" w:type="dxa"/>
          </w:tcPr>
          <w:p w14:paraId="7F25C628"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406" w:type="dxa"/>
          </w:tcPr>
          <w:p w14:paraId="672FD714" w14:textId="77777777" w:rsidR="007B46F2" w:rsidRPr="00505557" w:rsidRDefault="007B46F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1.871</w:t>
            </w:r>
          </w:p>
        </w:tc>
        <w:tc>
          <w:tcPr>
            <w:tcW w:w="1649" w:type="dxa"/>
          </w:tcPr>
          <w:p w14:paraId="315AFF7F" w14:textId="77777777" w:rsidR="007B46F2" w:rsidRPr="00505557" w:rsidRDefault="007B46F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.000</w:t>
            </w:r>
          </w:p>
        </w:tc>
        <w:tc>
          <w:tcPr>
            <w:tcW w:w="907" w:type="dxa"/>
            <w:gridSpan w:val="2"/>
          </w:tcPr>
          <w:p w14:paraId="0B086DD4" w14:textId="77777777" w:rsidR="007B46F2" w:rsidRPr="00505557" w:rsidRDefault="007B46F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6.494</w:t>
            </w:r>
          </w:p>
        </w:tc>
        <w:tc>
          <w:tcPr>
            <w:tcW w:w="1269" w:type="dxa"/>
            <w:gridSpan w:val="2"/>
          </w:tcPr>
          <w:p w14:paraId="5D6A0474" w14:textId="77777777" w:rsidR="007B46F2" w:rsidRPr="00505557" w:rsidRDefault="007B46F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3.224</w:t>
            </w:r>
          </w:p>
        </w:tc>
        <w:tc>
          <w:tcPr>
            <w:tcW w:w="996" w:type="dxa"/>
          </w:tcPr>
          <w:p w14:paraId="4739B6F3" w14:textId="77777777" w:rsidR="007B46F2" w:rsidRPr="00505557" w:rsidRDefault="007B46F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13.077</w:t>
            </w:r>
          </w:p>
        </w:tc>
      </w:tr>
      <w:tr w:rsidR="007B46F2" w:rsidRPr="00505557" w14:paraId="52D0B47A" w14:textId="77777777" w:rsidTr="00ED6624">
        <w:tc>
          <w:tcPr>
            <w:tcW w:w="3052" w:type="dxa"/>
          </w:tcPr>
          <w:p w14:paraId="1BE57FC8"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406" w:type="dxa"/>
          </w:tcPr>
          <w:p w14:paraId="4E63E65C" w14:textId="77777777" w:rsidR="007B46F2" w:rsidRPr="00505557" w:rsidRDefault="007B46F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.685</w:t>
            </w:r>
          </w:p>
        </w:tc>
        <w:tc>
          <w:tcPr>
            <w:tcW w:w="1649" w:type="dxa"/>
          </w:tcPr>
          <w:p w14:paraId="698934EE" w14:textId="77777777" w:rsidR="007B46F2" w:rsidRPr="00505557" w:rsidRDefault="007B46F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.050</w:t>
            </w:r>
          </w:p>
        </w:tc>
        <w:tc>
          <w:tcPr>
            <w:tcW w:w="907" w:type="dxa"/>
            <w:gridSpan w:val="2"/>
          </w:tcPr>
          <w:p w14:paraId="4FC082AD" w14:textId="77777777" w:rsidR="007B46F2" w:rsidRPr="00505557" w:rsidRDefault="007B46F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1.983</w:t>
            </w:r>
          </w:p>
        </w:tc>
        <w:tc>
          <w:tcPr>
            <w:tcW w:w="1269" w:type="dxa"/>
            <w:gridSpan w:val="2"/>
          </w:tcPr>
          <w:p w14:paraId="2761F620" w14:textId="77777777" w:rsidR="007B46F2" w:rsidRPr="00505557" w:rsidRDefault="007B46F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.999</w:t>
            </w:r>
          </w:p>
        </w:tc>
        <w:tc>
          <w:tcPr>
            <w:tcW w:w="996" w:type="dxa"/>
          </w:tcPr>
          <w:p w14:paraId="742BE3D7" w14:textId="77777777" w:rsidR="007B46F2" w:rsidRPr="00505557" w:rsidRDefault="007B46F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3.937</w:t>
            </w:r>
          </w:p>
        </w:tc>
      </w:tr>
      <w:tr w:rsidR="007B46F2" w:rsidRPr="00505557" w14:paraId="182DDBC9" w14:textId="77777777" w:rsidTr="00ED6624">
        <w:tc>
          <w:tcPr>
            <w:tcW w:w="3052" w:type="dxa"/>
          </w:tcPr>
          <w:p w14:paraId="2BA89273"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406" w:type="dxa"/>
          </w:tcPr>
          <w:p w14:paraId="7D070F5B"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1.029</w:t>
            </w:r>
          </w:p>
        </w:tc>
        <w:tc>
          <w:tcPr>
            <w:tcW w:w="1649" w:type="dxa"/>
          </w:tcPr>
          <w:p w14:paraId="12E4FE23"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.008</w:t>
            </w:r>
          </w:p>
        </w:tc>
        <w:tc>
          <w:tcPr>
            <w:tcW w:w="907" w:type="dxa"/>
            <w:gridSpan w:val="2"/>
          </w:tcPr>
          <w:p w14:paraId="75F643BA"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2.797</w:t>
            </w:r>
          </w:p>
        </w:tc>
        <w:tc>
          <w:tcPr>
            <w:tcW w:w="1269" w:type="dxa"/>
            <w:gridSpan w:val="2"/>
          </w:tcPr>
          <w:p w14:paraId="03912D8F"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1.300</w:t>
            </w:r>
          </w:p>
        </w:tc>
        <w:tc>
          <w:tcPr>
            <w:tcW w:w="996" w:type="dxa"/>
          </w:tcPr>
          <w:p w14:paraId="738D8B81"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6.018</w:t>
            </w:r>
          </w:p>
        </w:tc>
      </w:tr>
      <w:tr w:rsidR="007B46F2" w:rsidRPr="00505557" w14:paraId="651BE530" w14:textId="77777777" w:rsidTr="00ED6624">
        <w:tc>
          <w:tcPr>
            <w:tcW w:w="3052" w:type="dxa"/>
          </w:tcPr>
          <w:p w14:paraId="325574AE"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Baluchistan</w:t>
            </w:r>
          </w:p>
        </w:tc>
        <w:tc>
          <w:tcPr>
            <w:tcW w:w="1406" w:type="dxa"/>
          </w:tcPr>
          <w:p w14:paraId="1369F5B4"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.719</w:t>
            </w:r>
          </w:p>
        </w:tc>
        <w:tc>
          <w:tcPr>
            <w:tcW w:w="1649" w:type="dxa"/>
          </w:tcPr>
          <w:p w14:paraId="6303C099"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.061</w:t>
            </w:r>
          </w:p>
        </w:tc>
        <w:tc>
          <w:tcPr>
            <w:tcW w:w="907" w:type="dxa"/>
            <w:gridSpan w:val="2"/>
          </w:tcPr>
          <w:p w14:paraId="22008EFE"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2.052</w:t>
            </w:r>
          </w:p>
        </w:tc>
        <w:tc>
          <w:tcPr>
            <w:tcW w:w="1269" w:type="dxa"/>
            <w:gridSpan w:val="2"/>
          </w:tcPr>
          <w:p w14:paraId="0A7A5ED9"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.968</w:t>
            </w:r>
          </w:p>
        </w:tc>
        <w:tc>
          <w:tcPr>
            <w:tcW w:w="996" w:type="dxa"/>
          </w:tcPr>
          <w:p w14:paraId="139563A1"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4.351</w:t>
            </w:r>
          </w:p>
        </w:tc>
      </w:tr>
      <w:tr w:rsidR="007B46F2" w:rsidRPr="00505557" w14:paraId="696C2F11" w14:textId="77777777" w:rsidTr="00ED6624">
        <w:tc>
          <w:tcPr>
            <w:tcW w:w="3052" w:type="dxa"/>
          </w:tcPr>
          <w:p w14:paraId="7A344A23"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GB</w:t>
            </w:r>
          </w:p>
        </w:tc>
        <w:tc>
          <w:tcPr>
            <w:tcW w:w="1406" w:type="dxa"/>
          </w:tcPr>
          <w:p w14:paraId="430D098A"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.871</w:t>
            </w:r>
          </w:p>
        </w:tc>
        <w:tc>
          <w:tcPr>
            <w:tcW w:w="1649" w:type="dxa"/>
          </w:tcPr>
          <w:p w14:paraId="6633D177"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.030</w:t>
            </w:r>
          </w:p>
        </w:tc>
        <w:tc>
          <w:tcPr>
            <w:tcW w:w="907" w:type="dxa"/>
            <w:gridSpan w:val="2"/>
          </w:tcPr>
          <w:p w14:paraId="6CF7B65E"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2.390</w:t>
            </w:r>
          </w:p>
        </w:tc>
        <w:tc>
          <w:tcPr>
            <w:tcW w:w="1269" w:type="dxa"/>
            <w:gridSpan w:val="2"/>
          </w:tcPr>
          <w:p w14:paraId="761C22D1"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1.087</w:t>
            </w:r>
          </w:p>
        </w:tc>
        <w:tc>
          <w:tcPr>
            <w:tcW w:w="996" w:type="dxa"/>
          </w:tcPr>
          <w:p w14:paraId="307090B5"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5.254</w:t>
            </w:r>
          </w:p>
        </w:tc>
      </w:tr>
      <w:tr w:rsidR="007B46F2" w:rsidRPr="00505557" w14:paraId="4CC827BE" w14:textId="77777777" w:rsidTr="00ED6624">
        <w:tc>
          <w:tcPr>
            <w:tcW w:w="3052" w:type="dxa"/>
          </w:tcPr>
          <w:p w14:paraId="76568BAB"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AJK </w:t>
            </w:r>
          </w:p>
        </w:tc>
        <w:tc>
          <w:tcPr>
            <w:tcW w:w="1406" w:type="dxa"/>
          </w:tcPr>
          <w:p w14:paraId="71391FEC"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.894</w:t>
            </w:r>
          </w:p>
        </w:tc>
        <w:tc>
          <w:tcPr>
            <w:tcW w:w="1649" w:type="dxa"/>
          </w:tcPr>
          <w:p w14:paraId="378A83DE"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.020</w:t>
            </w:r>
          </w:p>
        </w:tc>
        <w:tc>
          <w:tcPr>
            <w:tcW w:w="907" w:type="dxa"/>
            <w:gridSpan w:val="2"/>
          </w:tcPr>
          <w:p w14:paraId="57F19B1D"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2.444</w:t>
            </w:r>
          </w:p>
        </w:tc>
        <w:tc>
          <w:tcPr>
            <w:tcW w:w="1269" w:type="dxa"/>
            <w:gridSpan w:val="2"/>
          </w:tcPr>
          <w:p w14:paraId="6AD87B9A"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1.152</w:t>
            </w:r>
          </w:p>
        </w:tc>
        <w:tc>
          <w:tcPr>
            <w:tcW w:w="996" w:type="dxa"/>
          </w:tcPr>
          <w:p w14:paraId="0E0ABB82"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5.186</w:t>
            </w:r>
          </w:p>
        </w:tc>
      </w:tr>
      <w:tr w:rsidR="007B46F2" w:rsidRPr="00505557" w14:paraId="5FB9ACDE" w14:textId="77777777" w:rsidTr="00ED6624">
        <w:tc>
          <w:tcPr>
            <w:tcW w:w="3052" w:type="dxa"/>
          </w:tcPr>
          <w:p w14:paraId="35A982BC"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FATA </w:t>
            </w:r>
          </w:p>
        </w:tc>
        <w:tc>
          <w:tcPr>
            <w:tcW w:w="1406" w:type="dxa"/>
          </w:tcPr>
          <w:p w14:paraId="4309308D"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.615</w:t>
            </w:r>
          </w:p>
        </w:tc>
        <w:tc>
          <w:tcPr>
            <w:tcW w:w="1649" w:type="dxa"/>
          </w:tcPr>
          <w:p w14:paraId="52986B49"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.329</w:t>
            </w:r>
          </w:p>
        </w:tc>
        <w:tc>
          <w:tcPr>
            <w:tcW w:w="907" w:type="dxa"/>
            <w:gridSpan w:val="2"/>
          </w:tcPr>
          <w:p w14:paraId="3C58B619"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1.849</w:t>
            </w:r>
          </w:p>
        </w:tc>
        <w:tc>
          <w:tcPr>
            <w:tcW w:w="1269" w:type="dxa"/>
            <w:gridSpan w:val="2"/>
          </w:tcPr>
          <w:p w14:paraId="324EAA1C"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.538</w:t>
            </w:r>
          </w:p>
        </w:tc>
        <w:tc>
          <w:tcPr>
            <w:tcW w:w="996" w:type="dxa"/>
          </w:tcPr>
          <w:p w14:paraId="0EE0C386" w14:textId="77777777" w:rsidR="007B46F2" w:rsidRPr="00505557" w:rsidRDefault="007B46F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6.360</w:t>
            </w:r>
          </w:p>
        </w:tc>
      </w:tr>
      <w:tr w:rsidR="007B46F2" w:rsidRPr="00505557" w14:paraId="6440BD45" w14:textId="77777777" w:rsidTr="00E0310D">
        <w:tc>
          <w:tcPr>
            <w:tcW w:w="9279" w:type="dxa"/>
            <w:gridSpan w:val="8"/>
          </w:tcPr>
          <w:p w14:paraId="71299B89"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7B46F2" w:rsidRPr="00505557" w14:paraId="635F80EA" w14:textId="77777777" w:rsidTr="00E0310D">
        <w:tc>
          <w:tcPr>
            <w:tcW w:w="3052" w:type="dxa"/>
          </w:tcPr>
          <w:p w14:paraId="22A9EC7D"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227" w:type="dxa"/>
            <w:gridSpan w:val="7"/>
          </w:tcPr>
          <w:p w14:paraId="6BE24AE1"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sz w:val="24"/>
                <w:szCs w:val="24"/>
              </w:rPr>
              <w:t>Ref</w:t>
            </w:r>
          </w:p>
        </w:tc>
      </w:tr>
      <w:tr w:rsidR="007B46F2" w:rsidRPr="00505557" w14:paraId="1F6A5104" w14:textId="77777777" w:rsidTr="00ED6624">
        <w:tc>
          <w:tcPr>
            <w:tcW w:w="3052" w:type="dxa"/>
          </w:tcPr>
          <w:p w14:paraId="61E16F7E"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06" w:type="dxa"/>
          </w:tcPr>
          <w:p w14:paraId="207F107D"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w:t>
            </w:r>
          </w:p>
        </w:tc>
        <w:tc>
          <w:tcPr>
            <w:tcW w:w="1649" w:type="dxa"/>
          </w:tcPr>
          <w:p w14:paraId="45A84B79"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.412</w:t>
            </w:r>
          </w:p>
        </w:tc>
        <w:tc>
          <w:tcPr>
            <w:tcW w:w="907" w:type="dxa"/>
            <w:gridSpan w:val="2"/>
          </w:tcPr>
          <w:p w14:paraId="64644668"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1.135</w:t>
            </w:r>
          </w:p>
        </w:tc>
        <w:tc>
          <w:tcPr>
            <w:tcW w:w="1269" w:type="dxa"/>
            <w:gridSpan w:val="2"/>
          </w:tcPr>
          <w:p w14:paraId="75EE01BC"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.839</w:t>
            </w:r>
          </w:p>
        </w:tc>
        <w:tc>
          <w:tcPr>
            <w:tcW w:w="996" w:type="dxa"/>
          </w:tcPr>
          <w:p w14:paraId="46C57019"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1.535</w:t>
            </w:r>
          </w:p>
        </w:tc>
      </w:tr>
      <w:tr w:rsidR="007B46F2" w:rsidRPr="00505557" w14:paraId="01E6B65E" w14:textId="77777777" w:rsidTr="00E0310D">
        <w:tc>
          <w:tcPr>
            <w:tcW w:w="9279" w:type="dxa"/>
            <w:gridSpan w:val="8"/>
          </w:tcPr>
          <w:p w14:paraId="4CB2C970" w14:textId="62BB9A5F" w:rsidR="007B46F2" w:rsidRPr="00505557" w:rsidRDefault="00314A7C" w:rsidP="00391262">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7B46F2" w:rsidRPr="00505557">
              <w:rPr>
                <w:rFonts w:ascii="Times New Roman" w:hAnsi="Times New Roman" w:cs="Times New Roman"/>
                <w:b/>
                <w:sz w:val="24"/>
                <w:szCs w:val="24"/>
              </w:rPr>
              <w:t xml:space="preserve">educational level of respondent </w:t>
            </w:r>
          </w:p>
        </w:tc>
      </w:tr>
      <w:tr w:rsidR="007B46F2" w:rsidRPr="00505557" w14:paraId="07DB1862" w14:textId="77777777" w:rsidTr="00E0310D">
        <w:tc>
          <w:tcPr>
            <w:tcW w:w="3052" w:type="dxa"/>
          </w:tcPr>
          <w:p w14:paraId="0AEEDE1D"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08CBA73A"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B46F2" w:rsidRPr="00505557" w14:paraId="5551C52D" w14:textId="77777777" w:rsidTr="00ED6624">
        <w:tc>
          <w:tcPr>
            <w:tcW w:w="3052" w:type="dxa"/>
          </w:tcPr>
          <w:p w14:paraId="7B431449"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576E1FA8"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.464</w:t>
            </w:r>
          </w:p>
        </w:tc>
        <w:tc>
          <w:tcPr>
            <w:tcW w:w="1649" w:type="dxa"/>
          </w:tcPr>
          <w:p w14:paraId="36C1575C"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.069</w:t>
            </w:r>
          </w:p>
        </w:tc>
        <w:tc>
          <w:tcPr>
            <w:tcW w:w="907" w:type="dxa"/>
            <w:gridSpan w:val="2"/>
          </w:tcPr>
          <w:p w14:paraId="32412A68"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1.590</w:t>
            </w:r>
          </w:p>
        </w:tc>
        <w:tc>
          <w:tcPr>
            <w:tcW w:w="1269" w:type="dxa"/>
            <w:gridSpan w:val="2"/>
          </w:tcPr>
          <w:p w14:paraId="0904A449"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.964</w:t>
            </w:r>
          </w:p>
        </w:tc>
        <w:tc>
          <w:tcPr>
            <w:tcW w:w="996" w:type="dxa"/>
          </w:tcPr>
          <w:p w14:paraId="121F4975"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2.621</w:t>
            </w:r>
          </w:p>
        </w:tc>
      </w:tr>
      <w:tr w:rsidR="007B46F2" w:rsidRPr="00505557" w14:paraId="1E66B495" w14:textId="77777777" w:rsidTr="00ED6624">
        <w:tc>
          <w:tcPr>
            <w:tcW w:w="3052" w:type="dxa"/>
          </w:tcPr>
          <w:p w14:paraId="3D06279D"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302A8AD4"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.227</w:t>
            </w:r>
          </w:p>
        </w:tc>
        <w:tc>
          <w:tcPr>
            <w:tcW w:w="1649" w:type="dxa"/>
          </w:tcPr>
          <w:p w14:paraId="6B1CA3DB"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.275</w:t>
            </w:r>
          </w:p>
        </w:tc>
        <w:tc>
          <w:tcPr>
            <w:tcW w:w="907" w:type="dxa"/>
            <w:gridSpan w:val="2"/>
          </w:tcPr>
          <w:p w14:paraId="44C6F548"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1.255</w:t>
            </w:r>
          </w:p>
        </w:tc>
        <w:tc>
          <w:tcPr>
            <w:tcW w:w="1269" w:type="dxa"/>
            <w:gridSpan w:val="2"/>
          </w:tcPr>
          <w:p w14:paraId="1FBC9437"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.835</w:t>
            </w:r>
          </w:p>
        </w:tc>
        <w:tc>
          <w:tcPr>
            <w:tcW w:w="996" w:type="dxa"/>
          </w:tcPr>
          <w:p w14:paraId="208EB948"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1.886</w:t>
            </w:r>
          </w:p>
        </w:tc>
      </w:tr>
      <w:tr w:rsidR="007B46F2" w:rsidRPr="00505557" w14:paraId="6C1462B1" w14:textId="77777777" w:rsidTr="00ED6624">
        <w:tc>
          <w:tcPr>
            <w:tcW w:w="3052" w:type="dxa"/>
          </w:tcPr>
          <w:p w14:paraId="652A7F29"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2A5D293A"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.627</w:t>
            </w:r>
          </w:p>
        </w:tc>
        <w:tc>
          <w:tcPr>
            <w:tcW w:w="1649" w:type="dxa"/>
          </w:tcPr>
          <w:p w14:paraId="53036E09"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.026</w:t>
            </w:r>
          </w:p>
        </w:tc>
        <w:tc>
          <w:tcPr>
            <w:tcW w:w="907" w:type="dxa"/>
            <w:gridSpan w:val="2"/>
          </w:tcPr>
          <w:p w14:paraId="45A1328D"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1.871</w:t>
            </w:r>
          </w:p>
        </w:tc>
        <w:tc>
          <w:tcPr>
            <w:tcW w:w="1269" w:type="dxa"/>
            <w:gridSpan w:val="2"/>
          </w:tcPr>
          <w:p w14:paraId="541D188C"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1.078</w:t>
            </w:r>
          </w:p>
        </w:tc>
        <w:tc>
          <w:tcPr>
            <w:tcW w:w="996" w:type="dxa"/>
          </w:tcPr>
          <w:p w14:paraId="7B439E14"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3.250</w:t>
            </w:r>
          </w:p>
        </w:tc>
      </w:tr>
      <w:tr w:rsidR="007B46F2" w:rsidRPr="00505557" w14:paraId="5D2241F4" w14:textId="77777777" w:rsidTr="00E0310D">
        <w:tc>
          <w:tcPr>
            <w:tcW w:w="9279" w:type="dxa"/>
            <w:gridSpan w:val="8"/>
          </w:tcPr>
          <w:p w14:paraId="651B2333"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7B46F2" w:rsidRPr="00505557" w14:paraId="70185880" w14:textId="77777777" w:rsidTr="00E0310D">
        <w:tc>
          <w:tcPr>
            <w:tcW w:w="3052" w:type="dxa"/>
          </w:tcPr>
          <w:p w14:paraId="06491319"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3C6E574F"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B46F2" w:rsidRPr="00505557" w14:paraId="4F6C9F5A" w14:textId="77777777" w:rsidTr="00ED6624">
        <w:tc>
          <w:tcPr>
            <w:tcW w:w="3052" w:type="dxa"/>
          </w:tcPr>
          <w:p w14:paraId="7108086E"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5C384D62"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.289</w:t>
            </w:r>
          </w:p>
        </w:tc>
        <w:tc>
          <w:tcPr>
            <w:tcW w:w="1649" w:type="dxa"/>
          </w:tcPr>
          <w:p w14:paraId="76FD9851"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w:t>
            </w:r>
          </w:p>
        </w:tc>
        <w:tc>
          <w:tcPr>
            <w:tcW w:w="907" w:type="dxa"/>
            <w:gridSpan w:val="2"/>
          </w:tcPr>
          <w:p w14:paraId="79C954F5"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1.335</w:t>
            </w:r>
          </w:p>
        </w:tc>
        <w:tc>
          <w:tcPr>
            <w:tcW w:w="1269" w:type="dxa"/>
            <w:gridSpan w:val="2"/>
          </w:tcPr>
          <w:p w14:paraId="3BCD2CD2"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.862</w:t>
            </w:r>
          </w:p>
        </w:tc>
        <w:tc>
          <w:tcPr>
            <w:tcW w:w="996" w:type="dxa"/>
          </w:tcPr>
          <w:p w14:paraId="493D4AD5"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2.066</w:t>
            </w:r>
          </w:p>
        </w:tc>
      </w:tr>
      <w:tr w:rsidR="007B46F2" w:rsidRPr="00505557" w14:paraId="097EC154" w14:textId="77777777" w:rsidTr="00E0310D">
        <w:tc>
          <w:tcPr>
            <w:tcW w:w="9279" w:type="dxa"/>
            <w:gridSpan w:val="8"/>
          </w:tcPr>
          <w:p w14:paraId="152A0E99"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7B46F2" w:rsidRPr="00505557" w14:paraId="5DDE72AC" w14:textId="77777777" w:rsidTr="00E0310D">
        <w:tc>
          <w:tcPr>
            <w:tcW w:w="3052" w:type="dxa"/>
          </w:tcPr>
          <w:p w14:paraId="5ECB5A67"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3A5805AC"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B46F2" w:rsidRPr="00505557" w14:paraId="5C08A8B8" w14:textId="77777777" w:rsidTr="00ED6624">
        <w:tc>
          <w:tcPr>
            <w:tcW w:w="3052" w:type="dxa"/>
          </w:tcPr>
          <w:p w14:paraId="39E20C7F"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30064013"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.078</w:t>
            </w:r>
          </w:p>
        </w:tc>
        <w:tc>
          <w:tcPr>
            <w:tcW w:w="1649" w:type="dxa"/>
          </w:tcPr>
          <w:p w14:paraId="7AD4EDDE"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.749</w:t>
            </w:r>
          </w:p>
        </w:tc>
        <w:tc>
          <w:tcPr>
            <w:tcW w:w="907" w:type="dxa"/>
            <w:gridSpan w:val="2"/>
          </w:tcPr>
          <w:p w14:paraId="55B65D1A"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1.082</w:t>
            </w:r>
          </w:p>
        </w:tc>
        <w:tc>
          <w:tcPr>
            <w:tcW w:w="1269" w:type="dxa"/>
            <w:gridSpan w:val="2"/>
          </w:tcPr>
          <w:p w14:paraId="501E873C"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.669</w:t>
            </w:r>
          </w:p>
        </w:tc>
        <w:tc>
          <w:tcPr>
            <w:tcW w:w="996" w:type="dxa"/>
          </w:tcPr>
          <w:p w14:paraId="3E36EC01"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1.748</w:t>
            </w:r>
          </w:p>
        </w:tc>
      </w:tr>
      <w:tr w:rsidR="007B46F2" w:rsidRPr="00505557" w14:paraId="4AD009AA" w14:textId="77777777" w:rsidTr="00ED6624">
        <w:tc>
          <w:tcPr>
            <w:tcW w:w="3052" w:type="dxa"/>
          </w:tcPr>
          <w:p w14:paraId="533D8A30"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7AEB2A20"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.007</w:t>
            </w:r>
          </w:p>
        </w:tc>
        <w:tc>
          <w:tcPr>
            <w:tcW w:w="1649" w:type="dxa"/>
          </w:tcPr>
          <w:p w14:paraId="2ABC13E6"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.974</w:t>
            </w:r>
          </w:p>
        </w:tc>
        <w:tc>
          <w:tcPr>
            <w:tcW w:w="907" w:type="dxa"/>
            <w:gridSpan w:val="2"/>
          </w:tcPr>
          <w:p w14:paraId="0C542537"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1.007</w:t>
            </w:r>
          </w:p>
        </w:tc>
        <w:tc>
          <w:tcPr>
            <w:tcW w:w="1269" w:type="dxa"/>
            <w:gridSpan w:val="2"/>
          </w:tcPr>
          <w:p w14:paraId="13246D79"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.669</w:t>
            </w:r>
          </w:p>
        </w:tc>
        <w:tc>
          <w:tcPr>
            <w:tcW w:w="996" w:type="dxa"/>
          </w:tcPr>
          <w:p w14:paraId="77888129"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1.516</w:t>
            </w:r>
          </w:p>
        </w:tc>
      </w:tr>
      <w:tr w:rsidR="007B46F2" w:rsidRPr="00505557" w14:paraId="5A0E85CD" w14:textId="77777777" w:rsidTr="00ED6624">
        <w:tc>
          <w:tcPr>
            <w:tcW w:w="3052" w:type="dxa"/>
          </w:tcPr>
          <w:p w14:paraId="2A0F9DB2"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34216E76"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-.030</w:t>
            </w:r>
          </w:p>
        </w:tc>
        <w:tc>
          <w:tcPr>
            <w:tcW w:w="1649" w:type="dxa"/>
          </w:tcPr>
          <w:p w14:paraId="01977292"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.898</w:t>
            </w:r>
          </w:p>
        </w:tc>
        <w:tc>
          <w:tcPr>
            <w:tcW w:w="907" w:type="dxa"/>
            <w:gridSpan w:val="2"/>
          </w:tcPr>
          <w:p w14:paraId="2A130C61"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.970</w:t>
            </w:r>
          </w:p>
        </w:tc>
        <w:tc>
          <w:tcPr>
            <w:tcW w:w="1269" w:type="dxa"/>
            <w:gridSpan w:val="2"/>
          </w:tcPr>
          <w:p w14:paraId="37CEA7B4"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.613</w:t>
            </w:r>
          </w:p>
        </w:tc>
        <w:tc>
          <w:tcPr>
            <w:tcW w:w="996" w:type="dxa"/>
          </w:tcPr>
          <w:p w14:paraId="0E0467CB"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1.536</w:t>
            </w:r>
          </w:p>
        </w:tc>
      </w:tr>
      <w:tr w:rsidR="007B46F2" w:rsidRPr="00505557" w14:paraId="1A97C115" w14:textId="77777777" w:rsidTr="00E0310D">
        <w:tc>
          <w:tcPr>
            <w:tcW w:w="9279" w:type="dxa"/>
            <w:gridSpan w:val="8"/>
          </w:tcPr>
          <w:p w14:paraId="7A2FE602" w14:textId="77777777" w:rsidR="007B46F2" w:rsidRPr="00505557" w:rsidRDefault="007B46F2"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BISP</w:t>
            </w:r>
          </w:p>
        </w:tc>
      </w:tr>
      <w:tr w:rsidR="007B46F2" w:rsidRPr="00505557" w14:paraId="030D3014" w14:textId="77777777" w:rsidTr="00E0310D">
        <w:tc>
          <w:tcPr>
            <w:tcW w:w="3052" w:type="dxa"/>
          </w:tcPr>
          <w:p w14:paraId="4AD6FAE6"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34643334" w14:textId="77777777" w:rsidR="007B46F2" w:rsidRPr="00505557" w:rsidRDefault="007B46F2"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B46F2" w:rsidRPr="00505557" w14:paraId="6F72EC91" w14:textId="77777777" w:rsidTr="00ED6624">
        <w:tc>
          <w:tcPr>
            <w:tcW w:w="3052" w:type="dxa"/>
          </w:tcPr>
          <w:p w14:paraId="2BFA2F1B"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06" w:type="dxa"/>
          </w:tcPr>
          <w:p w14:paraId="37EDEF5C"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.311</w:t>
            </w:r>
          </w:p>
        </w:tc>
        <w:tc>
          <w:tcPr>
            <w:tcW w:w="1649" w:type="dxa"/>
          </w:tcPr>
          <w:p w14:paraId="3E047104"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.277</w:t>
            </w:r>
          </w:p>
        </w:tc>
        <w:tc>
          <w:tcPr>
            <w:tcW w:w="907" w:type="dxa"/>
            <w:gridSpan w:val="2"/>
          </w:tcPr>
          <w:p w14:paraId="4B708310"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1.365</w:t>
            </w:r>
          </w:p>
        </w:tc>
        <w:tc>
          <w:tcPr>
            <w:tcW w:w="1269" w:type="dxa"/>
            <w:gridSpan w:val="2"/>
          </w:tcPr>
          <w:p w14:paraId="3660EA22"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.779</w:t>
            </w:r>
          </w:p>
        </w:tc>
        <w:tc>
          <w:tcPr>
            <w:tcW w:w="996" w:type="dxa"/>
          </w:tcPr>
          <w:p w14:paraId="3F02F4B7"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2.392</w:t>
            </w:r>
          </w:p>
        </w:tc>
      </w:tr>
      <w:tr w:rsidR="007B46F2" w:rsidRPr="00505557" w14:paraId="077B79FB" w14:textId="77777777" w:rsidTr="00E0310D">
        <w:tc>
          <w:tcPr>
            <w:tcW w:w="9279" w:type="dxa"/>
            <w:gridSpan w:val="8"/>
          </w:tcPr>
          <w:p w14:paraId="26EA5995" w14:textId="77777777" w:rsidR="007B46F2" w:rsidRPr="00505557" w:rsidRDefault="007B46F2"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7B46F2" w:rsidRPr="00505557" w14:paraId="008AF21E" w14:textId="77777777" w:rsidTr="00E0310D">
        <w:tc>
          <w:tcPr>
            <w:tcW w:w="3052" w:type="dxa"/>
          </w:tcPr>
          <w:p w14:paraId="27034549"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4385D6B7" w14:textId="77777777" w:rsidR="007B46F2" w:rsidRPr="00505557" w:rsidRDefault="007B46F2"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B46F2" w:rsidRPr="00505557" w14:paraId="538D40A5" w14:textId="77777777" w:rsidTr="00ED6624">
        <w:tc>
          <w:tcPr>
            <w:tcW w:w="3052" w:type="dxa"/>
          </w:tcPr>
          <w:p w14:paraId="6D770EE2"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0B82F7D5"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-.489</w:t>
            </w:r>
          </w:p>
        </w:tc>
        <w:tc>
          <w:tcPr>
            <w:tcW w:w="1649" w:type="dxa"/>
          </w:tcPr>
          <w:p w14:paraId="3A6A4B78"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.017</w:t>
            </w:r>
          </w:p>
        </w:tc>
        <w:tc>
          <w:tcPr>
            <w:tcW w:w="907" w:type="dxa"/>
            <w:gridSpan w:val="2"/>
          </w:tcPr>
          <w:p w14:paraId="1ADE1110"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.613</w:t>
            </w:r>
          </w:p>
        </w:tc>
        <w:tc>
          <w:tcPr>
            <w:tcW w:w="1269" w:type="dxa"/>
            <w:gridSpan w:val="2"/>
          </w:tcPr>
          <w:p w14:paraId="54415DD1"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.411</w:t>
            </w:r>
          </w:p>
        </w:tc>
        <w:tc>
          <w:tcPr>
            <w:tcW w:w="996" w:type="dxa"/>
          </w:tcPr>
          <w:p w14:paraId="6AB8EDF2"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.915</w:t>
            </w:r>
          </w:p>
        </w:tc>
      </w:tr>
      <w:tr w:rsidR="00D36581" w:rsidRPr="00505557" w14:paraId="2C6EA0FA" w14:textId="77777777" w:rsidTr="00E0310D">
        <w:tc>
          <w:tcPr>
            <w:tcW w:w="9279" w:type="dxa"/>
            <w:gridSpan w:val="8"/>
          </w:tcPr>
          <w:p w14:paraId="6CF5CAB6"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667C4B38" w14:textId="77777777" w:rsidTr="00E0310D">
        <w:tc>
          <w:tcPr>
            <w:tcW w:w="3052" w:type="dxa"/>
          </w:tcPr>
          <w:p w14:paraId="2B227036"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227" w:type="dxa"/>
            <w:gridSpan w:val="7"/>
          </w:tcPr>
          <w:p w14:paraId="633795D7" w14:textId="77777777" w:rsidR="00D36581" w:rsidRPr="00505557" w:rsidRDefault="00D36581"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50AFE458" w14:textId="77777777" w:rsidTr="00ED6624">
        <w:tc>
          <w:tcPr>
            <w:tcW w:w="3052" w:type="dxa"/>
          </w:tcPr>
          <w:p w14:paraId="495E95A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06" w:type="dxa"/>
          </w:tcPr>
          <w:p w14:paraId="4CA13B7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-.025</w:t>
            </w:r>
          </w:p>
        </w:tc>
        <w:tc>
          <w:tcPr>
            <w:tcW w:w="1649" w:type="dxa"/>
          </w:tcPr>
          <w:p w14:paraId="6072CC0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.904</w:t>
            </w:r>
          </w:p>
        </w:tc>
        <w:tc>
          <w:tcPr>
            <w:tcW w:w="907" w:type="dxa"/>
            <w:gridSpan w:val="2"/>
          </w:tcPr>
          <w:p w14:paraId="2F09D7D3"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.975</w:t>
            </w:r>
          </w:p>
        </w:tc>
        <w:tc>
          <w:tcPr>
            <w:tcW w:w="1269" w:type="dxa"/>
            <w:gridSpan w:val="2"/>
          </w:tcPr>
          <w:p w14:paraId="27A984BB"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.650</w:t>
            </w:r>
          </w:p>
        </w:tc>
        <w:tc>
          <w:tcPr>
            <w:tcW w:w="996" w:type="dxa"/>
          </w:tcPr>
          <w:p w14:paraId="2D55D3ED"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1.463</w:t>
            </w:r>
          </w:p>
        </w:tc>
      </w:tr>
      <w:tr w:rsidR="00D36581" w:rsidRPr="00505557" w14:paraId="2643CF8C" w14:textId="77777777" w:rsidTr="00ED6624">
        <w:tc>
          <w:tcPr>
            <w:tcW w:w="3052" w:type="dxa"/>
          </w:tcPr>
          <w:p w14:paraId="06D7D51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06" w:type="dxa"/>
          </w:tcPr>
          <w:p w14:paraId="2117AEE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.235</w:t>
            </w:r>
          </w:p>
        </w:tc>
        <w:tc>
          <w:tcPr>
            <w:tcW w:w="1649" w:type="dxa"/>
          </w:tcPr>
          <w:p w14:paraId="249C8C16"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.296</w:t>
            </w:r>
          </w:p>
        </w:tc>
        <w:tc>
          <w:tcPr>
            <w:tcW w:w="907" w:type="dxa"/>
            <w:gridSpan w:val="2"/>
          </w:tcPr>
          <w:p w14:paraId="24B6F12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1.264</w:t>
            </w:r>
          </w:p>
        </w:tc>
        <w:tc>
          <w:tcPr>
            <w:tcW w:w="1269" w:type="dxa"/>
            <w:gridSpan w:val="2"/>
          </w:tcPr>
          <w:p w14:paraId="194D16E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.815</w:t>
            </w:r>
          </w:p>
        </w:tc>
        <w:tc>
          <w:tcPr>
            <w:tcW w:w="996" w:type="dxa"/>
          </w:tcPr>
          <w:p w14:paraId="3D74007F"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1.963</w:t>
            </w:r>
          </w:p>
        </w:tc>
      </w:tr>
      <w:tr w:rsidR="00D36581" w:rsidRPr="00505557" w14:paraId="14A18E23" w14:textId="77777777" w:rsidTr="00ED6624">
        <w:tc>
          <w:tcPr>
            <w:tcW w:w="3052" w:type="dxa"/>
          </w:tcPr>
          <w:p w14:paraId="127DE54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06" w:type="dxa"/>
          </w:tcPr>
          <w:p w14:paraId="02D2CB1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.440</w:t>
            </w:r>
          </w:p>
        </w:tc>
        <w:tc>
          <w:tcPr>
            <w:tcW w:w="1649" w:type="dxa"/>
          </w:tcPr>
          <w:p w14:paraId="6BC4E39A"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.080</w:t>
            </w:r>
          </w:p>
        </w:tc>
        <w:tc>
          <w:tcPr>
            <w:tcW w:w="907" w:type="dxa"/>
            <w:gridSpan w:val="2"/>
          </w:tcPr>
          <w:p w14:paraId="7B5C6D07"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1.552</w:t>
            </w:r>
          </w:p>
        </w:tc>
        <w:tc>
          <w:tcPr>
            <w:tcW w:w="1269" w:type="dxa"/>
            <w:gridSpan w:val="2"/>
          </w:tcPr>
          <w:p w14:paraId="23CF8D78"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.949</w:t>
            </w:r>
          </w:p>
        </w:tc>
        <w:tc>
          <w:tcPr>
            <w:tcW w:w="996" w:type="dxa"/>
          </w:tcPr>
          <w:p w14:paraId="6C730C08"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2.537</w:t>
            </w:r>
          </w:p>
        </w:tc>
      </w:tr>
      <w:tr w:rsidR="00D36581" w:rsidRPr="00505557" w14:paraId="16B84704" w14:textId="77777777" w:rsidTr="00ED6624">
        <w:tc>
          <w:tcPr>
            <w:tcW w:w="3052" w:type="dxa"/>
          </w:tcPr>
          <w:p w14:paraId="14D698AE"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06" w:type="dxa"/>
          </w:tcPr>
          <w:p w14:paraId="07ABF506"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-.302</w:t>
            </w:r>
          </w:p>
        </w:tc>
        <w:tc>
          <w:tcPr>
            <w:tcW w:w="1649" w:type="dxa"/>
          </w:tcPr>
          <w:p w14:paraId="6AE3A84A"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.313</w:t>
            </w:r>
          </w:p>
        </w:tc>
        <w:tc>
          <w:tcPr>
            <w:tcW w:w="907" w:type="dxa"/>
            <w:gridSpan w:val="2"/>
          </w:tcPr>
          <w:p w14:paraId="3ABC192B"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.739</w:t>
            </w:r>
          </w:p>
        </w:tc>
        <w:tc>
          <w:tcPr>
            <w:tcW w:w="1269" w:type="dxa"/>
            <w:gridSpan w:val="2"/>
          </w:tcPr>
          <w:p w14:paraId="5D1E4AE1"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.411</w:t>
            </w:r>
          </w:p>
        </w:tc>
        <w:tc>
          <w:tcPr>
            <w:tcW w:w="996" w:type="dxa"/>
          </w:tcPr>
          <w:p w14:paraId="6E2B85C8"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1.330</w:t>
            </w:r>
          </w:p>
        </w:tc>
      </w:tr>
      <w:tr w:rsidR="007B46F2" w:rsidRPr="00505557" w14:paraId="43C11EA2" w14:textId="77777777" w:rsidTr="00E0310D">
        <w:tc>
          <w:tcPr>
            <w:tcW w:w="9279" w:type="dxa"/>
            <w:gridSpan w:val="8"/>
          </w:tcPr>
          <w:p w14:paraId="36891395"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7B46F2" w:rsidRPr="00505557" w14:paraId="1330CE9B" w14:textId="77777777" w:rsidTr="00E0310D">
        <w:tc>
          <w:tcPr>
            <w:tcW w:w="3052" w:type="dxa"/>
          </w:tcPr>
          <w:p w14:paraId="62C10F15"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236C777D"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B46F2" w:rsidRPr="00505557" w14:paraId="69DC2658" w14:textId="77777777" w:rsidTr="00ED6624">
        <w:tc>
          <w:tcPr>
            <w:tcW w:w="3052" w:type="dxa"/>
          </w:tcPr>
          <w:p w14:paraId="5272BBC4"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169A3588"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-.394</w:t>
            </w:r>
          </w:p>
        </w:tc>
        <w:tc>
          <w:tcPr>
            <w:tcW w:w="1649" w:type="dxa"/>
          </w:tcPr>
          <w:p w14:paraId="35046864"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.016</w:t>
            </w:r>
          </w:p>
        </w:tc>
        <w:tc>
          <w:tcPr>
            <w:tcW w:w="907" w:type="dxa"/>
            <w:gridSpan w:val="2"/>
          </w:tcPr>
          <w:p w14:paraId="052590D5"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.675</w:t>
            </w:r>
          </w:p>
        </w:tc>
        <w:tc>
          <w:tcPr>
            <w:tcW w:w="1269" w:type="dxa"/>
            <w:gridSpan w:val="2"/>
          </w:tcPr>
          <w:p w14:paraId="0D320051"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.490</w:t>
            </w:r>
          </w:p>
        </w:tc>
        <w:tc>
          <w:tcPr>
            <w:tcW w:w="996" w:type="dxa"/>
          </w:tcPr>
          <w:p w14:paraId="5242DB19"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.928</w:t>
            </w:r>
          </w:p>
        </w:tc>
      </w:tr>
      <w:tr w:rsidR="007B46F2" w:rsidRPr="00505557" w14:paraId="56767177" w14:textId="77777777" w:rsidTr="00E0310D">
        <w:tc>
          <w:tcPr>
            <w:tcW w:w="9279" w:type="dxa"/>
            <w:gridSpan w:val="8"/>
          </w:tcPr>
          <w:p w14:paraId="3DB7FD1F"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7B46F2" w:rsidRPr="00505557" w14:paraId="2982BD75" w14:textId="77777777" w:rsidTr="00E0310D">
        <w:tc>
          <w:tcPr>
            <w:tcW w:w="3052" w:type="dxa"/>
          </w:tcPr>
          <w:p w14:paraId="18EBCEF4"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227" w:type="dxa"/>
            <w:gridSpan w:val="7"/>
          </w:tcPr>
          <w:p w14:paraId="296F2F9F" w14:textId="77777777" w:rsidR="007B46F2" w:rsidRPr="00505557" w:rsidRDefault="007B46F2" w:rsidP="00391262">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B46F2" w:rsidRPr="00505557" w14:paraId="41872158" w14:textId="77777777" w:rsidTr="00ED6624">
        <w:tc>
          <w:tcPr>
            <w:tcW w:w="3052" w:type="dxa"/>
          </w:tcPr>
          <w:p w14:paraId="17AAEB0D"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06" w:type="dxa"/>
          </w:tcPr>
          <w:p w14:paraId="13081862"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-.307</w:t>
            </w:r>
          </w:p>
        </w:tc>
        <w:tc>
          <w:tcPr>
            <w:tcW w:w="1649" w:type="dxa"/>
          </w:tcPr>
          <w:p w14:paraId="389C2618"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.198</w:t>
            </w:r>
          </w:p>
        </w:tc>
        <w:tc>
          <w:tcPr>
            <w:tcW w:w="907" w:type="dxa"/>
            <w:gridSpan w:val="2"/>
          </w:tcPr>
          <w:p w14:paraId="596E2CED"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.736</w:t>
            </w:r>
          </w:p>
        </w:tc>
        <w:tc>
          <w:tcPr>
            <w:tcW w:w="1269" w:type="dxa"/>
            <w:gridSpan w:val="2"/>
          </w:tcPr>
          <w:p w14:paraId="72BE6180"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.461</w:t>
            </w:r>
          </w:p>
        </w:tc>
        <w:tc>
          <w:tcPr>
            <w:tcW w:w="996" w:type="dxa"/>
          </w:tcPr>
          <w:p w14:paraId="0CAF70CD"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1.175</w:t>
            </w:r>
          </w:p>
        </w:tc>
      </w:tr>
      <w:tr w:rsidR="007B46F2" w:rsidRPr="00505557" w14:paraId="732EEF2B" w14:textId="77777777" w:rsidTr="00ED6624">
        <w:tc>
          <w:tcPr>
            <w:tcW w:w="3052" w:type="dxa"/>
          </w:tcPr>
          <w:p w14:paraId="781701A2"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06" w:type="dxa"/>
          </w:tcPr>
          <w:p w14:paraId="25A6ADCC"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w:t>
            </w:r>
          </w:p>
        </w:tc>
        <w:tc>
          <w:tcPr>
            <w:tcW w:w="1649" w:type="dxa"/>
          </w:tcPr>
          <w:p w14:paraId="06662E06"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.433</w:t>
            </w:r>
          </w:p>
        </w:tc>
        <w:tc>
          <w:tcPr>
            <w:tcW w:w="907" w:type="dxa"/>
            <w:gridSpan w:val="2"/>
          </w:tcPr>
          <w:p w14:paraId="19005787"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.879</w:t>
            </w:r>
          </w:p>
        </w:tc>
        <w:tc>
          <w:tcPr>
            <w:tcW w:w="1269" w:type="dxa"/>
            <w:gridSpan w:val="2"/>
          </w:tcPr>
          <w:p w14:paraId="3D2A8420"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.637</w:t>
            </w:r>
          </w:p>
        </w:tc>
        <w:tc>
          <w:tcPr>
            <w:tcW w:w="996" w:type="dxa"/>
          </w:tcPr>
          <w:p w14:paraId="231B8E4D"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1.213</w:t>
            </w:r>
          </w:p>
        </w:tc>
      </w:tr>
      <w:tr w:rsidR="007B46F2" w:rsidRPr="00505557" w14:paraId="3B4684B6" w14:textId="77777777" w:rsidTr="00E0310D">
        <w:tc>
          <w:tcPr>
            <w:tcW w:w="9279" w:type="dxa"/>
            <w:gridSpan w:val="8"/>
          </w:tcPr>
          <w:p w14:paraId="6A9A4499"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7B46F2" w:rsidRPr="00505557" w14:paraId="71F4DDDA" w14:textId="77777777" w:rsidTr="00E0310D">
        <w:tc>
          <w:tcPr>
            <w:tcW w:w="3052" w:type="dxa"/>
          </w:tcPr>
          <w:p w14:paraId="1B5E1FDF"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04F97B1E"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B46F2" w:rsidRPr="00505557" w14:paraId="5518CDE0" w14:textId="77777777" w:rsidTr="00ED6624">
        <w:tc>
          <w:tcPr>
            <w:tcW w:w="3052" w:type="dxa"/>
          </w:tcPr>
          <w:p w14:paraId="59EFD7A0"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612FF076"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.430</w:t>
            </w:r>
          </w:p>
        </w:tc>
        <w:tc>
          <w:tcPr>
            <w:tcW w:w="1649" w:type="dxa"/>
          </w:tcPr>
          <w:p w14:paraId="0728C8D2"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.011</w:t>
            </w:r>
          </w:p>
        </w:tc>
        <w:tc>
          <w:tcPr>
            <w:tcW w:w="893" w:type="dxa"/>
          </w:tcPr>
          <w:p w14:paraId="42ACCD9F"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1.538</w:t>
            </w:r>
          </w:p>
        </w:tc>
        <w:tc>
          <w:tcPr>
            <w:tcW w:w="1283" w:type="dxa"/>
            <w:gridSpan w:val="3"/>
          </w:tcPr>
          <w:p w14:paraId="7A59227A"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1.104</w:t>
            </w:r>
          </w:p>
        </w:tc>
        <w:tc>
          <w:tcPr>
            <w:tcW w:w="996" w:type="dxa"/>
          </w:tcPr>
          <w:p w14:paraId="488C9ABB"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2.142</w:t>
            </w:r>
          </w:p>
        </w:tc>
      </w:tr>
      <w:tr w:rsidR="007B46F2" w:rsidRPr="00505557" w14:paraId="739CED04" w14:textId="77777777" w:rsidTr="00E0310D">
        <w:tc>
          <w:tcPr>
            <w:tcW w:w="9279" w:type="dxa"/>
            <w:gridSpan w:val="8"/>
          </w:tcPr>
          <w:p w14:paraId="339EF154" w14:textId="77777777" w:rsidR="007B46F2" w:rsidRPr="00505557" w:rsidRDefault="004F3C98" w:rsidP="00391262">
            <w:pPr>
              <w:rPr>
                <w:rFonts w:ascii="Times New Roman" w:hAnsi="Times New Roman" w:cs="Times New Roman"/>
                <w:sz w:val="24"/>
                <w:szCs w:val="24"/>
              </w:rPr>
            </w:pPr>
            <w:r w:rsidRPr="00505557">
              <w:rPr>
                <w:rFonts w:ascii="Times New Roman" w:hAnsi="Times New Roman" w:cs="Times New Roman"/>
                <w:b/>
                <w:sz w:val="24"/>
                <w:szCs w:val="24"/>
              </w:rPr>
              <w:t>Wealth status</w:t>
            </w:r>
          </w:p>
        </w:tc>
      </w:tr>
      <w:tr w:rsidR="007B46F2" w:rsidRPr="00505557" w14:paraId="0531FA2E" w14:textId="77777777" w:rsidTr="00E0310D">
        <w:tc>
          <w:tcPr>
            <w:tcW w:w="3052" w:type="dxa"/>
          </w:tcPr>
          <w:p w14:paraId="663DB9EC" w14:textId="77777777" w:rsidR="007B46F2" w:rsidRPr="00505557" w:rsidRDefault="004F3C98"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227" w:type="dxa"/>
            <w:gridSpan w:val="7"/>
          </w:tcPr>
          <w:p w14:paraId="69127C28"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B46F2" w:rsidRPr="00505557" w14:paraId="65D2CAD2" w14:textId="77777777" w:rsidTr="00ED6624">
        <w:tc>
          <w:tcPr>
            <w:tcW w:w="3052" w:type="dxa"/>
          </w:tcPr>
          <w:p w14:paraId="69575C8C" w14:textId="77777777" w:rsidR="007B46F2" w:rsidRPr="00505557" w:rsidRDefault="004F3C98"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06" w:type="dxa"/>
          </w:tcPr>
          <w:p w14:paraId="57865CA5"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w:t>
            </w:r>
          </w:p>
        </w:tc>
        <w:tc>
          <w:tcPr>
            <w:tcW w:w="1649" w:type="dxa"/>
          </w:tcPr>
          <w:p w14:paraId="589D1476"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.583</w:t>
            </w:r>
          </w:p>
        </w:tc>
        <w:tc>
          <w:tcPr>
            <w:tcW w:w="907" w:type="dxa"/>
            <w:gridSpan w:val="2"/>
          </w:tcPr>
          <w:p w14:paraId="1D26C9A3"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1.181</w:t>
            </w:r>
          </w:p>
        </w:tc>
        <w:tc>
          <w:tcPr>
            <w:tcW w:w="1269" w:type="dxa"/>
            <w:gridSpan w:val="2"/>
          </w:tcPr>
          <w:p w14:paraId="741232BA"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.651</w:t>
            </w:r>
          </w:p>
        </w:tc>
        <w:tc>
          <w:tcPr>
            <w:tcW w:w="996" w:type="dxa"/>
          </w:tcPr>
          <w:p w14:paraId="7930F277"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2.143</w:t>
            </w:r>
          </w:p>
        </w:tc>
      </w:tr>
      <w:tr w:rsidR="007B46F2" w:rsidRPr="00505557" w14:paraId="58448D47" w14:textId="77777777" w:rsidTr="00E0310D">
        <w:tc>
          <w:tcPr>
            <w:tcW w:w="9279" w:type="dxa"/>
            <w:gridSpan w:val="8"/>
          </w:tcPr>
          <w:p w14:paraId="62BBC369"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7B46F2" w:rsidRPr="00505557" w14:paraId="35D743EA" w14:textId="77777777" w:rsidTr="00E0310D">
        <w:tc>
          <w:tcPr>
            <w:tcW w:w="3052" w:type="dxa"/>
          </w:tcPr>
          <w:p w14:paraId="58ECB97A" w14:textId="77777777" w:rsidR="007B46F2" w:rsidRPr="00505557" w:rsidRDefault="007B46F2"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227" w:type="dxa"/>
            <w:gridSpan w:val="7"/>
          </w:tcPr>
          <w:p w14:paraId="0C94719D" w14:textId="77777777" w:rsidR="007B46F2" w:rsidRPr="00505557" w:rsidRDefault="007B46F2" w:rsidP="00391262">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7B46F2" w:rsidRPr="00505557" w14:paraId="5D3FCB95" w14:textId="77777777" w:rsidTr="00ED6624">
        <w:tc>
          <w:tcPr>
            <w:tcW w:w="3052" w:type="dxa"/>
          </w:tcPr>
          <w:p w14:paraId="1E554479" w14:textId="6BD7F6CB" w:rsidR="007B46F2" w:rsidRPr="00505557" w:rsidRDefault="00B419D1" w:rsidP="00391262">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7B46F2" w:rsidRPr="00505557">
              <w:rPr>
                <w:rFonts w:ascii="Times New Roman" w:hAnsi="Times New Roman" w:cs="Times New Roman"/>
                <w:sz w:val="24"/>
                <w:szCs w:val="24"/>
              </w:rPr>
              <w:t>wn</w:t>
            </w:r>
          </w:p>
        </w:tc>
        <w:tc>
          <w:tcPr>
            <w:tcW w:w="1406" w:type="dxa"/>
          </w:tcPr>
          <w:p w14:paraId="48308EFA"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.548</w:t>
            </w:r>
          </w:p>
        </w:tc>
        <w:tc>
          <w:tcPr>
            <w:tcW w:w="1649" w:type="dxa"/>
          </w:tcPr>
          <w:p w14:paraId="09E9EF6E"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.023</w:t>
            </w:r>
          </w:p>
        </w:tc>
        <w:tc>
          <w:tcPr>
            <w:tcW w:w="907" w:type="dxa"/>
            <w:gridSpan w:val="2"/>
          </w:tcPr>
          <w:p w14:paraId="6E9303EF"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1.730</w:t>
            </w:r>
          </w:p>
        </w:tc>
        <w:tc>
          <w:tcPr>
            <w:tcW w:w="1269" w:type="dxa"/>
            <w:gridSpan w:val="2"/>
          </w:tcPr>
          <w:p w14:paraId="190AD1C7"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1.077</w:t>
            </w:r>
          </w:p>
        </w:tc>
        <w:tc>
          <w:tcPr>
            <w:tcW w:w="996" w:type="dxa"/>
          </w:tcPr>
          <w:p w14:paraId="4F1E6CC6" w14:textId="77777777" w:rsidR="007B46F2" w:rsidRPr="00505557" w:rsidRDefault="007B46F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2.777</w:t>
            </w:r>
          </w:p>
        </w:tc>
      </w:tr>
    </w:tbl>
    <w:p w14:paraId="7372034B" w14:textId="77777777" w:rsidR="002A11AE" w:rsidRPr="00505557" w:rsidRDefault="002A11AE" w:rsidP="002A11AE">
      <w:pPr>
        <w:spacing w:line="360" w:lineRule="auto"/>
        <w:jc w:val="both"/>
        <w:rPr>
          <w:rFonts w:ascii="Times New Roman" w:hAnsi="Times New Roman" w:cs="Times New Roman"/>
          <w:sz w:val="24"/>
          <w:szCs w:val="24"/>
        </w:rPr>
      </w:pPr>
    </w:p>
    <w:p w14:paraId="77F55139" w14:textId="00D9905B" w:rsidR="009C5DF9" w:rsidRPr="00505557" w:rsidRDefault="009C5DF9" w:rsidP="00692F4F">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30-34 age group women are more empowered in hea</w:t>
      </w:r>
      <w:r w:rsidR="004B2490">
        <w:rPr>
          <w:rFonts w:ascii="Times New Roman" w:hAnsi="Times New Roman" w:cs="Times New Roman"/>
          <w:sz w:val="24"/>
          <w:szCs w:val="24"/>
        </w:rPr>
        <w:t>lth care decisions. Punjab</w:t>
      </w:r>
      <w:r w:rsidRPr="00505557">
        <w:rPr>
          <w:rFonts w:ascii="Times New Roman" w:hAnsi="Times New Roman" w:cs="Times New Roman"/>
          <w:sz w:val="24"/>
          <w:szCs w:val="24"/>
        </w:rPr>
        <w:t xml:space="preserve"> women are more conscious about their health. Urban women are more empowered as compared to rural women in their decisions. Education, print media, domestic violence, electronic media and ownership of property has </w:t>
      </w:r>
      <w:r w:rsidR="00314A7C">
        <w:rPr>
          <w:rFonts w:ascii="Times New Roman" w:hAnsi="Times New Roman" w:cs="Times New Roman"/>
          <w:sz w:val="24"/>
          <w:szCs w:val="24"/>
        </w:rPr>
        <w:t xml:space="preserve">a </w:t>
      </w:r>
      <w:r w:rsidRPr="00505557">
        <w:rPr>
          <w:rFonts w:ascii="Times New Roman" w:hAnsi="Times New Roman" w:cs="Times New Roman"/>
          <w:sz w:val="24"/>
          <w:szCs w:val="24"/>
        </w:rPr>
        <w:t>significant impact.</w:t>
      </w:r>
    </w:p>
    <w:p w14:paraId="5FC5F8F1" w14:textId="67555DCB" w:rsidR="002E71D7" w:rsidRPr="00505557" w:rsidRDefault="00FE2CE8" w:rsidP="00692F4F">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t xml:space="preserve">6.12.2 </w:t>
      </w:r>
      <w:r w:rsidR="002E71D7" w:rsidRPr="00505557">
        <w:rPr>
          <w:rFonts w:ascii="Times New Roman" w:hAnsi="Times New Roman" w:cs="Times New Roman"/>
          <w:b/>
          <w:bCs/>
          <w:sz w:val="24"/>
          <w:szCs w:val="24"/>
        </w:rPr>
        <w:t xml:space="preserve">Women’s Participation in Decision making regarding major household purchases in </w:t>
      </w:r>
      <w:r w:rsidR="00314A7C">
        <w:rPr>
          <w:rFonts w:ascii="Times New Roman" w:hAnsi="Times New Roman" w:cs="Times New Roman"/>
          <w:b/>
          <w:bCs/>
          <w:sz w:val="24"/>
          <w:szCs w:val="24"/>
        </w:rPr>
        <w:t>I</w:t>
      </w:r>
      <w:r w:rsidR="00314A7C" w:rsidRPr="00505557">
        <w:rPr>
          <w:rFonts w:ascii="Times New Roman" w:hAnsi="Times New Roman" w:cs="Times New Roman"/>
          <w:b/>
          <w:bCs/>
          <w:sz w:val="24"/>
          <w:szCs w:val="24"/>
        </w:rPr>
        <w:t xml:space="preserve">ndustrial </w:t>
      </w:r>
      <w:r w:rsidR="002E71D7" w:rsidRPr="00505557">
        <w:rPr>
          <w:rFonts w:ascii="Times New Roman" w:hAnsi="Times New Roman" w:cs="Times New Roman"/>
          <w:b/>
          <w:bCs/>
          <w:sz w:val="24"/>
          <w:szCs w:val="24"/>
        </w:rPr>
        <w:t>Sector</w:t>
      </w:r>
      <w:r w:rsidR="005F0678">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813"/>
        <w:gridCol w:w="1311"/>
        <w:gridCol w:w="1614"/>
        <w:gridCol w:w="890"/>
        <w:gridCol w:w="12"/>
        <w:gridCol w:w="1184"/>
        <w:gridCol w:w="39"/>
        <w:gridCol w:w="993"/>
      </w:tblGrid>
      <w:tr w:rsidR="00CE55B7" w:rsidRPr="00505557" w14:paraId="4A87C4CE" w14:textId="77777777" w:rsidTr="00ED6624">
        <w:trPr>
          <w:trHeight w:val="510"/>
        </w:trPr>
        <w:tc>
          <w:tcPr>
            <w:tcW w:w="3052" w:type="dxa"/>
            <w:vMerge w:val="restart"/>
          </w:tcPr>
          <w:p w14:paraId="48EC20FF" w14:textId="50FC24C3" w:rsidR="006B3E59" w:rsidRPr="00505557" w:rsidRDefault="00314A7C" w:rsidP="00ED6624">
            <w:pPr>
              <w:rPr>
                <w:rFonts w:ascii="Times New Roman" w:hAnsi="Times New Roman" w:cs="Times New Roman"/>
                <w:b/>
                <w:sz w:val="24"/>
                <w:szCs w:val="24"/>
              </w:rPr>
            </w:pPr>
            <w:r w:rsidRPr="00505557">
              <w:rPr>
                <w:rFonts w:ascii="Times New Roman" w:hAnsi="Times New Roman" w:cs="Times New Roman"/>
                <w:b/>
                <w:sz w:val="24"/>
                <w:szCs w:val="24"/>
              </w:rPr>
              <w:lastRenderedPageBreak/>
              <w:t>Socio</w:t>
            </w:r>
            <w:r>
              <w:rPr>
                <w:rFonts w:ascii="Times New Roman" w:hAnsi="Times New Roman" w:cs="Times New Roman"/>
                <w:b/>
                <w:sz w:val="24"/>
                <w:szCs w:val="24"/>
              </w:rPr>
              <w:t>-</w:t>
            </w:r>
            <w:r w:rsidR="006B3E59" w:rsidRPr="00505557">
              <w:rPr>
                <w:rFonts w:ascii="Times New Roman" w:hAnsi="Times New Roman" w:cs="Times New Roman"/>
                <w:b/>
                <w:sz w:val="24"/>
                <w:szCs w:val="24"/>
              </w:rPr>
              <w:t xml:space="preserve">economic characteristics </w:t>
            </w:r>
          </w:p>
          <w:p w14:paraId="25BAC29C" w14:textId="77777777" w:rsidR="006B3E59" w:rsidRPr="00505557" w:rsidRDefault="006B3E59" w:rsidP="00ED6624">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08C8AAB3" w14:textId="77777777" w:rsidR="006B3E59" w:rsidRPr="00505557" w:rsidRDefault="006B3E59" w:rsidP="00ED6624">
            <w:pPr>
              <w:rPr>
                <w:rFonts w:ascii="Times New Roman" w:hAnsi="Times New Roman" w:cs="Times New Roman"/>
                <w:b/>
                <w:sz w:val="24"/>
                <w:szCs w:val="24"/>
              </w:rPr>
            </w:pPr>
          </w:p>
        </w:tc>
        <w:tc>
          <w:tcPr>
            <w:tcW w:w="1406" w:type="dxa"/>
            <w:vMerge w:val="restart"/>
          </w:tcPr>
          <w:p w14:paraId="15494835" w14:textId="77777777" w:rsidR="006B3E59" w:rsidRPr="00505557" w:rsidRDefault="006B3E59"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3763CF0E" w14:textId="77777777" w:rsidR="006B3E59" w:rsidRPr="00505557" w:rsidRDefault="006B3E59" w:rsidP="00ED6624">
            <w:pPr>
              <w:rPr>
                <w:rFonts w:ascii="Times New Roman" w:hAnsi="Times New Roman" w:cs="Times New Roman"/>
                <w:b/>
                <w:sz w:val="24"/>
                <w:szCs w:val="24"/>
              </w:rPr>
            </w:pPr>
          </w:p>
        </w:tc>
        <w:tc>
          <w:tcPr>
            <w:tcW w:w="1649" w:type="dxa"/>
            <w:vMerge w:val="restart"/>
          </w:tcPr>
          <w:p w14:paraId="0B0B0F9A" w14:textId="77777777" w:rsidR="006B3E59" w:rsidRPr="00505557" w:rsidRDefault="006B3E59"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07" w:type="dxa"/>
            <w:gridSpan w:val="2"/>
            <w:vMerge w:val="restart"/>
          </w:tcPr>
          <w:p w14:paraId="42622D4F" w14:textId="77777777" w:rsidR="006B3E59" w:rsidRPr="00505557" w:rsidRDefault="006B3E59"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65" w:type="dxa"/>
            <w:gridSpan w:val="3"/>
          </w:tcPr>
          <w:p w14:paraId="4B71098A" w14:textId="77777777" w:rsidR="006B3E59" w:rsidRPr="00505557" w:rsidRDefault="006B3E59"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CE55B7" w:rsidRPr="00505557" w14:paraId="4A74846A" w14:textId="77777777" w:rsidTr="00ED6624">
        <w:trPr>
          <w:trHeight w:val="585"/>
        </w:trPr>
        <w:tc>
          <w:tcPr>
            <w:tcW w:w="3052" w:type="dxa"/>
            <w:vMerge/>
          </w:tcPr>
          <w:p w14:paraId="5595EC39" w14:textId="77777777" w:rsidR="006B3E59" w:rsidRPr="00505557" w:rsidRDefault="006B3E59" w:rsidP="00ED6624">
            <w:pPr>
              <w:rPr>
                <w:rFonts w:ascii="Times New Roman" w:hAnsi="Times New Roman" w:cs="Times New Roman"/>
                <w:b/>
                <w:sz w:val="24"/>
                <w:szCs w:val="24"/>
              </w:rPr>
            </w:pPr>
          </w:p>
        </w:tc>
        <w:tc>
          <w:tcPr>
            <w:tcW w:w="1406" w:type="dxa"/>
            <w:vMerge/>
          </w:tcPr>
          <w:p w14:paraId="73943B4B" w14:textId="77777777" w:rsidR="006B3E59" w:rsidRPr="00505557" w:rsidRDefault="006B3E59" w:rsidP="00ED6624">
            <w:pPr>
              <w:rPr>
                <w:rFonts w:ascii="Times New Roman" w:hAnsi="Times New Roman" w:cs="Times New Roman"/>
                <w:b/>
                <w:sz w:val="24"/>
                <w:szCs w:val="24"/>
              </w:rPr>
            </w:pPr>
          </w:p>
        </w:tc>
        <w:tc>
          <w:tcPr>
            <w:tcW w:w="1649" w:type="dxa"/>
            <w:vMerge/>
          </w:tcPr>
          <w:p w14:paraId="18B39E5D" w14:textId="77777777" w:rsidR="006B3E59" w:rsidRPr="00505557" w:rsidRDefault="006B3E59" w:rsidP="00ED6624">
            <w:pPr>
              <w:rPr>
                <w:rFonts w:ascii="Times New Roman" w:hAnsi="Times New Roman" w:cs="Times New Roman"/>
                <w:b/>
                <w:sz w:val="24"/>
                <w:szCs w:val="24"/>
              </w:rPr>
            </w:pPr>
          </w:p>
        </w:tc>
        <w:tc>
          <w:tcPr>
            <w:tcW w:w="907" w:type="dxa"/>
            <w:gridSpan w:val="2"/>
            <w:vMerge/>
          </w:tcPr>
          <w:p w14:paraId="3DCF21D6" w14:textId="77777777" w:rsidR="006B3E59" w:rsidRPr="00505557" w:rsidRDefault="006B3E59" w:rsidP="00ED6624">
            <w:pPr>
              <w:rPr>
                <w:rFonts w:ascii="Times New Roman" w:hAnsi="Times New Roman" w:cs="Times New Roman"/>
                <w:b/>
                <w:sz w:val="24"/>
                <w:szCs w:val="24"/>
              </w:rPr>
            </w:pPr>
          </w:p>
        </w:tc>
        <w:tc>
          <w:tcPr>
            <w:tcW w:w="1224" w:type="dxa"/>
          </w:tcPr>
          <w:p w14:paraId="4E51F698" w14:textId="77777777" w:rsidR="006B3E59" w:rsidRPr="00505557" w:rsidRDefault="006B3E59"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1" w:type="dxa"/>
            <w:gridSpan w:val="2"/>
          </w:tcPr>
          <w:p w14:paraId="396DF59E" w14:textId="77777777" w:rsidR="006B3E59" w:rsidRPr="00505557" w:rsidRDefault="006B3E59"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CE55B7" w:rsidRPr="00505557" w14:paraId="52F69299" w14:textId="77777777" w:rsidTr="00ED6624">
        <w:tc>
          <w:tcPr>
            <w:tcW w:w="8238" w:type="dxa"/>
            <w:gridSpan w:val="6"/>
          </w:tcPr>
          <w:p w14:paraId="7308C46D"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1" w:type="dxa"/>
            <w:gridSpan w:val="2"/>
          </w:tcPr>
          <w:p w14:paraId="32647559" w14:textId="77777777" w:rsidR="006B3E59" w:rsidRPr="00505557" w:rsidRDefault="006B3E59" w:rsidP="00ED6624">
            <w:pPr>
              <w:rPr>
                <w:rFonts w:ascii="Times New Roman" w:hAnsi="Times New Roman" w:cs="Times New Roman"/>
                <w:sz w:val="24"/>
                <w:szCs w:val="24"/>
              </w:rPr>
            </w:pPr>
          </w:p>
        </w:tc>
      </w:tr>
      <w:tr w:rsidR="00CE55B7" w:rsidRPr="00505557" w14:paraId="050D3EBC" w14:textId="77777777" w:rsidTr="00ED6624">
        <w:tc>
          <w:tcPr>
            <w:tcW w:w="3052" w:type="dxa"/>
          </w:tcPr>
          <w:p w14:paraId="5862EB6C"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227" w:type="dxa"/>
            <w:gridSpan w:val="7"/>
          </w:tcPr>
          <w:p w14:paraId="65EE6107"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3A48DF61" w14:textId="77777777" w:rsidTr="00ED6624">
        <w:tc>
          <w:tcPr>
            <w:tcW w:w="3052" w:type="dxa"/>
          </w:tcPr>
          <w:p w14:paraId="682C6911"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06" w:type="dxa"/>
          </w:tcPr>
          <w:p w14:paraId="0AC7A8EA"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1.189</w:t>
            </w:r>
          </w:p>
        </w:tc>
        <w:tc>
          <w:tcPr>
            <w:tcW w:w="1649" w:type="dxa"/>
          </w:tcPr>
          <w:p w14:paraId="28A7D687"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.026</w:t>
            </w:r>
          </w:p>
        </w:tc>
        <w:tc>
          <w:tcPr>
            <w:tcW w:w="907" w:type="dxa"/>
            <w:gridSpan w:val="2"/>
          </w:tcPr>
          <w:p w14:paraId="49DDB164"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3.283</w:t>
            </w:r>
          </w:p>
        </w:tc>
        <w:tc>
          <w:tcPr>
            <w:tcW w:w="1269" w:type="dxa"/>
            <w:gridSpan w:val="2"/>
          </w:tcPr>
          <w:p w14:paraId="58EB1395"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1.152</w:t>
            </w:r>
          </w:p>
        </w:tc>
        <w:tc>
          <w:tcPr>
            <w:tcW w:w="996" w:type="dxa"/>
          </w:tcPr>
          <w:p w14:paraId="4D5B1531"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9.357</w:t>
            </w:r>
          </w:p>
        </w:tc>
      </w:tr>
      <w:tr w:rsidR="00CE55B7" w:rsidRPr="00505557" w14:paraId="0FF145F0" w14:textId="77777777" w:rsidTr="00ED6624">
        <w:tc>
          <w:tcPr>
            <w:tcW w:w="3052" w:type="dxa"/>
          </w:tcPr>
          <w:p w14:paraId="18AE5944"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06" w:type="dxa"/>
          </w:tcPr>
          <w:p w14:paraId="73A3550D"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.392</w:t>
            </w:r>
          </w:p>
        </w:tc>
        <w:tc>
          <w:tcPr>
            <w:tcW w:w="1649" w:type="dxa"/>
          </w:tcPr>
          <w:p w14:paraId="5C02BB46"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.346</w:t>
            </w:r>
          </w:p>
        </w:tc>
        <w:tc>
          <w:tcPr>
            <w:tcW w:w="907" w:type="dxa"/>
            <w:gridSpan w:val="2"/>
          </w:tcPr>
          <w:p w14:paraId="6FD74777"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1.481</w:t>
            </w:r>
          </w:p>
        </w:tc>
        <w:tc>
          <w:tcPr>
            <w:tcW w:w="1269" w:type="dxa"/>
            <w:gridSpan w:val="2"/>
          </w:tcPr>
          <w:p w14:paraId="30DD94AC"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.655</w:t>
            </w:r>
          </w:p>
        </w:tc>
        <w:tc>
          <w:tcPr>
            <w:tcW w:w="996" w:type="dxa"/>
          </w:tcPr>
          <w:p w14:paraId="3F9D4873"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3.348</w:t>
            </w:r>
          </w:p>
        </w:tc>
      </w:tr>
      <w:tr w:rsidR="00CE55B7" w:rsidRPr="00505557" w14:paraId="4389F7D5" w14:textId="77777777" w:rsidTr="00ED6624">
        <w:tc>
          <w:tcPr>
            <w:tcW w:w="3052" w:type="dxa"/>
          </w:tcPr>
          <w:p w14:paraId="3614B9B7"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06" w:type="dxa"/>
          </w:tcPr>
          <w:p w14:paraId="54257DCB"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.868</w:t>
            </w:r>
          </w:p>
        </w:tc>
        <w:tc>
          <w:tcPr>
            <w:tcW w:w="1649" w:type="dxa"/>
          </w:tcPr>
          <w:p w14:paraId="3D57A632"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.040</w:t>
            </w:r>
          </w:p>
        </w:tc>
        <w:tc>
          <w:tcPr>
            <w:tcW w:w="907" w:type="dxa"/>
            <w:gridSpan w:val="2"/>
          </w:tcPr>
          <w:p w14:paraId="668F90A6"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2.383</w:t>
            </w:r>
          </w:p>
        </w:tc>
        <w:tc>
          <w:tcPr>
            <w:tcW w:w="1269" w:type="dxa"/>
            <w:gridSpan w:val="2"/>
          </w:tcPr>
          <w:p w14:paraId="2CAD0AE5"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1.041</w:t>
            </w:r>
          </w:p>
        </w:tc>
        <w:tc>
          <w:tcPr>
            <w:tcW w:w="996" w:type="dxa"/>
          </w:tcPr>
          <w:p w14:paraId="0587BDD3"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5.455</w:t>
            </w:r>
          </w:p>
        </w:tc>
      </w:tr>
      <w:tr w:rsidR="00CE55B7" w:rsidRPr="00505557" w14:paraId="59D5A763" w14:textId="77777777" w:rsidTr="00ED6624">
        <w:tc>
          <w:tcPr>
            <w:tcW w:w="3052" w:type="dxa"/>
          </w:tcPr>
          <w:p w14:paraId="1EF5785A"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06" w:type="dxa"/>
          </w:tcPr>
          <w:p w14:paraId="4A16E398"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.884</w:t>
            </w:r>
          </w:p>
        </w:tc>
        <w:tc>
          <w:tcPr>
            <w:tcW w:w="1649" w:type="dxa"/>
          </w:tcPr>
          <w:p w14:paraId="6B262252"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.044</w:t>
            </w:r>
          </w:p>
        </w:tc>
        <w:tc>
          <w:tcPr>
            <w:tcW w:w="907" w:type="dxa"/>
            <w:gridSpan w:val="2"/>
          </w:tcPr>
          <w:p w14:paraId="30FF9768"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2.421</w:t>
            </w:r>
          </w:p>
        </w:tc>
        <w:tc>
          <w:tcPr>
            <w:tcW w:w="1269" w:type="dxa"/>
            <w:gridSpan w:val="2"/>
          </w:tcPr>
          <w:p w14:paraId="58602EBF"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1.022</w:t>
            </w:r>
          </w:p>
        </w:tc>
        <w:tc>
          <w:tcPr>
            <w:tcW w:w="996" w:type="dxa"/>
          </w:tcPr>
          <w:p w14:paraId="7CEE378A"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5.734</w:t>
            </w:r>
          </w:p>
        </w:tc>
      </w:tr>
      <w:tr w:rsidR="00CE55B7" w:rsidRPr="00505557" w14:paraId="77821BD0" w14:textId="77777777" w:rsidTr="00ED6624">
        <w:tc>
          <w:tcPr>
            <w:tcW w:w="3052" w:type="dxa"/>
          </w:tcPr>
          <w:p w14:paraId="74835D59"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06" w:type="dxa"/>
          </w:tcPr>
          <w:p w14:paraId="6EA11E1C"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.756</w:t>
            </w:r>
          </w:p>
        </w:tc>
        <w:tc>
          <w:tcPr>
            <w:tcW w:w="1649" w:type="dxa"/>
          </w:tcPr>
          <w:p w14:paraId="360CFEE6"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.081</w:t>
            </w:r>
          </w:p>
        </w:tc>
        <w:tc>
          <w:tcPr>
            <w:tcW w:w="907" w:type="dxa"/>
            <w:gridSpan w:val="2"/>
          </w:tcPr>
          <w:p w14:paraId="2B9B9898"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2.129</w:t>
            </w:r>
          </w:p>
        </w:tc>
        <w:tc>
          <w:tcPr>
            <w:tcW w:w="1269" w:type="dxa"/>
            <w:gridSpan w:val="2"/>
          </w:tcPr>
          <w:p w14:paraId="0B39CD4C"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.912</w:t>
            </w:r>
          </w:p>
        </w:tc>
        <w:tc>
          <w:tcPr>
            <w:tcW w:w="996" w:type="dxa"/>
          </w:tcPr>
          <w:p w14:paraId="43859A6D"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4.970</w:t>
            </w:r>
          </w:p>
        </w:tc>
      </w:tr>
      <w:tr w:rsidR="00CE55B7" w:rsidRPr="00505557" w14:paraId="42BD1544" w14:textId="77777777" w:rsidTr="00ED6624">
        <w:tc>
          <w:tcPr>
            <w:tcW w:w="3052" w:type="dxa"/>
          </w:tcPr>
          <w:p w14:paraId="5572010F"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06" w:type="dxa"/>
          </w:tcPr>
          <w:p w14:paraId="119F7817"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-.799</w:t>
            </w:r>
          </w:p>
        </w:tc>
        <w:tc>
          <w:tcPr>
            <w:tcW w:w="1649" w:type="dxa"/>
          </w:tcPr>
          <w:p w14:paraId="2DCEC374"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.343</w:t>
            </w:r>
          </w:p>
        </w:tc>
        <w:tc>
          <w:tcPr>
            <w:tcW w:w="907" w:type="dxa"/>
            <w:gridSpan w:val="2"/>
          </w:tcPr>
          <w:p w14:paraId="702CFC59"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.450</w:t>
            </w:r>
          </w:p>
        </w:tc>
        <w:tc>
          <w:tcPr>
            <w:tcW w:w="1269" w:type="dxa"/>
            <w:gridSpan w:val="2"/>
          </w:tcPr>
          <w:p w14:paraId="08D9DFEA"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.086</w:t>
            </w:r>
          </w:p>
        </w:tc>
        <w:tc>
          <w:tcPr>
            <w:tcW w:w="996" w:type="dxa"/>
          </w:tcPr>
          <w:p w14:paraId="296FD7F8"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2.345</w:t>
            </w:r>
          </w:p>
        </w:tc>
      </w:tr>
      <w:tr w:rsidR="00CE55B7" w:rsidRPr="00505557" w14:paraId="09FDEDA2" w14:textId="77777777" w:rsidTr="00ED6624">
        <w:tc>
          <w:tcPr>
            <w:tcW w:w="9279" w:type="dxa"/>
            <w:gridSpan w:val="8"/>
          </w:tcPr>
          <w:p w14:paraId="6AE5B92D" w14:textId="77777777" w:rsidR="006B3E59" w:rsidRPr="00505557" w:rsidRDefault="006B3E59"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CE55B7" w:rsidRPr="00505557" w14:paraId="4313657C" w14:textId="77777777" w:rsidTr="00ED6624">
        <w:tc>
          <w:tcPr>
            <w:tcW w:w="3052" w:type="dxa"/>
          </w:tcPr>
          <w:p w14:paraId="6D92241C" w14:textId="77777777" w:rsidR="006B3E59" w:rsidRPr="00505557" w:rsidRDefault="00BE7CD5"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227" w:type="dxa"/>
            <w:gridSpan w:val="7"/>
            <w:vAlign w:val="center"/>
          </w:tcPr>
          <w:p w14:paraId="1A803239" w14:textId="77777777" w:rsidR="006B3E59" w:rsidRPr="00505557" w:rsidRDefault="006B3E59"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60825" w:rsidRPr="00505557" w14:paraId="564052EB" w14:textId="77777777" w:rsidTr="00ED6624">
        <w:tc>
          <w:tcPr>
            <w:tcW w:w="3052" w:type="dxa"/>
          </w:tcPr>
          <w:p w14:paraId="5A292967" w14:textId="77777777" w:rsidR="00C60825" w:rsidRPr="00505557" w:rsidRDefault="00C60825"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406" w:type="dxa"/>
          </w:tcPr>
          <w:p w14:paraId="782628B6"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-.158</w:t>
            </w:r>
          </w:p>
        </w:tc>
        <w:tc>
          <w:tcPr>
            <w:tcW w:w="1649" w:type="dxa"/>
          </w:tcPr>
          <w:p w14:paraId="6AF4B537"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.677</w:t>
            </w:r>
          </w:p>
        </w:tc>
        <w:tc>
          <w:tcPr>
            <w:tcW w:w="907" w:type="dxa"/>
            <w:gridSpan w:val="2"/>
          </w:tcPr>
          <w:p w14:paraId="48D8FCC9"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.854</w:t>
            </w:r>
          </w:p>
        </w:tc>
        <w:tc>
          <w:tcPr>
            <w:tcW w:w="1269" w:type="dxa"/>
            <w:gridSpan w:val="2"/>
          </w:tcPr>
          <w:p w14:paraId="476683F6"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.407</w:t>
            </w:r>
          </w:p>
        </w:tc>
        <w:tc>
          <w:tcPr>
            <w:tcW w:w="996" w:type="dxa"/>
          </w:tcPr>
          <w:p w14:paraId="42E13F25"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1.792</w:t>
            </w:r>
          </w:p>
        </w:tc>
      </w:tr>
      <w:tr w:rsidR="00C60825" w:rsidRPr="00505557" w14:paraId="18D72CD8" w14:textId="77777777" w:rsidTr="00ED6624">
        <w:tc>
          <w:tcPr>
            <w:tcW w:w="3052" w:type="dxa"/>
          </w:tcPr>
          <w:p w14:paraId="7CB9F176" w14:textId="77777777" w:rsidR="00C60825" w:rsidRPr="00505557" w:rsidRDefault="00C60825"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406" w:type="dxa"/>
          </w:tcPr>
          <w:p w14:paraId="047131E2"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-.303</w:t>
            </w:r>
          </w:p>
        </w:tc>
        <w:tc>
          <w:tcPr>
            <w:tcW w:w="1649" w:type="dxa"/>
          </w:tcPr>
          <w:p w14:paraId="059361E1"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.419</w:t>
            </w:r>
          </w:p>
        </w:tc>
        <w:tc>
          <w:tcPr>
            <w:tcW w:w="907" w:type="dxa"/>
            <w:gridSpan w:val="2"/>
          </w:tcPr>
          <w:p w14:paraId="021E9FC0"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.739</w:t>
            </w:r>
          </w:p>
        </w:tc>
        <w:tc>
          <w:tcPr>
            <w:tcW w:w="1269" w:type="dxa"/>
            <w:gridSpan w:val="2"/>
          </w:tcPr>
          <w:p w14:paraId="6BE34644"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.354</w:t>
            </w:r>
          </w:p>
        </w:tc>
        <w:tc>
          <w:tcPr>
            <w:tcW w:w="996" w:type="dxa"/>
          </w:tcPr>
          <w:p w14:paraId="090B7D6B"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1.539</w:t>
            </w:r>
          </w:p>
        </w:tc>
      </w:tr>
      <w:tr w:rsidR="00C60825" w:rsidRPr="00505557" w14:paraId="07BC4105" w14:textId="77777777" w:rsidTr="00ED6624">
        <w:tc>
          <w:tcPr>
            <w:tcW w:w="3052" w:type="dxa"/>
          </w:tcPr>
          <w:p w14:paraId="11E00C13" w14:textId="77777777" w:rsidR="00C60825" w:rsidRPr="00505557" w:rsidRDefault="00C60825"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406" w:type="dxa"/>
          </w:tcPr>
          <w:p w14:paraId="5B3BF1D1"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-1.503</w:t>
            </w:r>
          </w:p>
        </w:tc>
        <w:tc>
          <w:tcPr>
            <w:tcW w:w="1649" w:type="dxa"/>
          </w:tcPr>
          <w:p w14:paraId="25B8D29E"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.000</w:t>
            </w:r>
          </w:p>
        </w:tc>
        <w:tc>
          <w:tcPr>
            <w:tcW w:w="907" w:type="dxa"/>
            <w:gridSpan w:val="2"/>
          </w:tcPr>
          <w:p w14:paraId="3E74BC42"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.222</w:t>
            </w:r>
          </w:p>
        </w:tc>
        <w:tc>
          <w:tcPr>
            <w:tcW w:w="1269" w:type="dxa"/>
            <w:gridSpan w:val="2"/>
          </w:tcPr>
          <w:p w14:paraId="1F67070C"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.098</w:t>
            </w:r>
          </w:p>
        </w:tc>
        <w:tc>
          <w:tcPr>
            <w:tcW w:w="996" w:type="dxa"/>
          </w:tcPr>
          <w:p w14:paraId="4E860D62"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.505</w:t>
            </w:r>
          </w:p>
        </w:tc>
      </w:tr>
      <w:tr w:rsidR="00C60825" w:rsidRPr="00505557" w14:paraId="5784FA57" w14:textId="77777777" w:rsidTr="00ED6624">
        <w:tc>
          <w:tcPr>
            <w:tcW w:w="3052" w:type="dxa"/>
          </w:tcPr>
          <w:p w14:paraId="5C171D2E" w14:textId="77777777" w:rsidR="00C60825" w:rsidRPr="00505557" w:rsidRDefault="00C60825"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Baluchistan</w:t>
            </w:r>
          </w:p>
        </w:tc>
        <w:tc>
          <w:tcPr>
            <w:tcW w:w="1406" w:type="dxa"/>
          </w:tcPr>
          <w:p w14:paraId="7DC748AC"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-1.404</w:t>
            </w:r>
          </w:p>
        </w:tc>
        <w:tc>
          <w:tcPr>
            <w:tcW w:w="1649" w:type="dxa"/>
          </w:tcPr>
          <w:p w14:paraId="613BDBF4"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.000</w:t>
            </w:r>
          </w:p>
        </w:tc>
        <w:tc>
          <w:tcPr>
            <w:tcW w:w="907" w:type="dxa"/>
            <w:gridSpan w:val="2"/>
          </w:tcPr>
          <w:p w14:paraId="50720804"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.246</w:t>
            </w:r>
          </w:p>
        </w:tc>
        <w:tc>
          <w:tcPr>
            <w:tcW w:w="1269" w:type="dxa"/>
            <w:gridSpan w:val="2"/>
          </w:tcPr>
          <w:p w14:paraId="41AA5C44"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.112</w:t>
            </w:r>
          </w:p>
        </w:tc>
        <w:tc>
          <w:tcPr>
            <w:tcW w:w="996" w:type="dxa"/>
          </w:tcPr>
          <w:p w14:paraId="3FA27C3D"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.541</w:t>
            </w:r>
          </w:p>
        </w:tc>
      </w:tr>
      <w:tr w:rsidR="00C60825" w:rsidRPr="00505557" w14:paraId="4E26B259" w14:textId="77777777" w:rsidTr="00ED6624">
        <w:tc>
          <w:tcPr>
            <w:tcW w:w="3052" w:type="dxa"/>
          </w:tcPr>
          <w:p w14:paraId="2384AEB4" w14:textId="77777777" w:rsidR="00C60825" w:rsidRPr="00505557" w:rsidRDefault="00C60825"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GB</w:t>
            </w:r>
          </w:p>
        </w:tc>
        <w:tc>
          <w:tcPr>
            <w:tcW w:w="1406" w:type="dxa"/>
          </w:tcPr>
          <w:p w14:paraId="342EF3BA"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-.532</w:t>
            </w:r>
          </w:p>
        </w:tc>
        <w:tc>
          <w:tcPr>
            <w:tcW w:w="1649" w:type="dxa"/>
          </w:tcPr>
          <w:p w14:paraId="0848F33A"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.220</w:t>
            </w:r>
          </w:p>
        </w:tc>
        <w:tc>
          <w:tcPr>
            <w:tcW w:w="907" w:type="dxa"/>
            <w:gridSpan w:val="2"/>
          </w:tcPr>
          <w:p w14:paraId="71A7A493"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.587</w:t>
            </w:r>
          </w:p>
        </w:tc>
        <w:tc>
          <w:tcPr>
            <w:tcW w:w="1269" w:type="dxa"/>
            <w:gridSpan w:val="2"/>
          </w:tcPr>
          <w:p w14:paraId="4761978F"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.251</w:t>
            </w:r>
          </w:p>
        </w:tc>
        <w:tc>
          <w:tcPr>
            <w:tcW w:w="996" w:type="dxa"/>
          </w:tcPr>
          <w:p w14:paraId="0600220B"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1.374</w:t>
            </w:r>
          </w:p>
        </w:tc>
      </w:tr>
      <w:tr w:rsidR="00C60825" w:rsidRPr="00505557" w14:paraId="6E3C02A7" w14:textId="77777777" w:rsidTr="00ED6624">
        <w:tc>
          <w:tcPr>
            <w:tcW w:w="3052" w:type="dxa"/>
          </w:tcPr>
          <w:p w14:paraId="3D94DC92" w14:textId="77777777" w:rsidR="00C60825" w:rsidRPr="00505557" w:rsidRDefault="00C60825"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AJK </w:t>
            </w:r>
          </w:p>
        </w:tc>
        <w:tc>
          <w:tcPr>
            <w:tcW w:w="1406" w:type="dxa"/>
          </w:tcPr>
          <w:p w14:paraId="12DE9785"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-.766</w:t>
            </w:r>
          </w:p>
        </w:tc>
        <w:tc>
          <w:tcPr>
            <w:tcW w:w="1649" w:type="dxa"/>
          </w:tcPr>
          <w:p w14:paraId="006791ED"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.061</w:t>
            </w:r>
          </w:p>
        </w:tc>
        <w:tc>
          <w:tcPr>
            <w:tcW w:w="907" w:type="dxa"/>
            <w:gridSpan w:val="2"/>
          </w:tcPr>
          <w:p w14:paraId="2055E4F3"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.465</w:t>
            </w:r>
          </w:p>
        </w:tc>
        <w:tc>
          <w:tcPr>
            <w:tcW w:w="1269" w:type="dxa"/>
            <w:gridSpan w:val="2"/>
          </w:tcPr>
          <w:p w14:paraId="1A3D0C6F"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.209</w:t>
            </w:r>
          </w:p>
        </w:tc>
        <w:tc>
          <w:tcPr>
            <w:tcW w:w="996" w:type="dxa"/>
          </w:tcPr>
          <w:p w14:paraId="3312AB22"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1.036</w:t>
            </w:r>
          </w:p>
        </w:tc>
      </w:tr>
      <w:tr w:rsidR="00C60825" w:rsidRPr="00505557" w14:paraId="04634AC1" w14:textId="77777777" w:rsidTr="00ED6624">
        <w:tc>
          <w:tcPr>
            <w:tcW w:w="3052" w:type="dxa"/>
          </w:tcPr>
          <w:p w14:paraId="0F3EAF91" w14:textId="77777777" w:rsidR="00C60825" w:rsidRPr="00505557" w:rsidRDefault="00C60825"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FATA </w:t>
            </w:r>
          </w:p>
        </w:tc>
        <w:tc>
          <w:tcPr>
            <w:tcW w:w="1406" w:type="dxa"/>
          </w:tcPr>
          <w:p w14:paraId="72E1FA8E"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-1.292</w:t>
            </w:r>
          </w:p>
        </w:tc>
        <w:tc>
          <w:tcPr>
            <w:tcW w:w="1649" w:type="dxa"/>
          </w:tcPr>
          <w:p w14:paraId="62561238"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.044</w:t>
            </w:r>
          </w:p>
        </w:tc>
        <w:tc>
          <w:tcPr>
            <w:tcW w:w="907" w:type="dxa"/>
            <w:gridSpan w:val="2"/>
          </w:tcPr>
          <w:p w14:paraId="1B05D945"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.275</w:t>
            </w:r>
          </w:p>
        </w:tc>
        <w:tc>
          <w:tcPr>
            <w:tcW w:w="1269" w:type="dxa"/>
            <w:gridSpan w:val="2"/>
          </w:tcPr>
          <w:p w14:paraId="4A6CE742"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.078</w:t>
            </w:r>
          </w:p>
        </w:tc>
        <w:tc>
          <w:tcPr>
            <w:tcW w:w="996" w:type="dxa"/>
          </w:tcPr>
          <w:p w14:paraId="4EF0BBD9" w14:textId="77777777" w:rsidR="00C60825" w:rsidRPr="00505557" w:rsidRDefault="00C60825"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.965</w:t>
            </w:r>
          </w:p>
        </w:tc>
      </w:tr>
      <w:tr w:rsidR="00CE55B7" w:rsidRPr="00505557" w14:paraId="1ABE6330" w14:textId="77777777" w:rsidTr="00ED6624">
        <w:tc>
          <w:tcPr>
            <w:tcW w:w="9279" w:type="dxa"/>
            <w:gridSpan w:val="8"/>
          </w:tcPr>
          <w:p w14:paraId="70377633"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CE55B7" w:rsidRPr="00505557" w14:paraId="2635CFAC" w14:textId="77777777" w:rsidTr="00ED6624">
        <w:tc>
          <w:tcPr>
            <w:tcW w:w="3052" w:type="dxa"/>
          </w:tcPr>
          <w:p w14:paraId="14EFE834"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227" w:type="dxa"/>
            <w:gridSpan w:val="7"/>
          </w:tcPr>
          <w:p w14:paraId="52ABDC78"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sz w:val="24"/>
                <w:szCs w:val="24"/>
              </w:rPr>
              <w:t>Ref</w:t>
            </w:r>
          </w:p>
        </w:tc>
      </w:tr>
      <w:tr w:rsidR="00CE55B7" w:rsidRPr="00505557" w14:paraId="4DCD7B45" w14:textId="77777777" w:rsidTr="00ED6624">
        <w:tc>
          <w:tcPr>
            <w:tcW w:w="3052" w:type="dxa"/>
          </w:tcPr>
          <w:p w14:paraId="796CB86C"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06" w:type="dxa"/>
          </w:tcPr>
          <w:p w14:paraId="5AEBF740"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.074</w:t>
            </w:r>
          </w:p>
        </w:tc>
        <w:tc>
          <w:tcPr>
            <w:tcW w:w="1649" w:type="dxa"/>
          </w:tcPr>
          <w:p w14:paraId="2979415F"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.645</w:t>
            </w:r>
          </w:p>
        </w:tc>
        <w:tc>
          <w:tcPr>
            <w:tcW w:w="907" w:type="dxa"/>
            <w:gridSpan w:val="2"/>
          </w:tcPr>
          <w:p w14:paraId="2BCD9B4D"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1.076</w:t>
            </w:r>
          </w:p>
        </w:tc>
        <w:tc>
          <w:tcPr>
            <w:tcW w:w="1269" w:type="dxa"/>
            <w:gridSpan w:val="2"/>
          </w:tcPr>
          <w:p w14:paraId="09CB9EE2"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.787</w:t>
            </w:r>
          </w:p>
        </w:tc>
        <w:tc>
          <w:tcPr>
            <w:tcW w:w="996" w:type="dxa"/>
          </w:tcPr>
          <w:p w14:paraId="639B09A2"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1.472</w:t>
            </w:r>
          </w:p>
        </w:tc>
      </w:tr>
      <w:tr w:rsidR="00CE55B7" w:rsidRPr="00505557" w14:paraId="7373325B" w14:textId="77777777" w:rsidTr="00ED6624">
        <w:tc>
          <w:tcPr>
            <w:tcW w:w="9279" w:type="dxa"/>
            <w:gridSpan w:val="8"/>
          </w:tcPr>
          <w:p w14:paraId="5EFEE3BA" w14:textId="741B3BE1" w:rsidR="006B3E59" w:rsidRPr="00505557" w:rsidRDefault="00314A7C" w:rsidP="00ED6624">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6B3E59" w:rsidRPr="00505557">
              <w:rPr>
                <w:rFonts w:ascii="Times New Roman" w:hAnsi="Times New Roman" w:cs="Times New Roman"/>
                <w:b/>
                <w:sz w:val="24"/>
                <w:szCs w:val="24"/>
              </w:rPr>
              <w:t xml:space="preserve">educational level of respondent </w:t>
            </w:r>
          </w:p>
        </w:tc>
      </w:tr>
      <w:tr w:rsidR="00CE55B7" w:rsidRPr="00505557" w14:paraId="3D8A5AEC" w14:textId="77777777" w:rsidTr="00ED6624">
        <w:tc>
          <w:tcPr>
            <w:tcW w:w="3052" w:type="dxa"/>
          </w:tcPr>
          <w:p w14:paraId="255FBA75"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6480D578"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5664DB10" w14:textId="77777777" w:rsidTr="00ED6624">
        <w:tc>
          <w:tcPr>
            <w:tcW w:w="3052" w:type="dxa"/>
          </w:tcPr>
          <w:p w14:paraId="7FCEF303"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414DADC8"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.299</w:t>
            </w:r>
          </w:p>
        </w:tc>
        <w:tc>
          <w:tcPr>
            <w:tcW w:w="1649" w:type="dxa"/>
          </w:tcPr>
          <w:p w14:paraId="5C109684"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.246</w:t>
            </w:r>
          </w:p>
        </w:tc>
        <w:tc>
          <w:tcPr>
            <w:tcW w:w="907" w:type="dxa"/>
            <w:gridSpan w:val="2"/>
          </w:tcPr>
          <w:p w14:paraId="036B1D06"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1.348</w:t>
            </w:r>
          </w:p>
        </w:tc>
        <w:tc>
          <w:tcPr>
            <w:tcW w:w="1269" w:type="dxa"/>
            <w:gridSpan w:val="2"/>
          </w:tcPr>
          <w:p w14:paraId="3F452534"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.814</w:t>
            </w:r>
          </w:p>
        </w:tc>
        <w:tc>
          <w:tcPr>
            <w:tcW w:w="996" w:type="dxa"/>
          </w:tcPr>
          <w:p w14:paraId="5AB1144E"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2.235</w:t>
            </w:r>
          </w:p>
        </w:tc>
      </w:tr>
      <w:tr w:rsidR="00CE55B7" w:rsidRPr="00505557" w14:paraId="4C7E003E" w14:textId="77777777" w:rsidTr="00ED6624">
        <w:tc>
          <w:tcPr>
            <w:tcW w:w="3052" w:type="dxa"/>
          </w:tcPr>
          <w:p w14:paraId="7634CFC6"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6313CC66"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-.030</w:t>
            </w:r>
          </w:p>
        </w:tc>
        <w:tc>
          <w:tcPr>
            <w:tcW w:w="1649" w:type="dxa"/>
          </w:tcPr>
          <w:p w14:paraId="09954D6F"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.885</w:t>
            </w:r>
          </w:p>
        </w:tc>
        <w:tc>
          <w:tcPr>
            <w:tcW w:w="907" w:type="dxa"/>
            <w:gridSpan w:val="2"/>
          </w:tcPr>
          <w:p w14:paraId="3FC84FC6"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.970</w:t>
            </w:r>
          </w:p>
        </w:tc>
        <w:tc>
          <w:tcPr>
            <w:tcW w:w="1269" w:type="dxa"/>
            <w:gridSpan w:val="2"/>
          </w:tcPr>
          <w:p w14:paraId="02A93E78"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.646</w:t>
            </w:r>
          </w:p>
        </w:tc>
        <w:tc>
          <w:tcPr>
            <w:tcW w:w="996" w:type="dxa"/>
          </w:tcPr>
          <w:p w14:paraId="31CE2569"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1.457</w:t>
            </w:r>
          </w:p>
        </w:tc>
      </w:tr>
      <w:tr w:rsidR="00CE55B7" w:rsidRPr="00505557" w14:paraId="14CE2892" w14:textId="77777777" w:rsidTr="00ED6624">
        <w:tc>
          <w:tcPr>
            <w:tcW w:w="3052" w:type="dxa"/>
          </w:tcPr>
          <w:p w14:paraId="18DC25DD"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50A552DF"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.280</w:t>
            </w:r>
          </w:p>
        </w:tc>
        <w:tc>
          <w:tcPr>
            <w:tcW w:w="1649" w:type="dxa"/>
          </w:tcPr>
          <w:p w14:paraId="716908B4"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.335</w:t>
            </w:r>
          </w:p>
        </w:tc>
        <w:tc>
          <w:tcPr>
            <w:tcW w:w="907" w:type="dxa"/>
            <w:gridSpan w:val="2"/>
          </w:tcPr>
          <w:p w14:paraId="657FDD78"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1.324</w:t>
            </w:r>
          </w:p>
        </w:tc>
        <w:tc>
          <w:tcPr>
            <w:tcW w:w="1269" w:type="dxa"/>
            <w:gridSpan w:val="2"/>
          </w:tcPr>
          <w:p w14:paraId="75603D00"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.749</w:t>
            </w:r>
          </w:p>
        </w:tc>
        <w:tc>
          <w:tcPr>
            <w:tcW w:w="996" w:type="dxa"/>
          </w:tcPr>
          <w:p w14:paraId="0811253C"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2.340</w:t>
            </w:r>
          </w:p>
        </w:tc>
      </w:tr>
      <w:tr w:rsidR="00CE55B7" w:rsidRPr="00505557" w14:paraId="7A4FE2A6" w14:textId="77777777" w:rsidTr="00ED6624">
        <w:tc>
          <w:tcPr>
            <w:tcW w:w="9279" w:type="dxa"/>
            <w:gridSpan w:val="8"/>
          </w:tcPr>
          <w:p w14:paraId="43F71E3D"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CE55B7" w:rsidRPr="00505557" w14:paraId="547F0BF3" w14:textId="77777777" w:rsidTr="00ED6624">
        <w:tc>
          <w:tcPr>
            <w:tcW w:w="3052" w:type="dxa"/>
          </w:tcPr>
          <w:p w14:paraId="65B6E7FF"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34EF1ED8"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7B378CB9" w14:textId="77777777" w:rsidTr="00ED6624">
        <w:tc>
          <w:tcPr>
            <w:tcW w:w="3052" w:type="dxa"/>
          </w:tcPr>
          <w:p w14:paraId="28FA4E0F"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259154B1"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.720</w:t>
            </w:r>
          </w:p>
        </w:tc>
        <w:tc>
          <w:tcPr>
            <w:tcW w:w="1649" w:type="dxa"/>
          </w:tcPr>
          <w:p w14:paraId="536AC977"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07" w:type="dxa"/>
            <w:gridSpan w:val="2"/>
          </w:tcPr>
          <w:p w14:paraId="42BFB8CA"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2.054</w:t>
            </w:r>
          </w:p>
        </w:tc>
        <w:tc>
          <w:tcPr>
            <w:tcW w:w="1269" w:type="dxa"/>
            <w:gridSpan w:val="2"/>
          </w:tcPr>
          <w:p w14:paraId="50210010"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1.293</w:t>
            </w:r>
          </w:p>
        </w:tc>
        <w:tc>
          <w:tcPr>
            <w:tcW w:w="996" w:type="dxa"/>
          </w:tcPr>
          <w:p w14:paraId="1D0C481F"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3.265</w:t>
            </w:r>
          </w:p>
        </w:tc>
      </w:tr>
      <w:tr w:rsidR="00CE55B7" w:rsidRPr="00505557" w14:paraId="387958ED" w14:textId="77777777" w:rsidTr="00ED6624">
        <w:tc>
          <w:tcPr>
            <w:tcW w:w="9279" w:type="dxa"/>
            <w:gridSpan w:val="8"/>
          </w:tcPr>
          <w:p w14:paraId="1D1E8FA4"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CE55B7" w:rsidRPr="00505557" w14:paraId="76416169" w14:textId="77777777" w:rsidTr="00ED6624">
        <w:tc>
          <w:tcPr>
            <w:tcW w:w="3052" w:type="dxa"/>
          </w:tcPr>
          <w:p w14:paraId="2255477A"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3CA3E2D2"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71D0E603" w14:textId="77777777" w:rsidTr="00ED6624">
        <w:tc>
          <w:tcPr>
            <w:tcW w:w="3052" w:type="dxa"/>
          </w:tcPr>
          <w:p w14:paraId="4542F227"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3450A97F"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-.019</w:t>
            </w:r>
          </w:p>
        </w:tc>
        <w:tc>
          <w:tcPr>
            <w:tcW w:w="1649" w:type="dxa"/>
          </w:tcPr>
          <w:p w14:paraId="1583331F"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.937</w:t>
            </w:r>
          </w:p>
        </w:tc>
        <w:tc>
          <w:tcPr>
            <w:tcW w:w="907" w:type="dxa"/>
            <w:gridSpan w:val="2"/>
          </w:tcPr>
          <w:p w14:paraId="654CF8C3"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.981</w:t>
            </w:r>
          </w:p>
        </w:tc>
        <w:tc>
          <w:tcPr>
            <w:tcW w:w="1269" w:type="dxa"/>
            <w:gridSpan w:val="2"/>
          </w:tcPr>
          <w:p w14:paraId="54F03C23"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.611</w:t>
            </w:r>
          </w:p>
        </w:tc>
        <w:tc>
          <w:tcPr>
            <w:tcW w:w="996" w:type="dxa"/>
          </w:tcPr>
          <w:p w14:paraId="1F3FE8C1"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1.576</w:t>
            </w:r>
          </w:p>
        </w:tc>
      </w:tr>
      <w:tr w:rsidR="00CE55B7" w:rsidRPr="00505557" w14:paraId="48C8B0AF" w14:textId="77777777" w:rsidTr="00ED6624">
        <w:tc>
          <w:tcPr>
            <w:tcW w:w="3052" w:type="dxa"/>
          </w:tcPr>
          <w:p w14:paraId="7615003D"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1EB72DCE"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.086</w:t>
            </w:r>
          </w:p>
        </w:tc>
        <w:tc>
          <w:tcPr>
            <w:tcW w:w="1649" w:type="dxa"/>
          </w:tcPr>
          <w:p w14:paraId="7465053C"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.681</w:t>
            </w:r>
          </w:p>
        </w:tc>
        <w:tc>
          <w:tcPr>
            <w:tcW w:w="907" w:type="dxa"/>
            <w:gridSpan w:val="2"/>
          </w:tcPr>
          <w:p w14:paraId="6286C0FC"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1.090</w:t>
            </w:r>
          </w:p>
        </w:tc>
        <w:tc>
          <w:tcPr>
            <w:tcW w:w="1269" w:type="dxa"/>
            <w:gridSpan w:val="2"/>
          </w:tcPr>
          <w:p w14:paraId="66A67CDB"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.723</w:t>
            </w:r>
          </w:p>
        </w:tc>
        <w:tc>
          <w:tcPr>
            <w:tcW w:w="996" w:type="dxa"/>
          </w:tcPr>
          <w:p w14:paraId="1C10BA53"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1.644</w:t>
            </w:r>
          </w:p>
        </w:tc>
      </w:tr>
      <w:tr w:rsidR="00CE55B7" w:rsidRPr="00505557" w14:paraId="702F9793" w14:textId="77777777" w:rsidTr="00ED6624">
        <w:tc>
          <w:tcPr>
            <w:tcW w:w="3052" w:type="dxa"/>
          </w:tcPr>
          <w:p w14:paraId="562EFBB2"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637AB880"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.504</w:t>
            </w:r>
          </w:p>
        </w:tc>
        <w:tc>
          <w:tcPr>
            <w:tcW w:w="1649" w:type="dxa"/>
          </w:tcPr>
          <w:p w14:paraId="7604E25C"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.037</w:t>
            </w:r>
          </w:p>
        </w:tc>
        <w:tc>
          <w:tcPr>
            <w:tcW w:w="907" w:type="dxa"/>
            <w:gridSpan w:val="2"/>
          </w:tcPr>
          <w:p w14:paraId="346CD7C9"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1.656</w:t>
            </w:r>
          </w:p>
        </w:tc>
        <w:tc>
          <w:tcPr>
            <w:tcW w:w="1269" w:type="dxa"/>
            <w:gridSpan w:val="2"/>
          </w:tcPr>
          <w:p w14:paraId="4E9F174E"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1.031</w:t>
            </w:r>
          </w:p>
        </w:tc>
        <w:tc>
          <w:tcPr>
            <w:tcW w:w="996" w:type="dxa"/>
          </w:tcPr>
          <w:p w14:paraId="484DEAA5"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2.658</w:t>
            </w:r>
          </w:p>
        </w:tc>
      </w:tr>
      <w:tr w:rsidR="00CE55B7" w:rsidRPr="00505557" w14:paraId="0B97BC6F" w14:textId="77777777" w:rsidTr="00ED6624">
        <w:tc>
          <w:tcPr>
            <w:tcW w:w="9279" w:type="dxa"/>
            <w:gridSpan w:val="8"/>
          </w:tcPr>
          <w:p w14:paraId="6CD6E839" w14:textId="77777777" w:rsidR="006B3E59" w:rsidRPr="00505557" w:rsidRDefault="006B3E59"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CE55B7" w:rsidRPr="00505557" w14:paraId="7FCDCF35" w14:textId="77777777" w:rsidTr="00ED6624">
        <w:tc>
          <w:tcPr>
            <w:tcW w:w="3052" w:type="dxa"/>
          </w:tcPr>
          <w:p w14:paraId="5724AD30"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3514F37D" w14:textId="77777777" w:rsidR="006B3E59" w:rsidRPr="00505557" w:rsidRDefault="006B3E59"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266CBFCD" w14:textId="77777777" w:rsidTr="00ED6624">
        <w:tc>
          <w:tcPr>
            <w:tcW w:w="3052" w:type="dxa"/>
          </w:tcPr>
          <w:p w14:paraId="15932B6D"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06" w:type="dxa"/>
          </w:tcPr>
          <w:p w14:paraId="49F5C226"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-.016</w:t>
            </w:r>
          </w:p>
        </w:tc>
        <w:tc>
          <w:tcPr>
            <w:tcW w:w="1649" w:type="dxa"/>
          </w:tcPr>
          <w:p w14:paraId="74260591"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.955</w:t>
            </w:r>
          </w:p>
        </w:tc>
        <w:tc>
          <w:tcPr>
            <w:tcW w:w="907" w:type="dxa"/>
            <w:gridSpan w:val="2"/>
          </w:tcPr>
          <w:p w14:paraId="71B07CBD"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.984</w:t>
            </w:r>
          </w:p>
        </w:tc>
        <w:tc>
          <w:tcPr>
            <w:tcW w:w="1269" w:type="dxa"/>
            <w:gridSpan w:val="2"/>
          </w:tcPr>
          <w:p w14:paraId="1AAE629D"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.564</w:t>
            </w:r>
          </w:p>
        </w:tc>
        <w:tc>
          <w:tcPr>
            <w:tcW w:w="996" w:type="dxa"/>
          </w:tcPr>
          <w:p w14:paraId="2F09CF91"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1.717</w:t>
            </w:r>
          </w:p>
        </w:tc>
      </w:tr>
      <w:tr w:rsidR="00CE55B7" w:rsidRPr="00505557" w14:paraId="61B10CC6" w14:textId="77777777" w:rsidTr="00ED6624">
        <w:tc>
          <w:tcPr>
            <w:tcW w:w="9279" w:type="dxa"/>
            <w:gridSpan w:val="8"/>
          </w:tcPr>
          <w:p w14:paraId="3506D1F2" w14:textId="77777777" w:rsidR="006B3E59" w:rsidRPr="00505557" w:rsidRDefault="006B3E59"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lastRenderedPageBreak/>
              <w:t xml:space="preserve">Print media </w:t>
            </w:r>
          </w:p>
        </w:tc>
      </w:tr>
      <w:tr w:rsidR="00CE55B7" w:rsidRPr="00505557" w14:paraId="5128AED8" w14:textId="77777777" w:rsidTr="00ED6624">
        <w:tc>
          <w:tcPr>
            <w:tcW w:w="3052" w:type="dxa"/>
          </w:tcPr>
          <w:p w14:paraId="6043FC4B"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2B32A675" w14:textId="77777777" w:rsidR="006B3E59" w:rsidRPr="00505557" w:rsidRDefault="006B3E59"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65BEB433" w14:textId="77777777" w:rsidTr="00ED6624">
        <w:tc>
          <w:tcPr>
            <w:tcW w:w="3052" w:type="dxa"/>
          </w:tcPr>
          <w:p w14:paraId="20C8743B"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451FB428"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-.597</w:t>
            </w:r>
          </w:p>
        </w:tc>
        <w:tc>
          <w:tcPr>
            <w:tcW w:w="1649" w:type="dxa"/>
          </w:tcPr>
          <w:p w14:paraId="6C4F2943"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907" w:type="dxa"/>
            <w:gridSpan w:val="2"/>
          </w:tcPr>
          <w:p w14:paraId="33EEDB2A"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.550</w:t>
            </w:r>
          </w:p>
        </w:tc>
        <w:tc>
          <w:tcPr>
            <w:tcW w:w="1269" w:type="dxa"/>
            <w:gridSpan w:val="2"/>
          </w:tcPr>
          <w:p w14:paraId="6D5A9C6B"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.363</w:t>
            </w:r>
          </w:p>
        </w:tc>
        <w:tc>
          <w:tcPr>
            <w:tcW w:w="996" w:type="dxa"/>
          </w:tcPr>
          <w:p w14:paraId="482F9D9F"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.835</w:t>
            </w:r>
          </w:p>
        </w:tc>
      </w:tr>
      <w:tr w:rsidR="00D36581" w:rsidRPr="00505557" w14:paraId="7B7A6149" w14:textId="77777777" w:rsidTr="00ED6624">
        <w:tc>
          <w:tcPr>
            <w:tcW w:w="9279" w:type="dxa"/>
            <w:gridSpan w:val="8"/>
          </w:tcPr>
          <w:p w14:paraId="601407C1"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46E7BC92" w14:textId="77777777" w:rsidTr="00ED6624">
        <w:tc>
          <w:tcPr>
            <w:tcW w:w="3052" w:type="dxa"/>
          </w:tcPr>
          <w:p w14:paraId="20F3161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227" w:type="dxa"/>
            <w:gridSpan w:val="7"/>
          </w:tcPr>
          <w:p w14:paraId="28A46C9E" w14:textId="77777777" w:rsidR="00D36581" w:rsidRPr="00505557" w:rsidRDefault="00D3658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57CCBA09" w14:textId="77777777" w:rsidTr="00ED6624">
        <w:tc>
          <w:tcPr>
            <w:tcW w:w="3052" w:type="dxa"/>
          </w:tcPr>
          <w:p w14:paraId="4339F858"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06" w:type="dxa"/>
          </w:tcPr>
          <w:p w14:paraId="21F9108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.426</w:t>
            </w:r>
          </w:p>
        </w:tc>
        <w:tc>
          <w:tcPr>
            <w:tcW w:w="1649" w:type="dxa"/>
          </w:tcPr>
          <w:p w14:paraId="6AFAD1B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.045</w:t>
            </w:r>
          </w:p>
        </w:tc>
        <w:tc>
          <w:tcPr>
            <w:tcW w:w="907" w:type="dxa"/>
            <w:gridSpan w:val="2"/>
          </w:tcPr>
          <w:p w14:paraId="334D5EA9"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1.531</w:t>
            </w:r>
          </w:p>
        </w:tc>
        <w:tc>
          <w:tcPr>
            <w:tcW w:w="1269" w:type="dxa"/>
            <w:gridSpan w:val="2"/>
          </w:tcPr>
          <w:p w14:paraId="3A353DF4"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1.009</w:t>
            </w:r>
          </w:p>
        </w:tc>
        <w:tc>
          <w:tcPr>
            <w:tcW w:w="996" w:type="dxa"/>
          </w:tcPr>
          <w:p w14:paraId="27969B33"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2.323</w:t>
            </w:r>
          </w:p>
        </w:tc>
      </w:tr>
      <w:tr w:rsidR="00D36581" w:rsidRPr="00505557" w14:paraId="5850C1F4" w14:textId="77777777" w:rsidTr="00ED6624">
        <w:tc>
          <w:tcPr>
            <w:tcW w:w="3052" w:type="dxa"/>
          </w:tcPr>
          <w:p w14:paraId="6409C22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06" w:type="dxa"/>
          </w:tcPr>
          <w:p w14:paraId="656B79E3"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.467</w:t>
            </w:r>
          </w:p>
        </w:tc>
        <w:tc>
          <w:tcPr>
            <w:tcW w:w="1649" w:type="dxa"/>
          </w:tcPr>
          <w:p w14:paraId="672FDA1F"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.042</w:t>
            </w:r>
          </w:p>
        </w:tc>
        <w:tc>
          <w:tcPr>
            <w:tcW w:w="907" w:type="dxa"/>
            <w:gridSpan w:val="2"/>
          </w:tcPr>
          <w:p w14:paraId="31CFBD3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1.596</w:t>
            </w:r>
          </w:p>
        </w:tc>
        <w:tc>
          <w:tcPr>
            <w:tcW w:w="1269" w:type="dxa"/>
            <w:gridSpan w:val="2"/>
          </w:tcPr>
          <w:p w14:paraId="099BAF2C"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1.017</w:t>
            </w:r>
          </w:p>
        </w:tc>
        <w:tc>
          <w:tcPr>
            <w:tcW w:w="996" w:type="dxa"/>
          </w:tcPr>
          <w:p w14:paraId="349BCE94"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2.503</w:t>
            </w:r>
          </w:p>
        </w:tc>
      </w:tr>
      <w:tr w:rsidR="00D36581" w:rsidRPr="00505557" w14:paraId="7BDCEF7E" w14:textId="77777777" w:rsidTr="00ED6624">
        <w:tc>
          <w:tcPr>
            <w:tcW w:w="3052" w:type="dxa"/>
          </w:tcPr>
          <w:p w14:paraId="2D2DA4B4"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06" w:type="dxa"/>
          </w:tcPr>
          <w:p w14:paraId="4B1458EB"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.550</w:t>
            </w:r>
          </w:p>
        </w:tc>
        <w:tc>
          <w:tcPr>
            <w:tcW w:w="1649" w:type="dxa"/>
          </w:tcPr>
          <w:p w14:paraId="66A40CC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.033</w:t>
            </w:r>
          </w:p>
        </w:tc>
        <w:tc>
          <w:tcPr>
            <w:tcW w:w="907" w:type="dxa"/>
            <w:gridSpan w:val="2"/>
          </w:tcPr>
          <w:p w14:paraId="3E8C281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1.733</w:t>
            </w:r>
          </w:p>
        </w:tc>
        <w:tc>
          <w:tcPr>
            <w:tcW w:w="1269" w:type="dxa"/>
            <w:gridSpan w:val="2"/>
          </w:tcPr>
          <w:p w14:paraId="21EA8107"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1.046</w:t>
            </w:r>
          </w:p>
        </w:tc>
        <w:tc>
          <w:tcPr>
            <w:tcW w:w="996" w:type="dxa"/>
          </w:tcPr>
          <w:p w14:paraId="3C64A363"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2.872</w:t>
            </w:r>
          </w:p>
        </w:tc>
      </w:tr>
      <w:tr w:rsidR="00D36581" w:rsidRPr="00505557" w14:paraId="272F8F33" w14:textId="77777777" w:rsidTr="00ED6624">
        <w:tc>
          <w:tcPr>
            <w:tcW w:w="3052" w:type="dxa"/>
          </w:tcPr>
          <w:p w14:paraId="65DCAF81"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06" w:type="dxa"/>
          </w:tcPr>
          <w:p w14:paraId="5E45D61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1649" w:type="dxa"/>
          </w:tcPr>
          <w:p w14:paraId="3832C4E3"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.998</w:t>
            </w:r>
          </w:p>
        </w:tc>
        <w:tc>
          <w:tcPr>
            <w:tcW w:w="907" w:type="dxa"/>
            <w:gridSpan w:val="2"/>
          </w:tcPr>
          <w:p w14:paraId="0EB80977"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1.001</w:t>
            </w:r>
          </w:p>
        </w:tc>
        <w:tc>
          <w:tcPr>
            <w:tcW w:w="1269" w:type="dxa"/>
            <w:gridSpan w:val="2"/>
          </w:tcPr>
          <w:p w14:paraId="454FDB4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.558</w:t>
            </w:r>
          </w:p>
        </w:tc>
        <w:tc>
          <w:tcPr>
            <w:tcW w:w="996" w:type="dxa"/>
          </w:tcPr>
          <w:p w14:paraId="239BB30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1.797</w:t>
            </w:r>
          </w:p>
        </w:tc>
      </w:tr>
      <w:tr w:rsidR="00CE55B7" w:rsidRPr="00505557" w14:paraId="0B175842" w14:textId="77777777" w:rsidTr="00ED6624">
        <w:tc>
          <w:tcPr>
            <w:tcW w:w="9279" w:type="dxa"/>
            <w:gridSpan w:val="8"/>
          </w:tcPr>
          <w:p w14:paraId="66955CD6"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CE55B7" w:rsidRPr="00505557" w14:paraId="138C2B57" w14:textId="77777777" w:rsidTr="00ED6624">
        <w:tc>
          <w:tcPr>
            <w:tcW w:w="3052" w:type="dxa"/>
          </w:tcPr>
          <w:p w14:paraId="19A19FA4"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68760AE0"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759EC714" w14:textId="77777777" w:rsidTr="00ED6624">
        <w:tc>
          <w:tcPr>
            <w:tcW w:w="3052" w:type="dxa"/>
          </w:tcPr>
          <w:p w14:paraId="036754AB"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2E27D01B"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-.497</w:t>
            </w:r>
          </w:p>
        </w:tc>
        <w:tc>
          <w:tcPr>
            <w:tcW w:w="1649" w:type="dxa"/>
          </w:tcPr>
          <w:p w14:paraId="48676730"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07" w:type="dxa"/>
            <w:gridSpan w:val="2"/>
          </w:tcPr>
          <w:p w14:paraId="41EE6BF0"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.609</w:t>
            </w:r>
          </w:p>
        </w:tc>
        <w:tc>
          <w:tcPr>
            <w:tcW w:w="1269" w:type="dxa"/>
            <w:gridSpan w:val="2"/>
          </w:tcPr>
          <w:p w14:paraId="72AFA54F"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.443</w:t>
            </w:r>
          </w:p>
        </w:tc>
        <w:tc>
          <w:tcPr>
            <w:tcW w:w="996" w:type="dxa"/>
          </w:tcPr>
          <w:p w14:paraId="5765C0B5"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.836</w:t>
            </w:r>
          </w:p>
        </w:tc>
      </w:tr>
      <w:tr w:rsidR="00CE55B7" w:rsidRPr="00505557" w14:paraId="5863F1B0" w14:textId="77777777" w:rsidTr="00ED6624">
        <w:tc>
          <w:tcPr>
            <w:tcW w:w="9279" w:type="dxa"/>
            <w:gridSpan w:val="8"/>
          </w:tcPr>
          <w:p w14:paraId="6748369C"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CE55B7" w:rsidRPr="00505557" w14:paraId="7D691249" w14:textId="77777777" w:rsidTr="00ED6624">
        <w:tc>
          <w:tcPr>
            <w:tcW w:w="3052" w:type="dxa"/>
          </w:tcPr>
          <w:p w14:paraId="0D3BBFD0"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227" w:type="dxa"/>
            <w:gridSpan w:val="7"/>
          </w:tcPr>
          <w:p w14:paraId="483A3DFE" w14:textId="77777777" w:rsidR="006B3E59" w:rsidRPr="00505557" w:rsidRDefault="006B3E59"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594726F1" w14:textId="77777777" w:rsidTr="00ED6624">
        <w:tc>
          <w:tcPr>
            <w:tcW w:w="3052" w:type="dxa"/>
          </w:tcPr>
          <w:p w14:paraId="42EF72A1"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06" w:type="dxa"/>
          </w:tcPr>
          <w:p w14:paraId="770D6AEB"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-.265</w:t>
            </w:r>
          </w:p>
        </w:tc>
        <w:tc>
          <w:tcPr>
            <w:tcW w:w="1649" w:type="dxa"/>
          </w:tcPr>
          <w:p w14:paraId="58CBB0CE"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.274</w:t>
            </w:r>
          </w:p>
        </w:tc>
        <w:tc>
          <w:tcPr>
            <w:tcW w:w="907" w:type="dxa"/>
            <w:gridSpan w:val="2"/>
          </w:tcPr>
          <w:p w14:paraId="194ABD5C"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.767</w:t>
            </w:r>
          </w:p>
        </w:tc>
        <w:tc>
          <w:tcPr>
            <w:tcW w:w="1269" w:type="dxa"/>
            <w:gridSpan w:val="2"/>
          </w:tcPr>
          <w:p w14:paraId="634F22D3"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.477</w:t>
            </w:r>
          </w:p>
        </w:tc>
        <w:tc>
          <w:tcPr>
            <w:tcW w:w="996" w:type="dxa"/>
          </w:tcPr>
          <w:p w14:paraId="6DF7DF87"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1.233</w:t>
            </w:r>
          </w:p>
        </w:tc>
      </w:tr>
      <w:tr w:rsidR="00CE55B7" w:rsidRPr="00505557" w14:paraId="2F75865C" w14:textId="77777777" w:rsidTr="00ED6624">
        <w:tc>
          <w:tcPr>
            <w:tcW w:w="3052" w:type="dxa"/>
          </w:tcPr>
          <w:p w14:paraId="19ADD0C8"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06" w:type="dxa"/>
          </w:tcPr>
          <w:p w14:paraId="3C2F4B58"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-.354</w:t>
            </w:r>
          </w:p>
        </w:tc>
        <w:tc>
          <w:tcPr>
            <w:tcW w:w="1649" w:type="dxa"/>
          </w:tcPr>
          <w:p w14:paraId="7D6A3BC4"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.038</w:t>
            </w:r>
          </w:p>
        </w:tc>
        <w:tc>
          <w:tcPr>
            <w:tcW w:w="907" w:type="dxa"/>
            <w:gridSpan w:val="2"/>
          </w:tcPr>
          <w:p w14:paraId="6F83D55F"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.702</w:t>
            </w:r>
          </w:p>
        </w:tc>
        <w:tc>
          <w:tcPr>
            <w:tcW w:w="1269" w:type="dxa"/>
            <w:gridSpan w:val="2"/>
          </w:tcPr>
          <w:p w14:paraId="2F9D916D"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.503</w:t>
            </w:r>
          </w:p>
        </w:tc>
        <w:tc>
          <w:tcPr>
            <w:tcW w:w="996" w:type="dxa"/>
          </w:tcPr>
          <w:p w14:paraId="4AE0DC70"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.980</w:t>
            </w:r>
          </w:p>
        </w:tc>
      </w:tr>
      <w:tr w:rsidR="00CE55B7" w:rsidRPr="00505557" w14:paraId="691909C9" w14:textId="77777777" w:rsidTr="00ED6624">
        <w:tc>
          <w:tcPr>
            <w:tcW w:w="9279" w:type="dxa"/>
            <w:gridSpan w:val="8"/>
          </w:tcPr>
          <w:p w14:paraId="4AB050D0"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CE55B7" w:rsidRPr="00505557" w14:paraId="75138F2E" w14:textId="77777777" w:rsidTr="00ED6624">
        <w:tc>
          <w:tcPr>
            <w:tcW w:w="3052" w:type="dxa"/>
          </w:tcPr>
          <w:p w14:paraId="00995624"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158A48B2"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590BECB3" w14:textId="77777777" w:rsidTr="00ED6624">
        <w:tc>
          <w:tcPr>
            <w:tcW w:w="3052" w:type="dxa"/>
          </w:tcPr>
          <w:p w14:paraId="0A68DE19"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741D230B"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.207</w:t>
            </w:r>
          </w:p>
        </w:tc>
        <w:tc>
          <w:tcPr>
            <w:tcW w:w="1649" w:type="dxa"/>
          </w:tcPr>
          <w:p w14:paraId="1CD66585"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.218</w:t>
            </w:r>
          </w:p>
        </w:tc>
        <w:tc>
          <w:tcPr>
            <w:tcW w:w="893" w:type="dxa"/>
          </w:tcPr>
          <w:p w14:paraId="680150FE"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1.230</w:t>
            </w:r>
          </w:p>
        </w:tc>
        <w:tc>
          <w:tcPr>
            <w:tcW w:w="1283" w:type="dxa"/>
            <w:gridSpan w:val="3"/>
          </w:tcPr>
          <w:p w14:paraId="158D0A86"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.885</w:t>
            </w:r>
          </w:p>
        </w:tc>
        <w:tc>
          <w:tcPr>
            <w:tcW w:w="996" w:type="dxa"/>
          </w:tcPr>
          <w:p w14:paraId="5ED97FE2"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1.709</w:t>
            </w:r>
          </w:p>
        </w:tc>
      </w:tr>
      <w:tr w:rsidR="00CE55B7" w:rsidRPr="00505557" w14:paraId="26C6692F" w14:textId="77777777" w:rsidTr="00ED6624">
        <w:tc>
          <w:tcPr>
            <w:tcW w:w="9279" w:type="dxa"/>
            <w:gridSpan w:val="8"/>
          </w:tcPr>
          <w:p w14:paraId="39846293" w14:textId="77777777" w:rsidR="006B3E59" w:rsidRPr="00505557" w:rsidRDefault="00D42A9C" w:rsidP="00ED6624">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CE55B7" w:rsidRPr="00505557" w14:paraId="099892F3" w14:textId="77777777" w:rsidTr="00ED6624">
        <w:tc>
          <w:tcPr>
            <w:tcW w:w="3052" w:type="dxa"/>
          </w:tcPr>
          <w:p w14:paraId="24BE0A5D" w14:textId="77777777" w:rsidR="006B3E59" w:rsidRPr="00505557" w:rsidRDefault="00D42A9C"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227" w:type="dxa"/>
            <w:gridSpan w:val="7"/>
          </w:tcPr>
          <w:p w14:paraId="29A066E8"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4280E6C9" w14:textId="77777777" w:rsidTr="00ED6624">
        <w:tc>
          <w:tcPr>
            <w:tcW w:w="3052" w:type="dxa"/>
          </w:tcPr>
          <w:p w14:paraId="3D4A1E63" w14:textId="77777777" w:rsidR="006B3E59" w:rsidRPr="00505557" w:rsidRDefault="00D42A9C"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06" w:type="dxa"/>
          </w:tcPr>
          <w:p w14:paraId="5F7C98F3"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.989</w:t>
            </w:r>
          </w:p>
        </w:tc>
        <w:tc>
          <w:tcPr>
            <w:tcW w:w="1649" w:type="dxa"/>
          </w:tcPr>
          <w:p w14:paraId="4A048C13"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07" w:type="dxa"/>
            <w:gridSpan w:val="2"/>
          </w:tcPr>
          <w:p w14:paraId="2B7EA107"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2.689</w:t>
            </w:r>
          </w:p>
        </w:tc>
        <w:tc>
          <w:tcPr>
            <w:tcW w:w="1269" w:type="dxa"/>
            <w:gridSpan w:val="2"/>
          </w:tcPr>
          <w:p w14:paraId="33F44124"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1.439</w:t>
            </w:r>
          </w:p>
        </w:tc>
        <w:tc>
          <w:tcPr>
            <w:tcW w:w="996" w:type="dxa"/>
          </w:tcPr>
          <w:p w14:paraId="3C73D360"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5.022</w:t>
            </w:r>
          </w:p>
        </w:tc>
      </w:tr>
      <w:tr w:rsidR="00CE55B7" w:rsidRPr="00505557" w14:paraId="56F56813" w14:textId="77777777" w:rsidTr="00ED6624">
        <w:tc>
          <w:tcPr>
            <w:tcW w:w="9279" w:type="dxa"/>
            <w:gridSpan w:val="8"/>
          </w:tcPr>
          <w:p w14:paraId="66228FD9"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CE55B7" w:rsidRPr="00505557" w14:paraId="6BABE096" w14:textId="77777777" w:rsidTr="00ED6624">
        <w:tc>
          <w:tcPr>
            <w:tcW w:w="3052" w:type="dxa"/>
          </w:tcPr>
          <w:p w14:paraId="1FA67E7D" w14:textId="77777777" w:rsidR="006B3E59" w:rsidRPr="00505557" w:rsidRDefault="006B3E59"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227" w:type="dxa"/>
            <w:gridSpan w:val="7"/>
          </w:tcPr>
          <w:p w14:paraId="514F563A" w14:textId="77777777" w:rsidR="006B3E59" w:rsidRPr="00505557" w:rsidRDefault="006B3E59"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2FAD8909" w14:textId="77777777" w:rsidTr="00ED6624">
        <w:tc>
          <w:tcPr>
            <w:tcW w:w="3052" w:type="dxa"/>
          </w:tcPr>
          <w:p w14:paraId="3BD3BB73" w14:textId="0F278DB8" w:rsidR="006B3E59" w:rsidRPr="00505557" w:rsidRDefault="00B419D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6B3E59" w:rsidRPr="00505557">
              <w:rPr>
                <w:rFonts w:ascii="Times New Roman" w:hAnsi="Times New Roman" w:cs="Times New Roman"/>
                <w:sz w:val="24"/>
                <w:szCs w:val="24"/>
              </w:rPr>
              <w:t>wn</w:t>
            </w:r>
          </w:p>
        </w:tc>
        <w:tc>
          <w:tcPr>
            <w:tcW w:w="1406" w:type="dxa"/>
          </w:tcPr>
          <w:p w14:paraId="44CB066A"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w:t>
            </w:r>
          </w:p>
        </w:tc>
        <w:tc>
          <w:tcPr>
            <w:tcW w:w="1649" w:type="dxa"/>
          </w:tcPr>
          <w:p w14:paraId="3BC1EFF8"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.561</w:t>
            </w:r>
          </w:p>
        </w:tc>
        <w:tc>
          <w:tcPr>
            <w:tcW w:w="907" w:type="dxa"/>
            <w:gridSpan w:val="2"/>
          </w:tcPr>
          <w:p w14:paraId="1A1FC04F"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1.157</w:t>
            </w:r>
          </w:p>
        </w:tc>
        <w:tc>
          <w:tcPr>
            <w:tcW w:w="1269" w:type="dxa"/>
            <w:gridSpan w:val="2"/>
          </w:tcPr>
          <w:p w14:paraId="4F21478D"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.707</w:t>
            </w:r>
          </w:p>
        </w:tc>
        <w:tc>
          <w:tcPr>
            <w:tcW w:w="996" w:type="dxa"/>
          </w:tcPr>
          <w:p w14:paraId="4AC2D68C" w14:textId="77777777" w:rsidR="006B3E59" w:rsidRPr="00505557" w:rsidRDefault="006B3E59"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1.892</w:t>
            </w:r>
          </w:p>
        </w:tc>
      </w:tr>
    </w:tbl>
    <w:p w14:paraId="2F6EDF62" w14:textId="77777777" w:rsidR="002E71D7" w:rsidRPr="00505557" w:rsidRDefault="002E71D7" w:rsidP="002A11AE">
      <w:pPr>
        <w:spacing w:line="360" w:lineRule="auto"/>
        <w:jc w:val="both"/>
        <w:rPr>
          <w:rFonts w:ascii="Times New Roman" w:hAnsi="Times New Roman" w:cs="Times New Roman"/>
          <w:sz w:val="24"/>
          <w:szCs w:val="24"/>
        </w:rPr>
      </w:pPr>
    </w:p>
    <w:p w14:paraId="4B7C8685" w14:textId="53D52E48" w:rsidR="00556658" w:rsidRPr="00505557" w:rsidRDefault="00556658" w:rsidP="00692F4F">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w:t>
      </w:r>
      <w:r w:rsidR="00314A7C">
        <w:rPr>
          <w:rFonts w:ascii="Times New Roman" w:hAnsi="Times New Roman" w:cs="Times New Roman"/>
          <w:sz w:val="24"/>
          <w:szCs w:val="24"/>
        </w:rPr>
        <w:t xml:space="preserve">the </w:t>
      </w:r>
      <w:r w:rsidRPr="00505557">
        <w:rPr>
          <w:rFonts w:ascii="Times New Roman" w:hAnsi="Times New Roman" w:cs="Times New Roman"/>
          <w:sz w:val="24"/>
          <w:szCs w:val="24"/>
        </w:rPr>
        <w:t xml:space="preserve">industrial sector, Punjab women are more empowered in major household purchases. Mostly all categories have </w:t>
      </w:r>
      <w:r w:rsidR="00314A7C">
        <w:rPr>
          <w:rFonts w:ascii="Times New Roman" w:hAnsi="Times New Roman" w:cs="Times New Roman"/>
          <w:sz w:val="24"/>
          <w:szCs w:val="24"/>
        </w:rPr>
        <w:t xml:space="preserve">a </w:t>
      </w:r>
      <w:r w:rsidRPr="00505557">
        <w:rPr>
          <w:rFonts w:ascii="Times New Roman" w:hAnsi="Times New Roman" w:cs="Times New Roman"/>
          <w:sz w:val="24"/>
          <w:szCs w:val="24"/>
        </w:rPr>
        <w:t xml:space="preserve">significant impact on empowerment. Place of residence, education, bank account, husband education, number of </w:t>
      </w:r>
      <w:r w:rsidR="00895E4F">
        <w:rPr>
          <w:rFonts w:ascii="Times New Roman" w:hAnsi="Times New Roman" w:cs="Times New Roman"/>
          <w:sz w:val="24"/>
          <w:szCs w:val="24"/>
        </w:rPr>
        <w:t>sons, media, wealth</w:t>
      </w:r>
      <w:r w:rsidRPr="00505557">
        <w:rPr>
          <w:rFonts w:ascii="Times New Roman" w:hAnsi="Times New Roman" w:cs="Times New Roman"/>
          <w:sz w:val="24"/>
          <w:szCs w:val="24"/>
        </w:rPr>
        <w:t xml:space="preserve"> status</w:t>
      </w:r>
      <w:r w:rsidR="00314A7C">
        <w:rPr>
          <w:rFonts w:ascii="Times New Roman" w:hAnsi="Times New Roman" w:cs="Times New Roman"/>
          <w:sz w:val="24"/>
          <w:szCs w:val="24"/>
        </w:rPr>
        <w:t>, and ownership of property positively impact</w:t>
      </w:r>
      <w:r w:rsidRPr="00505557">
        <w:rPr>
          <w:rFonts w:ascii="Times New Roman" w:hAnsi="Times New Roman" w:cs="Times New Roman"/>
          <w:sz w:val="24"/>
          <w:szCs w:val="24"/>
        </w:rPr>
        <w:t xml:space="preserve"> empowerment.</w:t>
      </w:r>
    </w:p>
    <w:p w14:paraId="03E2913D" w14:textId="7FB67640" w:rsidR="00B71F68" w:rsidRPr="00505557" w:rsidRDefault="00FE2CE8" w:rsidP="00692F4F">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t xml:space="preserve">6.12.3 </w:t>
      </w:r>
      <w:r w:rsidR="00B71F68" w:rsidRPr="00505557">
        <w:rPr>
          <w:rFonts w:ascii="Times New Roman" w:hAnsi="Times New Roman" w:cs="Times New Roman"/>
          <w:b/>
          <w:bCs/>
          <w:sz w:val="24"/>
          <w:szCs w:val="24"/>
        </w:rPr>
        <w:t xml:space="preserve">Women’s Participation in Decision making regarding </w:t>
      </w:r>
      <w:r w:rsidR="00314A7C">
        <w:rPr>
          <w:rFonts w:ascii="Times New Roman" w:hAnsi="Times New Roman" w:cs="Times New Roman"/>
          <w:b/>
          <w:bCs/>
          <w:sz w:val="24"/>
          <w:szCs w:val="24"/>
        </w:rPr>
        <w:t xml:space="preserve">a </w:t>
      </w:r>
      <w:r w:rsidR="00B71F68" w:rsidRPr="00505557">
        <w:rPr>
          <w:rFonts w:ascii="Times New Roman" w:hAnsi="Times New Roman" w:cs="Times New Roman"/>
          <w:b/>
          <w:bCs/>
          <w:sz w:val="24"/>
          <w:szCs w:val="24"/>
        </w:rPr>
        <w:t xml:space="preserve">visit to family or relatives in </w:t>
      </w:r>
      <w:r w:rsidR="00314A7C">
        <w:rPr>
          <w:rFonts w:ascii="Times New Roman" w:hAnsi="Times New Roman" w:cs="Times New Roman"/>
          <w:b/>
          <w:bCs/>
          <w:sz w:val="24"/>
          <w:szCs w:val="24"/>
        </w:rPr>
        <w:t>I</w:t>
      </w:r>
      <w:r w:rsidR="00314A7C" w:rsidRPr="00505557">
        <w:rPr>
          <w:rFonts w:ascii="Times New Roman" w:hAnsi="Times New Roman" w:cs="Times New Roman"/>
          <w:b/>
          <w:bCs/>
          <w:sz w:val="24"/>
          <w:szCs w:val="24"/>
        </w:rPr>
        <w:t xml:space="preserve">ndustrial </w:t>
      </w:r>
      <w:r w:rsidR="00B71F68" w:rsidRPr="00505557">
        <w:rPr>
          <w:rFonts w:ascii="Times New Roman" w:hAnsi="Times New Roman" w:cs="Times New Roman"/>
          <w:b/>
          <w:bCs/>
          <w:sz w:val="24"/>
          <w:szCs w:val="24"/>
        </w:rPr>
        <w:t>Sector</w:t>
      </w:r>
      <w:r w:rsidR="005F0678">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771"/>
        <w:gridCol w:w="1295"/>
        <w:gridCol w:w="1609"/>
        <w:gridCol w:w="960"/>
        <w:gridCol w:w="13"/>
        <w:gridCol w:w="1178"/>
        <w:gridCol w:w="37"/>
        <w:gridCol w:w="993"/>
      </w:tblGrid>
      <w:tr w:rsidR="00CE55B7" w:rsidRPr="00505557" w14:paraId="011214CC" w14:textId="77777777" w:rsidTr="003A1852">
        <w:trPr>
          <w:trHeight w:val="510"/>
        </w:trPr>
        <w:tc>
          <w:tcPr>
            <w:tcW w:w="3052" w:type="dxa"/>
            <w:vMerge w:val="restart"/>
          </w:tcPr>
          <w:p w14:paraId="25EA81CB" w14:textId="15E36412" w:rsidR="003E0C31" w:rsidRPr="00505557" w:rsidRDefault="00314A7C" w:rsidP="00ED6624">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3E0C31" w:rsidRPr="00505557">
              <w:rPr>
                <w:rFonts w:ascii="Times New Roman" w:hAnsi="Times New Roman" w:cs="Times New Roman"/>
                <w:b/>
                <w:sz w:val="24"/>
                <w:szCs w:val="24"/>
              </w:rPr>
              <w:t xml:space="preserve">economic characteristics </w:t>
            </w:r>
          </w:p>
          <w:p w14:paraId="30820ECC" w14:textId="77777777" w:rsidR="003E0C31" w:rsidRPr="00505557" w:rsidRDefault="003E0C31" w:rsidP="00ED6624">
            <w:pPr>
              <w:rPr>
                <w:rFonts w:ascii="Times New Roman" w:hAnsi="Times New Roman" w:cs="Times New Roman"/>
                <w:b/>
                <w:sz w:val="24"/>
                <w:szCs w:val="24"/>
              </w:rPr>
            </w:pPr>
            <w:r w:rsidRPr="00505557">
              <w:rPr>
                <w:rFonts w:ascii="Times New Roman" w:hAnsi="Times New Roman" w:cs="Times New Roman"/>
                <w:b/>
                <w:sz w:val="24"/>
                <w:szCs w:val="24"/>
              </w:rPr>
              <w:lastRenderedPageBreak/>
              <w:t>of respondent</w:t>
            </w:r>
          </w:p>
          <w:p w14:paraId="087E6C56" w14:textId="77777777" w:rsidR="003E0C31" w:rsidRPr="00505557" w:rsidRDefault="003E0C31" w:rsidP="00ED6624">
            <w:pPr>
              <w:rPr>
                <w:rFonts w:ascii="Times New Roman" w:hAnsi="Times New Roman" w:cs="Times New Roman"/>
                <w:b/>
                <w:sz w:val="24"/>
                <w:szCs w:val="24"/>
              </w:rPr>
            </w:pPr>
          </w:p>
        </w:tc>
        <w:tc>
          <w:tcPr>
            <w:tcW w:w="1406" w:type="dxa"/>
            <w:vMerge w:val="restart"/>
          </w:tcPr>
          <w:p w14:paraId="750ECE42" w14:textId="77777777" w:rsidR="003E0C31" w:rsidRPr="00505557" w:rsidRDefault="003E0C31" w:rsidP="00ED6624">
            <w:pPr>
              <w:rPr>
                <w:rFonts w:ascii="Times New Roman" w:hAnsi="Times New Roman" w:cs="Times New Roman"/>
                <w:b/>
                <w:sz w:val="24"/>
                <w:szCs w:val="24"/>
              </w:rPr>
            </w:pPr>
            <w:r w:rsidRPr="00505557">
              <w:rPr>
                <w:rFonts w:ascii="Times New Roman" w:hAnsi="Times New Roman" w:cs="Times New Roman"/>
                <w:b/>
                <w:sz w:val="24"/>
                <w:szCs w:val="24"/>
              </w:rPr>
              <w:lastRenderedPageBreak/>
              <w:t xml:space="preserve">Beta </w:t>
            </w:r>
          </w:p>
          <w:p w14:paraId="540BA636" w14:textId="77777777" w:rsidR="003E0C31" w:rsidRPr="00505557" w:rsidRDefault="003E0C31" w:rsidP="00ED6624">
            <w:pPr>
              <w:rPr>
                <w:rFonts w:ascii="Times New Roman" w:hAnsi="Times New Roman" w:cs="Times New Roman"/>
                <w:b/>
                <w:sz w:val="24"/>
                <w:szCs w:val="24"/>
              </w:rPr>
            </w:pPr>
          </w:p>
        </w:tc>
        <w:tc>
          <w:tcPr>
            <w:tcW w:w="1649" w:type="dxa"/>
            <w:vMerge w:val="restart"/>
          </w:tcPr>
          <w:p w14:paraId="5DF43AF6" w14:textId="77777777" w:rsidR="003E0C31" w:rsidRPr="00505557" w:rsidRDefault="003E0C31"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98" w:type="dxa"/>
            <w:gridSpan w:val="2"/>
            <w:vMerge w:val="restart"/>
          </w:tcPr>
          <w:p w14:paraId="7D86C4EF" w14:textId="77777777" w:rsidR="003E0C31" w:rsidRPr="00505557" w:rsidRDefault="003E0C31"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65" w:type="dxa"/>
            <w:gridSpan w:val="3"/>
          </w:tcPr>
          <w:p w14:paraId="363DEF4C"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CE55B7" w:rsidRPr="00505557" w14:paraId="22FBE496" w14:textId="77777777" w:rsidTr="003A1852">
        <w:trPr>
          <w:trHeight w:val="585"/>
        </w:trPr>
        <w:tc>
          <w:tcPr>
            <w:tcW w:w="3052" w:type="dxa"/>
            <w:vMerge/>
          </w:tcPr>
          <w:p w14:paraId="2DB495F3" w14:textId="77777777" w:rsidR="003E0C31" w:rsidRPr="00505557" w:rsidRDefault="003E0C31" w:rsidP="00ED6624">
            <w:pPr>
              <w:rPr>
                <w:rFonts w:ascii="Times New Roman" w:hAnsi="Times New Roman" w:cs="Times New Roman"/>
                <w:b/>
                <w:sz w:val="24"/>
                <w:szCs w:val="24"/>
              </w:rPr>
            </w:pPr>
          </w:p>
        </w:tc>
        <w:tc>
          <w:tcPr>
            <w:tcW w:w="1406" w:type="dxa"/>
            <w:vMerge/>
          </w:tcPr>
          <w:p w14:paraId="03E95BD5" w14:textId="77777777" w:rsidR="003E0C31" w:rsidRPr="00505557" w:rsidRDefault="003E0C31" w:rsidP="00ED6624">
            <w:pPr>
              <w:rPr>
                <w:rFonts w:ascii="Times New Roman" w:hAnsi="Times New Roman" w:cs="Times New Roman"/>
                <w:b/>
                <w:sz w:val="24"/>
                <w:szCs w:val="24"/>
              </w:rPr>
            </w:pPr>
          </w:p>
        </w:tc>
        <w:tc>
          <w:tcPr>
            <w:tcW w:w="1649" w:type="dxa"/>
            <w:vMerge/>
          </w:tcPr>
          <w:p w14:paraId="2A749D1C" w14:textId="77777777" w:rsidR="003E0C31" w:rsidRPr="00505557" w:rsidRDefault="003E0C31" w:rsidP="00ED6624">
            <w:pPr>
              <w:rPr>
                <w:rFonts w:ascii="Times New Roman" w:hAnsi="Times New Roman" w:cs="Times New Roman"/>
                <w:b/>
                <w:sz w:val="24"/>
                <w:szCs w:val="24"/>
              </w:rPr>
            </w:pPr>
          </w:p>
        </w:tc>
        <w:tc>
          <w:tcPr>
            <w:tcW w:w="998" w:type="dxa"/>
            <w:gridSpan w:val="2"/>
            <w:vMerge/>
          </w:tcPr>
          <w:p w14:paraId="56BC0922" w14:textId="77777777" w:rsidR="003E0C31" w:rsidRPr="00505557" w:rsidRDefault="003E0C31" w:rsidP="00ED6624">
            <w:pPr>
              <w:rPr>
                <w:rFonts w:ascii="Times New Roman" w:hAnsi="Times New Roman" w:cs="Times New Roman"/>
                <w:b/>
                <w:sz w:val="24"/>
                <w:szCs w:val="24"/>
              </w:rPr>
            </w:pPr>
          </w:p>
        </w:tc>
        <w:tc>
          <w:tcPr>
            <w:tcW w:w="1224" w:type="dxa"/>
          </w:tcPr>
          <w:p w14:paraId="06B74A43"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1" w:type="dxa"/>
            <w:gridSpan w:val="2"/>
          </w:tcPr>
          <w:p w14:paraId="40A8B386"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CE55B7" w:rsidRPr="00505557" w14:paraId="0C292160" w14:textId="77777777" w:rsidTr="003A1852">
        <w:tc>
          <w:tcPr>
            <w:tcW w:w="8329" w:type="dxa"/>
            <w:gridSpan w:val="6"/>
          </w:tcPr>
          <w:p w14:paraId="347D1E38"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b/>
                <w:sz w:val="24"/>
                <w:szCs w:val="24"/>
              </w:rPr>
              <w:lastRenderedPageBreak/>
              <w:t>Age in 5-year groups</w:t>
            </w:r>
          </w:p>
        </w:tc>
        <w:tc>
          <w:tcPr>
            <w:tcW w:w="1041" w:type="dxa"/>
            <w:gridSpan w:val="2"/>
          </w:tcPr>
          <w:p w14:paraId="3EFD0803" w14:textId="77777777" w:rsidR="003E0C31" w:rsidRPr="00505557" w:rsidRDefault="003E0C31" w:rsidP="00ED6624">
            <w:pPr>
              <w:rPr>
                <w:rFonts w:ascii="Times New Roman" w:hAnsi="Times New Roman" w:cs="Times New Roman"/>
                <w:sz w:val="24"/>
                <w:szCs w:val="24"/>
              </w:rPr>
            </w:pPr>
          </w:p>
        </w:tc>
      </w:tr>
      <w:tr w:rsidR="00CE55B7" w:rsidRPr="00505557" w14:paraId="2FB16F54" w14:textId="77777777" w:rsidTr="003A1852">
        <w:tc>
          <w:tcPr>
            <w:tcW w:w="3052" w:type="dxa"/>
          </w:tcPr>
          <w:p w14:paraId="20F221E4"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18" w:type="dxa"/>
            <w:gridSpan w:val="7"/>
          </w:tcPr>
          <w:p w14:paraId="040ADC48"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1230A427" w14:textId="77777777" w:rsidTr="003A1852">
        <w:tc>
          <w:tcPr>
            <w:tcW w:w="3052" w:type="dxa"/>
          </w:tcPr>
          <w:p w14:paraId="4508B3B2"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06" w:type="dxa"/>
          </w:tcPr>
          <w:p w14:paraId="79E286C2"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.401</w:t>
            </w:r>
          </w:p>
        </w:tc>
        <w:tc>
          <w:tcPr>
            <w:tcW w:w="1649" w:type="dxa"/>
          </w:tcPr>
          <w:p w14:paraId="0258AB2E"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.420</w:t>
            </w:r>
          </w:p>
        </w:tc>
        <w:tc>
          <w:tcPr>
            <w:tcW w:w="998" w:type="dxa"/>
            <w:gridSpan w:val="2"/>
          </w:tcPr>
          <w:p w14:paraId="1EABAA00"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1.493</w:t>
            </w:r>
          </w:p>
        </w:tc>
        <w:tc>
          <w:tcPr>
            <w:tcW w:w="1269" w:type="dxa"/>
            <w:gridSpan w:val="2"/>
          </w:tcPr>
          <w:p w14:paraId="3AA594E0"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.563</w:t>
            </w:r>
          </w:p>
        </w:tc>
        <w:tc>
          <w:tcPr>
            <w:tcW w:w="996" w:type="dxa"/>
          </w:tcPr>
          <w:p w14:paraId="7D4D1BCE"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3.957</w:t>
            </w:r>
          </w:p>
        </w:tc>
      </w:tr>
      <w:tr w:rsidR="00CE55B7" w:rsidRPr="00505557" w14:paraId="50E4CF45" w14:textId="77777777" w:rsidTr="003A1852">
        <w:tc>
          <w:tcPr>
            <w:tcW w:w="3052" w:type="dxa"/>
          </w:tcPr>
          <w:p w14:paraId="6F161873"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06" w:type="dxa"/>
          </w:tcPr>
          <w:p w14:paraId="3DB4DB07"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.386</w:t>
            </w:r>
          </w:p>
        </w:tc>
        <w:tc>
          <w:tcPr>
            <w:tcW w:w="1649" w:type="dxa"/>
          </w:tcPr>
          <w:p w14:paraId="5E438112"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.410</w:t>
            </w:r>
          </w:p>
        </w:tc>
        <w:tc>
          <w:tcPr>
            <w:tcW w:w="998" w:type="dxa"/>
            <w:gridSpan w:val="2"/>
          </w:tcPr>
          <w:p w14:paraId="5EBB6E19"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1.472</w:t>
            </w:r>
          </w:p>
        </w:tc>
        <w:tc>
          <w:tcPr>
            <w:tcW w:w="1269" w:type="dxa"/>
            <w:gridSpan w:val="2"/>
          </w:tcPr>
          <w:p w14:paraId="577B97C3"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.587</w:t>
            </w:r>
          </w:p>
        </w:tc>
        <w:tc>
          <w:tcPr>
            <w:tcW w:w="996" w:type="dxa"/>
          </w:tcPr>
          <w:p w14:paraId="3B79F625"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3.691</w:t>
            </w:r>
          </w:p>
        </w:tc>
      </w:tr>
      <w:tr w:rsidR="00CE55B7" w:rsidRPr="00505557" w14:paraId="31645587" w14:textId="77777777" w:rsidTr="003A1852">
        <w:tc>
          <w:tcPr>
            <w:tcW w:w="3052" w:type="dxa"/>
          </w:tcPr>
          <w:p w14:paraId="74F05E22"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406" w:type="dxa"/>
          </w:tcPr>
          <w:p w14:paraId="445836E9"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.554</w:t>
            </w:r>
          </w:p>
        </w:tc>
        <w:tc>
          <w:tcPr>
            <w:tcW w:w="1649" w:type="dxa"/>
          </w:tcPr>
          <w:p w14:paraId="073F6C87"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.244</w:t>
            </w:r>
          </w:p>
        </w:tc>
        <w:tc>
          <w:tcPr>
            <w:tcW w:w="998" w:type="dxa"/>
            <w:gridSpan w:val="2"/>
          </w:tcPr>
          <w:p w14:paraId="27332F64"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1.740</w:t>
            </w:r>
          </w:p>
        </w:tc>
        <w:tc>
          <w:tcPr>
            <w:tcW w:w="1269" w:type="dxa"/>
            <w:gridSpan w:val="2"/>
          </w:tcPr>
          <w:p w14:paraId="71ADD994"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.686</w:t>
            </w:r>
          </w:p>
        </w:tc>
        <w:tc>
          <w:tcPr>
            <w:tcW w:w="996" w:type="dxa"/>
          </w:tcPr>
          <w:p w14:paraId="35810332"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4.418</w:t>
            </w:r>
          </w:p>
        </w:tc>
      </w:tr>
      <w:tr w:rsidR="00CE55B7" w:rsidRPr="00505557" w14:paraId="64BDC500" w14:textId="77777777" w:rsidTr="003A1852">
        <w:tc>
          <w:tcPr>
            <w:tcW w:w="3052" w:type="dxa"/>
          </w:tcPr>
          <w:p w14:paraId="7131F701"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06" w:type="dxa"/>
          </w:tcPr>
          <w:p w14:paraId="24DDCED6"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.192</w:t>
            </w:r>
          </w:p>
        </w:tc>
        <w:tc>
          <w:tcPr>
            <w:tcW w:w="1649" w:type="dxa"/>
          </w:tcPr>
          <w:p w14:paraId="6C54A9C0"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.695</w:t>
            </w:r>
          </w:p>
        </w:tc>
        <w:tc>
          <w:tcPr>
            <w:tcW w:w="998" w:type="dxa"/>
            <w:gridSpan w:val="2"/>
          </w:tcPr>
          <w:p w14:paraId="07012BEE"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1.212</w:t>
            </w:r>
          </w:p>
        </w:tc>
        <w:tc>
          <w:tcPr>
            <w:tcW w:w="1269" w:type="dxa"/>
            <w:gridSpan w:val="2"/>
          </w:tcPr>
          <w:p w14:paraId="52FF02A1"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.464</w:t>
            </w:r>
          </w:p>
        </w:tc>
        <w:tc>
          <w:tcPr>
            <w:tcW w:w="996" w:type="dxa"/>
          </w:tcPr>
          <w:p w14:paraId="1C14CB08"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3.167</w:t>
            </w:r>
          </w:p>
        </w:tc>
      </w:tr>
      <w:tr w:rsidR="00CE55B7" w:rsidRPr="00505557" w14:paraId="425F09FF" w14:textId="77777777" w:rsidTr="003A1852">
        <w:tc>
          <w:tcPr>
            <w:tcW w:w="3052" w:type="dxa"/>
          </w:tcPr>
          <w:p w14:paraId="5F3B7BB2"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06" w:type="dxa"/>
          </w:tcPr>
          <w:p w14:paraId="08054EAF"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w:t>
            </w:r>
          </w:p>
        </w:tc>
        <w:tc>
          <w:tcPr>
            <w:tcW w:w="1649" w:type="dxa"/>
          </w:tcPr>
          <w:p w14:paraId="4EA83C15"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.819</w:t>
            </w:r>
          </w:p>
        </w:tc>
        <w:tc>
          <w:tcPr>
            <w:tcW w:w="998" w:type="dxa"/>
            <w:gridSpan w:val="2"/>
          </w:tcPr>
          <w:p w14:paraId="2715C76C"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.873</w:t>
            </w:r>
          </w:p>
        </w:tc>
        <w:tc>
          <w:tcPr>
            <w:tcW w:w="1269" w:type="dxa"/>
            <w:gridSpan w:val="2"/>
          </w:tcPr>
          <w:p w14:paraId="09905341"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.273</w:t>
            </w:r>
          </w:p>
        </w:tc>
        <w:tc>
          <w:tcPr>
            <w:tcW w:w="996" w:type="dxa"/>
          </w:tcPr>
          <w:p w14:paraId="00D69000"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2.795</w:t>
            </w:r>
          </w:p>
        </w:tc>
      </w:tr>
      <w:tr w:rsidR="00CE55B7" w:rsidRPr="00505557" w14:paraId="2C3FDD69" w14:textId="77777777" w:rsidTr="003A1852">
        <w:tc>
          <w:tcPr>
            <w:tcW w:w="3052" w:type="dxa"/>
          </w:tcPr>
          <w:p w14:paraId="530F45BE"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06" w:type="dxa"/>
          </w:tcPr>
          <w:p w14:paraId="0BF3619E"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-.861</w:t>
            </w:r>
          </w:p>
        </w:tc>
        <w:tc>
          <w:tcPr>
            <w:tcW w:w="1649" w:type="dxa"/>
          </w:tcPr>
          <w:p w14:paraId="12F4AAD7"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.379</w:t>
            </w:r>
          </w:p>
        </w:tc>
        <w:tc>
          <w:tcPr>
            <w:tcW w:w="998" w:type="dxa"/>
            <w:gridSpan w:val="2"/>
          </w:tcPr>
          <w:p w14:paraId="4F4AB5AC"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.423</w:t>
            </w:r>
          </w:p>
        </w:tc>
        <w:tc>
          <w:tcPr>
            <w:tcW w:w="1269" w:type="dxa"/>
            <w:gridSpan w:val="2"/>
          </w:tcPr>
          <w:p w14:paraId="002870D6"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.062</w:t>
            </w:r>
          </w:p>
        </w:tc>
        <w:tc>
          <w:tcPr>
            <w:tcW w:w="996" w:type="dxa"/>
          </w:tcPr>
          <w:p w14:paraId="2A7D840E" w14:textId="77777777" w:rsidR="003E0C31" w:rsidRPr="00505557" w:rsidRDefault="003E0C3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2.885</w:t>
            </w:r>
          </w:p>
        </w:tc>
      </w:tr>
      <w:tr w:rsidR="00CE55B7" w:rsidRPr="00505557" w14:paraId="7A8A3502" w14:textId="77777777" w:rsidTr="003A1852">
        <w:tc>
          <w:tcPr>
            <w:tcW w:w="9370" w:type="dxa"/>
            <w:gridSpan w:val="8"/>
          </w:tcPr>
          <w:p w14:paraId="291DE295"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CE55B7" w:rsidRPr="00505557" w14:paraId="721A0003" w14:textId="77777777" w:rsidTr="003A1852">
        <w:tc>
          <w:tcPr>
            <w:tcW w:w="3052" w:type="dxa"/>
          </w:tcPr>
          <w:p w14:paraId="2320877D" w14:textId="77777777" w:rsidR="003E0C31" w:rsidRPr="00505557" w:rsidRDefault="00C922D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318" w:type="dxa"/>
            <w:gridSpan w:val="7"/>
            <w:vAlign w:val="center"/>
          </w:tcPr>
          <w:p w14:paraId="31FA8055"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F7332" w:rsidRPr="00505557" w14:paraId="07EF69B6" w14:textId="77777777" w:rsidTr="003A1852">
        <w:tc>
          <w:tcPr>
            <w:tcW w:w="3052" w:type="dxa"/>
          </w:tcPr>
          <w:p w14:paraId="6A7F69B3"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406" w:type="dxa"/>
          </w:tcPr>
          <w:p w14:paraId="3506E68C" w14:textId="77777777" w:rsidR="00EF7332" w:rsidRPr="00505557" w:rsidRDefault="00EF733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1.688</w:t>
            </w:r>
          </w:p>
        </w:tc>
        <w:tc>
          <w:tcPr>
            <w:tcW w:w="1649" w:type="dxa"/>
          </w:tcPr>
          <w:p w14:paraId="64C75FA0" w14:textId="77777777" w:rsidR="00EF7332" w:rsidRPr="00505557" w:rsidRDefault="00EF733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.000</w:t>
            </w:r>
          </w:p>
        </w:tc>
        <w:tc>
          <w:tcPr>
            <w:tcW w:w="998" w:type="dxa"/>
            <w:gridSpan w:val="2"/>
          </w:tcPr>
          <w:p w14:paraId="4FAC6400" w14:textId="77777777" w:rsidR="00EF7332" w:rsidRPr="00505557" w:rsidRDefault="00EF733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5.410</w:t>
            </w:r>
          </w:p>
        </w:tc>
        <w:tc>
          <w:tcPr>
            <w:tcW w:w="1269" w:type="dxa"/>
            <w:gridSpan w:val="2"/>
          </w:tcPr>
          <w:p w14:paraId="23853CE7" w14:textId="77777777" w:rsidR="00EF7332" w:rsidRPr="00505557" w:rsidRDefault="00EF733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2.380</w:t>
            </w:r>
          </w:p>
        </w:tc>
        <w:tc>
          <w:tcPr>
            <w:tcW w:w="996" w:type="dxa"/>
          </w:tcPr>
          <w:p w14:paraId="497E28C8" w14:textId="77777777" w:rsidR="00EF7332" w:rsidRPr="00505557" w:rsidRDefault="00EF733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12.296</w:t>
            </w:r>
          </w:p>
        </w:tc>
      </w:tr>
      <w:tr w:rsidR="00EF7332" w:rsidRPr="00505557" w14:paraId="796DEA36" w14:textId="77777777" w:rsidTr="003A1852">
        <w:tc>
          <w:tcPr>
            <w:tcW w:w="3052" w:type="dxa"/>
          </w:tcPr>
          <w:p w14:paraId="06B7118F"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406" w:type="dxa"/>
          </w:tcPr>
          <w:p w14:paraId="38295565" w14:textId="77777777" w:rsidR="00EF7332" w:rsidRPr="00505557" w:rsidRDefault="00EF733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-.641</w:t>
            </w:r>
          </w:p>
        </w:tc>
        <w:tc>
          <w:tcPr>
            <w:tcW w:w="1649" w:type="dxa"/>
          </w:tcPr>
          <w:p w14:paraId="24BDD13F" w14:textId="77777777" w:rsidR="00EF7332" w:rsidRPr="00505557" w:rsidRDefault="00EF733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.083</w:t>
            </w:r>
          </w:p>
        </w:tc>
        <w:tc>
          <w:tcPr>
            <w:tcW w:w="998" w:type="dxa"/>
            <w:gridSpan w:val="2"/>
          </w:tcPr>
          <w:p w14:paraId="2111114A" w14:textId="77777777" w:rsidR="00EF7332" w:rsidRPr="00505557" w:rsidRDefault="00EF733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.527</w:t>
            </w:r>
          </w:p>
        </w:tc>
        <w:tc>
          <w:tcPr>
            <w:tcW w:w="1269" w:type="dxa"/>
            <w:gridSpan w:val="2"/>
          </w:tcPr>
          <w:p w14:paraId="26D10E97" w14:textId="77777777" w:rsidR="00EF7332" w:rsidRPr="00505557" w:rsidRDefault="00EF733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.255</w:t>
            </w:r>
          </w:p>
        </w:tc>
        <w:tc>
          <w:tcPr>
            <w:tcW w:w="996" w:type="dxa"/>
          </w:tcPr>
          <w:p w14:paraId="3D296E01" w14:textId="77777777" w:rsidR="00EF7332" w:rsidRPr="00505557" w:rsidRDefault="00EF7332"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1.087</w:t>
            </w:r>
          </w:p>
        </w:tc>
      </w:tr>
      <w:tr w:rsidR="00EF7332" w:rsidRPr="00505557" w14:paraId="4239278D" w14:textId="77777777" w:rsidTr="003A1852">
        <w:tc>
          <w:tcPr>
            <w:tcW w:w="3052" w:type="dxa"/>
          </w:tcPr>
          <w:p w14:paraId="08BF0F42"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406" w:type="dxa"/>
          </w:tcPr>
          <w:p w14:paraId="24B91159"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.056</w:t>
            </w:r>
          </w:p>
        </w:tc>
        <w:tc>
          <w:tcPr>
            <w:tcW w:w="1649" w:type="dxa"/>
          </w:tcPr>
          <w:p w14:paraId="6ADB49EA"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.897</w:t>
            </w:r>
          </w:p>
        </w:tc>
        <w:tc>
          <w:tcPr>
            <w:tcW w:w="998" w:type="dxa"/>
            <w:gridSpan w:val="2"/>
          </w:tcPr>
          <w:p w14:paraId="79AF73E4"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1.057</w:t>
            </w:r>
          </w:p>
        </w:tc>
        <w:tc>
          <w:tcPr>
            <w:tcW w:w="1269" w:type="dxa"/>
            <w:gridSpan w:val="2"/>
          </w:tcPr>
          <w:p w14:paraId="5AFDE298"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.454</w:t>
            </w:r>
          </w:p>
        </w:tc>
        <w:tc>
          <w:tcPr>
            <w:tcW w:w="996" w:type="dxa"/>
          </w:tcPr>
          <w:p w14:paraId="58EAC94B"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2.465</w:t>
            </w:r>
          </w:p>
        </w:tc>
      </w:tr>
      <w:tr w:rsidR="00EF7332" w:rsidRPr="00505557" w14:paraId="55A89E72" w14:textId="77777777" w:rsidTr="003A1852">
        <w:tc>
          <w:tcPr>
            <w:tcW w:w="3052" w:type="dxa"/>
          </w:tcPr>
          <w:p w14:paraId="25AF15E1"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Baluchistan</w:t>
            </w:r>
          </w:p>
        </w:tc>
        <w:tc>
          <w:tcPr>
            <w:tcW w:w="1406" w:type="dxa"/>
          </w:tcPr>
          <w:p w14:paraId="48E7216B"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-.365</w:t>
            </w:r>
          </w:p>
        </w:tc>
        <w:tc>
          <w:tcPr>
            <w:tcW w:w="1649" w:type="dxa"/>
          </w:tcPr>
          <w:p w14:paraId="65F9E70D"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.370</w:t>
            </w:r>
          </w:p>
        </w:tc>
        <w:tc>
          <w:tcPr>
            <w:tcW w:w="998" w:type="dxa"/>
            <w:gridSpan w:val="2"/>
          </w:tcPr>
          <w:p w14:paraId="3F21CE1E"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.694</w:t>
            </w:r>
          </w:p>
        </w:tc>
        <w:tc>
          <w:tcPr>
            <w:tcW w:w="1269" w:type="dxa"/>
            <w:gridSpan w:val="2"/>
          </w:tcPr>
          <w:p w14:paraId="0EED1A10"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.312</w:t>
            </w:r>
          </w:p>
        </w:tc>
        <w:tc>
          <w:tcPr>
            <w:tcW w:w="996" w:type="dxa"/>
          </w:tcPr>
          <w:p w14:paraId="390D7E07"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1.543</w:t>
            </w:r>
          </w:p>
        </w:tc>
      </w:tr>
      <w:tr w:rsidR="00EF7332" w:rsidRPr="00505557" w14:paraId="4794EBD3" w14:textId="77777777" w:rsidTr="003A1852">
        <w:tc>
          <w:tcPr>
            <w:tcW w:w="3052" w:type="dxa"/>
          </w:tcPr>
          <w:p w14:paraId="40D35554"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GB</w:t>
            </w:r>
          </w:p>
        </w:tc>
        <w:tc>
          <w:tcPr>
            <w:tcW w:w="1406" w:type="dxa"/>
          </w:tcPr>
          <w:p w14:paraId="067D5029"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.610</w:t>
            </w:r>
          </w:p>
        </w:tc>
        <w:tc>
          <w:tcPr>
            <w:tcW w:w="1649" w:type="dxa"/>
          </w:tcPr>
          <w:p w14:paraId="1078E3CE"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.184</w:t>
            </w:r>
          </w:p>
        </w:tc>
        <w:tc>
          <w:tcPr>
            <w:tcW w:w="998" w:type="dxa"/>
            <w:gridSpan w:val="2"/>
          </w:tcPr>
          <w:p w14:paraId="08C7FE13"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1.840</w:t>
            </w:r>
          </w:p>
        </w:tc>
        <w:tc>
          <w:tcPr>
            <w:tcW w:w="1269" w:type="dxa"/>
            <w:gridSpan w:val="2"/>
          </w:tcPr>
          <w:p w14:paraId="7B6AE721"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.749</w:t>
            </w:r>
          </w:p>
        </w:tc>
        <w:tc>
          <w:tcPr>
            <w:tcW w:w="996" w:type="dxa"/>
          </w:tcPr>
          <w:p w14:paraId="4F31E116"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4.519</w:t>
            </w:r>
          </w:p>
        </w:tc>
      </w:tr>
      <w:tr w:rsidR="00EF7332" w:rsidRPr="00505557" w14:paraId="61FF92A6" w14:textId="77777777" w:rsidTr="003A1852">
        <w:tc>
          <w:tcPr>
            <w:tcW w:w="3052" w:type="dxa"/>
          </w:tcPr>
          <w:p w14:paraId="3727C788"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AJK </w:t>
            </w:r>
          </w:p>
        </w:tc>
        <w:tc>
          <w:tcPr>
            <w:tcW w:w="1406" w:type="dxa"/>
          </w:tcPr>
          <w:p w14:paraId="0C1E89FF"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.000</w:t>
            </w:r>
          </w:p>
        </w:tc>
        <w:tc>
          <w:tcPr>
            <w:tcW w:w="1649" w:type="dxa"/>
          </w:tcPr>
          <w:p w14:paraId="0AA0AA19"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.999</w:t>
            </w:r>
          </w:p>
        </w:tc>
        <w:tc>
          <w:tcPr>
            <w:tcW w:w="998" w:type="dxa"/>
            <w:gridSpan w:val="2"/>
          </w:tcPr>
          <w:p w14:paraId="50AA25DF"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1.000</w:t>
            </w:r>
          </w:p>
        </w:tc>
        <w:tc>
          <w:tcPr>
            <w:tcW w:w="1269" w:type="dxa"/>
            <w:gridSpan w:val="2"/>
          </w:tcPr>
          <w:p w14:paraId="2A7BBCF8"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.452</w:t>
            </w:r>
          </w:p>
        </w:tc>
        <w:tc>
          <w:tcPr>
            <w:tcW w:w="996" w:type="dxa"/>
          </w:tcPr>
          <w:p w14:paraId="680D5194"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2.210</w:t>
            </w:r>
          </w:p>
        </w:tc>
      </w:tr>
      <w:tr w:rsidR="00EF7332" w:rsidRPr="00505557" w14:paraId="6CEE7148" w14:textId="77777777" w:rsidTr="003A1852">
        <w:tc>
          <w:tcPr>
            <w:tcW w:w="3052" w:type="dxa"/>
          </w:tcPr>
          <w:p w14:paraId="24A9DC1F"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FATA </w:t>
            </w:r>
          </w:p>
        </w:tc>
        <w:tc>
          <w:tcPr>
            <w:tcW w:w="1406" w:type="dxa"/>
          </w:tcPr>
          <w:p w14:paraId="236E67BB"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-1.006</w:t>
            </w:r>
          </w:p>
        </w:tc>
        <w:tc>
          <w:tcPr>
            <w:tcW w:w="1649" w:type="dxa"/>
          </w:tcPr>
          <w:p w14:paraId="5D8E3BEF"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.111</w:t>
            </w:r>
          </w:p>
        </w:tc>
        <w:tc>
          <w:tcPr>
            <w:tcW w:w="998" w:type="dxa"/>
            <w:gridSpan w:val="2"/>
          </w:tcPr>
          <w:p w14:paraId="349E3936"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.366</w:t>
            </w:r>
          </w:p>
        </w:tc>
        <w:tc>
          <w:tcPr>
            <w:tcW w:w="1269" w:type="dxa"/>
            <w:gridSpan w:val="2"/>
          </w:tcPr>
          <w:p w14:paraId="350589FC"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.106</w:t>
            </w:r>
          </w:p>
        </w:tc>
        <w:tc>
          <w:tcPr>
            <w:tcW w:w="996" w:type="dxa"/>
          </w:tcPr>
          <w:p w14:paraId="308B5952" w14:textId="77777777" w:rsidR="00EF7332" w:rsidRPr="00505557" w:rsidRDefault="00EF7332"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1.262</w:t>
            </w:r>
          </w:p>
        </w:tc>
      </w:tr>
      <w:tr w:rsidR="00EF7332" w:rsidRPr="00505557" w14:paraId="5A4A96FF" w14:textId="77777777" w:rsidTr="003A1852">
        <w:tc>
          <w:tcPr>
            <w:tcW w:w="9370" w:type="dxa"/>
            <w:gridSpan w:val="8"/>
          </w:tcPr>
          <w:p w14:paraId="127CD6D6"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EF7332" w:rsidRPr="00505557" w14:paraId="7E00414C" w14:textId="77777777" w:rsidTr="003A1852">
        <w:tc>
          <w:tcPr>
            <w:tcW w:w="3052" w:type="dxa"/>
          </w:tcPr>
          <w:p w14:paraId="7A8FAADF"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18" w:type="dxa"/>
            <w:gridSpan w:val="7"/>
          </w:tcPr>
          <w:p w14:paraId="749B1EFA"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sz w:val="24"/>
                <w:szCs w:val="24"/>
              </w:rPr>
              <w:t>Ref</w:t>
            </w:r>
          </w:p>
        </w:tc>
      </w:tr>
      <w:tr w:rsidR="00EF7332" w:rsidRPr="00505557" w14:paraId="132095C8" w14:textId="77777777" w:rsidTr="003A1852">
        <w:tc>
          <w:tcPr>
            <w:tcW w:w="3052" w:type="dxa"/>
          </w:tcPr>
          <w:p w14:paraId="6AD5F0C6"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06" w:type="dxa"/>
          </w:tcPr>
          <w:p w14:paraId="2C82D8FD"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.225</w:t>
            </w:r>
          </w:p>
        </w:tc>
        <w:tc>
          <w:tcPr>
            <w:tcW w:w="1649" w:type="dxa"/>
          </w:tcPr>
          <w:p w14:paraId="32CB1B88"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.215</w:t>
            </w:r>
          </w:p>
        </w:tc>
        <w:tc>
          <w:tcPr>
            <w:tcW w:w="998" w:type="dxa"/>
            <w:gridSpan w:val="2"/>
          </w:tcPr>
          <w:p w14:paraId="34EBFE08"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1.252</w:t>
            </w:r>
          </w:p>
        </w:tc>
        <w:tc>
          <w:tcPr>
            <w:tcW w:w="1269" w:type="dxa"/>
            <w:gridSpan w:val="2"/>
          </w:tcPr>
          <w:p w14:paraId="5C7D59A3"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.878</w:t>
            </w:r>
          </w:p>
        </w:tc>
        <w:tc>
          <w:tcPr>
            <w:tcW w:w="996" w:type="dxa"/>
          </w:tcPr>
          <w:p w14:paraId="4FE4AF29"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1.787</w:t>
            </w:r>
          </w:p>
        </w:tc>
      </w:tr>
      <w:tr w:rsidR="00EF7332" w:rsidRPr="00505557" w14:paraId="101D1B95" w14:textId="77777777" w:rsidTr="003A1852">
        <w:tc>
          <w:tcPr>
            <w:tcW w:w="9370" w:type="dxa"/>
            <w:gridSpan w:val="8"/>
          </w:tcPr>
          <w:p w14:paraId="641EE3FC" w14:textId="4F82D2E4" w:rsidR="00EF7332" w:rsidRPr="00505557" w:rsidRDefault="00314A7C" w:rsidP="00ED6624">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EF7332" w:rsidRPr="00505557">
              <w:rPr>
                <w:rFonts w:ascii="Times New Roman" w:hAnsi="Times New Roman" w:cs="Times New Roman"/>
                <w:b/>
                <w:sz w:val="24"/>
                <w:szCs w:val="24"/>
              </w:rPr>
              <w:t xml:space="preserve">educational level of respondent </w:t>
            </w:r>
          </w:p>
        </w:tc>
      </w:tr>
      <w:tr w:rsidR="00EF7332" w:rsidRPr="00505557" w14:paraId="0CE30D01" w14:textId="77777777" w:rsidTr="003A1852">
        <w:tc>
          <w:tcPr>
            <w:tcW w:w="3052" w:type="dxa"/>
          </w:tcPr>
          <w:p w14:paraId="47B7DF39"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18" w:type="dxa"/>
            <w:gridSpan w:val="7"/>
          </w:tcPr>
          <w:p w14:paraId="73FB5B1B"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F7332" w:rsidRPr="00505557" w14:paraId="36A82811" w14:textId="77777777" w:rsidTr="003A1852">
        <w:tc>
          <w:tcPr>
            <w:tcW w:w="3052" w:type="dxa"/>
          </w:tcPr>
          <w:p w14:paraId="7D768BF1"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47E39FAD"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-.203</w:t>
            </w:r>
          </w:p>
        </w:tc>
        <w:tc>
          <w:tcPr>
            <w:tcW w:w="1649" w:type="dxa"/>
          </w:tcPr>
          <w:p w14:paraId="027184E5"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.520</w:t>
            </w:r>
          </w:p>
        </w:tc>
        <w:tc>
          <w:tcPr>
            <w:tcW w:w="998" w:type="dxa"/>
            <w:gridSpan w:val="2"/>
          </w:tcPr>
          <w:p w14:paraId="5803FEE3"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.816</w:t>
            </w:r>
          </w:p>
        </w:tc>
        <w:tc>
          <w:tcPr>
            <w:tcW w:w="1269" w:type="dxa"/>
            <w:gridSpan w:val="2"/>
          </w:tcPr>
          <w:p w14:paraId="2C561F10"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.440</w:t>
            </w:r>
          </w:p>
        </w:tc>
        <w:tc>
          <w:tcPr>
            <w:tcW w:w="996" w:type="dxa"/>
          </w:tcPr>
          <w:p w14:paraId="7EF2760F"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1.515</w:t>
            </w:r>
          </w:p>
        </w:tc>
      </w:tr>
      <w:tr w:rsidR="00EF7332" w:rsidRPr="00505557" w14:paraId="0E4F3877" w14:textId="77777777" w:rsidTr="003A1852">
        <w:tc>
          <w:tcPr>
            <w:tcW w:w="3052" w:type="dxa"/>
          </w:tcPr>
          <w:p w14:paraId="6C15EF83"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20925E8A"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-.648</w:t>
            </w:r>
          </w:p>
        </w:tc>
        <w:tc>
          <w:tcPr>
            <w:tcW w:w="1649" w:type="dxa"/>
          </w:tcPr>
          <w:p w14:paraId="2A41A7FB"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.010</w:t>
            </w:r>
          </w:p>
        </w:tc>
        <w:tc>
          <w:tcPr>
            <w:tcW w:w="998" w:type="dxa"/>
            <w:gridSpan w:val="2"/>
          </w:tcPr>
          <w:p w14:paraId="33D6057A"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.523</w:t>
            </w:r>
          </w:p>
        </w:tc>
        <w:tc>
          <w:tcPr>
            <w:tcW w:w="1269" w:type="dxa"/>
            <w:gridSpan w:val="2"/>
          </w:tcPr>
          <w:p w14:paraId="349CE320"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.320</w:t>
            </w:r>
          </w:p>
        </w:tc>
        <w:tc>
          <w:tcPr>
            <w:tcW w:w="996" w:type="dxa"/>
          </w:tcPr>
          <w:p w14:paraId="01C2193F"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.856</w:t>
            </w:r>
          </w:p>
        </w:tc>
      </w:tr>
      <w:tr w:rsidR="00EF7332" w:rsidRPr="00505557" w14:paraId="764FBC44" w14:textId="77777777" w:rsidTr="003A1852">
        <w:tc>
          <w:tcPr>
            <w:tcW w:w="3052" w:type="dxa"/>
          </w:tcPr>
          <w:p w14:paraId="1035F804"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01786036"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-.821</w:t>
            </w:r>
          </w:p>
        </w:tc>
        <w:tc>
          <w:tcPr>
            <w:tcW w:w="1649" w:type="dxa"/>
          </w:tcPr>
          <w:p w14:paraId="020FB849"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.011</w:t>
            </w:r>
          </w:p>
        </w:tc>
        <w:tc>
          <w:tcPr>
            <w:tcW w:w="998" w:type="dxa"/>
            <w:gridSpan w:val="2"/>
          </w:tcPr>
          <w:p w14:paraId="301D72A2"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.440</w:t>
            </w:r>
          </w:p>
        </w:tc>
        <w:tc>
          <w:tcPr>
            <w:tcW w:w="1269" w:type="dxa"/>
            <w:gridSpan w:val="2"/>
          </w:tcPr>
          <w:p w14:paraId="74C372F8"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.233</w:t>
            </w:r>
          </w:p>
        </w:tc>
        <w:tc>
          <w:tcPr>
            <w:tcW w:w="996" w:type="dxa"/>
          </w:tcPr>
          <w:p w14:paraId="091E9BE8"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.831</w:t>
            </w:r>
          </w:p>
        </w:tc>
      </w:tr>
      <w:tr w:rsidR="00EF7332" w:rsidRPr="00505557" w14:paraId="6670ECA6" w14:textId="77777777" w:rsidTr="003A1852">
        <w:tc>
          <w:tcPr>
            <w:tcW w:w="9370" w:type="dxa"/>
            <w:gridSpan w:val="8"/>
          </w:tcPr>
          <w:p w14:paraId="6BF66440"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EF7332" w:rsidRPr="00505557" w14:paraId="31FBE200" w14:textId="77777777" w:rsidTr="003A1852">
        <w:tc>
          <w:tcPr>
            <w:tcW w:w="3052" w:type="dxa"/>
          </w:tcPr>
          <w:p w14:paraId="153390D2"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18" w:type="dxa"/>
            <w:gridSpan w:val="7"/>
          </w:tcPr>
          <w:p w14:paraId="76478D12"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F7332" w:rsidRPr="00505557" w14:paraId="5B791624" w14:textId="77777777" w:rsidTr="003A1852">
        <w:tc>
          <w:tcPr>
            <w:tcW w:w="3052" w:type="dxa"/>
          </w:tcPr>
          <w:p w14:paraId="2719FA96"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2AAF0524"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.567</w:t>
            </w:r>
          </w:p>
        </w:tc>
        <w:tc>
          <w:tcPr>
            <w:tcW w:w="1649" w:type="dxa"/>
          </w:tcPr>
          <w:p w14:paraId="1764F5D8"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.023</w:t>
            </w:r>
          </w:p>
        </w:tc>
        <w:tc>
          <w:tcPr>
            <w:tcW w:w="998" w:type="dxa"/>
            <w:gridSpan w:val="2"/>
          </w:tcPr>
          <w:p w14:paraId="1738290D"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1.763</w:t>
            </w:r>
          </w:p>
        </w:tc>
        <w:tc>
          <w:tcPr>
            <w:tcW w:w="1269" w:type="dxa"/>
            <w:gridSpan w:val="2"/>
          </w:tcPr>
          <w:p w14:paraId="608B996F"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1.080</w:t>
            </w:r>
          </w:p>
        </w:tc>
        <w:tc>
          <w:tcPr>
            <w:tcW w:w="996" w:type="dxa"/>
          </w:tcPr>
          <w:p w14:paraId="668A1CA0"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2.879</w:t>
            </w:r>
          </w:p>
        </w:tc>
      </w:tr>
      <w:tr w:rsidR="00EF7332" w:rsidRPr="00505557" w14:paraId="4A825072" w14:textId="77777777" w:rsidTr="003A1852">
        <w:tc>
          <w:tcPr>
            <w:tcW w:w="9370" w:type="dxa"/>
            <w:gridSpan w:val="8"/>
          </w:tcPr>
          <w:p w14:paraId="4F53521F"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EF7332" w:rsidRPr="00505557" w14:paraId="4F79ACFA" w14:textId="77777777" w:rsidTr="003A1852">
        <w:tc>
          <w:tcPr>
            <w:tcW w:w="3052" w:type="dxa"/>
          </w:tcPr>
          <w:p w14:paraId="0454EF72"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18" w:type="dxa"/>
            <w:gridSpan w:val="7"/>
          </w:tcPr>
          <w:p w14:paraId="4972AD93"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F7332" w:rsidRPr="00505557" w14:paraId="168F071B" w14:textId="77777777" w:rsidTr="003A1852">
        <w:tc>
          <w:tcPr>
            <w:tcW w:w="3052" w:type="dxa"/>
          </w:tcPr>
          <w:p w14:paraId="09EDE517"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067A56E9"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-.434</w:t>
            </w:r>
          </w:p>
        </w:tc>
        <w:tc>
          <w:tcPr>
            <w:tcW w:w="1649" w:type="dxa"/>
          </w:tcPr>
          <w:p w14:paraId="1E64DAEC"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w:t>
            </w:r>
          </w:p>
        </w:tc>
        <w:tc>
          <w:tcPr>
            <w:tcW w:w="998" w:type="dxa"/>
            <w:gridSpan w:val="2"/>
          </w:tcPr>
          <w:p w14:paraId="1E2F6501"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.648</w:t>
            </w:r>
          </w:p>
        </w:tc>
        <w:tc>
          <w:tcPr>
            <w:tcW w:w="1269" w:type="dxa"/>
            <w:gridSpan w:val="2"/>
          </w:tcPr>
          <w:p w14:paraId="1B42A5F7"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.360</w:t>
            </w:r>
          </w:p>
        </w:tc>
        <w:tc>
          <w:tcPr>
            <w:tcW w:w="996" w:type="dxa"/>
          </w:tcPr>
          <w:p w14:paraId="66E5BCF6"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1.166</w:t>
            </w:r>
          </w:p>
        </w:tc>
      </w:tr>
      <w:tr w:rsidR="00EF7332" w:rsidRPr="00505557" w14:paraId="2C57EBC2" w14:textId="77777777" w:rsidTr="003A1852">
        <w:tc>
          <w:tcPr>
            <w:tcW w:w="3052" w:type="dxa"/>
          </w:tcPr>
          <w:p w14:paraId="08105334"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7554B4CC"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.014</w:t>
            </w:r>
          </w:p>
        </w:tc>
        <w:tc>
          <w:tcPr>
            <w:tcW w:w="1649" w:type="dxa"/>
          </w:tcPr>
          <w:p w14:paraId="4DA8FE2E"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.956</w:t>
            </w:r>
          </w:p>
        </w:tc>
        <w:tc>
          <w:tcPr>
            <w:tcW w:w="998" w:type="dxa"/>
            <w:gridSpan w:val="2"/>
          </w:tcPr>
          <w:p w14:paraId="672BFF27"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1.014</w:t>
            </w:r>
          </w:p>
        </w:tc>
        <w:tc>
          <w:tcPr>
            <w:tcW w:w="1269" w:type="dxa"/>
            <w:gridSpan w:val="2"/>
          </w:tcPr>
          <w:p w14:paraId="1DE87035"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.620</w:t>
            </w:r>
          </w:p>
        </w:tc>
        <w:tc>
          <w:tcPr>
            <w:tcW w:w="996" w:type="dxa"/>
          </w:tcPr>
          <w:p w14:paraId="79257073"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1.659</w:t>
            </w:r>
          </w:p>
        </w:tc>
      </w:tr>
      <w:tr w:rsidR="00EF7332" w:rsidRPr="00505557" w14:paraId="6E49F739" w14:textId="77777777" w:rsidTr="003A1852">
        <w:tc>
          <w:tcPr>
            <w:tcW w:w="3052" w:type="dxa"/>
          </w:tcPr>
          <w:p w14:paraId="43FC2E3E"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3C86E647"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-.015</w:t>
            </w:r>
          </w:p>
        </w:tc>
        <w:tc>
          <w:tcPr>
            <w:tcW w:w="1649" w:type="dxa"/>
          </w:tcPr>
          <w:p w14:paraId="1E3CFEE6"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.959</w:t>
            </w:r>
          </w:p>
        </w:tc>
        <w:tc>
          <w:tcPr>
            <w:tcW w:w="998" w:type="dxa"/>
            <w:gridSpan w:val="2"/>
          </w:tcPr>
          <w:p w14:paraId="250B6D83"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.985</w:t>
            </w:r>
          </w:p>
        </w:tc>
        <w:tc>
          <w:tcPr>
            <w:tcW w:w="1269" w:type="dxa"/>
            <w:gridSpan w:val="2"/>
          </w:tcPr>
          <w:p w14:paraId="4274F7A8"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.562</w:t>
            </w:r>
          </w:p>
        </w:tc>
        <w:tc>
          <w:tcPr>
            <w:tcW w:w="996" w:type="dxa"/>
          </w:tcPr>
          <w:p w14:paraId="1C4DC34C"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1.727</w:t>
            </w:r>
          </w:p>
        </w:tc>
      </w:tr>
      <w:tr w:rsidR="00EF7332" w:rsidRPr="00505557" w14:paraId="209F30CF" w14:textId="77777777" w:rsidTr="003A1852">
        <w:tc>
          <w:tcPr>
            <w:tcW w:w="9370" w:type="dxa"/>
            <w:gridSpan w:val="8"/>
          </w:tcPr>
          <w:p w14:paraId="269E43E3" w14:textId="77777777" w:rsidR="00EF7332" w:rsidRPr="00505557" w:rsidRDefault="00EF7332"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EF7332" w:rsidRPr="00505557" w14:paraId="2C5569F6" w14:textId="77777777" w:rsidTr="003A1852">
        <w:tc>
          <w:tcPr>
            <w:tcW w:w="3052" w:type="dxa"/>
          </w:tcPr>
          <w:p w14:paraId="16204AC5"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18" w:type="dxa"/>
            <w:gridSpan w:val="7"/>
          </w:tcPr>
          <w:p w14:paraId="6FE12BAC" w14:textId="77777777" w:rsidR="00EF7332" w:rsidRPr="00505557" w:rsidRDefault="00EF7332"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F7332" w:rsidRPr="00505557" w14:paraId="15D05577" w14:textId="77777777" w:rsidTr="003A1852">
        <w:tc>
          <w:tcPr>
            <w:tcW w:w="3052" w:type="dxa"/>
          </w:tcPr>
          <w:p w14:paraId="63CEBB3C"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06" w:type="dxa"/>
          </w:tcPr>
          <w:p w14:paraId="0CF1E7D5"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-.307</w:t>
            </w:r>
          </w:p>
        </w:tc>
        <w:tc>
          <w:tcPr>
            <w:tcW w:w="1649" w:type="dxa"/>
          </w:tcPr>
          <w:p w14:paraId="37579399"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.399</w:t>
            </w:r>
          </w:p>
        </w:tc>
        <w:tc>
          <w:tcPr>
            <w:tcW w:w="998" w:type="dxa"/>
            <w:gridSpan w:val="2"/>
          </w:tcPr>
          <w:p w14:paraId="35C6176B"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.736</w:t>
            </w:r>
          </w:p>
        </w:tc>
        <w:tc>
          <w:tcPr>
            <w:tcW w:w="1269" w:type="dxa"/>
            <w:gridSpan w:val="2"/>
          </w:tcPr>
          <w:p w14:paraId="0B7D3E9D"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.360</w:t>
            </w:r>
          </w:p>
        </w:tc>
        <w:tc>
          <w:tcPr>
            <w:tcW w:w="996" w:type="dxa"/>
          </w:tcPr>
          <w:p w14:paraId="5ED7BF3C"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1.501</w:t>
            </w:r>
          </w:p>
        </w:tc>
      </w:tr>
      <w:tr w:rsidR="00EF7332" w:rsidRPr="00505557" w14:paraId="56B202B6" w14:textId="77777777" w:rsidTr="003A1852">
        <w:tc>
          <w:tcPr>
            <w:tcW w:w="9370" w:type="dxa"/>
            <w:gridSpan w:val="8"/>
          </w:tcPr>
          <w:p w14:paraId="746B6296" w14:textId="77777777" w:rsidR="00EF7332" w:rsidRPr="00505557" w:rsidRDefault="00EF7332"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EF7332" w:rsidRPr="00505557" w14:paraId="6543EC4D" w14:textId="77777777" w:rsidTr="003A1852">
        <w:tc>
          <w:tcPr>
            <w:tcW w:w="3052" w:type="dxa"/>
          </w:tcPr>
          <w:p w14:paraId="061EE174"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18" w:type="dxa"/>
            <w:gridSpan w:val="7"/>
          </w:tcPr>
          <w:p w14:paraId="69BBD0BE" w14:textId="77777777" w:rsidR="00EF7332" w:rsidRPr="00505557" w:rsidRDefault="00EF7332"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F7332" w:rsidRPr="00505557" w14:paraId="675BF036" w14:textId="77777777" w:rsidTr="003A1852">
        <w:tc>
          <w:tcPr>
            <w:tcW w:w="3052" w:type="dxa"/>
          </w:tcPr>
          <w:p w14:paraId="79CD39A9"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 xml:space="preserve">Yes </w:t>
            </w:r>
          </w:p>
        </w:tc>
        <w:tc>
          <w:tcPr>
            <w:tcW w:w="1406" w:type="dxa"/>
          </w:tcPr>
          <w:p w14:paraId="5129F39E"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1649" w:type="dxa"/>
          </w:tcPr>
          <w:p w14:paraId="5173CB8A"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.986</w:t>
            </w:r>
          </w:p>
        </w:tc>
        <w:tc>
          <w:tcPr>
            <w:tcW w:w="998" w:type="dxa"/>
            <w:gridSpan w:val="2"/>
          </w:tcPr>
          <w:p w14:paraId="6254507C"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1.004</w:t>
            </w:r>
          </w:p>
        </w:tc>
        <w:tc>
          <w:tcPr>
            <w:tcW w:w="1269" w:type="dxa"/>
            <w:gridSpan w:val="2"/>
          </w:tcPr>
          <w:p w14:paraId="57A09FB4"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.649</w:t>
            </w:r>
          </w:p>
        </w:tc>
        <w:tc>
          <w:tcPr>
            <w:tcW w:w="996" w:type="dxa"/>
          </w:tcPr>
          <w:p w14:paraId="481BA37E"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1.552</w:t>
            </w:r>
          </w:p>
        </w:tc>
      </w:tr>
      <w:tr w:rsidR="00D36581" w:rsidRPr="00505557" w14:paraId="2A79B6A5" w14:textId="77777777" w:rsidTr="003A1852">
        <w:tc>
          <w:tcPr>
            <w:tcW w:w="9370" w:type="dxa"/>
            <w:gridSpan w:val="8"/>
          </w:tcPr>
          <w:p w14:paraId="4D1B46D8"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4A947F59" w14:textId="77777777" w:rsidTr="003A1852">
        <w:tc>
          <w:tcPr>
            <w:tcW w:w="3052" w:type="dxa"/>
          </w:tcPr>
          <w:p w14:paraId="1A609A2E"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18" w:type="dxa"/>
            <w:gridSpan w:val="7"/>
          </w:tcPr>
          <w:p w14:paraId="0707A012" w14:textId="77777777" w:rsidR="00D36581" w:rsidRPr="00505557" w:rsidRDefault="00D3658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5B074994" w14:textId="77777777" w:rsidTr="003A1852">
        <w:tc>
          <w:tcPr>
            <w:tcW w:w="3052" w:type="dxa"/>
          </w:tcPr>
          <w:p w14:paraId="3DE644A3"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06" w:type="dxa"/>
          </w:tcPr>
          <w:p w14:paraId="45E3E9BF"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.041</w:t>
            </w:r>
          </w:p>
        </w:tc>
        <w:tc>
          <w:tcPr>
            <w:tcW w:w="1649" w:type="dxa"/>
          </w:tcPr>
          <w:p w14:paraId="538B17A2"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.858</w:t>
            </w:r>
          </w:p>
        </w:tc>
        <w:tc>
          <w:tcPr>
            <w:tcW w:w="998" w:type="dxa"/>
            <w:gridSpan w:val="2"/>
          </w:tcPr>
          <w:p w14:paraId="1A16742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1.042</w:t>
            </w:r>
          </w:p>
        </w:tc>
        <w:tc>
          <w:tcPr>
            <w:tcW w:w="1269" w:type="dxa"/>
            <w:gridSpan w:val="2"/>
          </w:tcPr>
          <w:p w14:paraId="6A71B408"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.664</w:t>
            </w:r>
          </w:p>
        </w:tc>
        <w:tc>
          <w:tcPr>
            <w:tcW w:w="996" w:type="dxa"/>
          </w:tcPr>
          <w:p w14:paraId="271490E4"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1.636</w:t>
            </w:r>
          </w:p>
        </w:tc>
      </w:tr>
      <w:tr w:rsidR="00D36581" w:rsidRPr="00505557" w14:paraId="681B02D1" w14:textId="77777777" w:rsidTr="003A1852">
        <w:tc>
          <w:tcPr>
            <w:tcW w:w="3052" w:type="dxa"/>
          </w:tcPr>
          <w:p w14:paraId="419E88E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06" w:type="dxa"/>
          </w:tcPr>
          <w:p w14:paraId="79F80E5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.447</w:t>
            </w:r>
          </w:p>
        </w:tc>
        <w:tc>
          <w:tcPr>
            <w:tcW w:w="1649" w:type="dxa"/>
          </w:tcPr>
          <w:p w14:paraId="3C4A1CE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.081</w:t>
            </w:r>
          </w:p>
        </w:tc>
        <w:tc>
          <w:tcPr>
            <w:tcW w:w="998" w:type="dxa"/>
            <w:gridSpan w:val="2"/>
          </w:tcPr>
          <w:p w14:paraId="0244B8B2"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1.563</w:t>
            </w:r>
          </w:p>
        </w:tc>
        <w:tc>
          <w:tcPr>
            <w:tcW w:w="1269" w:type="dxa"/>
            <w:gridSpan w:val="2"/>
          </w:tcPr>
          <w:p w14:paraId="216E3D2A"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.947</w:t>
            </w:r>
          </w:p>
        </w:tc>
        <w:tc>
          <w:tcPr>
            <w:tcW w:w="996" w:type="dxa"/>
          </w:tcPr>
          <w:p w14:paraId="1D2D2617"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2.580</w:t>
            </w:r>
          </w:p>
        </w:tc>
      </w:tr>
      <w:tr w:rsidR="00D36581" w:rsidRPr="00505557" w14:paraId="67C4E454" w14:textId="77777777" w:rsidTr="003A1852">
        <w:tc>
          <w:tcPr>
            <w:tcW w:w="3052" w:type="dxa"/>
          </w:tcPr>
          <w:p w14:paraId="6F47EA2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06" w:type="dxa"/>
          </w:tcPr>
          <w:p w14:paraId="34EFFA3F"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1.165</w:t>
            </w:r>
          </w:p>
        </w:tc>
        <w:tc>
          <w:tcPr>
            <w:tcW w:w="1649" w:type="dxa"/>
          </w:tcPr>
          <w:p w14:paraId="75600F63"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98" w:type="dxa"/>
            <w:gridSpan w:val="2"/>
          </w:tcPr>
          <w:p w14:paraId="013B3444"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3.206</w:t>
            </w:r>
          </w:p>
        </w:tc>
        <w:tc>
          <w:tcPr>
            <w:tcW w:w="1269" w:type="dxa"/>
            <w:gridSpan w:val="2"/>
          </w:tcPr>
          <w:p w14:paraId="5750CC6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1.707</w:t>
            </w:r>
          </w:p>
        </w:tc>
        <w:tc>
          <w:tcPr>
            <w:tcW w:w="996" w:type="dxa"/>
          </w:tcPr>
          <w:p w14:paraId="51BD5724"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6.022</w:t>
            </w:r>
          </w:p>
        </w:tc>
      </w:tr>
      <w:tr w:rsidR="00D36581" w:rsidRPr="00505557" w14:paraId="765876FE" w14:textId="77777777" w:rsidTr="003A1852">
        <w:tc>
          <w:tcPr>
            <w:tcW w:w="3052" w:type="dxa"/>
          </w:tcPr>
          <w:p w14:paraId="07786C12"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406" w:type="dxa"/>
          </w:tcPr>
          <w:p w14:paraId="31D6A43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.335</w:t>
            </w:r>
          </w:p>
        </w:tc>
        <w:tc>
          <w:tcPr>
            <w:tcW w:w="1649" w:type="dxa"/>
          </w:tcPr>
          <w:p w14:paraId="1265A161"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.313</w:t>
            </w:r>
          </w:p>
        </w:tc>
        <w:tc>
          <w:tcPr>
            <w:tcW w:w="998" w:type="dxa"/>
            <w:gridSpan w:val="2"/>
          </w:tcPr>
          <w:p w14:paraId="5FECB4D8"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1.398</w:t>
            </w:r>
          </w:p>
        </w:tc>
        <w:tc>
          <w:tcPr>
            <w:tcW w:w="1269" w:type="dxa"/>
            <w:gridSpan w:val="2"/>
          </w:tcPr>
          <w:p w14:paraId="16E29B9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.730</w:t>
            </w:r>
          </w:p>
        </w:tc>
        <w:tc>
          <w:tcPr>
            <w:tcW w:w="996" w:type="dxa"/>
          </w:tcPr>
          <w:p w14:paraId="0E7695AB"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2.678</w:t>
            </w:r>
          </w:p>
        </w:tc>
      </w:tr>
      <w:tr w:rsidR="00EF7332" w:rsidRPr="00505557" w14:paraId="53514AA7" w14:textId="77777777" w:rsidTr="003A1852">
        <w:tc>
          <w:tcPr>
            <w:tcW w:w="9370" w:type="dxa"/>
            <w:gridSpan w:val="8"/>
          </w:tcPr>
          <w:p w14:paraId="3AD9DF1E"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EF7332" w:rsidRPr="00505557" w14:paraId="0F3F4024" w14:textId="77777777" w:rsidTr="003A1852">
        <w:tc>
          <w:tcPr>
            <w:tcW w:w="3052" w:type="dxa"/>
          </w:tcPr>
          <w:p w14:paraId="70A9D0D1"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18" w:type="dxa"/>
            <w:gridSpan w:val="7"/>
          </w:tcPr>
          <w:p w14:paraId="3DBCCE33"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F7332" w:rsidRPr="00505557" w14:paraId="37A2B9E1" w14:textId="77777777" w:rsidTr="003A1852">
        <w:tc>
          <w:tcPr>
            <w:tcW w:w="3052" w:type="dxa"/>
          </w:tcPr>
          <w:p w14:paraId="088C4EBE"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09B58234"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w:t>
            </w:r>
          </w:p>
        </w:tc>
        <w:tc>
          <w:tcPr>
            <w:tcW w:w="1649" w:type="dxa"/>
          </w:tcPr>
          <w:p w14:paraId="1350BAB1"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.457</w:t>
            </w:r>
          </w:p>
        </w:tc>
        <w:tc>
          <w:tcPr>
            <w:tcW w:w="998" w:type="dxa"/>
            <w:gridSpan w:val="2"/>
          </w:tcPr>
          <w:p w14:paraId="1B16DBD0"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1.157</w:t>
            </w:r>
          </w:p>
        </w:tc>
        <w:tc>
          <w:tcPr>
            <w:tcW w:w="1269" w:type="dxa"/>
            <w:gridSpan w:val="2"/>
          </w:tcPr>
          <w:p w14:paraId="56FB874A"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.788</w:t>
            </w:r>
          </w:p>
        </w:tc>
        <w:tc>
          <w:tcPr>
            <w:tcW w:w="996" w:type="dxa"/>
          </w:tcPr>
          <w:p w14:paraId="0A81FBBA"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1.697</w:t>
            </w:r>
          </w:p>
        </w:tc>
      </w:tr>
      <w:tr w:rsidR="00EF7332" w:rsidRPr="00505557" w14:paraId="3CDAAE37" w14:textId="77777777" w:rsidTr="003A1852">
        <w:tc>
          <w:tcPr>
            <w:tcW w:w="9370" w:type="dxa"/>
            <w:gridSpan w:val="8"/>
          </w:tcPr>
          <w:p w14:paraId="78C1C620"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EF7332" w:rsidRPr="00505557" w14:paraId="0227ED51" w14:textId="77777777" w:rsidTr="003A1852">
        <w:tc>
          <w:tcPr>
            <w:tcW w:w="3052" w:type="dxa"/>
          </w:tcPr>
          <w:p w14:paraId="2C5A3FBC"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18" w:type="dxa"/>
            <w:gridSpan w:val="7"/>
          </w:tcPr>
          <w:p w14:paraId="1D4BDB47" w14:textId="77777777" w:rsidR="00EF7332" w:rsidRPr="00505557" w:rsidRDefault="00EF7332"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F7332" w:rsidRPr="00505557" w14:paraId="0969211F" w14:textId="77777777" w:rsidTr="003A1852">
        <w:tc>
          <w:tcPr>
            <w:tcW w:w="3052" w:type="dxa"/>
          </w:tcPr>
          <w:p w14:paraId="50C7EA95"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06" w:type="dxa"/>
          </w:tcPr>
          <w:p w14:paraId="207F2BC7"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.195</w:t>
            </w:r>
          </w:p>
        </w:tc>
        <w:tc>
          <w:tcPr>
            <w:tcW w:w="1649" w:type="dxa"/>
          </w:tcPr>
          <w:p w14:paraId="49BF2D03"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.487</w:t>
            </w:r>
          </w:p>
        </w:tc>
        <w:tc>
          <w:tcPr>
            <w:tcW w:w="998" w:type="dxa"/>
            <w:gridSpan w:val="2"/>
          </w:tcPr>
          <w:p w14:paraId="462E9D03"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1.215</w:t>
            </w:r>
          </w:p>
        </w:tc>
        <w:tc>
          <w:tcPr>
            <w:tcW w:w="1269" w:type="dxa"/>
            <w:gridSpan w:val="2"/>
          </w:tcPr>
          <w:p w14:paraId="054A5C87"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.701</w:t>
            </w:r>
          </w:p>
        </w:tc>
        <w:tc>
          <w:tcPr>
            <w:tcW w:w="996" w:type="dxa"/>
          </w:tcPr>
          <w:p w14:paraId="10CC51C1"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2.108</w:t>
            </w:r>
          </w:p>
        </w:tc>
      </w:tr>
      <w:tr w:rsidR="00EF7332" w:rsidRPr="00505557" w14:paraId="5BB7E3B9" w14:textId="77777777" w:rsidTr="003A1852">
        <w:tc>
          <w:tcPr>
            <w:tcW w:w="3052" w:type="dxa"/>
          </w:tcPr>
          <w:p w14:paraId="21286B18"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06" w:type="dxa"/>
          </w:tcPr>
          <w:p w14:paraId="26A1407A"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.512</w:t>
            </w:r>
          </w:p>
        </w:tc>
        <w:tc>
          <w:tcPr>
            <w:tcW w:w="1649" w:type="dxa"/>
          </w:tcPr>
          <w:p w14:paraId="13334A1C"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998" w:type="dxa"/>
            <w:gridSpan w:val="2"/>
          </w:tcPr>
          <w:p w14:paraId="31AEDA15"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1.669</w:t>
            </w:r>
          </w:p>
        </w:tc>
        <w:tc>
          <w:tcPr>
            <w:tcW w:w="1269" w:type="dxa"/>
            <w:gridSpan w:val="2"/>
          </w:tcPr>
          <w:p w14:paraId="1BF11D2A"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1.139</w:t>
            </w:r>
          </w:p>
        </w:tc>
        <w:tc>
          <w:tcPr>
            <w:tcW w:w="996" w:type="dxa"/>
          </w:tcPr>
          <w:p w14:paraId="0BF89D51"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2.445</w:t>
            </w:r>
          </w:p>
        </w:tc>
      </w:tr>
      <w:tr w:rsidR="00EF7332" w:rsidRPr="00505557" w14:paraId="21E0FCAC" w14:textId="77777777" w:rsidTr="003A1852">
        <w:tc>
          <w:tcPr>
            <w:tcW w:w="9370" w:type="dxa"/>
            <w:gridSpan w:val="8"/>
          </w:tcPr>
          <w:p w14:paraId="38A80BFF"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EF7332" w:rsidRPr="00505557" w14:paraId="11653617" w14:textId="77777777" w:rsidTr="003A1852">
        <w:tc>
          <w:tcPr>
            <w:tcW w:w="3052" w:type="dxa"/>
          </w:tcPr>
          <w:p w14:paraId="4F4A0D74"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18" w:type="dxa"/>
            <w:gridSpan w:val="7"/>
          </w:tcPr>
          <w:p w14:paraId="66F2F31B"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F7332" w:rsidRPr="00505557" w14:paraId="3DE8D87C" w14:textId="77777777" w:rsidTr="003A1852">
        <w:tc>
          <w:tcPr>
            <w:tcW w:w="3052" w:type="dxa"/>
          </w:tcPr>
          <w:p w14:paraId="72D8DDAE"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04BD4770"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-.237</w:t>
            </w:r>
          </w:p>
        </w:tc>
        <w:tc>
          <w:tcPr>
            <w:tcW w:w="1649" w:type="dxa"/>
          </w:tcPr>
          <w:p w14:paraId="6C6A4477"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.246</w:t>
            </w:r>
          </w:p>
        </w:tc>
        <w:tc>
          <w:tcPr>
            <w:tcW w:w="984" w:type="dxa"/>
          </w:tcPr>
          <w:p w14:paraId="43D16C96"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.789</w:t>
            </w:r>
          </w:p>
        </w:tc>
        <w:tc>
          <w:tcPr>
            <w:tcW w:w="1283" w:type="dxa"/>
            <w:gridSpan w:val="3"/>
          </w:tcPr>
          <w:p w14:paraId="543F8AEF"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.529</w:t>
            </w:r>
          </w:p>
        </w:tc>
        <w:tc>
          <w:tcPr>
            <w:tcW w:w="996" w:type="dxa"/>
          </w:tcPr>
          <w:p w14:paraId="24C1E7DD"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1.177</w:t>
            </w:r>
          </w:p>
        </w:tc>
      </w:tr>
      <w:tr w:rsidR="00EF7332" w:rsidRPr="00505557" w14:paraId="4B2EC486" w14:textId="77777777" w:rsidTr="003A1852">
        <w:tc>
          <w:tcPr>
            <w:tcW w:w="9370" w:type="dxa"/>
            <w:gridSpan w:val="8"/>
          </w:tcPr>
          <w:p w14:paraId="28C5E6AA" w14:textId="77777777" w:rsidR="00EF7332" w:rsidRPr="00505557" w:rsidRDefault="008756C2" w:rsidP="00ED6624">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EF7332" w:rsidRPr="00505557" w14:paraId="0BC89CEB" w14:textId="77777777" w:rsidTr="003A1852">
        <w:tc>
          <w:tcPr>
            <w:tcW w:w="3052" w:type="dxa"/>
          </w:tcPr>
          <w:p w14:paraId="5C362E6E" w14:textId="77777777" w:rsidR="00EF7332" w:rsidRPr="00505557" w:rsidRDefault="008756C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18" w:type="dxa"/>
            <w:gridSpan w:val="7"/>
          </w:tcPr>
          <w:p w14:paraId="25A0256D"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F7332" w:rsidRPr="00505557" w14:paraId="1B072736" w14:textId="77777777" w:rsidTr="003A1852">
        <w:tc>
          <w:tcPr>
            <w:tcW w:w="3052" w:type="dxa"/>
          </w:tcPr>
          <w:p w14:paraId="2A38A070" w14:textId="77777777" w:rsidR="00EF7332" w:rsidRPr="00505557" w:rsidRDefault="008756C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06" w:type="dxa"/>
          </w:tcPr>
          <w:p w14:paraId="596FC3F3"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1649" w:type="dxa"/>
          </w:tcPr>
          <w:p w14:paraId="2FBD2442"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.979</w:t>
            </w:r>
          </w:p>
        </w:tc>
        <w:tc>
          <w:tcPr>
            <w:tcW w:w="998" w:type="dxa"/>
            <w:gridSpan w:val="2"/>
          </w:tcPr>
          <w:p w14:paraId="0624CFCC"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.988</w:t>
            </w:r>
          </w:p>
        </w:tc>
        <w:tc>
          <w:tcPr>
            <w:tcW w:w="1269" w:type="dxa"/>
            <w:gridSpan w:val="2"/>
          </w:tcPr>
          <w:p w14:paraId="4D447417"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.422</w:t>
            </w:r>
          </w:p>
        </w:tc>
        <w:tc>
          <w:tcPr>
            <w:tcW w:w="996" w:type="dxa"/>
          </w:tcPr>
          <w:p w14:paraId="56266BEC"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2.318</w:t>
            </w:r>
          </w:p>
        </w:tc>
      </w:tr>
      <w:tr w:rsidR="00EF7332" w:rsidRPr="00505557" w14:paraId="21CCA105" w14:textId="77777777" w:rsidTr="003A1852">
        <w:tc>
          <w:tcPr>
            <w:tcW w:w="9370" w:type="dxa"/>
            <w:gridSpan w:val="8"/>
          </w:tcPr>
          <w:p w14:paraId="7C77FA5C"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EF7332" w:rsidRPr="00505557" w14:paraId="795E3E36" w14:textId="77777777" w:rsidTr="003A1852">
        <w:tc>
          <w:tcPr>
            <w:tcW w:w="3052" w:type="dxa"/>
          </w:tcPr>
          <w:p w14:paraId="424A118F" w14:textId="77777777" w:rsidR="00EF7332" w:rsidRPr="00505557" w:rsidRDefault="00EF7332"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18" w:type="dxa"/>
            <w:gridSpan w:val="7"/>
          </w:tcPr>
          <w:p w14:paraId="2E908580" w14:textId="77777777" w:rsidR="00EF7332" w:rsidRPr="00505557" w:rsidRDefault="00EF7332"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F7332" w:rsidRPr="00505557" w14:paraId="50DB3E45" w14:textId="77777777" w:rsidTr="003A1852">
        <w:tc>
          <w:tcPr>
            <w:tcW w:w="3052" w:type="dxa"/>
          </w:tcPr>
          <w:p w14:paraId="2F859F18" w14:textId="41A3C32C" w:rsidR="00EF7332" w:rsidRPr="00505557" w:rsidRDefault="00B419D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EF7332" w:rsidRPr="00505557">
              <w:rPr>
                <w:rFonts w:ascii="Times New Roman" w:hAnsi="Times New Roman" w:cs="Times New Roman"/>
                <w:sz w:val="24"/>
                <w:szCs w:val="24"/>
              </w:rPr>
              <w:t>wn</w:t>
            </w:r>
          </w:p>
        </w:tc>
        <w:tc>
          <w:tcPr>
            <w:tcW w:w="1406" w:type="dxa"/>
          </w:tcPr>
          <w:p w14:paraId="343530C3"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.698</w:t>
            </w:r>
          </w:p>
        </w:tc>
        <w:tc>
          <w:tcPr>
            <w:tcW w:w="1649" w:type="dxa"/>
          </w:tcPr>
          <w:p w14:paraId="779C88E5"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.015</w:t>
            </w:r>
          </w:p>
        </w:tc>
        <w:tc>
          <w:tcPr>
            <w:tcW w:w="998" w:type="dxa"/>
            <w:gridSpan w:val="2"/>
          </w:tcPr>
          <w:p w14:paraId="4B3CB426"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2.011</w:t>
            </w:r>
          </w:p>
        </w:tc>
        <w:tc>
          <w:tcPr>
            <w:tcW w:w="1269" w:type="dxa"/>
            <w:gridSpan w:val="2"/>
          </w:tcPr>
          <w:p w14:paraId="72D7F27D"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1.148</w:t>
            </w:r>
          </w:p>
        </w:tc>
        <w:tc>
          <w:tcPr>
            <w:tcW w:w="996" w:type="dxa"/>
          </w:tcPr>
          <w:p w14:paraId="617E99B2" w14:textId="77777777" w:rsidR="00EF7332" w:rsidRPr="00505557" w:rsidRDefault="00EF7332"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3.520</w:t>
            </w:r>
          </w:p>
        </w:tc>
      </w:tr>
    </w:tbl>
    <w:p w14:paraId="05F0B988" w14:textId="77777777" w:rsidR="00B71F68" w:rsidRPr="00505557" w:rsidRDefault="00B71F68" w:rsidP="002A11AE">
      <w:pPr>
        <w:spacing w:line="360" w:lineRule="auto"/>
        <w:jc w:val="both"/>
        <w:rPr>
          <w:rFonts w:ascii="Times New Roman" w:hAnsi="Times New Roman" w:cs="Times New Roman"/>
          <w:sz w:val="24"/>
          <w:szCs w:val="24"/>
        </w:rPr>
      </w:pPr>
    </w:p>
    <w:p w14:paraId="7F0A4F6C" w14:textId="68E15230" w:rsidR="005C7CE1" w:rsidRPr="00505557" w:rsidRDefault="00154944" w:rsidP="00692F4F">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Punjab</w:t>
      </w:r>
      <w:r w:rsidR="00D44809" w:rsidRPr="00505557">
        <w:rPr>
          <w:rFonts w:ascii="Times New Roman" w:hAnsi="Times New Roman" w:cs="Times New Roman"/>
          <w:sz w:val="24"/>
          <w:szCs w:val="24"/>
        </w:rPr>
        <w:t xml:space="preserve"> women are more </w:t>
      </w:r>
      <w:r w:rsidR="00165C49" w:rsidRPr="00505557">
        <w:rPr>
          <w:rFonts w:ascii="Times New Roman" w:hAnsi="Times New Roman" w:cs="Times New Roman"/>
          <w:sz w:val="24"/>
          <w:szCs w:val="24"/>
        </w:rPr>
        <w:t>empowered</w:t>
      </w:r>
      <w:r w:rsidR="00D44809" w:rsidRPr="00505557">
        <w:rPr>
          <w:rFonts w:ascii="Times New Roman" w:hAnsi="Times New Roman" w:cs="Times New Roman"/>
          <w:sz w:val="24"/>
          <w:szCs w:val="24"/>
        </w:rPr>
        <w:t xml:space="preserve"> as compared to other regions of </w:t>
      </w:r>
      <w:r w:rsidR="00165C49" w:rsidRPr="00505557">
        <w:rPr>
          <w:rFonts w:ascii="Times New Roman" w:hAnsi="Times New Roman" w:cs="Times New Roman"/>
          <w:sz w:val="24"/>
          <w:szCs w:val="24"/>
        </w:rPr>
        <w:t>Pakistan. More</w:t>
      </w:r>
      <w:r w:rsidR="00D44809" w:rsidRPr="00505557">
        <w:rPr>
          <w:rFonts w:ascii="Times New Roman" w:hAnsi="Times New Roman" w:cs="Times New Roman"/>
          <w:sz w:val="24"/>
          <w:szCs w:val="24"/>
        </w:rPr>
        <w:t>over</w:t>
      </w:r>
      <w:r w:rsidR="00314A7C">
        <w:rPr>
          <w:rFonts w:ascii="Times New Roman" w:hAnsi="Times New Roman" w:cs="Times New Roman"/>
          <w:sz w:val="24"/>
          <w:szCs w:val="24"/>
        </w:rPr>
        <w:t>,</w:t>
      </w:r>
      <w:r w:rsidR="00D44809" w:rsidRPr="00505557">
        <w:rPr>
          <w:rFonts w:ascii="Times New Roman" w:hAnsi="Times New Roman" w:cs="Times New Roman"/>
          <w:sz w:val="24"/>
          <w:szCs w:val="24"/>
        </w:rPr>
        <w:t xml:space="preserve"> ownership of property has</w:t>
      </w:r>
      <w:r w:rsidR="00314A7C">
        <w:rPr>
          <w:rFonts w:ascii="Times New Roman" w:hAnsi="Times New Roman" w:cs="Times New Roman"/>
          <w:sz w:val="24"/>
          <w:szCs w:val="24"/>
        </w:rPr>
        <w:t xml:space="preserve"> a</w:t>
      </w:r>
      <w:r w:rsidR="00D44809" w:rsidRPr="00505557">
        <w:rPr>
          <w:rFonts w:ascii="Times New Roman" w:hAnsi="Times New Roman" w:cs="Times New Roman"/>
          <w:sz w:val="24"/>
          <w:szCs w:val="24"/>
        </w:rPr>
        <w:t xml:space="preserve"> positive impact on the decisions.</w:t>
      </w:r>
    </w:p>
    <w:p w14:paraId="4995EB34" w14:textId="4D5200FF" w:rsidR="005C7CE1" w:rsidRPr="00505557" w:rsidRDefault="00FE2CE8" w:rsidP="00692F4F">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t xml:space="preserve">6.12.4 </w:t>
      </w:r>
      <w:r w:rsidR="005C7CE1" w:rsidRPr="00505557">
        <w:rPr>
          <w:rFonts w:ascii="Times New Roman" w:hAnsi="Times New Roman" w:cs="Times New Roman"/>
          <w:b/>
          <w:bCs/>
          <w:sz w:val="24"/>
          <w:szCs w:val="24"/>
        </w:rPr>
        <w:t xml:space="preserve">Women’s Participation in Decision making regarding spending on husband earnings in </w:t>
      </w:r>
      <w:r w:rsidR="00314A7C">
        <w:rPr>
          <w:rFonts w:ascii="Times New Roman" w:hAnsi="Times New Roman" w:cs="Times New Roman"/>
          <w:b/>
          <w:bCs/>
          <w:sz w:val="24"/>
          <w:szCs w:val="24"/>
        </w:rPr>
        <w:t>I</w:t>
      </w:r>
      <w:r w:rsidR="00314A7C" w:rsidRPr="00505557">
        <w:rPr>
          <w:rFonts w:ascii="Times New Roman" w:hAnsi="Times New Roman" w:cs="Times New Roman"/>
          <w:b/>
          <w:bCs/>
          <w:sz w:val="24"/>
          <w:szCs w:val="24"/>
        </w:rPr>
        <w:t xml:space="preserve">ndustrial </w:t>
      </w:r>
      <w:r w:rsidR="005C7CE1" w:rsidRPr="00505557">
        <w:rPr>
          <w:rFonts w:ascii="Times New Roman" w:hAnsi="Times New Roman" w:cs="Times New Roman"/>
          <w:b/>
          <w:bCs/>
          <w:sz w:val="24"/>
          <w:szCs w:val="24"/>
        </w:rPr>
        <w:t>Sector</w:t>
      </w:r>
      <w:r w:rsidR="005F0678">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811"/>
        <w:gridCol w:w="1311"/>
        <w:gridCol w:w="1614"/>
        <w:gridCol w:w="890"/>
        <w:gridCol w:w="12"/>
        <w:gridCol w:w="1184"/>
        <w:gridCol w:w="38"/>
        <w:gridCol w:w="996"/>
      </w:tblGrid>
      <w:tr w:rsidR="00CE55B7" w:rsidRPr="00505557" w14:paraId="5991ACC4" w14:textId="77777777" w:rsidTr="00ED6624">
        <w:trPr>
          <w:trHeight w:val="510"/>
        </w:trPr>
        <w:tc>
          <w:tcPr>
            <w:tcW w:w="3052" w:type="dxa"/>
            <w:vMerge w:val="restart"/>
          </w:tcPr>
          <w:p w14:paraId="176D053B" w14:textId="5DFD1678" w:rsidR="003E0C31" w:rsidRPr="00505557" w:rsidRDefault="00314A7C" w:rsidP="00ED6624">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3E0C31" w:rsidRPr="00505557">
              <w:rPr>
                <w:rFonts w:ascii="Times New Roman" w:hAnsi="Times New Roman" w:cs="Times New Roman"/>
                <w:b/>
                <w:sz w:val="24"/>
                <w:szCs w:val="24"/>
              </w:rPr>
              <w:t xml:space="preserve">economic characteristics </w:t>
            </w:r>
          </w:p>
          <w:p w14:paraId="4C6E6C05" w14:textId="77777777" w:rsidR="003E0C31" w:rsidRPr="00505557" w:rsidRDefault="003E0C31" w:rsidP="00ED6624">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4332CF83" w14:textId="77777777" w:rsidR="003E0C31" w:rsidRPr="00505557" w:rsidRDefault="003E0C31" w:rsidP="00ED6624">
            <w:pPr>
              <w:rPr>
                <w:rFonts w:ascii="Times New Roman" w:hAnsi="Times New Roman" w:cs="Times New Roman"/>
                <w:b/>
                <w:sz w:val="24"/>
                <w:szCs w:val="24"/>
              </w:rPr>
            </w:pPr>
          </w:p>
        </w:tc>
        <w:tc>
          <w:tcPr>
            <w:tcW w:w="1406" w:type="dxa"/>
            <w:vMerge w:val="restart"/>
          </w:tcPr>
          <w:p w14:paraId="0F4FAA50" w14:textId="77777777" w:rsidR="003E0C31" w:rsidRPr="00505557" w:rsidRDefault="003E0C31"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7E456ABE" w14:textId="77777777" w:rsidR="003E0C31" w:rsidRPr="00505557" w:rsidRDefault="003E0C31" w:rsidP="00ED6624">
            <w:pPr>
              <w:rPr>
                <w:rFonts w:ascii="Times New Roman" w:hAnsi="Times New Roman" w:cs="Times New Roman"/>
                <w:b/>
                <w:sz w:val="24"/>
                <w:szCs w:val="24"/>
              </w:rPr>
            </w:pPr>
          </w:p>
        </w:tc>
        <w:tc>
          <w:tcPr>
            <w:tcW w:w="1649" w:type="dxa"/>
            <w:vMerge w:val="restart"/>
          </w:tcPr>
          <w:p w14:paraId="481CF741" w14:textId="77777777" w:rsidR="003E0C31" w:rsidRPr="00505557" w:rsidRDefault="003E0C31"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07" w:type="dxa"/>
            <w:gridSpan w:val="2"/>
            <w:vMerge w:val="restart"/>
          </w:tcPr>
          <w:p w14:paraId="1A4658C0" w14:textId="77777777" w:rsidR="003E0C31" w:rsidRPr="00505557" w:rsidRDefault="003E0C31" w:rsidP="00ED6624">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65" w:type="dxa"/>
            <w:gridSpan w:val="3"/>
          </w:tcPr>
          <w:p w14:paraId="17C772F4"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CE55B7" w:rsidRPr="00505557" w14:paraId="441D2FA8" w14:textId="77777777" w:rsidTr="00ED6624">
        <w:trPr>
          <w:trHeight w:val="585"/>
        </w:trPr>
        <w:tc>
          <w:tcPr>
            <w:tcW w:w="3052" w:type="dxa"/>
            <w:vMerge/>
          </w:tcPr>
          <w:p w14:paraId="449DC8E6" w14:textId="77777777" w:rsidR="003E0C31" w:rsidRPr="00505557" w:rsidRDefault="003E0C31" w:rsidP="00ED6624">
            <w:pPr>
              <w:rPr>
                <w:rFonts w:ascii="Times New Roman" w:hAnsi="Times New Roman" w:cs="Times New Roman"/>
                <w:b/>
                <w:sz w:val="24"/>
                <w:szCs w:val="24"/>
              </w:rPr>
            </w:pPr>
          </w:p>
        </w:tc>
        <w:tc>
          <w:tcPr>
            <w:tcW w:w="1406" w:type="dxa"/>
            <w:vMerge/>
          </w:tcPr>
          <w:p w14:paraId="7430F665" w14:textId="77777777" w:rsidR="003E0C31" w:rsidRPr="00505557" w:rsidRDefault="003E0C31" w:rsidP="00ED6624">
            <w:pPr>
              <w:rPr>
                <w:rFonts w:ascii="Times New Roman" w:hAnsi="Times New Roman" w:cs="Times New Roman"/>
                <w:b/>
                <w:sz w:val="24"/>
                <w:szCs w:val="24"/>
              </w:rPr>
            </w:pPr>
          </w:p>
        </w:tc>
        <w:tc>
          <w:tcPr>
            <w:tcW w:w="1649" w:type="dxa"/>
            <w:vMerge/>
          </w:tcPr>
          <w:p w14:paraId="15696E8A" w14:textId="77777777" w:rsidR="003E0C31" w:rsidRPr="00505557" w:rsidRDefault="003E0C31" w:rsidP="00ED6624">
            <w:pPr>
              <w:rPr>
                <w:rFonts w:ascii="Times New Roman" w:hAnsi="Times New Roman" w:cs="Times New Roman"/>
                <w:b/>
                <w:sz w:val="24"/>
                <w:szCs w:val="24"/>
              </w:rPr>
            </w:pPr>
          </w:p>
        </w:tc>
        <w:tc>
          <w:tcPr>
            <w:tcW w:w="907" w:type="dxa"/>
            <w:gridSpan w:val="2"/>
            <w:vMerge/>
          </w:tcPr>
          <w:p w14:paraId="08C262B4" w14:textId="77777777" w:rsidR="003E0C31" w:rsidRPr="00505557" w:rsidRDefault="003E0C31" w:rsidP="00ED6624">
            <w:pPr>
              <w:rPr>
                <w:rFonts w:ascii="Times New Roman" w:hAnsi="Times New Roman" w:cs="Times New Roman"/>
                <w:b/>
                <w:sz w:val="24"/>
                <w:szCs w:val="24"/>
              </w:rPr>
            </w:pPr>
          </w:p>
        </w:tc>
        <w:tc>
          <w:tcPr>
            <w:tcW w:w="1224" w:type="dxa"/>
          </w:tcPr>
          <w:p w14:paraId="24513A35"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041" w:type="dxa"/>
            <w:gridSpan w:val="2"/>
          </w:tcPr>
          <w:p w14:paraId="5B32BA2D"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CE55B7" w:rsidRPr="00505557" w14:paraId="6A076D56" w14:textId="77777777" w:rsidTr="00ED6624">
        <w:tc>
          <w:tcPr>
            <w:tcW w:w="8238" w:type="dxa"/>
            <w:gridSpan w:val="6"/>
          </w:tcPr>
          <w:p w14:paraId="2EBA1BAC"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041" w:type="dxa"/>
            <w:gridSpan w:val="2"/>
          </w:tcPr>
          <w:p w14:paraId="34C44E95" w14:textId="77777777" w:rsidR="003E0C31" w:rsidRPr="00505557" w:rsidRDefault="003E0C31" w:rsidP="00ED6624">
            <w:pPr>
              <w:rPr>
                <w:rFonts w:ascii="Times New Roman" w:hAnsi="Times New Roman" w:cs="Times New Roman"/>
                <w:sz w:val="24"/>
                <w:szCs w:val="24"/>
              </w:rPr>
            </w:pPr>
          </w:p>
        </w:tc>
      </w:tr>
      <w:tr w:rsidR="00CE55B7" w:rsidRPr="00505557" w14:paraId="48CDF235" w14:textId="77777777" w:rsidTr="00ED6624">
        <w:tc>
          <w:tcPr>
            <w:tcW w:w="3052" w:type="dxa"/>
          </w:tcPr>
          <w:p w14:paraId="39FA79D3"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227" w:type="dxa"/>
            <w:gridSpan w:val="7"/>
          </w:tcPr>
          <w:p w14:paraId="5920579C"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60A9D3B3" w14:textId="77777777" w:rsidTr="00ED6624">
        <w:tc>
          <w:tcPr>
            <w:tcW w:w="3052" w:type="dxa"/>
          </w:tcPr>
          <w:p w14:paraId="1FD1C2BB"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406" w:type="dxa"/>
          </w:tcPr>
          <w:p w14:paraId="4D2853DA"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1.856</w:t>
            </w:r>
          </w:p>
        </w:tc>
        <w:tc>
          <w:tcPr>
            <w:tcW w:w="1649" w:type="dxa"/>
          </w:tcPr>
          <w:p w14:paraId="1F25BCD2"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Pr>
          <w:p w14:paraId="05C989FA"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6.399</w:t>
            </w:r>
          </w:p>
        </w:tc>
        <w:tc>
          <w:tcPr>
            <w:tcW w:w="1269" w:type="dxa"/>
            <w:gridSpan w:val="2"/>
          </w:tcPr>
          <w:p w14:paraId="1FBEEC73"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2.475</w:t>
            </w:r>
          </w:p>
        </w:tc>
        <w:tc>
          <w:tcPr>
            <w:tcW w:w="996" w:type="dxa"/>
          </w:tcPr>
          <w:p w14:paraId="7A81CD31"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16.549</w:t>
            </w:r>
          </w:p>
        </w:tc>
      </w:tr>
      <w:tr w:rsidR="00CE55B7" w:rsidRPr="00505557" w14:paraId="6F68619C" w14:textId="77777777" w:rsidTr="00ED6624">
        <w:tc>
          <w:tcPr>
            <w:tcW w:w="3052" w:type="dxa"/>
          </w:tcPr>
          <w:p w14:paraId="6E2B6074"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406" w:type="dxa"/>
          </w:tcPr>
          <w:p w14:paraId="11202799"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1.554</w:t>
            </w:r>
          </w:p>
        </w:tc>
        <w:tc>
          <w:tcPr>
            <w:tcW w:w="1649" w:type="dxa"/>
          </w:tcPr>
          <w:p w14:paraId="199BC9F6"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907" w:type="dxa"/>
            <w:gridSpan w:val="2"/>
          </w:tcPr>
          <w:p w14:paraId="089FB0BF"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4.729</w:t>
            </w:r>
          </w:p>
        </w:tc>
        <w:tc>
          <w:tcPr>
            <w:tcW w:w="1269" w:type="dxa"/>
            <w:gridSpan w:val="2"/>
          </w:tcPr>
          <w:p w14:paraId="714C42B6"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1.887</w:t>
            </w:r>
          </w:p>
        </w:tc>
        <w:tc>
          <w:tcPr>
            <w:tcW w:w="996" w:type="dxa"/>
          </w:tcPr>
          <w:p w14:paraId="15A82A38"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11.852</w:t>
            </w:r>
          </w:p>
        </w:tc>
      </w:tr>
      <w:tr w:rsidR="00CE55B7" w:rsidRPr="00505557" w14:paraId="4B621F86" w14:textId="77777777" w:rsidTr="00ED6624">
        <w:tc>
          <w:tcPr>
            <w:tcW w:w="3052" w:type="dxa"/>
          </w:tcPr>
          <w:p w14:paraId="12759184"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30-34</w:t>
            </w:r>
          </w:p>
        </w:tc>
        <w:tc>
          <w:tcPr>
            <w:tcW w:w="1406" w:type="dxa"/>
          </w:tcPr>
          <w:p w14:paraId="435C2189"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2.141</w:t>
            </w:r>
          </w:p>
        </w:tc>
        <w:tc>
          <w:tcPr>
            <w:tcW w:w="1649" w:type="dxa"/>
          </w:tcPr>
          <w:p w14:paraId="407F6188"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Pr>
          <w:p w14:paraId="71CD734C"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8.506</w:t>
            </w:r>
          </w:p>
        </w:tc>
        <w:tc>
          <w:tcPr>
            <w:tcW w:w="1269" w:type="dxa"/>
            <w:gridSpan w:val="2"/>
          </w:tcPr>
          <w:p w14:paraId="71CD2317"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3.358</w:t>
            </w:r>
          </w:p>
        </w:tc>
        <w:tc>
          <w:tcPr>
            <w:tcW w:w="996" w:type="dxa"/>
          </w:tcPr>
          <w:p w14:paraId="65C82C8E"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21.548</w:t>
            </w:r>
          </w:p>
        </w:tc>
      </w:tr>
      <w:tr w:rsidR="00CE55B7" w:rsidRPr="00505557" w14:paraId="314DE3F0" w14:textId="77777777" w:rsidTr="00ED6624">
        <w:tc>
          <w:tcPr>
            <w:tcW w:w="3052" w:type="dxa"/>
          </w:tcPr>
          <w:p w14:paraId="0E602CA7"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406" w:type="dxa"/>
          </w:tcPr>
          <w:p w14:paraId="1A9DB566"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1.813</w:t>
            </w:r>
          </w:p>
        </w:tc>
        <w:tc>
          <w:tcPr>
            <w:tcW w:w="1649" w:type="dxa"/>
          </w:tcPr>
          <w:p w14:paraId="2F44BC68"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Pr>
          <w:p w14:paraId="7AFCBE04"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6.132</w:t>
            </w:r>
          </w:p>
        </w:tc>
        <w:tc>
          <w:tcPr>
            <w:tcW w:w="1269" w:type="dxa"/>
            <w:gridSpan w:val="2"/>
          </w:tcPr>
          <w:p w14:paraId="4D12904B"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2.359</w:t>
            </w:r>
          </w:p>
        </w:tc>
        <w:tc>
          <w:tcPr>
            <w:tcW w:w="996" w:type="dxa"/>
          </w:tcPr>
          <w:p w14:paraId="5C367C5D"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15.940</w:t>
            </w:r>
          </w:p>
        </w:tc>
      </w:tr>
      <w:tr w:rsidR="00CE55B7" w:rsidRPr="00505557" w14:paraId="5AF117D8" w14:textId="77777777" w:rsidTr="00ED6624">
        <w:tc>
          <w:tcPr>
            <w:tcW w:w="3052" w:type="dxa"/>
          </w:tcPr>
          <w:p w14:paraId="142E3419"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406" w:type="dxa"/>
          </w:tcPr>
          <w:p w14:paraId="4B91689D"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1.994</w:t>
            </w:r>
          </w:p>
        </w:tc>
        <w:tc>
          <w:tcPr>
            <w:tcW w:w="1649" w:type="dxa"/>
          </w:tcPr>
          <w:p w14:paraId="24673E75"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Pr>
          <w:p w14:paraId="27D3C5CE"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7.342</w:t>
            </w:r>
          </w:p>
        </w:tc>
        <w:tc>
          <w:tcPr>
            <w:tcW w:w="1269" w:type="dxa"/>
            <w:gridSpan w:val="2"/>
          </w:tcPr>
          <w:p w14:paraId="02582544"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2.401</w:t>
            </w:r>
          </w:p>
        </w:tc>
        <w:tc>
          <w:tcPr>
            <w:tcW w:w="996" w:type="dxa"/>
          </w:tcPr>
          <w:p w14:paraId="0A9A4260"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22.451</w:t>
            </w:r>
          </w:p>
        </w:tc>
      </w:tr>
      <w:tr w:rsidR="00CE55B7" w:rsidRPr="00505557" w14:paraId="6C3B5568" w14:textId="77777777" w:rsidTr="00ED6624">
        <w:tc>
          <w:tcPr>
            <w:tcW w:w="3052" w:type="dxa"/>
          </w:tcPr>
          <w:p w14:paraId="6E2CA86D"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45-49</w:t>
            </w:r>
          </w:p>
        </w:tc>
        <w:tc>
          <w:tcPr>
            <w:tcW w:w="1406" w:type="dxa"/>
          </w:tcPr>
          <w:p w14:paraId="42464EE4"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1.498</w:t>
            </w:r>
          </w:p>
        </w:tc>
        <w:tc>
          <w:tcPr>
            <w:tcW w:w="1649" w:type="dxa"/>
          </w:tcPr>
          <w:p w14:paraId="1E4D4CE2"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.055</w:t>
            </w:r>
          </w:p>
        </w:tc>
        <w:tc>
          <w:tcPr>
            <w:tcW w:w="907" w:type="dxa"/>
            <w:gridSpan w:val="2"/>
          </w:tcPr>
          <w:p w14:paraId="168B3B97"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4.471</w:t>
            </w:r>
          </w:p>
        </w:tc>
        <w:tc>
          <w:tcPr>
            <w:tcW w:w="1269" w:type="dxa"/>
            <w:gridSpan w:val="2"/>
          </w:tcPr>
          <w:p w14:paraId="7679E040"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.971</w:t>
            </w:r>
          </w:p>
        </w:tc>
        <w:tc>
          <w:tcPr>
            <w:tcW w:w="996" w:type="dxa"/>
          </w:tcPr>
          <w:p w14:paraId="3C9CF3A2"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20.577</w:t>
            </w:r>
          </w:p>
        </w:tc>
      </w:tr>
      <w:tr w:rsidR="00CE55B7" w:rsidRPr="00505557" w14:paraId="62F8B6AC" w14:textId="77777777" w:rsidTr="00ED6624">
        <w:tc>
          <w:tcPr>
            <w:tcW w:w="9279" w:type="dxa"/>
            <w:gridSpan w:val="8"/>
          </w:tcPr>
          <w:p w14:paraId="3B486287"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CE55B7" w:rsidRPr="00505557" w14:paraId="20EFCB2E" w14:textId="77777777" w:rsidTr="00ED6624">
        <w:tc>
          <w:tcPr>
            <w:tcW w:w="3052" w:type="dxa"/>
          </w:tcPr>
          <w:p w14:paraId="7A84D852" w14:textId="77777777" w:rsidR="003E0C31" w:rsidRPr="00505557" w:rsidRDefault="00F365D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227" w:type="dxa"/>
            <w:gridSpan w:val="7"/>
            <w:vAlign w:val="center"/>
          </w:tcPr>
          <w:p w14:paraId="556BBAF2"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FF73F6" w:rsidRPr="00505557" w14:paraId="1EBF6119" w14:textId="77777777" w:rsidTr="00ED6624">
        <w:tc>
          <w:tcPr>
            <w:tcW w:w="3052" w:type="dxa"/>
          </w:tcPr>
          <w:p w14:paraId="2A526174" w14:textId="77777777" w:rsidR="00FF73F6" w:rsidRPr="00505557" w:rsidRDefault="00FF73F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406" w:type="dxa"/>
          </w:tcPr>
          <w:p w14:paraId="35716C65"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.022</w:t>
            </w:r>
          </w:p>
        </w:tc>
        <w:tc>
          <w:tcPr>
            <w:tcW w:w="1649" w:type="dxa"/>
          </w:tcPr>
          <w:p w14:paraId="5B581C95"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.950</w:t>
            </w:r>
          </w:p>
        </w:tc>
        <w:tc>
          <w:tcPr>
            <w:tcW w:w="907" w:type="dxa"/>
            <w:gridSpan w:val="2"/>
          </w:tcPr>
          <w:p w14:paraId="5E4D5B51"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1.023</w:t>
            </w:r>
          </w:p>
        </w:tc>
        <w:tc>
          <w:tcPr>
            <w:tcW w:w="1269" w:type="dxa"/>
            <w:gridSpan w:val="2"/>
          </w:tcPr>
          <w:p w14:paraId="58B50E70"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.510</w:t>
            </w:r>
          </w:p>
        </w:tc>
        <w:tc>
          <w:tcPr>
            <w:tcW w:w="996" w:type="dxa"/>
          </w:tcPr>
          <w:p w14:paraId="34F7BAA0"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2.051</w:t>
            </w:r>
          </w:p>
        </w:tc>
      </w:tr>
      <w:tr w:rsidR="00FF73F6" w:rsidRPr="00505557" w14:paraId="6BA2BB89" w14:textId="77777777" w:rsidTr="00ED6624">
        <w:tc>
          <w:tcPr>
            <w:tcW w:w="3052" w:type="dxa"/>
          </w:tcPr>
          <w:p w14:paraId="2EFCAECF" w14:textId="77777777" w:rsidR="00FF73F6" w:rsidRPr="00505557" w:rsidRDefault="00FF73F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406" w:type="dxa"/>
          </w:tcPr>
          <w:p w14:paraId="2ECB13EA"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.527</w:t>
            </w:r>
          </w:p>
        </w:tc>
        <w:tc>
          <w:tcPr>
            <w:tcW w:w="1649" w:type="dxa"/>
          </w:tcPr>
          <w:p w14:paraId="3FC7D43F"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.140</w:t>
            </w:r>
          </w:p>
        </w:tc>
        <w:tc>
          <w:tcPr>
            <w:tcW w:w="907" w:type="dxa"/>
            <w:gridSpan w:val="2"/>
          </w:tcPr>
          <w:p w14:paraId="70263F5D"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1.694</w:t>
            </w:r>
          </w:p>
        </w:tc>
        <w:tc>
          <w:tcPr>
            <w:tcW w:w="1269" w:type="dxa"/>
            <w:gridSpan w:val="2"/>
          </w:tcPr>
          <w:p w14:paraId="0659C1C2"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.840</w:t>
            </w:r>
          </w:p>
        </w:tc>
        <w:tc>
          <w:tcPr>
            <w:tcW w:w="996" w:type="dxa"/>
          </w:tcPr>
          <w:p w14:paraId="3C6AE367"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3.416</w:t>
            </w:r>
          </w:p>
        </w:tc>
      </w:tr>
      <w:tr w:rsidR="00FF73F6" w:rsidRPr="00505557" w14:paraId="6A290592" w14:textId="77777777" w:rsidTr="00ED6624">
        <w:tc>
          <w:tcPr>
            <w:tcW w:w="3052" w:type="dxa"/>
          </w:tcPr>
          <w:p w14:paraId="5D015DCB" w14:textId="77777777" w:rsidR="00FF73F6" w:rsidRPr="00505557" w:rsidRDefault="00FF73F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406" w:type="dxa"/>
          </w:tcPr>
          <w:p w14:paraId="18782BA9"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-.898</w:t>
            </w:r>
          </w:p>
        </w:tc>
        <w:tc>
          <w:tcPr>
            <w:tcW w:w="1649" w:type="dxa"/>
          </w:tcPr>
          <w:p w14:paraId="552FAFFC"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.026</w:t>
            </w:r>
          </w:p>
        </w:tc>
        <w:tc>
          <w:tcPr>
            <w:tcW w:w="907" w:type="dxa"/>
            <w:gridSpan w:val="2"/>
          </w:tcPr>
          <w:p w14:paraId="217F3C3A"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.407</w:t>
            </w:r>
          </w:p>
        </w:tc>
        <w:tc>
          <w:tcPr>
            <w:tcW w:w="1269" w:type="dxa"/>
            <w:gridSpan w:val="2"/>
          </w:tcPr>
          <w:p w14:paraId="29364334"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.185</w:t>
            </w:r>
          </w:p>
        </w:tc>
        <w:tc>
          <w:tcPr>
            <w:tcW w:w="996" w:type="dxa"/>
          </w:tcPr>
          <w:p w14:paraId="21BCFC55"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.898</w:t>
            </w:r>
          </w:p>
        </w:tc>
      </w:tr>
      <w:tr w:rsidR="00FF73F6" w:rsidRPr="00505557" w14:paraId="09815B9E" w14:textId="77777777" w:rsidTr="00ED6624">
        <w:tc>
          <w:tcPr>
            <w:tcW w:w="3052" w:type="dxa"/>
          </w:tcPr>
          <w:p w14:paraId="42C790D3" w14:textId="77777777" w:rsidR="00FF73F6" w:rsidRPr="00505557" w:rsidRDefault="00FF73F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Baluchistan</w:t>
            </w:r>
          </w:p>
        </w:tc>
        <w:tc>
          <w:tcPr>
            <w:tcW w:w="1406" w:type="dxa"/>
          </w:tcPr>
          <w:p w14:paraId="7D0BBFDF"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-.823</w:t>
            </w:r>
          </w:p>
        </w:tc>
        <w:tc>
          <w:tcPr>
            <w:tcW w:w="1649" w:type="dxa"/>
          </w:tcPr>
          <w:p w14:paraId="46CCCA51"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.035</w:t>
            </w:r>
          </w:p>
        </w:tc>
        <w:tc>
          <w:tcPr>
            <w:tcW w:w="907" w:type="dxa"/>
            <w:gridSpan w:val="2"/>
          </w:tcPr>
          <w:p w14:paraId="397A6C74"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.439</w:t>
            </w:r>
          </w:p>
        </w:tc>
        <w:tc>
          <w:tcPr>
            <w:tcW w:w="1269" w:type="dxa"/>
            <w:gridSpan w:val="2"/>
          </w:tcPr>
          <w:p w14:paraId="289F6E9E"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.205</w:t>
            </w:r>
          </w:p>
        </w:tc>
        <w:tc>
          <w:tcPr>
            <w:tcW w:w="996" w:type="dxa"/>
          </w:tcPr>
          <w:p w14:paraId="07635A06"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.942</w:t>
            </w:r>
          </w:p>
        </w:tc>
      </w:tr>
      <w:tr w:rsidR="00FF73F6" w:rsidRPr="00505557" w14:paraId="3B61932E" w14:textId="77777777" w:rsidTr="00ED6624">
        <w:tc>
          <w:tcPr>
            <w:tcW w:w="3052" w:type="dxa"/>
          </w:tcPr>
          <w:p w14:paraId="42A48228" w14:textId="77777777" w:rsidR="00FF73F6" w:rsidRPr="00505557" w:rsidRDefault="00FF73F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GB</w:t>
            </w:r>
          </w:p>
        </w:tc>
        <w:tc>
          <w:tcPr>
            <w:tcW w:w="1406" w:type="dxa"/>
          </w:tcPr>
          <w:p w14:paraId="3C22167E"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.028</w:t>
            </w:r>
          </w:p>
        </w:tc>
        <w:tc>
          <w:tcPr>
            <w:tcW w:w="1649" w:type="dxa"/>
          </w:tcPr>
          <w:p w14:paraId="02C5B113"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.946</w:t>
            </w:r>
          </w:p>
        </w:tc>
        <w:tc>
          <w:tcPr>
            <w:tcW w:w="907" w:type="dxa"/>
            <w:gridSpan w:val="2"/>
          </w:tcPr>
          <w:p w14:paraId="7526DC72"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1.029</w:t>
            </w:r>
          </w:p>
        </w:tc>
        <w:tc>
          <w:tcPr>
            <w:tcW w:w="1269" w:type="dxa"/>
            <w:gridSpan w:val="2"/>
          </w:tcPr>
          <w:p w14:paraId="6EE40A9C"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.454</w:t>
            </w:r>
          </w:p>
        </w:tc>
        <w:tc>
          <w:tcPr>
            <w:tcW w:w="996" w:type="dxa"/>
          </w:tcPr>
          <w:p w14:paraId="3D77E38E"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2.330</w:t>
            </w:r>
          </w:p>
        </w:tc>
      </w:tr>
      <w:tr w:rsidR="00FF73F6" w:rsidRPr="00505557" w14:paraId="7C3208CD" w14:textId="77777777" w:rsidTr="00ED6624">
        <w:tc>
          <w:tcPr>
            <w:tcW w:w="3052" w:type="dxa"/>
          </w:tcPr>
          <w:p w14:paraId="29582853" w14:textId="77777777" w:rsidR="00FF73F6" w:rsidRPr="00505557" w:rsidRDefault="00FF73F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AJK </w:t>
            </w:r>
          </w:p>
        </w:tc>
        <w:tc>
          <w:tcPr>
            <w:tcW w:w="1406" w:type="dxa"/>
          </w:tcPr>
          <w:p w14:paraId="360FBF1C"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.108</w:t>
            </w:r>
          </w:p>
        </w:tc>
        <w:tc>
          <w:tcPr>
            <w:tcW w:w="1649" w:type="dxa"/>
          </w:tcPr>
          <w:p w14:paraId="15236F8A"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.783</w:t>
            </w:r>
          </w:p>
        </w:tc>
        <w:tc>
          <w:tcPr>
            <w:tcW w:w="907" w:type="dxa"/>
            <w:gridSpan w:val="2"/>
          </w:tcPr>
          <w:p w14:paraId="0B7AB6DC"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1.114</w:t>
            </w:r>
          </w:p>
        </w:tc>
        <w:tc>
          <w:tcPr>
            <w:tcW w:w="1269" w:type="dxa"/>
            <w:gridSpan w:val="2"/>
          </w:tcPr>
          <w:p w14:paraId="7DC5D276"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.518</w:t>
            </w:r>
          </w:p>
        </w:tc>
        <w:tc>
          <w:tcPr>
            <w:tcW w:w="996" w:type="dxa"/>
          </w:tcPr>
          <w:p w14:paraId="2927F014"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2.393</w:t>
            </w:r>
          </w:p>
        </w:tc>
      </w:tr>
      <w:tr w:rsidR="00FF73F6" w:rsidRPr="00505557" w14:paraId="3FE813BE" w14:textId="77777777" w:rsidTr="00ED6624">
        <w:tc>
          <w:tcPr>
            <w:tcW w:w="3052" w:type="dxa"/>
          </w:tcPr>
          <w:p w14:paraId="2688A300" w14:textId="77777777" w:rsidR="00FF73F6" w:rsidRPr="00505557" w:rsidRDefault="00FF73F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FATA </w:t>
            </w:r>
          </w:p>
        </w:tc>
        <w:tc>
          <w:tcPr>
            <w:tcW w:w="1406" w:type="dxa"/>
          </w:tcPr>
          <w:p w14:paraId="62E1FAA9"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.114</w:t>
            </w:r>
          </w:p>
        </w:tc>
        <w:tc>
          <w:tcPr>
            <w:tcW w:w="1649" w:type="dxa"/>
          </w:tcPr>
          <w:p w14:paraId="125A0010"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.860</w:t>
            </w:r>
          </w:p>
        </w:tc>
        <w:tc>
          <w:tcPr>
            <w:tcW w:w="907" w:type="dxa"/>
            <w:gridSpan w:val="2"/>
          </w:tcPr>
          <w:p w14:paraId="21C1110C"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1.121</w:t>
            </w:r>
          </w:p>
        </w:tc>
        <w:tc>
          <w:tcPr>
            <w:tcW w:w="1269" w:type="dxa"/>
            <w:gridSpan w:val="2"/>
          </w:tcPr>
          <w:p w14:paraId="06B7CBC9"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.315</w:t>
            </w:r>
          </w:p>
        </w:tc>
        <w:tc>
          <w:tcPr>
            <w:tcW w:w="996" w:type="dxa"/>
          </w:tcPr>
          <w:p w14:paraId="54118A00" w14:textId="77777777" w:rsidR="00FF73F6" w:rsidRPr="00505557" w:rsidRDefault="00FF73F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3.986</w:t>
            </w:r>
          </w:p>
        </w:tc>
      </w:tr>
      <w:tr w:rsidR="00CE55B7" w:rsidRPr="00505557" w14:paraId="4A0DF6CE" w14:textId="77777777" w:rsidTr="00ED6624">
        <w:tc>
          <w:tcPr>
            <w:tcW w:w="9279" w:type="dxa"/>
            <w:gridSpan w:val="8"/>
          </w:tcPr>
          <w:p w14:paraId="454A2F86"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CE55B7" w:rsidRPr="00505557" w14:paraId="5EA15E33" w14:textId="77777777" w:rsidTr="00ED6624">
        <w:tc>
          <w:tcPr>
            <w:tcW w:w="3052" w:type="dxa"/>
          </w:tcPr>
          <w:p w14:paraId="14C20F7C"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227" w:type="dxa"/>
            <w:gridSpan w:val="7"/>
          </w:tcPr>
          <w:p w14:paraId="73D8C8EF"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sz w:val="24"/>
                <w:szCs w:val="24"/>
              </w:rPr>
              <w:t>Ref</w:t>
            </w:r>
          </w:p>
        </w:tc>
      </w:tr>
      <w:tr w:rsidR="00CE55B7" w:rsidRPr="00505557" w14:paraId="173131AB" w14:textId="77777777" w:rsidTr="00ED6624">
        <w:tc>
          <w:tcPr>
            <w:tcW w:w="3052" w:type="dxa"/>
          </w:tcPr>
          <w:p w14:paraId="6FA7C196"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406" w:type="dxa"/>
          </w:tcPr>
          <w:p w14:paraId="11BA8963"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-.070</w:t>
            </w:r>
          </w:p>
        </w:tc>
        <w:tc>
          <w:tcPr>
            <w:tcW w:w="1649" w:type="dxa"/>
          </w:tcPr>
          <w:p w14:paraId="3C35520A"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.659</w:t>
            </w:r>
          </w:p>
        </w:tc>
        <w:tc>
          <w:tcPr>
            <w:tcW w:w="907" w:type="dxa"/>
            <w:gridSpan w:val="2"/>
          </w:tcPr>
          <w:p w14:paraId="64991083"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.932</w:t>
            </w:r>
          </w:p>
        </w:tc>
        <w:tc>
          <w:tcPr>
            <w:tcW w:w="1269" w:type="dxa"/>
            <w:gridSpan w:val="2"/>
          </w:tcPr>
          <w:p w14:paraId="5F1B6B59"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.682</w:t>
            </w:r>
          </w:p>
        </w:tc>
        <w:tc>
          <w:tcPr>
            <w:tcW w:w="996" w:type="dxa"/>
          </w:tcPr>
          <w:p w14:paraId="39F2158A"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1.274</w:t>
            </w:r>
          </w:p>
        </w:tc>
      </w:tr>
      <w:tr w:rsidR="00CE55B7" w:rsidRPr="00505557" w14:paraId="3D5C88B2" w14:textId="77777777" w:rsidTr="00ED6624">
        <w:tc>
          <w:tcPr>
            <w:tcW w:w="9279" w:type="dxa"/>
            <w:gridSpan w:val="8"/>
          </w:tcPr>
          <w:p w14:paraId="554B1B20" w14:textId="5153DFA5" w:rsidR="003E0C31" w:rsidRPr="00505557" w:rsidRDefault="00314A7C" w:rsidP="00ED6624">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3E0C31" w:rsidRPr="00505557">
              <w:rPr>
                <w:rFonts w:ascii="Times New Roman" w:hAnsi="Times New Roman" w:cs="Times New Roman"/>
                <w:b/>
                <w:sz w:val="24"/>
                <w:szCs w:val="24"/>
              </w:rPr>
              <w:t xml:space="preserve">educational level of respondent </w:t>
            </w:r>
          </w:p>
        </w:tc>
      </w:tr>
      <w:tr w:rsidR="00CE55B7" w:rsidRPr="00505557" w14:paraId="508A10AC" w14:textId="77777777" w:rsidTr="00ED6624">
        <w:tc>
          <w:tcPr>
            <w:tcW w:w="3052" w:type="dxa"/>
          </w:tcPr>
          <w:p w14:paraId="21F4E7FD"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4B7487C9"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3678B816" w14:textId="77777777" w:rsidTr="00ED6624">
        <w:tc>
          <w:tcPr>
            <w:tcW w:w="3052" w:type="dxa"/>
          </w:tcPr>
          <w:p w14:paraId="5BAE6A7A"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4D37BBE9"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.307</w:t>
            </w:r>
          </w:p>
        </w:tc>
        <w:tc>
          <w:tcPr>
            <w:tcW w:w="1649" w:type="dxa"/>
          </w:tcPr>
          <w:p w14:paraId="6E30C191"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.240</w:t>
            </w:r>
          </w:p>
        </w:tc>
        <w:tc>
          <w:tcPr>
            <w:tcW w:w="907" w:type="dxa"/>
            <w:gridSpan w:val="2"/>
          </w:tcPr>
          <w:p w14:paraId="5F7ED567"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1.359</w:t>
            </w:r>
          </w:p>
        </w:tc>
        <w:tc>
          <w:tcPr>
            <w:tcW w:w="1269" w:type="dxa"/>
            <w:gridSpan w:val="2"/>
          </w:tcPr>
          <w:p w14:paraId="1FCDC8D4"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.815</w:t>
            </w:r>
          </w:p>
        </w:tc>
        <w:tc>
          <w:tcPr>
            <w:tcW w:w="996" w:type="dxa"/>
          </w:tcPr>
          <w:p w14:paraId="349E42E2"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2.266</w:t>
            </w:r>
          </w:p>
        </w:tc>
      </w:tr>
      <w:tr w:rsidR="00CE55B7" w:rsidRPr="00505557" w14:paraId="6214F3E0" w14:textId="77777777" w:rsidTr="00ED6624">
        <w:tc>
          <w:tcPr>
            <w:tcW w:w="3052" w:type="dxa"/>
          </w:tcPr>
          <w:p w14:paraId="503AF19E"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00541B23"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-.306</w:t>
            </w:r>
          </w:p>
        </w:tc>
        <w:tc>
          <w:tcPr>
            <w:tcW w:w="1649" w:type="dxa"/>
          </w:tcPr>
          <w:p w14:paraId="35A1ADEF"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w:t>
            </w:r>
          </w:p>
        </w:tc>
        <w:tc>
          <w:tcPr>
            <w:tcW w:w="907" w:type="dxa"/>
            <w:gridSpan w:val="2"/>
          </w:tcPr>
          <w:p w14:paraId="169A87B7"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.736</w:t>
            </w:r>
          </w:p>
        </w:tc>
        <w:tc>
          <w:tcPr>
            <w:tcW w:w="1269" w:type="dxa"/>
            <w:gridSpan w:val="2"/>
          </w:tcPr>
          <w:p w14:paraId="415529D5"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.486</w:t>
            </w:r>
          </w:p>
        </w:tc>
        <w:tc>
          <w:tcPr>
            <w:tcW w:w="996" w:type="dxa"/>
          </w:tcPr>
          <w:p w14:paraId="7B32AC9D"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1.115</w:t>
            </w:r>
          </w:p>
        </w:tc>
      </w:tr>
      <w:tr w:rsidR="00CE55B7" w:rsidRPr="00505557" w14:paraId="1FC54B7C" w14:textId="77777777" w:rsidTr="00ED6624">
        <w:tc>
          <w:tcPr>
            <w:tcW w:w="3052" w:type="dxa"/>
          </w:tcPr>
          <w:p w14:paraId="58DCC77E"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28DE14ED"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-.277</w:t>
            </w:r>
          </w:p>
        </w:tc>
        <w:tc>
          <w:tcPr>
            <w:tcW w:w="1649" w:type="dxa"/>
          </w:tcPr>
          <w:p w14:paraId="6AD58E01"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.335</w:t>
            </w:r>
          </w:p>
        </w:tc>
        <w:tc>
          <w:tcPr>
            <w:tcW w:w="907" w:type="dxa"/>
            <w:gridSpan w:val="2"/>
          </w:tcPr>
          <w:p w14:paraId="1DB5A843"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.758</w:t>
            </w:r>
          </w:p>
        </w:tc>
        <w:tc>
          <w:tcPr>
            <w:tcW w:w="1269" w:type="dxa"/>
            <w:gridSpan w:val="2"/>
          </w:tcPr>
          <w:p w14:paraId="5D04DB65"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.432</w:t>
            </w:r>
          </w:p>
        </w:tc>
        <w:tc>
          <w:tcPr>
            <w:tcW w:w="996" w:type="dxa"/>
          </w:tcPr>
          <w:p w14:paraId="1E618F5B"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1.331</w:t>
            </w:r>
          </w:p>
        </w:tc>
      </w:tr>
      <w:tr w:rsidR="00CE55B7" w:rsidRPr="00505557" w14:paraId="2C632F99" w14:textId="77777777" w:rsidTr="00ED6624">
        <w:tc>
          <w:tcPr>
            <w:tcW w:w="9279" w:type="dxa"/>
            <w:gridSpan w:val="8"/>
          </w:tcPr>
          <w:p w14:paraId="6EED9B14"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CE55B7" w:rsidRPr="00505557" w14:paraId="35C8DA72" w14:textId="77777777" w:rsidTr="00ED6624">
        <w:tc>
          <w:tcPr>
            <w:tcW w:w="3052" w:type="dxa"/>
          </w:tcPr>
          <w:p w14:paraId="7425D89F"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6AF43602"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5FC8B8BD" w14:textId="77777777" w:rsidTr="00ED6624">
        <w:tc>
          <w:tcPr>
            <w:tcW w:w="3052" w:type="dxa"/>
          </w:tcPr>
          <w:p w14:paraId="75711AA8"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0F1897AB"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.876</w:t>
            </w:r>
          </w:p>
        </w:tc>
        <w:tc>
          <w:tcPr>
            <w:tcW w:w="1649" w:type="dxa"/>
          </w:tcPr>
          <w:p w14:paraId="3D7F3FAE"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Pr>
          <w:p w14:paraId="55BAD7C4"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2.401</w:t>
            </w:r>
          </w:p>
        </w:tc>
        <w:tc>
          <w:tcPr>
            <w:tcW w:w="1269" w:type="dxa"/>
            <w:gridSpan w:val="2"/>
          </w:tcPr>
          <w:p w14:paraId="7BF46712"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1.524</w:t>
            </w:r>
          </w:p>
        </w:tc>
        <w:tc>
          <w:tcPr>
            <w:tcW w:w="996" w:type="dxa"/>
          </w:tcPr>
          <w:p w14:paraId="6A231AD1"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3.784</w:t>
            </w:r>
          </w:p>
        </w:tc>
      </w:tr>
      <w:tr w:rsidR="00CE55B7" w:rsidRPr="00505557" w14:paraId="43130867" w14:textId="77777777" w:rsidTr="00ED6624">
        <w:tc>
          <w:tcPr>
            <w:tcW w:w="9279" w:type="dxa"/>
            <w:gridSpan w:val="8"/>
          </w:tcPr>
          <w:p w14:paraId="32640B52"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CE55B7" w:rsidRPr="00505557" w14:paraId="2CF809C7" w14:textId="77777777" w:rsidTr="00ED6624">
        <w:tc>
          <w:tcPr>
            <w:tcW w:w="3052" w:type="dxa"/>
          </w:tcPr>
          <w:p w14:paraId="4C36396C"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227" w:type="dxa"/>
            <w:gridSpan w:val="7"/>
          </w:tcPr>
          <w:p w14:paraId="5745D48D"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1B0BF201" w14:textId="77777777" w:rsidTr="00ED6624">
        <w:tc>
          <w:tcPr>
            <w:tcW w:w="3052" w:type="dxa"/>
          </w:tcPr>
          <w:p w14:paraId="429BE7FE"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406" w:type="dxa"/>
          </w:tcPr>
          <w:p w14:paraId="721FC6CC"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.440</w:t>
            </w:r>
          </w:p>
        </w:tc>
        <w:tc>
          <w:tcPr>
            <w:tcW w:w="1649" w:type="dxa"/>
          </w:tcPr>
          <w:p w14:paraId="481A83E8"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.075</w:t>
            </w:r>
          </w:p>
        </w:tc>
        <w:tc>
          <w:tcPr>
            <w:tcW w:w="907" w:type="dxa"/>
            <w:gridSpan w:val="2"/>
          </w:tcPr>
          <w:p w14:paraId="3C43489A"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1.553</w:t>
            </w:r>
          </w:p>
        </w:tc>
        <w:tc>
          <w:tcPr>
            <w:tcW w:w="1269" w:type="dxa"/>
            <w:gridSpan w:val="2"/>
          </w:tcPr>
          <w:p w14:paraId="7C45164E"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.957</w:t>
            </w:r>
          </w:p>
        </w:tc>
        <w:tc>
          <w:tcPr>
            <w:tcW w:w="996" w:type="dxa"/>
          </w:tcPr>
          <w:p w14:paraId="0175B0CA"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2.521</w:t>
            </w:r>
          </w:p>
        </w:tc>
      </w:tr>
      <w:tr w:rsidR="00CE55B7" w:rsidRPr="00505557" w14:paraId="477F2413" w14:textId="77777777" w:rsidTr="00ED6624">
        <w:tc>
          <w:tcPr>
            <w:tcW w:w="3052" w:type="dxa"/>
          </w:tcPr>
          <w:p w14:paraId="344FC1D1"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406" w:type="dxa"/>
          </w:tcPr>
          <w:p w14:paraId="72CB4FC5"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w:t>
            </w:r>
          </w:p>
        </w:tc>
        <w:tc>
          <w:tcPr>
            <w:tcW w:w="1649" w:type="dxa"/>
          </w:tcPr>
          <w:p w14:paraId="7CC01CC8"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.589</w:t>
            </w:r>
          </w:p>
        </w:tc>
        <w:tc>
          <w:tcPr>
            <w:tcW w:w="907" w:type="dxa"/>
            <w:gridSpan w:val="2"/>
          </w:tcPr>
          <w:p w14:paraId="711D0F94"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1.122</w:t>
            </w:r>
          </w:p>
        </w:tc>
        <w:tc>
          <w:tcPr>
            <w:tcW w:w="1269" w:type="dxa"/>
            <w:gridSpan w:val="2"/>
          </w:tcPr>
          <w:p w14:paraId="02EB8267"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.739</w:t>
            </w:r>
          </w:p>
        </w:tc>
        <w:tc>
          <w:tcPr>
            <w:tcW w:w="996" w:type="dxa"/>
          </w:tcPr>
          <w:p w14:paraId="1FF6509C"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1.702</w:t>
            </w:r>
          </w:p>
        </w:tc>
      </w:tr>
      <w:tr w:rsidR="00CE55B7" w:rsidRPr="00505557" w14:paraId="71F97862" w14:textId="77777777" w:rsidTr="00ED6624">
        <w:tc>
          <w:tcPr>
            <w:tcW w:w="3052" w:type="dxa"/>
          </w:tcPr>
          <w:p w14:paraId="7397CE9B"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406" w:type="dxa"/>
          </w:tcPr>
          <w:p w14:paraId="21DE0B1E"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.361</w:t>
            </w:r>
          </w:p>
        </w:tc>
        <w:tc>
          <w:tcPr>
            <w:tcW w:w="1649" w:type="dxa"/>
          </w:tcPr>
          <w:p w14:paraId="5E5D4CA6"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w:t>
            </w:r>
          </w:p>
        </w:tc>
        <w:tc>
          <w:tcPr>
            <w:tcW w:w="907" w:type="dxa"/>
            <w:gridSpan w:val="2"/>
          </w:tcPr>
          <w:p w14:paraId="3C525279"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1.435</w:t>
            </w:r>
          </w:p>
        </w:tc>
        <w:tc>
          <w:tcPr>
            <w:tcW w:w="1269" w:type="dxa"/>
            <w:gridSpan w:val="2"/>
          </w:tcPr>
          <w:p w14:paraId="3D32C173"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.893</w:t>
            </w:r>
          </w:p>
        </w:tc>
        <w:tc>
          <w:tcPr>
            <w:tcW w:w="996" w:type="dxa"/>
          </w:tcPr>
          <w:p w14:paraId="5F343C48"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2.304</w:t>
            </w:r>
          </w:p>
        </w:tc>
      </w:tr>
      <w:tr w:rsidR="00CE55B7" w:rsidRPr="00505557" w14:paraId="436C12FE" w14:textId="77777777" w:rsidTr="00ED6624">
        <w:tc>
          <w:tcPr>
            <w:tcW w:w="9279" w:type="dxa"/>
            <w:gridSpan w:val="8"/>
          </w:tcPr>
          <w:p w14:paraId="0A8C4CD4"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CE55B7" w:rsidRPr="00505557" w14:paraId="212FCE02" w14:textId="77777777" w:rsidTr="00ED6624">
        <w:tc>
          <w:tcPr>
            <w:tcW w:w="3052" w:type="dxa"/>
          </w:tcPr>
          <w:p w14:paraId="24217A09"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227" w:type="dxa"/>
            <w:gridSpan w:val="7"/>
          </w:tcPr>
          <w:p w14:paraId="335363FE"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4EF720E5" w14:textId="77777777" w:rsidTr="00ED6624">
        <w:tc>
          <w:tcPr>
            <w:tcW w:w="3052" w:type="dxa"/>
          </w:tcPr>
          <w:p w14:paraId="41FEE82F"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406" w:type="dxa"/>
          </w:tcPr>
          <w:p w14:paraId="6B1E3B86"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-.261</w:t>
            </w:r>
          </w:p>
        </w:tc>
        <w:tc>
          <w:tcPr>
            <w:tcW w:w="1649" w:type="dxa"/>
          </w:tcPr>
          <w:p w14:paraId="01DE6577"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.363</w:t>
            </w:r>
          </w:p>
        </w:tc>
        <w:tc>
          <w:tcPr>
            <w:tcW w:w="907" w:type="dxa"/>
            <w:gridSpan w:val="2"/>
          </w:tcPr>
          <w:p w14:paraId="4BE73B5B"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.770</w:t>
            </w:r>
          </w:p>
        </w:tc>
        <w:tc>
          <w:tcPr>
            <w:tcW w:w="1269" w:type="dxa"/>
            <w:gridSpan w:val="2"/>
          </w:tcPr>
          <w:p w14:paraId="00DCE396"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.439</w:t>
            </w:r>
          </w:p>
        </w:tc>
        <w:tc>
          <w:tcPr>
            <w:tcW w:w="996" w:type="dxa"/>
          </w:tcPr>
          <w:p w14:paraId="3513AD96"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1.351</w:t>
            </w:r>
          </w:p>
        </w:tc>
      </w:tr>
      <w:tr w:rsidR="00CE55B7" w:rsidRPr="00505557" w14:paraId="4DDA77DF" w14:textId="77777777" w:rsidTr="00ED6624">
        <w:tc>
          <w:tcPr>
            <w:tcW w:w="9279" w:type="dxa"/>
            <w:gridSpan w:val="8"/>
          </w:tcPr>
          <w:p w14:paraId="79B5C884"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CE55B7" w:rsidRPr="00505557" w14:paraId="0449C50D" w14:textId="77777777" w:rsidTr="00ED6624">
        <w:tc>
          <w:tcPr>
            <w:tcW w:w="3052" w:type="dxa"/>
          </w:tcPr>
          <w:p w14:paraId="51359308"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0F567EC3"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55B0B645" w14:textId="77777777" w:rsidTr="00ED6624">
        <w:tc>
          <w:tcPr>
            <w:tcW w:w="3052" w:type="dxa"/>
          </w:tcPr>
          <w:p w14:paraId="1D193EC5"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6C89C423"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w:t>
            </w:r>
          </w:p>
        </w:tc>
        <w:tc>
          <w:tcPr>
            <w:tcW w:w="1649" w:type="dxa"/>
          </w:tcPr>
          <w:p w14:paraId="7C3651DF"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.262</w:t>
            </w:r>
          </w:p>
        </w:tc>
        <w:tc>
          <w:tcPr>
            <w:tcW w:w="907" w:type="dxa"/>
            <w:gridSpan w:val="2"/>
          </w:tcPr>
          <w:p w14:paraId="4AEFCC3A"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.791</w:t>
            </w:r>
          </w:p>
        </w:tc>
        <w:tc>
          <w:tcPr>
            <w:tcW w:w="1269" w:type="dxa"/>
            <w:gridSpan w:val="2"/>
          </w:tcPr>
          <w:p w14:paraId="6C7A9C6B"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.525</w:t>
            </w:r>
          </w:p>
        </w:tc>
        <w:tc>
          <w:tcPr>
            <w:tcW w:w="996" w:type="dxa"/>
          </w:tcPr>
          <w:p w14:paraId="36CF9C6C"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1.192</w:t>
            </w:r>
          </w:p>
        </w:tc>
      </w:tr>
      <w:tr w:rsidR="00D36581" w:rsidRPr="00505557" w14:paraId="6FD55E0A" w14:textId="77777777" w:rsidTr="00ED6624">
        <w:tc>
          <w:tcPr>
            <w:tcW w:w="9279" w:type="dxa"/>
            <w:gridSpan w:val="8"/>
          </w:tcPr>
          <w:p w14:paraId="774D6980"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518503DC" w14:textId="77777777" w:rsidTr="00ED6624">
        <w:tc>
          <w:tcPr>
            <w:tcW w:w="3052" w:type="dxa"/>
          </w:tcPr>
          <w:p w14:paraId="6785A04A"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227" w:type="dxa"/>
            <w:gridSpan w:val="7"/>
          </w:tcPr>
          <w:p w14:paraId="0C631E10" w14:textId="77777777" w:rsidR="00D36581" w:rsidRPr="00505557" w:rsidRDefault="00D3658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05C6BEB2" w14:textId="77777777" w:rsidTr="00ED6624">
        <w:tc>
          <w:tcPr>
            <w:tcW w:w="3052" w:type="dxa"/>
          </w:tcPr>
          <w:p w14:paraId="76F1E3AA"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406" w:type="dxa"/>
          </w:tcPr>
          <w:p w14:paraId="38B7DB4E"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-.514</w:t>
            </w:r>
          </w:p>
        </w:tc>
        <w:tc>
          <w:tcPr>
            <w:tcW w:w="1649" w:type="dxa"/>
          </w:tcPr>
          <w:p w14:paraId="00652491"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.019</w:t>
            </w:r>
          </w:p>
        </w:tc>
        <w:tc>
          <w:tcPr>
            <w:tcW w:w="907" w:type="dxa"/>
            <w:gridSpan w:val="2"/>
          </w:tcPr>
          <w:p w14:paraId="4338915D"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.598</w:t>
            </w:r>
          </w:p>
        </w:tc>
        <w:tc>
          <w:tcPr>
            <w:tcW w:w="1269" w:type="dxa"/>
            <w:gridSpan w:val="2"/>
          </w:tcPr>
          <w:p w14:paraId="6C2D6996"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.389</w:t>
            </w:r>
          </w:p>
        </w:tc>
        <w:tc>
          <w:tcPr>
            <w:tcW w:w="996" w:type="dxa"/>
          </w:tcPr>
          <w:p w14:paraId="25388EB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.920</w:t>
            </w:r>
          </w:p>
        </w:tc>
      </w:tr>
      <w:tr w:rsidR="00D36581" w:rsidRPr="00505557" w14:paraId="15ED5F15" w14:textId="77777777" w:rsidTr="00ED6624">
        <w:tc>
          <w:tcPr>
            <w:tcW w:w="3052" w:type="dxa"/>
          </w:tcPr>
          <w:p w14:paraId="348E7474"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406" w:type="dxa"/>
          </w:tcPr>
          <w:p w14:paraId="58164C0C"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-.459</w:t>
            </w:r>
          </w:p>
        </w:tc>
        <w:tc>
          <w:tcPr>
            <w:tcW w:w="1649" w:type="dxa"/>
          </w:tcPr>
          <w:p w14:paraId="6A705441"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.051</w:t>
            </w:r>
          </w:p>
        </w:tc>
        <w:tc>
          <w:tcPr>
            <w:tcW w:w="907" w:type="dxa"/>
            <w:gridSpan w:val="2"/>
          </w:tcPr>
          <w:p w14:paraId="725D3107"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.632</w:t>
            </w:r>
          </w:p>
        </w:tc>
        <w:tc>
          <w:tcPr>
            <w:tcW w:w="1269" w:type="dxa"/>
            <w:gridSpan w:val="2"/>
          </w:tcPr>
          <w:p w14:paraId="7C2EDD9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.399</w:t>
            </w:r>
          </w:p>
        </w:tc>
        <w:tc>
          <w:tcPr>
            <w:tcW w:w="996" w:type="dxa"/>
          </w:tcPr>
          <w:p w14:paraId="2CF6DF9D"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1.003</w:t>
            </w:r>
          </w:p>
        </w:tc>
      </w:tr>
      <w:tr w:rsidR="00D36581" w:rsidRPr="00505557" w14:paraId="745043B3" w14:textId="77777777" w:rsidTr="00ED6624">
        <w:tc>
          <w:tcPr>
            <w:tcW w:w="3052" w:type="dxa"/>
          </w:tcPr>
          <w:p w14:paraId="4E656253"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406" w:type="dxa"/>
          </w:tcPr>
          <w:p w14:paraId="2279DEC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-.369</w:t>
            </w:r>
          </w:p>
        </w:tc>
        <w:tc>
          <w:tcPr>
            <w:tcW w:w="1649" w:type="dxa"/>
          </w:tcPr>
          <w:p w14:paraId="3863220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w:t>
            </w:r>
          </w:p>
        </w:tc>
        <w:tc>
          <w:tcPr>
            <w:tcW w:w="907" w:type="dxa"/>
            <w:gridSpan w:val="2"/>
          </w:tcPr>
          <w:p w14:paraId="4E1C20F5"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.692</w:t>
            </w:r>
          </w:p>
        </w:tc>
        <w:tc>
          <w:tcPr>
            <w:tcW w:w="1269" w:type="dxa"/>
            <w:gridSpan w:val="2"/>
          </w:tcPr>
          <w:p w14:paraId="2829315F"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.414</w:t>
            </w:r>
          </w:p>
        </w:tc>
        <w:tc>
          <w:tcPr>
            <w:tcW w:w="996" w:type="dxa"/>
          </w:tcPr>
          <w:p w14:paraId="4F57BF3C"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1.156</w:t>
            </w:r>
          </w:p>
        </w:tc>
      </w:tr>
      <w:tr w:rsidR="00D36581" w:rsidRPr="00505557" w14:paraId="5C84E8DC" w14:textId="77777777" w:rsidTr="00ED6624">
        <w:tc>
          <w:tcPr>
            <w:tcW w:w="3052" w:type="dxa"/>
          </w:tcPr>
          <w:p w14:paraId="4642213D"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Four sons</w:t>
            </w:r>
          </w:p>
        </w:tc>
        <w:tc>
          <w:tcPr>
            <w:tcW w:w="1406" w:type="dxa"/>
          </w:tcPr>
          <w:p w14:paraId="7201FAB2"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-.447</w:t>
            </w:r>
          </w:p>
        </w:tc>
        <w:tc>
          <w:tcPr>
            <w:tcW w:w="1649" w:type="dxa"/>
          </w:tcPr>
          <w:p w14:paraId="50FB8130"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.137</w:t>
            </w:r>
          </w:p>
        </w:tc>
        <w:tc>
          <w:tcPr>
            <w:tcW w:w="907" w:type="dxa"/>
            <w:gridSpan w:val="2"/>
          </w:tcPr>
          <w:p w14:paraId="5B97F876"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.640</w:t>
            </w:r>
          </w:p>
        </w:tc>
        <w:tc>
          <w:tcPr>
            <w:tcW w:w="1269" w:type="dxa"/>
            <w:gridSpan w:val="2"/>
          </w:tcPr>
          <w:p w14:paraId="7023A187"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.355</w:t>
            </w:r>
          </w:p>
        </w:tc>
        <w:tc>
          <w:tcPr>
            <w:tcW w:w="996" w:type="dxa"/>
          </w:tcPr>
          <w:p w14:paraId="21F8B001" w14:textId="77777777" w:rsidR="00D36581" w:rsidRPr="00505557" w:rsidRDefault="00D36581"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1.153</w:t>
            </w:r>
          </w:p>
        </w:tc>
      </w:tr>
      <w:tr w:rsidR="00CE55B7" w:rsidRPr="00505557" w14:paraId="2363006B" w14:textId="77777777" w:rsidTr="00ED6624">
        <w:tc>
          <w:tcPr>
            <w:tcW w:w="9279" w:type="dxa"/>
            <w:gridSpan w:val="8"/>
          </w:tcPr>
          <w:p w14:paraId="71E6193C"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CE55B7" w:rsidRPr="00505557" w14:paraId="534D5234" w14:textId="77777777" w:rsidTr="00ED6624">
        <w:tc>
          <w:tcPr>
            <w:tcW w:w="3052" w:type="dxa"/>
          </w:tcPr>
          <w:p w14:paraId="2813D8D2"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1C71C2DD"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5D6CA8CA" w14:textId="77777777" w:rsidTr="00ED6624">
        <w:tc>
          <w:tcPr>
            <w:tcW w:w="3052" w:type="dxa"/>
          </w:tcPr>
          <w:p w14:paraId="58577E63" w14:textId="77777777" w:rsidR="002D4966" w:rsidRPr="00505557" w:rsidRDefault="002D4966"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2F989294"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-.716</w:t>
            </w:r>
          </w:p>
        </w:tc>
        <w:tc>
          <w:tcPr>
            <w:tcW w:w="1649" w:type="dxa"/>
          </w:tcPr>
          <w:p w14:paraId="0B3BFFDA"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Pr>
          <w:p w14:paraId="17D2F7A2"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.489</w:t>
            </w:r>
          </w:p>
        </w:tc>
        <w:tc>
          <w:tcPr>
            <w:tcW w:w="1269" w:type="dxa"/>
            <w:gridSpan w:val="2"/>
          </w:tcPr>
          <w:p w14:paraId="1372C67D"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.353</w:t>
            </w:r>
          </w:p>
        </w:tc>
        <w:tc>
          <w:tcPr>
            <w:tcW w:w="996" w:type="dxa"/>
          </w:tcPr>
          <w:p w14:paraId="35356B93" w14:textId="77777777" w:rsidR="002D4966" w:rsidRPr="00505557" w:rsidRDefault="002D4966"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.676</w:t>
            </w:r>
          </w:p>
        </w:tc>
      </w:tr>
      <w:tr w:rsidR="00CE55B7" w:rsidRPr="00505557" w14:paraId="4A4FCBC7" w14:textId="77777777" w:rsidTr="00ED6624">
        <w:tc>
          <w:tcPr>
            <w:tcW w:w="9279" w:type="dxa"/>
            <w:gridSpan w:val="8"/>
          </w:tcPr>
          <w:p w14:paraId="2C9424AD"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CE55B7" w:rsidRPr="00505557" w14:paraId="1B53A8D7" w14:textId="77777777" w:rsidTr="00ED6624">
        <w:tc>
          <w:tcPr>
            <w:tcW w:w="3052" w:type="dxa"/>
          </w:tcPr>
          <w:p w14:paraId="72495D58"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227" w:type="dxa"/>
            <w:gridSpan w:val="7"/>
          </w:tcPr>
          <w:p w14:paraId="038EE0D3" w14:textId="77777777" w:rsidR="003E0C31" w:rsidRPr="00505557" w:rsidRDefault="003E0C31" w:rsidP="00ED6624">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704F0E2A" w14:textId="77777777" w:rsidTr="00ED6624">
        <w:tc>
          <w:tcPr>
            <w:tcW w:w="3052" w:type="dxa"/>
          </w:tcPr>
          <w:p w14:paraId="7380FDB2" w14:textId="77777777" w:rsidR="00B7657A" w:rsidRPr="00505557" w:rsidRDefault="00B7657A"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406" w:type="dxa"/>
          </w:tcPr>
          <w:p w14:paraId="36917B58"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-.200</w:t>
            </w:r>
          </w:p>
        </w:tc>
        <w:tc>
          <w:tcPr>
            <w:tcW w:w="1649" w:type="dxa"/>
          </w:tcPr>
          <w:p w14:paraId="0635A52E"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.412</w:t>
            </w:r>
          </w:p>
        </w:tc>
        <w:tc>
          <w:tcPr>
            <w:tcW w:w="907" w:type="dxa"/>
            <w:gridSpan w:val="2"/>
          </w:tcPr>
          <w:p w14:paraId="530E90C1"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.818</w:t>
            </w:r>
          </w:p>
        </w:tc>
        <w:tc>
          <w:tcPr>
            <w:tcW w:w="1269" w:type="dxa"/>
            <w:gridSpan w:val="2"/>
          </w:tcPr>
          <w:p w14:paraId="70D41B0B"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.507</w:t>
            </w:r>
          </w:p>
        </w:tc>
        <w:tc>
          <w:tcPr>
            <w:tcW w:w="996" w:type="dxa"/>
          </w:tcPr>
          <w:p w14:paraId="141E7A85"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1.321</w:t>
            </w:r>
          </w:p>
        </w:tc>
      </w:tr>
      <w:tr w:rsidR="00CE55B7" w:rsidRPr="00505557" w14:paraId="1C801CCE" w14:textId="77777777" w:rsidTr="00ED6624">
        <w:tc>
          <w:tcPr>
            <w:tcW w:w="3052" w:type="dxa"/>
          </w:tcPr>
          <w:p w14:paraId="23DF56E6" w14:textId="77777777" w:rsidR="00B7657A" w:rsidRPr="00505557" w:rsidRDefault="00B7657A"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406" w:type="dxa"/>
          </w:tcPr>
          <w:p w14:paraId="4A156FEC"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-.133</w:t>
            </w:r>
          </w:p>
        </w:tc>
        <w:tc>
          <w:tcPr>
            <w:tcW w:w="1649" w:type="dxa"/>
          </w:tcPr>
          <w:p w14:paraId="33739DAE"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.429</w:t>
            </w:r>
          </w:p>
        </w:tc>
        <w:tc>
          <w:tcPr>
            <w:tcW w:w="907" w:type="dxa"/>
            <w:gridSpan w:val="2"/>
          </w:tcPr>
          <w:p w14:paraId="7574FA18"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.875</w:t>
            </w:r>
          </w:p>
        </w:tc>
        <w:tc>
          <w:tcPr>
            <w:tcW w:w="1269" w:type="dxa"/>
            <w:gridSpan w:val="2"/>
          </w:tcPr>
          <w:p w14:paraId="23AB5B6A"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.629</w:t>
            </w:r>
          </w:p>
        </w:tc>
        <w:tc>
          <w:tcPr>
            <w:tcW w:w="996" w:type="dxa"/>
          </w:tcPr>
          <w:p w14:paraId="7FDEAC2C"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1.218</w:t>
            </w:r>
          </w:p>
        </w:tc>
      </w:tr>
      <w:tr w:rsidR="00CE55B7" w:rsidRPr="00505557" w14:paraId="4EC327BA" w14:textId="77777777" w:rsidTr="00ED6624">
        <w:tc>
          <w:tcPr>
            <w:tcW w:w="9279" w:type="dxa"/>
            <w:gridSpan w:val="8"/>
          </w:tcPr>
          <w:p w14:paraId="79DDD862"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CE55B7" w:rsidRPr="00505557" w14:paraId="27207634" w14:textId="77777777" w:rsidTr="00ED6624">
        <w:tc>
          <w:tcPr>
            <w:tcW w:w="3052" w:type="dxa"/>
          </w:tcPr>
          <w:p w14:paraId="2FD7FBCA"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227" w:type="dxa"/>
            <w:gridSpan w:val="7"/>
          </w:tcPr>
          <w:p w14:paraId="0BE33978"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6E4B6845" w14:textId="77777777" w:rsidTr="00ED6624">
        <w:tc>
          <w:tcPr>
            <w:tcW w:w="3052" w:type="dxa"/>
          </w:tcPr>
          <w:p w14:paraId="236378EB" w14:textId="77777777" w:rsidR="00B7657A" w:rsidRPr="00505557" w:rsidRDefault="00B7657A"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406" w:type="dxa"/>
          </w:tcPr>
          <w:p w14:paraId="3A22828C"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.396</w:t>
            </w:r>
          </w:p>
        </w:tc>
        <w:tc>
          <w:tcPr>
            <w:tcW w:w="1649" w:type="dxa"/>
          </w:tcPr>
          <w:p w14:paraId="58F71105"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.020</w:t>
            </w:r>
          </w:p>
        </w:tc>
        <w:tc>
          <w:tcPr>
            <w:tcW w:w="893" w:type="dxa"/>
          </w:tcPr>
          <w:p w14:paraId="1954D6B1"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1.486</w:t>
            </w:r>
          </w:p>
        </w:tc>
        <w:tc>
          <w:tcPr>
            <w:tcW w:w="1283" w:type="dxa"/>
            <w:gridSpan w:val="3"/>
          </w:tcPr>
          <w:p w14:paraId="66BD1106"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1.065</w:t>
            </w:r>
          </w:p>
        </w:tc>
        <w:tc>
          <w:tcPr>
            <w:tcW w:w="996" w:type="dxa"/>
          </w:tcPr>
          <w:p w14:paraId="7E431361"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2.073</w:t>
            </w:r>
          </w:p>
        </w:tc>
      </w:tr>
      <w:tr w:rsidR="00CE55B7" w:rsidRPr="00505557" w14:paraId="466CEC55" w14:textId="77777777" w:rsidTr="00ED6624">
        <w:tc>
          <w:tcPr>
            <w:tcW w:w="9279" w:type="dxa"/>
            <w:gridSpan w:val="8"/>
          </w:tcPr>
          <w:p w14:paraId="5DEC1EF8" w14:textId="77777777" w:rsidR="003E0C31" w:rsidRPr="00505557" w:rsidRDefault="00C446A8" w:rsidP="00ED6624">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CE55B7" w:rsidRPr="00505557" w14:paraId="3A978BC2" w14:textId="77777777" w:rsidTr="00ED6624">
        <w:tc>
          <w:tcPr>
            <w:tcW w:w="3052" w:type="dxa"/>
          </w:tcPr>
          <w:p w14:paraId="5BB3435B" w14:textId="77777777" w:rsidR="003E0C31" w:rsidRPr="00505557" w:rsidRDefault="00C446A8"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227" w:type="dxa"/>
            <w:gridSpan w:val="7"/>
          </w:tcPr>
          <w:p w14:paraId="072BE908"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46B03B36" w14:textId="77777777" w:rsidTr="00ED6624">
        <w:tc>
          <w:tcPr>
            <w:tcW w:w="3052" w:type="dxa"/>
          </w:tcPr>
          <w:p w14:paraId="62D95FA0" w14:textId="77777777" w:rsidR="00B7657A" w:rsidRPr="00505557" w:rsidRDefault="00C446A8"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406" w:type="dxa"/>
          </w:tcPr>
          <w:p w14:paraId="48366846"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.335</w:t>
            </w:r>
          </w:p>
        </w:tc>
        <w:tc>
          <w:tcPr>
            <w:tcW w:w="1649" w:type="dxa"/>
          </w:tcPr>
          <w:p w14:paraId="6A4B1587"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.286</w:t>
            </w:r>
          </w:p>
        </w:tc>
        <w:tc>
          <w:tcPr>
            <w:tcW w:w="907" w:type="dxa"/>
            <w:gridSpan w:val="2"/>
          </w:tcPr>
          <w:p w14:paraId="5D85BC8D"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1.397</w:t>
            </w:r>
          </w:p>
        </w:tc>
        <w:tc>
          <w:tcPr>
            <w:tcW w:w="1269" w:type="dxa"/>
            <w:gridSpan w:val="2"/>
          </w:tcPr>
          <w:p w14:paraId="6E9F4543"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.756</w:t>
            </w:r>
          </w:p>
        </w:tc>
        <w:tc>
          <w:tcPr>
            <w:tcW w:w="996" w:type="dxa"/>
          </w:tcPr>
          <w:p w14:paraId="6F310596"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2.582</w:t>
            </w:r>
          </w:p>
        </w:tc>
      </w:tr>
      <w:tr w:rsidR="00CE55B7" w:rsidRPr="00505557" w14:paraId="2D70458F" w14:textId="77777777" w:rsidTr="00ED6624">
        <w:tc>
          <w:tcPr>
            <w:tcW w:w="9279" w:type="dxa"/>
            <w:gridSpan w:val="8"/>
          </w:tcPr>
          <w:p w14:paraId="71DC59DC"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CE55B7" w:rsidRPr="00505557" w14:paraId="1670EC88" w14:textId="77777777" w:rsidTr="00ED6624">
        <w:tc>
          <w:tcPr>
            <w:tcW w:w="3052" w:type="dxa"/>
          </w:tcPr>
          <w:p w14:paraId="47294382" w14:textId="77777777" w:rsidR="003E0C31" w:rsidRPr="00505557" w:rsidRDefault="003E0C3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227" w:type="dxa"/>
            <w:gridSpan w:val="7"/>
          </w:tcPr>
          <w:p w14:paraId="150FB3C9" w14:textId="77777777" w:rsidR="003E0C31" w:rsidRPr="00505557" w:rsidRDefault="003E0C31" w:rsidP="00ED6624">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093CD2BE" w14:textId="77777777" w:rsidTr="00ED6624">
        <w:tc>
          <w:tcPr>
            <w:tcW w:w="3052" w:type="dxa"/>
          </w:tcPr>
          <w:p w14:paraId="052ECDF7" w14:textId="436AC2DB" w:rsidR="00B7657A" w:rsidRPr="00505557" w:rsidRDefault="00B419D1" w:rsidP="00ED6624">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B7657A" w:rsidRPr="00505557">
              <w:rPr>
                <w:rFonts w:ascii="Times New Roman" w:hAnsi="Times New Roman" w:cs="Times New Roman"/>
                <w:sz w:val="24"/>
                <w:szCs w:val="24"/>
              </w:rPr>
              <w:t>wn</w:t>
            </w:r>
          </w:p>
        </w:tc>
        <w:tc>
          <w:tcPr>
            <w:tcW w:w="1406" w:type="dxa"/>
          </w:tcPr>
          <w:p w14:paraId="6FA024D1"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.916</w:t>
            </w:r>
          </w:p>
        </w:tc>
        <w:tc>
          <w:tcPr>
            <w:tcW w:w="1649" w:type="dxa"/>
          </w:tcPr>
          <w:p w14:paraId="6DB14695"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907" w:type="dxa"/>
            <w:gridSpan w:val="2"/>
          </w:tcPr>
          <w:p w14:paraId="44EDA842"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2.499</w:t>
            </w:r>
          </w:p>
        </w:tc>
        <w:tc>
          <w:tcPr>
            <w:tcW w:w="1269" w:type="dxa"/>
            <w:gridSpan w:val="2"/>
          </w:tcPr>
          <w:p w14:paraId="6C5CB5A1"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1.494</w:t>
            </w:r>
          </w:p>
        </w:tc>
        <w:tc>
          <w:tcPr>
            <w:tcW w:w="996" w:type="dxa"/>
          </w:tcPr>
          <w:p w14:paraId="3BB0D088" w14:textId="77777777" w:rsidR="00B7657A" w:rsidRPr="00505557" w:rsidRDefault="00B7657A" w:rsidP="00ED6624">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4.179</w:t>
            </w:r>
          </w:p>
        </w:tc>
      </w:tr>
    </w:tbl>
    <w:p w14:paraId="7D6D749F" w14:textId="77777777" w:rsidR="00B12EF8" w:rsidRPr="00505557" w:rsidRDefault="00B12EF8" w:rsidP="002A11AE">
      <w:pPr>
        <w:spacing w:line="360" w:lineRule="auto"/>
        <w:jc w:val="both"/>
        <w:rPr>
          <w:rFonts w:ascii="Times New Roman" w:hAnsi="Times New Roman" w:cs="Times New Roman"/>
          <w:sz w:val="24"/>
          <w:szCs w:val="24"/>
        </w:rPr>
      </w:pPr>
    </w:p>
    <w:p w14:paraId="6B200167" w14:textId="77777777" w:rsidR="003E0C31" w:rsidRPr="00505557" w:rsidRDefault="0019325E" w:rsidP="00692F4F">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Sindh women are more empowered in spending on </w:t>
      </w:r>
      <w:r w:rsidR="00E51E8C" w:rsidRPr="00505557">
        <w:rPr>
          <w:rFonts w:ascii="Times New Roman" w:hAnsi="Times New Roman" w:cs="Times New Roman"/>
          <w:sz w:val="24"/>
          <w:szCs w:val="24"/>
        </w:rPr>
        <w:t>husband</w:t>
      </w:r>
      <w:r w:rsidRPr="00505557">
        <w:rPr>
          <w:rFonts w:ascii="Times New Roman" w:hAnsi="Times New Roman" w:cs="Times New Roman"/>
          <w:sz w:val="24"/>
          <w:szCs w:val="24"/>
        </w:rPr>
        <w:t xml:space="preserve"> </w:t>
      </w:r>
      <w:r w:rsidR="00E51E8C" w:rsidRPr="00505557">
        <w:rPr>
          <w:rFonts w:ascii="Times New Roman" w:hAnsi="Times New Roman" w:cs="Times New Roman"/>
          <w:sz w:val="24"/>
          <w:szCs w:val="24"/>
        </w:rPr>
        <w:t>earnings. Living</w:t>
      </w:r>
      <w:r w:rsidR="00B12EF8" w:rsidRPr="00505557">
        <w:rPr>
          <w:rFonts w:ascii="Times New Roman" w:hAnsi="Times New Roman" w:cs="Times New Roman"/>
          <w:sz w:val="24"/>
          <w:szCs w:val="24"/>
        </w:rPr>
        <w:t xml:space="preserve"> standard is also positively associated with the decisions.</w:t>
      </w:r>
    </w:p>
    <w:p w14:paraId="26F396FA" w14:textId="77777777" w:rsidR="003141F9" w:rsidRPr="00505557" w:rsidRDefault="00FE2CE8" w:rsidP="00692F4F">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6.13 </w:t>
      </w:r>
      <w:r w:rsidR="003141F9" w:rsidRPr="00505557">
        <w:rPr>
          <w:rFonts w:ascii="Times New Roman" w:hAnsi="Times New Roman" w:cs="Times New Roman"/>
          <w:b/>
          <w:sz w:val="24"/>
          <w:szCs w:val="24"/>
        </w:rPr>
        <w:t>Service sector of Pakistan</w:t>
      </w:r>
      <w:r w:rsidR="00557C03">
        <w:rPr>
          <w:rFonts w:ascii="Times New Roman" w:hAnsi="Times New Roman" w:cs="Times New Roman"/>
          <w:b/>
          <w:sz w:val="24"/>
          <w:szCs w:val="24"/>
        </w:rPr>
        <w:t xml:space="preserve"> (N= 159)</w:t>
      </w:r>
    </w:p>
    <w:p w14:paraId="69F3CEBB" w14:textId="059EB678" w:rsidR="003141F9" w:rsidRPr="00505557" w:rsidRDefault="003141F9" w:rsidP="00692F4F">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 service sector is the world economy's largest and fastest-growing sector, accounting for the largest share of total production and employment in most developed countries. The </w:t>
      </w:r>
      <w:r w:rsidR="00314A7C">
        <w:rPr>
          <w:rFonts w:ascii="Times New Roman" w:hAnsi="Times New Roman" w:cs="Times New Roman"/>
          <w:sz w:val="24"/>
          <w:szCs w:val="24"/>
        </w:rPr>
        <w:t>service sector's average GDP share</w:t>
      </w:r>
      <w:r w:rsidRPr="00505557">
        <w:rPr>
          <w:rFonts w:ascii="Times New Roman" w:hAnsi="Times New Roman" w:cs="Times New Roman"/>
          <w:sz w:val="24"/>
          <w:szCs w:val="24"/>
        </w:rPr>
        <w:t xml:space="preserve"> is 47% in low-income countries, 53% in middle-income countries, and 73% in high-income countries. The growing trend in the service sector is expected to continue to gain more and more prominence by advancing knowledge-based and skill-oriented activities. </w:t>
      </w:r>
      <w:r w:rsidR="00314A7C">
        <w:rPr>
          <w:rFonts w:ascii="Times New Roman" w:hAnsi="Times New Roman" w:cs="Times New Roman"/>
          <w:sz w:val="24"/>
          <w:szCs w:val="24"/>
        </w:rPr>
        <w:t>(</w:t>
      </w:r>
      <w:r w:rsidRPr="00505557">
        <w:rPr>
          <w:rFonts w:ascii="Times New Roman" w:hAnsi="Times New Roman" w:cs="Times New Roman"/>
          <w:sz w:val="24"/>
          <w:szCs w:val="24"/>
        </w:rPr>
        <w:t>Ahme</w:t>
      </w:r>
      <w:r w:rsidR="00C06307" w:rsidRPr="00505557">
        <w:rPr>
          <w:rFonts w:ascii="Times New Roman" w:hAnsi="Times New Roman" w:cs="Times New Roman"/>
          <w:sz w:val="24"/>
          <w:szCs w:val="24"/>
        </w:rPr>
        <w:t>d</w:t>
      </w:r>
      <w:r w:rsidR="00314A7C">
        <w:rPr>
          <w:rFonts w:ascii="Times New Roman" w:hAnsi="Times New Roman" w:cs="Times New Roman"/>
          <w:sz w:val="24"/>
          <w:szCs w:val="24"/>
        </w:rPr>
        <w:t xml:space="preserve"> et al.,</w:t>
      </w:r>
      <w:r w:rsidR="00C06307" w:rsidRPr="00505557">
        <w:rPr>
          <w:rFonts w:ascii="Times New Roman" w:hAnsi="Times New Roman" w:cs="Times New Roman"/>
          <w:sz w:val="24"/>
          <w:szCs w:val="24"/>
        </w:rPr>
        <w:t xml:space="preserve"> 2011</w:t>
      </w:r>
      <w:r w:rsidR="00385B85" w:rsidRPr="00505557">
        <w:rPr>
          <w:rFonts w:ascii="Times New Roman" w:hAnsi="Times New Roman" w:cs="Times New Roman"/>
          <w:sz w:val="24"/>
          <w:szCs w:val="24"/>
        </w:rPr>
        <w:t>).</w:t>
      </w:r>
    </w:p>
    <w:p w14:paraId="494EDAF0" w14:textId="77777777" w:rsidR="003141F9" w:rsidRPr="00505557" w:rsidRDefault="00FE2CE8" w:rsidP="00692F4F">
      <w:pPr>
        <w:spacing w:before="120" w:after="120" w:line="480" w:lineRule="auto"/>
        <w:jc w:val="both"/>
        <w:rPr>
          <w:rFonts w:ascii="Times New Roman" w:hAnsi="Times New Roman" w:cs="Times New Roman"/>
          <w:b/>
          <w:sz w:val="24"/>
          <w:szCs w:val="24"/>
          <w:shd w:val="clear" w:color="auto" w:fill="FFFFFF"/>
        </w:rPr>
      </w:pPr>
      <w:r w:rsidRPr="00505557">
        <w:rPr>
          <w:rFonts w:ascii="Times New Roman" w:hAnsi="Times New Roman" w:cs="Times New Roman"/>
          <w:b/>
          <w:sz w:val="24"/>
          <w:szCs w:val="24"/>
          <w:shd w:val="clear" w:color="auto" w:fill="FFFFFF"/>
        </w:rPr>
        <w:t xml:space="preserve">6.13.1 </w:t>
      </w:r>
      <w:r w:rsidR="003141F9" w:rsidRPr="00505557">
        <w:rPr>
          <w:rFonts w:ascii="Times New Roman" w:hAnsi="Times New Roman" w:cs="Times New Roman"/>
          <w:b/>
          <w:sz w:val="24"/>
          <w:szCs w:val="24"/>
          <w:shd w:val="clear" w:color="auto" w:fill="FFFFFF"/>
        </w:rPr>
        <w:t>GLOBAL PERSPECTIVE OF SERVICES SECTOR</w:t>
      </w:r>
    </w:p>
    <w:p w14:paraId="7131FE74" w14:textId="619B4F91" w:rsidR="003141F9" w:rsidRPr="00505557" w:rsidRDefault="003141F9" w:rsidP="00692F4F">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Services are the fastest-growing segment of the global </w:t>
      </w:r>
      <w:r w:rsidR="008848FD" w:rsidRPr="00505557">
        <w:rPr>
          <w:rFonts w:ascii="Times New Roman" w:hAnsi="Times New Roman" w:cs="Times New Roman"/>
          <w:sz w:val="24"/>
          <w:szCs w:val="24"/>
        </w:rPr>
        <w:t>economy,</w:t>
      </w:r>
      <w:r w:rsidRPr="00505557">
        <w:rPr>
          <w:rFonts w:ascii="Times New Roman" w:hAnsi="Times New Roman" w:cs="Times New Roman"/>
          <w:sz w:val="24"/>
          <w:szCs w:val="24"/>
        </w:rPr>
        <w:t xml:space="preserve"> accounting for 69% of global manufacturing, 35% of global jobs, and almost 20% of global trade. The value of </w:t>
      </w:r>
      <w:r w:rsidRPr="00505557">
        <w:rPr>
          <w:rFonts w:ascii="Times New Roman" w:hAnsi="Times New Roman" w:cs="Times New Roman"/>
          <w:sz w:val="24"/>
          <w:szCs w:val="24"/>
        </w:rPr>
        <w:lastRenderedPageBreak/>
        <w:t xml:space="preserve">services in world exports increased by 41.7%, while </w:t>
      </w:r>
      <w:r w:rsidR="009D3366">
        <w:rPr>
          <w:rFonts w:ascii="Times New Roman" w:hAnsi="Times New Roman" w:cs="Times New Roman"/>
          <w:sz w:val="24"/>
          <w:szCs w:val="24"/>
        </w:rPr>
        <w:t>products' value</w:t>
      </w:r>
      <w:r w:rsidRPr="00505557">
        <w:rPr>
          <w:rFonts w:ascii="Times New Roman" w:hAnsi="Times New Roman" w:cs="Times New Roman"/>
          <w:sz w:val="24"/>
          <w:szCs w:val="24"/>
        </w:rPr>
        <w:t xml:space="preserve"> increased by just 35.5% between 1975 and 2005. The service sector contributes significantly to Pakistan's economic growth. The structure of Pakistan's economy has undergone major changes over the last few decades. Pakistan's strong sector shows that agricultural share </w:t>
      </w:r>
      <w:r w:rsidR="009D3366" w:rsidRPr="00505557">
        <w:rPr>
          <w:rFonts w:ascii="Times New Roman" w:hAnsi="Times New Roman" w:cs="Times New Roman"/>
          <w:sz w:val="24"/>
          <w:szCs w:val="24"/>
        </w:rPr>
        <w:t>ha</w:t>
      </w:r>
      <w:r w:rsidR="009D3366">
        <w:rPr>
          <w:rFonts w:ascii="Times New Roman" w:hAnsi="Times New Roman" w:cs="Times New Roman"/>
          <w:sz w:val="24"/>
          <w:szCs w:val="24"/>
        </w:rPr>
        <w:t>d</w:t>
      </w:r>
      <w:r w:rsidR="009D3366"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steadily decreased over time from </w:t>
      </w:r>
      <w:proofErr w:type="gramStart"/>
      <w:r w:rsidRPr="00505557">
        <w:rPr>
          <w:rFonts w:ascii="Times New Roman" w:hAnsi="Times New Roman" w:cs="Times New Roman"/>
          <w:sz w:val="24"/>
          <w:szCs w:val="24"/>
        </w:rPr>
        <w:t xml:space="preserve">43.6 </w:t>
      </w:r>
      <w:r w:rsidR="00515A15">
        <w:rPr>
          <w:rFonts w:ascii="Times New Roman" w:hAnsi="Times New Roman" w:cs="Times New Roman"/>
          <w:sz w:val="24"/>
          <w:szCs w:val="24"/>
        </w:rPr>
        <w:t xml:space="preserve"> %</w:t>
      </w:r>
      <w:proofErr w:type="gramEnd"/>
      <w:r w:rsidRPr="00505557">
        <w:rPr>
          <w:rFonts w:ascii="Times New Roman" w:hAnsi="Times New Roman" w:cs="Times New Roman"/>
          <w:sz w:val="24"/>
          <w:szCs w:val="24"/>
        </w:rPr>
        <w:t xml:space="preserve"> in 1960-61 to 21.5 </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of GDP in 2009-10, and industry share has risen from 15.6 </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in 1960-61 to 25.2 </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of GDP in 2009-10 (Pakistan Economic Survey 2011-2012). The share of services in total jobs rose from </w:t>
      </w:r>
      <w:proofErr w:type="gramStart"/>
      <w:r w:rsidRPr="00505557">
        <w:rPr>
          <w:rFonts w:ascii="Times New Roman" w:hAnsi="Times New Roman" w:cs="Times New Roman"/>
          <w:sz w:val="24"/>
          <w:szCs w:val="24"/>
        </w:rPr>
        <w:t xml:space="preserve">36.6 </w:t>
      </w:r>
      <w:r w:rsidR="00515A15">
        <w:rPr>
          <w:rFonts w:ascii="Times New Roman" w:hAnsi="Times New Roman" w:cs="Times New Roman"/>
          <w:sz w:val="24"/>
          <w:szCs w:val="24"/>
        </w:rPr>
        <w:t xml:space="preserve"> %</w:t>
      </w:r>
      <w:proofErr w:type="gramEnd"/>
      <w:r w:rsidRPr="00505557">
        <w:rPr>
          <w:rFonts w:ascii="Times New Roman" w:hAnsi="Times New Roman" w:cs="Times New Roman"/>
          <w:sz w:val="24"/>
          <w:szCs w:val="24"/>
        </w:rPr>
        <w:t xml:space="preserve"> in 2006-07 to 38.6 </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in 2017-18, with a kind of sagging curvature in the centre. Male share grew from </w:t>
      </w:r>
      <w:proofErr w:type="gramStart"/>
      <w:r w:rsidRPr="00505557">
        <w:rPr>
          <w:rFonts w:ascii="Times New Roman" w:hAnsi="Times New Roman" w:cs="Times New Roman"/>
          <w:sz w:val="24"/>
          <w:szCs w:val="24"/>
        </w:rPr>
        <w:t xml:space="preserve">41.5 </w:t>
      </w:r>
      <w:r w:rsidR="00515A15">
        <w:rPr>
          <w:rFonts w:ascii="Times New Roman" w:hAnsi="Times New Roman" w:cs="Times New Roman"/>
          <w:sz w:val="24"/>
          <w:szCs w:val="24"/>
        </w:rPr>
        <w:t xml:space="preserve"> %</w:t>
      </w:r>
      <w:proofErr w:type="gramEnd"/>
      <w:r w:rsidRPr="00505557">
        <w:rPr>
          <w:rFonts w:ascii="Times New Roman" w:hAnsi="Times New Roman" w:cs="Times New Roman"/>
          <w:sz w:val="24"/>
          <w:szCs w:val="24"/>
        </w:rPr>
        <w:t xml:space="preserve"> in 2006-07 to (44.4 </w:t>
      </w:r>
      <w:r w:rsidR="00515A15">
        <w:rPr>
          <w:rFonts w:ascii="Times New Roman" w:hAnsi="Times New Roman" w:cs="Times New Roman"/>
          <w:sz w:val="24"/>
          <w:szCs w:val="24"/>
        </w:rPr>
        <w:t>%</w:t>
      </w:r>
      <w:r w:rsidRPr="00505557">
        <w:rPr>
          <w:rFonts w:ascii="Times New Roman" w:hAnsi="Times New Roman" w:cs="Times New Roman"/>
          <w:sz w:val="24"/>
          <w:szCs w:val="24"/>
        </w:rPr>
        <w:t>) in 2017-18, while in the middle</w:t>
      </w:r>
      <w:r w:rsidR="009D3366">
        <w:rPr>
          <w:rFonts w:ascii="Times New Roman" w:hAnsi="Times New Roman" w:cs="Times New Roman"/>
          <w:sz w:val="24"/>
          <w:szCs w:val="24"/>
        </w:rPr>
        <w:t>,</w:t>
      </w:r>
      <w:r w:rsidRPr="00505557">
        <w:rPr>
          <w:rFonts w:ascii="Times New Roman" w:hAnsi="Times New Roman" w:cs="Times New Roman"/>
          <w:sz w:val="24"/>
          <w:szCs w:val="24"/>
        </w:rPr>
        <w:t xml:space="preserve"> it is estimated. In the periods 2006-07 (16.0</w:t>
      </w:r>
      <w:r w:rsidR="00515A15">
        <w:rPr>
          <w:rFonts w:ascii="Times New Roman" w:hAnsi="Times New Roman" w:cs="Times New Roman"/>
          <w:sz w:val="24"/>
          <w:szCs w:val="24"/>
        </w:rPr>
        <w:t xml:space="preserve"> %</w:t>
      </w:r>
      <w:r w:rsidRPr="00505557">
        <w:rPr>
          <w:rFonts w:ascii="Times New Roman" w:hAnsi="Times New Roman" w:cs="Times New Roman"/>
          <w:sz w:val="24"/>
          <w:szCs w:val="24"/>
        </w:rPr>
        <w:t xml:space="preserve">) and 2014-15 (13.6 </w:t>
      </w:r>
      <w:r w:rsidR="00515A15">
        <w:rPr>
          <w:rFonts w:ascii="Times New Roman" w:hAnsi="Times New Roman" w:cs="Times New Roman"/>
          <w:sz w:val="24"/>
          <w:szCs w:val="24"/>
        </w:rPr>
        <w:t>%</w:t>
      </w:r>
      <w:r w:rsidRPr="00505557">
        <w:rPr>
          <w:rFonts w:ascii="Times New Roman" w:hAnsi="Times New Roman" w:cs="Times New Roman"/>
          <w:sz w:val="24"/>
          <w:szCs w:val="24"/>
        </w:rPr>
        <w:t>)</w:t>
      </w:r>
      <w:r w:rsidR="009D3366">
        <w:rPr>
          <w:rFonts w:ascii="Times New Roman" w:hAnsi="Times New Roman" w:cs="Times New Roman"/>
          <w:sz w:val="24"/>
          <w:szCs w:val="24"/>
        </w:rPr>
        <w:t>,</w:t>
      </w:r>
      <w:r w:rsidRPr="00505557">
        <w:rPr>
          <w:rFonts w:ascii="Times New Roman" w:hAnsi="Times New Roman" w:cs="Times New Roman"/>
          <w:sz w:val="24"/>
          <w:szCs w:val="24"/>
        </w:rPr>
        <w:t xml:space="preserve"> the corresponding shares of women decrease while gaining momentum in 2017-18 (17.3 </w:t>
      </w:r>
      <w:r w:rsidR="00515A15">
        <w:rPr>
          <w:rFonts w:ascii="Times New Roman" w:hAnsi="Times New Roman" w:cs="Times New Roman"/>
          <w:sz w:val="24"/>
          <w:szCs w:val="24"/>
        </w:rPr>
        <w:t>%</w:t>
      </w:r>
      <w:r w:rsidRPr="00505557">
        <w:rPr>
          <w:rFonts w:ascii="Times New Roman" w:hAnsi="Times New Roman" w:cs="Times New Roman"/>
          <w:sz w:val="24"/>
          <w:szCs w:val="24"/>
        </w:rPr>
        <w:t>). (Pakistan Bureau of Statistics</w:t>
      </w:r>
      <w:proofErr w:type="gramStart"/>
      <w:r w:rsidRPr="00505557">
        <w:rPr>
          <w:rFonts w:ascii="Times New Roman" w:hAnsi="Times New Roman" w:cs="Times New Roman"/>
          <w:sz w:val="24"/>
          <w:szCs w:val="24"/>
        </w:rPr>
        <w:t>,2018</w:t>
      </w:r>
      <w:proofErr w:type="gramEnd"/>
      <w:r w:rsidRPr="00505557">
        <w:rPr>
          <w:rFonts w:ascii="Times New Roman" w:hAnsi="Times New Roman" w:cs="Times New Roman"/>
          <w:sz w:val="24"/>
          <w:szCs w:val="24"/>
        </w:rPr>
        <w:t xml:space="preserve">). Women play a key role in the growth of every economy. The </w:t>
      </w:r>
      <w:r w:rsidR="009D3366">
        <w:rPr>
          <w:rFonts w:ascii="Times New Roman" w:hAnsi="Times New Roman" w:cs="Times New Roman"/>
          <w:sz w:val="24"/>
          <w:szCs w:val="24"/>
        </w:rPr>
        <w:t>second half of the 20th century's most noticeable development</w:t>
      </w:r>
      <w:r w:rsidRPr="00505557">
        <w:rPr>
          <w:rFonts w:ascii="Times New Roman" w:hAnsi="Times New Roman" w:cs="Times New Roman"/>
          <w:sz w:val="24"/>
          <w:szCs w:val="24"/>
        </w:rPr>
        <w:t xml:space="preserve"> is that women's participation in earning activities in both developed and emerging economies has increased enormously. Over the past few decades, the structure of female labour force participation has drawn immense attention in both the world and in Pakistan. The increasing presence of women in different job roles in the labour market is one of the key characteristics of </w:t>
      </w:r>
      <w:r w:rsidR="009D3366">
        <w:rPr>
          <w:rFonts w:ascii="Times New Roman" w:hAnsi="Times New Roman" w:cs="Times New Roman"/>
          <w:sz w:val="24"/>
          <w:szCs w:val="24"/>
        </w:rPr>
        <w:t>emerging economies' recent evolution</w:t>
      </w:r>
      <w:r w:rsidRPr="00505557">
        <w:rPr>
          <w:rFonts w:ascii="Times New Roman" w:hAnsi="Times New Roman" w:cs="Times New Roman"/>
          <w:sz w:val="24"/>
          <w:szCs w:val="24"/>
        </w:rPr>
        <w:t>. Nevertheless, in most developing countries, including Pakistan, the rise in female labour participation and job opportunities are still important policy priorities. The majority of their operations are carried out in the informal sector (Shaheen et</w:t>
      </w:r>
      <w:r w:rsidR="009D3366">
        <w:rPr>
          <w:rFonts w:ascii="Times New Roman" w:hAnsi="Times New Roman" w:cs="Times New Roman"/>
          <w:sz w:val="24"/>
          <w:szCs w:val="24"/>
        </w:rPr>
        <w:t xml:space="preserve"> </w:t>
      </w:r>
      <w:r w:rsidRPr="00505557">
        <w:rPr>
          <w:rFonts w:ascii="Times New Roman" w:hAnsi="Times New Roman" w:cs="Times New Roman"/>
          <w:sz w:val="24"/>
          <w:szCs w:val="24"/>
        </w:rPr>
        <w:t>al</w:t>
      </w:r>
      <w:r w:rsidR="009D3366">
        <w:rPr>
          <w:rFonts w:ascii="Times New Roman" w:hAnsi="Times New Roman" w:cs="Times New Roman"/>
          <w:sz w:val="24"/>
          <w:szCs w:val="24"/>
        </w:rPr>
        <w:t>.</w:t>
      </w:r>
      <w:r w:rsidRPr="00505557">
        <w:rPr>
          <w:rFonts w:ascii="Times New Roman" w:hAnsi="Times New Roman" w:cs="Times New Roman"/>
          <w:sz w:val="24"/>
          <w:szCs w:val="24"/>
        </w:rPr>
        <w:t>, 2015).</w:t>
      </w:r>
    </w:p>
    <w:p w14:paraId="25FB9D1B" w14:textId="5972FC04" w:rsidR="003141F9" w:rsidRPr="00505557" w:rsidRDefault="003141F9" w:rsidP="00692F4F">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They also carry out </w:t>
      </w:r>
      <w:r w:rsidR="009D3366">
        <w:rPr>
          <w:rFonts w:ascii="Times New Roman" w:hAnsi="Times New Roman" w:cs="Times New Roman"/>
          <w:sz w:val="24"/>
          <w:szCs w:val="24"/>
        </w:rPr>
        <w:t>several</w:t>
      </w:r>
      <w:r w:rsidRPr="00505557">
        <w:rPr>
          <w:rFonts w:ascii="Times New Roman" w:hAnsi="Times New Roman" w:cs="Times New Roman"/>
          <w:sz w:val="24"/>
          <w:szCs w:val="24"/>
        </w:rPr>
        <w:t xml:space="preserve"> unseen operations that are not known as economic activities. A woman with higher qualifications would like to be a salaried worker in the formal </w:t>
      </w:r>
      <w:r w:rsidRPr="00505557">
        <w:rPr>
          <w:rFonts w:ascii="Times New Roman" w:hAnsi="Times New Roman" w:cs="Times New Roman"/>
          <w:sz w:val="24"/>
          <w:szCs w:val="24"/>
        </w:rPr>
        <w:lastRenderedPageBreak/>
        <w:t>sector. Pakistani women's labour force participation is 13.29 million out of a total labour force of 57.24 million (Labor Force Survey</w:t>
      </w:r>
      <w:r w:rsidR="009D3366">
        <w:rPr>
          <w:rFonts w:ascii="Times New Roman" w:hAnsi="Times New Roman" w:cs="Times New Roman"/>
          <w:sz w:val="24"/>
          <w:szCs w:val="24"/>
        </w:rPr>
        <w:t>,</w:t>
      </w:r>
      <w:r w:rsidRPr="00505557">
        <w:rPr>
          <w:rFonts w:ascii="Times New Roman" w:hAnsi="Times New Roman" w:cs="Times New Roman"/>
          <w:sz w:val="24"/>
          <w:szCs w:val="24"/>
        </w:rPr>
        <w:t xml:space="preserve"> 2010-2011).</w:t>
      </w:r>
    </w:p>
    <w:p w14:paraId="40C6DD1D" w14:textId="6F3D8DDE" w:rsidR="005C7CE1" w:rsidRPr="00505557" w:rsidRDefault="00FE2CE8" w:rsidP="00692F4F">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t xml:space="preserve">6.13.2 </w:t>
      </w:r>
      <w:r w:rsidR="005C7CE1" w:rsidRPr="00505557">
        <w:rPr>
          <w:rFonts w:ascii="Times New Roman" w:hAnsi="Times New Roman" w:cs="Times New Roman"/>
          <w:b/>
          <w:bCs/>
          <w:sz w:val="24"/>
          <w:szCs w:val="24"/>
        </w:rPr>
        <w:t xml:space="preserve">Women’s Participation in Decision making regarding health care in </w:t>
      </w:r>
      <w:r w:rsidR="009D3366">
        <w:rPr>
          <w:rFonts w:ascii="Times New Roman" w:hAnsi="Times New Roman" w:cs="Times New Roman"/>
          <w:b/>
          <w:bCs/>
          <w:sz w:val="24"/>
          <w:szCs w:val="24"/>
        </w:rPr>
        <w:t xml:space="preserve">the </w:t>
      </w:r>
      <w:r w:rsidR="005C7CE1" w:rsidRPr="00505557">
        <w:rPr>
          <w:rFonts w:ascii="Times New Roman" w:hAnsi="Times New Roman" w:cs="Times New Roman"/>
          <w:b/>
          <w:bCs/>
          <w:sz w:val="24"/>
          <w:szCs w:val="24"/>
        </w:rPr>
        <w:t xml:space="preserve">service sector of Pakistan </w:t>
      </w:r>
    </w:p>
    <w:tbl>
      <w:tblPr>
        <w:tblStyle w:val="TableGrid"/>
        <w:tblW w:w="0" w:type="auto"/>
        <w:tblLook w:val="04A0" w:firstRow="1" w:lastRow="0" w:firstColumn="1" w:lastColumn="0" w:noHBand="0" w:noVBand="1"/>
      </w:tblPr>
      <w:tblGrid>
        <w:gridCol w:w="2584"/>
        <w:gridCol w:w="1197"/>
        <w:gridCol w:w="19"/>
        <w:gridCol w:w="1571"/>
        <w:gridCol w:w="12"/>
        <w:gridCol w:w="1073"/>
        <w:gridCol w:w="15"/>
        <w:gridCol w:w="1148"/>
        <w:gridCol w:w="17"/>
        <w:gridCol w:w="16"/>
        <w:gridCol w:w="1204"/>
      </w:tblGrid>
      <w:tr w:rsidR="00CE55B7" w:rsidRPr="00505557" w14:paraId="604D5BDA" w14:textId="77777777" w:rsidTr="00692D28">
        <w:trPr>
          <w:trHeight w:val="510"/>
        </w:trPr>
        <w:tc>
          <w:tcPr>
            <w:tcW w:w="2908" w:type="dxa"/>
            <w:vMerge w:val="restart"/>
          </w:tcPr>
          <w:p w14:paraId="281D863E" w14:textId="2B3B092F" w:rsidR="00E072F1" w:rsidRPr="00505557" w:rsidRDefault="009D3366" w:rsidP="00F52D9E">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E072F1" w:rsidRPr="00505557">
              <w:rPr>
                <w:rFonts w:ascii="Times New Roman" w:hAnsi="Times New Roman" w:cs="Times New Roman"/>
                <w:b/>
                <w:sz w:val="24"/>
                <w:szCs w:val="24"/>
              </w:rPr>
              <w:t xml:space="preserve">economic characteristics </w:t>
            </w:r>
          </w:p>
          <w:p w14:paraId="0FB3B0CC"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7B924564" w14:textId="77777777" w:rsidR="00E072F1" w:rsidRPr="00505557" w:rsidRDefault="00E072F1" w:rsidP="00F52D9E">
            <w:pPr>
              <w:rPr>
                <w:rFonts w:ascii="Times New Roman" w:hAnsi="Times New Roman" w:cs="Times New Roman"/>
                <w:b/>
                <w:sz w:val="24"/>
                <w:szCs w:val="24"/>
              </w:rPr>
            </w:pPr>
          </w:p>
        </w:tc>
        <w:tc>
          <w:tcPr>
            <w:tcW w:w="1339" w:type="dxa"/>
            <w:gridSpan w:val="2"/>
            <w:vMerge w:val="restart"/>
          </w:tcPr>
          <w:p w14:paraId="357D11E1"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1A23A4A8" w14:textId="77777777" w:rsidR="00E072F1" w:rsidRPr="00505557" w:rsidRDefault="00E072F1" w:rsidP="00F52D9E">
            <w:pPr>
              <w:rPr>
                <w:rFonts w:ascii="Times New Roman" w:hAnsi="Times New Roman" w:cs="Times New Roman"/>
                <w:b/>
                <w:sz w:val="24"/>
                <w:szCs w:val="24"/>
              </w:rPr>
            </w:pPr>
          </w:p>
        </w:tc>
        <w:tc>
          <w:tcPr>
            <w:tcW w:w="1630" w:type="dxa"/>
            <w:gridSpan w:val="2"/>
            <w:vMerge w:val="restart"/>
          </w:tcPr>
          <w:p w14:paraId="6470722F"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1121" w:type="dxa"/>
            <w:gridSpan w:val="2"/>
            <w:vMerge w:val="restart"/>
          </w:tcPr>
          <w:p w14:paraId="48D954E8"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479" w:type="dxa"/>
            <w:gridSpan w:val="4"/>
          </w:tcPr>
          <w:p w14:paraId="549B2E55"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CE55B7" w:rsidRPr="00505557" w14:paraId="2952B2F8" w14:textId="77777777" w:rsidTr="00692D28">
        <w:trPr>
          <w:trHeight w:val="585"/>
        </w:trPr>
        <w:tc>
          <w:tcPr>
            <w:tcW w:w="2908" w:type="dxa"/>
            <w:vMerge/>
          </w:tcPr>
          <w:p w14:paraId="12C9A665" w14:textId="77777777" w:rsidR="00E072F1" w:rsidRPr="00505557" w:rsidRDefault="00E072F1" w:rsidP="00F52D9E">
            <w:pPr>
              <w:rPr>
                <w:rFonts w:ascii="Times New Roman" w:hAnsi="Times New Roman" w:cs="Times New Roman"/>
                <w:b/>
                <w:sz w:val="24"/>
                <w:szCs w:val="24"/>
              </w:rPr>
            </w:pPr>
          </w:p>
        </w:tc>
        <w:tc>
          <w:tcPr>
            <w:tcW w:w="1339" w:type="dxa"/>
            <w:gridSpan w:val="2"/>
            <w:vMerge/>
          </w:tcPr>
          <w:p w14:paraId="5D012F41" w14:textId="77777777" w:rsidR="00E072F1" w:rsidRPr="00505557" w:rsidRDefault="00E072F1" w:rsidP="00F52D9E">
            <w:pPr>
              <w:rPr>
                <w:rFonts w:ascii="Times New Roman" w:hAnsi="Times New Roman" w:cs="Times New Roman"/>
                <w:b/>
                <w:sz w:val="24"/>
                <w:szCs w:val="24"/>
              </w:rPr>
            </w:pPr>
          </w:p>
        </w:tc>
        <w:tc>
          <w:tcPr>
            <w:tcW w:w="1630" w:type="dxa"/>
            <w:gridSpan w:val="2"/>
            <w:vMerge/>
          </w:tcPr>
          <w:p w14:paraId="117EC428" w14:textId="77777777" w:rsidR="00E072F1" w:rsidRPr="00505557" w:rsidRDefault="00E072F1" w:rsidP="00F52D9E">
            <w:pPr>
              <w:rPr>
                <w:rFonts w:ascii="Times New Roman" w:hAnsi="Times New Roman" w:cs="Times New Roman"/>
                <w:b/>
                <w:sz w:val="24"/>
                <w:szCs w:val="24"/>
              </w:rPr>
            </w:pPr>
          </w:p>
        </w:tc>
        <w:tc>
          <w:tcPr>
            <w:tcW w:w="1121" w:type="dxa"/>
            <w:gridSpan w:val="2"/>
            <w:vMerge/>
          </w:tcPr>
          <w:p w14:paraId="4737E974" w14:textId="77777777" w:rsidR="00E072F1" w:rsidRPr="00505557" w:rsidRDefault="00E072F1" w:rsidP="00F52D9E">
            <w:pPr>
              <w:rPr>
                <w:rFonts w:ascii="Times New Roman" w:hAnsi="Times New Roman" w:cs="Times New Roman"/>
                <w:b/>
                <w:sz w:val="24"/>
                <w:szCs w:val="24"/>
              </w:rPr>
            </w:pPr>
          </w:p>
        </w:tc>
        <w:tc>
          <w:tcPr>
            <w:tcW w:w="1201" w:type="dxa"/>
          </w:tcPr>
          <w:p w14:paraId="4703E673"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278" w:type="dxa"/>
            <w:gridSpan w:val="3"/>
          </w:tcPr>
          <w:p w14:paraId="7BACA569"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CE55B7" w:rsidRPr="00505557" w14:paraId="1C7B7954" w14:textId="77777777" w:rsidTr="00692D28">
        <w:tc>
          <w:tcPr>
            <w:tcW w:w="8199" w:type="dxa"/>
            <w:gridSpan w:val="8"/>
          </w:tcPr>
          <w:p w14:paraId="64A89774"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278" w:type="dxa"/>
            <w:gridSpan w:val="3"/>
          </w:tcPr>
          <w:p w14:paraId="32C7224C" w14:textId="77777777" w:rsidR="00E072F1" w:rsidRPr="00505557" w:rsidRDefault="00E072F1" w:rsidP="00F52D9E">
            <w:pPr>
              <w:rPr>
                <w:rFonts w:ascii="Times New Roman" w:hAnsi="Times New Roman" w:cs="Times New Roman"/>
                <w:sz w:val="24"/>
                <w:szCs w:val="24"/>
              </w:rPr>
            </w:pPr>
          </w:p>
        </w:tc>
      </w:tr>
      <w:tr w:rsidR="00CE55B7" w:rsidRPr="00505557" w14:paraId="7CDC1755" w14:textId="77777777" w:rsidTr="00692D28">
        <w:tc>
          <w:tcPr>
            <w:tcW w:w="2908" w:type="dxa"/>
          </w:tcPr>
          <w:p w14:paraId="47EA5C70"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569" w:type="dxa"/>
            <w:gridSpan w:val="10"/>
            <w:vAlign w:val="center"/>
          </w:tcPr>
          <w:p w14:paraId="04E91520"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25697A7C" w14:textId="77777777" w:rsidTr="00692D28">
        <w:tc>
          <w:tcPr>
            <w:tcW w:w="2908" w:type="dxa"/>
          </w:tcPr>
          <w:p w14:paraId="22780640"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315" w:type="dxa"/>
          </w:tcPr>
          <w:p w14:paraId="71948E2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-1.779</w:t>
            </w:r>
          </w:p>
        </w:tc>
        <w:tc>
          <w:tcPr>
            <w:tcW w:w="1641" w:type="dxa"/>
            <w:gridSpan w:val="2"/>
          </w:tcPr>
          <w:p w14:paraId="6B1E6441"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.236</w:t>
            </w:r>
          </w:p>
        </w:tc>
        <w:tc>
          <w:tcPr>
            <w:tcW w:w="1134" w:type="dxa"/>
            <w:gridSpan w:val="3"/>
          </w:tcPr>
          <w:p w14:paraId="07F8F5A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w:t>
            </w:r>
          </w:p>
        </w:tc>
        <w:tc>
          <w:tcPr>
            <w:tcW w:w="1223" w:type="dxa"/>
            <w:gridSpan w:val="2"/>
          </w:tcPr>
          <w:p w14:paraId="74F4814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1256" w:type="dxa"/>
            <w:gridSpan w:val="2"/>
          </w:tcPr>
          <w:p w14:paraId="63112FF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3.197</w:t>
            </w:r>
          </w:p>
        </w:tc>
      </w:tr>
      <w:tr w:rsidR="00CE55B7" w:rsidRPr="00505557" w14:paraId="2F5D6893" w14:textId="77777777" w:rsidTr="00692D28">
        <w:tc>
          <w:tcPr>
            <w:tcW w:w="2908" w:type="dxa"/>
          </w:tcPr>
          <w:p w14:paraId="5A8CAE87"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339" w:type="dxa"/>
            <w:gridSpan w:val="2"/>
          </w:tcPr>
          <w:p w14:paraId="621055D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-.840</w:t>
            </w:r>
          </w:p>
        </w:tc>
        <w:tc>
          <w:tcPr>
            <w:tcW w:w="1630" w:type="dxa"/>
            <w:gridSpan w:val="2"/>
          </w:tcPr>
          <w:p w14:paraId="27B93EE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.569</w:t>
            </w:r>
          </w:p>
        </w:tc>
        <w:tc>
          <w:tcPr>
            <w:tcW w:w="1121" w:type="dxa"/>
            <w:gridSpan w:val="2"/>
          </w:tcPr>
          <w:p w14:paraId="08AE965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.432</w:t>
            </w:r>
          </w:p>
        </w:tc>
        <w:tc>
          <w:tcPr>
            <w:tcW w:w="1243" w:type="dxa"/>
            <w:gridSpan w:val="3"/>
          </w:tcPr>
          <w:p w14:paraId="2CCAFF9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.024</w:t>
            </w:r>
          </w:p>
        </w:tc>
        <w:tc>
          <w:tcPr>
            <w:tcW w:w="1236" w:type="dxa"/>
          </w:tcPr>
          <w:p w14:paraId="02BD331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7.804</w:t>
            </w:r>
          </w:p>
        </w:tc>
      </w:tr>
      <w:tr w:rsidR="00CE55B7" w:rsidRPr="00505557" w14:paraId="624EF535" w14:textId="77777777" w:rsidTr="00692D28">
        <w:tc>
          <w:tcPr>
            <w:tcW w:w="2908" w:type="dxa"/>
          </w:tcPr>
          <w:p w14:paraId="2D818EDF"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339" w:type="dxa"/>
            <w:gridSpan w:val="2"/>
          </w:tcPr>
          <w:p w14:paraId="5E52C5B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1.254</w:t>
            </w:r>
          </w:p>
        </w:tc>
        <w:tc>
          <w:tcPr>
            <w:tcW w:w="1630" w:type="dxa"/>
            <w:gridSpan w:val="2"/>
          </w:tcPr>
          <w:p w14:paraId="2878135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.434</w:t>
            </w:r>
          </w:p>
        </w:tc>
        <w:tc>
          <w:tcPr>
            <w:tcW w:w="1121" w:type="dxa"/>
            <w:gridSpan w:val="2"/>
          </w:tcPr>
          <w:p w14:paraId="218AAEE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3.503</w:t>
            </w:r>
          </w:p>
        </w:tc>
        <w:tc>
          <w:tcPr>
            <w:tcW w:w="1243" w:type="dxa"/>
            <w:gridSpan w:val="3"/>
          </w:tcPr>
          <w:p w14:paraId="606378A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w:t>
            </w:r>
          </w:p>
        </w:tc>
        <w:tc>
          <w:tcPr>
            <w:tcW w:w="1236" w:type="dxa"/>
          </w:tcPr>
          <w:p w14:paraId="6319729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81.009</w:t>
            </w:r>
          </w:p>
        </w:tc>
      </w:tr>
      <w:tr w:rsidR="00CE55B7" w:rsidRPr="00505557" w14:paraId="349AAE57" w14:textId="77777777" w:rsidTr="00692D28">
        <w:tc>
          <w:tcPr>
            <w:tcW w:w="2908" w:type="dxa"/>
          </w:tcPr>
          <w:p w14:paraId="0A21DBFB"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339" w:type="dxa"/>
            <w:gridSpan w:val="2"/>
          </w:tcPr>
          <w:p w14:paraId="5000EAF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-.186</w:t>
            </w:r>
          </w:p>
        </w:tc>
        <w:tc>
          <w:tcPr>
            <w:tcW w:w="1630" w:type="dxa"/>
            <w:gridSpan w:val="2"/>
          </w:tcPr>
          <w:p w14:paraId="4E43348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.908</w:t>
            </w:r>
          </w:p>
        </w:tc>
        <w:tc>
          <w:tcPr>
            <w:tcW w:w="1121" w:type="dxa"/>
            <w:gridSpan w:val="2"/>
          </w:tcPr>
          <w:p w14:paraId="0343630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.830</w:t>
            </w:r>
          </w:p>
        </w:tc>
        <w:tc>
          <w:tcPr>
            <w:tcW w:w="1243" w:type="dxa"/>
            <w:gridSpan w:val="3"/>
          </w:tcPr>
          <w:p w14:paraId="4B3BF08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.035</w:t>
            </w:r>
          </w:p>
        </w:tc>
        <w:tc>
          <w:tcPr>
            <w:tcW w:w="1236" w:type="dxa"/>
          </w:tcPr>
          <w:p w14:paraId="5586EF6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19.825</w:t>
            </w:r>
          </w:p>
        </w:tc>
      </w:tr>
      <w:tr w:rsidR="00CE55B7" w:rsidRPr="00505557" w14:paraId="188DEEA1" w14:textId="77777777" w:rsidTr="00692D28">
        <w:tc>
          <w:tcPr>
            <w:tcW w:w="2908" w:type="dxa"/>
          </w:tcPr>
          <w:p w14:paraId="2D1EFF5F"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339" w:type="dxa"/>
            <w:gridSpan w:val="2"/>
          </w:tcPr>
          <w:p w14:paraId="1937A91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.877</w:t>
            </w:r>
          </w:p>
        </w:tc>
        <w:tc>
          <w:tcPr>
            <w:tcW w:w="1630" w:type="dxa"/>
            <w:gridSpan w:val="2"/>
          </w:tcPr>
          <w:p w14:paraId="075EBF6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.679</w:t>
            </w:r>
          </w:p>
        </w:tc>
        <w:tc>
          <w:tcPr>
            <w:tcW w:w="1121" w:type="dxa"/>
            <w:gridSpan w:val="2"/>
          </w:tcPr>
          <w:p w14:paraId="58E2C44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2.403</w:t>
            </w:r>
          </w:p>
        </w:tc>
        <w:tc>
          <w:tcPr>
            <w:tcW w:w="1243" w:type="dxa"/>
            <w:gridSpan w:val="3"/>
          </w:tcPr>
          <w:p w14:paraId="0E902E5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.038</w:t>
            </w:r>
          </w:p>
        </w:tc>
        <w:tc>
          <w:tcPr>
            <w:tcW w:w="1236" w:type="dxa"/>
          </w:tcPr>
          <w:p w14:paraId="4C4F481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152.605</w:t>
            </w:r>
          </w:p>
        </w:tc>
      </w:tr>
      <w:tr w:rsidR="00CE55B7" w:rsidRPr="00505557" w14:paraId="146B937A" w14:textId="77777777" w:rsidTr="00692D28">
        <w:tc>
          <w:tcPr>
            <w:tcW w:w="9477" w:type="dxa"/>
            <w:gridSpan w:val="11"/>
          </w:tcPr>
          <w:p w14:paraId="18086085"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CE55B7" w:rsidRPr="00505557" w14:paraId="42584C7E" w14:textId="77777777" w:rsidTr="00692D28">
        <w:tc>
          <w:tcPr>
            <w:tcW w:w="2908" w:type="dxa"/>
          </w:tcPr>
          <w:p w14:paraId="7E057BE5" w14:textId="77777777" w:rsidR="00E072F1" w:rsidRPr="00505557" w:rsidRDefault="00510268"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569" w:type="dxa"/>
            <w:gridSpan w:val="10"/>
            <w:vAlign w:val="center"/>
          </w:tcPr>
          <w:p w14:paraId="336EF275"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692D28" w:rsidRPr="00505557" w14:paraId="64DCF28B" w14:textId="77777777" w:rsidTr="00692D28">
        <w:tc>
          <w:tcPr>
            <w:tcW w:w="2908" w:type="dxa"/>
          </w:tcPr>
          <w:p w14:paraId="507B5D62" w14:textId="77777777" w:rsidR="00692D28" w:rsidRPr="00505557" w:rsidRDefault="00692D28"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339" w:type="dxa"/>
            <w:gridSpan w:val="2"/>
          </w:tcPr>
          <w:p w14:paraId="27BA49C0"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-1.163</w:t>
            </w:r>
          </w:p>
        </w:tc>
        <w:tc>
          <w:tcPr>
            <w:tcW w:w="1630" w:type="dxa"/>
            <w:gridSpan w:val="2"/>
          </w:tcPr>
          <w:p w14:paraId="30AC19BA"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.338</w:t>
            </w:r>
          </w:p>
        </w:tc>
        <w:tc>
          <w:tcPr>
            <w:tcW w:w="1121" w:type="dxa"/>
            <w:gridSpan w:val="2"/>
          </w:tcPr>
          <w:p w14:paraId="5563B947"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.312</w:t>
            </w:r>
          </w:p>
        </w:tc>
        <w:tc>
          <w:tcPr>
            <w:tcW w:w="1243" w:type="dxa"/>
            <w:gridSpan w:val="3"/>
          </w:tcPr>
          <w:p w14:paraId="6DC7C849"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.029</w:t>
            </w:r>
          </w:p>
        </w:tc>
        <w:tc>
          <w:tcPr>
            <w:tcW w:w="1236" w:type="dxa"/>
          </w:tcPr>
          <w:p w14:paraId="245B7D26"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3.380</w:t>
            </w:r>
          </w:p>
        </w:tc>
      </w:tr>
      <w:tr w:rsidR="00692D28" w:rsidRPr="00505557" w14:paraId="479EA9FC" w14:textId="77777777" w:rsidTr="00692D28">
        <w:tc>
          <w:tcPr>
            <w:tcW w:w="2908" w:type="dxa"/>
          </w:tcPr>
          <w:p w14:paraId="0B51B33D" w14:textId="77777777" w:rsidR="00692D28" w:rsidRPr="00505557" w:rsidRDefault="00692D28"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339" w:type="dxa"/>
            <w:gridSpan w:val="2"/>
          </w:tcPr>
          <w:p w14:paraId="5855DE7C"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-.618</w:t>
            </w:r>
          </w:p>
        </w:tc>
        <w:tc>
          <w:tcPr>
            <w:tcW w:w="1630" w:type="dxa"/>
            <w:gridSpan w:val="2"/>
          </w:tcPr>
          <w:p w14:paraId="71452525"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.726</w:t>
            </w:r>
          </w:p>
        </w:tc>
        <w:tc>
          <w:tcPr>
            <w:tcW w:w="1121" w:type="dxa"/>
            <w:gridSpan w:val="2"/>
          </w:tcPr>
          <w:p w14:paraId="04AEDE14"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.539</w:t>
            </w:r>
          </w:p>
        </w:tc>
        <w:tc>
          <w:tcPr>
            <w:tcW w:w="1243" w:type="dxa"/>
            <w:gridSpan w:val="3"/>
          </w:tcPr>
          <w:p w14:paraId="438A4C74"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.017</w:t>
            </w:r>
          </w:p>
        </w:tc>
        <w:tc>
          <w:tcPr>
            <w:tcW w:w="1236" w:type="dxa"/>
          </w:tcPr>
          <w:p w14:paraId="2BA3D7E8"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17.033</w:t>
            </w:r>
          </w:p>
        </w:tc>
      </w:tr>
      <w:tr w:rsidR="00692D28" w:rsidRPr="00505557" w14:paraId="07D01BE4" w14:textId="77777777" w:rsidTr="00692D28">
        <w:tc>
          <w:tcPr>
            <w:tcW w:w="2908" w:type="dxa"/>
          </w:tcPr>
          <w:p w14:paraId="2CEC060F" w14:textId="77777777" w:rsidR="00692D28" w:rsidRPr="00505557" w:rsidRDefault="00692D28"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339" w:type="dxa"/>
            <w:gridSpan w:val="2"/>
          </w:tcPr>
          <w:p w14:paraId="75B13B4C"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-3.348</w:t>
            </w:r>
          </w:p>
        </w:tc>
        <w:tc>
          <w:tcPr>
            <w:tcW w:w="1630" w:type="dxa"/>
            <w:gridSpan w:val="2"/>
          </w:tcPr>
          <w:p w14:paraId="2B3CC840"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.040</w:t>
            </w:r>
          </w:p>
        </w:tc>
        <w:tc>
          <w:tcPr>
            <w:tcW w:w="1121" w:type="dxa"/>
            <w:gridSpan w:val="2"/>
          </w:tcPr>
          <w:p w14:paraId="55DAF99E"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.035</w:t>
            </w:r>
          </w:p>
        </w:tc>
        <w:tc>
          <w:tcPr>
            <w:tcW w:w="1243" w:type="dxa"/>
            <w:gridSpan w:val="3"/>
          </w:tcPr>
          <w:p w14:paraId="4CA70F58"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.001</w:t>
            </w:r>
          </w:p>
        </w:tc>
        <w:tc>
          <w:tcPr>
            <w:tcW w:w="1236" w:type="dxa"/>
          </w:tcPr>
          <w:p w14:paraId="400480DB"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.856</w:t>
            </w:r>
          </w:p>
        </w:tc>
      </w:tr>
      <w:tr w:rsidR="00692D28" w:rsidRPr="00505557" w14:paraId="14749FCE" w14:textId="77777777" w:rsidTr="00692D28">
        <w:tc>
          <w:tcPr>
            <w:tcW w:w="2908" w:type="dxa"/>
          </w:tcPr>
          <w:p w14:paraId="55CAB47F" w14:textId="77777777" w:rsidR="00692D28" w:rsidRPr="00505557" w:rsidRDefault="00692D28"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Baluchistan</w:t>
            </w:r>
          </w:p>
        </w:tc>
        <w:tc>
          <w:tcPr>
            <w:tcW w:w="1339" w:type="dxa"/>
            <w:gridSpan w:val="2"/>
          </w:tcPr>
          <w:p w14:paraId="5C7B4E97"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-2.656</w:t>
            </w:r>
          </w:p>
        </w:tc>
        <w:tc>
          <w:tcPr>
            <w:tcW w:w="1630" w:type="dxa"/>
            <w:gridSpan w:val="2"/>
          </w:tcPr>
          <w:p w14:paraId="0182EAA0"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.033</w:t>
            </w:r>
          </w:p>
        </w:tc>
        <w:tc>
          <w:tcPr>
            <w:tcW w:w="1121" w:type="dxa"/>
            <w:gridSpan w:val="2"/>
          </w:tcPr>
          <w:p w14:paraId="166FA198"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.070</w:t>
            </w:r>
          </w:p>
        </w:tc>
        <w:tc>
          <w:tcPr>
            <w:tcW w:w="1243" w:type="dxa"/>
            <w:gridSpan w:val="3"/>
          </w:tcPr>
          <w:p w14:paraId="5396F0CD"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.006</w:t>
            </w:r>
          </w:p>
        </w:tc>
        <w:tc>
          <w:tcPr>
            <w:tcW w:w="1236" w:type="dxa"/>
          </w:tcPr>
          <w:p w14:paraId="60A0D0BC"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.811</w:t>
            </w:r>
          </w:p>
        </w:tc>
      </w:tr>
      <w:tr w:rsidR="00692D28" w:rsidRPr="00505557" w14:paraId="013B6E5D" w14:textId="77777777" w:rsidTr="00692D28">
        <w:tc>
          <w:tcPr>
            <w:tcW w:w="2908" w:type="dxa"/>
          </w:tcPr>
          <w:p w14:paraId="59235DB4" w14:textId="77777777" w:rsidR="00692D28" w:rsidRPr="00505557" w:rsidRDefault="00692D28"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AJK</w:t>
            </w:r>
          </w:p>
        </w:tc>
        <w:tc>
          <w:tcPr>
            <w:tcW w:w="1339" w:type="dxa"/>
            <w:gridSpan w:val="2"/>
          </w:tcPr>
          <w:p w14:paraId="3CCEA140"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-2.240</w:t>
            </w:r>
          </w:p>
        </w:tc>
        <w:tc>
          <w:tcPr>
            <w:tcW w:w="1630" w:type="dxa"/>
            <w:gridSpan w:val="2"/>
          </w:tcPr>
          <w:p w14:paraId="5E0CEC70"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.103</w:t>
            </w:r>
          </w:p>
        </w:tc>
        <w:tc>
          <w:tcPr>
            <w:tcW w:w="1121" w:type="dxa"/>
            <w:gridSpan w:val="2"/>
          </w:tcPr>
          <w:p w14:paraId="30D77CE0"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.106</w:t>
            </w:r>
          </w:p>
        </w:tc>
        <w:tc>
          <w:tcPr>
            <w:tcW w:w="1243" w:type="dxa"/>
            <w:gridSpan w:val="3"/>
          </w:tcPr>
          <w:p w14:paraId="55DE5E56"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.007</w:t>
            </w:r>
          </w:p>
        </w:tc>
        <w:tc>
          <w:tcPr>
            <w:tcW w:w="1236" w:type="dxa"/>
          </w:tcPr>
          <w:p w14:paraId="4ED5F597"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1.576</w:t>
            </w:r>
          </w:p>
        </w:tc>
      </w:tr>
      <w:tr w:rsidR="00692D28" w:rsidRPr="00505557" w14:paraId="6F3A9C05" w14:textId="77777777" w:rsidTr="00692D28">
        <w:tc>
          <w:tcPr>
            <w:tcW w:w="2908" w:type="dxa"/>
          </w:tcPr>
          <w:p w14:paraId="6005845B" w14:textId="77777777" w:rsidR="00692D28" w:rsidRPr="00505557" w:rsidRDefault="00692D28"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FATA </w:t>
            </w:r>
          </w:p>
        </w:tc>
        <w:tc>
          <w:tcPr>
            <w:tcW w:w="1339" w:type="dxa"/>
            <w:gridSpan w:val="2"/>
          </w:tcPr>
          <w:p w14:paraId="4EB37518"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-5.129</w:t>
            </w:r>
          </w:p>
        </w:tc>
        <w:tc>
          <w:tcPr>
            <w:tcW w:w="1630" w:type="dxa"/>
            <w:gridSpan w:val="2"/>
          </w:tcPr>
          <w:p w14:paraId="559FFD73"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.001</w:t>
            </w:r>
          </w:p>
        </w:tc>
        <w:tc>
          <w:tcPr>
            <w:tcW w:w="1121" w:type="dxa"/>
            <w:gridSpan w:val="2"/>
          </w:tcPr>
          <w:p w14:paraId="75CAF58C"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.006</w:t>
            </w:r>
          </w:p>
        </w:tc>
        <w:tc>
          <w:tcPr>
            <w:tcW w:w="1243" w:type="dxa"/>
            <w:gridSpan w:val="3"/>
          </w:tcPr>
          <w:p w14:paraId="063AF4B9"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.000</w:t>
            </w:r>
          </w:p>
        </w:tc>
        <w:tc>
          <w:tcPr>
            <w:tcW w:w="1236" w:type="dxa"/>
          </w:tcPr>
          <w:p w14:paraId="1ECB103C" w14:textId="77777777" w:rsidR="00692D28" w:rsidRPr="00505557" w:rsidRDefault="00692D28"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.127</w:t>
            </w:r>
          </w:p>
        </w:tc>
      </w:tr>
      <w:tr w:rsidR="00CE55B7" w:rsidRPr="00505557" w14:paraId="75A065E0" w14:textId="77777777" w:rsidTr="00692D28">
        <w:tc>
          <w:tcPr>
            <w:tcW w:w="9477" w:type="dxa"/>
            <w:gridSpan w:val="11"/>
          </w:tcPr>
          <w:p w14:paraId="36805DEF"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CE55B7" w:rsidRPr="00505557" w14:paraId="6AF6685A" w14:textId="77777777" w:rsidTr="00692D28">
        <w:tc>
          <w:tcPr>
            <w:tcW w:w="2908" w:type="dxa"/>
          </w:tcPr>
          <w:p w14:paraId="25712A3A"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569" w:type="dxa"/>
            <w:gridSpan w:val="10"/>
          </w:tcPr>
          <w:p w14:paraId="016DC39F"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Ref</w:t>
            </w:r>
          </w:p>
        </w:tc>
      </w:tr>
      <w:tr w:rsidR="00CE55B7" w:rsidRPr="00505557" w14:paraId="75E96E86" w14:textId="77777777" w:rsidTr="00692D28">
        <w:tc>
          <w:tcPr>
            <w:tcW w:w="2908" w:type="dxa"/>
          </w:tcPr>
          <w:p w14:paraId="0A0E2A61"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339" w:type="dxa"/>
            <w:gridSpan w:val="2"/>
          </w:tcPr>
          <w:p w14:paraId="5C7C769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w:t>
            </w:r>
          </w:p>
        </w:tc>
        <w:tc>
          <w:tcPr>
            <w:tcW w:w="1630" w:type="dxa"/>
            <w:gridSpan w:val="2"/>
          </w:tcPr>
          <w:p w14:paraId="2DDF921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.849</w:t>
            </w:r>
          </w:p>
        </w:tc>
        <w:tc>
          <w:tcPr>
            <w:tcW w:w="1121" w:type="dxa"/>
            <w:gridSpan w:val="2"/>
          </w:tcPr>
          <w:p w14:paraId="74F5795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1.182</w:t>
            </w:r>
          </w:p>
        </w:tc>
        <w:tc>
          <w:tcPr>
            <w:tcW w:w="1243" w:type="dxa"/>
            <w:gridSpan w:val="3"/>
          </w:tcPr>
          <w:p w14:paraId="083DD74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.211</w:t>
            </w:r>
          </w:p>
        </w:tc>
        <w:tc>
          <w:tcPr>
            <w:tcW w:w="1236" w:type="dxa"/>
          </w:tcPr>
          <w:p w14:paraId="4778874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6.619</w:t>
            </w:r>
          </w:p>
        </w:tc>
      </w:tr>
      <w:tr w:rsidR="00CE55B7" w:rsidRPr="00505557" w14:paraId="5B2417CC" w14:textId="77777777" w:rsidTr="00692D28">
        <w:tc>
          <w:tcPr>
            <w:tcW w:w="9477" w:type="dxa"/>
            <w:gridSpan w:val="11"/>
          </w:tcPr>
          <w:p w14:paraId="17420770" w14:textId="12DC20DA" w:rsidR="00E072F1" w:rsidRPr="00505557" w:rsidRDefault="009D3366" w:rsidP="00F52D9E">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E072F1" w:rsidRPr="00505557">
              <w:rPr>
                <w:rFonts w:ascii="Times New Roman" w:hAnsi="Times New Roman" w:cs="Times New Roman"/>
                <w:b/>
                <w:sz w:val="24"/>
                <w:szCs w:val="24"/>
              </w:rPr>
              <w:t xml:space="preserve">educational level of respondent </w:t>
            </w:r>
          </w:p>
        </w:tc>
      </w:tr>
      <w:tr w:rsidR="00CE55B7" w:rsidRPr="00505557" w14:paraId="7F45BC6E" w14:textId="77777777" w:rsidTr="00692D28">
        <w:tc>
          <w:tcPr>
            <w:tcW w:w="2908" w:type="dxa"/>
          </w:tcPr>
          <w:p w14:paraId="12B1CB39"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569" w:type="dxa"/>
            <w:gridSpan w:val="10"/>
          </w:tcPr>
          <w:p w14:paraId="49CE0294"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7F148B54" w14:textId="77777777" w:rsidTr="00692D28">
        <w:tc>
          <w:tcPr>
            <w:tcW w:w="2908" w:type="dxa"/>
          </w:tcPr>
          <w:p w14:paraId="315AD1E8"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339" w:type="dxa"/>
            <w:gridSpan w:val="2"/>
          </w:tcPr>
          <w:p w14:paraId="0433743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-1.241</w:t>
            </w:r>
          </w:p>
        </w:tc>
        <w:tc>
          <w:tcPr>
            <w:tcW w:w="1630" w:type="dxa"/>
            <w:gridSpan w:val="2"/>
          </w:tcPr>
          <w:p w14:paraId="44FD5D8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.132</w:t>
            </w:r>
          </w:p>
        </w:tc>
        <w:tc>
          <w:tcPr>
            <w:tcW w:w="1121" w:type="dxa"/>
            <w:gridSpan w:val="2"/>
          </w:tcPr>
          <w:p w14:paraId="46F918A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.289</w:t>
            </w:r>
          </w:p>
        </w:tc>
        <w:tc>
          <w:tcPr>
            <w:tcW w:w="1243" w:type="dxa"/>
            <w:gridSpan w:val="3"/>
          </w:tcPr>
          <w:p w14:paraId="5D344D2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.057</w:t>
            </w:r>
          </w:p>
        </w:tc>
        <w:tc>
          <w:tcPr>
            <w:tcW w:w="1236" w:type="dxa"/>
          </w:tcPr>
          <w:p w14:paraId="3A80ED1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1.454</w:t>
            </w:r>
          </w:p>
        </w:tc>
      </w:tr>
      <w:tr w:rsidR="00CE55B7" w:rsidRPr="00505557" w14:paraId="3367FD59" w14:textId="77777777" w:rsidTr="00692D28">
        <w:tc>
          <w:tcPr>
            <w:tcW w:w="2908" w:type="dxa"/>
          </w:tcPr>
          <w:p w14:paraId="52321F02"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339" w:type="dxa"/>
            <w:gridSpan w:val="2"/>
          </w:tcPr>
          <w:p w14:paraId="67DC758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-1.425</w:t>
            </w:r>
          </w:p>
        </w:tc>
        <w:tc>
          <w:tcPr>
            <w:tcW w:w="1630" w:type="dxa"/>
            <w:gridSpan w:val="2"/>
          </w:tcPr>
          <w:p w14:paraId="0F969CA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.293</w:t>
            </w:r>
          </w:p>
        </w:tc>
        <w:tc>
          <w:tcPr>
            <w:tcW w:w="1121" w:type="dxa"/>
            <w:gridSpan w:val="2"/>
          </w:tcPr>
          <w:p w14:paraId="2004AB3B"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.241</w:t>
            </w:r>
          </w:p>
        </w:tc>
        <w:tc>
          <w:tcPr>
            <w:tcW w:w="1243" w:type="dxa"/>
            <w:gridSpan w:val="3"/>
          </w:tcPr>
          <w:p w14:paraId="6E29B3D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.017</w:t>
            </w:r>
          </w:p>
        </w:tc>
        <w:tc>
          <w:tcPr>
            <w:tcW w:w="1236" w:type="dxa"/>
          </w:tcPr>
          <w:p w14:paraId="50E6701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3.429</w:t>
            </w:r>
          </w:p>
        </w:tc>
      </w:tr>
      <w:tr w:rsidR="00CE55B7" w:rsidRPr="00505557" w14:paraId="3E5C8B99" w14:textId="77777777" w:rsidTr="00692D28">
        <w:tc>
          <w:tcPr>
            <w:tcW w:w="2908" w:type="dxa"/>
          </w:tcPr>
          <w:p w14:paraId="376F1FFE"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339" w:type="dxa"/>
            <w:gridSpan w:val="2"/>
          </w:tcPr>
          <w:p w14:paraId="3D2B12E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-2.224</w:t>
            </w:r>
          </w:p>
        </w:tc>
        <w:tc>
          <w:tcPr>
            <w:tcW w:w="1630" w:type="dxa"/>
            <w:gridSpan w:val="2"/>
          </w:tcPr>
          <w:p w14:paraId="3880707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.049</w:t>
            </w:r>
          </w:p>
        </w:tc>
        <w:tc>
          <w:tcPr>
            <w:tcW w:w="1121" w:type="dxa"/>
            <w:gridSpan w:val="2"/>
          </w:tcPr>
          <w:p w14:paraId="32679BE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w:t>
            </w:r>
          </w:p>
        </w:tc>
        <w:tc>
          <w:tcPr>
            <w:tcW w:w="1243" w:type="dxa"/>
            <w:gridSpan w:val="3"/>
          </w:tcPr>
          <w:p w14:paraId="4BD51E3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.012</w:t>
            </w:r>
          </w:p>
        </w:tc>
        <w:tc>
          <w:tcPr>
            <w:tcW w:w="1236" w:type="dxa"/>
          </w:tcPr>
          <w:p w14:paraId="49F45B3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.990</w:t>
            </w:r>
          </w:p>
        </w:tc>
      </w:tr>
      <w:tr w:rsidR="00CE55B7" w:rsidRPr="00505557" w14:paraId="457868B3" w14:textId="77777777" w:rsidTr="00692D28">
        <w:tc>
          <w:tcPr>
            <w:tcW w:w="9477" w:type="dxa"/>
            <w:gridSpan w:val="11"/>
          </w:tcPr>
          <w:p w14:paraId="7F644A04"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CE55B7" w:rsidRPr="00505557" w14:paraId="37BC765D" w14:textId="77777777" w:rsidTr="00692D28">
        <w:tc>
          <w:tcPr>
            <w:tcW w:w="2908" w:type="dxa"/>
          </w:tcPr>
          <w:p w14:paraId="37556E93"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569" w:type="dxa"/>
            <w:gridSpan w:val="10"/>
          </w:tcPr>
          <w:p w14:paraId="637FC52F"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46271D24" w14:textId="77777777" w:rsidTr="00692D28">
        <w:tc>
          <w:tcPr>
            <w:tcW w:w="2908" w:type="dxa"/>
          </w:tcPr>
          <w:p w14:paraId="5415A2E7"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5D175EF1"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-.208</w:t>
            </w:r>
          </w:p>
        </w:tc>
        <w:tc>
          <w:tcPr>
            <w:tcW w:w="1630" w:type="dxa"/>
            <w:gridSpan w:val="2"/>
          </w:tcPr>
          <w:p w14:paraId="64A23A6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.743</w:t>
            </w:r>
          </w:p>
        </w:tc>
        <w:tc>
          <w:tcPr>
            <w:tcW w:w="1121" w:type="dxa"/>
            <w:gridSpan w:val="2"/>
          </w:tcPr>
          <w:p w14:paraId="3EA6C4F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.812</w:t>
            </w:r>
          </w:p>
        </w:tc>
        <w:tc>
          <w:tcPr>
            <w:tcW w:w="1243" w:type="dxa"/>
            <w:gridSpan w:val="3"/>
          </w:tcPr>
          <w:p w14:paraId="1EDE881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.234</w:t>
            </w:r>
          </w:p>
        </w:tc>
        <w:tc>
          <w:tcPr>
            <w:tcW w:w="1236" w:type="dxa"/>
          </w:tcPr>
          <w:p w14:paraId="5A172D0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2.821</w:t>
            </w:r>
          </w:p>
        </w:tc>
      </w:tr>
      <w:tr w:rsidR="00CE55B7" w:rsidRPr="00505557" w14:paraId="3CDBA2C9" w14:textId="77777777" w:rsidTr="00692D28">
        <w:tc>
          <w:tcPr>
            <w:tcW w:w="9477" w:type="dxa"/>
            <w:gridSpan w:val="11"/>
          </w:tcPr>
          <w:p w14:paraId="6595BF60"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CE55B7" w:rsidRPr="00505557" w14:paraId="5A4C2A7D" w14:textId="77777777" w:rsidTr="00692D28">
        <w:tc>
          <w:tcPr>
            <w:tcW w:w="2908" w:type="dxa"/>
          </w:tcPr>
          <w:p w14:paraId="5100DBD9"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569" w:type="dxa"/>
            <w:gridSpan w:val="10"/>
          </w:tcPr>
          <w:p w14:paraId="28FF0414"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3833C326" w14:textId="77777777" w:rsidTr="00692D28">
        <w:tc>
          <w:tcPr>
            <w:tcW w:w="2908" w:type="dxa"/>
          </w:tcPr>
          <w:p w14:paraId="3706D23B"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339" w:type="dxa"/>
            <w:gridSpan w:val="2"/>
          </w:tcPr>
          <w:p w14:paraId="1BBBEC9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2.021</w:t>
            </w:r>
          </w:p>
        </w:tc>
        <w:tc>
          <w:tcPr>
            <w:tcW w:w="1630" w:type="dxa"/>
            <w:gridSpan w:val="2"/>
          </w:tcPr>
          <w:p w14:paraId="1370177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.032</w:t>
            </w:r>
          </w:p>
        </w:tc>
        <w:tc>
          <w:tcPr>
            <w:tcW w:w="1121" w:type="dxa"/>
            <w:gridSpan w:val="2"/>
          </w:tcPr>
          <w:p w14:paraId="4E40724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7.549</w:t>
            </w:r>
          </w:p>
        </w:tc>
        <w:tc>
          <w:tcPr>
            <w:tcW w:w="1243" w:type="dxa"/>
            <w:gridSpan w:val="3"/>
          </w:tcPr>
          <w:p w14:paraId="196C6C3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1.196</w:t>
            </w:r>
          </w:p>
        </w:tc>
        <w:tc>
          <w:tcPr>
            <w:tcW w:w="1236" w:type="dxa"/>
          </w:tcPr>
          <w:p w14:paraId="6F80B88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47.640</w:t>
            </w:r>
          </w:p>
        </w:tc>
      </w:tr>
      <w:tr w:rsidR="00CE55B7" w:rsidRPr="00505557" w14:paraId="445A9C3C" w14:textId="77777777" w:rsidTr="00692D28">
        <w:tc>
          <w:tcPr>
            <w:tcW w:w="2908" w:type="dxa"/>
          </w:tcPr>
          <w:p w14:paraId="34D253F5"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Secondary</w:t>
            </w:r>
          </w:p>
        </w:tc>
        <w:tc>
          <w:tcPr>
            <w:tcW w:w="1339" w:type="dxa"/>
            <w:gridSpan w:val="2"/>
          </w:tcPr>
          <w:p w14:paraId="03EBBEF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2.185</w:t>
            </w:r>
          </w:p>
        </w:tc>
        <w:tc>
          <w:tcPr>
            <w:tcW w:w="1630" w:type="dxa"/>
            <w:gridSpan w:val="2"/>
          </w:tcPr>
          <w:p w14:paraId="0609BED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.056</w:t>
            </w:r>
          </w:p>
        </w:tc>
        <w:tc>
          <w:tcPr>
            <w:tcW w:w="1121" w:type="dxa"/>
            <w:gridSpan w:val="2"/>
          </w:tcPr>
          <w:p w14:paraId="3EEBA91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8.886</w:t>
            </w:r>
          </w:p>
        </w:tc>
        <w:tc>
          <w:tcPr>
            <w:tcW w:w="1243" w:type="dxa"/>
            <w:gridSpan w:val="3"/>
          </w:tcPr>
          <w:p w14:paraId="71C2561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.949</w:t>
            </w:r>
          </w:p>
        </w:tc>
        <w:tc>
          <w:tcPr>
            <w:tcW w:w="1236" w:type="dxa"/>
          </w:tcPr>
          <w:p w14:paraId="476D3A1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83.204</w:t>
            </w:r>
          </w:p>
        </w:tc>
      </w:tr>
      <w:tr w:rsidR="00CE55B7" w:rsidRPr="00505557" w14:paraId="28650BBB" w14:textId="77777777" w:rsidTr="00692D28">
        <w:tc>
          <w:tcPr>
            <w:tcW w:w="2908" w:type="dxa"/>
          </w:tcPr>
          <w:p w14:paraId="63288AC1"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339" w:type="dxa"/>
            <w:gridSpan w:val="2"/>
          </w:tcPr>
          <w:p w14:paraId="255FE99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-.242</w:t>
            </w:r>
          </w:p>
        </w:tc>
        <w:tc>
          <w:tcPr>
            <w:tcW w:w="1630" w:type="dxa"/>
            <w:gridSpan w:val="2"/>
          </w:tcPr>
          <w:p w14:paraId="6B918A7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.847</w:t>
            </w:r>
          </w:p>
        </w:tc>
        <w:tc>
          <w:tcPr>
            <w:tcW w:w="1121" w:type="dxa"/>
            <w:gridSpan w:val="2"/>
          </w:tcPr>
          <w:p w14:paraId="4979E90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.785</w:t>
            </w:r>
          </w:p>
        </w:tc>
        <w:tc>
          <w:tcPr>
            <w:tcW w:w="1243" w:type="dxa"/>
            <w:gridSpan w:val="3"/>
          </w:tcPr>
          <w:p w14:paraId="64EE47E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.068</w:t>
            </w:r>
          </w:p>
        </w:tc>
        <w:tc>
          <w:tcPr>
            <w:tcW w:w="1236" w:type="dxa"/>
          </w:tcPr>
          <w:p w14:paraId="24493AE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9.127</w:t>
            </w:r>
          </w:p>
        </w:tc>
      </w:tr>
      <w:tr w:rsidR="00CE55B7" w:rsidRPr="00505557" w14:paraId="0B5C341A" w14:textId="77777777" w:rsidTr="00692D28">
        <w:tc>
          <w:tcPr>
            <w:tcW w:w="9477" w:type="dxa"/>
            <w:gridSpan w:val="11"/>
          </w:tcPr>
          <w:p w14:paraId="477FC2AD"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CE55B7" w:rsidRPr="00505557" w14:paraId="087F5D0D" w14:textId="77777777" w:rsidTr="00692D28">
        <w:tc>
          <w:tcPr>
            <w:tcW w:w="2908" w:type="dxa"/>
          </w:tcPr>
          <w:p w14:paraId="6B478755"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569" w:type="dxa"/>
            <w:gridSpan w:val="10"/>
          </w:tcPr>
          <w:p w14:paraId="321FC96E"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60BE26EB" w14:textId="77777777" w:rsidTr="00692D28">
        <w:tc>
          <w:tcPr>
            <w:tcW w:w="2908" w:type="dxa"/>
          </w:tcPr>
          <w:p w14:paraId="19217844"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339" w:type="dxa"/>
            <w:gridSpan w:val="2"/>
          </w:tcPr>
          <w:p w14:paraId="340F998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3.848</w:t>
            </w:r>
          </w:p>
        </w:tc>
        <w:tc>
          <w:tcPr>
            <w:tcW w:w="1630" w:type="dxa"/>
            <w:gridSpan w:val="2"/>
          </w:tcPr>
          <w:p w14:paraId="55828FB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.000</w:t>
            </w:r>
          </w:p>
        </w:tc>
        <w:tc>
          <w:tcPr>
            <w:tcW w:w="1121" w:type="dxa"/>
            <w:gridSpan w:val="2"/>
          </w:tcPr>
          <w:p w14:paraId="0CCF282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46.896</w:t>
            </w:r>
          </w:p>
        </w:tc>
        <w:tc>
          <w:tcPr>
            <w:tcW w:w="1243" w:type="dxa"/>
            <w:gridSpan w:val="3"/>
          </w:tcPr>
          <w:p w14:paraId="024367F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5.373</w:t>
            </w:r>
          </w:p>
        </w:tc>
        <w:tc>
          <w:tcPr>
            <w:tcW w:w="1236" w:type="dxa"/>
          </w:tcPr>
          <w:p w14:paraId="6EF8FAE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409.328</w:t>
            </w:r>
          </w:p>
        </w:tc>
      </w:tr>
      <w:tr w:rsidR="00CE55B7" w:rsidRPr="00505557" w14:paraId="4EFDB134" w14:textId="77777777" w:rsidTr="00692D28">
        <w:tc>
          <w:tcPr>
            <w:tcW w:w="9477" w:type="dxa"/>
            <w:gridSpan w:val="11"/>
          </w:tcPr>
          <w:p w14:paraId="79E7DC5C"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CE55B7" w:rsidRPr="00505557" w14:paraId="07504BEA" w14:textId="77777777" w:rsidTr="00692D28">
        <w:tc>
          <w:tcPr>
            <w:tcW w:w="2908" w:type="dxa"/>
          </w:tcPr>
          <w:p w14:paraId="7583F46D"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569" w:type="dxa"/>
            <w:gridSpan w:val="10"/>
          </w:tcPr>
          <w:p w14:paraId="6244DFF3"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5A637FF2" w14:textId="77777777" w:rsidTr="00692D28">
        <w:tc>
          <w:tcPr>
            <w:tcW w:w="2908" w:type="dxa"/>
          </w:tcPr>
          <w:p w14:paraId="2E7D134B"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0F5A026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-1.131</w:t>
            </w:r>
          </w:p>
        </w:tc>
        <w:tc>
          <w:tcPr>
            <w:tcW w:w="1630" w:type="dxa"/>
            <w:gridSpan w:val="2"/>
          </w:tcPr>
          <w:p w14:paraId="0B1C1C2B"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.315</w:t>
            </w:r>
          </w:p>
        </w:tc>
        <w:tc>
          <w:tcPr>
            <w:tcW w:w="1121" w:type="dxa"/>
            <w:gridSpan w:val="2"/>
          </w:tcPr>
          <w:p w14:paraId="507147C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.323</w:t>
            </w:r>
          </w:p>
        </w:tc>
        <w:tc>
          <w:tcPr>
            <w:tcW w:w="1243" w:type="dxa"/>
            <w:gridSpan w:val="3"/>
          </w:tcPr>
          <w:p w14:paraId="24DC8DCB"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.035</w:t>
            </w:r>
          </w:p>
        </w:tc>
        <w:tc>
          <w:tcPr>
            <w:tcW w:w="1236" w:type="dxa"/>
          </w:tcPr>
          <w:p w14:paraId="3C38641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2.934</w:t>
            </w:r>
          </w:p>
        </w:tc>
      </w:tr>
      <w:tr w:rsidR="00D36581" w:rsidRPr="00505557" w14:paraId="7447FCBF" w14:textId="77777777" w:rsidTr="00692D28">
        <w:tc>
          <w:tcPr>
            <w:tcW w:w="9477" w:type="dxa"/>
            <w:gridSpan w:val="11"/>
          </w:tcPr>
          <w:p w14:paraId="3630415A"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0D706E17" w14:textId="77777777" w:rsidTr="00692D28">
        <w:tc>
          <w:tcPr>
            <w:tcW w:w="2908" w:type="dxa"/>
          </w:tcPr>
          <w:p w14:paraId="08B8308A"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569" w:type="dxa"/>
            <w:gridSpan w:val="10"/>
          </w:tcPr>
          <w:p w14:paraId="1D2AC912" w14:textId="77777777" w:rsidR="00D36581" w:rsidRPr="00505557" w:rsidRDefault="00D3658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53FE32C8" w14:textId="77777777" w:rsidTr="00692D28">
        <w:tc>
          <w:tcPr>
            <w:tcW w:w="2908" w:type="dxa"/>
          </w:tcPr>
          <w:p w14:paraId="2D3C24D3"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339" w:type="dxa"/>
            <w:gridSpan w:val="2"/>
          </w:tcPr>
          <w:p w14:paraId="775D7C87"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1.919</w:t>
            </w:r>
          </w:p>
        </w:tc>
        <w:tc>
          <w:tcPr>
            <w:tcW w:w="1630" w:type="dxa"/>
            <w:gridSpan w:val="2"/>
          </w:tcPr>
          <w:p w14:paraId="587F4AFE"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.078</w:t>
            </w:r>
          </w:p>
        </w:tc>
        <w:tc>
          <w:tcPr>
            <w:tcW w:w="1121" w:type="dxa"/>
            <w:gridSpan w:val="2"/>
          </w:tcPr>
          <w:p w14:paraId="266CC72B"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6.812</w:t>
            </w:r>
          </w:p>
        </w:tc>
        <w:tc>
          <w:tcPr>
            <w:tcW w:w="1243" w:type="dxa"/>
            <w:gridSpan w:val="3"/>
          </w:tcPr>
          <w:p w14:paraId="36218EBE"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.805</w:t>
            </w:r>
          </w:p>
        </w:tc>
        <w:tc>
          <w:tcPr>
            <w:tcW w:w="1236" w:type="dxa"/>
          </w:tcPr>
          <w:p w14:paraId="406DEBDC"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57.673</w:t>
            </w:r>
          </w:p>
        </w:tc>
      </w:tr>
      <w:tr w:rsidR="00D36581" w:rsidRPr="00505557" w14:paraId="36007733" w14:textId="77777777" w:rsidTr="00692D28">
        <w:tc>
          <w:tcPr>
            <w:tcW w:w="2908" w:type="dxa"/>
          </w:tcPr>
          <w:p w14:paraId="59EF1705"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339" w:type="dxa"/>
            <w:gridSpan w:val="2"/>
          </w:tcPr>
          <w:p w14:paraId="4452F807"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-1.455</w:t>
            </w:r>
          </w:p>
        </w:tc>
        <w:tc>
          <w:tcPr>
            <w:tcW w:w="1630" w:type="dxa"/>
            <w:gridSpan w:val="2"/>
          </w:tcPr>
          <w:p w14:paraId="3E01FCE2"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.199</w:t>
            </w:r>
          </w:p>
        </w:tc>
        <w:tc>
          <w:tcPr>
            <w:tcW w:w="1121" w:type="dxa"/>
            <w:gridSpan w:val="2"/>
          </w:tcPr>
          <w:p w14:paraId="6D4F49DC"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.233</w:t>
            </w:r>
          </w:p>
        </w:tc>
        <w:tc>
          <w:tcPr>
            <w:tcW w:w="1243" w:type="dxa"/>
            <w:gridSpan w:val="3"/>
          </w:tcPr>
          <w:p w14:paraId="15D15C02"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.025</w:t>
            </w:r>
          </w:p>
        </w:tc>
        <w:tc>
          <w:tcPr>
            <w:tcW w:w="1236" w:type="dxa"/>
          </w:tcPr>
          <w:p w14:paraId="1BC37F89"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2.148</w:t>
            </w:r>
          </w:p>
        </w:tc>
      </w:tr>
      <w:tr w:rsidR="00D36581" w:rsidRPr="00505557" w14:paraId="423D992C" w14:textId="77777777" w:rsidTr="00692D28">
        <w:tc>
          <w:tcPr>
            <w:tcW w:w="2908" w:type="dxa"/>
          </w:tcPr>
          <w:p w14:paraId="4AE99D7E"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339" w:type="dxa"/>
            <w:gridSpan w:val="2"/>
          </w:tcPr>
          <w:p w14:paraId="7F4BCCED"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1.096</w:t>
            </w:r>
          </w:p>
        </w:tc>
        <w:tc>
          <w:tcPr>
            <w:tcW w:w="1630" w:type="dxa"/>
            <w:gridSpan w:val="2"/>
          </w:tcPr>
          <w:p w14:paraId="1A019E5B"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.372</w:t>
            </w:r>
          </w:p>
        </w:tc>
        <w:tc>
          <w:tcPr>
            <w:tcW w:w="1121" w:type="dxa"/>
            <w:gridSpan w:val="2"/>
          </w:tcPr>
          <w:p w14:paraId="4B24BF15"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2.993</w:t>
            </w:r>
          </w:p>
        </w:tc>
        <w:tc>
          <w:tcPr>
            <w:tcW w:w="1243" w:type="dxa"/>
            <w:gridSpan w:val="3"/>
          </w:tcPr>
          <w:p w14:paraId="5BC3610B"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.269</w:t>
            </w:r>
          </w:p>
        </w:tc>
        <w:tc>
          <w:tcPr>
            <w:tcW w:w="1236" w:type="dxa"/>
          </w:tcPr>
          <w:p w14:paraId="716EC9B8"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33.265</w:t>
            </w:r>
          </w:p>
        </w:tc>
      </w:tr>
      <w:tr w:rsidR="00D36581" w:rsidRPr="00505557" w14:paraId="1C4A4CC0" w14:textId="77777777" w:rsidTr="00692D28">
        <w:tc>
          <w:tcPr>
            <w:tcW w:w="2908" w:type="dxa"/>
          </w:tcPr>
          <w:p w14:paraId="5029F43E"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339" w:type="dxa"/>
            <w:gridSpan w:val="2"/>
          </w:tcPr>
          <w:p w14:paraId="748BBE65"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-.638</w:t>
            </w:r>
          </w:p>
        </w:tc>
        <w:tc>
          <w:tcPr>
            <w:tcW w:w="1630" w:type="dxa"/>
            <w:gridSpan w:val="2"/>
          </w:tcPr>
          <w:p w14:paraId="30141AA9"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.645</w:t>
            </w:r>
          </w:p>
        </w:tc>
        <w:tc>
          <w:tcPr>
            <w:tcW w:w="1121" w:type="dxa"/>
            <w:gridSpan w:val="2"/>
          </w:tcPr>
          <w:p w14:paraId="0E4F8383"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.528</w:t>
            </w:r>
          </w:p>
        </w:tc>
        <w:tc>
          <w:tcPr>
            <w:tcW w:w="1243" w:type="dxa"/>
            <w:gridSpan w:val="3"/>
          </w:tcPr>
          <w:p w14:paraId="1B750252"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.035</w:t>
            </w:r>
          </w:p>
        </w:tc>
        <w:tc>
          <w:tcPr>
            <w:tcW w:w="1236" w:type="dxa"/>
          </w:tcPr>
          <w:p w14:paraId="72E6D36F"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7.977</w:t>
            </w:r>
          </w:p>
        </w:tc>
      </w:tr>
      <w:tr w:rsidR="00CE55B7" w:rsidRPr="00505557" w14:paraId="69037BE8" w14:textId="77777777" w:rsidTr="00692D28">
        <w:tc>
          <w:tcPr>
            <w:tcW w:w="9477" w:type="dxa"/>
            <w:gridSpan w:val="11"/>
          </w:tcPr>
          <w:p w14:paraId="696F2C4D"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CE55B7" w:rsidRPr="00505557" w14:paraId="135216B4" w14:textId="77777777" w:rsidTr="00692D28">
        <w:tc>
          <w:tcPr>
            <w:tcW w:w="2908" w:type="dxa"/>
          </w:tcPr>
          <w:p w14:paraId="45B56FBD"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569" w:type="dxa"/>
            <w:gridSpan w:val="10"/>
          </w:tcPr>
          <w:p w14:paraId="5C8C742F"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10F5D259" w14:textId="77777777" w:rsidTr="00692D28">
        <w:tc>
          <w:tcPr>
            <w:tcW w:w="2908" w:type="dxa"/>
          </w:tcPr>
          <w:p w14:paraId="4F3DB2E2"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0D046A7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-1.242</w:t>
            </w:r>
          </w:p>
        </w:tc>
        <w:tc>
          <w:tcPr>
            <w:tcW w:w="1630" w:type="dxa"/>
            <w:gridSpan w:val="2"/>
          </w:tcPr>
          <w:p w14:paraId="7D75DD7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w:t>
            </w:r>
          </w:p>
        </w:tc>
        <w:tc>
          <w:tcPr>
            <w:tcW w:w="1121" w:type="dxa"/>
            <w:gridSpan w:val="2"/>
          </w:tcPr>
          <w:p w14:paraId="2DBE87A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.289</w:t>
            </w:r>
          </w:p>
        </w:tc>
        <w:tc>
          <w:tcPr>
            <w:tcW w:w="1243" w:type="dxa"/>
            <w:gridSpan w:val="3"/>
          </w:tcPr>
          <w:p w14:paraId="0166248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.057</w:t>
            </w:r>
          </w:p>
        </w:tc>
        <w:tc>
          <w:tcPr>
            <w:tcW w:w="1236" w:type="dxa"/>
          </w:tcPr>
          <w:p w14:paraId="4693036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1.476</w:t>
            </w:r>
          </w:p>
        </w:tc>
      </w:tr>
      <w:tr w:rsidR="00CE55B7" w:rsidRPr="00505557" w14:paraId="4C5939FE" w14:textId="77777777" w:rsidTr="00692D28">
        <w:tc>
          <w:tcPr>
            <w:tcW w:w="9477" w:type="dxa"/>
            <w:gridSpan w:val="11"/>
          </w:tcPr>
          <w:p w14:paraId="4193560E"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CE55B7" w:rsidRPr="00505557" w14:paraId="008D40C5" w14:textId="77777777" w:rsidTr="00692D28">
        <w:tc>
          <w:tcPr>
            <w:tcW w:w="2908" w:type="dxa"/>
          </w:tcPr>
          <w:p w14:paraId="16129620"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569" w:type="dxa"/>
            <w:gridSpan w:val="10"/>
          </w:tcPr>
          <w:p w14:paraId="6215FCB9"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4BC71C3E" w14:textId="77777777" w:rsidTr="00692D28">
        <w:tc>
          <w:tcPr>
            <w:tcW w:w="2908" w:type="dxa"/>
          </w:tcPr>
          <w:p w14:paraId="45FA66D6"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339" w:type="dxa"/>
            <w:gridSpan w:val="2"/>
          </w:tcPr>
          <w:p w14:paraId="3247EC1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-.815</w:t>
            </w:r>
          </w:p>
        </w:tc>
        <w:tc>
          <w:tcPr>
            <w:tcW w:w="1630" w:type="dxa"/>
            <w:gridSpan w:val="2"/>
          </w:tcPr>
          <w:p w14:paraId="0C393D8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.495</w:t>
            </w:r>
          </w:p>
        </w:tc>
        <w:tc>
          <w:tcPr>
            <w:tcW w:w="1121" w:type="dxa"/>
            <w:gridSpan w:val="2"/>
          </w:tcPr>
          <w:p w14:paraId="0AFADBC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.443</w:t>
            </w:r>
          </w:p>
        </w:tc>
        <w:tc>
          <w:tcPr>
            <w:tcW w:w="1243" w:type="dxa"/>
            <w:gridSpan w:val="3"/>
          </w:tcPr>
          <w:p w14:paraId="54CD684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.042</w:t>
            </w:r>
          </w:p>
        </w:tc>
        <w:tc>
          <w:tcPr>
            <w:tcW w:w="1236" w:type="dxa"/>
          </w:tcPr>
          <w:p w14:paraId="672684F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4.612</w:t>
            </w:r>
          </w:p>
        </w:tc>
      </w:tr>
      <w:tr w:rsidR="00CE55B7" w:rsidRPr="00505557" w14:paraId="55D1C279" w14:textId="77777777" w:rsidTr="00692D28">
        <w:tc>
          <w:tcPr>
            <w:tcW w:w="2908" w:type="dxa"/>
          </w:tcPr>
          <w:p w14:paraId="309358AE"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339" w:type="dxa"/>
            <w:gridSpan w:val="2"/>
          </w:tcPr>
          <w:p w14:paraId="1FBDE31B"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-.010</w:t>
            </w:r>
          </w:p>
        </w:tc>
        <w:tc>
          <w:tcPr>
            <w:tcW w:w="1630" w:type="dxa"/>
            <w:gridSpan w:val="2"/>
          </w:tcPr>
          <w:p w14:paraId="52BE38C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.990</w:t>
            </w:r>
          </w:p>
        </w:tc>
        <w:tc>
          <w:tcPr>
            <w:tcW w:w="1121" w:type="dxa"/>
            <w:gridSpan w:val="2"/>
          </w:tcPr>
          <w:p w14:paraId="66943BE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.990</w:t>
            </w:r>
          </w:p>
        </w:tc>
        <w:tc>
          <w:tcPr>
            <w:tcW w:w="1243" w:type="dxa"/>
            <w:gridSpan w:val="3"/>
          </w:tcPr>
          <w:p w14:paraId="5FCBB79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.197</w:t>
            </w:r>
          </w:p>
        </w:tc>
        <w:tc>
          <w:tcPr>
            <w:tcW w:w="1236" w:type="dxa"/>
          </w:tcPr>
          <w:p w14:paraId="254EA9B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4.979</w:t>
            </w:r>
          </w:p>
        </w:tc>
      </w:tr>
      <w:tr w:rsidR="00CE55B7" w:rsidRPr="00505557" w14:paraId="0A1B6A7A" w14:textId="77777777" w:rsidTr="00692D28">
        <w:tc>
          <w:tcPr>
            <w:tcW w:w="9477" w:type="dxa"/>
            <w:gridSpan w:val="11"/>
          </w:tcPr>
          <w:p w14:paraId="6B1E727F"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CE55B7" w:rsidRPr="00505557" w14:paraId="4DFF5DCA" w14:textId="77777777" w:rsidTr="00692D28">
        <w:tc>
          <w:tcPr>
            <w:tcW w:w="2908" w:type="dxa"/>
          </w:tcPr>
          <w:p w14:paraId="58D07301"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569" w:type="dxa"/>
            <w:gridSpan w:val="10"/>
          </w:tcPr>
          <w:p w14:paraId="4FD8DF67"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57BDDCD3" w14:textId="77777777" w:rsidTr="00692D28">
        <w:tc>
          <w:tcPr>
            <w:tcW w:w="2908" w:type="dxa"/>
          </w:tcPr>
          <w:p w14:paraId="58BDF363"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0A2EF11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1.675</w:t>
            </w:r>
          </w:p>
        </w:tc>
        <w:tc>
          <w:tcPr>
            <w:tcW w:w="1630" w:type="dxa"/>
            <w:gridSpan w:val="2"/>
          </w:tcPr>
          <w:p w14:paraId="45E4985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.040</w:t>
            </w:r>
          </w:p>
        </w:tc>
        <w:tc>
          <w:tcPr>
            <w:tcW w:w="1103" w:type="dxa"/>
          </w:tcPr>
          <w:p w14:paraId="6DB4FAE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5.337</w:t>
            </w:r>
          </w:p>
        </w:tc>
        <w:tc>
          <w:tcPr>
            <w:tcW w:w="1261" w:type="dxa"/>
            <w:gridSpan w:val="4"/>
          </w:tcPr>
          <w:p w14:paraId="530B2E3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1.076</w:t>
            </w:r>
          </w:p>
        </w:tc>
        <w:tc>
          <w:tcPr>
            <w:tcW w:w="1236" w:type="dxa"/>
          </w:tcPr>
          <w:p w14:paraId="6EF8BED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26.460</w:t>
            </w:r>
          </w:p>
        </w:tc>
      </w:tr>
      <w:tr w:rsidR="00CE55B7" w:rsidRPr="00505557" w14:paraId="4A5267E4" w14:textId="77777777" w:rsidTr="00692D28">
        <w:tc>
          <w:tcPr>
            <w:tcW w:w="9477" w:type="dxa"/>
            <w:gridSpan w:val="11"/>
          </w:tcPr>
          <w:p w14:paraId="29CD76C7" w14:textId="77777777" w:rsidR="00E072F1" w:rsidRPr="00505557" w:rsidRDefault="00C504EF" w:rsidP="00F52D9E">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CE55B7" w:rsidRPr="00505557" w14:paraId="547F5199" w14:textId="77777777" w:rsidTr="00692D28">
        <w:tc>
          <w:tcPr>
            <w:tcW w:w="2908" w:type="dxa"/>
          </w:tcPr>
          <w:p w14:paraId="56686720" w14:textId="77777777" w:rsidR="00E072F1" w:rsidRPr="00505557" w:rsidRDefault="00C504EF"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569" w:type="dxa"/>
            <w:gridSpan w:val="10"/>
          </w:tcPr>
          <w:p w14:paraId="7E491388"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0439F514" w14:textId="77777777" w:rsidTr="00692D28">
        <w:tc>
          <w:tcPr>
            <w:tcW w:w="2908" w:type="dxa"/>
          </w:tcPr>
          <w:p w14:paraId="336A4AE7" w14:textId="77777777" w:rsidR="00E072F1" w:rsidRPr="00505557" w:rsidRDefault="00C504EF"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339" w:type="dxa"/>
            <w:gridSpan w:val="2"/>
          </w:tcPr>
          <w:p w14:paraId="0FC83E1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-.672</w:t>
            </w:r>
          </w:p>
        </w:tc>
        <w:tc>
          <w:tcPr>
            <w:tcW w:w="1630" w:type="dxa"/>
            <w:gridSpan w:val="2"/>
          </w:tcPr>
          <w:p w14:paraId="100388D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.452</w:t>
            </w:r>
          </w:p>
        </w:tc>
        <w:tc>
          <w:tcPr>
            <w:tcW w:w="1121" w:type="dxa"/>
            <w:gridSpan w:val="2"/>
          </w:tcPr>
          <w:p w14:paraId="72A69E8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.511</w:t>
            </w:r>
          </w:p>
        </w:tc>
        <w:tc>
          <w:tcPr>
            <w:tcW w:w="1243" w:type="dxa"/>
            <w:gridSpan w:val="3"/>
          </w:tcPr>
          <w:p w14:paraId="7D1CF191"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.089</w:t>
            </w:r>
          </w:p>
        </w:tc>
        <w:tc>
          <w:tcPr>
            <w:tcW w:w="1236" w:type="dxa"/>
          </w:tcPr>
          <w:p w14:paraId="5A6C34F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2.945</w:t>
            </w:r>
          </w:p>
        </w:tc>
      </w:tr>
      <w:tr w:rsidR="00CE55B7" w:rsidRPr="00505557" w14:paraId="2C0CE1CA" w14:textId="77777777" w:rsidTr="00692D28">
        <w:tc>
          <w:tcPr>
            <w:tcW w:w="9477" w:type="dxa"/>
            <w:gridSpan w:val="11"/>
          </w:tcPr>
          <w:p w14:paraId="3E7BBCF5"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CE55B7" w:rsidRPr="00505557" w14:paraId="3EAAF934" w14:textId="77777777" w:rsidTr="00692D28">
        <w:tc>
          <w:tcPr>
            <w:tcW w:w="2908" w:type="dxa"/>
          </w:tcPr>
          <w:p w14:paraId="053ED39C"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569" w:type="dxa"/>
            <w:gridSpan w:val="10"/>
          </w:tcPr>
          <w:p w14:paraId="5648B740"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4707D9D6" w14:textId="77777777" w:rsidTr="00692D28">
        <w:tc>
          <w:tcPr>
            <w:tcW w:w="2908" w:type="dxa"/>
          </w:tcPr>
          <w:p w14:paraId="40270965" w14:textId="41078161" w:rsidR="00E072F1" w:rsidRPr="00505557" w:rsidRDefault="00B419D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E072F1" w:rsidRPr="00505557">
              <w:rPr>
                <w:rFonts w:ascii="Times New Roman" w:hAnsi="Times New Roman" w:cs="Times New Roman"/>
                <w:sz w:val="24"/>
                <w:szCs w:val="24"/>
              </w:rPr>
              <w:t>wn</w:t>
            </w:r>
          </w:p>
        </w:tc>
        <w:tc>
          <w:tcPr>
            <w:tcW w:w="1339" w:type="dxa"/>
            <w:gridSpan w:val="2"/>
          </w:tcPr>
          <w:p w14:paraId="34A048C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.169</w:t>
            </w:r>
          </w:p>
        </w:tc>
        <w:tc>
          <w:tcPr>
            <w:tcW w:w="1630" w:type="dxa"/>
            <w:gridSpan w:val="2"/>
          </w:tcPr>
          <w:p w14:paraId="0415A38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.903</w:t>
            </w:r>
          </w:p>
        </w:tc>
        <w:tc>
          <w:tcPr>
            <w:tcW w:w="1121" w:type="dxa"/>
            <w:gridSpan w:val="2"/>
          </w:tcPr>
          <w:p w14:paraId="4D2F880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1.184</w:t>
            </w:r>
          </w:p>
        </w:tc>
        <w:tc>
          <w:tcPr>
            <w:tcW w:w="1243" w:type="dxa"/>
            <w:gridSpan w:val="3"/>
          </w:tcPr>
          <w:p w14:paraId="338326E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.079</w:t>
            </w:r>
          </w:p>
        </w:tc>
        <w:tc>
          <w:tcPr>
            <w:tcW w:w="1236" w:type="dxa"/>
          </w:tcPr>
          <w:p w14:paraId="4979218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17.829</w:t>
            </w:r>
          </w:p>
        </w:tc>
      </w:tr>
    </w:tbl>
    <w:p w14:paraId="133CBD83" w14:textId="77777777" w:rsidR="00E072F1" w:rsidRPr="00505557" w:rsidRDefault="00E072F1" w:rsidP="00E072F1">
      <w:pPr>
        <w:rPr>
          <w:rFonts w:ascii="Times New Roman" w:hAnsi="Times New Roman" w:cs="Times New Roman"/>
          <w:sz w:val="24"/>
          <w:szCs w:val="24"/>
        </w:rPr>
      </w:pPr>
    </w:p>
    <w:p w14:paraId="1C3F0B1B" w14:textId="30ACFAF6" w:rsidR="00E072F1" w:rsidRPr="00505557" w:rsidRDefault="00E072F1"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In</w:t>
      </w:r>
      <w:r w:rsidR="00CB5721">
        <w:rPr>
          <w:rFonts w:ascii="Times New Roman" w:hAnsi="Times New Roman" w:cs="Times New Roman"/>
          <w:sz w:val="24"/>
          <w:szCs w:val="24"/>
        </w:rPr>
        <w:t xml:space="preserve"> health care decision</w:t>
      </w:r>
      <w:r w:rsidR="00844BEA">
        <w:rPr>
          <w:rFonts w:ascii="Times New Roman" w:hAnsi="Times New Roman" w:cs="Times New Roman"/>
          <w:sz w:val="24"/>
          <w:szCs w:val="24"/>
        </w:rPr>
        <w:t>s</w:t>
      </w:r>
      <w:r w:rsidR="00CB5721">
        <w:rPr>
          <w:rFonts w:ascii="Times New Roman" w:hAnsi="Times New Roman" w:cs="Times New Roman"/>
          <w:sz w:val="24"/>
          <w:szCs w:val="24"/>
        </w:rPr>
        <w:t>, Sindh</w:t>
      </w:r>
      <w:r w:rsidRPr="00505557">
        <w:rPr>
          <w:rFonts w:ascii="Times New Roman" w:hAnsi="Times New Roman" w:cs="Times New Roman"/>
          <w:sz w:val="24"/>
          <w:szCs w:val="24"/>
        </w:rPr>
        <w:t xml:space="preserve"> wom</w:t>
      </w:r>
      <w:r w:rsidR="00CB5721">
        <w:rPr>
          <w:rFonts w:ascii="Times New Roman" w:hAnsi="Times New Roman" w:cs="Times New Roman"/>
          <w:sz w:val="24"/>
          <w:szCs w:val="24"/>
        </w:rPr>
        <w:t>en are more empowered than Islamabad</w:t>
      </w:r>
      <w:r w:rsidRPr="00505557">
        <w:rPr>
          <w:rFonts w:ascii="Times New Roman" w:hAnsi="Times New Roman" w:cs="Times New Roman"/>
          <w:sz w:val="24"/>
          <w:szCs w:val="24"/>
        </w:rPr>
        <w:t xml:space="preserve"> women. Women of the age 30-34 years are more independent. They are 3.4 times more likely in their decisions. Urban women have </w:t>
      </w:r>
      <w:r w:rsidR="009D3366">
        <w:rPr>
          <w:rFonts w:ascii="Times New Roman" w:hAnsi="Times New Roman" w:cs="Times New Roman"/>
          <w:sz w:val="24"/>
          <w:szCs w:val="24"/>
        </w:rPr>
        <w:t xml:space="preserve">a </w:t>
      </w:r>
      <w:r w:rsidRPr="00505557">
        <w:rPr>
          <w:rFonts w:ascii="Times New Roman" w:hAnsi="Times New Roman" w:cs="Times New Roman"/>
          <w:sz w:val="24"/>
          <w:szCs w:val="24"/>
        </w:rPr>
        <w:t xml:space="preserve">positive impact on their decisions. </w:t>
      </w:r>
      <w:r w:rsidR="009D3366">
        <w:rPr>
          <w:rFonts w:ascii="Times New Roman" w:hAnsi="Times New Roman" w:cs="Times New Roman"/>
          <w:sz w:val="24"/>
          <w:szCs w:val="24"/>
        </w:rPr>
        <w:t>The respondent's education</w:t>
      </w:r>
      <w:r w:rsidRPr="00505557">
        <w:rPr>
          <w:rFonts w:ascii="Times New Roman" w:hAnsi="Times New Roman" w:cs="Times New Roman"/>
          <w:sz w:val="24"/>
          <w:szCs w:val="24"/>
        </w:rPr>
        <w:t xml:space="preserve"> has </w:t>
      </w:r>
      <w:r w:rsidR="009D3366">
        <w:rPr>
          <w:rFonts w:ascii="Times New Roman" w:hAnsi="Times New Roman" w:cs="Times New Roman"/>
          <w:sz w:val="24"/>
          <w:szCs w:val="24"/>
        </w:rPr>
        <w:t xml:space="preserve">a </w:t>
      </w:r>
      <w:r w:rsidRPr="00505557">
        <w:rPr>
          <w:rFonts w:ascii="Times New Roman" w:hAnsi="Times New Roman" w:cs="Times New Roman"/>
          <w:sz w:val="24"/>
          <w:szCs w:val="24"/>
        </w:rPr>
        <w:t>negative impact</w:t>
      </w:r>
      <w:r w:rsidR="009D3366">
        <w:rPr>
          <w:rFonts w:ascii="Times New Roman" w:hAnsi="Times New Roman" w:cs="Times New Roman"/>
          <w:sz w:val="24"/>
          <w:szCs w:val="24"/>
        </w:rPr>
        <w:t>, but the husband’s education, bank account, and electronic media have a</w:t>
      </w:r>
      <w:r w:rsidRPr="00505557">
        <w:rPr>
          <w:rFonts w:ascii="Times New Roman" w:hAnsi="Times New Roman" w:cs="Times New Roman"/>
          <w:sz w:val="24"/>
          <w:szCs w:val="24"/>
        </w:rPr>
        <w:t xml:space="preserve"> significant impact on their decisions. The women who have </w:t>
      </w:r>
      <w:r w:rsidRPr="00505557">
        <w:rPr>
          <w:rFonts w:ascii="Times New Roman" w:hAnsi="Times New Roman" w:cs="Times New Roman"/>
          <w:sz w:val="24"/>
          <w:szCs w:val="24"/>
        </w:rPr>
        <w:lastRenderedPageBreak/>
        <w:t xml:space="preserve">property are 1 time more likely in their decisions. </w:t>
      </w:r>
      <w:r w:rsidR="009D3366">
        <w:rPr>
          <w:rFonts w:ascii="Times New Roman" w:hAnsi="Times New Roman" w:cs="Times New Roman"/>
          <w:sz w:val="24"/>
          <w:szCs w:val="24"/>
        </w:rPr>
        <w:t>However,</w:t>
      </w:r>
      <w:r w:rsidR="009D3366"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fertility preference has </w:t>
      </w:r>
      <w:r w:rsidR="009D3366">
        <w:rPr>
          <w:rFonts w:ascii="Times New Roman" w:hAnsi="Times New Roman" w:cs="Times New Roman"/>
          <w:sz w:val="24"/>
          <w:szCs w:val="24"/>
        </w:rPr>
        <w:t xml:space="preserve">an </w:t>
      </w:r>
      <w:r w:rsidRPr="00505557">
        <w:rPr>
          <w:rFonts w:ascii="Times New Roman" w:hAnsi="Times New Roman" w:cs="Times New Roman"/>
          <w:sz w:val="24"/>
          <w:szCs w:val="24"/>
        </w:rPr>
        <w:t>insignificant impact on health care decisions.</w:t>
      </w:r>
    </w:p>
    <w:p w14:paraId="5C678E32" w14:textId="3013182D" w:rsidR="00E072F1" w:rsidRPr="00505557" w:rsidRDefault="00FE2CE8" w:rsidP="001911B2">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t>6.13.</w:t>
      </w:r>
      <w:r w:rsidR="00BF5F3D" w:rsidRPr="00505557">
        <w:rPr>
          <w:rFonts w:ascii="Times New Roman" w:hAnsi="Times New Roman" w:cs="Times New Roman"/>
          <w:b/>
          <w:bCs/>
          <w:sz w:val="24"/>
          <w:szCs w:val="24"/>
        </w:rPr>
        <w:t xml:space="preserve">3 </w:t>
      </w:r>
      <w:r w:rsidR="00E072F1" w:rsidRPr="00505557">
        <w:rPr>
          <w:rFonts w:ascii="Times New Roman" w:hAnsi="Times New Roman" w:cs="Times New Roman"/>
          <w:b/>
          <w:bCs/>
          <w:sz w:val="24"/>
          <w:szCs w:val="24"/>
        </w:rPr>
        <w:t xml:space="preserve">Women’s Participation in Decision making regarding major household purchases in </w:t>
      </w:r>
      <w:r w:rsidR="009D3366">
        <w:rPr>
          <w:rFonts w:ascii="Times New Roman" w:hAnsi="Times New Roman" w:cs="Times New Roman"/>
          <w:b/>
          <w:bCs/>
          <w:sz w:val="24"/>
          <w:szCs w:val="24"/>
        </w:rPr>
        <w:t xml:space="preserve">the </w:t>
      </w:r>
      <w:r w:rsidR="00E072F1" w:rsidRPr="00505557">
        <w:rPr>
          <w:rFonts w:ascii="Times New Roman" w:hAnsi="Times New Roman" w:cs="Times New Roman"/>
          <w:b/>
          <w:bCs/>
          <w:sz w:val="24"/>
          <w:szCs w:val="24"/>
        </w:rPr>
        <w:t xml:space="preserve">service sector of Pakistan </w:t>
      </w:r>
    </w:p>
    <w:tbl>
      <w:tblPr>
        <w:tblStyle w:val="TableGrid"/>
        <w:tblW w:w="0" w:type="auto"/>
        <w:tblLook w:val="04A0" w:firstRow="1" w:lastRow="0" w:firstColumn="1" w:lastColumn="0" w:noHBand="0" w:noVBand="1"/>
      </w:tblPr>
      <w:tblGrid>
        <w:gridCol w:w="2707"/>
        <w:gridCol w:w="1242"/>
        <w:gridCol w:w="21"/>
        <w:gridCol w:w="1588"/>
        <w:gridCol w:w="12"/>
        <w:gridCol w:w="970"/>
        <w:gridCol w:w="16"/>
        <w:gridCol w:w="1168"/>
        <w:gridCol w:w="19"/>
        <w:gridCol w:w="17"/>
        <w:gridCol w:w="1096"/>
      </w:tblGrid>
      <w:tr w:rsidR="00CE55B7" w:rsidRPr="00505557" w14:paraId="370D8A94" w14:textId="77777777" w:rsidTr="00CA4196">
        <w:trPr>
          <w:trHeight w:val="510"/>
        </w:trPr>
        <w:tc>
          <w:tcPr>
            <w:tcW w:w="2908" w:type="dxa"/>
            <w:vMerge w:val="restart"/>
          </w:tcPr>
          <w:p w14:paraId="6BECF3C8" w14:textId="77246D68" w:rsidR="00E072F1" w:rsidRPr="00505557" w:rsidRDefault="009D3366" w:rsidP="00F52D9E">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E072F1" w:rsidRPr="00505557">
              <w:rPr>
                <w:rFonts w:ascii="Times New Roman" w:hAnsi="Times New Roman" w:cs="Times New Roman"/>
                <w:b/>
                <w:sz w:val="24"/>
                <w:szCs w:val="24"/>
              </w:rPr>
              <w:t xml:space="preserve">economic characteristics </w:t>
            </w:r>
          </w:p>
          <w:p w14:paraId="7C512076"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4F5742C8" w14:textId="77777777" w:rsidR="00E072F1" w:rsidRPr="00505557" w:rsidRDefault="00E072F1" w:rsidP="00F52D9E">
            <w:pPr>
              <w:rPr>
                <w:rFonts w:ascii="Times New Roman" w:hAnsi="Times New Roman" w:cs="Times New Roman"/>
                <w:b/>
                <w:sz w:val="24"/>
                <w:szCs w:val="24"/>
              </w:rPr>
            </w:pPr>
          </w:p>
        </w:tc>
        <w:tc>
          <w:tcPr>
            <w:tcW w:w="1339" w:type="dxa"/>
            <w:gridSpan w:val="2"/>
            <w:vMerge w:val="restart"/>
          </w:tcPr>
          <w:p w14:paraId="61A9CC7E"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4A16F5CF" w14:textId="77777777" w:rsidR="00E072F1" w:rsidRPr="00505557" w:rsidRDefault="00E072F1" w:rsidP="00F52D9E">
            <w:pPr>
              <w:rPr>
                <w:rFonts w:ascii="Times New Roman" w:hAnsi="Times New Roman" w:cs="Times New Roman"/>
                <w:b/>
                <w:sz w:val="24"/>
                <w:szCs w:val="24"/>
              </w:rPr>
            </w:pPr>
          </w:p>
        </w:tc>
        <w:tc>
          <w:tcPr>
            <w:tcW w:w="1630" w:type="dxa"/>
            <w:gridSpan w:val="2"/>
            <w:vMerge w:val="restart"/>
          </w:tcPr>
          <w:p w14:paraId="6DE0DF96"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1009" w:type="dxa"/>
            <w:gridSpan w:val="2"/>
            <w:vMerge w:val="restart"/>
          </w:tcPr>
          <w:p w14:paraId="66EE7214"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359" w:type="dxa"/>
            <w:gridSpan w:val="4"/>
          </w:tcPr>
          <w:p w14:paraId="649B5B61"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CE55B7" w:rsidRPr="00505557" w14:paraId="234496E7" w14:textId="77777777" w:rsidTr="00CA4196">
        <w:trPr>
          <w:trHeight w:val="585"/>
        </w:trPr>
        <w:tc>
          <w:tcPr>
            <w:tcW w:w="2908" w:type="dxa"/>
            <w:vMerge/>
          </w:tcPr>
          <w:p w14:paraId="1D8A30A6" w14:textId="77777777" w:rsidR="00E072F1" w:rsidRPr="00505557" w:rsidRDefault="00E072F1" w:rsidP="00F52D9E">
            <w:pPr>
              <w:rPr>
                <w:rFonts w:ascii="Times New Roman" w:hAnsi="Times New Roman" w:cs="Times New Roman"/>
                <w:b/>
                <w:sz w:val="24"/>
                <w:szCs w:val="24"/>
              </w:rPr>
            </w:pPr>
          </w:p>
        </w:tc>
        <w:tc>
          <w:tcPr>
            <w:tcW w:w="1339" w:type="dxa"/>
            <w:gridSpan w:val="2"/>
            <w:vMerge/>
          </w:tcPr>
          <w:p w14:paraId="597924D3" w14:textId="77777777" w:rsidR="00E072F1" w:rsidRPr="00505557" w:rsidRDefault="00E072F1" w:rsidP="00F52D9E">
            <w:pPr>
              <w:rPr>
                <w:rFonts w:ascii="Times New Roman" w:hAnsi="Times New Roman" w:cs="Times New Roman"/>
                <w:b/>
                <w:sz w:val="24"/>
                <w:szCs w:val="24"/>
              </w:rPr>
            </w:pPr>
          </w:p>
        </w:tc>
        <w:tc>
          <w:tcPr>
            <w:tcW w:w="1630" w:type="dxa"/>
            <w:gridSpan w:val="2"/>
            <w:vMerge/>
          </w:tcPr>
          <w:p w14:paraId="1786884C" w14:textId="77777777" w:rsidR="00E072F1" w:rsidRPr="00505557" w:rsidRDefault="00E072F1" w:rsidP="00F52D9E">
            <w:pPr>
              <w:rPr>
                <w:rFonts w:ascii="Times New Roman" w:hAnsi="Times New Roman" w:cs="Times New Roman"/>
                <w:b/>
                <w:sz w:val="24"/>
                <w:szCs w:val="24"/>
              </w:rPr>
            </w:pPr>
          </w:p>
        </w:tc>
        <w:tc>
          <w:tcPr>
            <w:tcW w:w="1009" w:type="dxa"/>
            <w:gridSpan w:val="2"/>
            <w:vMerge/>
          </w:tcPr>
          <w:p w14:paraId="1F2796B1" w14:textId="77777777" w:rsidR="00E072F1" w:rsidRPr="00505557" w:rsidRDefault="00E072F1" w:rsidP="00F52D9E">
            <w:pPr>
              <w:rPr>
                <w:rFonts w:ascii="Times New Roman" w:hAnsi="Times New Roman" w:cs="Times New Roman"/>
                <w:b/>
                <w:sz w:val="24"/>
                <w:szCs w:val="24"/>
              </w:rPr>
            </w:pPr>
          </w:p>
        </w:tc>
        <w:tc>
          <w:tcPr>
            <w:tcW w:w="1201" w:type="dxa"/>
          </w:tcPr>
          <w:p w14:paraId="4CCCB7ED"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158" w:type="dxa"/>
            <w:gridSpan w:val="3"/>
          </w:tcPr>
          <w:p w14:paraId="64B8DEB4"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CE55B7" w:rsidRPr="00505557" w14:paraId="4EE6C20C" w14:textId="77777777" w:rsidTr="00CA4196">
        <w:tc>
          <w:tcPr>
            <w:tcW w:w="8087" w:type="dxa"/>
            <w:gridSpan w:val="8"/>
          </w:tcPr>
          <w:p w14:paraId="195DEAE5"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158" w:type="dxa"/>
            <w:gridSpan w:val="3"/>
          </w:tcPr>
          <w:p w14:paraId="430917E7" w14:textId="77777777" w:rsidR="00E072F1" w:rsidRPr="00505557" w:rsidRDefault="00E072F1" w:rsidP="00F52D9E">
            <w:pPr>
              <w:rPr>
                <w:rFonts w:ascii="Times New Roman" w:hAnsi="Times New Roman" w:cs="Times New Roman"/>
                <w:sz w:val="24"/>
                <w:szCs w:val="24"/>
              </w:rPr>
            </w:pPr>
          </w:p>
        </w:tc>
      </w:tr>
      <w:tr w:rsidR="00CE55B7" w:rsidRPr="00505557" w14:paraId="23C30C2D" w14:textId="77777777" w:rsidTr="00CA4196">
        <w:tc>
          <w:tcPr>
            <w:tcW w:w="2908" w:type="dxa"/>
          </w:tcPr>
          <w:p w14:paraId="05AF2AFE"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37" w:type="dxa"/>
            <w:gridSpan w:val="10"/>
            <w:vAlign w:val="center"/>
          </w:tcPr>
          <w:p w14:paraId="2C110394"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7ED35A09" w14:textId="77777777" w:rsidTr="00CA4196">
        <w:tc>
          <w:tcPr>
            <w:tcW w:w="2908" w:type="dxa"/>
          </w:tcPr>
          <w:p w14:paraId="0CB6D1CC"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315" w:type="dxa"/>
          </w:tcPr>
          <w:p w14:paraId="5C9B427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-2.137</w:t>
            </w:r>
          </w:p>
        </w:tc>
        <w:tc>
          <w:tcPr>
            <w:tcW w:w="1641" w:type="dxa"/>
            <w:gridSpan w:val="2"/>
          </w:tcPr>
          <w:p w14:paraId="4B51DAB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.110</w:t>
            </w:r>
          </w:p>
        </w:tc>
        <w:tc>
          <w:tcPr>
            <w:tcW w:w="1022" w:type="dxa"/>
            <w:gridSpan w:val="3"/>
          </w:tcPr>
          <w:p w14:paraId="1E41B37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w:t>
            </w:r>
          </w:p>
        </w:tc>
        <w:tc>
          <w:tcPr>
            <w:tcW w:w="1223" w:type="dxa"/>
            <w:gridSpan w:val="2"/>
          </w:tcPr>
          <w:p w14:paraId="598ED38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1136" w:type="dxa"/>
            <w:gridSpan w:val="2"/>
          </w:tcPr>
          <w:p w14:paraId="57554F6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1.620</w:t>
            </w:r>
          </w:p>
        </w:tc>
      </w:tr>
      <w:tr w:rsidR="00CE55B7" w:rsidRPr="00505557" w14:paraId="5C011535" w14:textId="77777777" w:rsidTr="00CA4196">
        <w:tc>
          <w:tcPr>
            <w:tcW w:w="2908" w:type="dxa"/>
          </w:tcPr>
          <w:p w14:paraId="0D31F9A4"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339" w:type="dxa"/>
            <w:gridSpan w:val="2"/>
          </w:tcPr>
          <w:p w14:paraId="5142D17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-2.886</w:t>
            </w:r>
          </w:p>
        </w:tc>
        <w:tc>
          <w:tcPr>
            <w:tcW w:w="1630" w:type="dxa"/>
            <w:gridSpan w:val="2"/>
          </w:tcPr>
          <w:p w14:paraId="0B6B51C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.032</w:t>
            </w:r>
          </w:p>
        </w:tc>
        <w:tc>
          <w:tcPr>
            <w:tcW w:w="1009" w:type="dxa"/>
            <w:gridSpan w:val="2"/>
          </w:tcPr>
          <w:p w14:paraId="2F2CD69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.056</w:t>
            </w:r>
          </w:p>
        </w:tc>
        <w:tc>
          <w:tcPr>
            <w:tcW w:w="1243" w:type="dxa"/>
            <w:gridSpan w:val="3"/>
          </w:tcPr>
          <w:p w14:paraId="663171D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1116" w:type="dxa"/>
          </w:tcPr>
          <w:p w14:paraId="11EA13A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.785</w:t>
            </w:r>
          </w:p>
        </w:tc>
      </w:tr>
      <w:tr w:rsidR="00CE55B7" w:rsidRPr="00505557" w14:paraId="4511227A" w14:textId="77777777" w:rsidTr="00CA4196">
        <w:tc>
          <w:tcPr>
            <w:tcW w:w="2908" w:type="dxa"/>
          </w:tcPr>
          <w:p w14:paraId="309771CA"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339" w:type="dxa"/>
            <w:gridSpan w:val="2"/>
          </w:tcPr>
          <w:p w14:paraId="3CF51C9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-3.057</w:t>
            </w:r>
          </w:p>
        </w:tc>
        <w:tc>
          <w:tcPr>
            <w:tcW w:w="1630" w:type="dxa"/>
            <w:gridSpan w:val="2"/>
          </w:tcPr>
          <w:p w14:paraId="2255936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.028</w:t>
            </w:r>
          </w:p>
        </w:tc>
        <w:tc>
          <w:tcPr>
            <w:tcW w:w="1009" w:type="dxa"/>
            <w:gridSpan w:val="2"/>
          </w:tcPr>
          <w:p w14:paraId="4804E77B"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.047</w:t>
            </w:r>
          </w:p>
        </w:tc>
        <w:tc>
          <w:tcPr>
            <w:tcW w:w="1243" w:type="dxa"/>
            <w:gridSpan w:val="3"/>
          </w:tcPr>
          <w:p w14:paraId="7F31265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1116" w:type="dxa"/>
          </w:tcPr>
          <w:p w14:paraId="1B98841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.722</w:t>
            </w:r>
          </w:p>
        </w:tc>
      </w:tr>
      <w:tr w:rsidR="00CE55B7" w:rsidRPr="00505557" w14:paraId="2000D348" w14:textId="77777777" w:rsidTr="00CA4196">
        <w:tc>
          <w:tcPr>
            <w:tcW w:w="2908" w:type="dxa"/>
          </w:tcPr>
          <w:p w14:paraId="3D648946"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339" w:type="dxa"/>
            <w:gridSpan w:val="2"/>
          </w:tcPr>
          <w:p w14:paraId="54F30BE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-2.438</w:t>
            </w:r>
          </w:p>
        </w:tc>
        <w:tc>
          <w:tcPr>
            <w:tcW w:w="1630" w:type="dxa"/>
            <w:gridSpan w:val="2"/>
          </w:tcPr>
          <w:p w14:paraId="0B1DB0E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.085</w:t>
            </w:r>
          </w:p>
        </w:tc>
        <w:tc>
          <w:tcPr>
            <w:tcW w:w="1009" w:type="dxa"/>
            <w:gridSpan w:val="2"/>
          </w:tcPr>
          <w:p w14:paraId="0D1983E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.087</w:t>
            </w:r>
          </w:p>
        </w:tc>
        <w:tc>
          <w:tcPr>
            <w:tcW w:w="1243" w:type="dxa"/>
            <w:gridSpan w:val="3"/>
          </w:tcPr>
          <w:p w14:paraId="26E564B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.005</w:t>
            </w:r>
          </w:p>
        </w:tc>
        <w:tc>
          <w:tcPr>
            <w:tcW w:w="1116" w:type="dxa"/>
          </w:tcPr>
          <w:p w14:paraId="4956BF9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1.395</w:t>
            </w:r>
          </w:p>
        </w:tc>
      </w:tr>
      <w:tr w:rsidR="00CE55B7" w:rsidRPr="00505557" w14:paraId="57E966B2" w14:textId="77777777" w:rsidTr="00CA4196">
        <w:tc>
          <w:tcPr>
            <w:tcW w:w="2908" w:type="dxa"/>
          </w:tcPr>
          <w:p w14:paraId="5AB63950"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339" w:type="dxa"/>
            <w:gridSpan w:val="2"/>
          </w:tcPr>
          <w:p w14:paraId="1BC188D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-4.508</w:t>
            </w:r>
          </w:p>
        </w:tc>
        <w:tc>
          <w:tcPr>
            <w:tcW w:w="1630" w:type="dxa"/>
            <w:gridSpan w:val="2"/>
          </w:tcPr>
          <w:p w14:paraId="6AAB13E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.004</w:t>
            </w:r>
          </w:p>
        </w:tc>
        <w:tc>
          <w:tcPr>
            <w:tcW w:w="1009" w:type="dxa"/>
            <w:gridSpan w:val="2"/>
          </w:tcPr>
          <w:p w14:paraId="4026FAB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.011</w:t>
            </w:r>
          </w:p>
        </w:tc>
        <w:tc>
          <w:tcPr>
            <w:tcW w:w="1243" w:type="dxa"/>
            <w:gridSpan w:val="3"/>
          </w:tcPr>
          <w:p w14:paraId="326D96C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.001</w:t>
            </w:r>
          </w:p>
        </w:tc>
        <w:tc>
          <w:tcPr>
            <w:tcW w:w="1116" w:type="dxa"/>
          </w:tcPr>
          <w:p w14:paraId="313EF92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w:t>
            </w:r>
          </w:p>
        </w:tc>
      </w:tr>
      <w:tr w:rsidR="00CE55B7" w:rsidRPr="00505557" w14:paraId="47FA3E82" w14:textId="77777777" w:rsidTr="00CA4196">
        <w:tc>
          <w:tcPr>
            <w:tcW w:w="9245" w:type="dxa"/>
            <w:gridSpan w:val="11"/>
          </w:tcPr>
          <w:p w14:paraId="30159B79"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CE55B7" w:rsidRPr="00505557" w14:paraId="61C0B054" w14:textId="77777777" w:rsidTr="00CA4196">
        <w:tc>
          <w:tcPr>
            <w:tcW w:w="2908" w:type="dxa"/>
          </w:tcPr>
          <w:p w14:paraId="663CDAFD" w14:textId="77777777" w:rsidR="00E072F1" w:rsidRPr="00505557" w:rsidRDefault="00797C1E"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337" w:type="dxa"/>
            <w:gridSpan w:val="10"/>
            <w:vAlign w:val="center"/>
          </w:tcPr>
          <w:p w14:paraId="47AA0CFA"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73DAD" w:rsidRPr="00505557" w14:paraId="17897773" w14:textId="77777777" w:rsidTr="00CA4196">
        <w:tc>
          <w:tcPr>
            <w:tcW w:w="2908" w:type="dxa"/>
          </w:tcPr>
          <w:p w14:paraId="38397ABB"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339" w:type="dxa"/>
            <w:gridSpan w:val="2"/>
          </w:tcPr>
          <w:p w14:paraId="10262736" w14:textId="77777777" w:rsidR="00873DAD" w:rsidRPr="00505557" w:rsidRDefault="00873DAD"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-.532</w:t>
            </w:r>
          </w:p>
        </w:tc>
        <w:tc>
          <w:tcPr>
            <w:tcW w:w="1630" w:type="dxa"/>
            <w:gridSpan w:val="2"/>
          </w:tcPr>
          <w:p w14:paraId="22BAFCD7" w14:textId="77777777" w:rsidR="00873DAD" w:rsidRPr="00505557" w:rsidRDefault="00873DAD"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.595</w:t>
            </w:r>
          </w:p>
        </w:tc>
        <w:tc>
          <w:tcPr>
            <w:tcW w:w="1009" w:type="dxa"/>
            <w:gridSpan w:val="2"/>
          </w:tcPr>
          <w:p w14:paraId="7A827CBF" w14:textId="77777777" w:rsidR="00873DAD" w:rsidRPr="00505557" w:rsidRDefault="00873DAD"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.587</w:t>
            </w:r>
          </w:p>
        </w:tc>
        <w:tc>
          <w:tcPr>
            <w:tcW w:w="1243" w:type="dxa"/>
            <w:gridSpan w:val="3"/>
          </w:tcPr>
          <w:p w14:paraId="7AF8B7E0" w14:textId="77777777" w:rsidR="00873DAD" w:rsidRPr="00505557" w:rsidRDefault="00873DAD"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.082</w:t>
            </w:r>
          </w:p>
        </w:tc>
        <w:tc>
          <w:tcPr>
            <w:tcW w:w="1116" w:type="dxa"/>
          </w:tcPr>
          <w:p w14:paraId="32B2FC65" w14:textId="77777777" w:rsidR="00873DAD" w:rsidRPr="00505557" w:rsidRDefault="00873DAD"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4.184</w:t>
            </w:r>
          </w:p>
        </w:tc>
      </w:tr>
      <w:tr w:rsidR="00CA4196" w:rsidRPr="00505557" w14:paraId="6B645618" w14:textId="77777777" w:rsidTr="00CA4196">
        <w:tc>
          <w:tcPr>
            <w:tcW w:w="2908" w:type="dxa"/>
          </w:tcPr>
          <w:p w14:paraId="0FB83891" w14:textId="77777777" w:rsidR="00CA4196" w:rsidRPr="00505557" w:rsidRDefault="00CA4196"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339" w:type="dxa"/>
            <w:gridSpan w:val="2"/>
          </w:tcPr>
          <w:p w14:paraId="295ED896" w14:textId="77777777" w:rsidR="00CA4196" w:rsidRPr="00505557" w:rsidRDefault="00CA419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-4.258</w:t>
            </w:r>
          </w:p>
        </w:tc>
        <w:tc>
          <w:tcPr>
            <w:tcW w:w="1630" w:type="dxa"/>
            <w:gridSpan w:val="2"/>
          </w:tcPr>
          <w:p w14:paraId="36A7B807" w14:textId="77777777" w:rsidR="00CA4196" w:rsidRPr="00505557" w:rsidRDefault="00CA419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.001</w:t>
            </w:r>
          </w:p>
        </w:tc>
        <w:tc>
          <w:tcPr>
            <w:tcW w:w="1009" w:type="dxa"/>
            <w:gridSpan w:val="2"/>
          </w:tcPr>
          <w:p w14:paraId="5B4BAD99" w14:textId="77777777" w:rsidR="00CA4196" w:rsidRPr="00505557" w:rsidRDefault="00CA419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.014</w:t>
            </w:r>
          </w:p>
        </w:tc>
        <w:tc>
          <w:tcPr>
            <w:tcW w:w="1243" w:type="dxa"/>
            <w:gridSpan w:val="3"/>
          </w:tcPr>
          <w:p w14:paraId="014FA43F" w14:textId="77777777" w:rsidR="00CA4196" w:rsidRPr="00505557" w:rsidRDefault="00CA419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.001</w:t>
            </w:r>
          </w:p>
        </w:tc>
        <w:tc>
          <w:tcPr>
            <w:tcW w:w="1116" w:type="dxa"/>
          </w:tcPr>
          <w:p w14:paraId="675CBA4F" w14:textId="77777777" w:rsidR="00CA4196" w:rsidRPr="00505557" w:rsidRDefault="00CA4196"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.190</w:t>
            </w:r>
          </w:p>
        </w:tc>
      </w:tr>
      <w:tr w:rsidR="00873DAD" w:rsidRPr="00505557" w14:paraId="06E4DBD2" w14:textId="77777777" w:rsidTr="00CA4196">
        <w:tc>
          <w:tcPr>
            <w:tcW w:w="2908" w:type="dxa"/>
          </w:tcPr>
          <w:p w14:paraId="0347C385"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339" w:type="dxa"/>
            <w:gridSpan w:val="2"/>
          </w:tcPr>
          <w:p w14:paraId="73246EE6" w14:textId="77777777" w:rsidR="00873DAD" w:rsidRPr="00505557" w:rsidRDefault="00873DAD"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-1.037</w:t>
            </w:r>
          </w:p>
        </w:tc>
        <w:tc>
          <w:tcPr>
            <w:tcW w:w="1630" w:type="dxa"/>
            <w:gridSpan w:val="2"/>
          </w:tcPr>
          <w:p w14:paraId="57BF667D" w14:textId="77777777" w:rsidR="00873DAD" w:rsidRPr="00505557" w:rsidRDefault="00873DAD"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.254</w:t>
            </w:r>
          </w:p>
        </w:tc>
        <w:tc>
          <w:tcPr>
            <w:tcW w:w="1009" w:type="dxa"/>
            <w:gridSpan w:val="2"/>
          </w:tcPr>
          <w:p w14:paraId="64CBC0C5" w14:textId="77777777" w:rsidR="00873DAD" w:rsidRPr="00505557" w:rsidRDefault="00873DAD"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.355</w:t>
            </w:r>
          </w:p>
        </w:tc>
        <w:tc>
          <w:tcPr>
            <w:tcW w:w="1243" w:type="dxa"/>
            <w:gridSpan w:val="3"/>
          </w:tcPr>
          <w:p w14:paraId="77AF2CF7" w14:textId="77777777" w:rsidR="00873DAD" w:rsidRPr="00505557" w:rsidRDefault="00873DAD"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.060</w:t>
            </w:r>
          </w:p>
        </w:tc>
        <w:tc>
          <w:tcPr>
            <w:tcW w:w="1116" w:type="dxa"/>
          </w:tcPr>
          <w:p w14:paraId="165CF30C" w14:textId="77777777" w:rsidR="00873DAD" w:rsidRPr="00505557" w:rsidRDefault="00873DAD"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2.102</w:t>
            </w:r>
          </w:p>
        </w:tc>
      </w:tr>
      <w:tr w:rsidR="00873DAD" w:rsidRPr="00505557" w14:paraId="4E35A981" w14:textId="77777777" w:rsidTr="00CA4196">
        <w:tc>
          <w:tcPr>
            <w:tcW w:w="2908" w:type="dxa"/>
          </w:tcPr>
          <w:p w14:paraId="14D1AD35"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Baluchistan</w:t>
            </w:r>
          </w:p>
        </w:tc>
        <w:tc>
          <w:tcPr>
            <w:tcW w:w="1339" w:type="dxa"/>
            <w:gridSpan w:val="2"/>
          </w:tcPr>
          <w:p w14:paraId="4AEE7A48"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-3.502</w:t>
            </w:r>
          </w:p>
        </w:tc>
        <w:tc>
          <w:tcPr>
            <w:tcW w:w="1630" w:type="dxa"/>
            <w:gridSpan w:val="2"/>
          </w:tcPr>
          <w:p w14:paraId="39D6068E"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.002</w:t>
            </w:r>
          </w:p>
        </w:tc>
        <w:tc>
          <w:tcPr>
            <w:tcW w:w="1009" w:type="dxa"/>
            <w:gridSpan w:val="2"/>
          </w:tcPr>
          <w:p w14:paraId="62C64CBA"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.030</w:t>
            </w:r>
          </w:p>
        </w:tc>
        <w:tc>
          <w:tcPr>
            <w:tcW w:w="1243" w:type="dxa"/>
            <w:gridSpan w:val="3"/>
          </w:tcPr>
          <w:p w14:paraId="6C7A5EEC"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.003</w:t>
            </w:r>
          </w:p>
        </w:tc>
        <w:tc>
          <w:tcPr>
            <w:tcW w:w="1116" w:type="dxa"/>
          </w:tcPr>
          <w:p w14:paraId="2D987E65"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.284</w:t>
            </w:r>
          </w:p>
        </w:tc>
      </w:tr>
      <w:tr w:rsidR="00873DAD" w:rsidRPr="00505557" w14:paraId="7F8E559C" w14:textId="77777777" w:rsidTr="00CA4196">
        <w:tc>
          <w:tcPr>
            <w:tcW w:w="2908" w:type="dxa"/>
          </w:tcPr>
          <w:p w14:paraId="7BB49845"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AJK </w:t>
            </w:r>
          </w:p>
        </w:tc>
        <w:tc>
          <w:tcPr>
            <w:tcW w:w="1339" w:type="dxa"/>
            <w:gridSpan w:val="2"/>
          </w:tcPr>
          <w:p w14:paraId="5A428A2C"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-1.921</w:t>
            </w:r>
          </w:p>
        </w:tc>
        <w:tc>
          <w:tcPr>
            <w:tcW w:w="1630" w:type="dxa"/>
            <w:gridSpan w:val="2"/>
          </w:tcPr>
          <w:p w14:paraId="45BBA49B"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.092</w:t>
            </w:r>
          </w:p>
        </w:tc>
        <w:tc>
          <w:tcPr>
            <w:tcW w:w="1009" w:type="dxa"/>
            <w:gridSpan w:val="2"/>
          </w:tcPr>
          <w:p w14:paraId="4AA6BA5B"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.146</w:t>
            </w:r>
          </w:p>
        </w:tc>
        <w:tc>
          <w:tcPr>
            <w:tcW w:w="1243" w:type="dxa"/>
            <w:gridSpan w:val="3"/>
          </w:tcPr>
          <w:p w14:paraId="79480C0C"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.016</w:t>
            </w:r>
          </w:p>
        </w:tc>
        <w:tc>
          <w:tcPr>
            <w:tcW w:w="1116" w:type="dxa"/>
          </w:tcPr>
          <w:p w14:paraId="5C032424"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1.366</w:t>
            </w:r>
          </w:p>
        </w:tc>
      </w:tr>
      <w:tr w:rsidR="00873DAD" w:rsidRPr="00505557" w14:paraId="73B456BA" w14:textId="77777777" w:rsidTr="00CA4196">
        <w:tc>
          <w:tcPr>
            <w:tcW w:w="2908" w:type="dxa"/>
          </w:tcPr>
          <w:p w14:paraId="12774E64"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FATA </w:t>
            </w:r>
          </w:p>
        </w:tc>
        <w:tc>
          <w:tcPr>
            <w:tcW w:w="1339" w:type="dxa"/>
            <w:gridSpan w:val="2"/>
          </w:tcPr>
          <w:p w14:paraId="06070A9A"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-2.309</w:t>
            </w:r>
          </w:p>
        </w:tc>
        <w:tc>
          <w:tcPr>
            <w:tcW w:w="1630" w:type="dxa"/>
            <w:gridSpan w:val="2"/>
          </w:tcPr>
          <w:p w14:paraId="572E793B"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.079</w:t>
            </w:r>
          </w:p>
        </w:tc>
        <w:tc>
          <w:tcPr>
            <w:tcW w:w="1009" w:type="dxa"/>
            <w:gridSpan w:val="2"/>
          </w:tcPr>
          <w:p w14:paraId="2CEDAA9F"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.099</w:t>
            </w:r>
          </w:p>
        </w:tc>
        <w:tc>
          <w:tcPr>
            <w:tcW w:w="1243" w:type="dxa"/>
            <w:gridSpan w:val="3"/>
          </w:tcPr>
          <w:p w14:paraId="34B7559A"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.008</w:t>
            </w:r>
          </w:p>
        </w:tc>
        <w:tc>
          <w:tcPr>
            <w:tcW w:w="1116" w:type="dxa"/>
          </w:tcPr>
          <w:p w14:paraId="785BC57D" w14:textId="77777777" w:rsidR="00873DAD" w:rsidRPr="00505557" w:rsidRDefault="00873DAD" w:rsidP="00CA4196">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1.306</w:t>
            </w:r>
          </w:p>
        </w:tc>
      </w:tr>
      <w:tr w:rsidR="00873DAD" w:rsidRPr="00505557" w14:paraId="2C3F3433" w14:textId="77777777" w:rsidTr="00CA4196">
        <w:tc>
          <w:tcPr>
            <w:tcW w:w="9245" w:type="dxa"/>
            <w:gridSpan w:val="11"/>
          </w:tcPr>
          <w:p w14:paraId="68700365"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873DAD" w:rsidRPr="00505557" w14:paraId="11BB75AA" w14:textId="77777777" w:rsidTr="00CA4196">
        <w:tc>
          <w:tcPr>
            <w:tcW w:w="2908" w:type="dxa"/>
          </w:tcPr>
          <w:p w14:paraId="0FC261B2"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37" w:type="dxa"/>
            <w:gridSpan w:val="10"/>
          </w:tcPr>
          <w:p w14:paraId="2F2AA2FC"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sz w:val="24"/>
                <w:szCs w:val="24"/>
              </w:rPr>
              <w:t>Ref</w:t>
            </w:r>
          </w:p>
        </w:tc>
      </w:tr>
      <w:tr w:rsidR="00873DAD" w:rsidRPr="00505557" w14:paraId="763FFC4B" w14:textId="77777777" w:rsidTr="00CA4196">
        <w:tc>
          <w:tcPr>
            <w:tcW w:w="2908" w:type="dxa"/>
          </w:tcPr>
          <w:p w14:paraId="5F9DC59C"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339" w:type="dxa"/>
            <w:gridSpan w:val="2"/>
          </w:tcPr>
          <w:p w14:paraId="42B2DD1F"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.438</w:t>
            </w:r>
          </w:p>
        </w:tc>
        <w:tc>
          <w:tcPr>
            <w:tcW w:w="1630" w:type="dxa"/>
            <w:gridSpan w:val="2"/>
          </w:tcPr>
          <w:p w14:paraId="62D9B3DE"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.441</w:t>
            </w:r>
          </w:p>
        </w:tc>
        <w:tc>
          <w:tcPr>
            <w:tcW w:w="1009" w:type="dxa"/>
            <w:gridSpan w:val="2"/>
          </w:tcPr>
          <w:p w14:paraId="54D64209"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1.549</w:t>
            </w:r>
          </w:p>
        </w:tc>
        <w:tc>
          <w:tcPr>
            <w:tcW w:w="1243" w:type="dxa"/>
            <w:gridSpan w:val="3"/>
          </w:tcPr>
          <w:p w14:paraId="3AB02CCF"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.509</w:t>
            </w:r>
          </w:p>
        </w:tc>
        <w:tc>
          <w:tcPr>
            <w:tcW w:w="1116" w:type="dxa"/>
          </w:tcPr>
          <w:p w14:paraId="13B3DD5D"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4.713</w:t>
            </w:r>
          </w:p>
        </w:tc>
      </w:tr>
      <w:tr w:rsidR="00873DAD" w:rsidRPr="00505557" w14:paraId="234C0915" w14:textId="77777777" w:rsidTr="00CA4196">
        <w:tc>
          <w:tcPr>
            <w:tcW w:w="9245" w:type="dxa"/>
            <w:gridSpan w:val="11"/>
          </w:tcPr>
          <w:p w14:paraId="0FBEBC57" w14:textId="4B8617E8" w:rsidR="00873DAD" w:rsidRPr="00505557" w:rsidRDefault="009D3366" w:rsidP="00F52D9E">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873DAD" w:rsidRPr="00505557">
              <w:rPr>
                <w:rFonts w:ascii="Times New Roman" w:hAnsi="Times New Roman" w:cs="Times New Roman"/>
                <w:b/>
                <w:sz w:val="24"/>
                <w:szCs w:val="24"/>
              </w:rPr>
              <w:t xml:space="preserve">educational level of respondent </w:t>
            </w:r>
          </w:p>
        </w:tc>
      </w:tr>
      <w:tr w:rsidR="00873DAD" w:rsidRPr="00505557" w14:paraId="6610D102" w14:textId="77777777" w:rsidTr="00CA4196">
        <w:tc>
          <w:tcPr>
            <w:tcW w:w="2908" w:type="dxa"/>
          </w:tcPr>
          <w:p w14:paraId="37053C4D"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37" w:type="dxa"/>
            <w:gridSpan w:val="10"/>
          </w:tcPr>
          <w:p w14:paraId="5EE72F5C"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73DAD" w:rsidRPr="00505557" w14:paraId="6AE9F399" w14:textId="77777777" w:rsidTr="00CA4196">
        <w:tc>
          <w:tcPr>
            <w:tcW w:w="2908" w:type="dxa"/>
          </w:tcPr>
          <w:p w14:paraId="2E2F2BD8"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339" w:type="dxa"/>
            <w:gridSpan w:val="2"/>
          </w:tcPr>
          <w:p w14:paraId="62B1C972"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-1.538</w:t>
            </w:r>
          </w:p>
        </w:tc>
        <w:tc>
          <w:tcPr>
            <w:tcW w:w="1630" w:type="dxa"/>
            <w:gridSpan w:val="2"/>
          </w:tcPr>
          <w:p w14:paraId="5989FB4C"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.016</w:t>
            </w:r>
          </w:p>
        </w:tc>
        <w:tc>
          <w:tcPr>
            <w:tcW w:w="1009" w:type="dxa"/>
            <w:gridSpan w:val="2"/>
          </w:tcPr>
          <w:p w14:paraId="1D7A6722"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.215</w:t>
            </w:r>
          </w:p>
        </w:tc>
        <w:tc>
          <w:tcPr>
            <w:tcW w:w="1243" w:type="dxa"/>
            <w:gridSpan w:val="3"/>
          </w:tcPr>
          <w:p w14:paraId="7BD332A1"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.061</w:t>
            </w:r>
          </w:p>
        </w:tc>
        <w:tc>
          <w:tcPr>
            <w:tcW w:w="1116" w:type="dxa"/>
          </w:tcPr>
          <w:p w14:paraId="704A3BED"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.755</w:t>
            </w:r>
          </w:p>
        </w:tc>
      </w:tr>
      <w:tr w:rsidR="00873DAD" w:rsidRPr="00505557" w14:paraId="3C6F9C7A" w14:textId="77777777" w:rsidTr="00CA4196">
        <w:tc>
          <w:tcPr>
            <w:tcW w:w="2908" w:type="dxa"/>
          </w:tcPr>
          <w:p w14:paraId="2C332234"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339" w:type="dxa"/>
            <w:gridSpan w:val="2"/>
          </w:tcPr>
          <w:p w14:paraId="40B3F4D7"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-.724</w:t>
            </w:r>
          </w:p>
        </w:tc>
        <w:tc>
          <w:tcPr>
            <w:tcW w:w="1630" w:type="dxa"/>
            <w:gridSpan w:val="2"/>
          </w:tcPr>
          <w:p w14:paraId="52C4AEAD"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.387</w:t>
            </w:r>
          </w:p>
        </w:tc>
        <w:tc>
          <w:tcPr>
            <w:tcW w:w="1009" w:type="dxa"/>
            <w:gridSpan w:val="2"/>
          </w:tcPr>
          <w:p w14:paraId="5E6E0321"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.485</w:t>
            </w:r>
          </w:p>
        </w:tc>
        <w:tc>
          <w:tcPr>
            <w:tcW w:w="1243" w:type="dxa"/>
            <w:gridSpan w:val="3"/>
          </w:tcPr>
          <w:p w14:paraId="3D7AF27D"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.094</w:t>
            </w:r>
          </w:p>
        </w:tc>
        <w:tc>
          <w:tcPr>
            <w:tcW w:w="1116" w:type="dxa"/>
          </w:tcPr>
          <w:p w14:paraId="30B575A9"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2.502</w:t>
            </w:r>
          </w:p>
        </w:tc>
      </w:tr>
      <w:tr w:rsidR="00873DAD" w:rsidRPr="00505557" w14:paraId="025AE58E" w14:textId="77777777" w:rsidTr="00CA4196">
        <w:tc>
          <w:tcPr>
            <w:tcW w:w="2908" w:type="dxa"/>
          </w:tcPr>
          <w:p w14:paraId="20D2C41F"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339" w:type="dxa"/>
            <w:gridSpan w:val="2"/>
          </w:tcPr>
          <w:p w14:paraId="50BA9DE5"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-.808</w:t>
            </w:r>
          </w:p>
        </w:tc>
        <w:tc>
          <w:tcPr>
            <w:tcW w:w="1630" w:type="dxa"/>
            <w:gridSpan w:val="2"/>
          </w:tcPr>
          <w:p w14:paraId="224842B8"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.321</w:t>
            </w:r>
          </w:p>
        </w:tc>
        <w:tc>
          <w:tcPr>
            <w:tcW w:w="1009" w:type="dxa"/>
            <w:gridSpan w:val="2"/>
          </w:tcPr>
          <w:p w14:paraId="49344F3B"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.446</w:t>
            </w:r>
          </w:p>
        </w:tc>
        <w:tc>
          <w:tcPr>
            <w:tcW w:w="1243" w:type="dxa"/>
            <w:gridSpan w:val="3"/>
          </w:tcPr>
          <w:p w14:paraId="76D061B9"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.091</w:t>
            </w:r>
          </w:p>
        </w:tc>
        <w:tc>
          <w:tcPr>
            <w:tcW w:w="1116" w:type="dxa"/>
          </w:tcPr>
          <w:p w14:paraId="3341E780"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2.196</w:t>
            </w:r>
          </w:p>
        </w:tc>
      </w:tr>
      <w:tr w:rsidR="00873DAD" w:rsidRPr="00505557" w14:paraId="5331BB4D" w14:textId="77777777" w:rsidTr="00CA4196">
        <w:tc>
          <w:tcPr>
            <w:tcW w:w="9245" w:type="dxa"/>
            <w:gridSpan w:val="11"/>
          </w:tcPr>
          <w:p w14:paraId="74253A12"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873DAD" w:rsidRPr="00505557" w14:paraId="07560633" w14:textId="77777777" w:rsidTr="00CA4196">
        <w:tc>
          <w:tcPr>
            <w:tcW w:w="2908" w:type="dxa"/>
          </w:tcPr>
          <w:p w14:paraId="35EB65FF"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37" w:type="dxa"/>
            <w:gridSpan w:val="10"/>
          </w:tcPr>
          <w:p w14:paraId="22B4A621"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73DAD" w:rsidRPr="00505557" w14:paraId="11EDBDF2" w14:textId="77777777" w:rsidTr="00CA4196">
        <w:tc>
          <w:tcPr>
            <w:tcW w:w="2908" w:type="dxa"/>
          </w:tcPr>
          <w:p w14:paraId="0A388D93"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369BF8F9"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.078</w:t>
            </w:r>
          </w:p>
        </w:tc>
        <w:tc>
          <w:tcPr>
            <w:tcW w:w="1630" w:type="dxa"/>
            <w:gridSpan w:val="2"/>
          </w:tcPr>
          <w:p w14:paraId="18AB479E"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.888</w:t>
            </w:r>
          </w:p>
        </w:tc>
        <w:tc>
          <w:tcPr>
            <w:tcW w:w="1009" w:type="dxa"/>
            <w:gridSpan w:val="2"/>
          </w:tcPr>
          <w:p w14:paraId="7DE74618"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1.081</w:t>
            </w:r>
          </w:p>
        </w:tc>
        <w:tc>
          <w:tcPr>
            <w:tcW w:w="1243" w:type="dxa"/>
            <w:gridSpan w:val="3"/>
          </w:tcPr>
          <w:p w14:paraId="2C7914C9"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.365</w:t>
            </w:r>
          </w:p>
        </w:tc>
        <w:tc>
          <w:tcPr>
            <w:tcW w:w="1116" w:type="dxa"/>
          </w:tcPr>
          <w:p w14:paraId="3C1F257B"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3.199</w:t>
            </w:r>
          </w:p>
        </w:tc>
      </w:tr>
      <w:tr w:rsidR="00873DAD" w:rsidRPr="00505557" w14:paraId="5EA78CA2" w14:textId="77777777" w:rsidTr="00CA4196">
        <w:tc>
          <w:tcPr>
            <w:tcW w:w="9245" w:type="dxa"/>
            <w:gridSpan w:val="11"/>
          </w:tcPr>
          <w:p w14:paraId="689CB3B8"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873DAD" w:rsidRPr="00505557" w14:paraId="5954898A" w14:textId="77777777" w:rsidTr="00CA4196">
        <w:tc>
          <w:tcPr>
            <w:tcW w:w="2908" w:type="dxa"/>
          </w:tcPr>
          <w:p w14:paraId="5CCB072E"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37" w:type="dxa"/>
            <w:gridSpan w:val="10"/>
          </w:tcPr>
          <w:p w14:paraId="73DF51DD"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73DAD" w:rsidRPr="00505557" w14:paraId="63E861D0" w14:textId="77777777" w:rsidTr="00CA4196">
        <w:tc>
          <w:tcPr>
            <w:tcW w:w="2908" w:type="dxa"/>
          </w:tcPr>
          <w:p w14:paraId="1B2D4F86"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339" w:type="dxa"/>
            <w:gridSpan w:val="2"/>
          </w:tcPr>
          <w:p w14:paraId="345079BC"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.437</w:t>
            </w:r>
          </w:p>
        </w:tc>
        <w:tc>
          <w:tcPr>
            <w:tcW w:w="1630" w:type="dxa"/>
            <w:gridSpan w:val="2"/>
          </w:tcPr>
          <w:p w14:paraId="0E5AE1AA"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.501</w:t>
            </w:r>
          </w:p>
        </w:tc>
        <w:tc>
          <w:tcPr>
            <w:tcW w:w="1009" w:type="dxa"/>
            <w:gridSpan w:val="2"/>
          </w:tcPr>
          <w:p w14:paraId="4F8FEB5B"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1.548</w:t>
            </w:r>
          </w:p>
        </w:tc>
        <w:tc>
          <w:tcPr>
            <w:tcW w:w="1243" w:type="dxa"/>
            <w:gridSpan w:val="3"/>
          </w:tcPr>
          <w:p w14:paraId="5F44EF87"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.433</w:t>
            </w:r>
          </w:p>
        </w:tc>
        <w:tc>
          <w:tcPr>
            <w:tcW w:w="1116" w:type="dxa"/>
          </w:tcPr>
          <w:p w14:paraId="72A5F657"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5.525</w:t>
            </w:r>
          </w:p>
        </w:tc>
      </w:tr>
      <w:tr w:rsidR="00873DAD" w:rsidRPr="00505557" w14:paraId="58BB2890" w14:textId="77777777" w:rsidTr="00CA4196">
        <w:tc>
          <w:tcPr>
            <w:tcW w:w="2908" w:type="dxa"/>
          </w:tcPr>
          <w:p w14:paraId="64FD4C4A"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Secondary</w:t>
            </w:r>
          </w:p>
        </w:tc>
        <w:tc>
          <w:tcPr>
            <w:tcW w:w="1339" w:type="dxa"/>
            <w:gridSpan w:val="2"/>
          </w:tcPr>
          <w:p w14:paraId="6464AA04"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.417</w:t>
            </w:r>
          </w:p>
        </w:tc>
        <w:tc>
          <w:tcPr>
            <w:tcW w:w="1630" w:type="dxa"/>
            <w:gridSpan w:val="2"/>
          </w:tcPr>
          <w:p w14:paraId="04DB5451"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.530</w:t>
            </w:r>
          </w:p>
        </w:tc>
        <w:tc>
          <w:tcPr>
            <w:tcW w:w="1009" w:type="dxa"/>
            <w:gridSpan w:val="2"/>
          </w:tcPr>
          <w:p w14:paraId="6D3E5A60"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1.518</w:t>
            </w:r>
          </w:p>
        </w:tc>
        <w:tc>
          <w:tcPr>
            <w:tcW w:w="1243" w:type="dxa"/>
            <w:gridSpan w:val="3"/>
          </w:tcPr>
          <w:p w14:paraId="0C1E0280"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.413</w:t>
            </w:r>
          </w:p>
        </w:tc>
        <w:tc>
          <w:tcPr>
            <w:tcW w:w="1116" w:type="dxa"/>
          </w:tcPr>
          <w:p w14:paraId="76529215"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5.579</w:t>
            </w:r>
          </w:p>
        </w:tc>
      </w:tr>
      <w:tr w:rsidR="00873DAD" w:rsidRPr="00505557" w14:paraId="71C6CFA5" w14:textId="77777777" w:rsidTr="00CA4196">
        <w:tc>
          <w:tcPr>
            <w:tcW w:w="2908" w:type="dxa"/>
          </w:tcPr>
          <w:p w14:paraId="1F0FFCBF"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339" w:type="dxa"/>
            <w:gridSpan w:val="2"/>
          </w:tcPr>
          <w:p w14:paraId="435FFC76"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.474</w:t>
            </w:r>
          </w:p>
        </w:tc>
        <w:tc>
          <w:tcPr>
            <w:tcW w:w="1630" w:type="dxa"/>
            <w:gridSpan w:val="2"/>
          </w:tcPr>
          <w:p w14:paraId="546502DF"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.626</w:t>
            </w:r>
          </w:p>
        </w:tc>
        <w:tc>
          <w:tcPr>
            <w:tcW w:w="1009" w:type="dxa"/>
            <w:gridSpan w:val="2"/>
          </w:tcPr>
          <w:p w14:paraId="422C1435"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1.606</w:t>
            </w:r>
          </w:p>
        </w:tc>
        <w:tc>
          <w:tcPr>
            <w:tcW w:w="1243" w:type="dxa"/>
            <w:gridSpan w:val="3"/>
          </w:tcPr>
          <w:p w14:paraId="300FFE03"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.239</w:t>
            </w:r>
          </w:p>
        </w:tc>
        <w:tc>
          <w:tcPr>
            <w:tcW w:w="1116" w:type="dxa"/>
          </w:tcPr>
          <w:p w14:paraId="70907AE0"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10.771</w:t>
            </w:r>
          </w:p>
        </w:tc>
      </w:tr>
      <w:tr w:rsidR="00873DAD" w:rsidRPr="00505557" w14:paraId="1B46591C" w14:textId="77777777" w:rsidTr="00CA4196">
        <w:tc>
          <w:tcPr>
            <w:tcW w:w="9245" w:type="dxa"/>
            <w:gridSpan w:val="11"/>
          </w:tcPr>
          <w:p w14:paraId="7318D8E9" w14:textId="77777777" w:rsidR="00873DAD" w:rsidRPr="00505557" w:rsidRDefault="00873DAD"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873DAD" w:rsidRPr="00505557" w14:paraId="4227615F" w14:textId="77777777" w:rsidTr="00CA4196">
        <w:tc>
          <w:tcPr>
            <w:tcW w:w="2908" w:type="dxa"/>
          </w:tcPr>
          <w:p w14:paraId="74D54163"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37" w:type="dxa"/>
            <w:gridSpan w:val="10"/>
          </w:tcPr>
          <w:p w14:paraId="343A7857" w14:textId="77777777" w:rsidR="00873DAD" w:rsidRPr="00505557" w:rsidRDefault="00873DAD"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73DAD" w:rsidRPr="00505557" w14:paraId="6E974209" w14:textId="77777777" w:rsidTr="00CA4196">
        <w:tc>
          <w:tcPr>
            <w:tcW w:w="2908" w:type="dxa"/>
          </w:tcPr>
          <w:p w14:paraId="7BCF4317"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339" w:type="dxa"/>
            <w:gridSpan w:val="2"/>
          </w:tcPr>
          <w:p w14:paraId="594DB16E"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1.396</w:t>
            </w:r>
          </w:p>
        </w:tc>
        <w:tc>
          <w:tcPr>
            <w:tcW w:w="1630" w:type="dxa"/>
            <w:gridSpan w:val="2"/>
          </w:tcPr>
          <w:p w14:paraId="149CAE58"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.017</w:t>
            </w:r>
          </w:p>
        </w:tc>
        <w:tc>
          <w:tcPr>
            <w:tcW w:w="1009" w:type="dxa"/>
            <w:gridSpan w:val="2"/>
          </w:tcPr>
          <w:p w14:paraId="59D9103A"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4.039</w:t>
            </w:r>
          </w:p>
        </w:tc>
        <w:tc>
          <w:tcPr>
            <w:tcW w:w="1243" w:type="dxa"/>
            <w:gridSpan w:val="3"/>
          </w:tcPr>
          <w:p w14:paraId="77506BFD"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1.281</w:t>
            </w:r>
          </w:p>
        </w:tc>
        <w:tc>
          <w:tcPr>
            <w:tcW w:w="1116" w:type="dxa"/>
          </w:tcPr>
          <w:p w14:paraId="634BD0D4"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12.728</w:t>
            </w:r>
          </w:p>
        </w:tc>
      </w:tr>
      <w:tr w:rsidR="00873DAD" w:rsidRPr="00505557" w14:paraId="4AEEE9FB" w14:textId="77777777" w:rsidTr="00CA4196">
        <w:tc>
          <w:tcPr>
            <w:tcW w:w="9245" w:type="dxa"/>
            <w:gridSpan w:val="11"/>
          </w:tcPr>
          <w:p w14:paraId="3BCD3820" w14:textId="77777777" w:rsidR="00873DAD" w:rsidRPr="00505557" w:rsidRDefault="00873DAD"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873DAD" w:rsidRPr="00505557" w14:paraId="2670B235" w14:textId="77777777" w:rsidTr="00CA4196">
        <w:tc>
          <w:tcPr>
            <w:tcW w:w="2908" w:type="dxa"/>
          </w:tcPr>
          <w:p w14:paraId="4A933187"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37" w:type="dxa"/>
            <w:gridSpan w:val="10"/>
          </w:tcPr>
          <w:p w14:paraId="0BDFDEBD" w14:textId="77777777" w:rsidR="00873DAD" w:rsidRPr="00505557" w:rsidRDefault="00873DAD"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73DAD" w:rsidRPr="00505557" w14:paraId="32C2D033" w14:textId="77777777" w:rsidTr="00CA4196">
        <w:tc>
          <w:tcPr>
            <w:tcW w:w="2908" w:type="dxa"/>
          </w:tcPr>
          <w:p w14:paraId="4C7161E9"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34C60C80"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.556</w:t>
            </w:r>
          </w:p>
        </w:tc>
        <w:tc>
          <w:tcPr>
            <w:tcW w:w="1630" w:type="dxa"/>
            <w:gridSpan w:val="2"/>
          </w:tcPr>
          <w:p w14:paraId="2CDA50B6"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.516</w:t>
            </w:r>
          </w:p>
        </w:tc>
        <w:tc>
          <w:tcPr>
            <w:tcW w:w="1009" w:type="dxa"/>
            <w:gridSpan w:val="2"/>
          </w:tcPr>
          <w:p w14:paraId="4E571129"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1.744</w:t>
            </w:r>
          </w:p>
        </w:tc>
        <w:tc>
          <w:tcPr>
            <w:tcW w:w="1243" w:type="dxa"/>
            <w:gridSpan w:val="3"/>
          </w:tcPr>
          <w:p w14:paraId="7D3A30D3"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.325</w:t>
            </w:r>
          </w:p>
        </w:tc>
        <w:tc>
          <w:tcPr>
            <w:tcW w:w="1116" w:type="dxa"/>
          </w:tcPr>
          <w:p w14:paraId="3C70142D"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9.346</w:t>
            </w:r>
          </w:p>
        </w:tc>
      </w:tr>
      <w:tr w:rsidR="00D36581" w:rsidRPr="00505557" w14:paraId="5930B00E" w14:textId="77777777" w:rsidTr="00CA4196">
        <w:tc>
          <w:tcPr>
            <w:tcW w:w="9245" w:type="dxa"/>
            <w:gridSpan w:val="11"/>
          </w:tcPr>
          <w:p w14:paraId="76BA03CC"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7C71A64D" w14:textId="77777777" w:rsidTr="00CA4196">
        <w:tc>
          <w:tcPr>
            <w:tcW w:w="2908" w:type="dxa"/>
          </w:tcPr>
          <w:p w14:paraId="3BDEE82C"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37" w:type="dxa"/>
            <w:gridSpan w:val="10"/>
          </w:tcPr>
          <w:p w14:paraId="717DA6B7" w14:textId="77777777" w:rsidR="00D36581" w:rsidRPr="00505557" w:rsidRDefault="00D3658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0933C6BE" w14:textId="77777777" w:rsidTr="00CA4196">
        <w:tc>
          <w:tcPr>
            <w:tcW w:w="2908" w:type="dxa"/>
          </w:tcPr>
          <w:p w14:paraId="2F05C080"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339" w:type="dxa"/>
            <w:gridSpan w:val="2"/>
          </w:tcPr>
          <w:p w14:paraId="0AB6B0F7"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1.482</w:t>
            </w:r>
          </w:p>
        </w:tc>
        <w:tc>
          <w:tcPr>
            <w:tcW w:w="1630" w:type="dxa"/>
            <w:gridSpan w:val="2"/>
          </w:tcPr>
          <w:p w14:paraId="1DAFABA1"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.056</w:t>
            </w:r>
          </w:p>
        </w:tc>
        <w:tc>
          <w:tcPr>
            <w:tcW w:w="1009" w:type="dxa"/>
            <w:gridSpan w:val="2"/>
          </w:tcPr>
          <w:p w14:paraId="7758064B"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4.403</w:t>
            </w:r>
          </w:p>
        </w:tc>
        <w:tc>
          <w:tcPr>
            <w:tcW w:w="1243" w:type="dxa"/>
            <w:gridSpan w:val="3"/>
          </w:tcPr>
          <w:p w14:paraId="06F65E0A"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.960</w:t>
            </w:r>
          </w:p>
        </w:tc>
        <w:tc>
          <w:tcPr>
            <w:tcW w:w="1116" w:type="dxa"/>
          </w:tcPr>
          <w:p w14:paraId="34826399"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20.192</w:t>
            </w:r>
          </w:p>
        </w:tc>
      </w:tr>
      <w:tr w:rsidR="00D36581" w:rsidRPr="00505557" w14:paraId="20C0FA9A" w14:textId="77777777" w:rsidTr="00CA4196">
        <w:tc>
          <w:tcPr>
            <w:tcW w:w="2908" w:type="dxa"/>
          </w:tcPr>
          <w:p w14:paraId="225C188E"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339" w:type="dxa"/>
            <w:gridSpan w:val="2"/>
          </w:tcPr>
          <w:p w14:paraId="4226B589"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.593</w:t>
            </w:r>
          </w:p>
        </w:tc>
        <w:tc>
          <w:tcPr>
            <w:tcW w:w="1630" w:type="dxa"/>
            <w:gridSpan w:val="2"/>
          </w:tcPr>
          <w:p w14:paraId="620F1A37"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.443</w:t>
            </w:r>
          </w:p>
        </w:tc>
        <w:tc>
          <w:tcPr>
            <w:tcW w:w="1009" w:type="dxa"/>
            <w:gridSpan w:val="2"/>
          </w:tcPr>
          <w:p w14:paraId="786D9AD3"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1.810</w:t>
            </w:r>
          </w:p>
        </w:tc>
        <w:tc>
          <w:tcPr>
            <w:tcW w:w="1243" w:type="dxa"/>
            <w:gridSpan w:val="3"/>
          </w:tcPr>
          <w:p w14:paraId="1FD9919B"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.398</w:t>
            </w:r>
          </w:p>
        </w:tc>
        <w:tc>
          <w:tcPr>
            <w:tcW w:w="1116" w:type="dxa"/>
          </w:tcPr>
          <w:p w14:paraId="78B3B202"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8.237</w:t>
            </w:r>
          </w:p>
        </w:tc>
      </w:tr>
      <w:tr w:rsidR="00D36581" w:rsidRPr="00505557" w14:paraId="2831E851" w14:textId="77777777" w:rsidTr="00CA4196">
        <w:tc>
          <w:tcPr>
            <w:tcW w:w="2908" w:type="dxa"/>
          </w:tcPr>
          <w:p w14:paraId="265AB3CC"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339" w:type="dxa"/>
            <w:gridSpan w:val="2"/>
          </w:tcPr>
          <w:p w14:paraId="00B06863"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-.413</w:t>
            </w:r>
          </w:p>
        </w:tc>
        <w:tc>
          <w:tcPr>
            <w:tcW w:w="1630" w:type="dxa"/>
            <w:gridSpan w:val="2"/>
          </w:tcPr>
          <w:p w14:paraId="0AA15830"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.642</w:t>
            </w:r>
          </w:p>
        </w:tc>
        <w:tc>
          <w:tcPr>
            <w:tcW w:w="1009" w:type="dxa"/>
            <w:gridSpan w:val="2"/>
          </w:tcPr>
          <w:p w14:paraId="6AC0E215"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.661</w:t>
            </w:r>
          </w:p>
        </w:tc>
        <w:tc>
          <w:tcPr>
            <w:tcW w:w="1243" w:type="dxa"/>
            <w:gridSpan w:val="3"/>
          </w:tcPr>
          <w:p w14:paraId="04AE3143"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.116</w:t>
            </w:r>
          </w:p>
        </w:tc>
        <w:tc>
          <w:tcPr>
            <w:tcW w:w="1116" w:type="dxa"/>
          </w:tcPr>
          <w:p w14:paraId="29A4893E"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3.784</w:t>
            </w:r>
          </w:p>
        </w:tc>
      </w:tr>
      <w:tr w:rsidR="00D36581" w:rsidRPr="00505557" w14:paraId="05B09031" w14:textId="77777777" w:rsidTr="00CA4196">
        <w:tc>
          <w:tcPr>
            <w:tcW w:w="2908" w:type="dxa"/>
          </w:tcPr>
          <w:p w14:paraId="1DAA2845"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339" w:type="dxa"/>
            <w:gridSpan w:val="2"/>
          </w:tcPr>
          <w:p w14:paraId="23D7A56D"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1.732</w:t>
            </w:r>
          </w:p>
        </w:tc>
        <w:tc>
          <w:tcPr>
            <w:tcW w:w="1630" w:type="dxa"/>
            <w:gridSpan w:val="2"/>
          </w:tcPr>
          <w:p w14:paraId="22F20F94"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w:t>
            </w:r>
          </w:p>
        </w:tc>
        <w:tc>
          <w:tcPr>
            <w:tcW w:w="1009" w:type="dxa"/>
            <w:gridSpan w:val="2"/>
          </w:tcPr>
          <w:p w14:paraId="3B4C7775"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5.652</w:t>
            </w:r>
          </w:p>
        </w:tc>
        <w:tc>
          <w:tcPr>
            <w:tcW w:w="1243" w:type="dxa"/>
            <w:gridSpan w:val="3"/>
          </w:tcPr>
          <w:p w14:paraId="7F8FA369"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.572</w:t>
            </w:r>
          </w:p>
        </w:tc>
        <w:tc>
          <w:tcPr>
            <w:tcW w:w="1116" w:type="dxa"/>
          </w:tcPr>
          <w:p w14:paraId="447CE02A"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55.840</w:t>
            </w:r>
          </w:p>
        </w:tc>
      </w:tr>
      <w:tr w:rsidR="00873DAD" w:rsidRPr="00505557" w14:paraId="2B0CBA53" w14:textId="77777777" w:rsidTr="00CA4196">
        <w:tc>
          <w:tcPr>
            <w:tcW w:w="9245" w:type="dxa"/>
            <w:gridSpan w:val="11"/>
          </w:tcPr>
          <w:p w14:paraId="61984E9D"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873DAD" w:rsidRPr="00505557" w14:paraId="6EA2374D" w14:textId="77777777" w:rsidTr="00CA4196">
        <w:tc>
          <w:tcPr>
            <w:tcW w:w="2908" w:type="dxa"/>
          </w:tcPr>
          <w:p w14:paraId="2254BB1A"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37" w:type="dxa"/>
            <w:gridSpan w:val="10"/>
          </w:tcPr>
          <w:p w14:paraId="279A89B9"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73DAD" w:rsidRPr="00505557" w14:paraId="1F112DE7" w14:textId="77777777" w:rsidTr="00CA4196">
        <w:tc>
          <w:tcPr>
            <w:tcW w:w="2908" w:type="dxa"/>
          </w:tcPr>
          <w:p w14:paraId="60306E8C"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3D0DC827"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.207</w:t>
            </w:r>
          </w:p>
        </w:tc>
        <w:tc>
          <w:tcPr>
            <w:tcW w:w="1630" w:type="dxa"/>
            <w:gridSpan w:val="2"/>
          </w:tcPr>
          <w:p w14:paraId="54C44B18"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.718</w:t>
            </w:r>
          </w:p>
        </w:tc>
        <w:tc>
          <w:tcPr>
            <w:tcW w:w="1009" w:type="dxa"/>
            <w:gridSpan w:val="2"/>
          </w:tcPr>
          <w:p w14:paraId="0981CA23"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1.230</w:t>
            </w:r>
          </w:p>
        </w:tc>
        <w:tc>
          <w:tcPr>
            <w:tcW w:w="1243" w:type="dxa"/>
            <w:gridSpan w:val="3"/>
          </w:tcPr>
          <w:p w14:paraId="53346234"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.400</w:t>
            </w:r>
          </w:p>
        </w:tc>
        <w:tc>
          <w:tcPr>
            <w:tcW w:w="1116" w:type="dxa"/>
          </w:tcPr>
          <w:p w14:paraId="1BA8354B"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3.787</w:t>
            </w:r>
          </w:p>
        </w:tc>
      </w:tr>
      <w:tr w:rsidR="00873DAD" w:rsidRPr="00505557" w14:paraId="2A0A13B5" w14:textId="77777777" w:rsidTr="00CA4196">
        <w:tc>
          <w:tcPr>
            <w:tcW w:w="9245" w:type="dxa"/>
            <w:gridSpan w:val="11"/>
          </w:tcPr>
          <w:p w14:paraId="711ABE79"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873DAD" w:rsidRPr="00505557" w14:paraId="75B658D3" w14:textId="77777777" w:rsidTr="00CA4196">
        <w:tc>
          <w:tcPr>
            <w:tcW w:w="2908" w:type="dxa"/>
          </w:tcPr>
          <w:p w14:paraId="5FA2C205"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37" w:type="dxa"/>
            <w:gridSpan w:val="10"/>
          </w:tcPr>
          <w:p w14:paraId="01FA2DA9" w14:textId="77777777" w:rsidR="00873DAD" w:rsidRPr="00505557" w:rsidRDefault="00873DAD"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73DAD" w:rsidRPr="00505557" w14:paraId="01E3B37C" w14:textId="77777777" w:rsidTr="00CA4196">
        <w:tc>
          <w:tcPr>
            <w:tcW w:w="2908" w:type="dxa"/>
          </w:tcPr>
          <w:p w14:paraId="6F7A8BD7"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339" w:type="dxa"/>
            <w:gridSpan w:val="2"/>
          </w:tcPr>
          <w:p w14:paraId="4B53AB52"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-1.365</w:t>
            </w:r>
          </w:p>
        </w:tc>
        <w:tc>
          <w:tcPr>
            <w:tcW w:w="1630" w:type="dxa"/>
            <w:gridSpan w:val="2"/>
          </w:tcPr>
          <w:p w14:paraId="63E03823"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.122</w:t>
            </w:r>
          </w:p>
        </w:tc>
        <w:tc>
          <w:tcPr>
            <w:tcW w:w="1009" w:type="dxa"/>
            <w:gridSpan w:val="2"/>
          </w:tcPr>
          <w:p w14:paraId="2BD67E44"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.255</w:t>
            </w:r>
          </w:p>
        </w:tc>
        <w:tc>
          <w:tcPr>
            <w:tcW w:w="1243" w:type="dxa"/>
            <w:gridSpan w:val="3"/>
          </w:tcPr>
          <w:p w14:paraId="5EB6D197"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.045</w:t>
            </w:r>
          </w:p>
        </w:tc>
        <w:tc>
          <w:tcPr>
            <w:tcW w:w="1116" w:type="dxa"/>
          </w:tcPr>
          <w:p w14:paraId="2693745C"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1.441</w:t>
            </w:r>
          </w:p>
        </w:tc>
      </w:tr>
      <w:tr w:rsidR="00873DAD" w:rsidRPr="00505557" w14:paraId="3355257C" w14:textId="77777777" w:rsidTr="00CA4196">
        <w:tc>
          <w:tcPr>
            <w:tcW w:w="2908" w:type="dxa"/>
          </w:tcPr>
          <w:p w14:paraId="17694928"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339" w:type="dxa"/>
            <w:gridSpan w:val="2"/>
          </w:tcPr>
          <w:p w14:paraId="3D284459"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1.378</w:t>
            </w:r>
          </w:p>
        </w:tc>
        <w:tc>
          <w:tcPr>
            <w:tcW w:w="1630" w:type="dxa"/>
            <w:gridSpan w:val="2"/>
          </w:tcPr>
          <w:p w14:paraId="4CD2D962"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.032</w:t>
            </w:r>
          </w:p>
        </w:tc>
        <w:tc>
          <w:tcPr>
            <w:tcW w:w="1009" w:type="dxa"/>
            <w:gridSpan w:val="2"/>
          </w:tcPr>
          <w:p w14:paraId="4FEA5047"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3.968</w:t>
            </w:r>
          </w:p>
        </w:tc>
        <w:tc>
          <w:tcPr>
            <w:tcW w:w="1243" w:type="dxa"/>
            <w:gridSpan w:val="3"/>
          </w:tcPr>
          <w:p w14:paraId="6B169F2A"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1.128</w:t>
            </w:r>
          </w:p>
        </w:tc>
        <w:tc>
          <w:tcPr>
            <w:tcW w:w="1116" w:type="dxa"/>
          </w:tcPr>
          <w:p w14:paraId="5DE4F342"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13.960</w:t>
            </w:r>
          </w:p>
        </w:tc>
      </w:tr>
      <w:tr w:rsidR="00873DAD" w:rsidRPr="00505557" w14:paraId="64FEFA4C" w14:textId="77777777" w:rsidTr="00CA4196">
        <w:tc>
          <w:tcPr>
            <w:tcW w:w="9245" w:type="dxa"/>
            <w:gridSpan w:val="11"/>
          </w:tcPr>
          <w:p w14:paraId="648BDF36"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873DAD" w:rsidRPr="00505557" w14:paraId="77D2D9B3" w14:textId="77777777" w:rsidTr="00CA4196">
        <w:tc>
          <w:tcPr>
            <w:tcW w:w="2908" w:type="dxa"/>
          </w:tcPr>
          <w:p w14:paraId="24D53417"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37" w:type="dxa"/>
            <w:gridSpan w:val="10"/>
          </w:tcPr>
          <w:p w14:paraId="223C2136"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73DAD" w:rsidRPr="00505557" w14:paraId="5464D694" w14:textId="77777777" w:rsidTr="00CA4196">
        <w:tc>
          <w:tcPr>
            <w:tcW w:w="2908" w:type="dxa"/>
          </w:tcPr>
          <w:p w14:paraId="6EF693FF"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0498941A"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-.557</w:t>
            </w:r>
          </w:p>
        </w:tc>
        <w:tc>
          <w:tcPr>
            <w:tcW w:w="1630" w:type="dxa"/>
            <w:gridSpan w:val="2"/>
          </w:tcPr>
          <w:p w14:paraId="6C7663AA"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.334</w:t>
            </w:r>
          </w:p>
        </w:tc>
        <w:tc>
          <w:tcPr>
            <w:tcW w:w="991" w:type="dxa"/>
          </w:tcPr>
          <w:p w14:paraId="14DA4FC5"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.573</w:t>
            </w:r>
          </w:p>
        </w:tc>
        <w:tc>
          <w:tcPr>
            <w:tcW w:w="1261" w:type="dxa"/>
            <w:gridSpan w:val="4"/>
          </w:tcPr>
          <w:p w14:paraId="1632F855"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.185</w:t>
            </w:r>
          </w:p>
        </w:tc>
        <w:tc>
          <w:tcPr>
            <w:tcW w:w="1116" w:type="dxa"/>
          </w:tcPr>
          <w:p w14:paraId="3C6D9E76"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1.773</w:t>
            </w:r>
          </w:p>
        </w:tc>
      </w:tr>
      <w:tr w:rsidR="00873DAD" w:rsidRPr="00505557" w14:paraId="0AC96932" w14:textId="77777777" w:rsidTr="00CA4196">
        <w:tc>
          <w:tcPr>
            <w:tcW w:w="9245" w:type="dxa"/>
            <w:gridSpan w:val="11"/>
          </w:tcPr>
          <w:p w14:paraId="3B88D112" w14:textId="77777777" w:rsidR="00873DAD" w:rsidRPr="00505557" w:rsidRDefault="007A0DA8" w:rsidP="00F52D9E">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873DAD" w:rsidRPr="00505557" w14:paraId="417FB6C6" w14:textId="77777777" w:rsidTr="00CA4196">
        <w:tc>
          <w:tcPr>
            <w:tcW w:w="2908" w:type="dxa"/>
          </w:tcPr>
          <w:p w14:paraId="6BD56BD8" w14:textId="77777777" w:rsidR="00873DAD" w:rsidRPr="00505557" w:rsidRDefault="007A0DA8"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37" w:type="dxa"/>
            <w:gridSpan w:val="10"/>
          </w:tcPr>
          <w:p w14:paraId="75971EA6"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73DAD" w:rsidRPr="00505557" w14:paraId="22E67A60" w14:textId="77777777" w:rsidTr="00CA4196">
        <w:tc>
          <w:tcPr>
            <w:tcW w:w="2908" w:type="dxa"/>
          </w:tcPr>
          <w:p w14:paraId="5B939621" w14:textId="77777777" w:rsidR="00873DAD" w:rsidRPr="00505557" w:rsidRDefault="007A0DA8"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339" w:type="dxa"/>
            <w:gridSpan w:val="2"/>
          </w:tcPr>
          <w:p w14:paraId="47F365C7"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-1.383</w:t>
            </w:r>
          </w:p>
        </w:tc>
        <w:tc>
          <w:tcPr>
            <w:tcW w:w="1630" w:type="dxa"/>
            <w:gridSpan w:val="2"/>
          </w:tcPr>
          <w:p w14:paraId="5F944B73"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.047</w:t>
            </w:r>
          </w:p>
        </w:tc>
        <w:tc>
          <w:tcPr>
            <w:tcW w:w="1009" w:type="dxa"/>
            <w:gridSpan w:val="2"/>
          </w:tcPr>
          <w:p w14:paraId="571F518B"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.251</w:t>
            </w:r>
          </w:p>
        </w:tc>
        <w:tc>
          <w:tcPr>
            <w:tcW w:w="1243" w:type="dxa"/>
            <w:gridSpan w:val="3"/>
          </w:tcPr>
          <w:p w14:paraId="6788285F"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.064</w:t>
            </w:r>
          </w:p>
        </w:tc>
        <w:tc>
          <w:tcPr>
            <w:tcW w:w="1116" w:type="dxa"/>
          </w:tcPr>
          <w:p w14:paraId="6D81AD69"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.984</w:t>
            </w:r>
          </w:p>
        </w:tc>
      </w:tr>
      <w:tr w:rsidR="00873DAD" w:rsidRPr="00505557" w14:paraId="10877BFD" w14:textId="77777777" w:rsidTr="00CA4196">
        <w:tc>
          <w:tcPr>
            <w:tcW w:w="9245" w:type="dxa"/>
            <w:gridSpan w:val="11"/>
          </w:tcPr>
          <w:p w14:paraId="7EF177A2"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873DAD" w:rsidRPr="00505557" w14:paraId="315F293B" w14:textId="77777777" w:rsidTr="00CA4196">
        <w:tc>
          <w:tcPr>
            <w:tcW w:w="2908" w:type="dxa"/>
          </w:tcPr>
          <w:p w14:paraId="38AC4F62" w14:textId="77777777" w:rsidR="00873DAD" w:rsidRPr="00505557" w:rsidRDefault="00873DAD"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37" w:type="dxa"/>
            <w:gridSpan w:val="10"/>
          </w:tcPr>
          <w:p w14:paraId="456E3E77" w14:textId="77777777" w:rsidR="00873DAD" w:rsidRPr="00505557" w:rsidRDefault="00873DAD"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873DAD" w:rsidRPr="00505557" w14:paraId="5F7367A5" w14:textId="77777777" w:rsidTr="00CA4196">
        <w:tc>
          <w:tcPr>
            <w:tcW w:w="2908" w:type="dxa"/>
          </w:tcPr>
          <w:p w14:paraId="2ABD99A5" w14:textId="5F20768E" w:rsidR="00873DAD" w:rsidRPr="00505557" w:rsidRDefault="00B419D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873DAD" w:rsidRPr="00505557">
              <w:rPr>
                <w:rFonts w:ascii="Times New Roman" w:hAnsi="Times New Roman" w:cs="Times New Roman"/>
                <w:sz w:val="24"/>
                <w:szCs w:val="24"/>
              </w:rPr>
              <w:t>wn</w:t>
            </w:r>
          </w:p>
        </w:tc>
        <w:tc>
          <w:tcPr>
            <w:tcW w:w="1339" w:type="dxa"/>
            <w:gridSpan w:val="2"/>
          </w:tcPr>
          <w:p w14:paraId="46BC2748"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.545</w:t>
            </w:r>
          </w:p>
        </w:tc>
        <w:tc>
          <w:tcPr>
            <w:tcW w:w="1630" w:type="dxa"/>
            <w:gridSpan w:val="2"/>
          </w:tcPr>
          <w:p w14:paraId="3B3BD4EA"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.582</w:t>
            </w:r>
          </w:p>
        </w:tc>
        <w:tc>
          <w:tcPr>
            <w:tcW w:w="1009" w:type="dxa"/>
            <w:gridSpan w:val="2"/>
          </w:tcPr>
          <w:p w14:paraId="0163F419"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1.724</w:t>
            </w:r>
          </w:p>
        </w:tc>
        <w:tc>
          <w:tcPr>
            <w:tcW w:w="1243" w:type="dxa"/>
            <w:gridSpan w:val="3"/>
          </w:tcPr>
          <w:p w14:paraId="72980373"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.248</w:t>
            </w:r>
          </w:p>
        </w:tc>
        <w:tc>
          <w:tcPr>
            <w:tcW w:w="1116" w:type="dxa"/>
          </w:tcPr>
          <w:p w14:paraId="4CC93E9A" w14:textId="77777777" w:rsidR="00873DAD" w:rsidRPr="00505557" w:rsidRDefault="00873DAD"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11.969</w:t>
            </w:r>
          </w:p>
        </w:tc>
      </w:tr>
    </w:tbl>
    <w:p w14:paraId="695C0CA4" w14:textId="77777777" w:rsidR="00E072F1" w:rsidRPr="00505557" w:rsidRDefault="00E072F1" w:rsidP="00E072F1">
      <w:pPr>
        <w:rPr>
          <w:rFonts w:ascii="Times New Roman" w:hAnsi="Times New Roman" w:cs="Times New Roman"/>
          <w:sz w:val="24"/>
          <w:szCs w:val="24"/>
        </w:rPr>
      </w:pPr>
    </w:p>
    <w:p w14:paraId="0B5DD868" w14:textId="724FF320" w:rsidR="00E072F1" w:rsidRPr="00505557" w:rsidRDefault="00E072F1"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major household purchases, age is playing </w:t>
      </w:r>
      <w:r w:rsidR="009D3366">
        <w:rPr>
          <w:rFonts w:ascii="Times New Roman" w:hAnsi="Times New Roman" w:cs="Times New Roman"/>
          <w:sz w:val="24"/>
          <w:szCs w:val="24"/>
        </w:rPr>
        <w:t xml:space="preserve">a </w:t>
      </w:r>
      <w:r w:rsidRPr="00505557">
        <w:rPr>
          <w:rFonts w:ascii="Times New Roman" w:hAnsi="Times New Roman" w:cs="Times New Roman"/>
          <w:sz w:val="24"/>
          <w:szCs w:val="24"/>
        </w:rPr>
        <w:t xml:space="preserve">significant impact </w:t>
      </w:r>
      <w:r w:rsidR="009D3366">
        <w:rPr>
          <w:rFonts w:ascii="Times New Roman" w:hAnsi="Times New Roman" w:cs="Times New Roman"/>
          <w:sz w:val="24"/>
          <w:szCs w:val="24"/>
        </w:rPr>
        <w:t>i</w:t>
      </w:r>
      <w:r w:rsidR="009D3366" w:rsidRPr="00505557">
        <w:rPr>
          <w:rFonts w:ascii="Times New Roman" w:hAnsi="Times New Roman" w:cs="Times New Roman"/>
          <w:sz w:val="24"/>
          <w:szCs w:val="24"/>
        </w:rPr>
        <w:t xml:space="preserve">n </w:t>
      </w:r>
      <w:r w:rsidRPr="00505557">
        <w:rPr>
          <w:rFonts w:ascii="Times New Roman" w:hAnsi="Times New Roman" w:cs="Times New Roman"/>
          <w:sz w:val="24"/>
          <w:szCs w:val="24"/>
        </w:rPr>
        <w:t xml:space="preserve">their decisions. </w:t>
      </w:r>
      <w:r w:rsidR="00F45438">
        <w:rPr>
          <w:rFonts w:ascii="Times New Roman" w:hAnsi="Times New Roman" w:cs="Times New Roman"/>
          <w:sz w:val="24"/>
          <w:szCs w:val="24"/>
        </w:rPr>
        <w:t>Punjab women</w:t>
      </w:r>
      <w:r w:rsidR="001048F6">
        <w:rPr>
          <w:rFonts w:ascii="Times New Roman" w:hAnsi="Times New Roman" w:cs="Times New Roman"/>
          <w:sz w:val="24"/>
          <w:szCs w:val="24"/>
        </w:rPr>
        <w:t xml:space="preserve"> are more independent in their decision. I</w:t>
      </w:r>
      <w:r w:rsidRPr="00505557">
        <w:rPr>
          <w:rFonts w:ascii="Times New Roman" w:hAnsi="Times New Roman" w:cs="Times New Roman"/>
          <w:sz w:val="24"/>
          <w:szCs w:val="24"/>
        </w:rPr>
        <w:t xml:space="preserve">n </w:t>
      </w:r>
      <w:r w:rsidR="009D3366">
        <w:rPr>
          <w:rFonts w:ascii="Times New Roman" w:hAnsi="Times New Roman" w:cs="Times New Roman"/>
          <w:sz w:val="24"/>
          <w:szCs w:val="24"/>
        </w:rPr>
        <w:t xml:space="preserve">the </w:t>
      </w:r>
      <w:r w:rsidRPr="00505557">
        <w:rPr>
          <w:rFonts w:ascii="Times New Roman" w:hAnsi="Times New Roman" w:cs="Times New Roman"/>
          <w:sz w:val="24"/>
          <w:szCs w:val="24"/>
        </w:rPr>
        <w:t>case of fertility preference, no more; BISP a</w:t>
      </w:r>
      <w:r w:rsidR="00F45438">
        <w:rPr>
          <w:rFonts w:ascii="Times New Roman" w:hAnsi="Times New Roman" w:cs="Times New Roman"/>
          <w:sz w:val="24"/>
          <w:szCs w:val="24"/>
        </w:rPr>
        <w:t>nd wealth status</w:t>
      </w:r>
      <w:r w:rsidRPr="00505557">
        <w:rPr>
          <w:rFonts w:ascii="Times New Roman" w:hAnsi="Times New Roman" w:cs="Times New Roman"/>
          <w:sz w:val="24"/>
          <w:szCs w:val="24"/>
        </w:rPr>
        <w:t xml:space="preserve"> are significantly associated with decisions.</w:t>
      </w:r>
    </w:p>
    <w:p w14:paraId="05036B06" w14:textId="62983541" w:rsidR="00E072F1" w:rsidRPr="00505557" w:rsidRDefault="00E072F1" w:rsidP="001911B2">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sz w:val="24"/>
          <w:szCs w:val="24"/>
        </w:rPr>
        <w:t xml:space="preserve"> </w:t>
      </w:r>
      <w:r w:rsidR="00BF5F3D" w:rsidRPr="00505557">
        <w:rPr>
          <w:rFonts w:ascii="Times New Roman" w:hAnsi="Times New Roman" w:cs="Times New Roman"/>
          <w:b/>
          <w:sz w:val="24"/>
          <w:szCs w:val="24"/>
        </w:rPr>
        <w:t xml:space="preserve">6.13.4 </w:t>
      </w:r>
      <w:r w:rsidRPr="00505557">
        <w:rPr>
          <w:rFonts w:ascii="Times New Roman" w:hAnsi="Times New Roman" w:cs="Times New Roman"/>
          <w:b/>
          <w:bCs/>
          <w:sz w:val="24"/>
          <w:szCs w:val="24"/>
        </w:rPr>
        <w:t xml:space="preserve">Women’s Participation in Decision making regarding </w:t>
      </w:r>
      <w:r w:rsidR="009D3366">
        <w:rPr>
          <w:rFonts w:ascii="Times New Roman" w:hAnsi="Times New Roman" w:cs="Times New Roman"/>
          <w:b/>
          <w:bCs/>
          <w:sz w:val="24"/>
          <w:szCs w:val="24"/>
        </w:rPr>
        <w:t xml:space="preserve">a </w:t>
      </w:r>
      <w:r w:rsidRPr="00505557">
        <w:rPr>
          <w:rFonts w:ascii="Times New Roman" w:hAnsi="Times New Roman" w:cs="Times New Roman"/>
          <w:b/>
          <w:bCs/>
          <w:sz w:val="24"/>
          <w:szCs w:val="24"/>
        </w:rPr>
        <w:t xml:space="preserve">visit to family or relatives in </w:t>
      </w:r>
      <w:r w:rsidR="009D3366">
        <w:rPr>
          <w:rFonts w:ascii="Times New Roman" w:hAnsi="Times New Roman" w:cs="Times New Roman"/>
          <w:b/>
          <w:bCs/>
          <w:sz w:val="24"/>
          <w:szCs w:val="24"/>
        </w:rPr>
        <w:t xml:space="preserve">the </w:t>
      </w:r>
      <w:r w:rsidRPr="00505557">
        <w:rPr>
          <w:rFonts w:ascii="Times New Roman" w:hAnsi="Times New Roman" w:cs="Times New Roman"/>
          <w:b/>
          <w:bCs/>
          <w:sz w:val="24"/>
          <w:szCs w:val="24"/>
        </w:rPr>
        <w:t xml:space="preserve">service sector of Pakistan </w:t>
      </w:r>
    </w:p>
    <w:tbl>
      <w:tblPr>
        <w:tblStyle w:val="TableGrid"/>
        <w:tblW w:w="0" w:type="auto"/>
        <w:tblLook w:val="04A0" w:firstRow="1" w:lastRow="0" w:firstColumn="1" w:lastColumn="0" w:noHBand="0" w:noVBand="1"/>
      </w:tblPr>
      <w:tblGrid>
        <w:gridCol w:w="2590"/>
        <w:gridCol w:w="1197"/>
        <w:gridCol w:w="19"/>
        <w:gridCol w:w="1572"/>
        <w:gridCol w:w="12"/>
        <w:gridCol w:w="961"/>
        <w:gridCol w:w="15"/>
        <w:gridCol w:w="1149"/>
        <w:gridCol w:w="17"/>
        <w:gridCol w:w="16"/>
        <w:gridCol w:w="1082"/>
      </w:tblGrid>
      <w:tr w:rsidR="00E072F1" w:rsidRPr="00505557" w14:paraId="44937246" w14:textId="77777777" w:rsidTr="001911B2">
        <w:trPr>
          <w:trHeight w:val="510"/>
        </w:trPr>
        <w:tc>
          <w:tcPr>
            <w:tcW w:w="2590" w:type="dxa"/>
            <w:vMerge w:val="restart"/>
          </w:tcPr>
          <w:p w14:paraId="3C780DDA" w14:textId="002EF649" w:rsidR="00E072F1" w:rsidRPr="00505557" w:rsidRDefault="009D3366" w:rsidP="00F52D9E">
            <w:pPr>
              <w:rPr>
                <w:rFonts w:ascii="Times New Roman" w:hAnsi="Times New Roman" w:cs="Times New Roman"/>
                <w:b/>
                <w:sz w:val="24"/>
                <w:szCs w:val="24"/>
              </w:rPr>
            </w:pPr>
            <w:r w:rsidRPr="00505557">
              <w:rPr>
                <w:rFonts w:ascii="Times New Roman" w:hAnsi="Times New Roman" w:cs="Times New Roman"/>
                <w:b/>
                <w:sz w:val="24"/>
                <w:szCs w:val="24"/>
              </w:rPr>
              <w:lastRenderedPageBreak/>
              <w:t>Socio</w:t>
            </w:r>
            <w:r>
              <w:rPr>
                <w:rFonts w:ascii="Times New Roman" w:hAnsi="Times New Roman" w:cs="Times New Roman"/>
                <w:b/>
                <w:sz w:val="24"/>
                <w:szCs w:val="24"/>
              </w:rPr>
              <w:t>-</w:t>
            </w:r>
            <w:r w:rsidR="00E072F1" w:rsidRPr="00505557">
              <w:rPr>
                <w:rFonts w:ascii="Times New Roman" w:hAnsi="Times New Roman" w:cs="Times New Roman"/>
                <w:b/>
                <w:sz w:val="24"/>
                <w:szCs w:val="24"/>
              </w:rPr>
              <w:t xml:space="preserve">economic characteristics </w:t>
            </w:r>
          </w:p>
          <w:p w14:paraId="64B8466D"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0C72A276" w14:textId="77777777" w:rsidR="00E072F1" w:rsidRPr="00505557" w:rsidRDefault="00E072F1" w:rsidP="00F52D9E">
            <w:pPr>
              <w:rPr>
                <w:rFonts w:ascii="Times New Roman" w:hAnsi="Times New Roman" w:cs="Times New Roman"/>
                <w:b/>
                <w:sz w:val="24"/>
                <w:szCs w:val="24"/>
              </w:rPr>
            </w:pPr>
          </w:p>
        </w:tc>
        <w:tc>
          <w:tcPr>
            <w:tcW w:w="1216" w:type="dxa"/>
            <w:gridSpan w:val="2"/>
            <w:vMerge w:val="restart"/>
          </w:tcPr>
          <w:p w14:paraId="24CF3AB2"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3D0B907C" w14:textId="77777777" w:rsidR="00E072F1" w:rsidRPr="00505557" w:rsidRDefault="00E072F1" w:rsidP="00F52D9E">
            <w:pPr>
              <w:rPr>
                <w:rFonts w:ascii="Times New Roman" w:hAnsi="Times New Roman" w:cs="Times New Roman"/>
                <w:b/>
                <w:sz w:val="24"/>
                <w:szCs w:val="24"/>
              </w:rPr>
            </w:pPr>
          </w:p>
        </w:tc>
        <w:tc>
          <w:tcPr>
            <w:tcW w:w="1584" w:type="dxa"/>
            <w:gridSpan w:val="2"/>
            <w:vMerge w:val="restart"/>
          </w:tcPr>
          <w:p w14:paraId="7FB2CC5F"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976" w:type="dxa"/>
            <w:gridSpan w:val="2"/>
            <w:vMerge w:val="restart"/>
          </w:tcPr>
          <w:p w14:paraId="095744DD"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264" w:type="dxa"/>
            <w:gridSpan w:val="4"/>
          </w:tcPr>
          <w:p w14:paraId="73F97892"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E072F1" w:rsidRPr="00505557" w14:paraId="3AEAEFF4" w14:textId="77777777" w:rsidTr="001911B2">
        <w:trPr>
          <w:trHeight w:val="585"/>
        </w:trPr>
        <w:tc>
          <w:tcPr>
            <w:tcW w:w="2590" w:type="dxa"/>
            <w:vMerge/>
          </w:tcPr>
          <w:p w14:paraId="6793BD5F" w14:textId="77777777" w:rsidR="00E072F1" w:rsidRPr="00505557" w:rsidRDefault="00E072F1" w:rsidP="00F52D9E">
            <w:pPr>
              <w:rPr>
                <w:rFonts w:ascii="Times New Roman" w:hAnsi="Times New Roman" w:cs="Times New Roman"/>
                <w:b/>
                <w:sz w:val="24"/>
                <w:szCs w:val="24"/>
              </w:rPr>
            </w:pPr>
          </w:p>
        </w:tc>
        <w:tc>
          <w:tcPr>
            <w:tcW w:w="1216" w:type="dxa"/>
            <w:gridSpan w:val="2"/>
            <w:vMerge/>
          </w:tcPr>
          <w:p w14:paraId="29D4CC77" w14:textId="77777777" w:rsidR="00E072F1" w:rsidRPr="00505557" w:rsidRDefault="00E072F1" w:rsidP="00F52D9E">
            <w:pPr>
              <w:rPr>
                <w:rFonts w:ascii="Times New Roman" w:hAnsi="Times New Roman" w:cs="Times New Roman"/>
                <w:b/>
                <w:sz w:val="24"/>
                <w:szCs w:val="24"/>
              </w:rPr>
            </w:pPr>
          </w:p>
        </w:tc>
        <w:tc>
          <w:tcPr>
            <w:tcW w:w="1584" w:type="dxa"/>
            <w:gridSpan w:val="2"/>
            <w:vMerge/>
          </w:tcPr>
          <w:p w14:paraId="63B4BABC" w14:textId="77777777" w:rsidR="00E072F1" w:rsidRPr="00505557" w:rsidRDefault="00E072F1" w:rsidP="00F52D9E">
            <w:pPr>
              <w:rPr>
                <w:rFonts w:ascii="Times New Roman" w:hAnsi="Times New Roman" w:cs="Times New Roman"/>
                <w:b/>
                <w:sz w:val="24"/>
                <w:szCs w:val="24"/>
              </w:rPr>
            </w:pPr>
          </w:p>
        </w:tc>
        <w:tc>
          <w:tcPr>
            <w:tcW w:w="976" w:type="dxa"/>
            <w:gridSpan w:val="2"/>
            <w:vMerge/>
          </w:tcPr>
          <w:p w14:paraId="276C9F68" w14:textId="77777777" w:rsidR="00E072F1" w:rsidRPr="00505557" w:rsidRDefault="00E072F1" w:rsidP="00F52D9E">
            <w:pPr>
              <w:rPr>
                <w:rFonts w:ascii="Times New Roman" w:hAnsi="Times New Roman" w:cs="Times New Roman"/>
                <w:b/>
                <w:sz w:val="24"/>
                <w:szCs w:val="24"/>
              </w:rPr>
            </w:pPr>
          </w:p>
        </w:tc>
        <w:tc>
          <w:tcPr>
            <w:tcW w:w="1149" w:type="dxa"/>
          </w:tcPr>
          <w:p w14:paraId="0D2C1BD8"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115" w:type="dxa"/>
            <w:gridSpan w:val="3"/>
          </w:tcPr>
          <w:p w14:paraId="7034F6BF"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E072F1" w:rsidRPr="00505557" w14:paraId="405C8C89" w14:textId="77777777" w:rsidTr="001911B2">
        <w:tc>
          <w:tcPr>
            <w:tcW w:w="7515" w:type="dxa"/>
            <w:gridSpan w:val="8"/>
          </w:tcPr>
          <w:p w14:paraId="62043323"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115" w:type="dxa"/>
            <w:gridSpan w:val="3"/>
          </w:tcPr>
          <w:p w14:paraId="562ABB34" w14:textId="77777777" w:rsidR="00E072F1" w:rsidRPr="00505557" w:rsidRDefault="00E072F1" w:rsidP="00F52D9E">
            <w:pPr>
              <w:rPr>
                <w:rFonts w:ascii="Times New Roman" w:hAnsi="Times New Roman" w:cs="Times New Roman"/>
                <w:sz w:val="24"/>
                <w:szCs w:val="24"/>
              </w:rPr>
            </w:pPr>
          </w:p>
        </w:tc>
      </w:tr>
      <w:tr w:rsidR="00E072F1" w:rsidRPr="00505557" w14:paraId="35E922CA" w14:textId="77777777" w:rsidTr="001911B2">
        <w:tc>
          <w:tcPr>
            <w:tcW w:w="2590" w:type="dxa"/>
          </w:tcPr>
          <w:p w14:paraId="39884B05"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040" w:type="dxa"/>
            <w:gridSpan w:val="10"/>
            <w:vAlign w:val="center"/>
          </w:tcPr>
          <w:p w14:paraId="3CB2E432"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72F1" w:rsidRPr="00505557" w14:paraId="539D02F2" w14:textId="77777777" w:rsidTr="001911B2">
        <w:tc>
          <w:tcPr>
            <w:tcW w:w="2590" w:type="dxa"/>
          </w:tcPr>
          <w:p w14:paraId="4BE863F1"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197" w:type="dxa"/>
          </w:tcPr>
          <w:p w14:paraId="2D4EF61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-.721</w:t>
            </w:r>
          </w:p>
        </w:tc>
        <w:tc>
          <w:tcPr>
            <w:tcW w:w="1591" w:type="dxa"/>
            <w:gridSpan w:val="2"/>
          </w:tcPr>
          <w:p w14:paraId="494456A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.499</w:t>
            </w:r>
          </w:p>
        </w:tc>
        <w:tc>
          <w:tcPr>
            <w:tcW w:w="988" w:type="dxa"/>
            <w:gridSpan w:val="3"/>
          </w:tcPr>
          <w:p w14:paraId="5DBE282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.486</w:t>
            </w:r>
          </w:p>
        </w:tc>
        <w:tc>
          <w:tcPr>
            <w:tcW w:w="1166" w:type="dxa"/>
            <w:gridSpan w:val="2"/>
          </w:tcPr>
          <w:p w14:paraId="6316487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.060</w:t>
            </w:r>
          </w:p>
        </w:tc>
        <w:tc>
          <w:tcPr>
            <w:tcW w:w="1098" w:type="dxa"/>
            <w:gridSpan w:val="2"/>
          </w:tcPr>
          <w:p w14:paraId="68E5D15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3.935</w:t>
            </w:r>
          </w:p>
        </w:tc>
      </w:tr>
      <w:tr w:rsidR="00E072F1" w:rsidRPr="00505557" w14:paraId="3465BAEE" w14:textId="77777777" w:rsidTr="001911B2">
        <w:tc>
          <w:tcPr>
            <w:tcW w:w="2590" w:type="dxa"/>
          </w:tcPr>
          <w:p w14:paraId="4986DFEC"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216" w:type="dxa"/>
            <w:gridSpan w:val="2"/>
          </w:tcPr>
          <w:p w14:paraId="56492AB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.873</w:t>
            </w:r>
          </w:p>
        </w:tc>
        <w:tc>
          <w:tcPr>
            <w:tcW w:w="1584" w:type="dxa"/>
            <w:gridSpan w:val="2"/>
          </w:tcPr>
          <w:p w14:paraId="4FF7867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.416</w:t>
            </w:r>
          </w:p>
        </w:tc>
        <w:tc>
          <w:tcPr>
            <w:tcW w:w="976" w:type="dxa"/>
            <w:gridSpan w:val="2"/>
          </w:tcPr>
          <w:p w14:paraId="65EF607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2.393</w:t>
            </w:r>
          </w:p>
        </w:tc>
        <w:tc>
          <w:tcPr>
            <w:tcW w:w="1182" w:type="dxa"/>
            <w:gridSpan w:val="3"/>
          </w:tcPr>
          <w:p w14:paraId="2B54CD7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.292</w:t>
            </w:r>
          </w:p>
        </w:tc>
        <w:tc>
          <w:tcPr>
            <w:tcW w:w="1082" w:type="dxa"/>
          </w:tcPr>
          <w:p w14:paraId="6F5BEB7B"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19.602</w:t>
            </w:r>
          </w:p>
        </w:tc>
      </w:tr>
      <w:tr w:rsidR="00E072F1" w:rsidRPr="00505557" w14:paraId="24FEB8CB" w14:textId="77777777" w:rsidTr="001911B2">
        <w:tc>
          <w:tcPr>
            <w:tcW w:w="2590" w:type="dxa"/>
          </w:tcPr>
          <w:p w14:paraId="3DC11002"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30-34</w:t>
            </w:r>
          </w:p>
        </w:tc>
        <w:tc>
          <w:tcPr>
            <w:tcW w:w="1216" w:type="dxa"/>
            <w:gridSpan w:val="2"/>
          </w:tcPr>
          <w:p w14:paraId="328FE48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-.269</w:t>
            </w:r>
          </w:p>
        </w:tc>
        <w:tc>
          <w:tcPr>
            <w:tcW w:w="1584" w:type="dxa"/>
            <w:gridSpan w:val="2"/>
          </w:tcPr>
          <w:p w14:paraId="553E298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.805</w:t>
            </w:r>
          </w:p>
        </w:tc>
        <w:tc>
          <w:tcPr>
            <w:tcW w:w="976" w:type="dxa"/>
            <w:gridSpan w:val="2"/>
          </w:tcPr>
          <w:p w14:paraId="4CCB821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.764</w:t>
            </w:r>
          </w:p>
        </w:tc>
        <w:tc>
          <w:tcPr>
            <w:tcW w:w="1182" w:type="dxa"/>
            <w:gridSpan w:val="3"/>
          </w:tcPr>
          <w:p w14:paraId="3649D391"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.091</w:t>
            </w:r>
          </w:p>
        </w:tc>
        <w:tc>
          <w:tcPr>
            <w:tcW w:w="1082" w:type="dxa"/>
          </w:tcPr>
          <w:p w14:paraId="4946322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6.424</w:t>
            </w:r>
          </w:p>
        </w:tc>
      </w:tr>
      <w:tr w:rsidR="00E072F1" w:rsidRPr="00505557" w14:paraId="0CF55DB7" w14:textId="77777777" w:rsidTr="001911B2">
        <w:tc>
          <w:tcPr>
            <w:tcW w:w="2590" w:type="dxa"/>
          </w:tcPr>
          <w:p w14:paraId="5B04072E"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216" w:type="dxa"/>
            <w:gridSpan w:val="2"/>
          </w:tcPr>
          <w:p w14:paraId="44945BD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-.801</w:t>
            </w:r>
          </w:p>
        </w:tc>
        <w:tc>
          <w:tcPr>
            <w:tcW w:w="1584" w:type="dxa"/>
            <w:gridSpan w:val="2"/>
          </w:tcPr>
          <w:p w14:paraId="0A93D85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.489</w:t>
            </w:r>
          </w:p>
        </w:tc>
        <w:tc>
          <w:tcPr>
            <w:tcW w:w="976" w:type="dxa"/>
            <w:gridSpan w:val="2"/>
          </w:tcPr>
          <w:p w14:paraId="64DF52E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.449</w:t>
            </w:r>
          </w:p>
        </w:tc>
        <w:tc>
          <w:tcPr>
            <w:tcW w:w="1182" w:type="dxa"/>
            <w:gridSpan w:val="3"/>
          </w:tcPr>
          <w:p w14:paraId="667C44D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.046</w:t>
            </w:r>
          </w:p>
        </w:tc>
        <w:tc>
          <w:tcPr>
            <w:tcW w:w="1082" w:type="dxa"/>
          </w:tcPr>
          <w:p w14:paraId="48695BD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4.345</w:t>
            </w:r>
          </w:p>
        </w:tc>
      </w:tr>
      <w:tr w:rsidR="00E072F1" w:rsidRPr="00505557" w14:paraId="14DF5FE6" w14:textId="77777777" w:rsidTr="001911B2">
        <w:tc>
          <w:tcPr>
            <w:tcW w:w="2590" w:type="dxa"/>
          </w:tcPr>
          <w:p w14:paraId="3C18ECB4"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216" w:type="dxa"/>
            <w:gridSpan w:val="2"/>
          </w:tcPr>
          <w:p w14:paraId="233D8A3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-.202</w:t>
            </w:r>
          </w:p>
        </w:tc>
        <w:tc>
          <w:tcPr>
            <w:tcW w:w="1584" w:type="dxa"/>
            <w:gridSpan w:val="2"/>
          </w:tcPr>
          <w:p w14:paraId="0AEC04C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.873</w:t>
            </w:r>
          </w:p>
        </w:tc>
        <w:tc>
          <w:tcPr>
            <w:tcW w:w="976" w:type="dxa"/>
            <w:gridSpan w:val="2"/>
          </w:tcPr>
          <w:p w14:paraId="1B7FDA8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.817</w:t>
            </w:r>
          </w:p>
        </w:tc>
        <w:tc>
          <w:tcPr>
            <w:tcW w:w="1182" w:type="dxa"/>
            <w:gridSpan w:val="3"/>
          </w:tcPr>
          <w:p w14:paraId="12EF222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.068</w:t>
            </w:r>
          </w:p>
        </w:tc>
        <w:tc>
          <w:tcPr>
            <w:tcW w:w="1082" w:type="dxa"/>
          </w:tcPr>
          <w:p w14:paraId="7AFE9D2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9.748</w:t>
            </w:r>
          </w:p>
        </w:tc>
      </w:tr>
      <w:tr w:rsidR="00E072F1" w:rsidRPr="00505557" w14:paraId="2898C045" w14:textId="77777777" w:rsidTr="001911B2">
        <w:tc>
          <w:tcPr>
            <w:tcW w:w="8630" w:type="dxa"/>
            <w:gridSpan w:val="11"/>
          </w:tcPr>
          <w:p w14:paraId="586EAABB"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E072F1" w:rsidRPr="00505557" w14:paraId="3C1096FE" w14:textId="77777777" w:rsidTr="001911B2">
        <w:tc>
          <w:tcPr>
            <w:tcW w:w="2590" w:type="dxa"/>
          </w:tcPr>
          <w:p w14:paraId="0714E5F8" w14:textId="77777777" w:rsidR="00E072F1" w:rsidRPr="00505557" w:rsidRDefault="007679EE"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040" w:type="dxa"/>
            <w:gridSpan w:val="10"/>
            <w:vAlign w:val="center"/>
          </w:tcPr>
          <w:p w14:paraId="47C718D6"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671DA" w:rsidRPr="00505557" w14:paraId="4EFF188C" w14:textId="77777777" w:rsidTr="001911B2">
        <w:tc>
          <w:tcPr>
            <w:tcW w:w="2590" w:type="dxa"/>
          </w:tcPr>
          <w:p w14:paraId="637D7287" w14:textId="77777777" w:rsidR="00A671DA" w:rsidRPr="00505557" w:rsidRDefault="00A671DA"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216" w:type="dxa"/>
            <w:gridSpan w:val="2"/>
          </w:tcPr>
          <w:p w14:paraId="5E9F803B"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1.907</w:t>
            </w:r>
          </w:p>
        </w:tc>
        <w:tc>
          <w:tcPr>
            <w:tcW w:w="1584" w:type="dxa"/>
            <w:gridSpan w:val="2"/>
          </w:tcPr>
          <w:p w14:paraId="28073373"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.031</w:t>
            </w:r>
          </w:p>
        </w:tc>
        <w:tc>
          <w:tcPr>
            <w:tcW w:w="976" w:type="dxa"/>
            <w:gridSpan w:val="2"/>
          </w:tcPr>
          <w:p w14:paraId="374D785A"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6.734</w:t>
            </w:r>
          </w:p>
        </w:tc>
        <w:tc>
          <w:tcPr>
            <w:tcW w:w="1182" w:type="dxa"/>
            <w:gridSpan w:val="3"/>
          </w:tcPr>
          <w:p w14:paraId="320EE9AA"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1.185</w:t>
            </w:r>
          </w:p>
        </w:tc>
        <w:tc>
          <w:tcPr>
            <w:tcW w:w="1082" w:type="dxa"/>
          </w:tcPr>
          <w:p w14:paraId="0126F7DA"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38.267</w:t>
            </w:r>
          </w:p>
        </w:tc>
      </w:tr>
      <w:tr w:rsidR="00A671DA" w:rsidRPr="00505557" w14:paraId="4EFC375A" w14:textId="77777777" w:rsidTr="001911B2">
        <w:tc>
          <w:tcPr>
            <w:tcW w:w="2590" w:type="dxa"/>
          </w:tcPr>
          <w:p w14:paraId="2B5D8F19" w14:textId="77777777" w:rsidR="00A671DA" w:rsidRPr="00505557" w:rsidRDefault="00A671DA"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216" w:type="dxa"/>
            <w:gridSpan w:val="2"/>
          </w:tcPr>
          <w:p w14:paraId="3F478806"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.207</w:t>
            </w:r>
          </w:p>
        </w:tc>
        <w:tc>
          <w:tcPr>
            <w:tcW w:w="1584" w:type="dxa"/>
            <w:gridSpan w:val="2"/>
          </w:tcPr>
          <w:p w14:paraId="363A3522"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.853</w:t>
            </w:r>
          </w:p>
        </w:tc>
        <w:tc>
          <w:tcPr>
            <w:tcW w:w="976" w:type="dxa"/>
            <w:gridSpan w:val="2"/>
          </w:tcPr>
          <w:p w14:paraId="721522DA"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1.230</w:t>
            </w:r>
          </w:p>
        </w:tc>
        <w:tc>
          <w:tcPr>
            <w:tcW w:w="1182" w:type="dxa"/>
            <w:gridSpan w:val="3"/>
          </w:tcPr>
          <w:p w14:paraId="2FE70CAB"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.136</w:t>
            </w:r>
          </w:p>
        </w:tc>
        <w:tc>
          <w:tcPr>
            <w:tcW w:w="1082" w:type="dxa"/>
          </w:tcPr>
          <w:p w14:paraId="4DDDBF2E"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11.094</w:t>
            </w:r>
          </w:p>
        </w:tc>
      </w:tr>
      <w:tr w:rsidR="00A671DA" w:rsidRPr="00505557" w14:paraId="514B0198" w14:textId="77777777" w:rsidTr="001911B2">
        <w:tc>
          <w:tcPr>
            <w:tcW w:w="2590" w:type="dxa"/>
          </w:tcPr>
          <w:p w14:paraId="3CE46A43" w14:textId="77777777" w:rsidR="00A671DA" w:rsidRPr="00505557" w:rsidRDefault="00A671DA"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216" w:type="dxa"/>
            <w:gridSpan w:val="2"/>
          </w:tcPr>
          <w:p w14:paraId="21CD5BC4"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1.420</w:t>
            </w:r>
          </w:p>
        </w:tc>
        <w:tc>
          <w:tcPr>
            <w:tcW w:w="1584" w:type="dxa"/>
            <w:gridSpan w:val="2"/>
          </w:tcPr>
          <w:p w14:paraId="5E46365C"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.150</w:t>
            </w:r>
          </w:p>
        </w:tc>
        <w:tc>
          <w:tcPr>
            <w:tcW w:w="976" w:type="dxa"/>
            <w:gridSpan w:val="2"/>
          </w:tcPr>
          <w:p w14:paraId="46A03E30"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4.137</w:t>
            </w:r>
          </w:p>
        </w:tc>
        <w:tc>
          <w:tcPr>
            <w:tcW w:w="1182" w:type="dxa"/>
            <w:gridSpan w:val="3"/>
          </w:tcPr>
          <w:p w14:paraId="0C7E9E51"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.598</w:t>
            </w:r>
          </w:p>
        </w:tc>
        <w:tc>
          <w:tcPr>
            <w:tcW w:w="1082" w:type="dxa"/>
          </w:tcPr>
          <w:p w14:paraId="708C4BF6"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28.630</w:t>
            </w:r>
          </w:p>
        </w:tc>
      </w:tr>
      <w:tr w:rsidR="00A671DA" w:rsidRPr="00505557" w14:paraId="4AF7072A" w14:textId="77777777" w:rsidTr="001911B2">
        <w:tc>
          <w:tcPr>
            <w:tcW w:w="2590" w:type="dxa"/>
          </w:tcPr>
          <w:p w14:paraId="45890D58" w14:textId="77777777" w:rsidR="00A671DA" w:rsidRPr="00505557" w:rsidRDefault="00A671DA"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Baluchistan</w:t>
            </w:r>
          </w:p>
        </w:tc>
        <w:tc>
          <w:tcPr>
            <w:tcW w:w="1216" w:type="dxa"/>
            <w:gridSpan w:val="2"/>
          </w:tcPr>
          <w:p w14:paraId="35D1BCBD"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1.432</w:t>
            </w:r>
          </w:p>
        </w:tc>
        <w:tc>
          <w:tcPr>
            <w:tcW w:w="1584" w:type="dxa"/>
            <w:gridSpan w:val="2"/>
          </w:tcPr>
          <w:p w14:paraId="4A427B59"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.117</w:t>
            </w:r>
          </w:p>
        </w:tc>
        <w:tc>
          <w:tcPr>
            <w:tcW w:w="976" w:type="dxa"/>
            <w:gridSpan w:val="2"/>
          </w:tcPr>
          <w:p w14:paraId="7382D341"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4.186</w:t>
            </w:r>
          </w:p>
        </w:tc>
        <w:tc>
          <w:tcPr>
            <w:tcW w:w="1182" w:type="dxa"/>
            <w:gridSpan w:val="3"/>
          </w:tcPr>
          <w:p w14:paraId="7CEF6137"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.698</w:t>
            </w:r>
          </w:p>
        </w:tc>
        <w:tc>
          <w:tcPr>
            <w:tcW w:w="1082" w:type="dxa"/>
          </w:tcPr>
          <w:p w14:paraId="06717DE2"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25.094</w:t>
            </w:r>
          </w:p>
        </w:tc>
      </w:tr>
      <w:tr w:rsidR="00A671DA" w:rsidRPr="00505557" w14:paraId="6C5410E0" w14:textId="77777777" w:rsidTr="001911B2">
        <w:tc>
          <w:tcPr>
            <w:tcW w:w="2590" w:type="dxa"/>
          </w:tcPr>
          <w:p w14:paraId="01DABBB7" w14:textId="77777777" w:rsidR="00A671DA" w:rsidRPr="00505557" w:rsidRDefault="00A671DA"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AJK</w:t>
            </w:r>
          </w:p>
        </w:tc>
        <w:tc>
          <w:tcPr>
            <w:tcW w:w="1216" w:type="dxa"/>
            <w:gridSpan w:val="2"/>
          </w:tcPr>
          <w:p w14:paraId="3F600CB5"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-.407</w:t>
            </w:r>
          </w:p>
        </w:tc>
        <w:tc>
          <w:tcPr>
            <w:tcW w:w="1584" w:type="dxa"/>
            <w:gridSpan w:val="2"/>
          </w:tcPr>
          <w:p w14:paraId="62D4628E"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.699</w:t>
            </w:r>
          </w:p>
        </w:tc>
        <w:tc>
          <w:tcPr>
            <w:tcW w:w="976" w:type="dxa"/>
            <w:gridSpan w:val="2"/>
          </w:tcPr>
          <w:p w14:paraId="08D5DA86"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.666</w:t>
            </w:r>
          </w:p>
        </w:tc>
        <w:tc>
          <w:tcPr>
            <w:tcW w:w="1182" w:type="dxa"/>
            <w:gridSpan w:val="3"/>
          </w:tcPr>
          <w:p w14:paraId="0F2D009A"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.085</w:t>
            </w:r>
          </w:p>
        </w:tc>
        <w:tc>
          <w:tcPr>
            <w:tcW w:w="1082" w:type="dxa"/>
          </w:tcPr>
          <w:p w14:paraId="4C7CD715"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5.225</w:t>
            </w:r>
          </w:p>
        </w:tc>
      </w:tr>
      <w:tr w:rsidR="00A671DA" w:rsidRPr="00505557" w14:paraId="262B025F" w14:textId="77777777" w:rsidTr="001911B2">
        <w:tc>
          <w:tcPr>
            <w:tcW w:w="2590" w:type="dxa"/>
          </w:tcPr>
          <w:p w14:paraId="70184FD1" w14:textId="77777777" w:rsidR="00A671DA" w:rsidRPr="00505557" w:rsidRDefault="00A671DA"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FATA </w:t>
            </w:r>
          </w:p>
        </w:tc>
        <w:tc>
          <w:tcPr>
            <w:tcW w:w="1216" w:type="dxa"/>
            <w:gridSpan w:val="2"/>
          </w:tcPr>
          <w:p w14:paraId="6FBAFB3C"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1.183</w:t>
            </w:r>
          </w:p>
        </w:tc>
        <w:tc>
          <w:tcPr>
            <w:tcW w:w="1584" w:type="dxa"/>
            <w:gridSpan w:val="2"/>
          </w:tcPr>
          <w:p w14:paraId="734525CE"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.315</w:t>
            </w:r>
          </w:p>
        </w:tc>
        <w:tc>
          <w:tcPr>
            <w:tcW w:w="976" w:type="dxa"/>
            <w:gridSpan w:val="2"/>
          </w:tcPr>
          <w:p w14:paraId="3EC8372A"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3.265</w:t>
            </w:r>
          </w:p>
        </w:tc>
        <w:tc>
          <w:tcPr>
            <w:tcW w:w="1182" w:type="dxa"/>
            <w:gridSpan w:val="3"/>
          </w:tcPr>
          <w:p w14:paraId="21F90C51"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.325</w:t>
            </w:r>
          </w:p>
        </w:tc>
        <w:tc>
          <w:tcPr>
            <w:tcW w:w="1082" w:type="dxa"/>
          </w:tcPr>
          <w:p w14:paraId="6A5A52E5" w14:textId="77777777" w:rsidR="00A671DA" w:rsidRPr="00505557" w:rsidRDefault="00A671DA"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32.805</w:t>
            </w:r>
          </w:p>
        </w:tc>
      </w:tr>
      <w:tr w:rsidR="00E072F1" w:rsidRPr="00505557" w14:paraId="2A6378B2" w14:textId="77777777" w:rsidTr="001911B2">
        <w:tc>
          <w:tcPr>
            <w:tcW w:w="8630" w:type="dxa"/>
            <w:gridSpan w:val="11"/>
          </w:tcPr>
          <w:p w14:paraId="5B06AE8F"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E072F1" w:rsidRPr="00505557" w14:paraId="299D32C2" w14:textId="77777777" w:rsidTr="001911B2">
        <w:tc>
          <w:tcPr>
            <w:tcW w:w="2590" w:type="dxa"/>
          </w:tcPr>
          <w:p w14:paraId="451A08D9"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040" w:type="dxa"/>
            <w:gridSpan w:val="10"/>
          </w:tcPr>
          <w:p w14:paraId="12D251EA"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Ref</w:t>
            </w:r>
          </w:p>
        </w:tc>
      </w:tr>
      <w:tr w:rsidR="00E072F1" w:rsidRPr="00505557" w14:paraId="5C24FC45" w14:textId="77777777" w:rsidTr="001911B2">
        <w:tc>
          <w:tcPr>
            <w:tcW w:w="2590" w:type="dxa"/>
          </w:tcPr>
          <w:p w14:paraId="0EB11186"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216" w:type="dxa"/>
            <w:gridSpan w:val="2"/>
          </w:tcPr>
          <w:p w14:paraId="39F9FB6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.328</w:t>
            </w:r>
          </w:p>
        </w:tc>
        <w:tc>
          <w:tcPr>
            <w:tcW w:w="1584" w:type="dxa"/>
            <w:gridSpan w:val="2"/>
          </w:tcPr>
          <w:p w14:paraId="462D667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.606</w:t>
            </w:r>
          </w:p>
        </w:tc>
        <w:tc>
          <w:tcPr>
            <w:tcW w:w="976" w:type="dxa"/>
            <w:gridSpan w:val="2"/>
          </w:tcPr>
          <w:p w14:paraId="56C0E63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1.388</w:t>
            </w:r>
          </w:p>
        </w:tc>
        <w:tc>
          <w:tcPr>
            <w:tcW w:w="1182" w:type="dxa"/>
            <w:gridSpan w:val="3"/>
          </w:tcPr>
          <w:p w14:paraId="414C463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.399</w:t>
            </w:r>
          </w:p>
        </w:tc>
        <w:tc>
          <w:tcPr>
            <w:tcW w:w="1082" w:type="dxa"/>
          </w:tcPr>
          <w:p w14:paraId="262E5FF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4.821</w:t>
            </w:r>
          </w:p>
        </w:tc>
      </w:tr>
      <w:tr w:rsidR="00E072F1" w:rsidRPr="00505557" w14:paraId="102DB24F" w14:textId="77777777" w:rsidTr="001911B2">
        <w:tc>
          <w:tcPr>
            <w:tcW w:w="8630" w:type="dxa"/>
            <w:gridSpan w:val="11"/>
          </w:tcPr>
          <w:p w14:paraId="11EEC5FA" w14:textId="24AAF21D" w:rsidR="00E072F1" w:rsidRPr="00505557" w:rsidRDefault="009D3366" w:rsidP="00F52D9E">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E072F1" w:rsidRPr="00505557">
              <w:rPr>
                <w:rFonts w:ascii="Times New Roman" w:hAnsi="Times New Roman" w:cs="Times New Roman"/>
                <w:b/>
                <w:sz w:val="24"/>
                <w:szCs w:val="24"/>
              </w:rPr>
              <w:t xml:space="preserve">educational level of respondent </w:t>
            </w:r>
          </w:p>
        </w:tc>
      </w:tr>
      <w:tr w:rsidR="00E072F1" w:rsidRPr="00505557" w14:paraId="4543ABC1" w14:textId="77777777" w:rsidTr="001911B2">
        <w:tc>
          <w:tcPr>
            <w:tcW w:w="2590" w:type="dxa"/>
          </w:tcPr>
          <w:p w14:paraId="441E33CD"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040" w:type="dxa"/>
            <w:gridSpan w:val="10"/>
          </w:tcPr>
          <w:p w14:paraId="55B614AA"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72F1" w:rsidRPr="00505557" w14:paraId="113F6825" w14:textId="77777777" w:rsidTr="001911B2">
        <w:tc>
          <w:tcPr>
            <w:tcW w:w="2590" w:type="dxa"/>
          </w:tcPr>
          <w:p w14:paraId="5020D777"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16" w:type="dxa"/>
            <w:gridSpan w:val="2"/>
          </w:tcPr>
          <w:p w14:paraId="16F6CD9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-1.928</w:t>
            </w:r>
          </w:p>
        </w:tc>
        <w:tc>
          <w:tcPr>
            <w:tcW w:w="1584" w:type="dxa"/>
            <w:gridSpan w:val="2"/>
          </w:tcPr>
          <w:p w14:paraId="153A002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.002</w:t>
            </w:r>
          </w:p>
        </w:tc>
        <w:tc>
          <w:tcPr>
            <w:tcW w:w="976" w:type="dxa"/>
            <w:gridSpan w:val="2"/>
          </w:tcPr>
          <w:p w14:paraId="6D23EFD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.145</w:t>
            </w:r>
          </w:p>
        </w:tc>
        <w:tc>
          <w:tcPr>
            <w:tcW w:w="1182" w:type="dxa"/>
            <w:gridSpan w:val="3"/>
          </w:tcPr>
          <w:p w14:paraId="16B5F77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.043</w:t>
            </w:r>
          </w:p>
        </w:tc>
        <w:tc>
          <w:tcPr>
            <w:tcW w:w="1082" w:type="dxa"/>
          </w:tcPr>
          <w:p w14:paraId="5DE40FC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.491</w:t>
            </w:r>
          </w:p>
        </w:tc>
      </w:tr>
      <w:tr w:rsidR="00E072F1" w:rsidRPr="00505557" w14:paraId="6C83428A" w14:textId="77777777" w:rsidTr="001911B2">
        <w:tc>
          <w:tcPr>
            <w:tcW w:w="2590" w:type="dxa"/>
          </w:tcPr>
          <w:p w14:paraId="488B1527"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16" w:type="dxa"/>
            <w:gridSpan w:val="2"/>
          </w:tcPr>
          <w:p w14:paraId="1AB75E7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-1.582</w:t>
            </w:r>
          </w:p>
        </w:tc>
        <w:tc>
          <w:tcPr>
            <w:tcW w:w="1584" w:type="dxa"/>
            <w:gridSpan w:val="2"/>
          </w:tcPr>
          <w:p w14:paraId="07B0119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.060</w:t>
            </w:r>
          </w:p>
        </w:tc>
        <w:tc>
          <w:tcPr>
            <w:tcW w:w="976" w:type="dxa"/>
            <w:gridSpan w:val="2"/>
          </w:tcPr>
          <w:p w14:paraId="08A07CB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w:t>
            </w:r>
          </w:p>
        </w:tc>
        <w:tc>
          <w:tcPr>
            <w:tcW w:w="1182" w:type="dxa"/>
            <w:gridSpan w:val="3"/>
          </w:tcPr>
          <w:p w14:paraId="0FDD59A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.040</w:t>
            </w:r>
          </w:p>
        </w:tc>
        <w:tc>
          <w:tcPr>
            <w:tcW w:w="1082" w:type="dxa"/>
          </w:tcPr>
          <w:p w14:paraId="39C598C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1.066</w:t>
            </w:r>
          </w:p>
        </w:tc>
      </w:tr>
      <w:tr w:rsidR="00E072F1" w:rsidRPr="00505557" w14:paraId="1E8B315F" w14:textId="77777777" w:rsidTr="001911B2">
        <w:tc>
          <w:tcPr>
            <w:tcW w:w="2590" w:type="dxa"/>
          </w:tcPr>
          <w:p w14:paraId="029C9B14"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16" w:type="dxa"/>
            <w:gridSpan w:val="2"/>
          </w:tcPr>
          <w:p w14:paraId="4CF5F3F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-2.031</w:t>
            </w:r>
          </w:p>
        </w:tc>
        <w:tc>
          <w:tcPr>
            <w:tcW w:w="1584" w:type="dxa"/>
            <w:gridSpan w:val="2"/>
          </w:tcPr>
          <w:p w14:paraId="129CBF7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.016</w:t>
            </w:r>
          </w:p>
        </w:tc>
        <w:tc>
          <w:tcPr>
            <w:tcW w:w="976" w:type="dxa"/>
            <w:gridSpan w:val="2"/>
          </w:tcPr>
          <w:p w14:paraId="226B2C2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w:t>
            </w:r>
          </w:p>
        </w:tc>
        <w:tc>
          <w:tcPr>
            <w:tcW w:w="1182" w:type="dxa"/>
            <w:gridSpan w:val="3"/>
          </w:tcPr>
          <w:p w14:paraId="048A874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.025</w:t>
            </w:r>
          </w:p>
        </w:tc>
        <w:tc>
          <w:tcPr>
            <w:tcW w:w="1082" w:type="dxa"/>
          </w:tcPr>
          <w:p w14:paraId="51755D5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.681</w:t>
            </w:r>
          </w:p>
        </w:tc>
      </w:tr>
      <w:tr w:rsidR="00E072F1" w:rsidRPr="00505557" w14:paraId="4105E66B" w14:textId="77777777" w:rsidTr="001911B2">
        <w:tc>
          <w:tcPr>
            <w:tcW w:w="8630" w:type="dxa"/>
            <w:gridSpan w:val="11"/>
          </w:tcPr>
          <w:p w14:paraId="5CF1BDA9"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E072F1" w:rsidRPr="00505557" w14:paraId="5680F692" w14:textId="77777777" w:rsidTr="001911B2">
        <w:tc>
          <w:tcPr>
            <w:tcW w:w="2590" w:type="dxa"/>
          </w:tcPr>
          <w:p w14:paraId="1A657189"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040" w:type="dxa"/>
            <w:gridSpan w:val="10"/>
          </w:tcPr>
          <w:p w14:paraId="40C1665E"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72F1" w:rsidRPr="00505557" w14:paraId="3D5636C6" w14:textId="77777777" w:rsidTr="001911B2">
        <w:tc>
          <w:tcPr>
            <w:tcW w:w="2590" w:type="dxa"/>
          </w:tcPr>
          <w:p w14:paraId="2C801163"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16" w:type="dxa"/>
            <w:gridSpan w:val="2"/>
          </w:tcPr>
          <w:p w14:paraId="4827CE5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-.677</w:t>
            </w:r>
          </w:p>
        </w:tc>
        <w:tc>
          <w:tcPr>
            <w:tcW w:w="1584" w:type="dxa"/>
            <w:gridSpan w:val="2"/>
          </w:tcPr>
          <w:p w14:paraId="3A23D57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w:t>
            </w:r>
          </w:p>
        </w:tc>
        <w:tc>
          <w:tcPr>
            <w:tcW w:w="976" w:type="dxa"/>
            <w:gridSpan w:val="2"/>
          </w:tcPr>
          <w:p w14:paraId="0BC12BB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.508</w:t>
            </w:r>
          </w:p>
        </w:tc>
        <w:tc>
          <w:tcPr>
            <w:tcW w:w="1182" w:type="dxa"/>
            <w:gridSpan w:val="3"/>
          </w:tcPr>
          <w:p w14:paraId="0CB7047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.192</w:t>
            </w:r>
          </w:p>
        </w:tc>
        <w:tc>
          <w:tcPr>
            <w:tcW w:w="1082" w:type="dxa"/>
          </w:tcPr>
          <w:p w14:paraId="643416A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1.342</w:t>
            </w:r>
          </w:p>
        </w:tc>
      </w:tr>
      <w:tr w:rsidR="00E072F1" w:rsidRPr="00505557" w14:paraId="60877E25" w14:textId="77777777" w:rsidTr="001911B2">
        <w:tc>
          <w:tcPr>
            <w:tcW w:w="8630" w:type="dxa"/>
            <w:gridSpan w:val="11"/>
          </w:tcPr>
          <w:p w14:paraId="2F801A8E"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E072F1" w:rsidRPr="00505557" w14:paraId="1A2E4B25" w14:textId="77777777" w:rsidTr="001911B2">
        <w:tc>
          <w:tcPr>
            <w:tcW w:w="2590" w:type="dxa"/>
          </w:tcPr>
          <w:p w14:paraId="48FF32FF"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040" w:type="dxa"/>
            <w:gridSpan w:val="10"/>
          </w:tcPr>
          <w:p w14:paraId="01544D83"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72F1" w:rsidRPr="00505557" w14:paraId="089205A0" w14:textId="77777777" w:rsidTr="001911B2">
        <w:tc>
          <w:tcPr>
            <w:tcW w:w="2590" w:type="dxa"/>
          </w:tcPr>
          <w:p w14:paraId="7D0598E4"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216" w:type="dxa"/>
            <w:gridSpan w:val="2"/>
          </w:tcPr>
          <w:p w14:paraId="5AC74EF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-.798</w:t>
            </w:r>
          </w:p>
        </w:tc>
        <w:tc>
          <w:tcPr>
            <w:tcW w:w="1584" w:type="dxa"/>
            <w:gridSpan w:val="2"/>
          </w:tcPr>
          <w:p w14:paraId="2B2E0E3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.240</w:t>
            </w:r>
          </w:p>
        </w:tc>
        <w:tc>
          <w:tcPr>
            <w:tcW w:w="976" w:type="dxa"/>
            <w:gridSpan w:val="2"/>
          </w:tcPr>
          <w:p w14:paraId="20E4005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.450</w:t>
            </w:r>
          </w:p>
        </w:tc>
        <w:tc>
          <w:tcPr>
            <w:tcW w:w="1182" w:type="dxa"/>
            <w:gridSpan w:val="3"/>
          </w:tcPr>
          <w:p w14:paraId="65EDD17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.119</w:t>
            </w:r>
          </w:p>
        </w:tc>
        <w:tc>
          <w:tcPr>
            <w:tcW w:w="1082" w:type="dxa"/>
          </w:tcPr>
          <w:p w14:paraId="6F897D1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1.705</w:t>
            </w:r>
          </w:p>
        </w:tc>
      </w:tr>
      <w:tr w:rsidR="00E072F1" w:rsidRPr="00505557" w14:paraId="4CBD2165" w14:textId="77777777" w:rsidTr="001911B2">
        <w:tc>
          <w:tcPr>
            <w:tcW w:w="2590" w:type="dxa"/>
          </w:tcPr>
          <w:p w14:paraId="64EE8C3C"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216" w:type="dxa"/>
            <w:gridSpan w:val="2"/>
          </w:tcPr>
          <w:p w14:paraId="2E86D41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-.452</w:t>
            </w:r>
          </w:p>
        </w:tc>
        <w:tc>
          <w:tcPr>
            <w:tcW w:w="1584" w:type="dxa"/>
            <w:gridSpan w:val="2"/>
          </w:tcPr>
          <w:p w14:paraId="0582EDE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.503</w:t>
            </w:r>
          </w:p>
        </w:tc>
        <w:tc>
          <w:tcPr>
            <w:tcW w:w="976" w:type="dxa"/>
            <w:gridSpan w:val="2"/>
          </w:tcPr>
          <w:p w14:paraId="0AED098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.636</w:t>
            </w:r>
          </w:p>
        </w:tc>
        <w:tc>
          <w:tcPr>
            <w:tcW w:w="1182" w:type="dxa"/>
            <w:gridSpan w:val="3"/>
          </w:tcPr>
          <w:p w14:paraId="4292BD9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.170</w:t>
            </w:r>
          </w:p>
        </w:tc>
        <w:tc>
          <w:tcPr>
            <w:tcW w:w="1082" w:type="dxa"/>
          </w:tcPr>
          <w:p w14:paraId="127FD28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2.389</w:t>
            </w:r>
          </w:p>
        </w:tc>
      </w:tr>
      <w:tr w:rsidR="00E072F1" w:rsidRPr="00505557" w14:paraId="14A14053" w14:textId="77777777" w:rsidTr="001911B2">
        <w:tc>
          <w:tcPr>
            <w:tcW w:w="2590" w:type="dxa"/>
          </w:tcPr>
          <w:p w14:paraId="0EB7060C"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216" w:type="dxa"/>
            <w:gridSpan w:val="2"/>
          </w:tcPr>
          <w:p w14:paraId="1E6FB27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w:t>
            </w:r>
          </w:p>
        </w:tc>
        <w:tc>
          <w:tcPr>
            <w:tcW w:w="1584" w:type="dxa"/>
            <w:gridSpan w:val="2"/>
          </w:tcPr>
          <w:p w14:paraId="3E1EF46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.899</w:t>
            </w:r>
          </w:p>
        </w:tc>
        <w:tc>
          <w:tcPr>
            <w:tcW w:w="976" w:type="dxa"/>
            <w:gridSpan w:val="2"/>
          </w:tcPr>
          <w:p w14:paraId="4492AD1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.894</w:t>
            </w:r>
          </w:p>
        </w:tc>
        <w:tc>
          <w:tcPr>
            <w:tcW w:w="1182" w:type="dxa"/>
            <w:gridSpan w:val="3"/>
          </w:tcPr>
          <w:p w14:paraId="4A083D5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.159</w:t>
            </w:r>
          </w:p>
        </w:tc>
        <w:tc>
          <w:tcPr>
            <w:tcW w:w="1082" w:type="dxa"/>
          </w:tcPr>
          <w:p w14:paraId="39267D4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5.033</w:t>
            </w:r>
          </w:p>
        </w:tc>
      </w:tr>
      <w:tr w:rsidR="00E072F1" w:rsidRPr="00505557" w14:paraId="2E8A5B32" w14:textId="77777777" w:rsidTr="001911B2">
        <w:tc>
          <w:tcPr>
            <w:tcW w:w="8630" w:type="dxa"/>
            <w:gridSpan w:val="11"/>
          </w:tcPr>
          <w:p w14:paraId="092D6BB9"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E072F1" w:rsidRPr="00505557" w14:paraId="09F347FF" w14:textId="77777777" w:rsidTr="001911B2">
        <w:tc>
          <w:tcPr>
            <w:tcW w:w="2590" w:type="dxa"/>
          </w:tcPr>
          <w:p w14:paraId="0CD94F7B"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040" w:type="dxa"/>
            <w:gridSpan w:val="10"/>
          </w:tcPr>
          <w:p w14:paraId="07CACBA6"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72F1" w:rsidRPr="00505557" w14:paraId="74A06AE2" w14:textId="77777777" w:rsidTr="001911B2">
        <w:tc>
          <w:tcPr>
            <w:tcW w:w="2590" w:type="dxa"/>
          </w:tcPr>
          <w:p w14:paraId="551DA6F3"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216" w:type="dxa"/>
            <w:gridSpan w:val="2"/>
          </w:tcPr>
          <w:p w14:paraId="6D9AA3A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1.154</w:t>
            </w:r>
          </w:p>
        </w:tc>
        <w:tc>
          <w:tcPr>
            <w:tcW w:w="1584" w:type="dxa"/>
            <w:gridSpan w:val="2"/>
          </w:tcPr>
          <w:p w14:paraId="6084FC4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.043</w:t>
            </w:r>
          </w:p>
        </w:tc>
        <w:tc>
          <w:tcPr>
            <w:tcW w:w="976" w:type="dxa"/>
            <w:gridSpan w:val="2"/>
          </w:tcPr>
          <w:p w14:paraId="68D036D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3.172</w:t>
            </w:r>
          </w:p>
        </w:tc>
        <w:tc>
          <w:tcPr>
            <w:tcW w:w="1182" w:type="dxa"/>
            <w:gridSpan w:val="3"/>
          </w:tcPr>
          <w:p w14:paraId="16D4D5A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1.038</w:t>
            </w:r>
          </w:p>
        </w:tc>
        <w:tc>
          <w:tcPr>
            <w:tcW w:w="1082" w:type="dxa"/>
          </w:tcPr>
          <w:p w14:paraId="7E14878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9.698</w:t>
            </w:r>
          </w:p>
        </w:tc>
      </w:tr>
      <w:tr w:rsidR="00E072F1" w:rsidRPr="00505557" w14:paraId="04097BF4" w14:textId="77777777" w:rsidTr="001911B2">
        <w:tc>
          <w:tcPr>
            <w:tcW w:w="8630" w:type="dxa"/>
            <w:gridSpan w:val="11"/>
          </w:tcPr>
          <w:p w14:paraId="49315151"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E072F1" w:rsidRPr="00505557" w14:paraId="15C75EDC" w14:textId="77777777" w:rsidTr="001911B2">
        <w:tc>
          <w:tcPr>
            <w:tcW w:w="2590" w:type="dxa"/>
          </w:tcPr>
          <w:p w14:paraId="7AE4E5DA"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040" w:type="dxa"/>
            <w:gridSpan w:val="10"/>
          </w:tcPr>
          <w:p w14:paraId="3A52CE76"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72F1" w:rsidRPr="00505557" w14:paraId="1724271A" w14:textId="77777777" w:rsidTr="001911B2">
        <w:tc>
          <w:tcPr>
            <w:tcW w:w="2590" w:type="dxa"/>
          </w:tcPr>
          <w:p w14:paraId="1C8ED72B"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 xml:space="preserve">Yes </w:t>
            </w:r>
          </w:p>
        </w:tc>
        <w:tc>
          <w:tcPr>
            <w:tcW w:w="1216" w:type="dxa"/>
            <w:gridSpan w:val="2"/>
          </w:tcPr>
          <w:p w14:paraId="2EE15DC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1.034</w:t>
            </w:r>
          </w:p>
        </w:tc>
        <w:tc>
          <w:tcPr>
            <w:tcW w:w="1584" w:type="dxa"/>
            <w:gridSpan w:val="2"/>
          </w:tcPr>
          <w:p w14:paraId="16D71D8B"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w:t>
            </w:r>
          </w:p>
        </w:tc>
        <w:tc>
          <w:tcPr>
            <w:tcW w:w="976" w:type="dxa"/>
            <w:gridSpan w:val="2"/>
          </w:tcPr>
          <w:p w14:paraId="5595223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2.812</w:t>
            </w:r>
          </w:p>
        </w:tc>
        <w:tc>
          <w:tcPr>
            <w:tcW w:w="1182" w:type="dxa"/>
            <w:gridSpan w:val="3"/>
          </w:tcPr>
          <w:p w14:paraId="554E146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.603</w:t>
            </w:r>
          </w:p>
        </w:tc>
        <w:tc>
          <w:tcPr>
            <w:tcW w:w="1082" w:type="dxa"/>
          </w:tcPr>
          <w:p w14:paraId="2F70D83B"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13.102</w:t>
            </w:r>
          </w:p>
        </w:tc>
      </w:tr>
      <w:tr w:rsidR="00D36581" w:rsidRPr="00505557" w14:paraId="5EF1A401" w14:textId="77777777" w:rsidTr="001911B2">
        <w:tc>
          <w:tcPr>
            <w:tcW w:w="8630" w:type="dxa"/>
            <w:gridSpan w:val="11"/>
          </w:tcPr>
          <w:p w14:paraId="60FCD7DA"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7823FEAB" w14:textId="77777777" w:rsidTr="001911B2">
        <w:tc>
          <w:tcPr>
            <w:tcW w:w="2590" w:type="dxa"/>
          </w:tcPr>
          <w:p w14:paraId="772DA416"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040" w:type="dxa"/>
            <w:gridSpan w:val="10"/>
          </w:tcPr>
          <w:p w14:paraId="2CFCC526" w14:textId="77777777" w:rsidR="00D36581" w:rsidRPr="00505557" w:rsidRDefault="00D3658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618BC683" w14:textId="77777777" w:rsidTr="001911B2">
        <w:tc>
          <w:tcPr>
            <w:tcW w:w="2590" w:type="dxa"/>
          </w:tcPr>
          <w:p w14:paraId="17EDEB59"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216" w:type="dxa"/>
            <w:gridSpan w:val="2"/>
          </w:tcPr>
          <w:p w14:paraId="1D6A6750"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.274</w:t>
            </w:r>
          </w:p>
        </w:tc>
        <w:tc>
          <w:tcPr>
            <w:tcW w:w="1584" w:type="dxa"/>
            <w:gridSpan w:val="2"/>
          </w:tcPr>
          <w:p w14:paraId="160A2176"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.720</w:t>
            </w:r>
          </w:p>
        </w:tc>
        <w:tc>
          <w:tcPr>
            <w:tcW w:w="976" w:type="dxa"/>
            <w:gridSpan w:val="2"/>
          </w:tcPr>
          <w:p w14:paraId="1DB26497"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1.315</w:t>
            </w:r>
          </w:p>
        </w:tc>
        <w:tc>
          <w:tcPr>
            <w:tcW w:w="1182" w:type="dxa"/>
            <w:gridSpan w:val="3"/>
          </w:tcPr>
          <w:p w14:paraId="5FC9BB96"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.294</w:t>
            </w:r>
          </w:p>
        </w:tc>
        <w:tc>
          <w:tcPr>
            <w:tcW w:w="1082" w:type="dxa"/>
          </w:tcPr>
          <w:p w14:paraId="592E5550"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5.883</w:t>
            </w:r>
          </w:p>
        </w:tc>
      </w:tr>
      <w:tr w:rsidR="00D36581" w:rsidRPr="00505557" w14:paraId="1797445D" w14:textId="77777777" w:rsidTr="001911B2">
        <w:tc>
          <w:tcPr>
            <w:tcW w:w="2590" w:type="dxa"/>
          </w:tcPr>
          <w:p w14:paraId="4A4B715F"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216" w:type="dxa"/>
            <w:gridSpan w:val="2"/>
          </w:tcPr>
          <w:p w14:paraId="4B4924ED"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.561</w:t>
            </w:r>
          </w:p>
        </w:tc>
        <w:tc>
          <w:tcPr>
            <w:tcW w:w="1584" w:type="dxa"/>
            <w:gridSpan w:val="2"/>
          </w:tcPr>
          <w:p w14:paraId="501A62A7"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.470</w:t>
            </w:r>
          </w:p>
        </w:tc>
        <w:tc>
          <w:tcPr>
            <w:tcW w:w="976" w:type="dxa"/>
            <w:gridSpan w:val="2"/>
          </w:tcPr>
          <w:p w14:paraId="1F47703E"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1.753</w:t>
            </w:r>
          </w:p>
        </w:tc>
        <w:tc>
          <w:tcPr>
            <w:tcW w:w="1182" w:type="dxa"/>
            <w:gridSpan w:val="3"/>
          </w:tcPr>
          <w:p w14:paraId="12A9D09E"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.383</w:t>
            </w:r>
          </w:p>
        </w:tc>
        <w:tc>
          <w:tcPr>
            <w:tcW w:w="1082" w:type="dxa"/>
          </w:tcPr>
          <w:p w14:paraId="17B50BED"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8.031</w:t>
            </w:r>
          </w:p>
        </w:tc>
      </w:tr>
      <w:tr w:rsidR="00D36581" w:rsidRPr="00505557" w14:paraId="3AF34E51" w14:textId="77777777" w:rsidTr="001911B2">
        <w:tc>
          <w:tcPr>
            <w:tcW w:w="2590" w:type="dxa"/>
          </w:tcPr>
          <w:p w14:paraId="21265F48"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216" w:type="dxa"/>
            <w:gridSpan w:val="2"/>
          </w:tcPr>
          <w:p w14:paraId="5822092C"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.812</w:t>
            </w:r>
          </w:p>
        </w:tc>
        <w:tc>
          <w:tcPr>
            <w:tcW w:w="1584" w:type="dxa"/>
            <w:gridSpan w:val="2"/>
          </w:tcPr>
          <w:p w14:paraId="2CC6C9C8"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.379</w:t>
            </w:r>
          </w:p>
        </w:tc>
        <w:tc>
          <w:tcPr>
            <w:tcW w:w="976" w:type="dxa"/>
            <w:gridSpan w:val="2"/>
          </w:tcPr>
          <w:p w14:paraId="6137CD9A"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2.252</w:t>
            </w:r>
          </w:p>
        </w:tc>
        <w:tc>
          <w:tcPr>
            <w:tcW w:w="1182" w:type="dxa"/>
            <w:gridSpan w:val="3"/>
          </w:tcPr>
          <w:p w14:paraId="34D785E1"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.369</w:t>
            </w:r>
          </w:p>
        </w:tc>
        <w:tc>
          <w:tcPr>
            <w:tcW w:w="1082" w:type="dxa"/>
          </w:tcPr>
          <w:p w14:paraId="4B37E905"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13.731</w:t>
            </w:r>
          </w:p>
        </w:tc>
      </w:tr>
      <w:tr w:rsidR="00D36581" w:rsidRPr="00505557" w14:paraId="44093610" w14:textId="77777777" w:rsidTr="001911B2">
        <w:tc>
          <w:tcPr>
            <w:tcW w:w="2590" w:type="dxa"/>
          </w:tcPr>
          <w:p w14:paraId="231049AD"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216" w:type="dxa"/>
            <w:gridSpan w:val="2"/>
          </w:tcPr>
          <w:p w14:paraId="42E739EE"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1.725</w:t>
            </w:r>
          </w:p>
        </w:tc>
        <w:tc>
          <w:tcPr>
            <w:tcW w:w="1584" w:type="dxa"/>
            <w:gridSpan w:val="2"/>
          </w:tcPr>
          <w:p w14:paraId="3BA62F43"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w:t>
            </w:r>
          </w:p>
        </w:tc>
        <w:tc>
          <w:tcPr>
            <w:tcW w:w="976" w:type="dxa"/>
            <w:gridSpan w:val="2"/>
          </w:tcPr>
          <w:p w14:paraId="716FE1F9"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5.611</w:t>
            </w:r>
          </w:p>
        </w:tc>
        <w:tc>
          <w:tcPr>
            <w:tcW w:w="1182" w:type="dxa"/>
            <w:gridSpan w:val="3"/>
          </w:tcPr>
          <w:p w14:paraId="6C3CF5FB"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.697</w:t>
            </w:r>
          </w:p>
        </w:tc>
        <w:tc>
          <w:tcPr>
            <w:tcW w:w="1082" w:type="dxa"/>
          </w:tcPr>
          <w:p w14:paraId="79B58701"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45.173</w:t>
            </w:r>
          </w:p>
        </w:tc>
      </w:tr>
      <w:tr w:rsidR="00E072F1" w:rsidRPr="00505557" w14:paraId="33573608" w14:textId="77777777" w:rsidTr="001911B2">
        <w:tc>
          <w:tcPr>
            <w:tcW w:w="8630" w:type="dxa"/>
            <w:gridSpan w:val="11"/>
          </w:tcPr>
          <w:p w14:paraId="306BD1AA"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E072F1" w:rsidRPr="00505557" w14:paraId="1A6BDA00" w14:textId="77777777" w:rsidTr="001911B2">
        <w:tc>
          <w:tcPr>
            <w:tcW w:w="2590" w:type="dxa"/>
          </w:tcPr>
          <w:p w14:paraId="33C0B17D"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040" w:type="dxa"/>
            <w:gridSpan w:val="10"/>
          </w:tcPr>
          <w:p w14:paraId="0265E76C"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72F1" w:rsidRPr="00505557" w14:paraId="32F03B01" w14:textId="77777777" w:rsidTr="001911B2">
        <w:tc>
          <w:tcPr>
            <w:tcW w:w="2590" w:type="dxa"/>
          </w:tcPr>
          <w:p w14:paraId="3696FB95"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16" w:type="dxa"/>
            <w:gridSpan w:val="2"/>
          </w:tcPr>
          <w:p w14:paraId="593E5BD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.455</w:t>
            </w:r>
          </w:p>
        </w:tc>
        <w:tc>
          <w:tcPr>
            <w:tcW w:w="1584" w:type="dxa"/>
            <w:gridSpan w:val="2"/>
          </w:tcPr>
          <w:p w14:paraId="485649B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.404</w:t>
            </w:r>
          </w:p>
        </w:tc>
        <w:tc>
          <w:tcPr>
            <w:tcW w:w="976" w:type="dxa"/>
            <w:gridSpan w:val="2"/>
          </w:tcPr>
          <w:p w14:paraId="31566F3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1.577</w:t>
            </w:r>
          </w:p>
        </w:tc>
        <w:tc>
          <w:tcPr>
            <w:tcW w:w="1182" w:type="dxa"/>
            <w:gridSpan w:val="3"/>
          </w:tcPr>
          <w:p w14:paraId="5BF6196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.541</w:t>
            </w:r>
          </w:p>
        </w:tc>
        <w:tc>
          <w:tcPr>
            <w:tcW w:w="1082" w:type="dxa"/>
          </w:tcPr>
          <w:p w14:paraId="0B395EA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4.597</w:t>
            </w:r>
          </w:p>
        </w:tc>
      </w:tr>
      <w:tr w:rsidR="00E072F1" w:rsidRPr="00505557" w14:paraId="38D333E7" w14:textId="77777777" w:rsidTr="001911B2">
        <w:tc>
          <w:tcPr>
            <w:tcW w:w="8630" w:type="dxa"/>
            <w:gridSpan w:val="11"/>
          </w:tcPr>
          <w:p w14:paraId="45145A26"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E072F1" w:rsidRPr="00505557" w14:paraId="58B49D76" w14:textId="77777777" w:rsidTr="001911B2">
        <w:tc>
          <w:tcPr>
            <w:tcW w:w="2590" w:type="dxa"/>
          </w:tcPr>
          <w:p w14:paraId="197B056E"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040" w:type="dxa"/>
            <w:gridSpan w:val="10"/>
          </w:tcPr>
          <w:p w14:paraId="1F8BFEA4"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72F1" w:rsidRPr="00505557" w14:paraId="53AFFFB7" w14:textId="77777777" w:rsidTr="001911B2">
        <w:tc>
          <w:tcPr>
            <w:tcW w:w="2590" w:type="dxa"/>
          </w:tcPr>
          <w:p w14:paraId="2409A770"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216" w:type="dxa"/>
            <w:gridSpan w:val="2"/>
          </w:tcPr>
          <w:p w14:paraId="216938E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2.269</w:t>
            </w:r>
          </w:p>
        </w:tc>
        <w:tc>
          <w:tcPr>
            <w:tcW w:w="1584" w:type="dxa"/>
            <w:gridSpan w:val="2"/>
          </w:tcPr>
          <w:p w14:paraId="5CB9894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.042</w:t>
            </w:r>
          </w:p>
        </w:tc>
        <w:tc>
          <w:tcPr>
            <w:tcW w:w="976" w:type="dxa"/>
            <w:gridSpan w:val="2"/>
          </w:tcPr>
          <w:p w14:paraId="54D456F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9.672</w:t>
            </w:r>
          </w:p>
        </w:tc>
        <w:tc>
          <w:tcPr>
            <w:tcW w:w="1182" w:type="dxa"/>
            <w:gridSpan w:val="3"/>
          </w:tcPr>
          <w:p w14:paraId="71180F7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1.084</w:t>
            </w:r>
          </w:p>
        </w:tc>
        <w:tc>
          <w:tcPr>
            <w:tcW w:w="1082" w:type="dxa"/>
          </w:tcPr>
          <w:p w14:paraId="4316907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86.281</w:t>
            </w:r>
          </w:p>
        </w:tc>
      </w:tr>
      <w:tr w:rsidR="00E072F1" w:rsidRPr="00505557" w14:paraId="6EC407FC" w14:textId="77777777" w:rsidTr="001911B2">
        <w:tc>
          <w:tcPr>
            <w:tcW w:w="2590" w:type="dxa"/>
          </w:tcPr>
          <w:p w14:paraId="21F1DFF5"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216" w:type="dxa"/>
            <w:gridSpan w:val="2"/>
          </w:tcPr>
          <w:p w14:paraId="572970A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1.044</w:t>
            </w:r>
          </w:p>
        </w:tc>
        <w:tc>
          <w:tcPr>
            <w:tcW w:w="1584" w:type="dxa"/>
            <w:gridSpan w:val="2"/>
          </w:tcPr>
          <w:p w14:paraId="6BD293E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.088</w:t>
            </w:r>
          </w:p>
        </w:tc>
        <w:tc>
          <w:tcPr>
            <w:tcW w:w="976" w:type="dxa"/>
            <w:gridSpan w:val="2"/>
          </w:tcPr>
          <w:p w14:paraId="0881B0D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2.840</w:t>
            </w:r>
          </w:p>
        </w:tc>
        <w:tc>
          <w:tcPr>
            <w:tcW w:w="1182" w:type="dxa"/>
            <w:gridSpan w:val="3"/>
          </w:tcPr>
          <w:p w14:paraId="726A9F9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.856</w:t>
            </w:r>
          </w:p>
        </w:tc>
        <w:tc>
          <w:tcPr>
            <w:tcW w:w="1082" w:type="dxa"/>
          </w:tcPr>
          <w:p w14:paraId="7F79627B"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9.416</w:t>
            </w:r>
          </w:p>
        </w:tc>
      </w:tr>
      <w:tr w:rsidR="00E072F1" w:rsidRPr="00505557" w14:paraId="6D62075C" w14:textId="77777777" w:rsidTr="001911B2">
        <w:tc>
          <w:tcPr>
            <w:tcW w:w="8630" w:type="dxa"/>
            <w:gridSpan w:val="11"/>
          </w:tcPr>
          <w:p w14:paraId="71733FC3"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E072F1" w:rsidRPr="00505557" w14:paraId="2014319D" w14:textId="77777777" w:rsidTr="001911B2">
        <w:tc>
          <w:tcPr>
            <w:tcW w:w="2590" w:type="dxa"/>
          </w:tcPr>
          <w:p w14:paraId="64C1476F"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040" w:type="dxa"/>
            <w:gridSpan w:val="10"/>
          </w:tcPr>
          <w:p w14:paraId="65DE66A2"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72F1" w:rsidRPr="00505557" w14:paraId="56E3F8ED" w14:textId="77777777" w:rsidTr="001911B2">
        <w:tc>
          <w:tcPr>
            <w:tcW w:w="2590" w:type="dxa"/>
          </w:tcPr>
          <w:p w14:paraId="41C028EE"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216" w:type="dxa"/>
            <w:gridSpan w:val="2"/>
          </w:tcPr>
          <w:p w14:paraId="03EF049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.238</w:t>
            </w:r>
          </w:p>
        </w:tc>
        <w:tc>
          <w:tcPr>
            <w:tcW w:w="1584" w:type="dxa"/>
            <w:gridSpan w:val="2"/>
          </w:tcPr>
          <w:p w14:paraId="038FA4F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.660</w:t>
            </w:r>
          </w:p>
        </w:tc>
        <w:tc>
          <w:tcPr>
            <w:tcW w:w="961" w:type="dxa"/>
          </w:tcPr>
          <w:p w14:paraId="38B87398"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1.268</w:t>
            </w:r>
          </w:p>
        </w:tc>
        <w:tc>
          <w:tcPr>
            <w:tcW w:w="1197" w:type="dxa"/>
            <w:gridSpan w:val="4"/>
          </w:tcPr>
          <w:p w14:paraId="17375C3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.440</w:t>
            </w:r>
          </w:p>
        </w:tc>
        <w:tc>
          <w:tcPr>
            <w:tcW w:w="1082" w:type="dxa"/>
          </w:tcPr>
          <w:p w14:paraId="41D9AD8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3.659</w:t>
            </w:r>
          </w:p>
        </w:tc>
      </w:tr>
      <w:tr w:rsidR="00E072F1" w:rsidRPr="00505557" w14:paraId="39895FA5" w14:textId="77777777" w:rsidTr="001911B2">
        <w:tc>
          <w:tcPr>
            <w:tcW w:w="8630" w:type="dxa"/>
            <w:gridSpan w:val="11"/>
          </w:tcPr>
          <w:p w14:paraId="02D17BDC" w14:textId="77777777" w:rsidR="00E072F1" w:rsidRPr="00505557" w:rsidRDefault="0021382F" w:rsidP="00F52D9E">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E072F1" w:rsidRPr="00505557" w14:paraId="78DE1614" w14:textId="77777777" w:rsidTr="001911B2">
        <w:tc>
          <w:tcPr>
            <w:tcW w:w="2590" w:type="dxa"/>
          </w:tcPr>
          <w:p w14:paraId="662703AD" w14:textId="77777777" w:rsidR="00E072F1" w:rsidRPr="00505557" w:rsidRDefault="0021382F"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040" w:type="dxa"/>
            <w:gridSpan w:val="10"/>
          </w:tcPr>
          <w:p w14:paraId="01C4E050"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72F1" w:rsidRPr="00505557" w14:paraId="7E737196" w14:textId="77777777" w:rsidTr="001911B2">
        <w:tc>
          <w:tcPr>
            <w:tcW w:w="2590" w:type="dxa"/>
          </w:tcPr>
          <w:p w14:paraId="7B02063C" w14:textId="77777777" w:rsidR="00E072F1" w:rsidRPr="00505557" w:rsidRDefault="0021382F"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216" w:type="dxa"/>
            <w:gridSpan w:val="2"/>
          </w:tcPr>
          <w:p w14:paraId="17B61E3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.856</w:t>
            </w:r>
          </w:p>
        </w:tc>
        <w:tc>
          <w:tcPr>
            <w:tcW w:w="1584" w:type="dxa"/>
            <w:gridSpan w:val="2"/>
          </w:tcPr>
          <w:p w14:paraId="40B1E58B"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.182</w:t>
            </w:r>
          </w:p>
        </w:tc>
        <w:tc>
          <w:tcPr>
            <w:tcW w:w="976" w:type="dxa"/>
            <w:gridSpan w:val="2"/>
          </w:tcPr>
          <w:p w14:paraId="03BFDCD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2.354</w:t>
            </w:r>
          </w:p>
        </w:tc>
        <w:tc>
          <w:tcPr>
            <w:tcW w:w="1182" w:type="dxa"/>
            <w:gridSpan w:val="3"/>
          </w:tcPr>
          <w:p w14:paraId="7288DC2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.669</w:t>
            </w:r>
          </w:p>
        </w:tc>
        <w:tc>
          <w:tcPr>
            <w:tcW w:w="1082" w:type="dxa"/>
          </w:tcPr>
          <w:p w14:paraId="0773BF02"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8.279</w:t>
            </w:r>
          </w:p>
        </w:tc>
      </w:tr>
      <w:tr w:rsidR="00E072F1" w:rsidRPr="00505557" w14:paraId="0B463FDD" w14:textId="77777777" w:rsidTr="001911B2">
        <w:tc>
          <w:tcPr>
            <w:tcW w:w="8630" w:type="dxa"/>
            <w:gridSpan w:val="11"/>
          </w:tcPr>
          <w:p w14:paraId="2DD97ABC"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E072F1" w:rsidRPr="00505557" w14:paraId="1FABCA97" w14:textId="77777777" w:rsidTr="001911B2">
        <w:tc>
          <w:tcPr>
            <w:tcW w:w="2590" w:type="dxa"/>
          </w:tcPr>
          <w:p w14:paraId="210CB24A"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040" w:type="dxa"/>
            <w:gridSpan w:val="10"/>
          </w:tcPr>
          <w:p w14:paraId="7F2092C7"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E072F1" w:rsidRPr="00505557" w14:paraId="7EF20459" w14:textId="77777777" w:rsidTr="001911B2">
        <w:tc>
          <w:tcPr>
            <w:tcW w:w="2590" w:type="dxa"/>
          </w:tcPr>
          <w:p w14:paraId="1C87C4B8" w14:textId="3971055B" w:rsidR="00E072F1" w:rsidRPr="00505557" w:rsidRDefault="00B419D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E072F1" w:rsidRPr="00505557">
              <w:rPr>
                <w:rFonts w:ascii="Times New Roman" w:hAnsi="Times New Roman" w:cs="Times New Roman"/>
                <w:sz w:val="24"/>
                <w:szCs w:val="24"/>
              </w:rPr>
              <w:t>wn</w:t>
            </w:r>
          </w:p>
        </w:tc>
        <w:tc>
          <w:tcPr>
            <w:tcW w:w="1216" w:type="dxa"/>
            <w:gridSpan w:val="2"/>
          </w:tcPr>
          <w:p w14:paraId="1F9293B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1.019</w:t>
            </w:r>
          </w:p>
        </w:tc>
        <w:tc>
          <w:tcPr>
            <w:tcW w:w="1584" w:type="dxa"/>
            <w:gridSpan w:val="2"/>
          </w:tcPr>
          <w:p w14:paraId="5539E19E"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.315</w:t>
            </w:r>
          </w:p>
        </w:tc>
        <w:tc>
          <w:tcPr>
            <w:tcW w:w="976" w:type="dxa"/>
            <w:gridSpan w:val="2"/>
          </w:tcPr>
          <w:p w14:paraId="28915A31"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2.769</w:t>
            </w:r>
          </w:p>
        </w:tc>
        <w:tc>
          <w:tcPr>
            <w:tcW w:w="1182" w:type="dxa"/>
            <w:gridSpan w:val="3"/>
          </w:tcPr>
          <w:p w14:paraId="6B3DE3F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.380</w:t>
            </w:r>
          </w:p>
        </w:tc>
        <w:tc>
          <w:tcPr>
            <w:tcW w:w="1082" w:type="dxa"/>
          </w:tcPr>
          <w:p w14:paraId="405E5BB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20.186</w:t>
            </w:r>
          </w:p>
        </w:tc>
      </w:tr>
    </w:tbl>
    <w:p w14:paraId="259DCE5C" w14:textId="77777777" w:rsidR="00FE53A6" w:rsidRDefault="00FE53A6" w:rsidP="00E072F1">
      <w:pPr>
        <w:spacing w:line="360" w:lineRule="auto"/>
        <w:jc w:val="both"/>
        <w:rPr>
          <w:rFonts w:ascii="Times New Roman" w:hAnsi="Times New Roman" w:cs="Times New Roman"/>
          <w:sz w:val="24"/>
          <w:szCs w:val="24"/>
        </w:rPr>
      </w:pPr>
    </w:p>
    <w:p w14:paraId="320254FF" w14:textId="3DA741D9" w:rsidR="00E072F1" w:rsidRPr="00505557" w:rsidRDefault="00E072F1"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case of </w:t>
      </w:r>
      <w:r w:rsidR="009D3366">
        <w:rPr>
          <w:rFonts w:ascii="Times New Roman" w:hAnsi="Times New Roman" w:cs="Times New Roman"/>
          <w:sz w:val="24"/>
          <w:szCs w:val="24"/>
        </w:rPr>
        <w:t xml:space="preserve">a </w:t>
      </w:r>
      <w:r w:rsidRPr="00505557">
        <w:rPr>
          <w:rFonts w:ascii="Times New Roman" w:hAnsi="Times New Roman" w:cs="Times New Roman"/>
          <w:sz w:val="24"/>
          <w:szCs w:val="24"/>
        </w:rPr>
        <w:t>visit to family or relatives, Punjab women are more empowered. Educations, fertility preference, BISP, are significantly associated with their decisions.</w:t>
      </w:r>
    </w:p>
    <w:p w14:paraId="38290666" w14:textId="66312F4B" w:rsidR="00E072F1" w:rsidRPr="00505557" w:rsidRDefault="00BF5F3D" w:rsidP="001911B2">
      <w:pPr>
        <w:spacing w:before="120" w:after="120" w:line="480" w:lineRule="auto"/>
        <w:rPr>
          <w:rFonts w:ascii="Times New Roman" w:hAnsi="Times New Roman" w:cs="Times New Roman"/>
          <w:b/>
          <w:bCs/>
          <w:sz w:val="24"/>
          <w:szCs w:val="24"/>
        </w:rPr>
      </w:pPr>
      <w:r w:rsidRPr="00505557">
        <w:rPr>
          <w:rFonts w:ascii="Times New Roman" w:hAnsi="Times New Roman" w:cs="Times New Roman"/>
          <w:b/>
          <w:bCs/>
          <w:sz w:val="24"/>
          <w:szCs w:val="24"/>
        </w:rPr>
        <w:t xml:space="preserve">6.13.5 </w:t>
      </w:r>
      <w:r w:rsidR="00E072F1" w:rsidRPr="00505557">
        <w:rPr>
          <w:rFonts w:ascii="Times New Roman" w:hAnsi="Times New Roman" w:cs="Times New Roman"/>
          <w:b/>
          <w:bCs/>
          <w:sz w:val="24"/>
          <w:szCs w:val="24"/>
        </w:rPr>
        <w:t xml:space="preserve">Women’s Participation in Decision making regarding spending on husband‘s earning in </w:t>
      </w:r>
      <w:r w:rsidR="009D3366">
        <w:rPr>
          <w:rFonts w:ascii="Times New Roman" w:hAnsi="Times New Roman" w:cs="Times New Roman"/>
          <w:b/>
          <w:bCs/>
          <w:sz w:val="24"/>
          <w:szCs w:val="24"/>
        </w:rPr>
        <w:t xml:space="preserve">the </w:t>
      </w:r>
      <w:r w:rsidR="00E072F1" w:rsidRPr="00505557">
        <w:rPr>
          <w:rFonts w:ascii="Times New Roman" w:hAnsi="Times New Roman" w:cs="Times New Roman"/>
          <w:b/>
          <w:bCs/>
          <w:sz w:val="24"/>
          <w:szCs w:val="24"/>
        </w:rPr>
        <w:t xml:space="preserve">service sector of Pakistan </w:t>
      </w:r>
    </w:p>
    <w:tbl>
      <w:tblPr>
        <w:tblStyle w:val="TableGrid"/>
        <w:tblW w:w="0" w:type="auto"/>
        <w:tblLook w:val="04A0" w:firstRow="1" w:lastRow="0" w:firstColumn="1" w:lastColumn="0" w:noHBand="0" w:noVBand="1"/>
      </w:tblPr>
      <w:tblGrid>
        <w:gridCol w:w="2683"/>
        <w:gridCol w:w="1232"/>
        <w:gridCol w:w="21"/>
        <w:gridCol w:w="1585"/>
        <w:gridCol w:w="12"/>
        <w:gridCol w:w="991"/>
        <w:gridCol w:w="16"/>
        <w:gridCol w:w="1164"/>
        <w:gridCol w:w="19"/>
        <w:gridCol w:w="17"/>
        <w:gridCol w:w="1116"/>
      </w:tblGrid>
      <w:tr w:rsidR="00CE55B7" w:rsidRPr="00505557" w14:paraId="41BDEB4A" w14:textId="77777777" w:rsidTr="00A624B2">
        <w:trPr>
          <w:trHeight w:val="510"/>
        </w:trPr>
        <w:tc>
          <w:tcPr>
            <w:tcW w:w="2908" w:type="dxa"/>
            <w:vMerge w:val="restart"/>
          </w:tcPr>
          <w:p w14:paraId="18E74FC6" w14:textId="4D1700BA" w:rsidR="00E072F1" w:rsidRPr="00505557" w:rsidRDefault="009D3366" w:rsidP="00F52D9E">
            <w:pPr>
              <w:rPr>
                <w:rFonts w:ascii="Times New Roman" w:hAnsi="Times New Roman" w:cs="Times New Roman"/>
                <w:b/>
                <w:sz w:val="24"/>
                <w:szCs w:val="24"/>
              </w:rPr>
            </w:pPr>
            <w:r w:rsidRPr="00505557">
              <w:rPr>
                <w:rFonts w:ascii="Times New Roman" w:hAnsi="Times New Roman" w:cs="Times New Roman"/>
                <w:b/>
                <w:sz w:val="24"/>
                <w:szCs w:val="24"/>
              </w:rPr>
              <w:t>Socio</w:t>
            </w:r>
            <w:r>
              <w:rPr>
                <w:rFonts w:ascii="Times New Roman" w:hAnsi="Times New Roman" w:cs="Times New Roman"/>
                <w:b/>
                <w:sz w:val="24"/>
                <w:szCs w:val="24"/>
              </w:rPr>
              <w:t>-</w:t>
            </w:r>
            <w:r w:rsidR="00E072F1" w:rsidRPr="00505557">
              <w:rPr>
                <w:rFonts w:ascii="Times New Roman" w:hAnsi="Times New Roman" w:cs="Times New Roman"/>
                <w:b/>
                <w:sz w:val="24"/>
                <w:szCs w:val="24"/>
              </w:rPr>
              <w:t xml:space="preserve">economic characteristics </w:t>
            </w:r>
          </w:p>
          <w:p w14:paraId="7CEC14CD"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of respondent</w:t>
            </w:r>
          </w:p>
          <w:p w14:paraId="07E6ED52" w14:textId="77777777" w:rsidR="00E072F1" w:rsidRPr="00505557" w:rsidRDefault="00E072F1" w:rsidP="00F52D9E">
            <w:pPr>
              <w:rPr>
                <w:rFonts w:ascii="Times New Roman" w:hAnsi="Times New Roman" w:cs="Times New Roman"/>
                <w:b/>
                <w:sz w:val="24"/>
                <w:szCs w:val="24"/>
              </w:rPr>
            </w:pPr>
          </w:p>
        </w:tc>
        <w:tc>
          <w:tcPr>
            <w:tcW w:w="1339" w:type="dxa"/>
            <w:gridSpan w:val="2"/>
            <w:vMerge w:val="restart"/>
          </w:tcPr>
          <w:p w14:paraId="412B052E"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Beta </w:t>
            </w:r>
          </w:p>
          <w:p w14:paraId="2A729DDD" w14:textId="77777777" w:rsidR="00E072F1" w:rsidRPr="00505557" w:rsidRDefault="00E072F1" w:rsidP="00F52D9E">
            <w:pPr>
              <w:rPr>
                <w:rFonts w:ascii="Times New Roman" w:hAnsi="Times New Roman" w:cs="Times New Roman"/>
                <w:b/>
                <w:sz w:val="24"/>
                <w:szCs w:val="24"/>
              </w:rPr>
            </w:pPr>
          </w:p>
        </w:tc>
        <w:tc>
          <w:tcPr>
            <w:tcW w:w="1630" w:type="dxa"/>
            <w:gridSpan w:val="2"/>
            <w:vMerge w:val="restart"/>
          </w:tcPr>
          <w:p w14:paraId="0A1EED32"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Significance </w:t>
            </w:r>
          </w:p>
        </w:tc>
        <w:tc>
          <w:tcPr>
            <w:tcW w:w="1009" w:type="dxa"/>
            <w:gridSpan w:val="2"/>
            <w:vMerge w:val="restart"/>
          </w:tcPr>
          <w:p w14:paraId="5F7E5CB2" w14:textId="77777777" w:rsidR="00E072F1" w:rsidRPr="00505557" w:rsidRDefault="00E072F1" w:rsidP="00F52D9E">
            <w:pPr>
              <w:rPr>
                <w:rFonts w:ascii="Times New Roman" w:hAnsi="Times New Roman" w:cs="Times New Roman"/>
                <w:b/>
                <w:sz w:val="24"/>
                <w:szCs w:val="24"/>
              </w:rPr>
            </w:pPr>
            <w:r w:rsidRPr="00505557">
              <w:rPr>
                <w:rFonts w:ascii="Times New Roman" w:hAnsi="Times New Roman" w:cs="Times New Roman"/>
                <w:b/>
                <w:sz w:val="24"/>
                <w:szCs w:val="24"/>
              </w:rPr>
              <w:t xml:space="preserve">Odds </w:t>
            </w:r>
          </w:p>
        </w:tc>
        <w:tc>
          <w:tcPr>
            <w:tcW w:w="2359" w:type="dxa"/>
            <w:gridSpan w:val="4"/>
          </w:tcPr>
          <w:p w14:paraId="0DB70816"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95% C.I. for EXP(B)</w:t>
            </w:r>
          </w:p>
        </w:tc>
      </w:tr>
      <w:tr w:rsidR="00CE55B7" w:rsidRPr="00505557" w14:paraId="41148533" w14:textId="77777777" w:rsidTr="00A624B2">
        <w:trPr>
          <w:trHeight w:val="585"/>
        </w:trPr>
        <w:tc>
          <w:tcPr>
            <w:tcW w:w="2908" w:type="dxa"/>
            <w:vMerge/>
          </w:tcPr>
          <w:p w14:paraId="2DF851AC" w14:textId="77777777" w:rsidR="00E072F1" w:rsidRPr="00505557" w:rsidRDefault="00E072F1" w:rsidP="00F52D9E">
            <w:pPr>
              <w:rPr>
                <w:rFonts w:ascii="Times New Roman" w:hAnsi="Times New Roman" w:cs="Times New Roman"/>
                <w:b/>
                <w:sz w:val="24"/>
                <w:szCs w:val="24"/>
              </w:rPr>
            </w:pPr>
          </w:p>
        </w:tc>
        <w:tc>
          <w:tcPr>
            <w:tcW w:w="1339" w:type="dxa"/>
            <w:gridSpan w:val="2"/>
            <w:vMerge/>
          </w:tcPr>
          <w:p w14:paraId="2A61FA85" w14:textId="77777777" w:rsidR="00E072F1" w:rsidRPr="00505557" w:rsidRDefault="00E072F1" w:rsidP="00F52D9E">
            <w:pPr>
              <w:rPr>
                <w:rFonts w:ascii="Times New Roman" w:hAnsi="Times New Roman" w:cs="Times New Roman"/>
                <w:b/>
                <w:sz w:val="24"/>
                <w:szCs w:val="24"/>
              </w:rPr>
            </w:pPr>
          </w:p>
        </w:tc>
        <w:tc>
          <w:tcPr>
            <w:tcW w:w="1630" w:type="dxa"/>
            <w:gridSpan w:val="2"/>
            <w:vMerge/>
          </w:tcPr>
          <w:p w14:paraId="0BD47B4A" w14:textId="77777777" w:rsidR="00E072F1" w:rsidRPr="00505557" w:rsidRDefault="00E072F1" w:rsidP="00F52D9E">
            <w:pPr>
              <w:rPr>
                <w:rFonts w:ascii="Times New Roman" w:hAnsi="Times New Roman" w:cs="Times New Roman"/>
                <w:b/>
                <w:sz w:val="24"/>
                <w:szCs w:val="24"/>
              </w:rPr>
            </w:pPr>
          </w:p>
        </w:tc>
        <w:tc>
          <w:tcPr>
            <w:tcW w:w="1009" w:type="dxa"/>
            <w:gridSpan w:val="2"/>
            <w:vMerge/>
          </w:tcPr>
          <w:p w14:paraId="718A777C" w14:textId="77777777" w:rsidR="00E072F1" w:rsidRPr="00505557" w:rsidRDefault="00E072F1" w:rsidP="00F52D9E">
            <w:pPr>
              <w:rPr>
                <w:rFonts w:ascii="Times New Roman" w:hAnsi="Times New Roman" w:cs="Times New Roman"/>
                <w:b/>
                <w:sz w:val="24"/>
                <w:szCs w:val="24"/>
              </w:rPr>
            </w:pPr>
          </w:p>
        </w:tc>
        <w:tc>
          <w:tcPr>
            <w:tcW w:w="1201" w:type="dxa"/>
          </w:tcPr>
          <w:p w14:paraId="6816B353"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Lower</w:t>
            </w:r>
          </w:p>
        </w:tc>
        <w:tc>
          <w:tcPr>
            <w:tcW w:w="1158" w:type="dxa"/>
            <w:gridSpan w:val="3"/>
          </w:tcPr>
          <w:p w14:paraId="49EA6AEB"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b/>
                <w:sz w:val="24"/>
                <w:szCs w:val="24"/>
              </w:rPr>
            </w:pPr>
            <w:r w:rsidRPr="00505557">
              <w:rPr>
                <w:rFonts w:ascii="Times New Roman" w:hAnsi="Times New Roman" w:cs="Times New Roman"/>
                <w:b/>
                <w:sz w:val="24"/>
                <w:szCs w:val="24"/>
              </w:rPr>
              <w:t>Upper</w:t>
            </w:r>
          </w:p>
        </w:tc>
      </w:tr>
      <w:tr w:rsidR="00CE55B7" w:rsidRPr="00505557" w14:paraId="2359B5BD" w14:textId="77777777" w:rsidTr="00A624B2">
        <w:tc>
          <w:tcPr>
            <w:tcW w:w="8087" w:type="dxa"/>
            <w:gridSpan w:val="8"/>
          </w:tcPr>
          <w:p w14:paraId="4B46C879" w14:textId="77777777" w:rsidR="00E072F1" w:rsidRPr="00505557" w:rsidRDefault="00E072F1" w:rsidP="00F52D9E">
            <w:pPr>
              <w:rPr>
                <w:rFonts w:ascii="Times New Roman" w:hAnsi="Times New Roman" w:cs="Times New Roman"/>
                <w:sz w:val="24"/>
                <w:szCs w:val="24"/>
              </w:rPr>
            </w:pPr>
            <w:r w:rsidRPr="00505557">
              <w:rPr>
                <w:rFonts w:ascii="Times New Roman" w:hAnsi="Times New Roman" w:cs="Times New Roman"/>
                <w:b/>
                <w:sz w:val="24"/>
                <w:szCs w:val="24"/>
              </w:rPr>
              <w:t>Age in 5-year groups</w:t>
            </w:r>
          </w:p>
        </w:tc>
        <w:tc>
          <w:tcPr>
            <w:tcW w:w="1158" w:type="dxa"/>
            <w:gridSpan w:val="3"/>
          </w:tcPr>
          <w:p w14:paraId="7585A6B7" w14:textId="77777777" w:rsidR="00E072F1" w:rsidRPr="00505557" w:rsidRDefault="00E072F1" w:rsidP="00F52D9E">
            <w:pPr>
              <w:rPr>
                <w:rFonts w:ascii="Times New Roman" w:hAnsi="Times New Roman" w:cs="Times New Roman"/>
                <w:sz w:val="24"/>
                <w:szCs w:val="24"/>
              </w:rPr>
            </w:pPr>
          </w:p>
        </w:tc>
      </w:tr>
      <w:tr w:rsidR="00CE55B7" w:rsidRPr="00505557" w14:paraId="479D5587" w14:textId="77777777" w:rsidTr="00A624B2">
        <w:tc>
          <w:tcPr>
            <w:tcW w:w="2908" w:type="dxa"/>
          </w:tcPr>
          <w:p w14:paraId="439DE5DB"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15-19</w:t>
            </w:r>
          </w:p>
        </w:tc>
        <w:tc>
          <w:tcPr>
            <w:tcW w:w="6337" w:type="dxa"/>
            <w:gridSpan w:val="10"/>
            <w:vAlign w:val="center"/>
          </w:tcPr>
          <w:p w14:paraId="1B87E65E"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CE55B7" w:rsidRPr="00505557" w14:paraId="08CF8AED" w14:textId="77777777" w:rsidTr="00A624B2">
        <w:tc>
          <w:tcPr>
            <w:tcW w:w="2908" w:type="dxa"/>
          </w:tcPr>
          <w:p w14:paraId="79E6EA6A"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20-24</w:t>
            </w:r>
          </w:p>
        </w:tc>
        <w:tc>
          <w:tcPr>
            <w:tcW w:w="1315" w:type="dxa"/>
          </w:tcPr>
          <w:p w14:paraId="2ABBE49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.163</w:t>
            </w:r>
          </w:p>
        </w:tc>
        <w:tc>
          <w:tcPr>
            <w:tcW w:w="1641" w:type="dxa"/>
            <w:gridSpan w:val="2"/>
          </w:tcPr>
          <w:p w14:paraId="053C2C20"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.870</w:t>
            </w:r>
          </w:p>
        </w:tc>
        <w:tc>
          <w:tcPr>
            <w:tcW w:w="1022" w:type="dxa"/>
            <w:gridSpan w:val="3"/>
          </w:tcPr>
          <w:p w14:paraId="707589D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1.177</w:t>
            </w:r>
          </w:p>
        </w:tc>
        <w:tc>
          <w:tcPr>
            <w:tcW w:w="1223" w:type="dxa"/>
            <w:gridSpan w:val="2"/>
          </w:tcPr>
          <w:p w14:paraId="6836ACA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w:t>
            </w:r>
          </w:p>
        </w:tc>
        <w:tc>
          <w:tcPr>
            <w:tcW w:w="1136" w:type="dxa"/>
            <w:gridSpan w:val="2"/>
          </w:tcPr>
          <w:p w14:paraId="1489E2D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8.280</w:t>
            </w:r>
          </w:p>
        </w:tc>
      </w:tr>
      <w:tr w:rsidR="00CE55B7" w:rsidRPr="00505557" w14:paraId="70FCDA81" w14:textId="77777777" w:rsidTr="00A624B2">
        <w:tc>
          <w:tcPr>
            <w:tcW w:w="2908" w:type="dxa"/>
          </w:tcPr>
          <w:p w14:paraId="1D116A82"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25-29</w:t>
            </w:r>
          </w:p>
        </w:tc>
        <w:tc>
          <w:tcPr>
            <w:tcW w:w="1339" w:type="dxa"/>
            <w:gridSpan w:val="2"/>
          </w:tcPr>
          <w:p w14:paraId="402FD0D9"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1.184</w:t>
            </w:r>
          </w:p>
        </w:tc>
        <w:tc>
          <w:tcPr>
            <w:tcW w:w="1630" w:type="dxa"/>
            <w:gridSpan w:val="2"/>
          </w:tcPr>
          <w:p w14:paraId="056BE39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w:t>
            </w:r>
          </w:p>
        </w:tc>
        <w:tc>
          <w:tcPr>
            <w:tcW w:w="1009" w:type="dxa"/>
            <w:gridSpan w:val="2"/>
          </w:tcPr>
          <w:p w14:paraId="1706A14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3.267</w:t>
            </w:r>
          </w:p>
        </w:tc>
        <w:tc>
          <w:tcPr>
            <w:tcW w:w="1243" w:type="dxa"/>
            <w:gridSpan w:val="3"/>
          </w:tcPr>
          <w:p w14:paraId="7466B61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.493</w:t>
            </w:r>
          </w:p>
        </w:tc>
        <w:tc>
          <w:tcPr>
            <w:tcW w:w="1116" w:type="dxa"/>
          </w:tcPr>
          <w:p w14:paraId="2364E6F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21.630</w:t>
            </w:r>
          </w:p>
        </w:tc>
      </w:tr>
      <w:tr w:rsidR="00CE55B7" w:rsidRPr="00505557" w14:paraId="682CD911" w14:textId="77777777" w:rsidTr="00A624B2">
        <w:tc>
          <w:tcPr>
            <w:tcW w:w="2908" w:type="dxa"/>
          </w:tcPr>
          <w:p w14:paraId="2F578C16"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30-34</w:t>
            </w:r>
          </w:p>
        </w:tc>
        <w:tc>
          <w:tcPr>
            <w:tcW w:w="1339" w:type="dxa"/>
            <w:gridSpan w:val="2"/>
          </w:tcPr>
          <w:p w14:paraId="4CA6005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1.301</w:t>
            </w:r>
          </w:p>
        </w:tc>
        <w:tc>
          <w:tcPr>
            <w:tcW w:w="1630" w:type="dxa"/>
            <w:gridSpan w:val="2"/>
          </w:tcPr>
          <w:p w14:paraId="17679CA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.216</w:t>
            </w:r>
          </w:p>
        </w:tc>
        <w:tc>
          <w:tcPr>
            <w:tcW w:w="1009" w:type="dxa"/>
            <w:gridSpan w:val="2"/>
          </w:tcPr>
          <w:p w14:paraId="7CF0F84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3.672</w:t>
            </w:r>
          </w:p>
        </w:tc>
        <w:tc>
          <w:tcPr>
            <w:tcW w:w="1243" w:type="dxa"/>
            <w:gridSpan w:val="3"/>
          </w:tcPr>
          <w:p w14:paraId="437268B5"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.467</w:t>
            </w:r>
          </w:p>
        </w:tc>
        <w:tc>
          <w:tcPr>
            <w:tcW w:w="1116" w:type="dxa"/>
          </w:tcPr>
          <w:p w14:paraId="1727AD37"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28.854</w:t>
            </w:r>
          </w:p>
        </w:tc>
      </w:tr>
      <w:tr w:rsidR="00CE55B7" w:rsidRPr="00505557" w14:paraId="5C879C02" w14:textId="77777777" w:rsidTr="00A624B2">
        <w:tc>
          <w:tcPr>
            <w:tcW w:w="2908" w:type="dxa"/>
          </w:tcPr>
          <w:p w14:paraId="1B9042F6"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35-39</w:t>
            </w:r>
          </w:p>
        </w:tc>
        <w:tc>
          <w:tcPr>
            <w:tcW w:w="1339" w:type="dxa"/>
            <w:gridSpan w:val="2"/>
          </w:tcPr>
          <w:p w14:paraId="08658C6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1.672</w:t>
            </w:r>
          </w:p>
        </w:tc>
        <w:tc>
          <w:tcPr>
            <w:tcW w:w="1630" w:type="dxa"/>
            <w:gridSpan w:val="2"/>
          </w:tcPr>
          <w:p w14:paraId="3AC8AF6D"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.121</w:t>
            </w:r>
          </w:p>
        </w:tc>
        <w:tc>
          <w:tcPr>
            <w:tcW w:w="1009" w:type="dxa"/>
            <w:gridSpan w:val="2"/>
          </w:tcPr>
          <w:p w14:paraId="3FFEB82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5.320</w:t>
            </w:r>
          </w:p>
        </w:tc>
        <w:tc>
          <w:tcPr>
            <w:tcW w:w="1243" w:type="dxa"/>
            <w:gridSpan w:val="3"/>
          </w:tcPr>
          <w:p w14:paraId="29EC4614"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.641</w:t>
            </w:r>
          </w:p>
        </w:tc>
        <w:tc>
          <w:tcPr>
            <w:tcW w:w="1116" w:type="dxa"/>
          </w:tcPr>
          <w:p w14:paraId="68493BCA"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44.129</w:t>
            </w:r>
          </w:p>
        </w:tc>
      </w:tr>
      <w:tr w:rsidR="00CE55B7" w:rsidRPr="00505557" w14:paraId="76B6B8EE" w14:textId="77777777" w:rsidTr="00A624B2">
        <w:tc>
          <w:tcPr>
            <w:tcW w:w="2908" w:type="dxa"/>
          </w:tcPr>
          <w:p w14:paraId="5978DA95" w14:textId="77777777" w:rsidR="00E072F1" w:rsidRPr="00505557" w:rsidRDefault="00E072F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40-44</w:t>
            </w:r>
          </w:p>
        </w:tc>
        <w:tc>
          <w:tcPr>
            <w:tcW w:w="1339" w:type="dxa"/>
            <w:gridSpan w:val="2"/>
          </w:tcPr>
          <w:p w14:paraId="0C666883"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2.471</w:t>
            </w:r>
          </w:p>
        </w:tc>
        <w:tc>
          <w:tcPr>
            <w:tcW w:w="1630" w:type="dxa"/>
            <w:gridSpan w:val="2"/>
          </w:tcPr>
          <w:p w14:paraId="4FC43006"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.046</w:t>
            </w:r>
          </w:p>
        </w:tc>
        <w:tc>
          <w:tcPr>
            <w:tcW w:w="1009" w:type="dxa"/>
            <w:gridSpan w:val="2"/>
          </w:tcPr>
          <w:p w14:paraId="34732621"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11.833</w:t>
            </w:r>
          </w:p>
        </w:tc>
        <w:tc>
          <w:tcPr>
            <w:tcW w:w="1243" w:type="dxa"/>
            <w:gridSpan w:val="3"/>
          </w:tcPr>
          <w:p w14:paraId="408A928F"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1.045</w:t>
            </w:r>
          </w:p>
        </w:tc>
        <w:tc>
          <w:tcPr>
            <w:tcW w:w="1116" w:type="dxa"/>
          </w:tcPr>
          <w:p w14:paraId="1F25583C" w14:textId="77777777" w:rsidR="00E072F1" w:rsidRPr="00505557" w:rsidRDefault="00E072F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134.015</w:t>
            </w:r>
          </w:p>
        </w:tc>
      </w:tr>
      <w:tr w:rsidR="00CE55B7" w:rsidRPr="00505557" w14:paraId="16EE9610" w14:textId="77777777" w:rsidTr="00A624B2">
        <w:tc>
          <w:tcPr>
            <w:tcW w:w="9245" w:type="dxa"/>
            <w:gridSpan w:val="11"/>
          </w:tcPr>
          <w:p w14:paraId="5AE17912"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Regions </w:t>
            </w:r>
          </w:p>
        </w:tc>
      </w:tr>
      <w:tr w:rsidR="00CE55B7" w:rsidRPr="00505557" w14:paraId="5B230275" w14:textId="77777777" w:rsidTr="00A624B2">
        <w:tc>
          <w:tcPr>
            <w:tcW w:w="2908" w:type="dxa"/>
          </w:tcPr>
          <w:p w14:paraId="59FF9437" w14:textId="77777777" w:rsidR="00E072F1" w:rsidRPr="00505557" w:rsidRDefault="00A671DA"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Islamabad </w:t>
            </w:r>
          </w:p>
        </w:tc>
        <w:tc>
          <w:tcPr>
            <w:tcW w:w="6337" w:type="dxa"/>
            <w:gridSpan w:val="10"/>
            <w:vAlign w:val="center"/>
          </w:tcPr>
          <w:p w14:paraId="3CE5E8DC" w14:textId="77777777" w:rsidR="00E072F1" w:rsidRPr="00505557" w:rsidRDefault="00E072F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D7367" w:rsidRPr="00505557" w14:paraId="153C4431" w14:textId="77777777" w:rsidTr="00A624B2">
        <w:tc>
          <w:tcPr>
            <w:tcW w:w="2908" w:type="dxa"/>
          </w:tcPr>
          <w:p w14:paraId="692227BB"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Punjab </w:t>
            </w:r>
          </w:p>
        </w:tc>
        <w:tc>
          <w:tcPr>
            <w:tcW w:w="1339" w:type="dxa"/>
            <w:gridSpan w:val="2"/>
          </w:tcPr>
          <w:p w14:paraId="5E5B19FB" w14:textId="77777777" w:rsidR="00AD7367" w:rsidRPr="00505557" w:rsidRDefault="00AD7367"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-.486</w:t>
            </w:r>
          </w:p>
        </w:tc>
        <w:tc>
          <w:tcPr>
            <w:tcW w:w="1630" w:type="dxa"/>
            <w:gridSpan w:val="2"/>
          </w:tcPr>
          <w:p w14:paraId="6800A559" w14:textId="77777777" w:rsidR="00AD7367" w:rsidRPr="00505557" w:rsidRDefault="00AD7367"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.635</w:t>
            </w:r>
          </w:p>
        </w:tc>
        <w:tc>
          <w:tcPr>
            <w:tcW w:w="1009" w:type="dxa"/>
            <w:gridSpan w:val="2"/>
          </w:tcPr>
          <w:p w14:paraId="7BD42823" w14:textId="77777777" w:rsidR="00AD7367" w:rsidRPr="00505557" w:rsidRDefault="00AD7367"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.615</w:t>
            </w:r>
          </w:p>
        </w:tc>
        <w:tc>
          <w:tcPr>
            <w:tcW w:w="1243" w:type="dxa"/>
            <w:gridSpan w:val="3"/>
          </w:tcPr>
          <w:p w14:paraId="1514BAA2" w14:textId="77777777" w:rsidR="00AD7367" w:rsidRPr="00505557" w:rsidRDefault="00AD7367"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.083</w:t>
            </w:r>
          </w:p>
        </w:tc>
        <w:tc>
          <w:tcPr>
            <w:tcW w:w="1116" w:type="dxa"/>
          </w:tcPr>
          <w:p w14:paraId="57488C54" w14:textId="77777777" w:rsidR="00AD7367" w:rsidRPr="00505557" w:rsidRDefault="00AD7367"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4.584</w:t>
            </w:r>
          </w:p>
        </w:tc>
      </w:tr>
      <w:tr w:rsidR="00A624B2" w:rsidRPr="00505557" w14:paraId="7E45E540" w14:textId="77777777" w:rsidTr="00A624B2">
        <w:tc>
          <w:tcPr>
            <w:tcW w:w="2908" w:type="dxa"/>
          </w:tcPr>
          <w:p w14:paraId="4410BED4" w14:textId="77777777" w:rsidR="00A624B2" w:rsidRPr="00505557" w:rsidRDefault="00A624B2"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Sindh </w:t>
            </w:r>
          </w:p>
        </w:tc>
        <w:tc>
          <w:tcPr>
            <w:tcW w:w="1339" w:type="dxa"/>
            <w:gridSpan w:val="2"/>
          </w:tcPr>
          <w:p w14:paraId="5175993D" w14:textId="77777777" w:rsidR="00A624B2" w:rsidRPr="00505557" w:rsidRDefault="00A624B2"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-2.259</w:t>
            </w:r>
          </w:p>
        </w:tc>
        <w:tc>
          <w:tcPr>
            <w:tcW w:w="1630" w:type="dxa"/>
            <w:gridSpan w:val="2"/>
          </w:tcPr>
          <w:p w14:paraId="2784AB47" w14:textId="77777777" w:rsidR="00A624B2" w:rsidRPr="00505557" w:rsidRDefault="00A624B2"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.049</w:t>
            </w:r>
          </w:p>
        </w:tc>
        <w:tc>
          <w:tcPr>
            <w:tcW w:w="1009" w:type="dxa"/>
            <w:gridSpan w:val="2"/>
          </w:tcPr>
          <w:p w14:paraId="27AB8EC6" w14:textId="77777777" w:rsidR="00A624B2" w:rsidRPr="00505557" w:rsidRDefault="00A624B2"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.105</w:t>
            </w:r>
          </w:p>
        </w:tc>
        <w:tc>
          <w:tcPr>
            <w:tcW w:w="1243" w:type="dxa"/>
            <w:gridSpan w:val="3"/>
          </w:tcPr>
          <w:p w14:paraId="7B90FC72" w14:textId="77777777" w:rsidR="00A624B2" w:rsidRPr="00505557" w:rsidRDefault="00A624B2"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.011</w:t>
            </w:r>
          </w:p>
        </w:tc>
        <w:tc>
          <w:tcPr>
            <w:tcW w:w="1116" w:type="dxa"/>
          </w:tcPr>
          <w:p w14:paraId="04319C4D" w14:textId="77777777" w:rsidR="00A624B2" w:rsidRPr="00505557" w:rsidRDefault="00A624B2"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.988</w:t>
            </w:r>
          </w:p>
        </w:tc>
      </w:tr>
      <w:tr w:rsidR="00AD7367" w:rsidRPr="00505557" w14:paraId="14502F0C" w14:textId="77777777" w:rsidTr="00A624B2">
        <w:tc>
          <w:tcPr>
            <w:tcW w:w="2908" w:type="dxa"/>
          </w:tcPr>
          <w:p w14:paraId="5A78B9B1"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Kpk </w:t>
            </w:r>
          </w:p>
        </w:tc>
        <w:tc>
          <w:tcPr>
            <w:tcW w:w="1339" w:type="dxa"/>
            <w:gridSpan w:val="2"/>
          </w:tcPr>
          <w:p w14:paraId="64789570" w14:textId="77777777" w:rsidR="00AD7367" w:rsidRPr="00505557" w:rsidRDefault="00AD7367"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-.965</w:t>
            </w:r>
          </w:p>
        </w:tc>
        <w:tc>
          <w:tcPr>
            <w:tcW w:w="1630" w:type="dxa"/>
            <w:gridSpan w:val="2"/>
          </w:tcPr>
          <w:p w14:paraId="0109D73D" w14:textId="77777777" w:rsidR="00AD7367" w:rsidRPr="00505557" w:rsidRDefault="00AD7367"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.269</w:t>
            </w:r>
          </w:p>
        </w:tc>
        <w:tc>
          <w:tcPr>
            <w:tcW w:w="1009" w:type="dxa"/>
            <w:gridSpan w:val="2"/>
          </w:tcPr>
          <w:p w14:paraId="7192E1B3" w14:textId="77777777" w:rsidR="00AD7367" w:rsidRPr="00505557" w:rsidRDefault="00AD7367"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.381</w:t>
            </w:r>
          </w:p>
        </w:tc>
        <w:tc>
          <w:tcPr>
            <w:tcW w:w="1243" w:type="dxa"/>
            <w:gridSpan w:val="3"/>
          </w:tcPr>
          <w:p w14:paraId="2AE9861E" w14:textId="77777777" w:rsidR="00AD7367" w:rsidRPr="00505557" w:rsidRDefault="00AD7367"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.069</w:t>
            </w:r>
          </w:p>
        </w:tc>
        <w:tc>
          <w:tcPr>
            <w:tcW w:w="1116" w:type="dxa"/>
          </w:tcPr>
          <w:p w14:paraId="5BCAF61A" w14:textId="77777777" w:rsidR="00AD7367" w:rsidRPr="00505557" w:rsidRDefault="00AD7367" w:rsidP="00A82522">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2.108</w:t>
            </w:r>
          </w:p>
        </w:tc>
      </w:tr>
      <w:tr w:rsidR="00AD7367" w:rsidRPr="00505557" w14:paraId="108F3253" w14:textId="77777777" w:rsidTr="00A624B2">
        <w:tc>
          <w:tcPr>
            <w:tcW w:w="2908" w:type="dxa"/>
          </w:tcPr>
          <w:p w14:paraId="63298C8A"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Baluchistan</w:t>
            </w:r>
          </w:p>
        </w:tc>
        <w:tc>
          <w:tcPr>
            <w:tcW w:w="1339" w:type="dxa"/>
            <w:gridSpan w:val="2"/>
          </w:tcPr>
          <w:p w14:paraId="4C017847"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-1.418</w:t>
            </w:r>
          </w:p>
        </w:tc>
        <w:tc>
          <w:tcPr>
            <w:tcW w:w="1630" w:type="dxa"/>
            <w:gridSpan w:val="2"/>
          </w:tcPr>
          <w:p w14:paraId="6F701614"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.148</w:t>
            </w:r>
          </w:p>
        </w:tc>
        <w:tc>
          <w:tcPr>
            <w:tcW w:w="1009" w:type="dxa"/>
            <w:gridSpan w:val="2"/>
          </w:tcPr>
          <w:p w14:paraId="3A0BF8C0"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.242</w:t>
            </w:r>
          </w:p>
        </w:tc>
        <w:tc>
          <w:tcPr>
            <w:tcW w:w="1243" w:type="dxa"/>
            <w:gridSpan w:val="3"/>
          </w:tcPr>
          <w:p w14:paraId="78529E69"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.035</w:t>
            </w:r>
          </w:p>
        </w:tc>
        <w:tc>
          <w:tcPr>
            <w:tcW w:w="1116" w:type="dxa"/>
          </w:tcPr>
          <w:p w14:paraId="149418FC"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1.657</w:t>
            </w:r>
          </w:p>
        </w:tc>
      </w:tr>
      <w:tr w:rsidR="00AD7367" w:rsidRPr="00505557" w14:paraId="44E39B84" w14:textId="77777777" w:rsidTr="00A624B2">
        <w:tc>
          <w:tcPr>
            <w:tcW w:w="2908" w:type="dxa"/>
          </w:tcPr>
          <w:p w14:paraId="608A4529"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AJK </w:t>
            </w:r>
          </w:p>
        </w:tc>
        <w:tc>
          <w:tcPr>
            <w:tcW w:w="1339" w:type="dxa"/>
            <w:gridSpan w:val="2"/>
          </w:tcPr>
          <w:p w14:paraId="338C19C6"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-.969</w:t>
            </w:r>
          </w:p>
        </w:tc>
        <w:tc>
          <w:tcPr>
            <w:tcW w:w="1630" w:type="dxa"/>
            <w:gridSpan w:val="2"/>
          </w:tcPr>
          <w:p w14:paraId="20C59FA4"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.380</w:t>
            </w:r>
          </w:p>
        </w:tc>
        <w:tc>
          <w:tcPr>
            <w:tcW w:w="1009" w:type="dxa"/>
            <w:gridSpan w:val="2"/>
          </w:tcPr>
          <w:p w14:paraId="588A20D5"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.379</w:t>
            </w:r>
          </w:p>
        </w:tc>
        <w:tc>
          <w:tcPr>
            <w:tcW w:w="1243" w:type="dxa"/>
            <w:gridSpan w:val="3"/>
          </w:tcPr>
          <w:p w14:paraId="461A6571"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.044</w:t>
            </w:r>
          </w:p>
        </w:tc>
        <w:tc>
          <w:tcPr>
            <w:tcW w:w="1116" w:type="dxa"/>
          </w:tcPr>
          <w:p w14:paraId="7DB286A0"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3.295</w:t>
            </w:r>
          </w:p>
        </w:tc>
      </w:tr>
      <w:tr w:rsidR="00AD7367" w:rsidRPr="00505557" w14:paraId="4958152F" w14:textId="77777777" w:rsidTr="00A624B2">
        <w:tc>
          <w:tcPr>
            <w:tcW w:w="2908" w:type="dxa"/>
          </w:tcPr>
          <w:p w14:paraId="6AD1E64D"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FATA </w:t>
            </w:r>
          </w:p>
        </w:tc>
        <w:tc>
          <w:tcPr>
            <w:tcW w:w="1339" w:type="dxa"/>
            <w:gridSpan w:val="2"/>
          </w:tcPr>
          <w:p w14:paraId="117CFF87"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-1.763</w:t>
            </w:r>
          </w:p>
        </w:tc>
        <w:tc>
          <w:tcPr>
            <w:tcW w:w="1630" w:type="dxa"/>
            <w:gridSpan w:val="2"/>
          </w:tcPr>
          <w:p w14:paraId="036392B9"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.114</w:t>
            </w:r>
          </w:p>
        </w:tc>
        <w:tc>
          <w:tcPr>
            <w:tcW w:w="1009" w:type="dxa"/>
            <w:gridSpan w:val="2"/>
          </w:tcPr>
          <w:p w14:paraId="1E006AEC"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.171</w:t>
            </w:r>
          </w:p>
        </w:tc>
        <w:tc>
          <w:tcPr>
            <w:tcW w:w="1243" w:type="dxa"/>
            <w:gridSpan w:val="3"/>
          </w:tcPr>
          <w:p w14:paraId="11129D8E"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.019</w:t>
            </w:r>
          </w:p>
        </w:tc>
        <w:tc>
          <w:tcPr>
            <w:tcW w:w="1116" w:type="dxa"/>
          </w:tcPr>
          <w:p w14:paraId="1232FE72" w14:textId="77777777" w:rsidR="00AD7367" w:rsidRPr="00505557" w:rsidRDefault="00AD7367" w:rsidP="00576099">
            <w:pPr>
              <w:autoSpaceDE w:val="0"/>
              <w:autoSpaceDN w:val="0"/>
              <w:adjustRightInd w:val="0"/>
              <w:spacing w:line="320" w:lineRule="atLeast"/>
              <w:ind w:left="60" w:right="60"/>
              <w:jc w:val="right"/>
              <w:rPr>
                <w:rFonts w:ascii="Times New Roman" w:hAnsi="Times New Roman" w:cs="Times New Roman"/>
                <w:color w:val="000000"/>
                <w:sz w:val="18"/>
                <w:szCs w:val="18"/>
              </w:rPr>
            </w:pPr>
            <w:r w:rsidRPr="00505557">
              <w:rPr>
                <w:rFonts w:ascii="Times New Roman" w:hAnsi="Times New Roman" w:cs="Times New Roman"/>
                <w:color w:val="000000"/>
                <w:sz w:val="18"/>
                <w:szCs w:val="18"/>
              </w:rPr>
              <w:t>1.531</w:t>
            </w:r>
          </w:p>
        </w:tc>
      </w:tr>
      <w:tr w:rsidR="00AD7367" w:rsidRPr="00505557" w14:paraId="2E2D50B5" w14:textId="77777777" w:rsidTr="00A624B2">
        <w:tc>
          <w:tcPr>
            <w:tcW w:w="9245" w:type="dxa"/>
            <w:gridSpan w:val="11"/>
          </w:tcPr>
          <w:p w14:paraId="533187A3"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b/>
                <w:sz w:val="24"/>
                <w:szCs w:val="24"/>
              </w:rPr>
              <w:t>place of residence</w:t>
            </w:r>
          </w:p>
        </w:tc>
      </w:tr>
      <w:tr w:rsidR="00AD7367" w:rsidRPr="00505557" w14:paraId="3357223A" w14:textId="77777777" w:rsidTr="00A624B2">
        <w:tc>
          <w:tcPr>
            <w:tcW w:w="2908" w:type="dxa"/>
          </w:tcPr>
          <w:p w14:paraId="1B7DF717"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Rural </w:t>
            </w:r>
          </w:p>
        </w:tc>
        <w:tc>
          <w:tcPr>
            <w:tcW w:w="6337" w:type="dxa"/>
            <w:gridSpan w:val="10"/>
          </w:tcPr>
          <w:p w14:paraId="4A7CDDD5"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sz w:val="24"/>
                <w:szCs w:val="24"/>
              </w:rPr>
              <w:t>Ref</w:t>
            </w:r>
          </w:p>
        </w:tc>
      </w:tr>
      <w:tr w:rsidR="00AD7367" w:rsidRPr="00505557" w14:paraId="4AD0FA78" w14:textId="77777777" w:rsidTr="00A624B2">
        <w:tc>
          <w:tcPr>
            <w:tcW w:w="2908" w:type="dxa"/>
          </w:tcPr>
          <w:p w14:paraId="30C8C97D"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Urban </w:t>
            </w:r>
          </w:p>
        </w:tc>
        <w:tc>
          <w:tcPr>
            <w:tcW w:w="1339" w:type="dxa"/>
            <w:gridSpan w:val="2"/>
          </w:tcPr>
          <w:p w14:paraId="21E67FA7"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.631</w:t>
            </w:r>
          </w:p>
        </w:tc>
        <w:tc>
          <w:tcPr>
            <w:tcW w:w="1630" w:type="dxa"/>
            <w:gridSpan w:val="2"/>
          </w:tcPr>
          <w:p w14:paraId="22BBE8D6"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.259</w:t>
            </w:r>
          </w:p>
        </w:tc>
        <w:tc>
          <w:tcPr>
            <w:tcW w:w="1009" w:type="dxa"/>
            <w:gridSpan w:val="2"/>
          </w:tcPr>
          <w:p w14:paraId="1DE011F1"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1.879</w:t>
            </w:r>
          </w:p>
        </w:tc>
        <w:tc>
          <w:tcPr>
            <w:tcW w:w="1243" w:type="dxa"/>
            <w:gridSpan w:val="3"/>
          </w:tcPr>
          <w:p w14:paraId="381D06DE"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.628</w:t>
            </w:r>
          </w:p>
        </w:tc>
        <w:tc>
          <w:tcPr>
            <w:tcW w:w="1116" w:type="dxa"/>
          </w:tcPr>
          <w:p w14:paraId="4C9D54F4"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5.621</w:t>
            </w:r>
          </w:p>
        </w:tc>
      </w:tr>
      <w:tr w:rsidR="00AD7367" w:rsidRPr="00505557" w14:paraId="14B7C8F5" w14:textId="77777777" w:rsidTr="00A624B2">
        <w:tc>
          <w:tcPr>
            <w:tcW w:w="9245" w:type="dxa"/>
            <w:gridSpan w:val="11"/>
          </w:tcPr>
          <w:p w14:paraId="4E25A1AA" w14:textId="0683BEA8" w:rsidR="00AD7367" w:rsidRPr="00505557" w:rsidRDefault="009D3366" w:rsidP="00F52D9E">
            <w:pPr>
              <w:rPr>
                <w:rFonts w:ascii="Times New Roman" w:hAnsi="Times New Roman" w:cs="Times New Roman"/>
                <w:sz w:val="24"/>
                <w:szCs w:val="24"/>
              </w:rPr>
            </w:pPr>
            <w:r>
              <w:rPr>
                <w:rFonts w:ascii="Times New Roman" w:hAnsi="Times New Roman" w:cs="Times New Roman"/>
                <w:b/>
                <w:sz w:val="24"/>
                <w:szCs w:val="24"/>
              </w:rPr>
              <w:t>The h</w:t>
            </w:r>
            <w:r w:rsidRPr="00505557">
              <w:rPr>
                <w:rFonts w:ascii="Times New Roman" w:hAnsi="Times New Roman" w:cs="Times New Roman"/>
                <w:b/>
                <w:sz w:val="24"/>
                <w:szCs w:val="24"/>
              </w:rPr>
              <w:t xml:space="preserve">ighest </w:t>
            </w:r>
            <w:r w:rsidR="00AD7367" w:rsidRPr="00505557">
              <w:rPr>
                <w:rFonts w:ascii="Times New Roman" w:hAnsi="Times New Roman" w:cs="Times New Roman"/>
                <w:b/>
                <w:sz w:val="24"/>
                <w:szCs w:val="24"/>
              </w:rPr>
              <w:t xml:space="preserve">educational level of respondent </w:t>
            </w:r>
          </w:p>
        </w:tc>
      </w:tr>
      <w:tr w:rsidR="00AD7367" w:rsidRPr="00505557" w14:paraId="226EE1E9" w14:textId="77777777" w:rsidTr="00A624B2">
        <w:tc>
          <w:tcPr>
            <w:tcW w:w="2908" w:type="dxa"/>
          </w:tcPr>
          <w:p w14:paraId="69A51C71"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37" w:type="dxa"/>
            <w:gridSpan w:val="10"/>
          </w:tcPr>
          <w:p w14:paraId="7E411927"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D7367" w:rsidRPr="00505557" w14:paraId="68951E6C" w14:textId="77777777" w:rsidTr="00A624B2">
        <w:tc>
          <w:tcPr>
            <w:tcW w:w="2908" w:type="dxa"/>
          </w:tcPr>
          <w:p w14:paraId="12DD5B20"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339" w:type="dxa"/>
            <w:gridSpan w:val="2"/>
          </w:tcPr>
          <w:p w14:paraId="50FD85EF"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-.815</w:t>
            </w:r>
          </w:p>
        </w:tc>
        <w:tc>
          <w:tcPr>
            <w:tcW w:w="1630" w:type="dxa"/>
            <w:gridSpan w:val="2"/>
          </w:tcPr>
          <w:p w14:paraId="2907FB37"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w:t>
            </w:r>
          </w:p>
        </w:tc>
        <w:tc>
          <w:tcPr>
            <w:tcW w:w="1009" w:type="dxa"/>
            <w:gridSpan w:val="2"/>
          </w:tcPr>
          <w:p w14:paraId="323D3B35"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.443</w:t>
            </w:r>
          </w:p>
        </w:tc>
        <w:tc>
          <w:tcPr>
            <w:tcW w:w="1243" w:type="dxa"/>
            <w:gridSpan w:val="3"/>
          </w:tcPr>
          <w:p w14:paraId="72152C01"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.125</w:t>
            </w:r>
          </w:p>
        </w:tc>
        <w:tc>
          <w:tcPr>
            <w:tcW w:w="1116" w:type="dxa"/>
          </w:tcPr>
          <w:p w14:paraId="314614B5"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1.565</w:t>
            </w:r>
          </w:p>
        </w:tc>
      </w:tr>
      <w:tr w:rsidR="00AD7367" w:rsidRPr="00505557" w14:paraId="28705F04" w14:textId="77777777" w:rsidTr="00A624B2">
        <w:tc>
          <w:tcPr>
            <w:tcW w:w="2908" w:type="dxa"/>
          </w:tcPr>
          <w:p w14:paraId="3BBCF7B1"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339" w:type="dxa"/>
            <w:gridSpan w:val="2"/>
          </w:tcPr>
          <w:p w14:paraId="5B770EB3"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-.618</w:t>
            </w:r>
          </w:p>
        </w:tc>
        <w:tc>
          <w:tcPr>
            <w:tcW w:w="1630" w:type="dxa"/>
            <w:gridSpan w:val="2"/>
          </w:tcPr>
          <w:p w14:paraId="017BDB39"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.435</w:t>
            </w:r>
          </w:p>
        </w:tc>
        <w:tc>
          <w:tcPr>
            <w:tcW w:w="1009" w:type="dxa"/>
            <w:gridSpan w:val="2"/>
          </w:tcPr>
          <w:p w14:paraId="0795C64B"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.539</w:t>
            </w:r>
          </w:p>
        </w:tc>
        <w:tc>
          <w:tcPr>
            <w:tcW w:w="1243" w:type="dxa"/>
            <w:gridSpan w:val="3"/>
          </w:tcPr>
          <w:p w14:paraId="17E4E1A6"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w:t>
            </w:r>
          </w:p>
        </w:tc>
        <w:tc>
          <w:tcPr>
            <w:tcW w:w="1116" w:type="dxa"/>
          </w:tcPr>
          <w:p w14:paraId="42B15756"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2.542</w:t>
            </w:r>
          </w:p>
        </w:tc>
      </w:tr>
      <w:tr w:rsidR="00AD7367" w:rsidRPr="00505557" w14:paraId="1AE5CD79" w14:textId="77777777" w:rsidTr="00A624B2">
        <w:tc>
          <w:tcPr>
            <w:tcW w:w="2908" w:type="dxa"/>
          </w:tcPr>
          <w:p w14:paraId="79F9D34C"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339" w:type="dxa"/>
            <w:gridSpan w:val="2"/>
          </w:tcPr>
          <w:p w14:paraId="002C0951"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-1.889</w:t>
            </w:r>
          </w:p>
        </w:tc>
        <w:tc>
          <w:tcPr>
            <w:tcW w:w="1630" w:type="dxa"/>
            <w:gridSpan w:val="2"/>
          </w:tcPr>
          <w:p w14:paraId="346E21E6"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.031</w:t>
            </w:r>
          </w:p>
        </w:tc>
        <w:tc>
          <w:tcPr>
            <w:tcW w:w="1009" w:type="dxa"/>
            <w:gridSpan w:val="2"/>
          </w:tcPr>
          <w:p w14:paraId="00173440"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.151</w:t>
            </w:r>
          </w:p>
        </w:tc>
        <w:tc>
          <w:tcPr>
            <w:tcW w:w="1243" w:type="dxa"/>
            <w:gridSpan w:val="3"/>
          </w:tcPr>
          <w:p w14:paraId="153C25E3"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.027</w:t>
            </w:r>
          </w:p>
        </w:tc>
        <w:tc>
          <w:tcPr>
            <w:tcW w:w="1116" w:type="dxa"/>
          </w:tcPr>
          <w:p w14:paraId="3F863681"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.844</w:t>
            </w:r>
          </w:p>
        </w:tc>
      </w:tr>
      <w:tr w:rsidR="00AD7367" w:rsidRPr="00505557" w14:paraId="45002F9D" w14:textId="77777777" w:rsidTr="00A624B2">
        <w:tc>
          <w:tcPr>
            <w:tcW w:w="9245" w:type="dxa"/>
            <w:gridSpan w:val="11"/>
          </w:tcPr>
          <w:p w14:paraId="7D085DB7"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b/>
                <w:sz w:val="24"/>
                <w:szCs w:val="24"/>
              </w:rPr>
              <w:t xml:space="preserve">Bank account </w:t>
            </w:r>
          </w:p>
        </w:tc>
      </w:tr>
      <w:tr w:rsidR="00AD7367" w:rsidRPr="00505557" w14:paraId="1DC37361" w14:textId="77777777" w:rsidTr="00A624B2">
        <w:tc>
          <w:tcPr>
            <w:tcW w:w="2908" w:type="dxa"/>
          </w:tcPr>
          <w:p w14:paraId="332F76DF"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37" w:type="dxa"/>
            <w:gridSpan w:val="10"/>
          </w:tcPr>
          <w:p w14:paraId="3EF024E0"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D7367" w:rsidRPr="00505557" w14:paraId="3FFC03A4" w14:textId="77777777" w:rsidTr="00A624B2">
        <w:tc>
          <w:tcPr>
            <w:tcW w:w="2908" w:type="dxa"/>
          </w:tcPr>
          <w:p w14:paraId="6E2E0715"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76D2AF54"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-.600</w:t>
            </w:r>
          </w:p>
        </w:tc>
        <w:tc>
          <w:tcPr>
            <w:tcW w:w="1630" w:type="dxa"/>
            <w:gridSpan w:val="2"/>
          </w:tcPr>
          <w:p w14:paraId="0B9D2FB7"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.284</w:t>
            </w:r>
          </w:p>
        </w:tc>
        <w:tc>
          <w:tcPr>
            <w:tcW w:w="1009" w:type="dxa"/>
            <w:gridSpan w:val="2"/>
          </w:tcPr>
          <w:p w14:paraId="283C3F3F"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.549</w:t>
            </w:r>
          </w:p>
        </w:tc>
        <w:tc>
          <w:tcPr>
            <w:tcW w:w="1243" w:type="dxa"/>
            <w:gridSpan w:val="3"/>
          </w:tcPr>
          <w:p w14:paraId="2A531D78"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.183</w:t>
            </w:r>
          </w:p>
        </w:tc>
        <w:tc>
          <w:tcPr>
            <w:tcW w:w="1116" w:type="dxa"/>
          </w:tcPr>
          <w:p w14:paraId="519E464E"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1.645</w:t>
            </w:r>
          </w:p>
        </w:tc>
      </w:tr>
      <w:tr w:rsidR="00AD7367" w:rsidRPr="00505557" w14:paraId="0B8BEA7B" w14:textId="77777777" w:rsidTr="00A624B2">
        <w:tc>
          <w:tcPr>
            <w:tcW w:w="9245" w:type="dxa"/>
            <w:gridSpan w:val="11"/>
          </w:tcPr>
          <w:p w14:paraId="4224743C"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b/>
                <w:sz w:val="24"/>
                <w:szCs w:val="24"/>
              </w:rPr>
              <w:t xml:space="preserve">Husband education </w:t>
            </w:r>
          </w:p>
        </w:tc>
      </w:tr>
      <w:tr w:rsidR="00AD7367" w:rsidRPr="00505557" w14:paraId="0495BF5B" w14:textId="77777777" w:rsidTr="00A624B2">
        <w:tc>
          <w:tcPr>
            <w:tcW w:w="2908" w:type="dxa"/>
          </w:tcPr>
          <w:p w14:paraId="11AF2B81"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education</w:t>
            </w:r>
          </w:p>
        </w:tc>
        <w:tc>
          <w:tcPr>
            <w:tcW w:w="6337" w:type="dxa"/>
            <w:gridSpan w:val="10"/>
          </w:tcPr>
          <w:p w14:paraId="0824BDE5"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D7367" w:rsidRPr="00505557" w14:paraId="1AD46F17" w14:textId="77777777" w:rsidTr="00A624B2">
        <w:tc>
          <w:tcPr>
            <w:tcW w:w="2908" w:type="dxa"/>
          </w:tcPr>
          <w:p w14:paraId="7FDAAC45"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Primary</w:t>
            </w:r>
          </w:p>
        </w:tc>
        <w:tc>
          <w:tcPr>
            <w:tcW w:w="1339" w:type="dxa"/>
            <w:gridSpan w:val="2"/>
          </w:tcPr>
          <w:p w14:paraId="030FC556"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-.239</w:t>
            </w:r>
          </w:p>
        </w:tc>
        <w:tc>
          <w:tcPr>
            <w:tcW w:w="1630" w:type="dxa"/>
            <w:gridSpan w:val="2"/>
          </w:tcPr>
          <w:p w14:paraId="0F1227DF"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.702</w:t>
            </w:r>
          </w:p>
        </w:tc>
        <w:tc>
          <w:tcPr>
            <w:tcW w:w="1009" w:type="dxa"/>
            <w:gridSpan w:val="2"/>
          </w:tcPr>
          <w:p w14:paraId="46904F42"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.787</w:t>
            </w:r>
          </w:p>
        </w:tc>
        <w:tc>
          <w:tcPr>
            <w:tcW w:w="1243" w:type="dxa"/>
            <w:gridSpan w:val="3"/>
          </w:tcPr>
          <w:p w14:paraId="293D7F21"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.231</w:t>
            </w:r>
          </w:p>
        </w:tc>
        <w:tc>
          <w:tcPr>
            <w:tcW w:w="1116" w:type="dxa"/>
          </w:tcPr>
          <w:p w14:paraId="3742DAE6"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2.684</w:t>
            </w:r>
          </w:p>
        </w:tc>
      </w:tr>
      <w:tr w:rsidR="00AD7367" w:rsidRPr="00505557" w14:paraId="0BD31189" w14:textId="77777777" w:rsidTr="00A624B2">
        <w:tc>
          <w:tcPr>
            <w:tcW w:w="2908" w:type="dxa"/>
          </w:tcPr>
          <w:p w14:paraId="62B68E69"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Secondary</w:t>
            </w:r>
          </w:p>
        </w:tc>
        <w:tc>
          <w:tcPr>
            <w:tcW w:w="1339" w:type="dxa"/>
            <w:gridSpan w:val="2"/>
          </w:tcPr>
          <w:p w14:paraId="10822FCF"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.562</w:t>
            </w:r>
          </w:p>
        </w:tc>
        <w:tc>
          <w:tcPr>
            <w:tcW w:w="1630" w:type="dxa"/>
            <w:gridSpan w:val="2"/>
          </w:tcPr>
          <w:p w14:paraId="6D70CD9F"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.445</w:t>
            </w:r>
          </w:p>
        </w:tc>
        <w:tc>
          <w:tcPr>
            <w:tcW w:w="1009" w:type="dxa"/>
            <w:gridSpan w:val="2"/>
          </w:tcPr>
          <w:p w14:paraId="1B8D3A29"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1.754</w:t>
            </w:r>
          </w:p>
        </w:tc>
        <w:tc>
          <w:tcPr>
            <w:tcW w:w="1243" w:type="dxa"/>
            <w:gridSpan w:val="3"/>
          </w:tcPr>
          <w:p w14:paraId="13FCF1DE"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.415</w:t>
            </w:r>
          </w:p>
        </w:tc>
        <w:tc>
          <w:tcPr>
            <w:tcW w:w="1116" w:type="dxa"/>
          </w:tcPr>
          <w:p w14:paraId="69D78340"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7.410</w:t>
            </w:r>
          </w:p>
        </w:tc>
      </w:tr>
      <w:tr w:rsidR="00AD7367" w:rsidRPr="00505557" w14:paraId="1DF60C9B" w14:textId="77777777" w:rsidTr="00A624B2">
        <w:tc>
          <w:tcPr>
            <w:tcW w:w="2908" w:type="dxa"/>
          </w:tcPr>
          <w:p w14:paraId="3B545BBC"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Higher</w:t>
            </w:r>
          </w:p>
        </w:tc>
        <w:tc>
          <w:tcPr>
            <w:tcW w:w="1339" w:type="dxa"/>
            <w:gridSpan w:val="2"/>
          </w:tcPr>
          <w:p w14:paraId="2E500028"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-.250</w:t>
            </w:r>
          </w:p>
        </w:tc>
        <w:tc>
          <w:tcPr>
            <w:tcW w:w="1630" w:type="dxa"/>
            <w:gridSpan w:val="2"/>
          </w:tcPr>
          <w:p w14:paraId="4E22D599"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.783</w:t>
            </w:r>
          </w:p>
        </w:tc>
        <w:tc>
          <w:tcPr>
            <w:tcW w:w="1009" w:type="dxa"/>
            <w:gridSpan w:val="2"/>
          </w:tcPr>
          <w:p w14:paraId="29692AF8"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.779</w:t>
            </w:r>
          </w:p>
        </w:tc>
        <w:tc>
          <w:tcPr>
            <w:tcW w:w="1243" w:type="dxa"/>
            <w:gridSpan w:val="3"/>
          </w:tcPr>
          <w:p w14:paraId="42A24482"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.131</w:t>
            </w:r>
          </w:p>
        </w:tc>
        <w:tc>
          <w:tcPr>
            <w:tcW w:w="1116" w:type="dxa"/>
          </w:tcPr>
          <w:p w14:paraId="662B15F4"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4.610</w:t>
            </w:r>
          </w:p>
        </w:tc>
      </w:tr>
      <w:tr w:rsidR="00AD7367" w:rsidRPr="00505557" w14:paraId="706293CE" w14:textId="77777777" w:rsidTr="00A624B2">
        <w:tc>
          <w:tcPr>
            <w:tcW w:w="9245" w:type="dxa"/>
            <w:gridSpan w:val="11"/>
          </w:tcPr>
          <w:p w14:paraId="034E5D6B" w14:textId="77777777" w:rsidR="00AD7367" w:rsidRPr="00505557" w:rsidRDefault="00AD7367"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BISP</w:t>
            </w:r>
          </w:p>
        </w:tc>
      </w:tr>
      <w:tr w:rsidR="00AD7367" w:rsidRPr="00505557" w14:paraId="149D4DC6" w14:textId="77777777" w:rsidTr="00A624B2">
        <w:tc>
          <w:tcPr>
            <w:tcW w:w="2908" w:type="dxa"/>
          </w:tcPr>
          <w:p w14:paraId="10CD400D"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w:t>
            </w:r>
          </w:p>
        </w:tc>
        <w:tc>
          <w:tcPr>
            <w:tcW w:w="6337" w:type="dxa"/>
            <w:gridSpan w:val="10"/>
          </w:tcPr>
          <w:p w14:paraId="2D1EE0A8" w14:textId="77777777" w:rsidR="00AD7367" w:rsidRPr="00505557" w:rsidRDefault="00AD7367"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D7367" w:rsidRPr="00505557" w14:paraId="17D6D433" w14:textId="77777777" w:rsidTr="00A624B2">
        <w:tc>
          <w:tcPr>
            <w:tcW w:w="2908" w:type="dxa"/>
          </w:tcPr>
          <w:p w14:paraId="71BD5601"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Yes</w:t>
            </w:r>
          </w:p>
        </w:tc>
        <w:tc>
          <w:tcPr>
            <w:tcW w:w="1339" w:type="dxa"/>
            <w:gridSpan w:val="2"/>
          </w:tcPr>
          <w:p w14:paraId="07996398"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1.351</w:t>
            </w:r>
          </w:p>
        </w:tc>
        <w:tc>
          <w:tcPr>
            <w:tcW w:w="1630" w:type="dxa"/>
            <w:gridSpan w:val="2"/>
          </w:tcPr>
          <w:p w14:paraId="228E822E"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.015</w:t>
            </w:r>
          </w:p>
        </w:tc>
        <w:tc>
          <w:tcPr>
            <w:tcW w:w="1009" w:type="dxa"/>
            <w:gridSpan w:val="2"/>
          </w:tcPr>
          <w:p w14:paraId="5024EEE2"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3.861</w:t>
            </w:r>
          </w:p>
        </w:tc>
        <w:tc>
          <w:tcPr>
            <w:tcW w:w="1243" w:type="dxa"/>
            <w:gridSpan w:val="3"/>
          </w:tcPr>
          <w:p w14:paraId="33ED3B94"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1.300</w:t>
            </w:r>
          </w:p>
        </w:tc>
        <w:tc>
          <w:tcPr>
            <w:tcW w:w="1116" w:type="dxa"/>
          </w:tcPr>
          <w:p w14:paraId="2F1370B0"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11.472</w:t>
            </w:r>
          </w:p>
        </w:tc>
      </w:tr>
      <w:tr w:rsidR="00AD7367" w:rsidRPr="00505557" w14:paraId="776BE49B" w14:textId="77777777" w:rsidTr="00A624B2">
        <w:tc>
          <w:tcPr>
            <w:tcW w:w="9245" w:type="dxa"/>
            <w:gridSpan w:val="11"/>
          </w:tcPr>
          <w:p w14:paraId="27976E36" w14:textId="77777777" w:rsidR="00AD7367" w:rsidRPr="00505557" w:rsidRDefault="00AD7367"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Print media </w:t>
            </w:r>
          </w:p>
        </w:tc>
      </w:tr>
      <w:tr w:rsidR="00AD7367" w:rsidRPr="00505557" w14:paraId="3C37412F" w14:textId="77777777" w:rsidTr="00A624B2">
        <w:tc>
          <w:tcPr>
            <w:tcW w:w="2908" w:type="dxa"/>
          </w:tcPr>
          <w:p w14:paraId="012E0A18"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37" w:type="dxa"/>
            <w:gridSpan w:val="10"/>
          </w:tcPr>
          <w:p w14:paraId="5E45F0E4" w14:textId="77777777" w:rsidR="00AD7367" w:rsidRPr="00505557" w:rsidRDefault="00AD7367"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D7367" w:rsidRPr="00505557" w14:paraId="12D8EA3A" w14:textId="77777777" w:rsidTr="00A624B2">
        <w:tc>
          <w:tcPr>
            <w:tcW w:w="2908" w:type="dxa"/>
          </w:tcPr>
          <w:p w14:paraId="2ECC6BA9"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734B0616"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-.766</w:t>
            </w:r>
          </w:p>
        </w:tc>
        <w:tc>
          <w:tcPr>
            <w:tcW w:w="1630" w:type="dxa"/>
            <w:gridSpan w:val="2"/>
          </w:tcPr>
          <w:p w14:paraId="20357613"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.314</w:t>
            </w:r>
          </w:p>
        </w:tc>
        <w:tc>
          <w:tcPr>
            <w:tcW w:w="1009" w:type="dxa"/>
            <w:gridSpan w:val="2"/>
          </w:tcPr>
          <w:p w14:paraId="3DFF88F3"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.465</w:t>
            </w:r>
          </w:p>
        </w:tc>
        <w:tc>
          <w:tcPr>
            <w:tcW w:w="1243" w:type="dxa"/>
            <w:gridSpan w:val="3"/>
          </w:tcPr>
          <w:p w14:paraId="0F35A826"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.105</w:t>
            </w:r>
          </w:p>
        </w:tc>
        <w:tc>
          <w:tcPr>
            <w:tcW w:w="1116" w:type="dxa"/>
          </w:tcPr>
          <w:p w14:paraId="1880736D"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2.064</w:t>
            </w:r>
          </w:p>
        </w:tc>
      </w:tr>
      <w:tr w:rsidR="00D36581" w:rsidRPr="00505557" w14:paraId="26D94EA3" w14:textId="77777777" w:rsidTr="00A624B2">
        <w:tc>
          <w:tcPr>
            <w:tcW w:w="9245" w:type="dxa"/>
            <w:gridSpan w:val="11"/>
          </w:tcPr>
          <w:p w14:paraId="269E6D71" w14:textId="77777777" w:rsidR="00D36581" w:rsidRPr="00505557" w:rsidRDefault="00D36581" w:rsidP="00DB25ED">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b/>
                <w:sz w:val="24"/>
                <w:szCs w:val="24"/>
              </w:rPr>
              <w:t xml:space="preserve">No of sons </w:t>
            </w:r>
          </w:p>
        </w:tc>
      </w:tr>
      <w:tr w:rsidR="00D36581" w:rsidRPr="00505557" w14:paraId="7C35C0F0" w14:textId="77777777" w:rsidTr="00A624B2">
        <w:tc>
          <w:tcPr>
            <w:tcW w:w="2908" w:type="dxa"/>
          </w:tcPr>
          <w:p w14:paraId="79AA7ABC"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sons</w:t>
            </w:r>
          </w:p>
        </w:tc>
        <w:tc>
          <w:tcPr>
            <w:tcW w:w="6337" w:type="dxa"/>
            <w:gridSpan w:val="10"/>
          </w:tcPr>
          <w:p w14:paraId="1C336EFE" w14:textId="77777777" w:rsidR="00D36581" w:rsidRPr="00505557" w:rsidRDefault="00D36581"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D36581" w:rsidRPr="00505557" w14:paraId="755808A9" w14:textId="77777777" w:rsidTr="00A624B2">
        <w:tc>
          <w:tcPr>
            <w:tcW w:w="2908" w:type="dxa"/>
          </w:tcPr>
          <w:p w14:paraId="3537C002"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One sons</w:t>
            </w:r>
          </w:p>
        </w:tc>
        <w:tc>
          <w:tcPr>
            <w:tcW w:w="1339" w:type="dxa"/>
            <w:gridSpan w:val="2"/>
          </w:tcPr>
          <w:p w14:paraId="36CDDA47"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1.464</w:t>
            </w:r>
          </w:p>
        </w:tc>
        <w:tc>
          <w:tcPr>
            <w:tcW w:w="1630" w:type="dxa"/>
            <w:gridSpan w:val="2"/>
          </w:tcPr>
          <w:p w14:paraId="123BAF8F"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.078</w:t>
            </w:r>
          </w:p>
        </w:tc>
        <w:tc>
          <w:tcPr>
            <w:tcW w:w="1009" w:type="dxa"/>
            <w:gridSpan w:val="2"/>
          </w:tcPr>
          <w:p w14:paraId="16CACBA8"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4.325</w:t>
            </w:r>
          </w:p>
        </w:tc>
        <w:tc>
          <w:tcPr>
            <w:tcW w:w="1243" w:type="dxa"/>
            <w:gridSpan w:val="3"/>
          </w:tcPr>
          <w:p w14:paraId="7CF3A32D"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.850</w:t>
            </w:r>
          </w:p>
        </w:tc>
        <w:tc>
          <w:tcPr>
            <w:tcW w:w="1116" w:type="dxa"/>
          </w:tcPr>
          <w:p w14:paraId="29C7E990"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22.007</w:t>
            </w:r>
          </w:p>
        </w:tc>
      </w:tr>
      <w:tr w:rsidR="00D36581" w:rsidRPr="00505557" w14:paraId="7ECCBD2E" w14:textId="77777777" w:rsidTr="00A624B2">
        <w:tc>
          <w:tcPr>
            <w:tcW w:w="2908" w:type="dxa"/>
          </w:tcPr>
          <w:p w14:paraId="4D5122F2"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Two sons</w:t>
            </w:r>
          </w:p>
        </w:tc>
        <w:tc>
          <w:tcPr>
            <w:tcW w:w="1339" w:type="dxa"/>
            <w:gridSpan w:val="2"/>
          </w:tcPr>
          <w:p w14:paraId="3CB678F4"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.774</w:t>
            </w:r>
          </w:p>
        </w:tc>
        <w:tc>
          <w:tcPr>
            <w:tcW w:w="1630" w:type="dxa"/>
            <w:gridSpan w:val="2"/>
          </w:tcPr>
          <w:p w14:paraId="3F4AF6B7"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.340</w:t>
            </w:r>
          </w:p>
        </w:tc>
        <w:tc>
          <w:tcPr>
            <w:tcW w:w="1009" w:type="dxa"/>
            <w:gridSpan w:val="2"/>
          </w:tcPr>
          <w:p w14:paraId="39E7AEA9"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2.169</w:t>
            </w:r>
          </w:p>
        </w:tc>
        <w:tc>
          <w:tcPr>
            <w:tcW w:w="1243" w:type="dxa"/>
            <w:gridSpan w:val="3"/>
          </w:tcPr>
          <w:p w14:paraId="08245D9E"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.441</w:t>
            </w:r>
          </w:p>
        </w:tc>
        <w:tc>
          <w:tcPr>
            <w:tcW w:w="1116" w:type="dxa"/>
          </w:tcPr>
          <w:p w14:paraId="7628302A"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10.658</w:t>
            </w:r>
          </w:p>
        </w:tc>
      </w:tr>
      <w:tr w:rsidR="00D36581" w:rsidRPr="00505557" w14:paraId="7AD3AE6B" w14:textId="77777777" w:rsidTr="00A624B2">
        <w:tc>
          <w:tcPr>
            <w:tcW w:w="2908" w:type="dxa"/>
          </w:tcPr>
          <w:p w14:paraId="0F828CB8"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Three sons</w:t>
            </w:r>
          </w:p>
        </w:tc>
        <w:tc>
          <w:tcPr>
            <w:tcW w:w="1339" w:type="dxa"/>
            <w:gridSpan w:val="2"/>
          </w:tcPr>
          <w:p w14:paraId="1E5D1DD4"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1630" w:type="dxa"/>
            <w:gridSpan w:val="2"/>
          </w:tcPr>
          <w:p w14:paraId="754DFD38"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.993</w:t>
            </w:r>
          </w:p>
        </w:tc>
        <w:tc>
          <w:tcPr>
            <w:tcW w:w="1009" w:type="dxa"/>
            <w:gridSpan w:val="2"/>
          </w:tcPr>
          <w:p w14:paraId="4BF837D1"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.991</w:t>
            </w:r>
          </w:p>
        </w:tc>
        <w:tc>
          <w:tcPr>
            <w:tcW w:w="1243" w:type="dxa"/>
            <w:gridSpan w:val="3"/>
          </w:tcPr>
          <w:p w14:paraId="0C822B1D"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w:t>
            </w:r>
          </w:p>
        </w:tc>
        <w:tc>
          <w:tcPr>
            <w:tcW w:w="1116" w:type="dxa"/>
          </w:tcPr>
          <w:p w14:paraId="78BCB75F"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6.426</w:t>
            </w:r>
          </w:p>
        </w:tc>
      </w:tr>
      <w:tr w:rsidR="00D36581" w:rsidRPr="00505557" w14:paraId="43A962E8" w14:textId="77777777" w:rsidTr="00A624B2">
        <w:tc>
          <w:tcPr>
            <w:tcW w:w="2908" w:type="dxa"/>
          </w:tcPr>
          <w:p w14:paraId="25D74944" w14:textId="77777777" w:rsidR="00D36581" w:rsidRPr="00505557" w:rsidRDefault="00D36581" w:rsidP="00DB25ED">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Four sons</w:t>
            </w:r>
          </w:p>
        </w:tc>
        <w:tc>
          <w:tcPr>
            <w:tcW w:w="1339" w:type="dxa"/>
            <w:gridSpan w:val="2"/>
          </w:tcPr>
          <w:p w14:paraId="4F227C0F"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.640</w:t>
            </w:r>
          </w:p>
        </w:tc>
        <w:tc>
          <w:tcPr>
            <w:tcW w:w="1630" w:type="dxa"/>
            <w:gridSpan w:val="2"/>
          </w:tcPr>
          <w:p w14:paraId="78FE3ACA"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.539</w:t>
            </w:r>
          </w:p>
        </w:tc>
        <w:tc>
          <w:tcPr>
            <w:tcW w:w="1009" w:type="dxa"/>
            <w:gridSpan w:val="2"/>
          </w:tcPr>
          <w:p w14:paraId="4C225470"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1.896</w:t>
            </w:r>
          </w:p>
        </w:tc>
        <w:tc>
          <w:tcPr>
            <w:tcW w:w="1243" w:type="dxa"/>
            <w:gridSpan w:val="3"/>
          </w:tcPr>
          <w:p w14:paraId="5C0E2CAB"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.246</w:t>
            </w:r>
          </w:p>
        </w:tc>
        <w:tc>
          <w:tcPr>
            <w:tcW w:w="1116" w:type="dxa"/>
          </w:tcPr>
          <w:p w14:paraId="26D4901D" w14:textId="77777777" w:rsidR="00D36581" w:rsidRPr="00505557" w:rsidRDefault="00D36581"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14.605</w:t>
            </w:r>
          </w:p>
        </w:tc>
      </w:tr>
      <w:tr w:rsidR="00AD7367" w:rsidRPr="00505557" w14:paraId="5547102B" w14:textId="77777777" w:rsidTr="00A624B2">
        <w:tc>
          <w:tcPr>
            <w:tcW w:w="9245" w:type="dxa"/>
            <w:gridSpan w:val="11"/>
          </w:tcPr>
          <w:p w14:paraId="544424DD"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b/>
                <w:sz w:val="24"/>
                <w:szCs w:val="24"/>
              </w:rPr>
              <w:t xml:space="preserve">Domestic violence </w:t>
            </w:r>
          </w:p>
        </w:tc>
      </w:tr>
      <w:tr w:rsidR="00AD7367" w:rsidRPr="00505557" w14:paraId="3282632D" w14:textId="77777777" w:rsidTr="00A624B2">
        <w:tc>
          <w:tcPr>
            <w:tcW w:w="2908" w:type="dxa"/>
          </w:tcPr>
          <w:p w14:paraId="22443251"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lastRenderedPageBreak/>
              <w:t xml:space="preserve">No </w:t>
            </w:r>
          </w:p>
        </w:tc>
        <w:tc>
          <w:tcPr>
            <w:tcW w:w="6337" w:type="dxa"/>
            <w:gridSpan w:val="10"/>
          </w:tcPr>
          <w:p w14:paraId="2D4B0819"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D7367" w:rsidRPr="00505557" w14:paraId="7BAB3E12" w14:textId="77777777" w:rsidTr="00A624B2">
        <w:tc>
          <w:tcPr>
            <w:tcW w:w="2908" w:type="dxa"/>
          </w:tcPr>
          <w:p w14:paraId="4F2382BF"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205BCB94"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-1.040</w:t>
            </w:r>
          </w:p>
        </w:tc>
        <w:tc>
          <w:tcPr>
            <w:tcW w:w="1630" w:type="dxa"/>
            <w:gridSpan w:val="2"/>
          </w:tcPr>
          <w:p w14:paraId="7C9DBFB5"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.060</w:t>
            </w:r>
          </w:p>
        </w:tc>
        <w:tc>
          <w:tcPr>
            <w:tcW w:w="1009" w:type="dxa"/>
            <w:gridSpan w:val="2"/>
          </w:tcPr>
          <w:p w14:paraId="4AD085E1"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.353</w:t>
            </w:r>
          </w:p>
        </w:tc>
        <w:tc>
          <w:tcPr>
            <w:tcW w:w="1243" w:type="dxa"/>
            <w:gridSpan w:val="3"/>
          </w:tcPr>
          <w:p w14:paraId="3CACDDC8"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.120</w:t>
            </w:r>
          </w:p>
        </w:tc>
        <w:tc>
          <w:tcPr>
            <w:tcW w:w="1116" w:type="dxa"/>
          </w:tcPr>
          <w:p w14:paraId="4EC521B7"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1.046</w:t>
            </w:r>
          </w:p>
        </w:tc>
      </w:tr>
      <w:tr w:rsidR="00AD7367" w:rsidRPr="00505557" w14:paraId="0CECFDEA" w14:textId="77777777" w:rsidTr="00A624B2">
        <w:tc>
          <w:tcPr>
            <w:tcW w:w="9245" w:type="dxa"/>
            <w:gridSpan w:val="11"/>
          </w:tcPr>
          <w:p w14:paraId="73793B83"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b/>
                <w:sz w:val="24"/>
                <w:szCs w:val="24"/>
              </w:rPr>
              <w:t>Fertility preference</w:t>
            </w:r>
          </w:p>
        </w:tc>
      </w:tr>
      <w:tr w:rsidR="00AD7367" w:rsidRPr="00505557" w14:paraId="56659E82" w14:textId="77777777" w:rsidTr="00A624B2">
        <w:tc>
          <w:tcPr>
            <w:tcW w:w="2908" w:type="dxa"/>
          </w:tcPr>
          <w:p w14:paraId="7AD5AE14"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Have another</w:t>
            </w:r>
          </w:p>
        </w:tc>
        <w:tc>
          <w:tcPr>
            <w:tcW w:w="6337" w:type="dxa"/>
            <w:gridSpan w:val="10"/>
          </w:tcPr>
          <w:p w14:paraId="72843EAE" w14:textId="77777777" w:rsidR="00AD7367" w:rsidRPr="00505557" w:rsidRDefault="00AD7367" w:rsidP="00F52D9E">
            <w:pPr>
              <w:autoSpaceDE w:val="0"/>
              <w:autoSpaceDN w:val="0"/>
              <w:adjustRightInd w:val="0"/>
              <w:spacing w:line="320" w:lineRule="atLeast"/>
              <w:ind w:left="60" w:right="60"/>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D7367" w:rsidRPr="00505557" w14:paraId="0414A636" w14:textId="77777777" w:rsidTr="00A624B2">
        <w:tc>
          <w:tcPr>
            <w:tcW w:w="2908" w:type="dxa"/>
          </w:tcPr>
          <w:p w14:paraId="137EC077"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Undecided</w:t>
            </w:r>
          </w:p>
        </w:tc>
        <w:tc>
          <w:tcPr>
            <w:tcW w:w="1339" w:type="dxa"/>
            <w:gridSpan w:val="2"/>
          </w:tcPr>
          <w:p w14:paraId="00AA438A"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1.527</w:t>
            </w:r>
          </w:p>
        </w:tc>
        <w:tc>
          <w:tcPr>
            <w:tcW w:w="1630" w:type="dxa"/>
            <w:gridSpan w:val="2"/>
          </w:tcPr>
          <w:p w14:paraId="1EEDC25A"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.078</w:t>
            </w:r>
          </w:p>
        </w:tc>
        <w:tc>
          <w:tcPr>
            <w:tcW w:w="1009" w:type="dxa"/>
            <w:gridSpan w:val="2"/>
          </w:tcPr>
          <w:p w14:paraId="2245B989"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4.602</w:t>
            </w:r>
          </w:p>
        </w:tc>
        <w:tc>
          <w:tcPr>
            <w:tcW w:w="1243" w:type="dxa"/>
            <w:gridSpan w:val="3"/>
          </w:tcPr>
          <w:p w14:paraId="67EB7CA5"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.844</w:t>
            </w:r>
          </w:p>
        </w:tc>
        <w:tc>
          <w:tcPr>
            <w:tcW w:w="1116" w:type="dxa"/>
          </w:tcPr>
          <w:p w14:paraId="5019AD28"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25.108</w:t>
            </w:r>
          </w:p>
        </w:tc>
      </w:tr>
      <w:tr w:rsidR="00AD7367" w:rsidRPr="00505557" w14:paraId="48BF65A8" w14:textId="77777777" w:rsidTr="00A624B2">
        <w:tc>
          <w:tcPr>
            <w:tcW w:w="2908" w:type="dxa"/>
          </w:tcPr>
          <w:p w14:paraId="27390E74"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No more</w:t>
            </w:r>
          </w:p>
        </w:tc>
        <w:tc>
          <w:tcPr>
            <w:tcW w:w="1339" w:type="dxa"/>
            <w:gridSpan w:val="2"/>
          </w:tcPr>
          <w:p w14:paraId="52EC51C1"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.961</w:t>
            </w:r>
          </w:p>
        </w:tc>
        <w:tc>
          <w:tcPr>
            <w:tcW w:w="1630" w:type="dxa"/>
            <w:gridSpan w:val="2"/>
          </w:tcPr>
          <w:p w14:paraId="4F093C3E"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.113</w:t>
            </w:r>
          </w:p>
        </w:tc>
        <w:tc>
          <w:tcPr>
            <w:tcW w:w="1009" w:type="dxa"/>
            <w:gridSpan w:val="2"/>
          </w:tcPr>
          <w:p w14:paraId="3058FC47"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2.615</w:t>
            </w:r>
          </w:p>
        </w:tc>
        <w:tc>
          <w:tcPr>
            <w:tcW w:w="1243" w:type="dxa"/>
            <w:gridSpan w:val="3"/>
          </w:tcPr>
          <w:p w14:paraId="60D2FCE4"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.795</w:t>
            </w:r>
          </w:p>
        </w:tc>
        <w:tc>
          <w:tcPr>
            <w:tcW w:w="1116" w:type="dxa"/>
          </w:tcPr>
          <w:p w14:paraId="193CB383"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8.599</w:t>
            </w:r>
          </w:p>
        </w:tc>
      </w:tr>
      <w:tr w:rsidR="00AD7367" w:rsidRPr="00505557" w14:paraId="63F05539" w14:textId="77777777" w:rsidTr="00A624B2">
        <w:tc>
          <w:tcPr>
            <w:tcW w:w="9245" w:type="dxa"/>
            <w:gridSpan w:val="11"/>
          </w:tcPr>
          <w:p w14:paraId="71ABB94B"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b/>
                <w:sz w:val="24"/>
                <w:szCs w:val="24"/>
              </w:rPr>
              <w:t xml:space="preserve">Electronic media </w:t>
            </w:r>
          </w:p>
        </w:tc>
      </w:tr>
      <w:tr w:rsidR="00AD7367" w:rsidRPr="00505557" w14:paraId="44168AA8" w14:textId="77777777" w:rsidTr="00A624B2">
        <w:tc>
          <w:tcPr>
            <w:tcW w:w="2908" w:type="dxa"/>
          </w:tcPr>
          <w:p w14:paraId="160269F7"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No </w:t>
            </w:r>
          </w:p>
        </w:tc>
        <w:tc>
          <w:tcPr>
            <w:tcW w:w="6337" w:type="dxa"/>
            <w:gridSpan w:val="10"/>
          </w:tcPr>
          <w:p w14:paraId="75A7DEAD"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D7367" w:rsidRPr="00505557" w14:paraId="26E4593E" w14:textId="77777777" w:rsidTr="00A624B2">
        <w:tc>
          <w:tcPr>
            <w:tcW w:w="2908" w:type="dxa"/>
          </w:tcPr>
          <w:p w14:paraId="2FD239F5"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Yes </w:t>
            </w:r>
          </w:p>
        </w:tc>
        <w:tc>
          <w:tcPr>
            <w:tcW w:w="1339" w:type="dxa"/>
            <w:gridSpan w:val="2"/>
          </w:tcPr>
          <w:p w14:paraId="2F062733"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1.246</w:t>
            </w:r>
          </w:p>
        </w:tc>
        <w:tc>
          <w:tcPr>
            <w:tcW w:w="1630" w:type="dxa"/>
            <w:gridSpan w:val="2"/>
          </w:tcPr>
          <w:p w14:paraId="1A1A960A"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.030</w:t>
            </w:r>
          </w:p>
        </w:tc>
        <w:tc>
          <w:tcPr>
            <w:tcW w:w="991" w:type="dxa"/>
          </w:tcPr>
          <w:p w14:paraId="08FAAE31"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3.477</w:t>
            </w:r>
          </w:p>
        </w:tc>
        <w:tc>
          <w:tcPr>
            <w:tcW w:w="1261" w:type="dxa"/>
            <w:gridSpan w:val="4"/>
          </w:tcPr>
          <w:p w14:paraId="13F935E4"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1.129</w:t>
            </w:r>
          </w:p>
        </w:tc>
        <w:tc>
          <w:tcPr>
            <w:tcW w:w="1116" w:type="dxa"/>
          </w:tcPr>
          <w:p w14:paraId="5A95261F"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10.708</w:t>
            </w:r>
          </w:p>
        </w:tc>
      </w:tr>
      <w:tr w:rsidR="00AD7367" w:rsidRPr="00505557" w14:paraId="3CF64A93" w14:textId="77777777" w:rsidTr="00A624B2">
        <w:tc>
          <w:tcPr>
            <w:tcW w:w="9245" w:type="dxa"/>
            <w:gridSpan w:val="11"/>
          </w:tcPr>
          <w:p w14:paraId="21405B2B" w14:textId="77777777" w:rsidR="00AD7367" w:rsidRPr="00505557" w:rsidRDefault="0021382F" w:rsidP="00F52D9E">
            <w:pPr>
              <w:rPr>
                <w:rFonts w:ascii="Times New Roman" w:hAnsi="Times New Roman" w:cs="Times New Roman"/>
                <w:sz w:val="24"/>
                <w:szCs w:val="24"/>
              </w:rPr>
            </w:pPr>
            <w:r w:rsidRPr="00505557">
              <w:rPr>
                <w:rFonts w:ascii="Times New Roman" w:hAnsi="Times New Roman" w:cs="Times New Roman"/>
                <w:b/>
                <w:sz w:val="24"/>
                <w:szCs w:val="24"/>
              </w:rPr>
              <w:t xml:space="preserve">Wealth status </w:t>
            </w:r>
          </w:p>
        </w:tc>
      </w:tr>
      <w:tr w:rsidR="00AD7367" w:rsidRPr="00505557" w14:paraId="59B8C4EB" w14:textId="77777777" w:rsidTr="00A624B2">
        <w:tc>
          <w:tcPr>
            <w:tcW w:w="2908" w:type="dxa"/>
          </w:tcPr>
          <w:p w14:paraId="4F97CDF5" w14:textId="77777777" w:rsidR="00AD7367" w:rsidRPr="00505557" w:rsidRDefault="0021382F"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Poor </w:t>
            </w:r>
          </w:p>
        </w:tc>
        <w:tc>
          <w:tcPr>
            <w:tcW w:w="6337" w:type="dxa"/>
            <w:gridSpan w:val="10"/>
          </w:tcPr>
          <w:p w14:paraId="0DC500B4"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D7367" w:rsidRPr="00505557" w14:paraId="4F16B1EF" w14:textId="77777777" w:rsidTr="00A624B2">
        <w:tc>
          <w:tcPr>
            <w:tcW w:w="2908" w:type="dxa"/>
          </w:tcPr>
          <w:p w14:paraId="206748CF" w14:textId="77777777" w:rsidR="00AD7367" w:rsidRPr="00505557" w:rsidRDefault="0021382F"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 xml:space="preserve">Rich </w:t>
            </w:r>
          </w:p>
        </w:tc>
        <w:tc>
          <w:tcPr>
            <w:tcW w:w="1339" w:type="dxa"/>
            <w:gridSpan w:val="2"/>
          </w:tcPr>
          <w:p w14:paraId="3560F415"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-.608</w:t>
            </w:r>
          </w:p>
        </w:tc>
        <w:tc>
          <w:tcPr>
            <w:tcW w:w="1630" w:type="dxa"/>
            <w:gridSpan w:val="2"/>
          </w:tcPr>
          <w:p w14:paraId="63809D06"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.348</w:t>
            </w:r>
          </w:p>
        </w:tc>
        <w:tc>
          <w:tcPr>
            <w:tcW w:w="1009" w:type="dxa"/>
            <w:gridSpan w:val="2"/>
          </w:tcPr>
          <w:p w14:paraId="5814CF63"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.544</w:t>
            </w:r>
          </w:p>
        </w:tc>
        <w:tc>
          <w:tcPr>
            <w:tcW w:w="1243" w:type="dxa"/>
            <w:gridSpan w:val="3"/>
          </w:tcPr>
          <w:p w14:paraId="3164EB7F"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.153</w:t>
            </w:r>
          </w:p>
        </w:tc>
        <w:tc>
          <w:tcPr>
            <w:tcW w:w="1116" w:type="dxa"/>
          </w:tcPr>
          <w:p w14:paraId="07AB3B82"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1.938</w:t>
            </w:r>
          </w:p>
        </w:tc>
      </w:tr>
      <w:tr w:rsidR="00AD7367" w:rsidRPr="00505557" w14:paraId="1C93F1AF" w14:textId="77777777" w:rsidTr="00A624B2">
        <w:tc>
          <w:tcPr>
            <w:tcW w:w="9245" w:type="dxa"/>
            <w:gridSpan w:val="11"/>
          </w:tcPr>
          <w:p w14:paraId="34B4F125"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b/>
                <w:sz w:val="24"/>
                <w:szCs w:val="24"/>
              </w:rPr>
              <w:t>Own a property</w:t>
            </w:r>
          </w:p>
        </w:tc>
      </w:tr>
      <w:tr w:rsidR="00AD7367" w:rsidRPr="00505557" w14:paraId="714EB575" w14:textId="77777777" w:rsidTr="00A624B2">
        <w:tc>
          <w:tcPr>
            <w:tcW w:w="2908" w:type="dxa"/>
          </w:tcPr>
          <w:p w14:paraId="72AB86DC" w14:textId="77777777" w:rsidR="00AD7367" w:rsidRPr="00505557" w:rsidRDefault="00AD7367"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Does not own</w:t>
            </w:r>
          </w:p>
        </w:tc>
        <w:tc>
          <w:tcPr>
            <w:tcW w:w="6337" w:type="dxa"/>
            <w:gridSpan w:val="10"/>
          </w:tcPr>
          <w:p w14:paraId="3961A048" w14:textId="77777777" w:rsidR="00AD7367" w:rsidRPr="00505557" w:rsidRDefault="00AD7367" w:rsidP="00F52D9E">
            <w:pPr>
              <w:rPr>
                <w:rFonts w:ascii="Times New Roman" w:hAnsi="Times New Roman" w:cs="Times New Roman"/>
                <w:sz w:val="24"/>
                <w:szCs w:val="24"/>
              </w:rPr>
            </w:pPr>
            <w:r w:rsidRPr="00505557">
              <w:rPr>
                <w:rFonts w:ascii="Times New Roman" w:hAnsi="Times New Roman" w:cs="Times New Roman"/>
                <w:sz w:val="24"/>
                <w:szCs w:val="24"/>
              </w:rPr>
              <w:t xml:space="preserve">Ref </w:t>
            </w:r>
          </w:p>
        </w:tc>
      </w:tr>
      <w:tr w:rsidR="00AD7367" w:rsidRPr="00505557" w14:paraId="6F21BE9C" w14:textId="77777777" w:rsidTr="00A624B2">
        <w:tc>
          <w:tcPr>
            <w:tcW w:w="2908" w:type="dxa"/>
          </w:tcPr>
          <w:p w14:paraId="73943865" w14:textId="271A4870" w:rsidR="00AD7367" w:rsidRPr="00505557" w:rsidRDefault="00B419D1" w:rsidP="00F52D9E">
            <w:pPr>
              <w:autoSpaceDE w:val="0"/>
              <w:autoSpaceDN w:val="0"/>
              <w:adjustRightInd w:val="0"/>
              <w:rPr>
                <w:rFonts w:ascii="Times New Roman" w:hAnsi="Times New Roman" w:cs="Times New Roman"/>
                <w:sz w:val="24"/>
                <w:szCs w:val="24"/>
              </w:rPr>
            </w:pPr>
            <w:r w:rsidRPr="00505557">
              <w:rPr>
                <w:rFonts w:ascii="Times New Roman" w:hAnsi="Times New Roman" w:cs="Times New Roman"/>
                <w:sz w:val="24"/>
                <w:szCs w:val="24"/>
              </w:rPr>
              <w:t>O</w:t>
            </w:r>
            <w:r w:rsidR="00AD7367" w:rsidRPr="00505557">
              <w:rPr>
                <w:rFonts w:ascii="Times New Roman" w:hAnsi="Times New Roman" w:cs="Times New Roman"/>
                <w:sz w:val="24"/>
                <w:szCs w:val="24"/>
              </w:rPr>
              <w:t>wn</w:t>
            </w:r>
          </w:p>
        </w:tc>
        <w:tc>
          <w:tcPr>
            <w:tcW w:w="1339" w:type="dxa"/>
            <w:gridSpan w:val="2"/>
          </w:tcPr>
          <w:p w14:paraId="1844744E"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-2.823</w:t>
            </w:r>
          </w:p>
        </w:tc>
        <w:tc>
          <w:tcPr>
            <w:tcW w:w="1630" w:type="dxa"/>
            <w:gridSpan w:val="2"/>
          </w:tcPr>
          <w:p w14:paraId="152E8052"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.003</w:t>
            </w:r>
          </w:p>
        </w:tc>
        <w:tc>
          <w:tcPr>
            <w:tcW w:w="1009" w:type="dxa"/>
            <w:gridSpan w:val="2"/>
          </w:tcPr>
          <w:p w14:paraId="33FD952B"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.059</w:t>
            </w:r>
          </w:p>
        </w:tc>
        <w:tc>
          <w:tcPr>
            <w:tcW w:w="1243" w:type="dxa"/>
            <w:gridSpan w:val="3"/>
          </w:tcPr>
          <w:p w14:paraId="2250621F"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.009</w:t>
            </w:r>
          </w:p>
        </w:tc>
        <w:tc>
          <w:tcPr>
            <w:tcW w:w="1116" w:type="dxa"/>
          </w:tcPr>
          <w:p w14:paraId="00D10E64" w14:textId="77777777" w:rsidR="00AD7367" w:rsidRPr="00505557" w:rsidRDefault="00AD7367" w:rsidP="00F52D9E">
            <w:pPr>
              <w:autoSpaceDE w:val="0"/>
              <w:autoSpaceDN w:val="0"/>
              <w:adjustRightInd w:val="0"/>
              <w:spacing w:line="320" w:lineRule="atLeast"/>
              <w:ind w:left="60" w:right="60"/>
              <w:jc w:val="right"/>
              <w:rPr>
                <w:rFonts w:ascii="Times New Roman" w:hAnsi="Times New Roman" w:cs="Times New Roman"/>
                <w:sz w:val="24"/>
                <w:szCs w:val="24"/>
              </w:rPr>
            </w:pPr>
            <w:r w:rsidRPr="00505557">
              <w:rPr>
                <w:rFonts w:ascii="Times New Roman" w:hAnsi="Times New Roman" w:cs="Times New Roman"/>
                <w:sz w:val="24"/>
                <w:szCs w:val="24"/>
              </w:rPr>
              <w:t>.379</w:t>
            </w:r>
          </w:p>
        </w:tc>
      </w:tr>
    </w:tbl>
    <w:p w14:paraId="46AC47A7" w14:textId="3CBB99AA" w:rsidR="00E072F1" w:rsidRPr="00505557" w:rsidRDefault="00E072F1" w:rsidP="001911B2">
      <w:pPr>
        <w:spacing w:before="120" w:after="100" w:afterAutospacing="1"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w:t>
      </w:r>
      <w:r w:rsidR="009D3366">
        <w:rPr>
          <w:rFonts w:ascii="Times New Roman" w:hAnsi="Times New Roman" w:cs="Times New Roman"/>
          <w:sz w:val="24"/>
          <w:szCs w:val="24"/>
        </w:rPr>
        <w:t xml:space="preserve">the </w:t>
      </w:r>
      <w:r w:rsidRPr="00505557">
        <w:rPr>
          <w:rFonts w:ascii="Times New Roman" w:hAnsi="Times New Roman" w:cs="Times New Roman"/>
          <w:sz w:val="24"/>
          <w:szCs w:val="24"/>
        </w:rPr>
        <w:t>case of spending o</w:t>
      </w:r>
      <w:r w:rsidR="009D3366">
        <w:rPr>
          <w:rFonts w:ascii="Times New Roman" w:hAnsi="Times New Roman" w:cs="Times New Roman"/>
          <w:sz w:val="24"/>
          <w:szCs w:val="24"/>
        </w:rPr>
        <w:t>f</w:t>
      </w:r>
      <w:r w:rsidRPr="00505557">
        <w:rPr>
          <w:rFonts w:ascii="Times New Roman" w:hAnsi="Times New Roman" w:cs="Times New Roman"/>
          <w:sz w:val="24"/>
          <w:szCs w:val="24"/>
        </w:rPr>
        <w:t xml:space="preserve"> husband earning, age is more like</w:t>
      </w:r>
      <w:r w:rsidR="00FE53A6">
        <w:rPr>
          <w:rFonts w:ascii="Times New Roman" w:hAnsi="Times New Roman" w:cs="Times New Roman"/>
          <w:sz w:val="24"/>
          <w:szCs w:val="24"/>
        </w:rPr>
        <w:t>ly in their decisions. Punjab</w:t>
      </w:r>
      <w:r w:rsidRPr="00505557">
        <w:rPr>
          <w:rFonts w:ascii="Times New Roman" w:hAnsi="Times New Roman" w:cs="Times New Roman"/>
          <w:sz w:val="24"/>
          <w:szCs w:val="24"/>
        </w:rPr>
        <w:t xml:space="preserve"> women are more empowered in their decisions. Place of residence, husban</w:t>
      </w:r>
      <w:r w:rsidR="00FE53A6">
        <w:rPr>
          <w:rFonts w:ascii="Times New Roman" w:hAnsi="Times New Roman" w:cs="Times New Roman"/>
          <w:sz w:val="24"/>
          <w:szCs w:val="24"/>
        </w:rPr>
        <w:t>d education, number of sons</w:t>
      </w:r>
      <w:r w:rsidRPr="00505557">
        <w:rPr>
          <w:rFonts w:ascii="Times New Roman" w:hAnsi="Times New Roman" w:cs="Times New Roman"/>
          <w:sz w:val="24"/>
          <w:szCs w:val="24"/>
        </w:rPr>
        <w:t xml:space="preserve">, fertility preferences, electronic media are more likely in their decisions. </w:t>
      </w:r>
      <w:r w:rsidR="009D3366">
        <w:rPr>
          <w:rFonts w:ascii="Times New Roman" w:hAnsi="Times New Roman" w:cs="Times New Roman"/>
          <w:sz w:val="24"/>
          <w:szCs w:val="24"/>
        </w:rPr>
        <w:t>However,</w:t>
      </w:r>
      <w:r w:rsidR="009D3366"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ownership of property has </w:t>
      </w:r>
      <w:r w:rsidR="009D3366">
        <w:rPr>
          <w:rFonts w:ascii="Times New Roman" w:hAnsi="Times New Roman" w:cs="Times New Roman"/>
          <w:sz w:val="24"/>
          <w:szCs w:val="24"/>
        </w:rPr>
        <w:t xml:space="preserve">a </w:t>
      </w:r>
      <w:r w:rsidRPr="00505557">
        <w:rPr>
          <w:rFonts w:ascii="Times New Roman" w:hAnsi="Times New Roman" w:cs="Times New Roman"/>
          <w:sz w:val="24"/>
          <w:szCs w:val="24"/>
        </w:rPr>
        <w:t>significant impact on their decisions.</w:t>
      </w:r>
    </w:p>
    <w:p w14:paraId="5A45A151" w14:textId="77777777" w:rsidR="00E072F1" w:rsidRPr="00505557" w:rsidRDefault="00E072F1" w:rsidP="00E072F1">
      <w:pPr>
        <w:rPr>
          <w:rFonts w:ascii="Times New Roman" w:hAnsi="Times New Roman" w:cs="Times New Roman"/>
          <w:sz w:val="24"/>
          <w:szCs w:val="24"/>
        </w:rPr>
      </w:pPr>
    </w:p>
    <w:p w14:paraId="3C4A7D7D" w14:textId="77777777" w:rsidR="00143F48" w:rsidRPr="00505557" w:rsidRDefault="00143F48" w:rsidP="00143F48">
      <w:pPr>
        <w:jc w:val="both"/>
        <w:rPr>
          <w:rFonts w:ascii="Times New Roman" w:hAnsi="Times New Roman" w:cs="Times New Roman"/>
          <w:sz w:val="24"/>
          <w:szCs w:val="24"/>
        </w:rPr>
      </w:pPr>
    </w:p>
    <w:p w14:paraId="10BCEED1" w14:textId="77777777" w:rsidR="00143F48" w:rsidRPr="00505557" w:rsidRDefault="00143F48" w:rsidP="00143F48">
      <w:pPr>
        <w:jc w:val="both"/>
        <w:rPr>
          <w:rFonts w:ascii="Times New Roman" w:hAnsi="Times New Roman" w:cs="Times New Roman"/>
          <w:sz w:val="24"/>
          <w:szCs w:val="24"/>
          <w:shd w:val="clear" w:color="auto" w:fill="FFFFFF"/>
        </w:rPr>
      </w:pPr>
    </w:p>
    <w:p w14:paraId="3B228990" w14:textId="77777777" w:rsidR="00143F48" w:rsidRPr="00505557" w:rsidRDefault="00143F48" w:rsidP="00143F48">
      <w:pPr>
        <w:spacing w:line="360" w:lineRule="auto"/>
        <w:jc w:val="both"/>
        <w:rPr>
          <w:rFonts w:ascii="Times New Roman" w:hAnsi="Times New Roman" w:cs="Times New Roman"/>
          <w:sz w:val="24"/>
          <w:szCs w:val="24"/>
        </w:rPr>
      </w:pPr>
    </w:p>
    <w:p w14:paraId="370437A6" w14:textId="77777777" w:rsidR="00143F48" w:rsidRPr="00505557" w:rsidRDefault="00143F48" w:rsidP="00143F48">
      <w:pPr>
        <w:rPr>
          <w:rFonts w:ascii="Times New Roman" w:hAnsi="Times New Roman" w:cs="Times New Roman"/>
          <w:sz w:val="24"/>
          <w:szCs w:val="24"/>
        </w:rPr>
      </w:pPr>
    </w:p>
    <w:p w14:paraId="37D7A915" w14:textId="77777777" w:rsidR="00143F48" w:rsidRPr="00505557" w:rsidRDefault="00143F48" w:rsidP="002A11AE">
      <w:pPr>
        <w:spacing w:line="360" w:lineRule="auto"/>
        <w:jc w:val="both"/>
        <w:rPr>
          <w:rFonts w:ascii="Times New Roman" w:hAnsi="Times New Roman" w:cs="Times New Roman"/>
          <w:sz w:val="24"/>
          <w:szCs w:val="24"/>
        </w:rPr>
      </w:pPr>
    </w:p>
    <w:p w14:paraId="677E52EF" w14:textId="77777777" w:rsidR="002A11AE" w:rsidRPr="00505557" w:rsidRDefault="002A11AE" w:rsidP="002A11AE">
      <w:pPr>
        <w:rPr>
          <w:rFonts w:ascii="Times New Roman" w:hAnsi="Times New Roman" w:cs="Times New Roman"/>
          <w:sz w:val="24"/>
          <w:szCs w:val="24"/>
        </w:rPr>
      </w:pPr>
    </w:p>
    <w:p w14:paraId="74407F86" w14:textId="77777777" w:rsidR="002A11AE" w:rsidRPr="00505557" w:rsidRDefault="002A11AE" w:rsidP="00945085">
      <w:pPr>
        <w:spacing w:line="360" w:lineRule="auto"/>
        <w:jc w:val="both"/>
        <w:rPr>
          <w:rFonts w:ascii="Times New Roman" w:hAnsi="Times New Roman" w:cs="Times New Roman"/>
          <w:sz w:val="24"/>
          <w:szCs w:val="24"/>
        </w:rPr>
      </w:pPr>
    </w:p>
    <w:p w14:paraId="69693CAD" w14:textId="77777777" w:rsidR="00AF3E97" w:rsidRPr="00505557" w:rsidRDefault="00AF3E97" w:rsidP="00945085">
      <w:pPr>
        <w:spacing w:line="360" w:lineRule="auto"/>
        <w:jc w:val="both"/>
        <w:rPr>
          <w:rFonts w:ascii="Times New Roman" w:hAnsi="Times New Roman" w:cs="Times New Roman"/>
          <w:sz w:val="24"/>
          <w:szCs w:val="24"/>
        </w:rPr>
      </w:pPr>
    </w:p>
    <w:p w14:paraId="0549A293" w14:textId="77777777" w:rsidR="00AF3E97" w:rsidRPr="00505557" w:rsidRDefault="00AF3E97" w:rsidP="00945085">
      <w:pPr>
        <w:spacing w:line="360" w:lineRule="auto"/>
        <w:jc w:val="both"/>
        <w:rPr>
          <w:rFonts w:ascii="Times New Roman" w:hAnsi="Times New Roman" w:cs="Times New Roman"/>
          <w:sz w:val="24"/>
          <w:szCs w:val="24"/>
        </w:rPr>
      </w:pPr>
    </w:p>
    <w:p w14:paraId="1235042F" w14:textId="0F3A6B89" w:rsidR="00AF3E97" w:rsidRPr="00B419D1" w:rsidRDefault="00AF3E97" w:rsidP="00B419D1">
      <w:pPr>
        <w:spacing w:before="120" w:after="120" w:line="480" w:lineRule="auto"/>
        <w:jc w:val="center"/>
        <w:rPr>
          <w:rFonts w:ascii="Times New Roman" w:hAnsi="Times New Roman" w:cs="Times New Roman"/>
          <w:b/>
          <w:sz w:val="36"/>
          <w:szCs w:val="36"/>
        </w:rPr>
      </w:pPr>
      <w:r w:rsidRPr="00B419D1">
        <w:rPr>
          <w:rFonts w:ascii="Times New Roman" w:hAnsi="Times New Roman" w:cs="Times New Roman"/>
          <w:b/>
          <w:sz w:val="36"/>
          <w:szCs w:val="36"/>
        </w:rPr>
        <w:lastRenderedPageBreak/>
        <w:t>Chapter no 7</w:t>
      </w:r>
    </w:p>
    <w:p w14:paraId="16EE4104" w14:textId="77777777" w:rsidR="00AF3E97" w:rsidRPr="00B419D1" w:rsidRDefault="00AF3E97" w:rsidP="00B419D1">
      <w:pPr>
        <w:spacing w:before="120" w:after="120" w:line="480" w:lineRule="auto"/>
        <w:jc w:val="center"/>
        <w:rPr>
          <w:rFonts w:ascii="Times New Roman" w:hAnsi="Times New Roman" w:cs="Times New Roman"/>
          <w:b/>
          <w:sz w:val="32"/>
          <w:szCs w:val="32"/>
        </w:rPr>
      </w:pPr>
      <w:r w:rsidRPr="00B419D1">
        <w:rPr>
          <w:rFonts w:ascii="Times New Roman" w:hAnsi="Times New Roman" w:cs="Times New Roman"/>
          <w:b/>
          <w:sz w:val="32"/>
          <w:szCs w:val="32"/>
        </w:rPr>
        <w:t>Results and conclusions</w:t>
      </w:r>
    </w:p>
    <w:p w14:paraId="46D42FF9" w14:textId="2BC27C30" w:rsidR="00220FA6" w:rsidRPr="00505557" w:rsidRDefault="00DC092D" w:rsidP="001911B2">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7</w:t>
      </w:r>
      <w:r w:rsidR="001911B2">
        <w:rPr>
          <w:rFonts w:ascii="Times New Roman" w:hAnsi="Times New Roman" w:cs="Times New Roman"/>
          <w:b/>
          <w:sz w:val="24"/>
          <w:szCs w:val="24"/>
        </w:rPr>
        <w:t xml:space="preserve">. </w:t>
      </w:r>
      <w:r w:rsidRPr="00505557">
        <w:rPr>
          <w:rFonts w:ascii="Times New Roman" w:hAnsi="Times New Roman" w:cs="Times New Roman"/>
          <w:b/>
          <w:sz w:val="24"/>
          <w:szCs w:val="24"/>
        </w:rPr>
        <w:t xml:space="preserve"> </w:t>
      </w:r>
      <w:r w:rsidR="00220FA6" w:rsidRPr="00B419D1">
        <w:rPr>
          <w:rFonts w:ascii="Times New Roman" w:hAnsi="Times New Roman" w:cs="Times New Roman"/>
          <w:b/>
          <w:sz w:val="28"/>
          <w:szCs w:val="28"/>
        </w:rPr>
        <w:t>Results and discussions</w:t>
      </w:r>
    </w:p>
    <w:p w14:paraId="5541337B" w14:textId="4954788B" w:rsidR="00220FA6" w:rsidRPr="00505557" w:rsidRDefault="00220FA6" w:rsidP="001911B2">
      <w:p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T</w:t>
      </w:r>
      <w:r w:rsidR="007B60F9">
        <w:rPr>
          <w:rFonts w:ascii="Times New Roman" w:hAnsi="Times New Roman" w:cs="Times New Roman"/>
          <w:sz w:val="24"/>
          <w:szCs w:val="24"/>
        </w:rPr>
        <w:t>he t</w:t>
      </w:r>
      <w:r w:rsidRPr="00505557">
        <w:rPr>
          <w:rFonts w:ascii="Times New Roman" w:hAnsi="Times New Roman" w:cs="Times New Roman"/>
          <w:sz w:val="24"/>
          <w:szCs w:val="24"/>
        </w:rPr>
        <w:t xml:space="preserve">able shows </w:t>
      </w:r>
      <w:r w:rsidRPr="00505557">
        <w:rPr>
          <w:rFonts w:ascii="Times New Roman" w:hAnsi="Times New Roman" w:cs="Times New Roman"/>
          <w:sz w:val="24"/>
          <w:szCs w:val="24"/>
          <w:lang w:val="en-IN"/>
        </w:rPr>
        <w:t>women</w:t>
      </w:r>
      <w:r w:rsidR="007B60F9">
        <w:rPr>
          <w:rFonts w:ascii="Times New Roman" w:hAnsi="Times New Roman" w:cs="Times New Roman"/>
          <w:sz w:val="24"/>
          <w:szCs w:val="24"/>
          <w:lang w:val="en-IN"/>
        </w:rPr>
        <w:t xml:space="preserve">'s participation in decision-making </w:t>
      </w:r>
      <w:r w:rsidR="00AF3BB4">
        <w:rPr>
          <w:rFonts w:ascii="Times New Roman" w:hAnsi="Times New Roman" w:cs="Times New Roman"/>
          <w:sz w:val="24"/>
          <w:szCs w:val="24"/>
          <w:lang w:val="en-IN"/>
        </w:rPr>
        <w:t>concerning</w:t>
      </w:r>
      <w:r w:rsidR="006F0E7F">
        <w:rPr>
          <w:rFonts w:ascii="Times New Roman" w:hAnsi="Times New Roman" w:cs="Times New Roman"/>
          <w:sz w:val="24"/>
          <w:szCs w:val="24"/>
          <w:lang w:val="en-IN"/>
        </w:rPr>
        <w:t xml:space="preserve"> their health care, major</w:t>
      </w:r>
      <w:r w:rsidR="007B60F9">
        <w:rPr>
          <w:rFonts w:ascii="Times New Roman" w:hAnsi="Times New Roman" w:cs="Times New Roman"/>
          <w:sz w:val="24"/>
          <w:szCs w:val="24"/>
          <w:lang w:val="en-IN"/>
        </w:rPr>
        <w:t xml:space="preserve"> household purchases, visits to family or relatives, and</w:t>
      </w:r>
      <w:r w:rsidR="006F0E7F">
        <w:rPr>
          <w:rFonts w:ascii="Times New Roman" w:hAnsi="Times New Roman" w:cs="Times New Roman"/>
          <w:sz w:val="24"/>
          <w:szCs w:val="24"/>
          <w:lang w:val="en-IN"/>
        </w:rPr>
        <w:t xml:space="preserve"> spending on husband’s </w:t>
      </w:r>
      <w:proofErr w:type="gramStart"/>
      <w:r w:rsidR="006F0E7F">
        <w:rPr>
          <w:rFonts w:ascii="Times New Roman" w:hAnsi="Times New Roman" w:cs="Times New Roman"/>
          <w:sz w:val="24"/>
          <w:szCs w:val="24"/>
          <w:lang w:val="en-IN"/>
        </w:rPr>
        <w:t>earnings .</w:t>
      </w:r>
      <w:proofErr w:type="gramEnd"/>
      <w:r w:rsidRPr="00505557">
        <w:rPr>
          <w:rFonts w:ascii="Times New Roman" w:hAnsi="Times New Roman" w:cs="Times New Roman"/>
          <w:sz w:val="24"/>
          <w:szCs w:val="24"/>
          <w:lang w:val="en-IN"/>
        </w:rPr>
        <w:t xml:space="preserve"> </w:t>
      </w:r>
      <w:r w:rsidR="006F0E7F">
        <w:rPr>
          <w:rFonts w:ascii="Times New Roman" w:hAnsi="Times New Roman" w:cs="Times New Roman"/>
          <w:sz w:val="24"/>
          <w:szCs w:val="24"/>
        </w:rPr>
        <w:t>It is concluded that age of women</w:t>
      </w:r>
      <w:r w:rsidRPr="00505557">
        <w:rPr>
          <w:rFonts w:ascii="Times New Roman" w:hAnsi="Times New Roman" w:cs="Times New Roman"/>
          <w:sz w:val="24"/>
          <w:szCs w:val="24"/>
          <w:lang w:val="en-IN"/>
        </w:rPr>
        <w:t>, region</w:t>
      </w:r>
      <w:r w:rsidRPr="00505557">
        <w:rPr>
          <w:rFonts w:ascii="Times New Roman" w:hAnsi="Times New Roman" w:cs="Times New Roman"/>
          <w:sz w:val="24"/>
          <w:szCs w:val="24"/>
        </w:rPr>
        <w:t>, place</w:t>
      </w:r>
      <w:r w:rsidRPr="00505557">
        <w:rPr>
          <w:rFonts w:ascii="Times New Roman" w:hAnsi="Times New Roman" w:cs="Times New Roman"/>
          <w:sz w:val="24"/>
          <w:szCs w:val="24"/>
          <w:lang w:val="en-IN"/>
        </w:rPr>
        <w:t xml:space="preserve"> of residence, </w:t>
      </w:r>
      <w:r w:rsidRPr="00505557">
        <w:rPr>
          <w:rFonts w:ascii="Times New Roman" w:hAnsi="Times New Roman" w:cs="Times New Roman"/>
          <w:sz w:val="24"/>
          <w:szCs w:val="24"/>
        </w:rPr>
        <w:t>highest education of respondent, bank accounts,</w:t>
      </w:r>
      <w:r w:rsidR="00C948CF" w:rsidRPr="00505557">
        <w:rPr>
          <w:rFonts w:ascii="Times New Roman" w:hAnsi="Times New Roman" w:cs="Times New Roman"/>
          <w:sz w:val="24"/>
          <w:szCs w:val="24"/>
        </w:rPr>
        <w:t xml:space="preserve"> husband’s</w:t>
      </w:r>
      <w:r w:rsidRPr="00505557">
        <w:rPr>
          <w:rFonts w:ascii="Times New Roman" w:hAnsi="Times New Roman" w:cs="Times New Roman"/>
          <w:sz w:val="24"/>
          <w:szCs w:val="24"/>
        </w:rPr>
        <w:t xml:space="preserve"> education,</w:t>
      </w:r>
      <w:r w:rsidR="00C948CF" w:rsidRPr="00505557">
        <w:rPr>
          <w:rFonts w:ascii="Times New Roman" w:hAnsi="Times New Roman" w:cs="Times New Roman"/>
          <w:sz w:val="24"/>
          <w:szCs w:val="24"/>
        </w:rPr>
        <w:t xml:space="preserve"> </w:t>
      </w:r>
      <w:r w:rsidRPr="00505557">
        <w:rPr>
          <w:rFonts w:ascii="Times New Roman" w:hAnsi="Times New Roman" w:cs="Times New Roman"/>
          <w:sz w:val="24"/>
          <w:szCs w:val="24"/>
        </w:rPr>
        <w:t>BISP,</w:t>
      </w:r>
      <w:r w:rsidR="00B118FE">
        <w:rPr>
          <w:rFonts w:ascii="Times New Roman" w:hAnsi="Times New Roman" w:cs="Times New Roman"/>
          <w:sz w:val="24"/>
          <w:szCs w:val="24"/>
        </w:rPr>
        <w:t xml:space="preserve"> </w:t>
      </w:r>
      <w:r w:rsidR="007B60F9">
        <w:rPr>
          <w:rFonts w:ascii="Times New Roman" w:hAnsi="Times New Roman" w:cs="Times New Roman"/>
          <w:sz w:val="24"/>
          <w:szCs w:val="24"/>
        </w:rPr>
        <w:t>media exposure</w:t>
      </w:r>
      <w:r w:rsidR="00B118FE">
        <w:rPr>
          <w:rFonts w:ascii="Times New Roman" w:hAnsi="Times New Roman" w:cs="Times New Roman"/>
          <w:sz w:val="24"/>
          <w:szCs w:val="24"/>
        </w:rPr>
        <w:t>, number of sons</w:t>
      </w:r>
      <w:r w:rsidRPr="00505557">
        <w:rPr>
          <w:rFonts w:ascii="Times New Roman" w:hAnsi="Times New Roman" w:cs="Times New Roman"/>
          <w:sz w:val="24"/>
          <w:szCs w:val="24"/>
        </w:rPr>
        <w:t xml:space="preserve">, domestic violence, fertility </w:t>
      </w:r>
      <w:r w:rsidR="00C948CF" w:rsidRPr="00505557">
        <w:rPr>
          <w:rFonts w:ascii="Times New Roman" w:hAnsi="Times New Roman" w:cs="Times New Roman"/>
          <w:sz w:val="24"/>
          <w:szCs w:val="24"/>
        </w:rPr>
        <w:t>preferences</w:t>
      </w:r>
      <w:r w:rsidRPr="00505557">
        <w:rPr>
          <w:rFonts w:ascii="Times New Roman" w:hAnsi="Times New Roman" w:cs="Times New Roman"/>
          <w:sz w:val="24"/>
          <w:szCs w:val="24"/>
        </w:rPr>
        <w:t>,</w:t>
      </w:r>
      <w:r w:rsidR="00C948CF" w:rsidRPr="00505557">
        <w:rPr>
          <w:rFonts w:ascii="Times New Roman" w:hAnsi="Times New Roman" w:cs="Times New Roman"/>
          <w:sz w:val="24"/>
          <w:szCs w:val="24"/>
        </w:rPr>
        <w:t xml:space="preserve"> </w:t>
      </w:r>
      <w:r w:rsidR="00B118FE">
        <w:rPr>
          <w:rFonts w:ascii="Times New Roman" w:hAnsi="Times New Roman" w:cs="Times New Roman"/>
          <w:sz w:val="24"/>
          <w:szCs w:val="24"/>
        </w:rPr>
        <w:t>wealth</w:t>
      </w:r>
      <w:r w:rsidRPr="00505557">
        <w:rPr>
          <w:rFonts w:ascii="Times New Roman" w:hAnsi="Times New Roman" w:cs="Times New Roman"/>
          <w:sz w:val="24"/>
          <w:szCs w:val="24"/>
        </w:rPr>
        <w:t xml:space="preserve"> status and ownership of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 xml:space="preserve">property have </w:t>
      </w:r>
      <w:r w:rsidR="007B60F9">
        <w:rPr>
          <w:rFonts w:ascii="Times New Roman" w:hAnsi="Times New Roman" w:cs="Times New Roman"/>
          <w:sz w:val="24"/>
          <w:szCs w:val="24"/>
        </w:rPr>
        <w:t xml:space="preserve">an </w:t>
      </w:r>
      <w:r w:rsidRPr="00505557">
        <w:rPr>
          <w:rFonts w:ascii="Times New Roman" w:hAnsi="Times New Roman" w:cs="Times New Roman"/>
          <w:sz w:val="24"/>
          <w:szCs w:val="24"/>
        </w:rPr>
        <w:t xml:space="preserve">almost significant impact on empowerment. Binary logistic regression is used. </w:t>
      </w:r>
      <w:r w:rsidR="007B60F9">
        <w:rPr>
          <w:rFonts w:ascii="Times New Roman" w:hAnsi="Times New Roman" w:cs="Times New Roman"/>
          <w:sz w:val="24"/>
          <w:szCs w:val="24"/>
          <w:lang w:val="en-IN"/>
        </w:rPr>
        <w:t>A d</w:t>
      </w:r>
      <w:r w:rsidR="007B60F9" w:rsidRPr="00505557">
        <w:rPr>
          <w:rFonts w:ascii="Times New Roman" w:hAnsi="Times New Roman" w:cs="Times New Roman"/>
          <w:sz w:val="24"/>
          <w:szCs w:val="24"/>
          <w:lang w:val="en-IN"/>
        </w:rPr>
        <w:t xml:space="preserve">etailed </w:t>
      </w:r>
      <w:r w:rsidRPr="00505557">
        <w:rPr>
          <w:rFonts w:ascii="Times New Roman" w:hAnsi="Times New Roman" w:cs="Times New Roman"/>
          <w:sz w:val="24"/>
          <w:szCs w:val="24"/>
          <w:lang w:val="en-IN"/>
        </w:rPr>
        <w:t>discussion about the impact of each variable is given below.</w:t>
      </w:r>
    </w:p>
    <w:p w14:paraId="4160CF39" w14:textId="00F47D68" w:rsidR="00142E30" w:rsidRPr="00505557" w:rsidRDefault="006F0E7F" w:rsidP="001911B2">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O</w:t>
      </w:r>
      <w:r w:rsidRPr="00505557">
        <w:rPr>
          <w:rFonts w:ascii="Times New Roman" w:hAnsi="Times New Roman" w:cs="Times New Roman"/>
          <w:sz w:val="24"/>
          <w:szCs w:val="24"/>
        </w:rPr>
        <w:t>n women</w:t>
      </w:r>
      <w:r>
        <w:rPr>
          <w:rFonts w:ascii="Times New Roman" w:hAnsi="Times New Roman" w:cs="Times New Roman"/>
          <w:sz w:val="24"/>
          <w:szCs w:val="24"/>
        </w:rPr>
        <w:t>’s empowerment,</w:t>
      </w:r>
      <w:r w:rsidRPr="00505557">
        <w:rPr>
          <w:rFonts w:ascii="Times New Roman" w:hAnsi="Times New Roman" w:cs="Times New Roman"/>
          <w:sz w:val="24"/>
          <w:szCs w:val="24"/>
        </w:rPr>
        <w:t xml:space="preserve"> </w:t>
      </w:r>
      <w:r w:rsidR="00142E30" w:rsidRPr="00505557">
        <w:rPr>
          <w:rFonts w:ascii="Times New Roman" w:hAnsi="Times New Roman" w:cs="Times New Roman"/>
          <w:sz w:val="24"/>
          <w:szCs w:val="24"/>
        </w:rPr>
        <w:t>Decision making has been a</w:t>
      </w:r>
      <w:r>
        <w:rPr>
          <w:rFonts w:ascii="Times New Roman" w:hAnsi="Times New Roman" w:cs="Times New Roman"/>
          <w:sz w:val="24"/>
          <w:szCs w:val="24"/>
        </w:rPr>
        <w:t>n</w:t>
      </w:r>
      <w:r w:rsidR="00142E30" w:rsidRPr="00505557">
        <w:rPr>
          <w:rFonts w:ascii="Times New Roman" w:hAnsi="Times New Roman" w:cs="Times New Roman"/>
          <w:sz w:val="24"/>
          <w:szCs w:val="24"/>
        </w:rPr>
        <w:t xml:space="preserve"> </w:t>
      </w:r>
      <w:r w:rsidR="00AF3BB4" w:rsidRPr="00505557">
        <w:rPr>
          <w:rFonts w:ascii="Times New Roman" w:hAnsi="Times New Roman" w:cs="Times New Roman"/>
          <w:sz w:val="24"/>
          <w:szCs w:val="24"/>
        </w:rPr>
        <w:t>essential</w:t>
      </w:r>
      <w:r w:rsidR="00142E30" w:rsidRPr="00505557">
        <w:rPr>
          <w:rFonts w:ascii="Times New Roman" w:hAnsi="Times New Roman" w:cs="Times New Roman"/>
          <w:sz w:val="24"/>
          <w:szCs w:val="24"/>
        </w:rPr>
        <w:t xml:space="preserve"> </w:t>
      </w:r>
      <w:r w:rsidR="00AF3BB4" w:rsidRPr="00505557">
        <w:rPr>
          <w:rFonts w:ascii="Times New Roman" w:hAnsi="Times New Roman" w:cs="Times New Roman"/>
          <w:sz w:val="24"/>
          <w:szCs w:val="24"/>
        </w:rPr>
        <w:t>apprehension</w:t>
      </w:r>
      <w:r>
        <w:rPr>
          <w:rFonts w:ascii="Times New Roman" w:hAnsi="Times New Roman" w:cs="Times New Roman"/>
          <w:sz w:val="24"/>
          <w:szCs w:val="24"/>
        </w:rPr>
        <w:t xml:space="preserve"> of early studies</w:t>
      </w:r>
      <w:r w:rsidR="00142E30" w:rsidRPr="00505557">
        <w:rPr>
          <w:rFonts w:ascii="Times New Roman" w:hAnsi="Times New Roman" w:cs="Times New Roman"/>
          <w:sz w:val="24"/>
          <w:szCs w:val="24"/>
        </w:rPr>
        <w:t xml:space="preserve">. It is </w:t>
      </w:r>
      <w:r w:rsidR="00AF3BB4" w:rsidRPr="00505557">
        <w:rPr>
          <w:rFonts w:ascii="Times New Roman" w:hAnsi="Times New Roman" w:cs="Times New Roman"/>
          <w:sz w:val="24"/>
          <w:szCs w:val="24"/>
        </w:rPr>
        <w:t>normally</w:t>
      </w:r>
      <w:r w:rsidR="00142E30" w:rsidRPr="00505557">
        <w:rPr>
          <w:rFonts w:ascii="Times New Roman" w:hAnsi="Times New Roman" w:cs="Times New Roman"/>
          <w:sz w:val="24"/>
          <w:szCs w:val="24"/>
        </w:rPr>
        <w:t xml:space="preserve"> believed that</w:t>
      </w:r>
      <w:r w:rsidR="00E4370B">
        <w:rPr>
          <w:rFonts w:ascii="Times New Roman" w:hAnsi="Times New Roman" w:cs="Times New Roman"/>
          <w:sz w:val="24"/>
          <w:szCs w:val="24"/>
        </w:rPr>
        <w:t xml:space="preserve"> </w:t>
      </w:r>
      <w:r w:rsidR="00E4370B" w:rsidRPr="00505557">
        <w:rPr>
          <w:rFonts w:ascii="Times New Roman" w:hAnsi="Times New Roman" w:cs="Times New Roman"/>
          <w:sz w:val="24"/>
          <w:szCs w:val="24"/>
        </w:rPr>
        <w:t>in combating social discriminations and disparities</w:t>
      </w:r>
      <w:r w:rsidR="00E4370B">
        <w:rPr>
          <w:rFonts w:ascii="Times New Roman" w:hAnsi="Times New Roman" w:cs="Times New Roman"/>
          <w:sz w:val="24"/>
          <w:szCs w:val="24"/>
        </w:rPr>
        <w:t>,</w:t>
      </w:r>
      <w:r w:rsidR="00142E30" w:rsidRPr="00505557">
        <w:rPr>
          <w:rFonts w:ascii="Times New Roman" w:hAnsi="Times New Roman" w:cs="Times New Roman"/>
          <w:sz w:val="24"/>
          <w:szCs w:val="24"/>
        </w:rPr>
        <w:t xml:space="preserve"> economic empowerment and </w:t>
      </w:r>
      <w:r w:rsidR="00AF3BB4" w:rsidRPr="00505557">
        <w:rPr>
          <w:rFonts w:ascii="Times New Roman" w:hAnsi="Times New Roman" w:cs="Times New Roman"/>
          <w:sz w:val="24"/>
          <w:szCs w:val="24"/>
        </w:rPr>
        <w:t>severe</w:t>
      </w:r>
      <w:r w:rsidR="00142E30" w:rsidRPr="00505557">
        <w:rPr>
          <w:rFonts w:ascii="Times New Roman" w:hAnsi="Times New Roman" w:cs="Times New Roman"/>
          <w:sz w:val="24"/>
          <w:szCs w:val="24"/>
        </w:rPr>
        <w:t xml:space="preserve"> legal </w:t>
      </w:r>
      <w:r w:rsidR="00AF3BB4" w:rsidRPr="00505557">
        <w:rPr>
          <w:rFonts w:ascii="Times New Roman" w:hAnsi="Times New Roman" w:cs="Times New Roman"/>
          <w:sz w:val="24"/>
          <w:szCs w:val="24"/>
        </w:rPr>
        <w:t>tools</w:t>
      </w:r>
      <w:r w:rsidR="00142E30" w:rsidRPr="00505557">
        <w:rPr>
          <w:rFonts w:ascii="Times New Roman" w:hAnsi="Times New Roman" w:cs="Times New Roman"/>
          <w:sz w:val="24"/>
          <w:szCs w:val="24"/>
        </w:rPr>
        <w:t xml:space="preserve"> </w:t>
      </w:r>
      <w:r w:rsidR="007B60F9">
        <w:rPr>
          <w:rFonts w:ascii="Times New Roman" w:hAnsi="Times New Roman" w:cs="Times New Roman"/>
          <w:sz w:val="24"/>
          <w:szCs w:val="24"/>
        </w:rPr>
        <w:t>play an important role</w:t>
      </w:r>
      <w:r w:rsidR="00C11686">
        <w:rPr>
          <w:rFonts w:ascii="Times New Roman" w:hAnsi="Times New Roman" w:cs="Times New Roman"/>
          <w:sz w:val="24"/>
          <w:szCs w:val="24"/>
        </w:rPr>
        <w:t xml:space="preserve"> in the process of empowerment</w:t>
      </w:r>
      <w:r w:rsidR="00142E30" w:rsidRPr="00505557">
        <w:rPr>
          <w:rFonts w:ascii="Times New Roman" w:hAnsi="Times New Roman" w:cs="Times New Roman"/>
          <w:sz w:val="24"/>
          <w:szCs w:val="24"/>
        </w:rPr>
        <w:t xml:space="preserve">. Economic </w:t>
      </w:r>
      <w:r w:rsidR="00AF3BB4" w:rsidRPr="00505557">
        <w:rPr>
          <w:rFonts w:ascii="Times New Roman" w:hAnsi="Times New Roman" w:cs="Times New Roman"/>
          <w:sz w:val="24"/>
          <w:szCs w:val="24"/>
        </w:rPr>
        <w:t>wealth</w:t>
      </w:r>
      <w:r w:rsidR="00142E30" w:rsidRPr="00505557">
        <w:rPr>
          <w:rFonts w:ascii="Times New Roman" w:hAnsi="Times New Roman" w:cs="Times New Roman"/>
          <w:sz w:val="24"/>
          <w:szCs w:val="24"/>
        </w:rPr>
        <w:t xml:space="preserve"> is vital to ensure necessities and opportunities for every citizen</w:t>
      </w:r>
      <w:r w:rsidR="007B60F9">
        <w:rPr>
          <w:rFonts w:ascii="Times New Roman" w:hAnsi="Times New Roman" w:cs="Times New Roman"/>
          <w:sz w:val="24"/>
          <w:szCs w:val="24"/>
        </w:rPr>
        <w:t>,</w:t>
      </w:r>
      <w:r w:rsidR="00142E30" w:rsidRPr="00505557">
        <w:rPr>
          <w:rFonts w:ascii="Times New Roman" w:hAnsi="Times New Roman" w:cs="Times New Roman"/>
          <w:sz w:val="24"/>
          <w:szCs w:val="24"/>
        </w:rPr>
        <w:t xml:space="preserve"> including men and women. It is </w:t>
      </w:r>
      <w:r w:rsidR="00AF3BB4" w:rsidRPr="00505557">
        <w:rPr>
          <w:rFonts w:ascii="Times New Roman" w:hAnsi="Times New Roman" w:cs="Times New Roman"/>
          <w:sz w:val="24"/>
          <w:szCs w:val="24"/>
        </w:rPr>
        <w:t>theorized</w:t>
      </w:r>
      <w:r w:rsidR="00142E30" w:rsidRPr="00505557">
        <w:rPr>
          <w:rFonts w:ascii="Times New Roman" w:hAnsi="Times New Roman" w:cs="Times New Roman"/>
          <w:sz w:val="24"/>
          <w:szCs w:val="24"/>
        </w:rPr>
        <w:t xml:space="preserve"> that greater involvement in household decision making will place women in a better position to exert influence over health, control over household resources. </w:t>
      </w:r>
      <w:proofErr w:type="gramStart"/>
      <w:r w:rsidR="00142E30" w:rsidRPr="00505557">
        <w:rPr>
          <w:rFonts w:ascii="Times New Roman" w:hAnsi="Times New Roman" w:cs="Times New Roman"/>
          <w:sz w:val="24"/>
          <w:szCs w:val="24"/>
        </w:rPr>
        <w:t>and</w:t>
      </w:r>
      <w:proofErr w:type="gramEnd"/>
      <w:r w:rsidR="00142E30" w:rsidRPr="00505557">
        <w:rPr>
          <w:rFonts w:ascii="Times New Roman" w:hAnsi="Times New Roman" w:cs="Times New Roman"/>
          <w:sz w:val="24"/>
          <w:szCs w:val="24"/>
        </w:rPr>
        <w:t xml:space="preserve"> women’s freedom of physical movement outside the home may have important </w:t>
      </w:r>
      <w:r w:rsidR="00AF3BB4" w:rsidRPr="00505557">
        <w:rPr>
          <w:rFonts w:ascii="Times New Roman" w:hAnsi="Times New Roman" w:cs="Times New Roman"/>
          <w:sz w:val="24"/>
          <w:szCs w:val="24"/>
        </w:rPr>
        <w:t>consequences</w:t>
      </w:r>
      <w:r w:rsidR="00142E30" w:rsidRPr="00505557">
        <w:rPr>
          <w:rFonts w:ascii="Times New Roman" w:hAnsi="Times New Roman" w:cs="Times New Roman"/>
          <w:sz w:val="24"/>
          <w:szCs w:val="24"/>
        </w:rPr>
        <w:t xml:space="preserve"> for exposure to information, development of </w:t>
      </w:r>
      <w:r w:rsidR="00AF3BB4" w:rsidRPr="00505557">
        <w:rPr>
          <w:rFonts w:ascii="Times New Roman" w:hAnsi="Times New Roman" w:cs="Times New Roman"/>
          <w:sz w:val="24"/>
          <w:szCs w:val="24"/>
        </w:rPr>
        <w:t>personal</w:t>
      </w:r>
      <w:r w:rsidR="00142E30" w:rsidRPr="00505557">
        <w:rPr>
          <w:rFonts w:ascii="Times New Roman" w:hAnsi="Times New Roman" w:cs="Times New Roman"/>
          <w:sz w:val="24"/>
          <w:szCs w:val="24"/>
        </w:rPr>
        <w:t xml:space="preserve"> skills, increased self-confidence, and </w:t>
      </w:r>
      <w:r w:rsidR="00AF3BB4" w:rsidRPr="00505557">
        <w:rPr>
          <w:rFonts w:ascii="Times New Roman" w:hAnsi="Times New Roman" w:cs="Times New Roman"/>
          <w:sz w:val="24"/>
          <w:szCs w:val="24"/>
        </w:rPr>
        <w:t>chances</w:t>
      </w:r>
      <w:r w:rsidR="00142E30" w:rsidRPr="00505557">
        <w:rPr>
          <w:rFonts w:ascii="Times New Roman" w:hAnsi="Times New Roman" w:cs="Times New Roman"/>
          <w:sz w:val="24"/>
          <w:szCs w:val="24"/>
        </w:rPr>
        <w:t xml:space="preserve"> to take independent action.</w:t>
      </w:r>
    </w:p>
    <w:p w14:paraId="39FA99DF" w14:textId="2FFC4F27" w:rsidR="00142E30" w:rsidRPr="00505557" w:rsidRDefault="0098529C" w:rsidP="001911B2">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The impact of different variables is given in tables like</w:t>
      </w:r>
      <w:r w:rsidR="00142E30" w:rsidRPr="00505557">
        <w:rPr>
          <w:rFonts w:ascii="Times New Roman" w:hAnsi="Times New Roman" w:cs="Times New Roman"/>
          <w:sz w:val="24"/>
          <w:szCs w:val="24"/>
        </w:rPr>
        <w:t xml:space="preserve"> </w:t>
      </w:r>
      <w:r>
        <w:rPr>
          <w:rFonts w:ascii="Times New Roman" w:hAnsi="Times New Roman" w:cs="Times New Roman"/>
          <w:sz w:val="24"/>
          <w:szCs w:val="24"/>
        </w:rPr>
        <w:t>age of women, regions, residencial area</w:t>
      </w:r>
      <w:r w:rsidR="00142E30" w:rsidRPr="00505557">
        <w:rPr>
          <w:rFonts w:ascii="Times New Roman" w:hAnsi="Times New Roman" w:cs="Times New Roman"/>
          <w:sz w:val="24"/>
          <w:szCs w:val="24"/>
        </w:rPr>
        <w:t>, education, bank account, husband</w:t>
      </w:r>
      <w:r>
        <w:rPr>
          <w:rFonts w:ascii="Times New Roman" w:hAnsi="Times New Roman" w:cs="Times New Roman"/>
          <w:sz w:val="24"/>
          <w:szCs w:val="24"/>
        </w:rPr>
        <w:t>’s</w:t>
      </w:r>
      <w:r w:rsidR="00142E30" w:rsidRPr="00505557">
        <w:rPr>
          <w:rFonts w:ascii="Times New Roman" w:hAnsi="Times New Roman" w:cs="Times New Roman"/>
          <w:sz w:val="24"/>
          <w:szCs w:val="24"/>
        </w:rPr>
        <w:t xml:space="preserve"> education,</w:t>
      </w:r>
      <w:r w:rsidR="005F0678">
        <w:rPr>
          <w:rFonts w:ascii="Times New Roman" w:hAnsi="Times New Roman" w:cs="Times New Roman"/>
          <w:sz w:val="24"/>
          <w:szCs w:val="24"/>
        </w:rPr>
        <w:t xml:space="preserve"> </w:t>
      </w:r>
      <w:r w:rsidR="00142E30" w:rsidRPr="00505557">
        <w:rPr>
          <w:rFonts w:ascii="Times New Roman" w:hAnsi="Times New Roman" w:cs="Times New Roman"/>
          <w:sz w:val="24"/>
          <w:szCs w:val="24"/>
        </w:rPr>
        <w:t>employment status</w:t>
      </w:r>
      <w:r w:rsidR="002C2207">
        <w:rPr>
          <w:rFonts w:ascii="Times New Roman" w:hAnsi="Times New Roman" w:cs="Times New Roman"/>
          <w:sz w:val="24"/>
          <w:szCs w:val="24"/>
        </w:rPr>
        <w:t xml:space="preserve">, </w:t>
      </w:r>
      <w:r w:rsidR="00142E30" w:rsidRPr="00505557">
        <w:rPr>
          <w:rFonts w:ascii="Times New Roman" w:hAnsi="Times New Roman" w:cs="Times New Roman"/>
          <w:sz w:val="24"/>
          <w:szCs w:val="24"/>
        </w:rPr>
        <w:lastRenderedPageBreak/>
        <w:t>sectors,</w:t>
      </w:r>
      <w:r w:rsidR="002C2207">
        <w:rPr>
          <w:rFonts w:ascii="Times New Roman" w:hAnsi="Times New Roman" w:cs="Times New Roman"/>
          <w:sz w:val="24"/>
          <w:szCs w:val="24"/>
        </w:rPr>
        <w:t xml:space="preserve"> </w:t>
      </w:r>
      <w:r w:rsidR="00142E30" w:rsidRPr="00505557">
        <w:rPr>
          <w:rFonts w:ascii="Times New Roman" w:hAnsi="Times New Roman" w:cs="Times New Roman"/>
          <w:sz w:val="24"/>
          <w:szCs w:val="24"/>
        </w:rPr>
        <w:t xml:space="preserve">BISP, </w:t>
      </w:r>
      <w:r w:rsidR="002C2207">
        <w:rPr>
          <w:rFonts w:ascii="Times New Roman" w:hAnsi="Times New Roman" w:cs="Times New Roman"/>
          <w:sz w:val="24"/>
          <w:szCs w:val="24"/>
        </w:rPr>
        <w:t>print media, number of sons</w:t>
      </w:r>
      <w:r w:rsidR="00142E30" w:rsidRPr="00505557">
        <w:rPr>
          <w:rFonts w:ascii="Times New Roman" w:hAnsi="Times New Roman" w:cs="Times New Roman"/>
          <w:sz w:val="24"/>
          <w:szCs w:val="24"/>
        </w:rPr>
        <w:t>, domestic violence, fertility prefe</w:t>
      </w:r>
      <w:r w:rsidR="002C2207">
        <w:rPr>
          <w:rFonts w:ascii="Times New Roman" w:hAnsi="Times New Roman" w:cs="Times New Roman"/>
          <w:sz w:val="24"/>
          <w:szCs w:val="24"/>
        </w:rPr>
        <w:t>rences, electronic media, wealth status</w:t>
      </w:r>
      <w:r w:rsidR="00142E30" w:rsidRPr="00505557">
        <w:rPr>
          <w:rFonts w:ascii="Times New Roman" w:hAnsi="Times New Roman" w:cs="Times New Roman"/>
          <w:sz w:val="24"/>
          <w:szCs w:val="24"/>
        </w:rPr>
        <w:t xml:space="preserve"> and ownership of property on women participation in </w:t>
      </w:r>
      <w:r>
        <w:rPr>
          <w:rFonts w:ascii="Times New Roman" w:hAnsi="Times New Roman" w:cs="Times New Roman"/>
          <w:sz w:val="24"/>
          <w:szCs w:val="24"/>
        </w:rPr>
        <w:t xml:space="preserve">different decisions like </w:t>
      </w:r>
      <w:r w:rsidR="00142E30" w:rsidRPr="00505557">
        <w:rPr>
          <w:rFonts w:ascii="Times New Roman" w:hAnsi="Times New Roman" w:cs="Times New Roman"/>
          <w:sz w:val="24"/>
          <w:szCs w:val="24"/>
        </w:rPr>
        <w:t>health</w:t>
      </w:r>
      <w:r>
        <w:rPr>
          <w:rFonts w:ascii="Times New Roman" w:hAnsi="Times New Roman" w:cs="Times New Roman"/>
          <w:sz w:val="24"/>
          <w:szCs w:val="24"/>
        </w:rPr>
        <w:t xml:space="preserve"> related , related to</w:t>
      </w:r>
      <w:r w:rsidR="00142E30" w:rsidRPr="00505557">
        <w:rPr>
          <w:rFonts w:ascii="Times New Roman" w:hAnsi="Times New Roman" w:cs="Times New Roman"/>
          <w:sz w:val="24"/>
          <w:szCs w:val="24"/>
        </w:rPr>
        <w:t xml:space="preserve"> household purchases,</w:t>
      </w:r>
      <w:r>
        <w:rPr>
          <w:rFonts w:ascii="Times New Roman" w:hAnsi="Times New Roman" w:cs="Times New Roman"/>
          <w:sz w:val="24"/>
          <w:szCs w:val="24"/>
        </w:rPr>
        <w:t>related to</w:t>
      </w:r>
      <w:r w:rsidR="00142E30" w:rsidRPr="00505557">
        <w:rPr>
          <w:rFonts w:ascii="Times New Roman" w:hAnsi="Times New Roman" w:cs="Times New Roman"/>
          <w:sz w:val="24"/>
          <w:szCs w:val="24"/>
        </w:rPr>
        <w:t xml:space="preserve"> visits to family and</w:t>
      </w:r>
      <w:r>
        <w:rPr>
          <w:rFonts w:ascii="Times New Roman" w:hAnsi="Times New Roman" w:cs="Times New Roman"/>
          <w:sz w:val="24"/>
          <w:szCs w:val="24"/>
        </w:rPr>
        <w:t xml:space="preserve"> it is also related to spending on </w:t>
      </w:r>
      <w:r w:rsidR="00142E30" w:rsidRPr="00505557">
        <w:rPr>
          <w:rFonts w:ascii="Times New Roman" w:hAnsi="Times New Roman" w:cs="Times New Roman"/>
          <w:sz w:val="24"/>
          <w:szCs w:val="24"/>
        </w:rPr>
        <w:t xml:space="preserve"> earnings</w:t>
      </w:r>
      <w:r>
        <w:rPr>
          <w:rFonts w:ascii="Times New Roman" w:hAnsi="Times New Roman" w:cs="Times New Roman"/>
          <w:sz w:val="24"/>
          <w:szCs w:val="24"/>
        </w:rPr>
        <w:t xml:space="preserve"> of husbands</w:t>
      </w:r>
      <w:r w:rsidR="00142E30" w:rsidRPr="00505557">
        <w:rPr>
          <w:rFonts w:ascii="Times New Roman" w:hAnsi="Times New Roman" w:cs="Times New Roman"/>
          <w:sz w:val="24"/>
          <w:szCs w:val="24"/>
        </w:rPr>
        <w:t xml:space="preserve"> by using </w:t>
      </w:r>
      <w:r w:rsidR="007B60F9">
        <w:rPr>
          <w:rFonts w:ascii="Times New Roman" w:hAnsi="Times New Roman" w:cs="Times New Roman"/>
          <w:sz w:val="24"/>
          <w:szCs w:val="24"/>
        </w:rPr>
        <w:t xml:space="preserve">a </w:t>
      </w:r>
      <w:r w:rsidR="00142E30" w:rsidRPr="00505557">
        <w:rPr>
          <w:rFonts w:ascii="Times New Roman" w:hAnsi="Times New Roman" w:cs="Times New Roman"/>
          <w:sz w:val="24"/>
          <w:szCs w:val="24"/>
        </w:rPr>
        <w:t xml:space="preserve">binary logistic regression model. </w:t>
      </w:r>
    </w:p>
    <w:p w14:paraId="5DEDC385" w14:textId="77777777" w:rsidR="00142E30" w:rsidRPr="00505557" w:rsidRDefault="002928BC" w:rsidP="001911B2">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7.1 </w:t>
      </w:r>
      <w:r w:rsidR="00142E30" w:rsidRPr="00505557">
        <w:rPr>
          <w:rFonts w:ascii="Times New Roman" w:hAnsi="Times New Roman" w:cs="Times New Roman"/>
          <w:b/>
          <w:sz w:val="24"/>
          <w:szCs w:val="24"/>
        </w:rPr>
        <w:t xml:space="preserve">Age of the respondent </w:t>
      </w:r>
    </w:p>
    <w:p w14:paraId="1D19479F" w14:textId="27664E0C" w:rsidR="00142E30" w:rsidRPr="00505557" w:rsidRDefault="00142E30"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According to regions and sectors, there are contradictions in the results in all variables of the study. </w:t>
      </w:r>
      <w:r w:rsidR="007B60F9">
        <w:rPr>
          <w:rFonts w:ascii="Times New Roman" w:hAnsi="Times New Roman" w:cs="Times New Roman"/>
          <w:sz w:val="24"/>
          <w:szCs w:val="24"/>
        </w:rPr>
        <w:t>T</w:t>
      </w:r>
      <w:r w:rsidRPr="00505557">
        <w:rPr>
          <w:rFonts w:ascii="Times New Roman" w:hAnsi="Times New Roman" w:cs="Times New Roman"/>
          <w:sz w:val="24"/>
          <w:szCs w:val="24"/>
        </w:rPr>
        <w:t xml:space="preserve">he variation may be the social structure, </w:t>
      </w:r>
      <w:r w:rsidR="007B60F9" w:rsidRPr="00505557">
        <w:rPr>
          <w:rFonts w:ascii="Times New Roman" w:hAnsi="Times New Roman" w:cs="Times New Roman"/>
          <w:sz w:val="24"/>
          <w:szCs w:val="24"/>
        </w:rPr>
        <w:t>cultur</w:t>
      </w:r>
      <w:r w:rsidR="007B60F9">
        <w:rPr>
          <w:rFonts w:ascii="Times New Roman" w:hAnsi="Times New Roman" w:cs="Times New Roman"/>
          <w:sz w:val="24"/>
          <w:szCs w:val="24"/>
        </w:rPr>
        <w:t>al</w:t>
      </w:r>
      <w:r w:rsidR="007B60F9"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values and opportunities/obstacles they have in their lives </w:t>
      </w:r>
      <w:r w:rsidR="007B60F9">
        <w:rPr>
          <w:rFonts w:ascii="Times New Roman" w:hAnsi="Times New Roman" w:cs="Times New Roman"/>
          <w:sz w:val="24"/>
          <w:szCs w:val="24"/>
        </w:rPr>
        <w:t>in</w:t>
      </w:r>
      <w:r w:rsidR="007B60F9"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that region. </w:t>
      </w:r>
      <w:proofErr w:type="gramStart"/>
      <w:r w:rsidRPr="00505557">
        <w:rPr>
          <w:rFonts w:ascii="Times New Roman" w:hAnsi="Times New Roman" w:cs="Times New Roman"/>
          <w:sz w:val="24"/>
          <w:szCs w:val="24"/>
        </w:rPr>
        <w:t xml:space="preserve">According to </w:t>
      </w:r>
      <w:r w:rsidR="007B60F9">
        <w:rPr>
          <w:rFonts w:ascii="Times New Roman" w:hAnsi="Times New Roman" w:cs="Times New Roman"/>
          <w:sz w:val="24"/>
          <w:szCs w:val="24"/>
        </w:rPr>
        <w:t>the respondents'</w:t>
      </w:r>
      <w:r w:rsidR="00EB62F4">
        <w:rPr>
          <w:rFonts w:ascii="Times New Roman" w:hAnsi="Times New Roman" w:cs="Times New Roman"/>
          <w:sz w:val="24"/>
          <w:szCs w:val="24"/>
        </w:rPr>
        <w:t>s</w:t>
      </w:r>
      <w:r w:rsidR="007B60F9">
        <w:rPr>
          <w:rFonts w:ascii="Times New Roman" w:hAnsi="Times New Roman" w:cs="Times New Roman"/>
          <w:sz w:val="24"/>
          <w:szCs w:val="24"/>
        </w:rPr>
        <w:t xml:space="preserve"> age</w:t>
      </w:r>
      <w:r w:rsidR="00F525C2">
        <w:rPr>
          <w:rFonts w:ascii="Times New Roman" w:hAnsi="Times New Roman" w:cs="Times New Roman"/>
          <w:sz w:val="24"/>
          <w:szCs w:val="24"/>
        </w:rPr>
        <w:t>.</w:t>
      </w:r>
      <w:proofErr w:type="gramEnd"/>
      <w:r w:rsidRPr="00505557">
        <w:rPr>
          <w:rFonts w:ascii="Times New Roman" w:hAnsi="Times New Roman" w:cs="Times New Roman"/>
          <w:sz w:val="24"/>
          <w:szCs w:val="24"/>
        </w:rPr>
        <w:t xml:space="preserve"> </w:t>
      </w:r>
      <w:proofErr w:type="gramStart"/>
      <w:r w:rsidR="007B60F9">
        <w:rPr>
          <w:rFonts w:ascii="Times New Roman" w:hAnsi="Times New Roman" w:cs="Times New Roman"/>
          <w:sz w:val="24"/>
          <w:szCs w:val="24"/>
        </w:rPr>
        <w:t>in</w:t>
      </w:r>
      <w:proofErr w:type="gramEnd"/>
      <w:r w:rsidR="007B60F9">
        <w:rPr>
          <w:rFonts w:ascii="Times New Roman" w:hAnsi="Times New Roman" w:cs="Times New Roman"/>
          <w:sz w:val="24"/>
          <w:szCs w:val="24"/>
        </w:rPr>
        <w:t xml:space="preserve"> Pakistan, </w:t>
      </w:r>
      <w:r w:rsidR="00C876EB">
        <w:rPr>
          <w:rFonts w:ascii="Times New Roman" w:hAnsi="Times New Roman" w:cs="Times New Roman"/>
          <w:sz w:val="24"/>
          <w:szCs w:val="24"/>
        </w:rPr>
        <w:t xml:space="preserve">it is cleared from the results </w:t>
      </w:r>
      <w:r w:rsidR="007B60F9">
        <w:rPr>
          <w:rFonts w:ascii="Times New Roman" w:hAnsi="Times New Roman" w:cs="Times New Roman"/>
          <w:sz w:val="24"/>
          <w:szCs w:val="24"/>
        </w:rPr>
        <w:t xml:space="preserve">that </w:t>
      </w:r>
      <w:r w:rsidR="00F525C2">
        <w:rPr>
          <w:rFonts w:ascii="Times New Roman" w:hAnsi="Times New Roman" w:cs="Times New Roman"/>
          <w:sz w:val="24"/>
          <w:szCs w:val="24"/>
        </w:rPr>
        <w:t>age of the women</w:t>
      </w:r>
      <w:r w:rsidR="007B60F9">
        <w:rPr>
          <w:rFonts w:ascii="Times New Roman" w:hAnsi="Times New Roman" w:cs="Times New Roman"/>
          <w:sz w:val="24"/>
          <w:szCs w:val="24"/>
        </w:rPr>
        <w:t xml:space="preserve"> </w:t>
      </w:r>
      <w:r w:rsidR="00301A3C">
        <w:rPr>
          <w:rFonts w:ascii="Times New Roman" w:hAnsi="Times New Roman" w:cs="Times New Roman"/>
          <w:sz w:val="24"/>
          <w:szCs w:val="24"/>
        </w:rPr>
        <w:t>is a strong indicator of</w:t>
      </w:r>
      <w:r w:rsidR="007B60F9">
        <w:rPr>
          <w:rFonts w:ascii="Times New Roman" w:hAnsi="Times New Roman" w:cs="Times New Roman"/>
          <w:sz w:val="24"/>
          <w:szCs w:val="24"/>
        </w:rPr>
        <w:t xml:space="preserve"> participation</w:t>
      </w:r>
      <w:r w:rsidR="00301A3C">
        <w:rPr>
          <w:rFonts w:ascii="Times New Roman" w:hAnsi="Times New Roman" w:cs="Times New Roman"/>
          <w:sz w:val="24"/>
          <w:szCs w:val="24"/>
        </w:rPr>
        <w:t xml:space="preserve"> of women</w:t>
      </w:r>
      <w:r w:rsidR="007B60F9">
        <w:rPr>
          <w:rFonts w:ascii="Times New Roman" w:hAnsi="Times New Roman" w:cs="Times New Roman"/>
          <w:sz w:val="24"/>
          <w:szCs w:val="24"/>
        </w:rPr>
        <w:t xml:space="preserve"> in</w:t>
      </w:r>
      <w:r w:rsidR="00301A3C">
        <w:rPr>
          <w:rFonts w:ascii="Times New Roman" w:hAnsi="Times New Roman" w:cs="Times New Roman"/>
          <w:sz w:val="24"/>
          <w:szCs w:val="24"/>
        </w:rPr>
        <w:t xml:space="preserve"> the decisions like their health, </w:t>
      </w:r>
      <w:r w:rsidR="007B60F9">
        <w:rPr>
          <w:rFonts w:ascii="Times New Roman" w:hAnsi="Times New Roman" w:cs="Times New Roman"/>
          <w:sz w:val="24"/>
          <w:szCs w:val="24"/>
        </w:rPr>
        <w:t xml:space="preserve"> household purchases, visits to family, and</w:t>
      </w:r>
      <w:r w:rsidR="00497432">
        <w:rPr>
          <w:rFonts w:ascii="Times New Roman" w:hAnsi="Times New Roman" w:cs="Times New Roman"/>
          <w:sz w:val="24"/>
          <w:szCs w:val="24"/>
        </w:rPr>
        <w:t xml:space="preserve"> household earnings.  Odds ratios in refrances to</w:t>
      </w:r>
      <w:r w:rsidRPr="00505557">
        <w:rPr>
          <w:rFonts w:ascii="Times New Roman" w:hAnsi="Times New Roman" w:cs="Times New Roman"/>
          <w:sz w:val="24"/>
          <w:szCs w:val="24"/>
        </w:rPr>
        <w:t xml:space="preserve"> women‘s age indicate that women‘s participation in decisions regarding their health care, major household purchases, visits to family or relatives</w:t>
      </w:r>
      <w:r w:rsidR="007B60F9">
        <w:rPr>
          <w:rFonts w:ascii="Times New Roman" w:hAnsi="Times New Roman" w:cs="Times New Roman"/>
          <w:sz w:val="24"/>
          <w:szCs w:val="24"/>
        </w:rPr>
        <w:t>, and</w:t>
      </w:r>
      <w:r w:rsidRPr="00505557">
        <w:rPr>
          <w:rFonts w:ascii="Times New Roman" w:hAnsi="Times New Roman" w:cs="Times New Roman"/>
          <w:sz w:val="24"/>
          <w:szCs w:val="24"/>
        </w:rPr>
        <w:t xml:space="preserve"> household earnings increases with </w:t>
      </w:r>
      <w:r w:rsidR="007B60F9">
        <w:rPr>
          <w:rFonts w:ascii="Times New Roman" w:hAnsi="Times New Roman" w:cs="Times New Roman"/>
          <w:sz w:val="24"/>
          <w:szCs w:val="24"/>
        </w:rPr>
        <w:t xml:space="preserve">an </w:t>
      </w:r>
      <w:r w:rsidRPr="00505557">
        <w:rPr>
          <w:rFonts w:ascii="Times New Roman" w:hAnsi="Times New Roman" w:cs="Times New Roman"/>
          <w:sz w:val="24"/>
          <w:szCs w:val="24"/>
        </w:rPr>
        <w:t>increase in women‘s age. Mostly aged women are more empowered</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but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 xml:space="preserve">age category may </w:t>
      </w:r>
      <w:r w:rsidR="007B60F9">
        <w:rPr>
          <w:rFonts w:ascii="Times New Roman" w:hAnsi="Times New Roman" w:cs="Times New Roman"/>
          <w:sz w:val="24"/>
          <w:szCs w:val="24"/>
        </w:rPr>
        <w:t>differ</w:t>
      </w:r>
      <w:r w:rsidRPr="00505557">
        <w:rPr>
          <w:rFonts w:ascii="Times New Roman" w:hAnsi="Times New Roman" w:cs="Times New Roman"/>
          <w:sz w:val="24"/>
          <w:szCs w:val="24"/>
        </w:rPr>
        <w:t xml:space="preserve"> in different regions of Pakistan. Our results are in line with </w:t>
      </w:r>
      <w:r w:rsidR="007B60F9">
        <w:rPr>
          <w:rFonts w:ascii="Times New Roman" w:hAnsi="Times New Roman" w:cs="Times New Roman"/>
          <w:sz w:val="24"/>
          <w:szCs w:val="24"/>
        </w:rPr>
        <w:t>previous</w:t>
      </w:r>
      <w:r w:rsidR="007B60F9" w:rsidRPr="00505557">
        <w:rPr>
          <w:rFonts w:ascii="Times New Roman" w:hAnsi="Times New Roman" w:cs="Times New Roman"/>
          <w:sz w:val="24"/>
          <w:szCs w:val="24"/>
        </w:rPr>
        <w:t xml:space="preserve"> </w:t>
      </w:r>
      <w:r w:rsidRPr="00505557">
        <w:rPr>
          <w:rFonts w:ascii="Times New Roman" w:hAnsi="Times New Roman" w:cs="Times New Roman"/>
          <w:sz w:val="24"/>
          <w:szCs w:val="24"/>
        </w:rPr>
        <w:t>studies</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some </w:t>
      </w:r>
      <w:r w:rsidR="007B60F9">
        <w:rPr>
          <w:rFonts w:ascii="Times New Roman" w:hAnsi="Times New Roman" w:cs="Times New Roman"/>
          <w:sz w:val="24"/>
          <w:szCs w:val="24"/>
        </w:rPr>
        <w:t>earlier studies have found that newly married women can have less decision-making power and</w:t>
      </w:r>
      <w:r w:rsidRPr="00505557">
        <w:rPr>
          <w:rFonts w:ascii="Times New Roman" w:hAnsi="Times New Roman" w:cs="Times New Roman"/>
          <w:sz w:val="24"/>
          <w:szCs w:val="24"/>
        </w:rPr>
        <w:t xml:space="preserve"> perform responsibilities under the supervision of their mother-in-law (Dali et al., 1992). In Nepal and India</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w:t>
      </w:r>
      <w:r w:rsidR="001564FD">
        <w:rPr>
          <w:rFonts w:ascii="Times New Roman" w:hAnsi="Times New Roman" w:cs="Times New Roman"/>
          <w:sz w:val="24"/>
          <w:szCs w:val="24"/>
        </w:rPr>
        <w:t>old age</w:t>
      </w:r>
      <w:r w:rsidRPr="00505557">
        <w:rPr>
          <w:rFonts w:ascii="Times New Roman" w:hAnsi="Times New Roman" w:cs="Times New Roman"/>
          <w:sz w:val="24"/>
          <w:szCs w:val="24"/>
        </w:rPr>
        <w:t xml:space="preserve"> women were more likely to participate in household decisions in all aspects (Senarath and Gunawardena, 2009). The </w:t>
      </w:r>
      <w:r w:rsidR="001564FD" w:rsidRPr="00505557">
        <w:rPr>
          <w:rFonts w:ascii="Times New Roman" w:hAnsi="Times New Roman" w:cs="Times New Roman"/>
          <w:sz w:val="24"/>
          <w:szCs w:val="24"/>
        </w:rPr>
        <w:t>outcomes</w:t>
      </w:r>
      <w:r w:rsidRPr="00505557">
        <w:rPr>
          <w:rFonts w:ascii="Times New Roman" w:hAnsi="Times New Roman" w:cs="Times New Roman"/>
          <w:sz w:val="24"/>
          <w:szCs w:val="24"/>
        </w:rPr>
        <w:t xml:space="preserve"> </w:t>
      </w:r>
      <w:r w:rsidR="001564FD" w:rsidRPr="00505557">
        <w:rPr>
          <w:rFonts w:ascii="Times New Roman" w:hAnsi="Times New Roman" w:cs="Times New Roman"/>
          <w:sz w:val="24"/>
          <w:szCs w:val="24"/>
        </w:rPr>
        <w:t>emphasized</w:t>
      </w:r>
      <w:r w:rsidRPr="00505557">
        <w:rPr>
          <w:rFonts w:ascii="Times New Roman" w:hAnsi="Times New Roman" w:cs="Times New Roman"/>
          <w:sz w:val="24"/>
          <w:szCs w:val="24"/>
        </w:rPr>
        <w:t xml:space="preserve"> a sign</w:t>
      </w:r>
      <w:r w:rsidR="007B60F9">
        <w:rPr>
          <w:rFonts w:ascii="Times New Roman" w:hAnsi="Times New Roman" w:cs="Times New Roman"/>
          <w:sz w:val="24"/>
          <w:szCs w:val="24"/>
        </w:rPr>
        <w:t>if</w:t>
      </w:r>
      <w:r w:rsidRPr="00505557">
        <w:rPr>
          <w:rFonts w:ascii="Times New Roman" w:hAnsi="Times New Roman" w:cs="Times New Roman"/>
          <w:sz w:val="24"/>
          <w:szCs w:val="24"/>
        </w:rPr>
        <w:t xml:space="preserve">icant association between a woman’s age and her empowerment, i.e. women’s empowerment </w:t>
      </w:r>
      <w:r w:rsidR="001564FD">
        <w:rPr>
          <w:rFonts w:ascii="Times New Roman" w:hAnsi="Times New Roman" w:cs="Times New Roman"/>
          <w:sz w:val="24"/>
          <w:szCs w:val="24"/>
        </w:rPr>
        <w:t>as</w:t>
      </w:r>
      <w:r w:rsidRPr="00505557">
        <w:rPr>
          <w:rFonts w:ascii="Times New Roman" w:hAnsi="Times New Roman" w:cs="Times New Roman"/>
          <w:sz w:val="24"/>
          <w:szCs w:val="24"/>
        </w:rPr>
        <w:t xml:space="preserve"> age</w:t>
      </w:r>
      <w:r w:rsidR="001564FD">
        <w:rPr>
          <w:rFonts w:ascii="Times New Roman" w:hAnsi="Times New Roman" w:cs="Times New Roman"/>
          <w:sz w:val="24"/>
          <w:szCs w:val="24"/>
        </w:rPr>
        <w:t xml:space="preserve"> increase</w:t>
      </w:r>
      <w:r w:rsidRPr="00505557">
        <w:rPr>
          <w:rFonts w:ascii="Times New Roman" w:hAnsi="Times New Roman" w:cs="Times New Roman"/>
          <w:sz w:val="24"/>
          <w:szCs w:val="24"/>
        </w:rPr>
        <w:t xml:space="preserve">. These results are also supported by various other studies conducted in South Asia, including Nepal, </w:t>
      </w:r>
      <w:r w:rsidRPr="00505557">
        <w:rPr>
          <w:rFonts w:ascii="Times New Roman" w:hAnsi="Times New Roman" w:cs="Times New Roman"/>
          <w:sz w:val="24"/>
          <w:szCs w:val="24"/>
        </w:rPr>
        <w:lastRenderedPageBreak/>
        <w:t>Bangladesh, and India (</w:t>
      </w:r>
      <w:r w:rsidRPr="00505557">
        <w:rPr>
          <w:rFonts w:ascii="Times New Roman" w:hAnsi="Times New Roman" w:cs="Times New Roman"/>
          <w:color w:val="222222"/>
          <w:sz w:val="24"/>
          <w:szCs w:val="24"/>
          <w:shd w:val="clear" w:color="auto" w:fill="FFFFFF"/>
        </w:rPr>
        <w:t>Phan, 2016; Senarath &amp; Gunawardena, 2009;</w:t>
      </w:r>
      <w:r w:rsidRPr="00505557">
        <w:rPr>
          <w:rFonts w:ascii="Times New Roman" w:hAnsi="Times New Roman" w:cs="Times New Roman"/>
          <w:sz w:val="24"/>
          <w:szCs w:val="24"/>
        </w:rPr>
        <w:t xml:space="preserve"> Acharya et al., 2010</w:t>
      </w:r>
      <w:r w:rsidRPr="00505557">
        <w:rPr>
          <w:rFonts w:ascii="Times New Roman" w:hAnsi="Times New Roman" w:cs="Times New Roman"/>
          <w:color w:val="222222"/>
          <w:sz w:val="24"/>
          <w:szCs w:val="24"/>
          <w:shd w:val="clear" w:color="auto" w:fill="FFFFFF"/>
        </w:rPr>
        <w:t>).</w:t>
      </w:r>
      <w:r w:rsidR="005F0678">
        <w:rPr>
          <w:rFonts w:ascii="Times New Roman" w:hAnsi="Times New Roman" w:cs="Times New Roman"/>
          <w:color w:val="222222"/>
          <w:sz w:val="24"/>
          <w:szCs w:val="24"/>
          <w:shd w:val="clear" w:color="auto" w:fill="FFFFFF"/>
        </w:rPr>
        <w:t xml:space="preserve"> </w:t>
      </w:r>
      <w:r w:rsidRPr="00505557">
        <w:rPr>
          <w:rFonts w:ascii="Times New Roman" w:hAnsi="Times New Roman" w:cs="Times New Roman"/>
          <w:sz w:val="24"/>
          <w:szCs w:val="24"/>
        </w:rPr>
        <w:t>One of the reasons for this trend in age and empowerment is attributed to power relations within the household (</w:t>
      </w:r>
      <w:r w:rsidRPr="00505557">
        <w:rPr>
          <w:rFonts w:ascii="Times New Roman" w:hAnsi="Times New Roman" w:cs="Times New Roman"/>
          <w:color w:val="222222"/>
          <w:sz w:val="24"/>
          <w:szCs w:val="24"/>
          <w:shd w:val="clear" w:color="auto" w:fill="FFFFFF"/>
        </w:rPr>
        <w:t>OlaOlorun &amp; Hindin, 2014).</w:t>
      </w:r>
      <w:r w:rsidRPr="00505557">
        <w:rPr>
          <w:rFonts w:ascii="Times New Roman" w:hAnsi="Times New Roman" w:cs="Times New Roman"/>
          <w:sz w:val="24"/>
          <w:szCs w:val="24"/>
        </w:rPr>
        <w:t xml:space="preserve"> In </w:t>
      </w:r>
      <w:r w:rsidR="007B60F9">
        <w:rPr>
          <w:rFonts w:ascii="Times New Roman" w:hAnsi="Times New Roman" w:cs="Times New Roman"/>
          <w:sz w:val="24"/>
          <w:szCs w:val="24"/>
        </w:rPr>
        <w:t>Pakistan's case</w:t>
      </w:r>
      <w:r w:rsidRPr="00505557">
        <w:rPr>
          <w:rFonts w:ascii="Times New Roman" w:hAnsi="Times New Roman" w:cs="Times New Roman"/>
          <w:sz w:val="24"/>
          <w:szCs w:val="24"/>
        </w:rPr>
        <w:t>, marriages are usually arranged at a young age</w:t>
      </w:r>
      <w:r w:rsidR="007B60F9">
        <w:rPr>
          <w:rFonts w:ascii="Times New Roman" w:hAnsi="Times New Roman" w:cs="Times New Roman"/>
          <w:sz w:val="24"/>
          <w:szCs w:val="24"/>
        </w:rPr>
        <w:t>;</w:t>
      </w:r>
      <w:r w:rsidR="005F0678">
        <w:rPr>
          <w:rFonts w:ascii="Times New Roman" w:hAnsi="Times New Roman" w:cs="Times New Roman"/>
          <w:sz w:val="24"/>
          <w:szCs w:val="24"/>
        </w:rPr>
        <w:t xml:space="preserve"> </w:t>
      </w:r>
      <w:r w:rsidRPr="00505557">
        <w:rPr>
          <w:rFonts w:ascii="Times New Roman" w:hAnsi="Times New Roman" w:cs="Times New Roman"/>
          <w:sz w:val="24"/>
          <w:szCs w:val="24"/>
        </w:rPr>
        <w:t>almost half of all women are married before 20 years (</w:t>
      </w:r>
      <w:r w:rsidRPr="00505557">
        <w:rPr>
          <w:rFonts w:ascii="Times New Roman" w:hAnsi="Times New Roman" w:cs="Times New Roman"/>
          <w:color w:val="222222"/>
          <w:sz w:val="24"/>
          <w:szCs w:val="24"/>
          <w:shd w:val="clear" w:color="auto" w:fill="FFFFFF"/>
        </w:rPr>
        <w:t>Nisar &amp; Dibley, 2014).</w:t>
      </w:r>
      <w:r w:rsidRPr="00505557">
        <w:rPr>
          <w:rFonts w:ascii="Times New Roman" w:hAnsi="Times New Roman" w:cs="Times New Roman"/>
          <w:sz w:val="24"/>
          <w:szCs w:val="24"/>
        </w:rPr>
        <w:t xml:space="preserve"> In this context, </w:t>
      </w:r>
      <w:r w:rsidR="00E72D22" w:rsidRPr="00505557">
        <w:rPr>
          <w:rFonts w:ascii="Times New Roman" w:hAnsi="Times New Roman" w:cs="Times New Roman"/>
          <w:sz w:val="24"/>
          <w:szCs w:val="24"/>
        </w:rPr>
        <w:t>reproduction</w:t>
      </w:r>
      <w:r w:rsidRPr="00505557">
        <w:rPr>
          <w:rFonts w:ascii="Times New Roman" w:hAnsi="Times New Roman" w:cs="Times New Roman"/>
          <w:sz w:val="24"/>
          <w:szCs w:val="24"/>
        </w:rPr>
        <w:t xml:space="preserve">, particularly before the age of 18, is detrimental to mother and child, due not only to </w:t>
      </w:r>
      <w:r w:rsidR="00E72D22" w:rsidRPr="00505557">
        <w:rPr>
          <w:rFonts w:ascii="Times New Roman" w:hAnsi="Times New Roman" w:cs="Times New Roman"/>
          <w:sz w:val="24"/>
          <w:szCs w:val="24"/>
        </w:rPr>
        <w:t>contrary</w:t>
      </w:r>
      <w:r w:rsidRPr="00505557">
        <w:rPr>
          <w:rFonts w:ascii="Times New Roman" w:hAnsi="Times New Roman" w:cs="Times New Roman"/>
          <w:sz w:val="24"/>
          <w:szCs w:val="24"/>
        </w:rPr>
        <w:t xml:space="preserve"> reproductive health outcomes but also to social adjustments (</w:t>
      </w:r>
      <w:r w:rsidRPr="00505557">
        <w:rPr>
          <w:rFonts w:ascii="Times New Roman" w:hAnsi="Times New Roman" w:cs="Times New Roman"/>
          <w:color w:val="222222"/>
          <w:sz w:val="24"/>
          <w:szCs w:val="24"/>
          <w:shd w:val="clear" w:color="auto" w:fill="FFFFFF"/>
        </w:rPr>
        <w:t>Nasrullah, 2015)</w:t>
      </w:r>
      <w:r w:rsidRPr="00505557">
        <w:rPr>
          <w:rFonts w:ascii="Times New Roman" w:hAnsi="Times New Roman" w:cs="Times New Roman"/>
          <w:sz w:val="24"/>
          <w:szCs w:val="24"/>
        </w:rPr>
        <w:t>. These women are mostly deprived of the opportunity to pursue other activities, such as schooling or employment (</w:t>
      </w:r>
      <w:r w:rsidRPr="00505557">
        <w:rPr>
          <w:rFonts w:ascii="Times New Roman" w:hAnsi="Times New Roman" w:cs="Times New Roman"/>
          <w:color w:val="222222"/>
          <w:sz w:val="24"/>
          <w:szCs w:val="24"/>
          <w:shd w:val="clear" w:color="auto" w:fill="FFFFFF"/>
        </w:rPr>
        <w:t>Loaiza &amp; Wong, 2012).</w:t>
      </w:r>
      <w:r w:rsidR="007B60F9">
        <w:rPr>
          <w:rFonts w:ascii="Times New Roman" w:hAnsi="Times New Roman" w:cs="Times New Roman"/>
          <w:color w:val="222222"/>
          <w:sz w:val="24"/>
          <w:szCs w:val="24"/>
          <w:shd w:val="clear" w:color="auto" w:fill="FFFFFF"/>
        </w:rPr>
        <w:t xml:space="preserve"> </w:t>
      </w:r>
      <w:r w:rsidRPr="00505557">
        <w:rPr>
          <w:rFonts w:ascii="Times New Roman" w:hAnsi="Times New Roman" w:cs="Times New Roman"/>
          <w:sz w:val="24"/>
          <w:szCs w:val="24"/>
        </w:rPr>
        <w:t xml:space="preserve">Various studies have found </w:t>
      </w:r>
      <w:r w:rsidR="007B60F9">
        <w:rPr>
          <w:rFonts w:ascii="Times New Roman" w:hAnsi="Times New Roman" w:cs="Times New Roman"/>
          <w:sz w:val="24"/>
          <w:szCs w:val="24"/>
        </w:rPr>
        <w:t>a</w:t>
      </w:r>
      <w:r w:rsidR="007B60F9" w:rsidRPr="00505557">
        <w:rPr>
          <w:rFonts w:ascii="Times New Roman" w:hAnsi="Times New Roman" w:cs="Times New Roman"/>
          <w:sz w:val="24"/>
          <w:szCs w:val="24"/>
        </w:rPr>
        <w:t xml:space="preserve"> </w:t>
      </w:r>
      <w:r w:rsidRPr="00505557">
        <w:rPr>
          <w:rFonts w:ascii="Times New Roman" w:hAnsi="Times New Roman" w:cs="Times New Roman"/>
          <w:sz w:val="24"/>
          <w:szCs w:val="24"/>
        </w:rPr>
        <w:t xml:space="preserve">positive association between women's age and their participation in decision making (Pambe et al., 2014; </w:t>
      </w:r>
      <w:r w:rsidRPr="00505557">
        <w:rPr>
          <w:rFonts w:ascii="Times New Roman" w:hAnsi="Times New Roman" w:cs="Times New Roman"/>
          <w:color w:val="222222"/>
          <w:sz w:val="24"/>
          <w:szCs w:val="24"/>
          <w:shd w:val="clear" w:color="auto" w:fill="FFFFFF"/>
        </w:rPr>
        <w:t>OlaOlorun &amp; Hindin</w:t>
      </w:r>
      <w:r w:rsidRPr="00505557">
        <w:rPr>
          <w:rFonts w:ascii="Times New Roman" w:hAnsi="Times New Roman" w:cs="Times New Roman"/>
          <w:sz w:val="24"/>
          <w:szCs w:val="24"/>
        </w:rPr>
        <w:t>;</w:t>
      </w:r>
      <w:r w:rsidRPr="00505557">
        <w:rPr>
          <w:rFonts w:ascii="Times New Roman" w:hAnsi="Times New Roman" w:cs="Times New Roman"/>
          <w:color w:val="222222"/>
          <w:sz w:val="24"/>
          <w:szCs w:val="24"/>
          <w:shd w:val="clear" w:color="auto" w:fill="FFFFFF"/>
        </w:rPr>
        <w:t xml:space="preserve"> Rahman et al.</w:t>
      </w:r>
      <w:proofErr w:type="gramStart"/>
      <w:r w:rsidRPr="00505557">
        <w:rPr>
          <w:rFonts w:ascii="Times New Roman" w:hAnsi="Times New Roman" w:cs="Times New Roman"/>
          <w:color w:val="222222"/>
          <w:sz w:val="24"/>
          <w:szCs w:val="24"/>
          <w:shd w:val="clear" w:color="auto" w:fill="FFFFFF"/>
        </w:rPr>
        <w:t>,2014</w:t>
      </w:r>
      <w:proofErr w:type="gramEnd"/>
      <w:r w:rsidRPr="00505557">
        <w:rPr>
          <w:rFonts w:ascii="Times New Roman" w:hAnsi="Times New Roman" w:cs="Times New Roman"/>
          <w:sz w:val="24"/>
          <w:szCs w:val="24"/>
        </w:rPr>
        <w:t>; Hof and Richters, 1999; Solomon &amp; Adekoya, 2006; Mason, 1986; Mostofa</w:t>
      </w:r>
      <w:r w:rsidR="007B60F9">
        <w:rPr>
          <w:rFonts w:ascii="Times New Roman" w:hAnsi="Times New Roman" w:cs="Times New Roman"/>
          <w:sz w:val="24"/>
          <w:szCs w:val="24"/>
        </w:rPr>
        <w:t xml:space="preserve"> </w:t>
      </w:r>
      <w:r w:rsidRPr="00505557">
        <w:rPr>
          <w:rFonts w:ascii="Times New Roman" w:hAnsi="Times New Roman" w:cs="Times New Roman"/>
          <w:sz w:val="24"/>
          <w:szCs w:val="24"/>
        </w:rPr>
        <w:t>et al., 2008; Heaton et al., 2005; Ahmad and Sultan, 2004; Khan and Maan, 2008; Parveen and Leonhäuser, 2005;</w:t>
      </w:r>
      <w:r w:rsidRPr="00505557">
        <w:rPr>
          <w:rFonts w:ascii="Times New Roman" w:hAnsi="Times New Roman" w:cs="Times New Roman"/>
          <w:color w:val="222222"/>
          <w:sz w:val="24"/>
          <w:szCs w:val="24"/>
          <w:shd w:val="clear" w:color="auto" w:fill="FFFFFF"/>
        </w:rPr>
        <w:t xml:space="preserve"> Abbas; Muhammad</w:t>
      </w:r>
      <w:r w:rsidR="005F0678">
        <w:rPr>
          <w:rFonts w:ascii="Times New Roman" w:hAnsi="Times New Roman" w:cs="Times New Roman"/>
          <w:color w:val="222222"/>
          <w:sz w:val="24"/>
          <w:szCs w:val="24"/>
          <w:shd w:val="clear" w:color="auto" w:fill="FFFFFF"/>
        </w:rPr>
        <w:t xml:space="preserve"> </w:t>
      </w:r>
      <w:r w:rsidRPr="00505557">
        <w:rPr>
          <w:rFonts w:ascii="Times New Roman" w:hAnsi="Times New Roman" w:cs="Times New Roman"/>
          <w:color w:val="222222"/>
          <w:sz w:val="24"/>
          <w:szCs w:val="24"/>
          <w:shd w:val="clear" w:color="auto" w:fill="FFFFFF"/>
        </w:rPr>
        <w:t>et al., 2020</w:t>
      </w:r>
      <w:r w:rsidRPr="00505557">
        <w:rPr>
          <w:rFonts w:ascii="Times New Roman" w:hAnsi="Times New Roman" w:cs="Times New Roman"/>
          <w:sz w:val="24"/>
          <w:szCs w:val="24"/>
        </w:rPr>
        <w:t>).</w:t>
      </w:r>
    </w:p>
    <w:p w14:paraId="6DDD706E" w14:textId="3FB3EF5A" w:rsidR="00142E30" w:rsidRPr="00505557" w:rsidRDefault="00142E30"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agriculture sector</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young women are more empowered between ages 25 to 35 years. Young women have more ability </w:t>
      </w:r>
      <w:r w:rsidR="007B60F9">
        <w:rPr>
          <w:rFonts w:ascii="Times New Roman" w:hAnsi="Times New Roman" w:cs="Times New Roman"/>
          <w:sz w:val="24"/>
          <w:szCs w:val="24"/>
        </w:rPr>
        <w:t>to do</w:t>
      </w:r>
      <w:r w:rsidRPr="00505557">
        <w:rPr>
          <w:rFonts w:ascii="Times New Roman" w:hAnsi="Times New Roman" w:cs="Times New Roman"/>
          <w:sz w:val="24"/>
          <w:szCs w:val="24"/>
        </w:rPr>
        <w:t xml:space="preserve"> work as compared to old one</w:t>
      </w:r>
      <w:r w:rsidR="007B60F9">
        <w:rPr>
          <w:rFonts w:ascii="Times New Roman" w:hAnsi="Times New Roman" w:cs="Times New Roman"/>
          <w:sz w:val="24"/>
          <w:szCs w:val="24"/>
        </w:rPr>
        <w:t>s</w:t>
      </w:r>
      <w:r w:rsidRPr="00505557">
        <w:rPr>
          <w:rFonts w:ascii="Times New Roman" w:hAnsi="Times New Roman" w:cs="Times New Roman"/>
          <w:sz w:val="24"/>
          <w:szCs w:val="24"/>
        </w:rPr>
        <w:t>. Their working capacity is also more than old</w:t>
      </w:r>
      <w:r w:rsidR="007B60F9">
        <w:rPr>
          <w:rFonts w:ascii="Times New Roman" w:hAnsi="Times New Roman" w:cs="Times New Roman"/>
          <w:sz w:val="24"/>
          <w:szCs w:val="24"/>
        </w:rPr>
        <w:t>er</w:t>
      </w:r>
      <w:r w:rsidRPr="00505557">
        <w:rPr>
          <w:rFonts w:ascii="Times New Roman" w:hAnsi="Times New Roman" w:cs="Times New Roman"/>
          <w:sz w:val="24"/>
          <w:szCs w:val="24"/>
        </w:rPr>
        <w:t xml:space="preserve"> women.</w:t>
      </w:r>
    </w:p>
    <w:p w14:paraId="632F2BB6" w14:textId="62B03F40" w:rsidR="00142E30" w:rsidRPr="00505557" w:rsidRDefault="00142E30"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industrial sector, 30-34 years women are more empowered in health care visit to family or relatives and spending on husband earnings decisions</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but in major household purchases</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20-24 years women are more capable.</w:t>
      </w:r>
    </w:p>
    <w:p w14:paraId="23ACD9C8" w14:textId="09AEB8C1" w:rsidR="00142E30" w:rsidRPr="00505557" w:rsidRDefault="00142E30"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In</w:t>
      </w:r>
      <w:r w:rsidR="007B60F9">
        <w:rPr>
          <w:rFonts w:ascii="Times New Roman" w:hAnsi="Times New Roman" w:cs="Times New Roman"/>
          <w:sz w:val="24"/>
          <w:szCs w:val="24"/>
        </w:rPr>
        <w:t xml:space="preserve"> the</w:t>
      </w:r>
      <w:r w:rsidRPr="00505557">
        <w:rPr>
          <w:rFonts w:ascii="Times New Roman" w:hAnsi="Times New Roman" w:cs="Times New Roman"/>
          <w:sz w:val="24"/>
          <w:szCs w:val="24"/>
        </w:rPr>
        <w:t xml:space="preserve"> service sector</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w:t>
      </w:r>
      <w:r w:rsidR="007B60F9" w:rsidRPr="00505557">
        <w:rPr>
          <w:rFonts w:ascii="Times New Roman" w:hAnsi="Times New Roman" w:cs="Times New Roman"/>
          <w:sz w:val="24"/>
          <w:szCs w:val="24"/>
        </w:rPr>
        <w:t>middle</w:t>
      </w:r>
      <w:r w:rsidR="007B60F9">
        <w:rPr>
          <w:rFonts w:ascii="Times New Roman" w:hAnsi="Times New Roman" w:cs="Times New Roman"/>
          <w:sz w:val="24"/>
          <w:szCs w:val="24"/>
        </w:rPr>
        <w:t>-</w:t>
      </w:r>
      <w:r w:rsidRPr="00505557">
        <w:rPr>
          <w:rFonts w:ascii="Times New Roman" w:hAnsi="Times New Roman" w:cs="Times New Roman"/>
          <w:sz w:val="24"/>
          <w:szCs w:val="24"/>
        </w:rPr>
        <w:t>age</w:t>
      </w:r>
      <w:r w:rsidR="007B60F9">
        <w:rPr>
          <w:rFonts w:ascii="Times New Roman" w:hAnsi="Times New Roman" w:cs="Times New Roman"/>
          <w:sz w:val="24"/>
          <w:szCs w:val="24"/>
        </w:rPr>
        <w:t>d</w:t>
      </w:r>
      <w:r w:rsidRPr="00505557">
        <w:rPr>
          <w:rFonts w:ascii="Times New Roman" w:hAnsi="Times New Roman" w:cs="Times New Roman"/>
          <w:sz w:val="24"/>
          <w:szCs w:val="24"/>
        </w:rPr>
        <w:t xml:space="preserve"> women are more empowered in all outcomes except spending on husband earnings</w:t>
      </w:r>
      <w:r w:rsidR="007B60F9">
        <w:rPr>
          <w:rFonts w:ascii="Times New Roman" w:hAnsi="Times New Roman" w:cs="Times New Roman"/>
          <w:sz w:val="24"/>
          <w:szCs w:val="24"/>
        </w:rPr>
        <w:t xml:space="preserve">; </w:t>
      </w:r>
      <w:r w:rsidRPr="00505557">
        <w:rPr>
          <w:rFonts w:ascii="Times New Roman" w:hAnsi="Times New Roman" w:cs="Times New Roman"/>
          <w:sz w:val="24"/>
          <w:szCs w:val="24"/>
        </w:rPr>
        <w:t>in this case</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aged women are more empowered.</w:t>
      </w:r>
    </w:p>
    <w:p w14:paraId="0BF6A2EC" w14:textId="77777777" w:rsidR="008B2C3E" w:rsidRDefault="008B2C3E" w:rsidP="001911B2">
      <w:pPr>
        <w:autoSpaceDE w:val="0"/>
        <w:autoSpaceDN w:val="0"/>
        <w:adjustRightInd w:val="0"/>
        <w:spacing w:before="120" w:after="120" w:line="480" w:lineRule="auto"/>
        <w:jc w:val="both"/>
        <w:rPr>
          <w:rFonts w:ascii="Times New Roman" w:hAnsi="Times New Roman" w:cs="Times New Roman"/>
          <w:b/>
          <w:bCs/>
          <w:color w:val="000000"/>
          <w:sz w:val="24"/>
          <w:szCs w:val="24"/>
        </w:rPr>
      </w:pPr>
    </w:p>
    <w:p w14:paraId="392BA061" w14:textId="77777777" w:rsidR="00142E30" w:rsidRPr="00505557" w:rsidRDefault="002928BC" w:rsidP="001911B2">
      <w:pPr>
        <w:autoSpaceDE w:val="0"/>
        <w:autoSpaceDN w:val="0"/>
        <w:adjustRightInd w:val="0"/>
        <w:spacing w:before="120" w:after="120" w:line="480" w:lineRule="auto"/>
        <w:jc w:val="both"/>
        <w:rPr>
          <w:rFonts w:ascii="Times New Roman" w:hAnsi="Times New Roman" w:cs="Times New Roman"/>
          <w:color w:val="000000"/>
          <w:sz w:val="24"/>
          <w:szCs w:val="24"/>
        </w:rPr>
      </w:pPr>
      <w:r w:rsidRPr="00505557">
        <w:rPr>
          <w:rFonts w:ascii="Times New Roman" w:hAnsi="Times New Roman" w:cs="Times New Roman"/>
          <w:b/>
          <w:bCs/>
          <w:color w:val="000000"/>
          <w:sz w:val="24"/>
          <w:szCs w:val="24"/>
        </w:rPr>
        <w:lastRenderedPageBreak/>
        <w:t xml:space="preserve">7.2 </w:t>
      </w:r>
      <w:r w:rsidR="00142E30" w:rsidRPr="00505557">
        <w:rPr>
          <w:rFonts w:ascii="Times New Roman" w:hAnsi="Times New Roman" w:cs="Times New Roman"/>
          <w:b/>
          <w:bCs/>
          <w:color w:val="000000"/>
          <w:sz w:val="24"/>
          <w:szCs w:val="24"/>
        </w:rPr>
        <w:t>Regions</w:t>
      </w:r>
    </w:p>
    <w:p w14:paraId="59B47118" w14:textId="2AC5FB1F" w:rsidR="00142E30" w:rsidRPr="00505557" w:rsidRDefault="00142E30" w:rsidP="001911B2">
      <w:pPr>
        <w:spacing w:before="120" w:after="120" w:line="480" w:lineRule="auto"/>
        <w:jc w:val="both"/>
        <w:rPr>
          <w:rFonts w:ascii="Times New Roman" w:hAnsi="Times New Roman" w:cs="Times New Roman"/>
          <w:color w:val="000000"/>
          <w:sz w:val="24"/>
          <w:szCs w:val="24"/>
        </w:rPr>
      </w:pPr>
      <w:r w:rsidRPr="00505557">
        <w:rPr>
          <w:rFonts w:ascii="Times New Roman" w:hAnsi="Times New Roman" w:cs="Times New Roman"/>
          <w:color w:val="000000"/>
          <w:sz w:val="24"/>
          <w:szCs w:val="24"/>
        </w:rPr>
        <w:t xml:space="preserve">Region of residence is also </w:t>
      </w:r>
      <w:proofErr w:type="gramStart"/>
      <w:r w:rsidRPr="00505557">
        <w:rPr>
          <w:rFonts w:ascii="Times New Roman" w:hAnsi="Times New Roman" w:cs="Times New Roman"/>
          <w:color w:val="000000"/>
          <w:sz w:val="24"/>
          <w:szCs w:val="24"/>
        </w:rPr>
        <w:t>an</w:t>
      </w:r>
      <w:proofErr w:type="gramEnd"/>
      <w:r w:rsidRPr="00505557">
        <w:rPr>
          <w:rFonts w:ascii="Times New Roman" w:hAnsi="Times New Roman" w:cs="Times New Roman"/>
          <w:color w:val="000000"/>
          <w:sz w:val="24"/>
          <w:szCs w:val="24"/>
        </w:rPr>
        <w:t xml:space="preserve"> </w:t>
      </w:r>
      <w:r w:rsidR="00E72D22" w:rsidRPr="00505557">
        <w:rPr>
          <w:rFonts w:ascii="Times New Roman" w:hAnsi="Times New Roman" w:cs="Times New Roman"/>
          <w:color w:val="000000"/>
          <w:sz w:val="24"/>
          <w:szCs w:val="24"/>
        </w:rPr>
        <w:t>significant</w:t>
      </w:r>
      <w:r w:rsidRPr="00505557">
        <w:rPr>
          <w:rFonts w:ascii="Times New Roman" w:hAnsi="Times New Roman" w:cs="Times New Roman"/>
          <w:color w:val="000000"/>
          <w:sz w:val="24"/>
          <w:szCs w:val="24"/>
        </w:rPr>
        <w:t xml:space="preserve"> factor </w:t>
      </w:r>
      <w:r w:rsidR="00E72D22">
        <w:rPr>
          <w:rFonts w:ascii="Times New Roman" w:hAnsi="Times New Roman" w:cs="Times New Roman"/>
          <w:color w:val="000000"/>
          <w:sz w:val="24"/>
          <w:szCs w:val="24"/>
        </w:rPr>
        <w:t>that affect</w:t>
      </w:r>
      <w:r w:rsidRPr="00505557">
        <w:rPr>
          <w:rFonts w:ascii="Times New Roman" w:hAnsi="Times New Roman" w:cs="Times New Roman"/>
          <w:color w:val="000000"/>
          <w:sz w:val="24"/>
          <w:szCs w:val="24"/>
        </w:rPr>
        <w:t xml:space="preserve"> participation</w:t>
      </w:r>
      <w:r w:rsidR="00E72D22">
        <w:rPr>
          <w:rFonts w:ascii="Times New Roman" w:hAnsi="Times New Roman" w:cs="Times New Roman"/>
          <w:color w:val="000000"/>
          <w:sz w:val="24"/>
          <w:szCs w:val="24"/>
        </w:rPr>
        <w:t xml:space="preserve"> of women</w:t>
      </w:r>
      <w:r w:rsidRPr="00505557">
        <w:rPr>
          <w:rFonts w:ascii="Times New Roman" w:hAnsi="Times New Roman" w:cs="Times New Roman"/>
          <w:color w:val="000000"/>
          <w:sz w:val="24"/>
          <w:szCs w:val="24"/>
        </w:rPr>
        <w:t xml:space="preserve"> in decision making. In Pakistan overall, Women who live in Azad Jammu and Kashmir region are more likely to participate in household decisions regarding major household purchases and visit family or relatives </w:t>
      </w:r>
      <w:r w:rsidR="007B60F9">
        <w:rPr>
          <w:rFonts w:ascii="Times New Roman" w:hAnsi="Times New Roman" w:cs="Times New Roman"/>
          <w:color w:val="000000"/>
          <w:sz w:val="24"/>
          <w:szCs w:val="24"/>
        </w:rPr>
        <w:t>than</w:t>
      </w:r>
      <w:r w:rsidRPr="00505557">
        <w:rPr>
          <w:rFonts w:ascii="Times New Roman" w:hAnsi="Times New Roman" w:cs="Times New Roman"/>
          <w:color w:val="000000"/>
          <w:sz w:val="24"/>
          <w:szCs w:val="24"/>
        </w:rPr>
        <w:t xml:space="preserve"> women living in all other regions. </w:t>
      </w:r>
      <w:r w:rsidR="007B60F9">
        <w:rPr>
          <w:rFonts w:ascii="Times New Roman" w:hAnsi="Times New Roman" w:cs="Times New Roman"/>
          <w:color w:val="000000"/>
          <w:sz w:val="24"/>
          <w:szCs w:val="24"/>
        </w:rPr>
        <w:t>However,</w:t>
      </w:r>
      <w:r w:rsidR="007B60F9" w:rsidRPr="00505557">
        <w:rPr>
          <w:rFonts w:ascii="Times New Roman" w:hAnsi="Times New Roman" w:cs="Times New Roman"/>
          <w:color w:val="000000"/>
          <w:sz w:val="24"/>
          <w:szCs w:val="24"/>
        </w:rPr>
        <w:t xml:space="preserve"> </w:t>
      </w:r>
      <w:r w:rsidRPr="00505557">
        <w:rPr>
          <w:rFonts w:ascii="Times New Roman" w:hAnsi="Times New Roman" w:cs="Times New Roman"/>
          <w:color w:val="000000"/>
          <w:sz w:val="24"/>
          <w:szCs w:val="24"/>
        </w:rPr>
        <w:t xml:space="preserve">in health care and spending on husband earnings, women of Sindh are more </w:t>
      </w:r>
      <w:r w:rsidR="007B60F9">
        <w:rPr>
          <w:rFonts w:ascii="Times New Roman" w:hAnsi="Times New Roman" w:cs="Times New Roman"/>
          <w:color w:val="000000"/>
          <w:sz w:val="24"/>
          <w:szCs w:val="24"/>
        </w:rPr>
        <w:t>likely to participate in decisions than</w:t>
      </w:r>
      <w:r w:rsidRPr="00505557">
        <w:rPr>
          <w:rFonts w:ascii="Times New Roman" w:hAnsi="Times New Roman" w:cs="Times New Roman"/>
          <w:color w:val="000000"/>
          <w:sz w:val="24"/>
          <w:szCs w:val="24"/>
        </w:rPr>
        <w:t xml:space="preserve"> women of other regions.</w:t>
      </w:r>
    </w:p>
    <w:p w14:paraId="7A6386F9" w14:textId="2FD5DD3A" w:rsidR="00142E30" w:rsidRPr="00505557" w:rsidRDefault="00142E30" w:rsidP="001911B2">
      <w:pPr>
        <w:spacing w:before="120" w:after="120" w:line="480" w:lineRule="auto"/>
        <w:jc w:val="both"/>
        <w:rPr>
          <w:rFonts w:ascii="Times New Roman" w:hAnsi="Times New Roman" w:cs="Times New Roman"/>
          <w:color w:val="000000"/>
          <w:sz w:val="24"/>
          <w:szCs w:val="24"/>
        </w:rPr>
      </w:pPr>
      <w:r w:rsidRPr="00505557">
        <w:rPr>
          <w:rFonts w:ascii="Times New Roman" w:hAnsi="Times New Roman" w:cs="Times New Roman"/>
          <w:color w:val="000000"/>
          <w:sz w:val="24"/>
          <w:szCs w:val="24"/>
        </w:rPr>
        <w:t xml:space="preserve">In </w:t>
      </w:r>
      <w:r w:rsidR="007B60F9">
        <w:rPr>
          <w:rFonts w:ascii="Times New Roman" w:hAnsi="Times New Roman" w:cs="Times New Roman"/>
          <w:color w:val="000000"/>
          <w:sz w:val="24"/>
          <w:szCs w:val="24"/>
        </w:rPr>
        <w:t xml:space="preserve">the </w:t>
      </w:r>
      <w:r w:rsidRPr="00505557">
        <w:rPr>
          <w:rFonts w:ascii="Times New Roman" w:hAnsi="Times New Roman" w:cs="Times New Roman"/>
          <w:color w:val="000000"/>
          <w:sz w:val="24"/>
          <w:szCs w:val="24"/>
        </w:rPr>
        <w:t xml:space="preserve">agriculture sector, Sindh women are more empowered </w:t>
      </w:r>
      <w:r w:rsidR="007B60F9">
        <w:rPr>
          <w:rFonts w:ascii="Times New Roman" w:hAnsi="Times New Roman" w:cs="Times New Roman"/>
          <w:color w:val="000000"/>
          <w:sz w:val="24"/>
          <w:szCs w:val="24"/>
        </w:rPr>
        <w:t>than</w:t>
      </w:r>
      <w:r w:rsidRPr="00505557">
        <w:rPr>
          <w:rFonts w:ascii="Times New Roman" w:hAnsi="Times New Roman" w:cs="Times New Roman"/>
          <w:color w:val="000000"/>
          <w:sz w:val="24"/>
          <w:szCs w:val="24"/>
        </w:rPr>
        <w:t xml:space="preserve"> other regions of Pakistan in health care and major household decisions. Punjab women are more empowered. They are autonomous in </w:t>
      </w:r>
      <w:r w:rsidR="007B60F9">
        <w:rPr>
          <w:rFonts w:ascii="Times New Roman" w:hAnsi="Times New Roman" w:cs="Times New Roman"/>
          <w:color w:val="000000"/>
          <w:sz w:val="24"/>
          <w:szCs w:val="24"/>
        </w:rPr>
        <w:t xml:space="preserve">a </w:t>
      </w:r>
      <w:r w:rsidRPr="00505557">
        <w:rPr>
          <w:rFonts w:ascii="Times New Roman" w:hAnsi="Times New Roman" w:cs="Times New Roman"/>
          <w:color w:val="000000"/>
          <w:sz w:val="24"/>
          <w:szCs w:val="24"/>
        </w:rPr>
        <w:t>visit to family or relatives and spending on husband earnings.</w:t>
      </w:r>
    </w:p>
    <w:p w14:paraId="573DF5D1" w14:textId="3A94C72C" w:rsidR="00142E30" w:rsidRPr="00505557" w:rsidRDefault="00142E30" w:rsidP="001911B2">
      <w:pPr>
        <w:spacing w:before="120" w:after="120" w:line="480" w:lineRule="auto"/>
        <w:jc w:val="both"/>
        <w:rPr>
          <w:rFonts w:ascii="Times New Roman" w:hAnsi="Times New Roman" w:cs="Times New Roman"/>
          <w:color w:val="000000"/>
          <w:sz w:val="24"/>
          <w:szCs w:val="24"/>
        </w:rPr>
      </w:pPr>
      <w:r w:rsidRPr="00505557">
        <w:rPr>
          <w:rFonts w:ascii="Times New Roman" w:hAnsi="Times New Roman" w:cs="Times New Roman"/>
          <w:color w:val="000000"/>
          <w:sz w:val="24"/>
          <w:szCs w:val="24"/>
        </w:rPr>
        <w:t xml:space="preserve">In </w:t>
      </w:r>
      <w:r w:rsidR="007B60F9">
        <w:rPr>
          <w:rFonts w:ascii="Times New Roman" w:hAnsi="Times New Roman" w:cs="Times New Roman"/>
          <w:color w:val="000000"/>
          <w:sz w:val="24"/>
          <w:szCs w:val="24"/>
        </w:rPr>
        <w:t xml:space="preserve">the </w:t>
      </w:r>
      <w:r w:rsidRPr="00505557">
        <w:rPr>
          <w:rFonts w:ascii="Times New Roman" w:hAnsi="Times New Roman" w:cs="Times New Roman"/>
          <w:color w:val="000000"/>
          <w:sz w:val="24"/>
          <w:szCs w:val="24"/>
        </w:rPr>
        <w:t xml:space="preserve">industrial sector, Punjab women are more empowered .they are empowered in health care, major household and visit to family or relatives. </w:t>
      </w:r>
      <w:r w:rsidR="007B60F9">
        <w:rPr>
          <w:rFonts w:ascii="Times New Roman" w:hAnsi="Times New Roman" w:cs="Times New Roman"/>
          <w:color w:val="000000"/>
          <w:sz w:val="24"/>
          <w:szCs w:val="24"/>
        </w:rPr>
        <w:t>However,</w:t>
      </w:r>
      <w:r w:rsidR="007B60F9" w:rsidRPr="00505557">
        <w:rPr>
          <w:rFonts w:ascii="Times New Roman" w:hAnsi="Times New Roman" w:cs="Times New Roman"/>
          <w:color w:val="000000"/>
          <w:sz w:val="24"/>
          <w:szCs w:val="24"/>
        </w:rPr>
        <w:t xml:space="preserve"> </w:t>
      </w:r>
      <w:r w:rsidRPr="00505557">
        <w:rPr>
          <w:rFonts w:ascii="Times New Roman" w:hAnsi="Times New Roman" w:cs="Times New Roman"/>
          <w:color w:val="000000"/>
          <w:sz w:val="24"/>
          <w:szCs w:val="24"/>
        </w:rPr>
        <w:t>Sindh women are more empowered in spending on husband earning.</w:t>
      </w:r>
    </w:p>
    <w:p w14:paraId="7F0C3A66" w14:textId="78A9B94C" w:rsidR="00142E30" w:rsidRPr="00505557" w:rsidRDefault="00142E30" w:rsidP="001911B2">
      <w:pPr>
        <w:spacing w:before="120" w:after="120" w:line="480" w:lineRule="auto"/>
        <w:jc w:val="both"/>
        <w:rPr>
          <w:rFonts w:ascii="Times New Roman" w:hAnsi="Times New Roman" w:cs="Times New Roman"/>
          <w:color w:val="000000"/>
          <w:sz w:val="24"/>
          <w:szCs w:val="24"/>
        </w:rPr>
      </w:pPr>
      <w:r w:rsidRPr="00505557">
        <w:rPr>
          <w:rFonts w:ascii="Times New Roman" w:hAnsi="Times New Roman" w:cs="Times New Roman"/>
          <w:color w:val="000000"/>
          <w:sz w:val="24"/>
          <w:szCs w:val="24"/>
        </w:rPr>
        <w:t xml:space="preserve">In service sectors, Sindh women are more empowered in health care decisions. While Punjab women are more empowered in </w:t>
      </w:r>
      <w:r w:rsidR="007B60F9">
        <w:rPr>
          <w:rFonts w:ascii="Times New Roman" w:hAnsi="Times New Roman" w:cs="Times New Roman"/>
          <w:color w:val="000000"/>
          <w:sz w:val="24"/>
          <w:szCs w:val="24"/>
        </w:rPr>
        <w:t>major household purchases, visit to family or relatives and spend</w:t>
      </w:r>
      <w:r w:rsidRPr="00505557">
        <w:rPr>
          <w:rFonts w:ascii="Times New Roman" w:hAnsi="Times New Roman" w:cs="Times New Roman"/>
          <w:color w:val="000000"/>
          <w:sz w:val="24"/>
          <w:szCs w:val="24"/>
        </w:rPr>
        <w:t xml:space="preserve"> on husband earnings.</w:t>
      </w:r>
    </w:p>
    <w:p w14:paraId="13295557" w14:textId="77777777" w:rsidR="00142E30" w:rsidRPr="00505557" w:rsidRDefault="002928BC" w:rsidP="001911B2">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7.3 </w:t>
      </w:r>
      <w:r w:rsidR="00142E30" w:rsidRPr="00505557">
        <w:rPr>
          <w:rFonts w:ascii="Times New Roman" w:hAnsi="Times New Roman" w:cs="Times New Roman"/>
          <w:b/>
          <w:sz w:val="24"/>
          <w:szCs w:val="24"/>
        </w:rPr>
        <w:t xml:space="preserve">Place of residence </w:t>
      </w:r>
    </w:p>
    <w:p w14:paraId="33BBAEDE" w14:textId="12BF12C8" w:rsidR="00142E30" w:rsidRPr="00505557" w:rsidRDefault="00142E30" w:rsidP="001911B2">
      <w:p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 women</w:t>
      </w:r>
      <w:r w:rsidR="00F91AE9">
        <w:rPr>
          <w:rFonts w:ascii="Times New Roman" w:hAnsi="Times New Roman" w:cs="Times New Roman"/>
          <w:sz w:val="24"/>
          <w:szCs w:val="24"/>
        </w:rPr>
        <w:t xml:space="preserve"> who are living in urban areas</w:t>
      </w:r>
      <w:r w:rsidRPr="00505557">
        <w:rPr>
          <w:rFonts w:ascii="Times New Roman" w:hAnsi="Times New Roman" w:cs="Times New Roman"/>
          <w:sz w:val="24"/>
          <w:szCs w:val="24"/>
        </w:rPr>
        <w:t xml:space="preserve"> have been found more empowered than rural women in decision making regarding their health care, major household purchases visit family or relatives</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and spending of household earnings in almost all regions of Pakistan</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but surprisingly, the rural women have more autonomy than urban women in the </w:t>
      </w:r>
      <w:r w:rsidRPr="00505557">
        <w:rPr>
          <w:rFonts w:ascii="Times New Roman" w:hAnsi="Times New Roman" w:cs="Times New Roman"/>
          <w:sz w:val="24"/>
          <w:szCs w:val="24"/>
        </w:rPr>
        <w:lastRenderedPageBreak/>
        <w:t xml:space="preserve">decisions in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agriculture sector. The role of place in decision</w:t>
      </w:r>
      <w:r w:rsidR="007B60F9">
        <w:rPr>
          <w:rFonts w:ascii="Times New Roman" w:hAnsi="Times New Roman" w:cs="Times New Roman"/>
          <w:sz w:val="24"/>
          <w:szCs w:val="24"/>
        </w:rPr>
        <w:t>-making is now widely recognized beyond the physical environment, which affects people's health</w:t>
      </w:r>
      <w:r w:rsidRPr="00505557">
        <w:rPr>
          <w:rFonts w:ascii="Times New Roman" w:hAnsi="Times New Roman" w:cs="Times New Roman"/>
          <w:sz w:val="24"/>
          <w:szCs w:val="24"/>
        </w:rPr>
        <w:t xml:space="preserve">. Individual time-space circumstances interact with conditions in the local area, particularly in communities </w:t>
      </w:r>
      <w:r w:rsidR="00A003F9" w:rsidRPr="00505557">
        <w:rPr>
          <w:rFonts w:ascii="Times New Roman" w:hAnsi="Times New Roman" w:cs="Times New Roman"/>
          <w:sz w:val="24"/>
          <w:szCs w:val="24"/>
        </w:rPr>
        <w:t>characterized</w:t>
      </w:r>
      <w:r w:rsidRPr="00505557">
        <w:rPr>
          <w:rFonts w:ascii="Times New Roman" w:hAnsi="Times New Roman" w:cs="Times New Roman"/>
          <w:sz w:val="24"/>
          <w:szCs w:val="24"/>
        </w:rPr>
        <w:t xml:space="preserve"> by poverty and social exclusion (</w:t>
      </w:r>
      <w:r w:rsidRPr="00505557">
        <w:rPr>
          <w:rFonts w:ascii="Times New Roman" w:hAnsi="Times New Roman" w:cs="Times New Roman"/>
          <w:color w:val="222222"/>
          <w:sz w:val="24"/>
          <w:szCs w:val="24"/>
          <w:shd w:val="clear" w:color="auto" w:fill="FFFFFF"/>
        </w:rPr>
        <w:t>Young, 1999)</w:t>
      </w:r>
      <w:r w:rsidRPr="00505557">
        <w:rPr>
          <w:rFonts w:ascii="Times New Roman" w:hAnsi="Times New Roman" w:cs="Times New Roman"/>
          <w:sz w:val="24"/>
          <w:szCs w:val="24"/>
        </w:rPr>
        <w:t xml:space="preserve">. </w:t>
      </w:r>
      <w:r w:rsidR="007B60F9">
        <w:rPr>
          <w:rFonts w:ascii="Times New Roman" w:hAnsi="Times New Roman" w:cs="Times New Roman"/>
          <w:sz w:val="24"/>
          <w:szCs w:val="24"/>
        </w:rPr>
        <w:t xml:space="preserve">About 64% of the population live in Pakistan's rural areas </w:t>
      </w:r>
      <w:r w:rsidRPr="00505557">
        <w:rPr>
          <w:rFonts w:ascii="Times New Roman" w:hAnsi="Times New Roman" w:cs="Times New Roman"/>
          <w:sz w:val="24"/>
          <w:szCs w:val="24"/>
        </w:rPr>
        <w:t>(</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remaining 30% in urban areas).</w:t>
      </w:r>
      <w:r w:rsidR="005F0678">
        <w:rPr>
          <w:rFonts w:ascii="Times New Roman" w:hAnsi="Times New Roman" w:cs="Times New Roman"/>
          <w:sz w:val="24"/>
          <w:szCs w:val="24"/>
        </w:rPr>
        <w:t xml:space="preserve"> </w:t>
      </w:r>
    </w:p>
    <w:p w14:paraId="42304055" w14:textId="426911E0" w:rsidR="00142E30" w:rsidRPr="00505557" w:rsidRDefault="00F91AE9" w:rsidP="001911B2">
      <w:p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Facilities</w:t>
      </w:r>
      <w:r w:rsidR="00142E30" w:rsidRPr="00505557">
        <w:rPr>
          <w:rFonts w:ascii="Times New Roman" w:hAnsi="Times New Roman" w:cs="Times New Roman"/>
          <w:sz w:val="24"/>
          <w:szCs w:val="24"/>
        </w:rPr>
        <w:t xml:space="preserve"> and economic opportunities is a root cause of poverty in Pakistan. Many rural women live in severe poverty without improving conditions for themselves and their families, which </w:t>
      </w:r>
      <w:r w:rsidRPr="00505557">
        <w:rPr>
          <w:rFonts w:ascii="Times New Roman" w:hAnsi="Times New Roman" w:cs="Times New Roman"/>
          <w:sz w:val="24"/>
          <w:szCs w:val="24"/>
        </w:rPr>
        <w:t>hamper</w:t>
      </w:r>
      <w:r w:rsidR="00142E30" w:rsidRPr="00505557">
        <w:rPr>
          <w:rFonts w:ascii="Times New Roman" w:hAnsi="Times New Roman" w:cs="Times New Roman"/>
          <w:sz w:val="24"/>
          <w:szCs w:val="24"/>
        </w:rPr>
        <w:t xml:space="preserve"> them from making purchases for household needs. A South Asian study has also </w:t>
      </w:r>
      <w:r w:rsidRPr="00505557">
        <w:rPr>
          <w:rFonts w:ascii="Times New Roman" w:hAnsi="Times New Roman" w:cs="Times New Roman"/>
          <w:sz w:val="24"/>
          <w:szCs w:val="24"/>
        </w:rPr>
        <w:t>cited</w:t>
      </w:r>
      <w:r w:rsidR="00142E30" w:rsidRPr="00505557">
        <w:rPr>
          <w:rFonts w:ascii="Times New Roman" w:hAnsi="Times New Roman" w:cs="Times New Roman"/>
          <w:sz w:val="24"/>
          <w:szCs w:val="24"/>
        </w:rPr>
        <w:t xml:space="preserve"> that rural women are less likely to be involved in decision making than urban women (</w:t>
      </w:r>
      <w:r w:rsidR="00142E30" w:rsidRPr="00505557">
        <w:rPr>
          <w:rFonts w:ascii="Times New Roman" w:hAnsi="Times New Roman" w:cs="Times New Roman"/>
          <w:color w:val="222222"/>
          <w:sz w:val="24"/>
          <w:szCs w:val="24"/>
          <w:shd w:val="clear" w:color="auto" w:fill="FFFFFF"/>
        </w:rPr>
        <w:t>Senarath &amp; Gunawardena, 2009)</w:t>
      </w:r>
      <w:r w:rsidR="00142E30" w:rsidRPr="00505557">
        <w:rPr>
          <w:rFonts w:ascii="Times New Roman" w:hAnsi="Times New Roman" w:cs="Times New Roman"/>
          <w:sz w:val="24"/>
          <w:szCs w:val="24"/>
        </w:rPr>
        <w:t xml:space="preserve">. </w:t>
      </w:r>
      <w:r w:rsidRPr="00505557">
        <w:rPr>
          <w:rFonts w:ascii="Times New Roman" w:hAnsi="Times New Roman" w:cs="Times New Roman"/>
          <w:sz w:val="24"/>
          <w:szCs w:val="24"/>
        </w:rPr>
        <w:t>Numerous</w:t>
      </w:r>
      <w:r w:rsidR="00142E30" w:rsidRPr="00505557">
        <w:rPr>
          <w:rFonts w:ascii="Times New Roman" w:hAnsi="Times New Roman" w:cs="Times New Roman"/>
          <w:sz w:val="24"/>
          <w:szCs w:val="24"/>
        </w:rPr>
        <w:t xml:space="preserve"> studies have already </w:t>
      </w:r>
      <w:r w:rsidRPr="00505557">
        <w:rPr>
          <w:rFonts w:ascii="Times New Roman" w:hAnsi="Times New Roman" w:cs="Times New Roman"/>
          <w:sz w:val="24"/>
          <w:szCs w:val="24"/>
        </w:rPr>
        <w:t>famous</w:t>
      </w:r>
      <w:r w:rsidR="00142E30" w:rsidRPr="00505557">
        <w:rPr>
          <w:rFonts w:ascii="Times New Roman" w:hAnsi="Times New Roman" w:cs="Times New Roman"/>
          <w:sz w:val="24"/>
          <w:szCs w:val="24"/>
        </w:rPr>
        <w:t xml:space="preserve"> that urban women have more freedom and more likely to participate in household decision making than rural women (</w:t>
      </w:r>
      <w:r w:rsidR="00142E30" w:rsidRPr="00505557">
        <w:rPr>
          <w:rFonts w:ascii="Times New Roman" w:hAnsi="Times New Roman" w:cs="Times New Roman"/>
          <w:color w:val="222222"/>
          <w:sz w:val="24"/>
          <w:szCs w:val="24"/>
          <w:shd w:val="clear" w:color="auto" w:fill="FFFFFF"/>
        </w:rPr>
        <w:t>Bonilla</w:t>
      </w:r>
      <w:r w:rsidR="00142E30" w:rsidRPr="00505557">
        <w:rPr>
          <w:rFonts w:ascii="Times New Roman" w:hAnsi="Times New Roman" w:cs="Times New Roman"/>
          <w:sz w:val="24"/>
          <w:szCs w:val="24"/>
        </w:rPr>
        <w:t xml:space="preserve">, 2017; </w:t>
      </w:r>
      <w:r w:rsidR="00142E30" w:rsidRPr="00505557">
        <w:rPr>
          <w:rFonts w:ascii="Times New Roman" w:hAnsi="Times New Roman" w:cs="Times New Roman"/>
          <w:color w:val="222222"/>
          <w:sz w:val="24"/>
          <w:szCs w:val="24"/>
          <w:shd w:val="clear" w:color="auto" w:fill="FFFFFF"/>
        </w:rPr>
        <w:t>Paudel &amp; Araujo, 2017</w:t>
      </w:r>
      <w:r w:rsidR="007B60F9">
        <w:rPr>
          <w:rFonts w:ascii="Times New Roman" w:hAnsi="Times New Roman" w:cs="Times New Roman"/>
          <w:color w:val="222222"/>
          <w:sz w:val="24"/>
          <w:szCs w:val="24"/>
          <w:shd w:val="clear" w:color="auto" w:fill="FFFFFF"/>
        </w:rPr>
        <w:t>;</w:t>
      </w:r>
      <w:r w:rsidR="00142E30" w:rsidRPr="00505557">
        <w:rPr>
          <w:rFonts w:ascii="Times New Roman" w:hAnsi="Times New Roman" w:cs="Times New Roman"/>
          <w:color w:val="222222"/>
          <w:sz w:val="24"/>
          <w:szCs w:val="24"/>
          <w:shd w:val="clear" w:color="auto" w:fill="FFFFFF"/>
        </w:rPr>
        <w:t xml:space="preserve"> </w:t>
      </w:r>
      <w:r w:rsidR="00142E30" w:rsidRPr="00505557">
        <w:rPr>
          <w:rFonts w:ascii="Times New Roman" w:hAnsi="Times New Roman" w:cs="Times New Roman"/>
          <w:sz w:val="24"/>
          <w:szCs w:val="24"/>
        </w:rPr>
        <w:t xml:space="preserve">Pambe et al., 2014; Acharya et al., 2010; Solomon and Adekoya, 2006; Khan and Maan, 2008; Siddique, 1998; Pervez et al., 2012; Roy and Niranjan, 2004; Jejeebhoy and Sathar, 2002) but </w:t>
      </w:r>
      <w:r w:rsidR="00A003F9" w:rsidRPr="00505557">
        <w:rPr>
          <w:rFonts w:ascii="Times New Roman" w:hAnsi="Times New Roman" w:cs="Times New Roman"/>
          <w:sz w:val="24"/>
          <w:szCs w:val="24"/>
        </w:rPr>
        <w:t>in</w:t>
      </w:r>
      <w:r w:rsidR="00142E30" w:rsidRPr="00505557">
        <w:rPr>
          <w:rFonts w:ascii="Times New Roman" w:hAnsi="Times New Roman" w:cs="Times New Roman"/>
          <w:sz w:val="24"/>
          <w:szCs w:val="24"/>
        </w:rPr>
        <w:t xml:space="preserve"> </w:t>
      </w:r>
      <w:r w:rsidR="007B60F9">
        <w:rPr>
          <w:rFonts w:ascii="Times New Roman" w:hAnsi="Times New Roman" w:cs="Times New Roman"/>
          <w:sz w:val="24"/>
          <w:szCs w:val="24"/>
        </w:rPr>
        <w:t xml:space="preserve">the </w:t>
      </w:r>
      <w:r w:rsidR="00142E30" w:rsidRPr="00505557">
        <w:rPr>
          <w:rFonts w:ascii="Times New Roman" w:hAnsi="Times New Roman" w:cs="Times New Roman"/>
          <w:sz w:val="24"/>
          <w:szCs w:val="24"/>
        </w:rPr>
        <w:t xml:space="preserve">agriculture sector, rural women are more empowered as </w:t>
      </w:r>
      <w:r w:rsidRPr="00505557">
        <w:rPr>
          <w:rFonts w:ascii="Times New Roman" w:hAnsi="Times New Roman" w:cs="Times New Roman"/>
          <w:sz w:val="24"/>
          <w:szCs w:val="24"/>
        </w:rPr>
        <w:t>associated</w:t>
      </w:r>
      <w:r w:rsidR="00142E30" w:rsidRPr="00505557">
        <w:rPr>
          <w:rFonts w:ascii="Times New Roman" w:hAnsi="Times New Roman" w:cs="Times New Roman"/>
          <w:sz w:val="24"/>
          <w:szCs w:val="24"/>
        </w:rPr>
        <w:t xml:space="preserve"> to urban women. Poverty-stricken rural women face a lack of economic opportunities and independence that pushes them another step away from decision-making (</w:t>
      </w:r>
      <w:r w:rsidR="00142E30" w:rsidRPr="00505557">
        <w:rPr>
          <w:rFonts w:ascii="Times New Roman" w:hAnsi="Times New Roman" w:cs="Times New Roman"/>
          <w:color w:val="222222"/>
          <w:sz w:val="24"/>
          <w:szCs w:val="24"/>
          <w:shd w:val="clear" w:color="auto" w:fill="FFFFFF"/>
        </w:rPr>
        <w:t>Zakar, 2016).</w:t>
      </w:r>
      <w:r w:rsidR="00142E30" w:rsidRPr="00505557">
        <w:rPr>
          <w:rFonts w:ascii="Times New Roman" w:hAnsi="Times New Roman" w:cs="Times New Roman"/>
          <w:sz w:val="24"/>
          <w:szCs w:val="24"/>
        </w:rPr>
        <w:t xml:space="preserve"> However, in recent years</w:t>
      </w:r>
      <w:r w:rsidR="007B60F9">
        <w:rPr>
          <w:rFonts w:ascii="Times New Roman" w:hAnsi="Times New Roman" w:cs="Times New Roman"/>
          <w:sz w:val="24"/>
          <w:szCs w:val="24"/>
        </w:rPr>
        <w:t>, many community-based programmes have been initiated to raise the rural poor women's incomes, connect them to markets,</w:t>
      </w:r>
      <w:r w:rsidR="00142E30" w:rsidRPr="00505557">
        <w:rPr>
          <w:rFonts w:ascii="Times New Roman" w:hAnsi="Times New Roman" w:cs="Times New Roman"/>
          <w:sz w:val="24"/>
          <w:szCs w:val="24"/>
        </w:rPr>
        <w:t xml:space="preserve"> and provide economic opportunities through </w:t>
      </w:r>
      <w:r w:rsidR="007B60F9">
        <w:rPr>
          <w:rFonts w:ascii="Times New Roman" w:hAnsi="Times New Roman" w:cs="Times New Roman"/>
          <w:sz w:val="24"/>
          <w:szCs w:val="24"/>
        </w:rPr>
        <w:t>rural infrastructure development</w:t>
      </w:r>
      <w:r w:rsidR="00142E30" w:rsidRPr="00505557">
        <w:rPr>
          <w:rFonts w:ascii="Times New Roman" w:hAnsi="Times New Roman" w:cs="Times New Roman"/>
          <w:sz w:val="24"/>
          <w:szCs w:val="24"/>
        </w:rPr>
        <w:t>. Such programmes help women</w:t>
      </w:r>
      <w:r>
        <w:rPr>
          <w:rFonts w:ascii="Times New Roman" w:hAnsi="Times New Roman" w:cs="Times New Roman"/>
          <w:sz w:val="24"/>
          <w:szCs w:val="24"/>
        </w:rPr>
        <w:t xml:space="preserve"> in</w:t>
      </w:r>
      <w:r w:rsidR="00142E30" w:rsidRPr="00505557">
        <w:rPr>
          <w:rFonts w:ascii="Times New Roman" w:hAnsi="Times New Roman" w:cs="Times New Roman"/>
          <w:sz w:val="24"/>
          <w:szCs w:val="24"/>
        </w:rPr>
        <w:t xml:space="preserve"> </w:t>
      </w:r>
      <w:r w:rsidRPr="00505557">
        <w:rPr>
          <w:rFonts w:ascii="Times New Roman" w:hAnsi="Times New Roman" w:cs="Times New Roman"/>
          <w:sz w:val="24"/>
          <w:szCs w:val="24"/>
        </w:rPr>
        <w:t>improvement</w:t>
      </w:r>
      <w:r w:rsidR="00142E30" w:rsidRPr="00505557">
        <w:rPr>
          <w:rFonts w:ascii="Times New Roman" w:hAnsi="Times New Roman" w:cs="Times New Roman"/>
          <w:sz w:val="24"/>
          <w:szCs w:val="24"/>
        </w:rPr>
        <w:t xml:space="preserve"> access to new social networks and promote their social status, leadership roles, and autonomy in decision making.</w:t>
      </w:r>
    </w:p>
    <w:p w14:paraId="0EC19C2D" w14:textId="77777777" w:rsidR="00AD7B93" w:rsidRDefault="00AD7B93" w:rsidP="001911B2">
      <w:pPr>
        <w:spacing w:before="120" w:after="120" w:line="480" w:lineRule="auto"/>
        <w:jc w:val="both"/>
        <w:rPr>
          <w:rFonts w:ascii="Times New Roman" w:hAnsi="Times New Roman" w:cs="Times New Roman"/>
          <w:b/>
          <w:sz w:val="24"/>
          <w:szCs w:val="24"/>
        </w:rPr>
      </w:pPr>
    </w:p>
    <w:p w14:paraId="166CE76F" w14:textId="77777777" w:rsidR="00142E30" w:rsidRPr="00505557" w:rsidRDefault="002928BC" w:rsidP="001911B2">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lastRenderedPageBreak/>
        <w:t xml:space="preserve">7.4 </w:t>
      </w:r>
      <w:r w:rsidR="00142E30" w:rsidRPr="00505557">
        <w:rPr>
          <w:rFonts w:ascii="Times New Roman" w:hAnsi="Times New Roman" w:cs="Times New Roman"/>
          <w:b/>
          <w:sz w:val="24"/>
          <w:szCs w:val="24"/>
        </w:rPr>
        <w:t xml:space="preserve">Husband’s education </w:t>
      </w:r>
    </w:p>
    <w:p w14:paraId="60A2DA82" w14:textId="520DCE11" w:rsidR="007B60F9" w:rsidRDefault="00142E30"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 </w:t>
      </w:r>
      <w:r w:rsidR="006519C1" w:rsidRPr="00505557">
        <w:rPr>
          <w:rFonts w:ascii="Times New Roman" w:hAnsi="Times New Roman" w:cs="Times New Roman"/>
          <w:sz w:val="24"/>
          <w:szCs w:val="24"/>
        </w:rPr>
        <w:t>A</w:t>
      </w:r>
      <w:r w:rsidRPr="00505557">
        <w:rPr>
          <w:rFonts w:ascii="Times New Roman" w:hAnsi="Times New Roman" w:cs="Times New Roman"/>
          <w:sz w:val="24"/>
          <w:szCs w:val="24"/>
        </w:rPr>
        <w:t>ttainment</w:t>
      </w:r>
      <w:r w:rsidR="006519C1">
        <w:rPr>
          <w:rFonts w:ascii="Times New Roman" w:hAnsi="Times New Roman" w:cs="Times New Roman"/>
          <w:sz w:val="24"/>
          <w:szCs w:val="24"/>
        </w:rPr>
        <w:t xml:space="preserve"> of education</w:t>
      </w:r>
      <w:r w:rsidRPr="00505557">
        <w:rPr>
          <w:rFonts w:ascii="Times New Roman" w:hAnsi="Times New Roman" w:cs="Times New Roman"/>
          <w:sz w:val="24"/>
          <w:szCs w:val="24"/>
        </w:rPr>
        <w:t xml:space="preserve"> is</w:t>
      </w:r>
      <w:r w:rsidR="007B60F9">
        <w:rPr>
          <w:rFonts w:ascii="Times New Roman" w:hAnsi="Times New Roman" w:cs="Times New Roman"/>
          <w:sz w:val="24"/>
          <w:szCs w:val="24"/>
        </w:rPr>
        <w:t xml:space="preserve"> </w:t>
      </w:r>
      <w:r w:rsidRPr="00505557">
        <w:rPr>
          <w:rFonts w:ascii="Times New Roman" w:hAnsi="Times New Roman" w:cs="Times New Roman"/>
          <w:sz w:val="24"/>
          <w:szCs w:val="24"/>
        </w:rPr>
        <w:t xml:space="preserve">the most fundamental </w:t>
      </w:r>
      <w:r w:rsidR="006519C1" w:rsidRPr="00505557">
        <w:rPr>
          <w:rFonts w:ascii="Times New Roman" w:hAnsi="Times New Roman" w:cs="Times New Roman"/>
          <w:sz w:val="24"/>
          <w:szCs w:val="24"/>
        </w:rPr>
        <w:t>precondition</w:t>
      </w:r>
      <w:r w:rsidRPr="00505557">
        <w:rPr>
          <w:rFonts w:ascii="Times New Roman" w:hAnsi="Times New Roman" w:cs="Times New Roman"/>
          <w:sz w:val="24"/>
          <w:szCs w:val="24"/>
        </w:rPr>
        <w:t xml:space="preserve"> for empowering women in all </w:t>
      </w:r>
      <w:r w:rsidR="006519C1" w:rsidRPr="00505557">
        <w:rPr>
          <w:rFonts w:ascii="Times New Roman" w:hAnsi="Times New Roman" w:cs="Times New Roman"/>
          <w:sz w:val="24"/>
          <w:szCs w:val="24"/>
        </w:rPr>
        <w:t>domains</w:t>
      </w:r>
      <w:r w:rsidRPr="00505557">
        <w:rPr>
          <w:rFonts w:ascii="Times New Roman" w:hAnsi="Times New Roman" w:cs="Times New Roman"/>
          <w:sz w:val="24"/>
          <w:szCs w:val="24"/>
        </w:rPr>
        <w:t xml:space="preserve"> of society. Husband’s education is also important to understand </w:t>
      </w:r>
      <w:r w:rsidR="007B60F9">
        <w:rPr>
          <w:rFonts w:ascii="Times New Roman" w:hAnsi="Times New Roman" w:cs="Times New Roman"/>
          <w:sz w:val="24"/>
          <w:szCs w:val="24"/>
        </w:rPr>
        <w:t>a wife's needs</w:t>
      </w:r>
      <w:r w:rsidRPr="00505557">
        <w:rPr>
          <w:rFonts w:ascii="Times New Roman" w:hAnsi="Times New Roman" w:cs="Times New Roman"/>
          <w:sz w:val="24"/>
          <w:szCs w:val="24"/>
        </w:rPr>
        <w:t xml:space="preserve"> and involve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wife in decision</w:t>
      </w:r>
      <w:r w:rsidR="007B60F9">
        <w:rPr>
          <w:rFonts w:ascii="Times New Roman" w:hAnsi="Times New Roman" w:cs="Times New Roman"/>
          <w:sz w:val="24"/>
          <w:szCs w:val="24"/>
        </w:rPr>
        <w:t>-making and freedom of choices and</w:t>
      </w:r>
      <w:r w:rsidRPr="00505557">
        <w:rPr>
          <w:rFonts w:ascii="Times New Roman" w:hAnsi="Times New Roman" w:cs="Times New Roman"/>
          <w:sz w:val="24"/>
          <w:szCs w:val="24"/>
        </w:rPr>
        <w:t xml:space="preserve"> movement. </w:t>
      </w:r>
      <w:r w:rsidR="006519C1" w:rsidRPr="00505557">
        <w:rPr>
          <w:rFonts w:ascii="Times New Roman" w:hAnsi="Times New Roman" w:cs="Times New Roman"/>
          <w:sz w:val="24"/>
          <w:szCs w:val="24"/>
        </w:rPr>
        <w:t>Additionally</w:t>
      </w:r>
      <w:r w:rsidRPr="00505557">
        <w:rPr>
          <w:rFonts w:ascii="Times New Roman" w:hAnsi="Times New Roman" w:cs="Times New Roman"/>
          <w:sz w:val="24"/>
          <w:szCs w:val="24"/>
        </w:rPr>
        <w:t xml:space="preserve">, education is a powerful instrument for </w:t>
      </w:r>
      <w:r w:rsidR="009E08D8" w:rsidRPr="00505557">
        <w:rPr>
          <w:rFonts w:ascii="Times New Roman" w:hAnsi="Times New Roman" w:cs="Times New Roman"/>
          <w:sz w:val="24"/>
          <w:szCs w:val="24"/>
        </w:rPr>
        <w:t>getting</w:t>
      </w:r>
      <w:r w:rsidRPr="00505557">
        <w:rPr>
          <w:rFonts w:ascii="Times New Roman" w:hAnsi="Times New Roman" w:cs="Times New Roman"/>
          <w:sz w:val="24"/>
          <w:szCs w:val="24"/>
        </w:rPr>
        <w:t xml:space="preserve"> new values and, </w:t>
      </w:r>
      <w:r w:rsidR="009E08D8" w:rsidRPr="00505557">
        <w:rPr>
          <w:rFonts w:ascii="Times New Roman" w:hAnsi="Times New Roman" w:cs="Times New Roman"/>
          <w:sz w:val="24"/>
          <w:szCs w:val="24"/>
        </w:rPr>
        <w:t>so</w:t>
      </w:r>
      <w:r w:rsidRPr="00505557">
        <w:rPr>
          <w:rFonts w:ascii="Times New Roman" w:hAnsi="Times New Roman" w:cs="Times New Roman"/>
          <w:sz w:val="24"/>
          <w:szCs w:val="24"/>
        </w:rPr>
        <w:t>, for modifying one</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s relationship with other human beings and the environment. This study shows that most in Pakistan, Punjab, Islamabad and the women whose husbands are more educated are more confident in their decisions regarding health care, major household purchases, visit family or relatives and spending on husband’s earnings. In Sindh,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husband’s education is very important</w:t>
      </w:r>
      <w:r w:rsidR="007B60F9">
        <w:rPr>
          <w:rFonts w:ascii="Times New Roman" w:hAnsi="Times New Roman" w:cs="Times New Roman"/>
          <w:sz w:val="24"/>
          <w:szCs w:val="24"/>
        </w:rPr>
        <w:t>, but major household purchases negatively</w:t>
      </w:r>
      <w:r w:rsidRPr="00505557">
        <w:rPr>
          <w:rFonts w:ascii="Times New Roman" w:hAnsi="Times New Roman" w:cs="Times New Roman"/>
          <w:sz w:val="24"/>
          <w:szCs w:val="24"/>
        </w:rPr>
        <w:t xml:space="preserve"> impact</w:t>
      </w:r>
      <w:r w:rsidR="007B60F9" w:rsidRPr="00505557">
        <w:rPr>
          <w:rFonts w:ascii="Times New Roman" w:hAnsi="Times New Roman" w:cs="Times New Roman"/>
          <w:sz w:val="24"/>
          <w:szCs w:val="24"/>
        </w:rPr>
        <w:t>.</w:t>
      </w:r>
    </w:p>
    <w:p w14:paraId="6AF7437F" w14:textId="71AB7660" w:rsidR="00142E30" w:rsidRPr="00505557" w:rsidRDefault="00142E30"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Interestingly, in KPK, this variable is very </w:t>
      </w:r>
      <w:r w:rsidR="007B60F9">
        <w:rPr>
          <w:rFonts w:ascii="Times New Roman" w:hAnsi="Times New Roman" w:cs="Times New Roman"/>
          <w:sz w:val="24"/>
          <w:szCs w:val="24"/>
        </w:rPr>
        <w:t>important and significant, positively impacting</w:t>
      </w:r>
      <w:r w:rsidRPr="00505557">
        <w:rPr>
          <w:rFonts w:ascii="Times New Roman" w:hAnsi="Times New Roman" w:cs="Times New Roman"/>
          <w:sz w:val="24"/>
          <w:szCs w:val="24"/>
        </w:rPr>
        <w:t xml:space="preserve"> their decisions. In industrial and service sectors, it is very important because</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in Pakistani society</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women have to make sure permission </w:t>
      </w:r>
      <w:r w:rsidR="007B60F9">
        <w:rPr>
          <w:rFonts w:ascii="Times New Roman" w:hAnsi="Times New Roman" w:cs="Times New Roman"/>
          <w:sz w:val="24"/>
          <w:szCs w:val="24"/>
        </w:rPr>
        <w:t>to go out from the four walls of the house not only this in every matter women are bound from the husband's permission</w:t>
      </w:r>
      <w:r w:rsidRPr="00505557">
        <w:rPr>
          <w:rFonts w:ascii="Times New Roman" w:hAnsi="Times New Roman" w:cs="Times New Roman"/>
          <w:sz w:val="24"/>
          <w:szCs w:val="24"/>
        </w:rPr>
        <w:t xml:space="preserve">. The women </w:t>
      </w:r>
      <w:r w:rsidR="007B60F9">
        <w:rPr>
          <w:rFonts w:ascii="Times New Roman" w:hAnsi="Times New Roman" w:cs="Times New Roman"/>
          <w:sz w:val="24"/>
          <w:szCs w:val="24"/>
        </w:rPr>
        <w:t>living in Baluchistan, AJK (except health care decisions), in the</w:t>
      </w:r>
      <w:r w:rsidRPr="00505557">
        <w:rPr>
          <w:rFonts w:ascii="Times New Roman" w:hAnsi="Times New Roman" w:cs="Times New Roman"/>
          <w:sz w:val="24"/>
          <w:szCs w:val="24"/>
        </w:rPr>
        <w:t xml:space="preserve"> agriculture sector, for them husband education did not have any significant positive impact. The women living in GB are more independent in all outcomes except health care decisions. Fata women have also mix</w:t>
      </w:r>
      <w:r w:rsidR="007B60F9">
        <w:rPr>
          <w:rFonts w:ascii="Times New Roman" w:hAnsi="Times New Roman" w:cs="Times New Roman"/>
          <w:sz w:val="24"/>
          <w:szCs w:val="24"/>
        </w:rPr>
        <w:t>ed</w:t>
      </w:r>
      <w:r w:rsidRPr="00505557">
        <w:rPr>
          <w:rFonts w:ascii="Times New Roman" w:hAnsi="Times New Roman" w:cs="Times New Roman"/>
          <w:sz w:val="24"/>
          <w:szCs w:val="24"/>
        </w:rPr>
        <w:t xml:space="preserve"> results. According to our empirical results</w:t>
      </w:r>
      <w:r w:rsidR="007B60F9">
        <w:rPr>
          <w:rFonts w:ascii="Times New Roman" w:hAnsi="Times New Roman" w:cs="Times New Roman"/>
          <w:sz w:val="24"/>
          <w:szCs w:val="24"/>
        </w:rPr>
        <w:t>, women whose husbands are highly educated are more likely to participate in decision-making regarding their own health care, major household purchases, visits to family or relatives, and</w:t>
      </w:r>
      <w:r w:rsidRPr="00505557">
        <w:rPr>
          <w:rFonts w:ascii="Times New Roman" w:hAnsi="Times New Roman" w:cs="Times New Roman"/>
          <w:sz w:val="24"/>
          <w:szCs w:val="24"/>
        </w:rPr>
        <w:t xml:space="preserve"> household earnings. Husband‘s education has been found significantly associated with women‘s decision making autonomy. Our results confirm the findings of some earlier studies (Ahmad and Sultan, 2004).</w:t>
      </w:r>
    </w:p>
    <w:p w14:paraId="2AE5457E" w14:textId="77777777" w:rsidR="00142E30" w:rsidRPr="00505557" w:rsidRDefault="002928BC" w:rsidP="001911B2">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lastRenderedPageBreak/>
        <w:t xml:space="preserve">7.5 </w:t>
      </w:r>
      <w:r w:rsidR="00142E30" w:rsidRPr="00505557">
        <w:rPr>
          <w:rFonts w:ascii="Times New Roman" w:hAnsi="Times New Roman" w:cs="Times New Roman"/>
          <w:b/>
          <w:bCs/>
          <w:sz w:val="24"/>
          <w:szCs w:val="24"/>
        </w:rPr>
        <w:t>Women’s Education</w:t>
      </w:r>
    </w:p>
    <w:p w14:paraId="38A7AB0C" w14:textId="59E93ADB" w:rsidR="00142E30" w:rsidRPr="00505557" w:rsidRDefault="00142E30"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Educated women have been found more empowered than uneducated women in household decisions. There is </w:t>
      </w:r>
      <w:r w:rsidR="007B60F9">
        <w:rPr>
          <w:rFonts w:ascii="Times New Roman" w:hAnsi="Times New Roman" w:cs="Times New Roman"/>
          <w:sz w:val="24"/>
          <w:szCs w:val="24"/>
        </w:rPr>
        <w:t xml:space="preserve">a </w:t>
      </w:r>
      <w:r w:rsidRPr="00505557">
        <w:rPr>
          <w:rFonts w:ascii="Times New Roman" w:hAnsi="Times New Roman" w:cs="Times New Roman"/>
          <w:sz w:val="24"/>
          <w:szCs w:val="24"/>
        </w:rPr>
        <w:t>contradiction in the results of women, education in regions and sectors. Women‘s education is positively associated with women</w:t>
      </w:r>
      <w:r w:rsidR="007B60F9">
        <w:rPr>
          <w:rFonts w:ascii="Times New Roman" w:hAnsi="Times New Roman" w:cs="Times New Roman"/>
          <w:sz w:val="24"/>
          <w:szCs w:val="24"/>
        </w:rPr>
        <w:t>'s participation in decision regarding their health care, visiting family or relatives, and spending household earnings and having</w:t>
      </w:r>
      <w:r w:rsidRPr="00505557">
        <w:rPr>
          <w:rFonts w:ascii="Times New Roman" w:hAnsi="Times New Roman" w:cs="Times New Roman"/>
          <w:sz w:val="24"/>
          <w:szCs w:val="24"/>
        </w:rPr>
        <w:t xml:space="preserve"> </w:t>
      </w:r>
      <w:r w:rsidR="007B60F9">
        <w:rPr>
          <w:rFonts w:ascii="Times New Roman" w:hAnsi="Times New Roman" w:cs="Times New Roman"/>
          <w:sz w:val="24"/>
          <w:szCs w:val="24"/>
        </w:rPr>
        <w:t xml:space="preserve">a </w:t>
      </w:r>
      <w:r w:rsidRPr="00505557">
        <w:rPr>
          <w:rFonts w:ascii="Times New Roman" w:hAnsi="Times New Roman" w:cs="Times New Roman"/>
          <w:sz w:val="24"/>
          <w:szCs w:val="24"/>
        </w:rPr>
        <w:t>negative association in major household purchases in Pakistan.</w:t>
      </w:r>
    </w:p>
    <w:p w14:paraId="1359AEA6" w14:textId="023FAFFD" w:rsidR="00142E30" w:rsidRPr="00505557" w:rsidRDefault="00142E30"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Punjab, education </w:t>
      </w:r>
      <w:r w:rsidR="007B60F9">
        <w:rPr>
          <w:rFonts w:ascii="Times New Roman" w:hAnsi="Times New Roman" w:cs="Times New Roman"/>
          <w:sz w:val="24"/>
          <w:szCs w:val="24"/>
        </w:rPr>
        <w:t>positively impacts their decisions in health care and visits</w:t>
      </w:r>
      <w:r w:rsidRPr="00505557">
        <w:rPr>
          <w:rFonts w:ascii="Times New Roman" w:hAnsi="Times New Roman" w:cs="Times New Roman"/>
          <w:sz w:val="24"/>
          <w:szCs w:val="24"/>
        </w:rPr>
        <w:t xml:space="preserve"> family or relatives</w:t>
      </w:r>
      <w:r w:rsidR="007B60F9">
        <w:rPr>
          <w:rFonts w:ascii="Times New Roman" w:hAnsi="Times New Roman" w:cs="Times New Roman"/>
          <w:sz w:val="24"/>
          <w:szCs w:val="24"/>
        </w:rPr>
        <w:t>. However,</w:t>
      </w:r>
      <w:r w:rsidRPr="00505557">
        <w:rPr>
          <w:rFonts w:ascii="Times New Roman" w:hAnsi="Times New Roman" w:cs="Times New Roman"/>
          <w:sz w:val="24"/>
          <w:szCs w:val="24"/>
        </w:rPr>
        <w:t xml:space="preserve"> in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case of major household purchases and spending on husband earnings</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it </w:t>
      </w:r>
      <w:r w:rsidR="007B60F9">
        <w:rPr>
          <w:rFonts w:ascii="Times New Roman" w:hAnsi="Times New Roman" w:cs="Times New Roman"/>
          <w:sz w:val="24"/>
          <w:szCs w:val="24"/>
        </w:rPr>
        <w:t>negatively impacts</w:t>
      </w:r>
      <w:r w:rsidRPr="00505557">
        <w:rPr>
          <w:rFonts w:ascii="Times New Roman" w:hAnsi="Times New Roman" w:cs="Times New Roman"/>
          <w:sz w:val="24"/>
          <w:szCs w:val="24"/>
        </w:rPr>
        <w:t xml:space="preserve">. </w:t>
      </w:r>
      <w:r w:rsidR="007B60F9">
        <w:rPr>
          <w:rFonts w:ascii="Times New Roman" w:hAnsi="Times New Roman" w:cs="Times New Roman"/>
          <w:sz w:val="24"/>
          <w:szCs w:val="24"/>
        </w:rPr>
        <w:t>The r</w:t>
      </w:r>
      <w:r w:rsidR="007B60F9" w:rsidRPr="00505557">
        <w:rPr>
          <w:rFonts w:ascii="Times New Roman" w:hAnsi="Times New Roman" w:cs="Times New Roman"/>
          <w:sz w:val="24"/>
          <w:szCs w:val="24"/>
        </w:rPr>
        <w:t xml:space="preserve">eason </w:t>
      </w:r>
      <w:r w:rsidRPr="00505557">
        <w:rPr>
          <w:rFonts w:ascii="Times New Roman" w:hAnsi="Times New Roman" w:cs="Times New Roman"/>
          <w:sz w:val="24"/>
          <w:szCs w:val="24"/>
        </w:rPr>
        <w:t xml:space="preserve">may be that women are more experienced in their lives or independent financially in their decisions. </w:t>
      </w:r>
      <w:r w:rsidR="007B60F9" w:rsidRPr="00505557">
        <w:rPr>
          <w:rFonts w:ascii="Times New Roman" w:hAnsi="Times New Roman" w:cs="Times New Roman"/>
          <w:sz w:val="24"/>
          <w:szCs w:val="24"/>
        </w:rPr>
        <w:t>That</w:t>
      </w:r>
      <w:r w:rsidR="007B60F9">
        <w:rPr>
          <w:rFonts w:ascii="Times New Roman" w:hAnsi="Times New Roman" w:cs="Times New Roman"/>
          <w:sz w:val="24"/>
          <w:szCs w:val="24"/>
        </w:rPr>
        <w:t xml:space="preserve"> i</w:t>
      </w:r>
      <w:r w:rsidR="007B60F9" w:rsidRPr="00505557">
        <w:rPr>
          <w:rFonts w:ascii="Times New Roman" w:hAnsi="Times New Roman" w:cs="Times New Roman"/>
          <w:sz w:val="24"/>
          <w:szCs w:val="24"/>
        </w:rPr>
        <w:t xml:space="preserve">s </w:t>
      </w:r>
      <w:r w:rsidRPr="00505557">
        <w:rPr>
          <w:rFonts w:ascii="Times New Roman" w:hAnsi="Times New Roman" w:cs="Times New Roman"/>
          <w:sz w:val="24"/>
          <w:szCs w:val="24"/>
        </w:rPr>
        <w:t xml:space="preserve">why education did not has any major impact </w:t>
      </w:r>
      <w:r w:rsidR="007B60F9">
        <w:rPr>
          <w:rFonts w:ascii="Times New Roman" w:hAnsi="Times New Roman" w:cs="Times New Roman"/>
          <w:sz w:val="24"/>
          <w:szCs w:val="24"/>
        </w:rPr>
        <w:t>o</w:t>
      </w:r>
      <w:r w:rsidR="007B60F9" w:rsidRPr="00505557">
        <w:rPr>
          <w:rFonts w:ascii="Times New Roman" w:hAnsi="Times New Roman" w:cs="Times New Roman"/>
          <w:sz w:val="24"/>
          <w:szCs w:val="24"/>
        </w:rPr>
        <w:t xml:space="preserve">n </w:t>
      </w:r>
      <w:r w:rsidRPr="00505557">
        <w:rPr>
          <w:rFonts w:ascii="Times New Roman" w:hAnsi="Times New Roman" w:cs="Times New Roman"/>
          <w:sz w:val="24"/>
          <w:szCs w:val="24"/>
        </w:rPr>
        <w:t>their decisions. Educated women of AJK and GB are also empowered.</w:t>
      </w:r>
    </w:p>
    <w:p w14:paraId="452987D4" w14:textId="37DF484D" w:rsidR="00142E30" w:rsidRPr="00505557" w:rsidRDefault="007B60F9" w:rsidP="001911B2">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For t</w:t>
      </w:r>
      <w:r w:rsidRPr="00505557">
        <w:rPr>
          <w:rFonts w:ascii="Times New Roman" w:hAnsi="Times New Roman" w:cs="Times New Roman"/>
          <w:sz w:val="24"/>
          <w:szCs w:val="24"/>
        </w:rPr>
        <w:t xml:space="preserve">he </w:t>
      </w:r>
      <w:r w:rsidR="00142E30" w:rsidRPr="00505557">
        <w:rPr>
          <w:rFonts w:ascii="Times New Roman" w:hAnsi="Times New Roman" w:cs="Times New Roman"/>
          <w:sz w:val="24"/>
          <w:szCs w:val="24"/>
        </w:rPr>
        <w:t xml:space="preserve">women living in Sindh, education has </w:t>
      </w:r>
      <w:r>
        <w:rPr>
          <w:rFonts w:ascii="Times New Roman" w:hAnsi="Times New Roman" w:cs="Times New Roman"/>
          <w:sz w:val="24"/>
          <w:szCs w:val="24"/>
        </w:rPr>
        <w:t xml:space="preserve">a </w:t>
      </w:r>
      <w:r w:rsidR="00142E30" w:rsidRPr="00505557">
        <w:rPr>
          <w:rFonts w:ascii="Times New Roman" w:hAnsi="Times New Roman" w:cs="Times New Roman"/>
          <w:sz w:val="24"/>
          <w:szCs w:val="24"/>
        </w:rPr>
        <w:t>positive association with their decisions except</w:t>
      </w:r>
      <w:r>
        <w:rPr>
          <w:rFonts w:ascii="Times New Roman" w:hAnsi="Times New Roman" w:cs="Times New Roman"/>
          <w:sz w:val="24"/>
          <w:szCs w:val="24"/>
        </w:rPr>
        <w:t xml:space="preserve"> for</w:t>
      </w:r>
      <w:r w:rsidR="00142E30" w:rsidRPr="00505557">
        <w:rPr>
          <w:rFonts w:ascii="Times New Roman" w:hAnsi="Times New Roman" w:cs="Times New Roman"/>
          <w:sz w:val="24"/>
          <w:szCs w:val="24"/>
        </w:rPr>
        <w:t xml:space="preserve"> major household purchases.</w:t>
      </w:r>
      <w:r>
        <w:rPr>
          <w:rFonts w:ascii="Times New Roman" w:hAnsi="Times New Roman" w:cs="Times New Roman"/>
          <w:sz w:val="24"/>
          <w:szCs w:val="24"/>
        </w:rPr>
        <w:t xml:space="preserve"> </w:t>
      </w:r>
      <w:r w:rsidR="00142E30" w:rsidRPr="00505557">
        <w:rPr>
          <w:rFonts w:ascii="Times New Roman" w:hAnsi="Times New Roman" w:cs="Times New Roman"/>
          <w:sz w:val="24"/>
          <w:szCs w:val="24"/>
        </w:rPr>
        <w:t>On the other hand</w:t>
      </w:r>
      <w:r w:rsidR="009E08D8">
        <w:rPr>
          <w:rFonts w:ascii="Times New Roman" w:hAnsi="Times New Roman" w:cs="Times New Roman"/>
          <w:sz w:val="24"/>
          <w:szCs w:val="24"/>
        </w:rPr>
        <w:t xml:space="preserve">, </w:t>
      </w:r>
      <w:r w:rsidR="00142E30" w:rsidRPr="00505557">
        <w:rPr>
          <w:rFonts w:ascii="Times New Roman" w:hAnsi="Times New Roman" w:cs="Times New Roman"/>
          <w:sz w:val="24"/>
          <w:szCs w:val="24"/>
        </w:rPr>
        <w:t>In KPK, Baluchistan and FATA, illiterate women have the highest autonomy in all outcomes</w:t>
      </w:r>
      <w:r>
        <w:rPr>
          <w:rFonts w:ascii="Times New Roman" w:hAnsi="Times New Roman" w:cs="Times New Roman"/>
          <w:sz w:val="24"/>
          <w:szCs w:val="24"/>
        </w:rPr>
        <w:t>. E</w:t>
      </w:r>
      <w:r w:rsidR="00142E30" w:rsidRPr="00505557">
        <w:rPr>
          <w:rFonts w:ascii="Times New Roman" w:hAnsi="Times New Roman" w:cs="Times New Roman"/>
          <w:sz w:val="24"/>
          <w:szCs w:val="24"/>
        </w:rPr>
        <w:t>ven the autonomy level of women in household decision making decreases with the increase of educational level. Husband’s education shows almost the same result for both empowerment and autonomy of women. This</w:t>
      </w:r>
      <w:r>
        <w:rPr>
          <w:rFonts w:ascii="Times New Roman" w:hAnsi="Times New Roman" w:cs="Times New Roman"/>
          <w:sz w:val="24"/>
          <w:szCs w:val="24"/>
        </w:rPr>
        <w:t xml:space="preserve"> autonomy</w:t>
      </w:r>
      <w:r w:rsidR="00142E30" w:rsidRPr="00505557">
        <w:rPr>
          <w:rFonts w:ascii="Times New Roman" w:hAnsi="Times New Roman" w:cs="Times New Roman"/>
          <w:sz w:val="24"/>
          <w:szCs w:val="24"/>
        </w:rPr>
        <w:t xml:space="preserve"> suggests that education, in a patriarchal society like Pakistan, does not always improve women empowerment (Haque, Tareque and Mostofa, 2010).</w:t>
      </w:r>
    </w:p>
    <w:p w14:paraId="654CA090" w14:textId="0BE5878B" w:rsidR="00142E30" w:rsidRPr="00505557" w:rsidRDefault="00142E30"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In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case of agriculture, industrial and service sectors, mostly women are educated</w:t>
      </w:r>
      <w:r w:rsidR="007B60F9">
        <w:rPr>
          <w:rFonts w:ascii="Times New Roman" w:hAnsi="Times New Roman" w:cs="Times New Roman"/>
          <w:sz w:val="24"/>
          <w:szCs w:val="24"/>
        </w:rPr>
        <w:t>, and education positively impacts</w:t>
      </w:r>
      <w:r w:rsidRPr="00505557">
        <w:rPr>
          <w:rFonts w:ascii="Times New Roman" w:hAnsi="Times New Roman" w:cs="Times New Roman"/>
          <w:sz w:val="24"/>
          <w:szCs w:val="24"/>
        </w:rPr>
        <w:t xml:space="preserve"> their decisions.</w:t>
      </w:r>
    </w:p>
    <w:p w14:paraId="47B89844" w14:textId="429CD50C" w:rsidR="00142E30" w:rsidRPr="00505557" w:rsidRDefault="00142E30"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lastRenderedPageBreak/>
        <w:t xml:space="preserve">The findings highlighted women’s education as a very strong predictor of empowerment. Educated women have more awareness and self-confidence that enable them to think and </w:t>
      </w:r>
      <w:r w:rsidR="007B60F9">
        <w:rPr>
          <w:rFonts w:ascii="Times New Roman" w:hAnsi="Times New Roman" w:cs="Times New Roman"/>
          <w:sz w:val="24"/>
          <w:szCs w:val="24"/>
        </w:rPr>
        <w:t>decide</w:t>
      </w:r>
      <w:r w:rsidRPr="00505557">
        <w:rPr>
          <w:rFonts w:ascii="Times New Roman" w:hAnsi="Times New Roman" w:cs="Times New Roman"/>
          <w:sz w:val="24"/>
          <w:szCs w:val="24"/>
        </w:rPr>
        <w:t xml:space="preserve"> about themselves and their families. Various studies have found that education improves women socioeconomic condition and increases their probabilities for paid jobs. It enables them to protect their rights and encourages them to speak against social injustice (Praveen and Leon, 2005; Heaton et al., 2005; Rehman</w:t>
      </w:r>
      <w:r w:rsidR="007B60F9">
        <w:rPr>
          <w:rFonts w:ascii="Times New Roman" w:hAnsi="Times New Roman" w:cs="Times New Roman"/>
          <w:sz w:val="24"/>
          <w:szCs w:val="24"/>
        </w:rPr>
        <w:t xml:space="preserve"> </w:t>
      </w:r>
      <w:r w:rsidRPr="00505557">
        <w:rPr>
          <w:rFonts w:ascii="Times New Roman" w:hAnsi="Times New Roman" w:cs="Times New Roman"/>
          <w:sz w:val="24"/>
          <w:szCs w:val="24"/>
        </w:rPr>
        <w:t xml:space="preserve">et al., 2008). </w:t>
      </w:r>
      <w:r w:rsidR="007C3DD4" w:rsidRPr="00505557">
        <w:rPr>
          <w:rFonts w:ascii="Times New Roman" w:hAnsi="Times New Roman" w:cs="Times New Roman"/>
          <w:sz w:val="24"/>
          <w:szCs w:val="24"/>
        </w:rPr>
        <w:t>Possibly</w:t>
      </w:r>
      <w:r w:rsidRPr="00505557">
        <w:rPr>
          <w:rFonts w:ascii="Times New Roman" w:hAnsi="Times New Roman" w:cs="Times New Roman"/>
          <w:sz w:val="24"/>
          <w:szCs w:val="24"/>
        </w:rPr>
        <w:t xml:space="preserve">, housewifery is an expected gender role for women in Pakistan that </w:t>
      </w:r>
      <w:r w:rsidR="007C3DD4" w:rsidRPr="00505557">
        <w:rPr>
          <w:rFonts w:ascii="Times New Roman" w:hAnsi="Times New Roman" w:cs="Times New Roman"/>
          <w:sz w:val="24"/>
          <w:szCs w:val="24"/>
        </w:rPr>
        <w:t>lessens</w:t>
      </w:r>
      <w:r w:rsidRPr="00505557">
        <w:rPr>
          <w:rFonts w:ascii="Times New Roman" w:hAnsi="Times New Roman" w:cs="Times New Roman"/>
          <w:sz w:val="24"/>
          <w:szCs w:val="24"/>
        </w:rPr>
        <w:t xml:space="preserve"> educational opportunities for many young girls, particularly in rural areas (</w:t>
      </w:r>
      <w:r w:rsidRPr="00505557">
        <w:rPr>
          <w:rFonts w:ascii="Times New Roman" w:hAnsi="Times New Roman" w:cs="Times New Roman"/>
          <w:color w:val="222222"/>
          <w:sz w:val="24"/>
          <w:szCs w:val="24"/>
          <w:shd w:val="clear" w:color="auto" w:fill="FFFFFF"/>
        </w:rPr>
        <w:t>Khurshid, 2016; Sarwar &amp; Abbasi, 2013).</w:t>
      </w:r>
      <w:r w:rsidR="005F0678">
        <w:rPr>
          <w:rFonts w:ascii="Times New Roman" w:hAnsi="Times New Roman" w:cs="Times New Roman"/>
          <w:color w:val="222222"/>
          <w:sz w:val="24"/>
          <w:szCs w:val="24"/>
          <w:shd w:val="clear" w:color="auto" w:fill="FFFFFF"/>
        </w:rPr>
        <w:t xml:space="preserve"> </w:t>
      </w:r>
      <w:r w:rsidRPr="00505557">
        <w:rPr>
          <w:rFonts w:ascii="Times New Roman" w:hAnsi="Times New Roman" w:cs="Times New Roman"/>
          <w:sz w:val="24"/>
          <w:szCs w:val="24"/>
        </w:rPr>
        <w:t xml:space="preserve">The study’s findings revealed that </w:t>
      </w:r>
      <w:r w:rsidR="007B60F9">
        <w:rPr>
          <w:rFonts w:ascii="Times New Roman" w:hAnsi="Times New Roman" w:cs="Times New Roman"/>
          <w:sz w:val="24"/>
          <w:szCs w:val="24"/>
        </w:rPr>
        <w:t>both spouses' education</w:t>
      </w:r>
      <w:r w:rsidRPr="00505557">
        <w:rPr>
          <w:rFonts w:ascii="Times New Roman" w:hAnsi="Times New Roman" w:cs="Times New Roman"/>
          <w:sz w:val="24"/>
          <w:szCs w:val="24"/>
        </w:rPr>
        <w:t xml:space="preserve"> </w:t>
      </w:r>
      <w:r w:rsidR="007B60F9">
        <w:rPr>
          <w:rFonts w:ascii="Times New Roman" w:hAnsi="Times New Roman" w:cs="Times New Roman"/>
          <w:sz w:val="24"/>
          <w:szCs w:val="24"/>
        </w:rPr>
        <w:t>significantly associated</w:t>
      </w:r>
      <w:r w:rsidRPr="00505557">
        <w:rPr>
          <w:rFonts w:ascii="Times New Roman" w:hAnsi="Times New Roman" w:cs="Times New Roman"/>
          <w:sz w:val="24"/>
          <w:szCs w:val="24"/>
        </w:rPr>
        <w:t xml:space="preserve"> with women’s empowerment (</w:t>
      </w:r>
      <w:r w:rsidRPr="00505557">
        <w:rPr>
          <w:rFonts w:ascii="Times New Roman" w:hAnsi="Times New Roman" w:cs="Times New Roman"/>
          <w:color w:val="222222"/>
          <w:sz w:val="24"/>
          <w:szCs w:val="24"/>
          <w:shd w:val="clear" w:color="auto" w:fill="FFFFFF"/>
        </w:rPr>
        <w:t>Donta, 2016)</w:t>
      </w:r>
      <w:r w:rsidRPr="00505557">
        <w:rPr>
          <w:rFonts w:ascii="Times New Roman" w:hAnsi="Times New Roman" w:cs="Times New Roman"/>
          <w:sz w:val="24"/>
          <w:szCs w:val="24"/>
        </w:rPr>
        <w:t xml:space="preserve">. </w:t>
      </w:r>
      <w:r w:rsidR="007B60F9">
        <w:rPr>
          <w:rFonts w:ascii="Times New Roman" w:hAnsi="Times New Roman" w:cs="Times New Roman"/>
          <w:sz w:val="24"/>
          <w:szCs w:val="24"/>
        </w:rPr>
        <w:t>H</w:t>
      </w:r>
      <w:r w:rsidRPr="00505557">
        <w:rPr>
          <w:rFonts w:ascii="Times New Roman" w:hAnsi="Times New Roman" w:cs="Times New Roman"/>
          <w:sz w:val="24"/>
          <w:szCs w:val="24"/>
        </w:rPr>
        <w:t xml:space="preserve">igher </w:t>
      </w:r>
      <w:r w:rsidR="007B60F9">
        <w:rPr>
          <w:rFonts w:ascii="Times New Roman" w:hAnsi="Times New Roman" w:cs="Times New Roman"/>
          <w:sz w:val="24"/>
          <w:szCs w:val="24"/>
        </w:rPr>
        <w:t>education levels</w:t>
      </w:r>
      <w:r w:rsidRPr="00505557">
        <w:rPr>
          <w:rFonts w:ascii="Times New Roman" w:hAnsi="Times New Roman" w:cs="Times New Roman"/>
          <w:sz w:val="24"/>
          <w:szCs w:val="24"/>
        </w:rPr>
        <w:t xml:space="preserve"> for both spouses result in more </w:t>
      </w:r>
      <w:r w:rsidR="007C3DD4" w:rsidRPr="00505557">
        <w:rPr>
          <w:rFonts w:ascii="Times New Roman" w:hAnsi="Times New Roman" w:cs="Times New Roman"/>
          <w:sz w:val="24"/>
          <w:szCs w:val="24"/>
        </w:rPr>
        <w:t>unrestricted</w:t>
      </w:r>
      <w:r w:rsidRPr="00505557">
        <w:rPr>
          <w:rFonts w:ascii="Times New Roman" w:hAnsi="Times New Roman" w:cs="Times New Roman"/>
          <w:sz w:val="24"/>
          <w:szCs w:val="24"/>
        </w:rPr>
        <w:t xml:space="preserve"> decision-making within the household (</w:t>
      </w:r>
      <w:r w:rsidRPr="00505557">
        <w:rPr>
          <w:rFonts w:ascii="Times New Roman" w:hAnsi="Times New Roman" w:cs="Times New Roman"/>
          <w:color w:val="222222"/>
          <w:sz w:val="24"/>
          <w:szCs w:val="24"/>
          <w:shd w:val="clear" w:color="auto" w:fill="FFFFFF"/>
        </w:rPr>
        <w:t>Albert &amp; Escardíbul, 2017).</w:t>
      </w:r>
    </w:p>
    <w:p w14:paraId="0FB64E62" w14:textId="77777777" w:rsidR="00142E30" w:rsidRPr="00505557" w:rsidRDefault="002928BC" w:rsidP="001911B2">
      <w:pPr>
        <w:autoSpaceDE w:val="0"/>
        <w:autoSpaceDN w:val="0"/>
        <w:adjustRightInd w:val="0"/>
        <w:spacing w:before="120" w:after="120" w:line="480" w:lineRule="auto"/>
        <w:jc w:val="both"/>
        <w:rPr>
          <w:rFonts w:ascii="Times New Roman" w:hAnsi="Times New Roman" w:cs="Times New Roman"/>
          <w:color w:val="000000"/>
          <w:sz w:val="24"/>
          <w:szCs w:val="24"/>
        </w:rPr>
      </w:pPr>
      <w:r w:rsidRPr="00505557">
        <w:rPr>
          <w:rFonts w:ascii="Times New Roman" w:hAnsi="Times New Roman" w:cs="Times New Roman"/>
          <w:b/>
          <w:bCs/>
          <w:color w:val="000000"/>
          <w:sz w:val="24"/>
          <w:szCs w:val="24"/>
        </w:rPr>
        <w:t xml:space="preserve">7.6 </w:t>
      </w:r>
      <w:r w:rsidR="00142E30" w:rsidRPr="00505557">
        <w:rPr>
          <w:rFonts w:ascii="Times New Roman" w:hAnsi="Times New Roman" w:cs="Times New Roman"/>
          <w:b/>
          <w:bCs/>
          <w:color w:val="000000"/>
          <w:sz w:val="24"/>
          <w:szCs w:val="24"/>
        </w:rPr>
        <w:t>Employment Status of women</w:t>
      </w:r>
    </w:p>
    <w:p w14:paraId="5FE9CBBC" w14:textId="7BD9BA59" w:rsidR="00142E30" w:rsidRPr="00505557" w:rsidRDefault="00142E30" w:rsidP="001911B2">
      <w:pPr>
        <w:spacing w:before="120" w:after="120" w:line="480" w:lineRule="auto"/>
        <w:jc w:val="both"/>
        <w:rPr>
          <w:rFonts w:ascii="Times New Roman" w:hAnsi="Times New Roman" w:cs="Times New Roman"/>
          <w:color w:val="000000"/>
          <w:sz w:val="24"/>
          <w:szCs w:val="24"/>
        </w:rPr>
      </w:pPr>
      <w:r w:rsidRPr="00505557">
        <w:rPr>
          <w:rFonts w:ascii="Times New Roman" w:hAnsi="Times New Roman" w:cs="Times New Roman"/>
          <w:color w:val="000000"/>
          <w:sz w:val="24"/>
          <w:szCs w:val="24"/>
        </w:rPr>
        <w:t xml:space="preserve">Paid employed women are more likely to participate in household decisions </w:t>
      </w:r>
      <w:r w:rsidR="007B60F9">
        <w:rPr>
          <w:rFonts w:ascii="Times New Roman" w:hAnsi="Times New Roman" w:cs="Times New Roman"/>
          <w:color w:val="000000"/>
          <w:sz w:val="24"/>
          <w:szCs w:val="24"/>
        </w:rPr>
        <w:t>than those</w:t>
      </w:r>
      <w:r w:rsidRPr="00505557">
        <w:rPr>
          <w:rFonts w:ascii="Times New Roman" w:hAnsi="Times New Roman" w:cs="Times New Roman"/>
          <w:color w:val="000000"/>
          <w:sz w:val="24"/>
          <w:szCs w:val="24"/>
        </w:rPr>
        <w:t xml:space="preserve"> who do not have any paid employment. In Pakistan, Paid employment is positively associated with women‘s participation regarding their</w:t>
      </w:r>
      <w:r w:rsidR="005F0678">
        <w:rPr>
          <w:rFonts w:ascii="Times New Roman" w:hAnsi="Times New Roman" w:cs="Times New Roman"/>
          <w:color w:val="000000"/>
          <w:sz w:val="24"/>
          <w:szCs w:val="24"/>
        </w:rPr>
        <w:t xml:space="preserve"> </w:t>
      </w:r>
      <w:r w:rsidRPr="00505557">
        <w:rPr>
          <w:rFonts w:ascii="Times New Roman" w:hAnsi="Times New Roman" w:cs="Times New Roman"/>
          <w:color w:val="000000"/>
          <w:sz w:val="24"/>
          <w:szCs w:val="24"/>
        </w:rPr>
        <w:t>major household purchases, visits to family or relatives</w:t>
      </w:r>
      <w:r w:rsidR="007B60F9">
        <w:rPr>
          <w:rFonts w:ascii="Times New Roman" w:hAnsi="Times New Roman" w:cs="Times New Roman"/>
          <w:color w:val="000000"/>
          <w:sz w:val="24"/>
          <w:szCs w:val="24"/>
        </w:rPr>
        <w:t>, and household earning</w:t>
      </w:r>
      <w:r w:rsidRPr="00505557">
        <w:rPr>
          <w:rFonts w:ascii="Times New Roman" w:hAnsi="Times New Roman" w:cs="Times New Roman"/>
          <w:color w:val="000000"/>
          <w:sz w:val="24"/>
          <w:szCs w:val="24"/>
        </w:rPr>
        <w:t xml:space="preserve"> compared to other women. However, paid employment is negatively associated with women decision about health care decisions. </w:t>
      </w:r>
    </w:p>
    <w:p w14:paraId="2739C5BD" w14:textId="7734E6A5" w:rsidR="00142E30" w:rsidRPr="00505557" w:rsidRDefault="00142E30" w:rsidP="001911B2">
      <w:pPr>
        <w:spacing w:before="120" w:after="120" w:line="480" w:lineRule="auto"/>
        <w:jc w:val="both"/>
        <w:rPr>
          <w:rFonts w:ascii="Times New Roman" w:hAnsi="Times New Roman" w:cs="Times New Roman"/>
          <w:color w:val="000000"/>
          <w:sz w:val="24"/>
          <w:szCs w:val="24"/>
        </w:rPr>
      </w:pPr>
      <w:r w:rsidRPr="00505557">
        <w:rPr>
          <w:rFonts w:ascii="Times New Roman" w:hAnsi="Times New Roman" w:cs="Times New Roman"/>
          <w:color w:val="000000"/>
          <w:sz w:val="24"/>
          <w:szCs w:val="24"/>
        </w:rPr>
        <w:t xml:space="preserve">In Punjab, Sindh, KPK, ISB, GB, FATA, AJK and Baluchistan, employment enhances their </w:t>
      </w:r>
      <w:r w:rsidR="007B60F9">
        <w:rPr>
          <w:rFonts w:ascii="Times New Roman" w:hAnsi="Times New Roman" w:cs="Times New Roman"/>
          <w:color w:val="000000"/>
          <w:sz w:val="24"/>
          <w:szCs w:val="24"/>
        </w:rPr>
        <w:t>decision-making autonomy. However,</w:t>
      </w:r>
      <w:r w:rsidRPr="00505557">
        <w:rPr>
          <w:rFonts w:ascii="Times New Roman" w:hAnsi="Times New Roman" w:cs="Times New Roman"/>
          <w:color w:val="000000"/>
          <w:sz w:val="24"/>
          <w:szCs w:val="24"/>
        </w:rPr>
        <w:t xml:space="preserve"> in Baluchistan (in case of </w:t>
      </w:r>
      <w:r w:rsidR="007B60F9">
        <w:rPr>
          <w:rFonts w:ascii="Times New Roman" w:hAnsi="Times New Roman" w:cs="Times New Roman"/>
          <w:color w:val="000000"/>
          <w:sz w:val="24"/>
          <w:szCs w:val="24"/>
        </w:rPr>
        <w:t xml:space="preserve">a </w:t>
      </w:r>
      <w:r w:rsidRPr="00505557">
        <w:rPr>
          <w:rFonts w:ascii="Times New Roman" w:hAnsi="Times New Roman" w:cs="Times New Roman"/>
          <w:color w:val="000000"/>
          <w:sz w:val="24"/>
          <w:szCs w:val="24"/>
        </w:rPr>
        <w:t>visit to family or relatives)</w:t>
      </w:r>
      <w:r w:rsidR="007B60F9">
        <w:rPr>
          <w:rFonts w:ascii="Times New Roman" w:hAnsi="Times New Roman" w:cs="Times New Roman"/>
          <w:color w:val="000000"/>
          <w:sz w:val="24"/>
          <w:szCs w:val="24"/>
        </w:rPr>
        <w:t>,</w:t>
      </w:r>
      <w:r w:rsidRPr="00505557">
        <w:rPr>
          <w:rFonts w:ascii="Times New Roman" w:hAnsi="Times New Roman" w:cs="Times New Roman"/>
          <w:color w:val="000000"/>
          <w:sz w:val="24"/>
          <w:szCs w:val="24"/>
        </w:rPr>
        <w:t xml:space="preserve"> AJK (health care, major household decisions) and FATA (visit to family or relatives)</w:t>
      </w:r>
      <w:r w:rsidR="007B60F9">
        <w:rPr>
          <w:rFonts w:ascii="Times New Roman" w:hAnsi="Times New Roman" w:cs="Times New Roman"/>
          <w:color w:val="000000"/>
          <w:sz w:val="24"/>
          <w:szCs w:val="24"/>
        </w:rPr>
        <w:t>,</w:t>
      </w:r>
      <w:r w:rsidRPr="00505557">
        <w:rPr>
          <w:rFonts w:ascii="Times New Roman" w:hAnsi="Times New Roman" w:cs="Times New Roman"/>
          <w:color w:val="000000"/>
          <w:sz w:val="24"/>
          <w:szCs w:val="24"/>
        </w:rPr>
        <w:t xml:space="preserve"> ha</w:t>
      </w:r>
      <w:r w:rsidR="007B60F9">
        <w:rPr>
          <w:rFonts w:ascii="Times New Roman" w:hAnsi="Times New Roman" w:cs="Times New Roman"/>
          <w:color w:val="000000"/>
          <w:sz w:val="24"/>
          <w:szCs w:val="24"/>
        </w:rPr>
        <w:t>rms</w:t>
      </w:r>
      <w:r w:rsidRPr="00505557">
        <w:rPr>
          <w:rFonts w:ascii="Times New Roman" w:hAnsi="Times New Roman" w:cs="Times New Roman"/>
          <w:color w:val="000000"/>
          <w:sz w:val="24"/>
          <w:szCs w:val="24"/>
        </w:rPr>
        <w:t xml:space="preserve"> their decisions. Women’s employment can be </w:t>
      </w:r>
      <w:r w:rsidR="007B60F9">
        <w:rPr>
          <w:rFonts w:ascii="Times New Roman" w:hAnsi="Times New Roman" w:cs="Times New Roman"/>
          <w:color w:val="000000"/>
          <w:sz w:val="24"/>
          <w:szCs w:val="24"/>
        </w:rPr>
        <w:t xml:space="preserve">an important factor in enhancing their control over resources, reducing their economic dependency, which </w:t>
      </w:r>
      <w:r w:rsidR="007B60F9">
        <w:rPr>
          <w:rFonts w:ascii="Times New Roman" w:hAnsi="Times New Roman" w:cs="Times New Roman"/>
          <w:color w:val="000000"/>
          <w:sz w:val="24"/>
          <w:szCs w:val="24"/>
        </w:rPr>
        <w:lastRenderedPageBreak/>
        <w:t>increases women's</w:t>
      </w:r>
      <w:r w:rsidRPr="00505557">
        <w:rPr>
          <w:rFonts w:ascii="Times New Roman" w:hAnsi="Times New Roman" w:cs="Times New Roman"/>
          <w:color w:val="000000"/>
          <w:sz w:val="24"/>
          <w:szCs w:val="24"/>
        </w:rPr>
        <w:t xml:space="preserve"> empowerment. Various studies have supported the idea that women‘s paid employment is an important determinant to enhance their </w:t>
      </w:r>
      <w:r w:rsidR="007B60F9" w:rsidRPr="00505557">
        <w:rPr>
          <w:rFonts w:ascii="Times New Roman" w:hAnsi="Times New Roman" w:cs="Times New Roman"/>
          <w:color w:val="000000"/>
          <w:sz w:val="24"/>
          <w:szCs w:val="24"/>
        </w:rPr>
        <w:t>decision</w:t>
      </w:r>
      <w:r w:rsidR="007B60F9">
        <w:rPr>
          <w:rFonts w:ascii="Times New Roman" w:hAnsi="Times New Roman" w:cs="Times New Roman"/>
          <w:color w:val="000000"/>
          <w:sz w:val="24"/>
          <w:szCs w:val="24"/>
        </w:rPr>
        <w:t>-</w:t>
      </w:r>
      <w:r w:rsidRPr="00505557">
        <w:rPr>
          <w:rFonts w:ascii="Times New Roman" w:hAnsi="Times New Roman" w:cs="Times New Roman"/>
          <w:color w:val="000000"/>
          <w:sz w:val="24"/>
          <w:szCs w:val="24"/>
        </w:rPr>
        <w:t>making ability (Batliwala, 1994; Roy and Niranjan, 2004; Heaton et al., 2005; Roy and Tisdell, 2002; Jones et al., 2006; Jejeebhoy, 2000; Pambè et al., 2014; Acharya et al., 2010; Khan and Maan, 2008; Farooq, 2015; Dutta, 2000; Dutta, 2002).</w:t>
      </w:r>
    </w:p>
    <w:p w14:paraId="6E63A059" w14:textId="77777777" w:rsidR="00142E30" w:rsidRPr="00505557" w:rsidRDefault="002928BC" w:rsidP="001911B2">
      <w:pPr>
        <w:autoSpaceDE w:val="0"/>
        <w:autoSpaceDN w:val="0"/>
        <w:adjustRightInd w:val="0"/>
        <w:spacing w:before="120" w:after="120" w:line="480" w:lineRule="auto"/>
        <w:jc w:val="both"/>
        <w:rPr>
          <w:rFonts w:ascii="Times New Roman" w:hAnsi="Times New Roman" w:cs="Times New Roman"/>
          <w:color w:val="000000"/>
          <w:sz w:val="24"/>
          <w:szCs w:val="24"/>
        </w:rPr>
      </w:pPr>
      <w:r w:rsidRPr="00505557">
        <w:rPr>
          <w:rFonts w:ascii="Times New Roman" w:hAnsi="Times New Roman" w:cs="Times New Roman"/>
          <w:b/>
          <w:bCs/>
          <w:color w:val="000000"/>
          <w:sz w:val="24"/>
          <w:szCs w:val="24"/>
        </w:rPr>
        <w:t xml:space="preserve">7.7 </w:t>
      </w:r>
      <w:r w:rsidR="000974C7">
        <w:rPr>
          <w:rFonts w:ascii="Times New Roman" w:hAnsi="Times New Roman" w:cs="Times New Roman"/>
          <w:b/>
          <w:bCs/>
          <w:color w:val="000000"/>
          <w:sz w:val="24"/>
          <w:szCs w:val="24"/>
        </w:rPr>
        <w:t>Ownership of property</w:t>
      </w:r>
    </w:p>
    <w:p w14:paraId="2850B0E8" w14:textId="077B933F" w:rsidR="00EF08D6" w:rsidRDefault="00EF08D6" w:rsidP="001911B2">
      <w:pPr>
        <w:spacing w:before="120" w:after="120" w:line="480" w:lineRule="auto"/>
        <w:jc w:val="both"/>
        <w:rPr>
          <w:rFonts w:ascii="Times New Roman" w:hAnsi="Times New Roman" w:cs="Times New Roman"/>
          <w:color w:val="000000"/>
          <w:sz w:val="24"/>
          <w:szCs w:val="24"/>
        </w:rPr>
      </w:pPr>
      <w:r w:rsidRPr="00EF08D6">
        <w:rPr>
          <w:rFonts w:ascii="Times New Roman" w:hAnsi="Times New Roman" w:cs="Times New Roman"/>
          <w:color w:val="000000"/>
          <w:sz w:val="24"/>
          <w:szCs w:val="24"/>
        </w:rPr>
        <w:t xml:space="preserve">In Pakistan, Islamabad and FATA, women‘s ownership of land or house has been definitely linked to girls empowerment. Women having possession of(property) land or residence (on my own and collectively) are more likely to participate in decision making concerning their fitness care, major family purchases, visits to circle of relatives or family, and spending of family earnings as compared to those girls who have no ownership of land and residence. In areas, there is inconsistency inside the results like different variables. </w:t>
      </w:r>
      <w:proofErr w:type="gramStart"/>
      <w:r w:rsidRPr="00EF08D6">
        <w:rPr>
          <w:rFonts w:ascii="Times New Roman" w:hAnsi="Times New Roman" w:cs="Times New Roman"/>
          <w:color w:val="000000"/>
          <w:sz w:val="24"/>
          <w:szCs w:val="24"/>
        </w:rPr>
        <w:t>In Punjab, in case of important family purchases and a visit to circle of relatives or loved ones.</w:t>
      </w:r>
      <w:proofErr w:type="gramEnd"/>
      <w:r w:rsidRPr="00EF08D6">
        <w:rPr>
          <w:rFonts w:ascii="Times New Roman" w:hAnsi="Times New Roman" w:cs="Times New Roman"/>
          <w:color w:val="000000"/>
          <w:sz w:val="24"/>
          <w:szCs w:val="24"/>
        </w:rPr>
        <w:t xml:space="preserve"> Women are more legal in their decisions. Sindh and KPK girls are extra empowered than KPK and Baluchistan (go to to own family or family and spending on husband profits). It has a negatives impact. In AJK, Gilgit Baltistan, agriculture area, ownership of assets does now not play </w:t>
      </w:r>
      <w:proofErr w:type="gramStart"/>
      <w:r w:rsidRPr="00EF08D6">
        <w:rPr>
          <w:rFonts w:ascii="Times New Roman" w:hAnsi="Times New Roman" w:cs="Times New Roman"/>
          <w:color w:val="000000"/>
          <w:sz w:val="24"/>
          <w:szCs w:val="24"/>
        </w:rPr>
        <w:t>an</w:t>
      </w:r>
      <w:proofErr w:type="gramEnd"/>
      <w:r w:rsidRPr="00EF08D6">
        <w:rPr>
          <w:rFonts w:ascii="Times New Roman" w:hAnsi="Times New Roman" w:cs="Times New Roman"/>
          <w:color w:val="000000"/>
          <w:sz w:val="24"/>
          <w:szCs w:val="24"/>
        </w:rPr>
        <w:t xml:space="preserve"> critical role in their selections. The business and service sectors are greater unbiased in their decisions regarding fitness care choices, important family purchases, and visits to circle of relatives or loved ones and spending on husband profits. The ladies who've property are greater self sustaining. Various </w:t>
      </w:r>
      <w:proofErr w:type="gramStart"/>
      <w:r w:rsidRPr="00EF08D6">
        <w:rPr>
          <w:rFonts w:ascii="Times New Roman" w:hAnsi="Times New Roman" w:cs="Times New Roman"/>
          <w:color w:val="000000"/>
          <w:sz w:val="24"/>
          <w:szCs w:val="24"/>
        </w:rPr>
        <w:t>research</w:t>
      </w:r>
      <w:proofErr w:type="gramEnd"/>
      <w:r w:rsidRPr="00EF08D6">
        <w:rPr>
          <w:rFonts w:ascii="Times New Roman" w:hAnsi="Times New Roman" w:cs="Times New Roman"/>
          <w:color w:val="000000"/>
          <w:sz w:val="24"/>
          <w:szCs w:val="24"/>
        </w:rPr>
        <w:t xml:space="preserve"> have supported the belief that possession of land or house will increase girls's bargaining energy within the family (Allendorf, 2007; Agarwal, 1994). Property ownership can decorate girls’s selection-making by increasing girls's social reputation, </w:t>
      </w:r>
      <w:r w:rsidRPr="00EF08D6">
        <w:rPr>
          <w:rFonts w:ascii="Times New Roman" w:hAnsi="Times New Roman" w:cs="Times New Roman"/>
          <w:color w:val="000000"/>
          <w:sz w:val="24"/>
          <w:szCs w:val="24"/>
        </w:rPr>
        <w:lastRenderedPageBreak/>
        <w:t>amplifying their voice, and growing their bargaining power inside the family (Klugman, 2014).</w:t>
      </w:r>
    </w:p>
    <w:p w14:paraId="768CEEFA" w14:textId="77777777" w:rsidR="00142E30" w:rsidRDefault="002928BC" w:rsidP="001911B2">
      <w:pPr>
        <w:autoSpaceDE w:val="0"/>
        <w:autoSpaceDN w:val="0"/>
        <w:adjustRightInd w:val="0"/>
        <w:spacing w:before="120" w:after="120" w:line="480" w:lineRule="auto"/>
        <w:jc w:val="both"/>
        <w:rPr>
          <w:rFonts w:ascii="Times New Roman" w:hAnsi="Times New Roman" w:cs="Times New Roman"/>
          <w:b/>
          <w:bCs/>
          <w:color w:val="000000"/>
          <w:sz w:val="24"/>
          <w:szCs w:val="24"/>
        </w:rPr>
      </w:pPr>
      <w:r w:rsidRPr="00505557">
        <w:rPr>
          <w:rFonts w:ascii="Times New Roman" w:hAnsi="Times New Roman" w:cs="Times New Roman"/>
          <w:b/>
          <w:bCs/>
          <w:color w:val="000000"/>
          <w:sz w:val="24"/>
          <w:szCs w:val="24"/>
        </w:rPr>
        <w:t xml:space="preserve">7.8 </w:t>
      </w:r>
      <w:r w:rsidR="00142E30" w:rsidRPr="00505557">
        <w:rPr>
          <w:rFonts w:ascii="Times New Roman" w:hAnsi="Times New Roman" w:cs="Times New Roman"/>
          <w:b/>
          <w:bCs/>
          <w:color w:val="000000"/>
          <w:sz w:val="24"/>
          <w:szCs w:val="24"/>
        </w:rPr>
        <w:t>Number of Alive sons</w:t>
      </w:r>
    </w:p>
    <w:p w14:paraId="20B7E7A8" w14:textId="7BB15163" w:rsidR="00EF08D6" w:rsidRPr="00EF08D6" w:rsidRDefault="00EF08D6" w:rsidP="001911B2">
      <w:pPr>
        <w:autoSpaceDE w:val="0"/>
        <w:autoSpaceDN w:val="0"/>
        <w:adjustRightInd w:val="0"/>
        <w:spacing w:before="120" w:after="120" w:line="480" w:lineRule="auto"/>
        <w:jc w:val="both"/>
        <w:rPr>
          <w:rFonts w:ascii="Times New Roman" w:hAnsi="Times New Roman" w:cs="Times New Roman"/>
          <w:bCs/>
          <w:color w:val="000000"/>
          <w:sz w:val="24"/>
          <w:szCs w:val="24"/>
        </w:rPr>
      </w:pPr>
      <w:r w:rsidRPr="00EF08D6">
        <w:rPr>
          <w:rFonts w:ascii="Times New Roman" w:hAnsi="Times New Roman" w:cs="Times New Roman"/>
          <w:bCs/>
          <w:color w:val="000000"/>
          <w:sz w:val="24"/>
          <w:szCs w:val="24"/>
        </w:rPr>
        <w:t xml:space="preserve">Perhaps the most indispensable outcomes </w:t>
      </w:r>
      <w:proofErr w:type="gramStart"/>
      <w:r w:rsidRPr="00EF08D6">
        <w:rPr>
          <w:rFonts w:ascii="Times New Roman" w:hAnsi="Times New Roman" w:cs="Times New Roman"/>
          <w:bCs/>
          <w:color w:val="000000"/>
          <w:sz w:val="24"/>
          <w:szCs w:val="24"/>
        </w:rPr>
        <w:t>was</w:t>
      </w:r>
      <w:proofErr w:type="gramEnd"/>
      <w:r w:rsidRPr="00EF08D6">
        <w:rPr>
          <w:rFonts w:ascii="Times New Roman" w:hAnsi="Times New Roman" w:cs="Times New Roman"/>
          <w:bCs/>
          <w:color w:val="000000"/>
          <w:sz w:val="24"/>
          <w:szCs w:val="24"/>
        </w:rPr>
        <w:t xml:space="preserve"> the critical idea between the quantity of youngsters and strengthening. Ladies with kids, as related to ladies without kids, were more enabled, with the most exceptionally engaged being the individuals who had 4–6 kids. The DHS information for Namibia and Zambia additionally feature comparable patterns (Khurshid, A. 2016). Albeit the quantity of youngsters, particularly male ones, may solidify familial bonds and draw out a fairly enabled gatekeeper of her kids angle in a mother's character, it decidedly can't be taken as an arrangement viewpoint of strengthening similarly as training and business (Wekwete, 2014) Our outcomes show that the variable of ladies' number of alive children is emphatically related with their strengthening. Ladies' cooperation in regards to their medical services, significant family buys, visits to family or family members, and family income increments as the quantity of children increments. The outcomes are in accordance with a portion of the previous examinations (Jejeebhoy and Sathar, 2001).</w:t>
      </w:r>
    </w:p>
    <w:p w14:paraId="2CE28B7F" w14:textId="77777777" w:rsidR="00142E30" w:rsidRDefault="002928BC" w:rsidP="001911B2">
      <w:pPr>
        <w:spacing w:before="120" w:after="120" w:line="480" w:lineRule="auto"/>
        <w:jc w:val="both"/>
        <w:rPr>
          <w:rFonts w:ascii="Times New Roman" w:hAnsi="Times New Roman" w:cs="Times New Roman"/>
          <w:b/>
          <w:color w:val="000000"/>
          <w:sz w:val="24"/>
          <w:szCs w:val="24"/>
        </w:rPr>
      </w:pPr>
      <w:r w:rsidRPr="00505557">
        <w:rPr>
          <w:rFonts w:ascii="Times New Roman" w:hAnsi="Times New Roman" w:cs="Times New Roman"/>
          <w:b/>
          <w:color w:val="000000"/>
          <w:sz w:val="24"/>
          <w:szCs w:val="24"/>
        </w:rPr>
        <w:t xml:space="preserve">7.9 </w:t>
      </w:r>
      <w:r w:rsidR="00142E30" w:rsidRPr="00505557">
        <w:rPr>
          <w:rFonts w:ascii="Times New Roman" w:hAnsi="Times New Roman" w:cs="Times New Roman"/>
          <w:b/>
          <w:color w:val="000000"/>
          <w:sz w:val="24"/>
          <w:szCs w:val="24"/>
        </w:rPr>
        <w:t>Sectors (Agriculture, industrial and service sector)</w:t>
      </w:r>
    </w:p>
    <w:p w14:paraId="2672A66E" w14:textId="5A14F71A" w:rsidR="00A71E7C" w:rsidRPr="00A71E7C" w:rsidRDefault="00A71E7C" w:rsidP="001911B2">
      <w:pPr>
        <w:spacing w:before="120" w:after="120" w:line="480" w:lineRule="auto"/>
        <w:jc w:val="both"/>
        <w:rPr>
          <w:rFonts w:ascii="Times New Roman" w:hAnsi="Times New Roman" w:cs="Times New Roman"/>
          <w:color w:val="000000"/>
          <w:sz w:val="24"/>
          <w:szCs w:val="24"/>
        </w:rPr>
      </w:pPr>
      <w:r w:rsidRPr="00A71E7C">
        <w:rPr>
          <w:rFonts w:ascii="Times New Roman" w:hAnsi="Times New Roman" w:cs="Times New Roman"/>
          <w:color w:val="000000"/>
          <w:sz w:val="24"/>
          <w:szCs w:val="24"/>
        </w:rPr>
        <w:t xml:space="preserve">According to the examine effects, women’s paid paintings had a high quality and widespread association with empowerment. Women involved in provider sectors had been much more likely to be empowered in the household than girls operating in different sectors in Pakistan in all consequences. These findings are supported by means of numerous studies, which </w:t>
      </w:r>
      <w:proofErr w:type="gramStart"/>
      <w:r w:rsidRPr="00A71E7C">
        <w:rPr>
          <w:rFonts w:ascii="Times New Roman" w:hAnsi="Times New Roman" w:cs="Times New Roman"/>
          <w:color w:val="000000"/>
          <w:sz w:val="24"/>
          <w:szCs w:val="24"/>
        </w:rPr>
        <w:t>includes</w:t>
      </w:r>
      <w:proofErr w:type="gramEnd"/>
      <w:r w:rsidRPr="00A71E7C">
        <w:rPr>
          <w:rFonts w:ascii="Times New Roman" w:hAnsi="Times New Roman" w:cs="Times New Roman"/>
          <w:color w:val="000000"/>
          <w:sz w:val="24"/>
          <w:szCs w:val="24"/>
        </w:rPr>
        <w:t xml:space="preserve"> DHS records from numerous Southeast Asian nations (Phan, 2016; Duflo, 2012). The extra empowerment of working girls in sectors, </w:t>
      </w:r>
      <w:r w:rsidRPr="00A71E7C">
        <w:rPr>
          <w:rFonts w:ascii="Times New Roman" w:hAnsi="Times New Roman" w:cs="Times New Roman"/>
          <w:color w:val="000000"/>
          <w:sz w:val="24"/>
          <w:szCs w:val="24"/>
        </w:rPr>
        <w:lastRenderedPageBreak/>
        <w:t xml:space="preserve">particularly in the carrier region, may be attributed to their more freedom of motion and financial independence </w:t>
      </w:r>
      <w:proofErr w:type="gramStart"/>
      <w:r w:rsidRPr="00A71E7C">
        <w:rPr>
          <w:rFonts w:ascii="Times New Roman" w:hAnsi="Times New Roman" w:cs="Times New Roman"/>
          <w:color w:val="000000"/>
          <w:sz w:val="24"/>
          <w:szCs w:val="24"/>
        </w:rPr>
        <w:t>( UN</w:t>
      </w:r>
      <w:proofErr w:type="gramEnd"/>
      <w:r w:rsidRPr="00A71E7C">
        <w:rPr>
          <w:rFonts w:ascii="Times New Roman" w:hAnsi="Times New Roman" w:cs="Times New Roman"/>
          <w:color w:val="000000"/>
          <w:sz w:val="24"/>
          <w:szCs w:val="24"/>
        </w:rPr>
        <w:t>, 2016).</w:t>
      </w:r>
    </w:p>
    <w:p w14:paraId="62B41F1F" w14:textId="77777777" w:rsidR="00142E30" w:rsidRPr="00505557" w:rsidRDefault="002928BC" w:rsidP="001911B2">
      <w:pPr>
        <w:spacing w:before="120" w:after="120" w:line="480" w:lineRule="auto"/>
        <w:jc w:val="both"/>
        <w:rPr>
          <w:rFonts w:ascii="Times New Roman" w:hAnsi="Times New Roman" w:cs="Times New Roman"/>
          <w:b/>
          <w:color w:val="000000"/>
          <w:sz w:val="24"/>
          <w:szCs w:val="24"/>
        </w:rPr>
      </w:pPr>
      <w:r w:rsidRPr="00505557">
        <w:rPr>
          <w:rFonts w:ascii="Times New Roman" w:hAnsi="Times New Roman" w:cs="Times New Roman"/>
          <w:b/>
          <w:color w:val="000000"/>
          <w:sz w:val="24"/>
          <w:szCs w:val="24"/>
        </w:rPr>
        <w:t xml:space="preserve">7.10 </w:t>
      </w:r>
      <w:r w:rsidR="00142E30" w:rsidRPr="00505557">
        <w:rPr>
          <w:rFonts w:ascii="Times New Roman" w:hAnsi="Times New Roman" w:cs="Times New Roman"/>
          <w:b/>
          <w:color w:val="000000"/>
          <w:sz w:val="24"/>
          <w:szCs w:val="24"/>
        </w:rPr>
        <w:t>Bank accounts</w:t>
      </w:r>
    </w:p>
    <w:p w14:paraId="331AE04C" w14:textId="48D9E029" w:rsidR="00142E30" w:rsidRPr="00505557" w:rsidRDefault="00142E30" w:rsidP="001911B2">
      <w:pPr>
        <w:spacing w:before="120" w:after="120" w:line="480" w:lineRule="auto"/>
        <w:jc w:val="both"/>
        <w:rPr>
          <w:rFonts w:ascii="Times New Roman" w:hAnsi="Times New Roman" w:cs="Times New Roman"/>
          <w:color w:val="222222"/>
          <w:sz w:val="24"/>
          <w:szCs w:val="24"/>
          <w:shd w:val="clear" w:color="auto" w:fill="FFFFFF"/>
        </w:rPr>
      </w:pPr>
      <w:r w:rsidRPr="00505557">
        <w:rPr>
          <w:rFonts w:ascii="Times New Roman" w:hAnsi="Times New Roman" w:cs="Times New Roman"/>
          <w:sz w:val="24"/>
          <w:szCs w:val="24"/>
        </w:rPr>
        <w:t xml:space="preserve">Women are </w:t>
      </w:r>
      <w:r w:rsidR="001B6C97" w:rsidRPr="00505557">
        <w:rPr>
          <w:rFonts w:ascii="Times New Roman" w:hAnsi="Times New Roman" w:cs="Times New Roman"/>
          <w:sz w:val="24"/>
          <w:szCs w:val="24"/>
        </w:rPr>
        <w:t>usually</w:t>
      </w:r>
      <w:r w:rsidRPr="00505557">
        <w:rPr>
          <w:rFonts w:ascii="Times New Roman" w:hAnsi="Times New Roman" w:cs="Times New Roman"/>
          <w:sz w:val="24"/>
          <w:szCs w:val="24"/>
        </w:rPr>
        <w:t xml:space="preserve"> employed in low paid, unskilled and insecure jobs with </w:t>
      </w:r>
      <w:r w:rsidR="001B6C97" w:rsidRPr="00505557">
        <w:rPr>
          <w:rFonts w:ascii="Times New Roman" w:hAnsi="Times New Roman" w:cs="Times New Roman"/>
          <w:sz w:val="24"/>
          <w:szCs w:val="24"/>
        </w:rPr>
        <w:t>marginal</w:t>
      </w:r>
      <w:r w:rsidRPr="00505557">
        <w:rPr>
          <w:rFonts w:ascii="Times New Roman" w:hAnsi="Times New Roman" w:cs="Times New Roman"/>
          <w:sz w:val="24"/>
          <w:szCs w:val="24"/>
        </w:rPr>
        <w:t xml:space="preserve"> exceptions. </w:t>
      </w:r>
      <w:r w:rsidR="001B6C97" w:rsidRPr="00505557">
        <w:rPr>
          <w:rFonts w:ascii="Times New Roman" w:hAnsi="Times New Roman" w:cs="Times New Roman"/>
          <w:sz w:val="24"/>
          <w:szCs w:val="24"/>
        </w:rPr>
        <w:t>Frequently</w:t>
      </w:r>
      <w:r w:rsidRPr="00505557">
        <w:rPr>
          <w:rFonts w:ascii="Times New Roman" w:hAnsi="Times New Roman" w:cs="Times New Roman"/>
          <w:sz w:val="24"/>
          <w:szCs w:val="24"/>
        </w:rPr>
        <w:t xml:space="preserve"> the women have not bank accounts. There are some </w:t>
      </w:r>
      <w:r w:rsidR="001B6C97" w:rsidRPr="00505557">
        <w:rPr>
          <w:rFonts w:ascii="Times New Roman" w:hAnsi="Times New Roman" w:cs="Times New Roman"/>
          <w:sz w:val="24"/>
          <w:szCs w:val="24"/>
        </w:rPr>
        <w:t>motives</w:t>
      </w:r>
      <w:r w:rsidRPr="00505557">
        <w:rPr>
          <w:rFonts w:ascii="Times New Roman" w:hAnsi="Times New Roman" w:cs="Times New Roman"/>
          <w:sz w:val="24"/>
          <w:szCs w:val="24"/>
        </w:rPr>
        <w:t xml:space="preserve"> that Income in the hands of women generally </w:t>
      </w:r>
      <w:r w:rsidR="001B6C97" w:rsidRPr="00505557">
        <w:rPr>
          <w:rFonts w:ascii="Times New Roman" w:hAnsi="Times New Roman" w:cs="Times New Roman"/>
          <w:sz w:val="24"/>
          <w:szCs w:val="24"/>
        </w:rPr>
        <w:t>recovers</w:t>
      </w:r>
      <w:r w:rsidRPr="00505557">
        <w:rPr>
          <w:rFonts w:ascii="Times New Roman" w:hAnsi="Times New Roman" w:cs="Times New Roman"/>
          <w:sz w:val="24"/>
          <w:szCs w:val="24"/>
        </w:rPr>
        <w:t xml:space="preserve"> the welfare of the household. Major reasons for the exclusion of bank accounts are to </w:t>
      </w:r>
      <w:r w:rsidR="001B6C97" w:rsidRPr="00505557">
        <w:rPr>
          <w:rFonts w:ascii="Times New Roman" w:hAnsi="Times New Roman" w:cs="Times New Roman"/>
          <w:sz w:val="24"/>
          <w:szCs w:val="24"/>
        </w:rPr>
        <w:t>essential</w:t>
      </w:r>
      <w:r w:rsidRPr="00505557">
        <w:rPr>
          <w:rFonts w:ascii="Times New Roman" w:hAnsi="Times New Roman" w:cs="Times New Roman"/>
          <w:sz w:val="24"/>
          <w:szCs w:val="24"/>
        </w:rPr>
        <w:t xml:space="preserve"> savings preferences of the women. Most of the </w:t>
      </w:r>
      <w:r w:rsidR="001B6C97" w:rsidRPr="00505557">
        <w:rPr>
          <w:rFonts w:ascii="Times New Roman" w:hAnsi="Times New Roman" w:cs="Times New Roman"/>
          <w:sz w:val="24"/>
          <w:szCs w:val="24"/>
        </w:rPr>
        <w:t>readings</w:t>
      </w:r>
      <w:r w:rsidRPr="00505557">
        <w:rPr>
          <w:rFonts w:ascii="Times New Roman" w:hAnsi="Times New Roman" w:cs="Times New Roman"/>
          <w:sz w:val="24"/>
          <w:szCs w:val="24"/>
        </w:rPr>
        <w:t xml:space="preserve"> point</w:t>
      </w:r>
      <w:r w:rsidR="007B60F9">
        <w:rPr>
          <w:rFonts w:ascii="Times New Roman" w:hAnsi="Times New Roman" w:cs="Times New Roman"/>
          <w:sz w:val="24"/>
          <w:szCs w:val="24"/>
        </w:rPr>
        <w:t xml:space="preserve"> out that poor people cannot</w:t>
      </w:r>
      <w:r w:rsidRPr="00505557">
        <w:rPr>
          <w:rFonts w:ascii="Times New Roman" w:hAnsi="Times New Roman" w:cs="Times New Roman"/>
          <w:sz w:val="24"/>
          <w:szCs w:val="24"/>
        </w:rPr>
        <w:t xml:space="preserve"> continue their membership as their income is not regular. Visibility to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 xml:space="preserve">future and </w:t>
      </w:r>
      <w:r w:rsidR="001B6C97" w:rsidRPr="00505557">
        <w:rPr>
          <w:rFonts w:ascii="Times New Roman" w:hAnsi="Times New Roman" w:cs="Times New Roman"/>
          <w:sz w:val="24"/>
          <w:szCs w:val="24"/>
        </w:rPr>
        <w:t>positive</w:t>
      </w:r>
      <w:r w:rsidRPr="00505557">
        <w:rPr>
          <w:rFonts w:ascii="Times New Roman" w:hAnsi="Times New Roman" w:cs="Times New Roman"/>
          <w:sz w:val="24"/>
          <w:szCs w:val="24"/>
        </w:rPr>
        <w:t xml:space="preserve"> hope for the upcoming days make life on going. Poor women live in </w:t>
      </w:r>
      <w:r w:rsidR="001B6C97" w:rsidRPr="00505557">
        <w:rPr>
          <w:rFonts w:ascii="Times New Roman" w:hAnsi="Times New Roman" w:cs="Times New Roman"/>
          <w:sz w:val="24"/>
          <w:szCs w:val="24"/>
        </w:rPr>
        <w:t>fears</w:t>
      </w:r>
      <w:r w:rsidRPr="00505557">
        <w:rPr>
          <w:rFonts w:ascii="Times New Roman" w:hAnsi="Times New Roman" w:cs="Times New Roman"/>
          <w:sz w:val="24"/>
          <w:szCs w:val="24"/>
        </w:rPr>
        <w:t xml:space="preserve"> and with </w:t>
      </w:r>
      <w:r w:rsidR="007B60F9">
        <w:rPr>
          <w:rFonts w:ascii="Times New Roman" w:hAnsi="Times New Roman" w:cs="Times New Roman"/>
          <w:sz w:val="24"/>
          <w:szCs w:val="24"/>
        </w:rPr>
        <w:t xml:space="preserve">a </w:t>
      </w:r>
      <w:r w:rsidRPr="00505557">
        <w:rPr>
          <w:rFonts w:ascii="Times New Roman" w:hAnsi="Times New Roman" w:cs="Times New Roman"/>
          <w:sz w:val="24"/>
          <w:szCs w:val="24"/>
        </w:rPr>
        <w:t xml:space="preserve">low level of optimism about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 xml:space="preserve">future life. </w:t>
      </w:r>
      <w:r w:rsidR="007B60F9" w:rsidRPr="00505557">
        <w:rPr>
          <w:rFonts w:ascii="Times New Roman" w:hAnsi="Times New Roman" w:cs="Times New Roman"/>
          <w:sz w:val="24"/>
          <w:szCs w:val="24"/>
        </w:rPr>
        <w:t>That</w:t>
      </w:r>
      <w:r w:rsidR="007B60F9">
        <w:rPr>
          <w:rFonts w:ascii="Times New Roman" w:hAnsi="Times New Roman" w:cs="Times New Roman"/>
          <w:sz w:val="24"/>
          <w:szCs w:val="24"/>
        </w:rPr>
        <w:t xml:space="preserve"> i</w:t>
      </w:r>
      <w:r w:rsidR="007B60F9" w:rsidRPr="00505557">
        <w:rPr>
          <w:rFonts w:ascii="Times New Roman" w:hAnsi="Times New Roman" w:cs="Times New Roman"/>
          <w:sz w:val="24"/>
          <w:szCs w:val="24"/>
        </w:rPr>
        <w:t xml:space="preserve">s </w:t>
      </w:r>
      <w:r w:rsidRPr="00505557">
        <w:rPr>
          <w:rFonts w:ascii="Times New Roman" w:hAnsi="Times New Roman" w:cs="Times New Roman"/>
          <w:sz w:val="24"/>
          <w:szCs w:val="24"/>
        </w:rPr>
        <w:t xml:space="preserve">why they do not </w:t>
      </w:r>
      <w:r w:rsidR="001B6C97" w:rsidRPr="00505557">
        <w:rPr>
          <w:rFonts w:ascii="Times New Roman" w:hAnsi="Times New Roman" w:cs="Times New Roman"/>
          <w:sz w:val="24"/>
          <w:szCs w:val="24"/>
        </w:rPr>
        <w:t>choose</w:t>
      </w:r>
      <w:r w:rsidRPr="00505557">
        <w:rPr>
          <w:rFonts w:ascii="Times New Roman" w:hAnsi="Times New Roman" w:cs="Times New Roman"/>
          <w:sz w:val="24"/>
          <w:szCs w:val="24"/>
        </w:rPr>
        <w:t xml:space="preserve"> bank accounts. </w:t>
      </w:r>
      <w:r w:rsidR="007B60F9">
        <w:rPr>
          <w:rFonts w:ascii="Times New Roman" w:hAnsi="Times New Roman" w:cs="Times New Roman"/>
          <w:sz w:val="24"/>
          <w:szCs w:val="24"/>
        </w:rPr>
        <w:t>The b</w:t>
      </w:r>
      <w:r w:rsidR="007B60F9" w:rsidRPr="00505557">
        <w:rPr>
          <w:rFonts w:ascii="Times New Roman" w:hAnsi="Times New Roman" w:cs="Times New Roman"/>
          <w:sz w:val="24"/>
          <w:szCs w:val="24"/>
        </w:rPr>
        <w:t xml:space="preserve">ank </w:t>
      </w:r>
      <w:r w:rsidRPr="00505557">
        <w:rPr>
          <w:rFonts w:ascii="Times New Roman" w:hAnsi="Times New Roman" w:cs="Times New Roman"/>
          <w:sz w:val="24"/>
          <w:szCs w:val="24"/>
        </w:rPr>
        <w:t xml:space="preserve">account has </w:t>
      </w:r>
      <w:r w:rsidR="007B60F9">
        <w:rPr>
          <w:rFonts w:ascii="Times New Roman" w:hAnsi="Times New Roman" w:cs="Times New Roman"/>
          <w:sz w:val="24"/>
          <w:szCs w:val="24"/>
        </w:rPr>
        <w:t xml:space="preserve">a </w:t>
      </w:r>
      <w:r w:rsidRPr="00505557">
        <w:rPr>
          <w:rFonts w:ascii="Times New Roman" w:hAnsi="Times New Roman" w:cs="Times New Roman"/>
          <w:sz w:val="24"/>
          <w:szCs w:val="24"/>
        </w:rPr>
        <w:t xml:space="preserve">positive impact on all type of decisions regarding health care, major household purchases, visit family or relatives and spending on husband earnings in all regions and industrial sector of Pakistan. In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 xml:space="preserve">agriculture sector (except </w:t>
      </w:r>
      <w:r w:rsidR="007B60F9">
        <w:rPr>
          <w:rFonts w:ascii="Times New Roman" w:hAnsi="Times New Roman" w:cs="Times New Roman"/>
          <w:sz w:val="24"/>
          <w:szCs w:val="24"/>
        </w:rPr>
        <w:t xml:space="preserve">a </w:t>
      </w:r>
      <w:r w:rsidRPr="00505557">
        <w:rPr>
          <w:rFonts w:ascii="Times New Roman" w:hAnsi="Times New Roman" w:cs="Times New Roman"/>
          <w:sz w:val="24"/>
          <w:szCs w:val="24"/>
        </w:rPr>
        <w:t>visit to family or relatives) and service sector (except health care decisions)</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this variable </w:t>
      </w:r>
      <w:r w:rsidR="007B60F9">
        <w:rPr>
          <w:rFonts w:ascii="Times New Roman" w:hAnsi="Times New Roman" w:cs="Times New Roman"/>
          <w:sz w:val="24"/>
          <w:szCs w:val="24"/>
        </w:rPr>
        <w:t>negatively impacts</w:t>
      </w:r>
      <w:r w:rsidRPr="00505557">
        <w:rPr>
          <w:rFonts w:ascii="Times New Roman" w:hAnsi="Times New Roman" w:cs="Times New Roman"/>
          <w:sz w:val="24"/>
          <w:szCs w:val="24"/>
        </w:rPr>
        <w:t xml:space="preserve"> their decisions. These results a</w:t>
      </w:r>
      <w:r w:rsidR="007B60F9">
        <w:rPr>
          <w:rFonts w:ascii="Times New Roman" w:hAnsi="Times New Roman" w:cs="Times New Roman"/>
          <w:sz w:val="24"/>
          <w:szCs w:val="24"/>
        </w:rPr>
        <w:t>lign</w:t>
      </w:r>
      <w:r w:rsidRPr="00505557">
        <w:rPr>
          <w:rFonts w:ascii="Times New Roman" w:hAnsi="Times New Roman" w:cs="Times New Roman"/>
          <w:sz w:val="24"/>
          <w:szCs w:val="24"/>
        </w:rPr>
        <w:t xml:space="preserve"> with the studies (</w:t>
      </w:r>
      <w:r w:rsidRPr="00505557">
        <w:rPr>
          <w:rFonts w:ascii="Times New Roman" w:hAnsi="Times New Roman" w:cs="Times New Roman"/>
          <w:color w:val="222222"/>
          <w:sz w:val="24"/>
          <w:szCs w:val="24"/>
          <w:shd w:val="clear" w:color="auto" w:fill="FFFFFF"/>
        </w:rPr>
        <w:t>Furuta &amp; Salway, 2006; Sathar &amp; Kazi, 2000; Noreen, 2011).</w:t>
      </w:r>
    </w:p>
    <w:p w14:paraId="291B9D00" w14:textId="77777777" w:rsidR="00142E30" w:rsidRPr="00505557" w:rsidRDefault="002928BC" w:rsidP="001911B2">
      <w:pPr>
        <w:spacing w:before="120" w:after="120" w:line="480" w:lineRule="auto"/>
        <w:jc w:val="both"/>
        <w:rPr>
          <w:rFonts w:ascii="Times New Roman" w:hAnsi="Times New Roman" w:cs="Times New Roman"/>
          <w:b/>
          <w:color w:val="222222"/>
          <w:sz w:val="24"/>
          <w:szCs w:val="24"/>
          <w:shd w:val="clear" w:color="auto" w:fill="FFFFFF"/>
        </w:rPr>
      </w:pPr>
      <w:r w:rsidRPr="00505557">
        <w:rPr>
          <w:rFonts w:ascii="Times New Roman" w:hAnsi="Times New Roman" w:cs="Times New Roman"/>
          <w:b/>
          <w:color w:val="222222"/>
          <w:sz w:val="24"/>
          <w:szCs w:val="24"/>
          <w:shd w:val="clear" w:color="auto" w:fill="FFFFFF"/>
        </w:rPr>
        <w:t xml:space="preserve">7.11 </w:t>
      </w:r>
      <w:r w:rsidR="00142E30" w:rsidRPr="00505557">
        <w:rPr>
          <w:rFonts w:ascii="Times New Roman" w:hAnsi="Times New Roman" w:cs="Times New Roman"/>
          <w:b/>
          <w:color w:val="222222"/>
          <w:sz w:val="24"/>
          <w:szCs w:val="24"/>
          <w:shd w:val="clear" w:color="auto" w:fill="FFFFFF"/>
        </w:rPr>
        <w:t xml:space="preserve">Benazir income support </w:t>
      </w:r>
      <w:r w:rsidRPr="00505557">
        <w:rPr>
          <w:rFonts w:ascii="Times New Roman" w:hAnsi="Times New Roman" w:cs="Times New Roman"/>
          <w:b/>
          <w:color w:val="222222"/>
          <w:sz w:val="24"/>
          <w:szCs w:val="24"/>
          <w:shd w:val="clear" w:color="auto" w:fill="FFFFFF"/>
        </w:rPr>
        <w:t>Programme</w:t>
      </w:r>
      <w:r w:rsidR="00142E30" w:rsidRPr="00505557">
        <w:rPr>
          <w:rFonts w:ascii="Times New Roman" w:hAnsi="Times New Roman" w:cs="Times New Roman"/>
          <w:b/>
          <w:color w:val="222222"/>
          <w:sz w:val="24"/>
          <w:szCs w:val="24"/>
          <w:shd w:val="clear" w:color="auto" w:fill="FFFFFF"/>
        </w:rPr>
        <w:t xml:space="preserve"> </w:t>
      </w:r>
    </w:p>
    <w:p w14:paraId="2362D73A" w14:textId="5E773869" w:rsidR="00142E30" w:rsidRPr="00505557" w:rsidRDefault="00142E30" w:rsidP="001911B2">
      <w:pPr>
        <w:spacing w:before="120" w:after="120" w:line="480" w:lineRule="auto"/>
        <w:jc w:val="both"/>
        <w:rPr>
          <w:rFonts w:ascii="Times New Roman" w:hAnsi="Times New Roman" w:cs="Times New Roman"/>
          <w:color w:val="222222"/>
          <w:sz w:val="24"/>
          <w:szCs w:val="24"/>
          <w:shd w:val="clear" w:color="auto" w:fill="FFFFFF"/>
        </w:rPr>
      </w:pPr>
      <w:r w:rsidRPr="00505557">
        <w:rPr>
          <w:rFonts w:ascii="Times New Roman" w:hAnsi="Times New Roman" w:cs="Times New Roman"/>
          <w:color w:val="222222"/>
          <w:sz w:val="24"/>
          <w:szCs w:val="24"/>
          <w:shd w:val="clear" w:color="auto" w:fill="FFFFFF"/>
        </w:rPr>
        <w:t xml:space="preserve">BISP is </w:t>
      </w:r>
      <w:r w:rsidR="007B60F9">
        <w:rPr>
          <w:rFonts w:ascii="Times New Roman" w:hAnsi="Times New Roman" w:cs="Times New Roman"/>
          <w:color w:val="222222"/>
          <w:sz w:val="24"/>
          <w:szCs w:val="24"/>
          <w:shd w:val="clear" w:color="auto" w:fill="FFFFFF"/>
        </w:rPr>
        <w:t xml:space="preserve">a </w:t>
      </w:r>
      <w:r w:rsidRPr="00505557">
        <w:rPr>
          <w:rFonts w:ascii="Times New Roman" w:hAnsi="Times New Roman" w:cs="Times New Roman"/>
          <w:color w:val="222222"/>
          <w:sz w:val="24"/>
          <w:szCs w:val="24"/>
          <w:shd w:val="clear" w:color="auto" w:fill="FFFFFF"/>
        </w:rPr>
        <w:t xml:space="preserve">very strong source to support poor women in almost all regions of Pakistan. Women living in Pakistan, Punjab (except </w:t>
      </w:r>
      <w:r w:rsidR="007B60F9">
        <w:rPr>
          <w:rFonts w:ascii="Times New Roman" w:hAnsi="Times New Roman" w:cs="Times New Roman"/>
          <w:color w:val="222222"/>
          <w:sz w:val="24"/>
          <w:szCs w:val="24"/>
          <w:shd w:val="clear" w:color="auto" w:fill="FFFFFF"/>
        </w:rPr>
        <w:t xml:space="preserve">a </w:t>
      </w:r>
      <w:r w:rsidRPr="00505557">
        <w:rPr>
          <w:rFonts w:ascii="Times New Roman" w:hAnsi="Times New Roman" w:cs="Times New Roman"/>
          <w:color w:val="222222"/>
          <w:sz w:val="24"/>
          <w:szCs w:val="24"/>
          <w:shd w:val="clear" w:color="auto" w:fill="FFFFFF"/>
        </w:rPr>
        <w:t xml:space="preserve">visit to family or relatives) are more likely in their decisions if they are availing Benazir income support </w:t>
      </w:r>
      <w:r w:rsidR="003D6C86" w:rsidRPr="00505557">
        <w:rPr>
          <w:rFonts w:ascii="Times New Roman" w:hAnsi="Times New Roman" w:cs="Times New Roman"/>
          <w:color w:val="222222"/>
          <w:sz w:val="24"/>
          <w:szCs w:val="24"/>
          <w:shd w:val="clear" w:color="auto" w:fill="FFFFFF"/>
        </w:rPr>
        <w:t>Programme</w:t>
      </w:r>
      <w:r w:rsidRPr="00505557">
        <w:rPr>
          <w:rFonts w:ascii="Times New Roman" w:hAnsi="Times New Roman" w:cs="Times New Roman"/>
          <w:color w:val="222222"/>
          <w:sz w:val="24"/>
          <w:szCs w:val="24"/>
          <w:shd w:val="clear" w:color="auto" w:fill="FFFFFF"/>
        </w:rPr>
        <w:t>. Sindh women are more likely in their decisions</w:t>
      </w:r>
      <w:r w:rsidR="007B60F9">
        <w:rPr>
          <w:rFonts w:ascii="Times New Roman" w:hAnsi="Times New Roman" w:cs="Times New Roman"/>
          <w:color w:val="222222"/>
          <w:sz w:val="24"/>
          <w:szCs w:val="24"/>
          <w:shd w:val="clear" w:color="auto" w:fill="FFFFFF"/>
        </w:rPr>
        <w:t>,</w:t>
      </w:r>
      <w:r w:rsidRPr="00505557">
        <w:rPr>
          <w:rFonts w:ascii="Times New Roman" w:hAnsi="Times New Roman" w:cs="Times New Roman"/>
          <w:color w:val="222222"/>
          <w:sz w:val="24"/>
          <w:szCs w:val="24"/>
          <w:shd w:val="clear" w:color="auto" w:fill="FFFFFF"/>
        </w:rPr>
        <w:t xml:space="preserve"> but KPK women </w:t>
      </w:r>
      <w:r w:rsidR="007B60F9">
        <w:rPr>
          <w:rFonts w:ascii="Times New Roman" w:hAnsi="Times New Roman" w:cs="Times New Roman"/>
          <w:color w:val="222222"/>
          <w:sz w:val="24"/>
          <w:szCs w:val="24"/>
          <w:shd w:val="clear" w:color="auto" w:fill="FFFFFF"/>
        </w:rPr>
        <w:t>negatively impact</w:t>
      </w:r>
      <w:r w:rsidRPr="00505557">
        <w:rPr>
          <w:rFonts w:ascii="Times New Roman" w:hAnsi="Times New Roman" w:cs="Times New Roman"/>
          <w:color w:val="222222"/>
          <w:sz w:val="24"/>
          <w:szCs w:val="24"/>
          <w:shd w:val="clear" w:color="auto" w:fill="FFFFFF"/>
        </w:rPr>
        <w:t xml:space="preserve"> spending on husband earnings. Almost all regions are more likely to take part in their decisions. Results </w:t>
      </w:r>
      <w:r w:rsidRPr="00505557">
        <w:rPr>
          <w:rFonts w:ascii="Times New Roman" w:hAnsi="Times New Roman" w:cs="Times New Roman"/>
          <w:color w:val="222222"/>
          <w:sz w:val="24"/>
          <w:szCs w:val="24"/>
          <w:shd w:val="clear" w:color="auto" w:fill="FFFFFF"/>
        </w:rPr>
        <w:lastRenderedPageBreak/>
        <w:t>support the existing studies</w:t>
      </w:r>
      <w:r w:rsidRPr="00505557">
        <w:rPr>
          <w:rFonts w:ascii="Times New Roman" w:hAnsi="Times New Roman" w:cs="Times New Roman"/>
          <w:b/>
          <w:color w:val="222222"/>
          <w:sz w:val="24"/>
          <w:szCs w:val="24"/>
          <w:shd w:val="clear" w:color="auto" w:fill="FFFFFF"/>
        </w:rPr>
        <w:t xml:space="preserve"> (</w:t>
      </w:r>
      <w:r w:rsidRPr="00505557">
        <w:rPr>
          <w:rFonts w:ascii="Times New Roman" w:hAnsi="Times New Roman" w:cs="Times New Roman"/>
          <w:color w:val="222222"/>
          <w:sz w:val="24"/>
          <w:szCs w:val="24"/>
          <w:shd w:val="clear" w:color="auto" w:fill="FFFFFF"/>
        </w:rPr>
        <w:t>Iqbal et al., 2020; Ambler &amp;</w:t>
      </w:r>
      <w:r w:rsidR="005F0678">
        <w:rPr>
          <w:rFonts w:ascii="Times New Roman" w:hAnsi="Times New Roman" w:cs="Times New Roman"/>
          <w:color w:val="222222"/>
          <w:sz w:val="24"/>
          <w:szCs w:val="24"/>
          <w:shd w:val="clear" w:color="auto" w:fill="FFFFFF"/>
        </w:rPr>
        <w:t xml:space="preserve"> </w:t>
      </w:r>
      <w:r w:rsidRPr="00505557">
        <w:rPr>
          <w:rFonts w:ascii="Times New Roman" w:hAnsi="Times New Roman" w:cs="Times New Roman"/>
          <w:color w:val="222222"/>
          <w:sz w:val="24"/>
          <w:szCs w:val="24"/>
          <w:shd w:val="clear" w:color="auto" w:fill="FFFFFF"/>
        </w:rPr>
        <w:t>Brauw, 2017; Naseer et al</w:t>
      </w:r>
      <w:r w:rsidR="007B60F9">
        <w:rPr>
          <w:rFonts w:ascii="Times New Roman" w:hAnsi="Times New Roman" w:cs="Times New Roman"/>
          <w:color w:val="222222"/>
          <w:sz w:val="24"/>
          <w:szCs w:val="24"/>
          <w:shd w:val="clear" w:color="auto" w:fill="FFFFFF"/>
        </w:rPr>
        <w:t>.</w:t>
      </w:r>
      <w:r w:rsidRPr="00505557">
        <w:rPr>
          <w:rFonts w:ascii="Times New Roman" w:hAnsi="Times New Roman" w:cs="Times New Roman"/>
          <w:color w:val="222222"/>
          <w:sz w:val="24"/>
          <w:szCs w:val="24"/>
          <w:shd w:val="clear" w:color="auto" w:fill="FFFFFF"/>
        </w:rPr>
        <w:t>,</w:t>
      </w:r>
      <w:r w:rsidR="007B60F9">
        <w:rPr>
          <w:rFonts w:ascii="Times New Roman" w:hAnsi="Times New Roman" w:cs="Times New Roman"/>
          <w:color w:val="222222"/>
          <w:sz w:val="24"/>
          <w:szCs w:val="24"/>
          <w:shd w:val="clear" w:color="auto" w:fill="FFFFFF"/>
        </w:rPr>
        <w:t xml:space="preserve"> </w:t>
      </w:r>
      <w:r w:rsidRPr="00505557">
        <w:rPr>
          <w:rFonts w:ascii="Times New Roman" w:hAnsi="Times New Roman" w:cs="Times New Roman"/>
          <w:color w:val="222222"/>
          <w:sz w:val="24"/>
          <w:szCs w:val="24"/>
          <w:shd w:val="clear" w:color="auto" w:fill="FFFFFF"/>
        </w:rPr>
        <w:t>2020; Waqas &amp; Awan</w:t>
      </w:r>
      <w:r w:rsidR="007B60F9">
        <w:rPr>
          <w:rFonts w:ascii="Times New Roman" w:hAnsi="Times New Roman" w:cs="Times New Roman"/>
          <w:color w:val="222222"/>
          <w:sz w:val="24"/>
          <w:szCs w:val="24"/>
          <w:shd w:val="clear" w:color="auto" w:fill="FFFFFF"/>
        </w:rPr>
        <w:t>,</w:t>
      </w:r>
      <w:r w:rsidRPr="00505557">
        <w:rPr>
          <w:rFonts w:ascii="Times New Roman" w:hAnsi="Times New Roman" w:cs="Times New Roman"/>
          <w:color w:val="222222"/>
          <w:sz w:val="24"/>
          <w:szCs w:val="24"/>
          <w:shd w:val="clear" w:color="auto" w:fill="FFFFFF"/>
        </w:rPr>
        <w:t xml:space="preserve"> 2019).</w:t>
      </w:r>
    </w:p>
    <w:p w14:paraId="21E797D3" w14:textId="77777777" w:rsidR="00142E30" w:rsidRDefault="002928BC" w:rsidP="001911B2">
      <w:pPr>
        <w:spacing w:before="120" w:after="120" w:line="480" w:lineRule="auto"/>
        <w:jc w:val="both"/>
        <w:rPr>
          <w:rFonts w:ascii="Times New Roman" w:hAnsi="Times New Roman" w:cs="Times New Roman"/>
          <w:b/>
          <w:color w:val="222222"/>
          <w:sz w:val="24"/>
          <w:szCs w:val="24"/>
          <w:shd w:val="clear" w:color="auto" w:fill="FFFFFF"/>
        </w:rPr>
      </w:pPr>
      <w:r w:rsidRPr="00505557">
        <w:rPr>
          <w:rFonts w:ascii="Times New Roman" w:hAnsi="Times New Roman" w:cs="Times New Roman"/>
          <w:b/>
          <w:color w:val="222222"/>
          <w:sz w:val="24"/>
          <w:szCs w:val="24"/>
          <w:shd w:val="clear" w:color="auto" w:fill="FFFFFF"/>
        </w:rPr>
        <w:t xml:space="preserve">7.12 </w:t>
      </w:r>
      <w:r w:rsidR="00142E30" w:rsidRPr="00505557">
        <w:rPr>
          <w:rFonts w:ascii="Times New Roman" w:hAnsi="Times New Roman" w:cs="Times New Roman"/>
          <w:b/>
          <w:color w:val="222222"/>
          <w:sz w:val="24"/>
          <w:szCs w:val="24"/>
          <w:shd w:val="clear" w:color="auto" w:fill="FFFFFF"/>
        </w:rPr>
        <w:t xml:space="preserve">Exposure to media </w:t>
      </w:r>
    </w:p>
    <w:p w14:paraId="059650DD" w14:textId="365C254E" w:rsidR="00394F8D" w:rsidRPr="00394F8D" w:rsidRDefault="00394F8D" w:rsidP="001911B2">
      <w:pPr>
        <w:spacing w:before="120" w:after="120" w:line="480" w:lineRule="auto"/>
        <w:jc w:val="both"/>
        <w:rPr>
          <w:rFonts w:ascii="Times New Roman" w:hAnsi="Times New Roman" w:cs="Times New Roman"/>
          <w:color w:val="222222"/>
          <w:sz w:val="24"/>
          <w:szCs w:val="24"/>
          <w:shd w:val="clear" w:color="auto" w:fill="FFFFFF"/>
        </w:rPr>
      </w:pPr>
      <w:r w:rsidRPr="00394F8D">
        <w:rPr>
          <w:rFonts w:ascii="Times New Roman" w:hAnsi="Times New Roman" w:cs="Times New Roman"/>
          <w:color w:val="222222"/>
          <w:sz w:val="24"/>
          <w:szCs w:val="24"/>
          <w:shd w:val="clear" w:color="auto" w:fill="FFFFFF"/>
        </w:rPr>
        <w:t>This study's findings discovered an association among women’s access to information and empowerment within the family. It become cited that women having access to diverse records assets, together with radio, tv (digital media) and newspapers (print media), were more likely to be empowered than girls with out a get right of entry to to data. Results additionally help the previous studies (Akram, 2018). However, girls’s get entry to to statistics in Pakistan is generally very low as compared to that of their male opposite numbers. Low get admission to to information is likely to bring about a lack of women’s decision-making in the family. In precise, girls with electronic media facts in one of a kind regions and sectors may be higher aware about family wishes and make contributions extra definitely to household selection-making for his or her own family's welfare, particularly kids (Schwab, 2017). Hence, statistics is a robust element in ensuring women’s greater consciousness and participation in public affairs (Robinson, 2017).</w:t>
      </w:r>
    </w:p>
    <w:p w14:paraId="5454125F" w14:textId="77777777" w:rsidR="00142E30" w:rsidRPr="00505557" w:rsidRDefault="002928BC" w:rsidP="001911B2">
      <w:pPr>
        <w:spacing w:before="120" w:after="120" w:line="480" w:lineRule="auto"/>
        <w:jc w:val="both"/>
        <w:rPr>
          <w:rFonts w:ascii="Times New Roman" w:hAnsi="Times New Roman" w:cs="Times New Roman"/>
          <w:b/>
          <w:color w:val="222222"/>
          <w:sz w:val="24"/>
          <w:szCs w:val="24"/>
          <w:shd w:val="clear" w:color="auto" w:fill="FFFFFF"/>
        </w:rPr>
      </w:pPr>
      <w:r w:rsidRPr="00505557">
        <w:rPr>
          <w:rFonts w:ascii="Times New Roman" w:hAnsi="Times New Roman" w:cs="Times New Roman"/>
          <w:b/>
          <w:color w:val="222222"/>
          <w:sz w:val="24"/>
          <w:szCs w:val="24"/>
          <w:shd w:val="clear" w:color="auto" w:fill="FFFFFF"/>
        </w:rPr>
        <w:t xml:space="preserve">7.13 </w:t>
      </w:r>
      <w:r w:rsidR="00142E30" w:rsidRPr="00505557">
        <w:rPr>
          <w:rFonts w:ascii="Times New Roman" w:hAnsi="Times New Roman" w:cs="Times New Roman"/>
          <w:b/>
          <w:color w:val="222222"/>
          <w:sz w:val="24"/>
          <w:szCs w:val="24"/>
          <w:shd w:val="clear" w:color="auto" w:fill="FFFFFF"/>
        </w:rPr>
        <w:t xml:space="preserve">Domestic violence </w:t>
      </w:r>
    </w:p>
    <w:p w14:paraId="38519B08" w14:textId="3F2541BC" w:rsidR="00142E30" w:rsidRPr="00505557" w:rsidRDefault="00CF7289" w:rsidP="001911B2">
      <w:pPr>
        <w:spacing w:before="120" w:after="120" w:line="480" w:lineRule="auto"/>
        <w:jc w:val="both"/>
        <w:rPr>
          <w:rFonts w:ascii="Times New Roman" w:hAnsi="Times New Roman" w:cs="Times New Roman"/>
          <w:color w:val="222222"/>
          <w:sz w:val="24"/>
          <w:szCs w:val="24"/>
          <w:shd w:val="clear" w:color="auto" w:fill="FFFFFF"/>
        </w:rPr>
      </w:pPr>
      <w:r w:rsidRPr="00505557">
        <w:rPr>
          <w:rFonts w:ascii="Times New Roman" w:hAnsi="Times New Roman" w:cs="Times New Roman"/>
          <w:color w:val="222222"/>
          <w:sz w:val="24"/>
          <w:szCs w:val="24"/>
          <w:shd w:val="clear" w:color="auto" w:fill="FFFFFF"/>
        </w:rPr>
        <w:t xml:space="preserve">Domestic violence has </w:t>
      </w:r>
      <w:r w:rsidR="007B60F9">
        <w:rPr>
          <w:rFonts w:ascii="Times New Roman" w:hAnsi="Times New Roman" w:cs="Times New Roman"/>
          <w:color w:val="222222"/>
          <w:sz w:val="24"/>
          <w:szCs w:val="24"/>
          <w:shd w:val="clear" w:color="auto" w:fill="FFFFFF"/>
        </w:rPr>
        <w:t xml:space="preserve">a </w:t>
      </w:r>
      <w:r w:rsidRPr="00505557">
        <w:rPr>
          <w:rFonts w:ascii="Times New Roman" w:hAnsi="Times New Roman" w:cs="Times New Roman"/>
          <w:color w:val="222222"/>
          <w:sz w:val="24"/>
          <w:szCs w:val="24"/>
          <w:shd w:val="clear" w:color="auto" w:fill="FFFFFF"/>
        </w:rPr>
        <w:t>negative impact on empowerment</w:t>
      </w:r>
      <w:r w:rsidR="007B60F9">
        <w:rPr>
          <w:rFonts w:ascii="Times New Roman" w:hAnsi="Times New Roman" w:cs="Times New Roman"/>
          <w:color w:val="222222"/>
          <w:sz w:val="24"/>
          <w:szCs w:val="24"/>
          <w:shd w:val="clear" w:color="auto" w:fill="FFFFFF"/>
        </w:rPr>
        <w:t xml:space="preserve">, and </w:t>
      </w:r>
      <w:r w:rsidRPr="00505557">
        <w:rPr>
          <w:rFonts w:ascii="Times New Roman" w:hAnsi="Times New Roman" w:cs="Times New Roman"/>
          <w:color w:val="222222"/>
          <w:sz w:val="24"/>
          <w:szCs w:val="24"/>
          <w:shd w:val="clear" w:color="auto" w:fill="FFFFFF"/>
        </w:rPr>
        <w:t xml:space="preserve">the women who face violence </w:t>
      </w:r>
      <w:r w:rsidR="007B60F9">
        <w:rPr>
          <w:rFonts w:ascii="Times New Roman" w:hAnsi="Times New Roman" w:cs="Times New Roman"/>
          <w:color w:val="222222"/>
          <w:sz w:val="24"/>
          <w:szCs w:val="24"/>
          <w:shd w:val="clear" w:color="auto" w:fill="FFFFFF"/>
        </w:rPr>
        <w:t>are less likely to make</w:t>
      </w:r>
      <w:r w:rsidRPr="00505557">
        <w:rPr>
          <w:rFonts w:ascii="Times New Roman" w:hAnsi="Times New Roman" w:cs="Times New Roman"/>
          <w:color w:val="222222"/>
          <w:sz w:val="24"/>
          <w:szCs w:val="24"/>
          <w:shd w:val="clear" w:color="auto" w:fill="FFFFFF"/>
        </w:rPr>
        <w:t xml:space="preserve"> decisions with </w:t>
      </w:r>
      <w:r w:rsidR="007B60F9">
        <w:rPr>
          <w:rFonts w:ascii="Times New Roman" w:hAnsi="Times New Roman" w:cs="Times New Roman"/>
          <w:color w:val="222222"/>
          <w:sz w:val="24"/>
          <w:szCs w:val="24"/>
          <w:shd w:val="clear" w:color="auto" w:fill="FFFFFF"/>
        </w:rPr>
        <w:t xml:space="preserve">an </w:t>
      </w:r>
      <w:r w:rsidRPr="00505557">
        <w:rPr>
          <w:rFonts w:ascii="Times New Roman" w:hAnsi="Times New Roman" w:cs="Times New Roman"/>
          <w:color w:val="222222"/>
          <w:sz w:val="24"/>
          <w:szCs w:val="24"/>
          <w:shd w:val="clear" w:color="auto" w:fill="FFFFFF"/>
        </w:rPr>
        <w:t>insignificant role.</w:t>
      </w:r>
      <w:r w:rsidR="007B60F9">
        <w:rPr>
          <w:rFonts w:ascii="Times New Roman" w:hAnsi="Times New Roman" w:cs="Times New Roman"/>
          <w:color w:val="222222"/>
          <w:sz w:val="24"/>
          <w:szCs w:val="24"/>
          <w:shd w:val="clear" w:color="auto" w:fill="FFFFFF"/>
        </w:rPr>
        <w:t xml:space="preserve"> </w:t>
      </w:r>
      <w:r w:rsidR="00142E30" w:rsidRPr="00505557">
        <w:rPr>
          <w:rFonts w:ascii="Times New Roman" w:hAnsi="Times New Roman" w:cs="Times New Roman"/>
          <w:color w:val="222222"/>
          <w:sz w:val="24"/>
          <w:szCs w:val="24"/>
          <w:shd w:val="clear" w:color="auto" w:fill="FFFFFF"/>
        </w:rPr>
        <w:t xml:space="preserve">Results support various studies like </w:t>
      </w:r>
      <w:r w:rsidRPr="00505557">
        <w:rPr>
          <w:rFonts w:ascii="Times New Roman" w:hAnsi="Times New Roman" w:cs="Times New Roman"/>
          <w:color w:val="222222"/>
          <w:sz w:val="24"/>
          <w:szCs w:val="24"/>
          <w:shd w:val="clear" w:color="auto" w:fill="FFFFFF"/>
        </w:rPr>
        <w:t>(</w:t>
      </w:r>
      <w:r w:rsidR="00142E30" w:rsidRPr="00505557">
        <w:rPr>
          <w:rFonts w:ascii="Times New Roman" w:hAnsi="Times New Roman" w:cs="Times New Roman"/>
          <w:color w:val="222222"/>
          <w:sz w:val="24"/>
          <w:szCs w:val="24"/>
          <w:shd w:val="clear" w:color="auto" w:fill="FFFFFF"/>
        </w:rPr>
        <w:t xml:space="preserve">Gregory et al., 2021; Jamal, 2017; Mavisakalyan &amp; Rammohan, </w:t>
      </w:r>
      <w:r w:rsidRPr="00505557">
        <w:rPr>
          <w:rFonts w:ascii="Times New Roman" w:hAnsi="Times New Roman" w:cs="Times New Roman"/>
          <w:color w:val="222222"/>
          <w:sz w:val="24"/>
          <w:szCs w:val="24"/>
          <w:shd w:val="clear" w:color="auto" w:fill="FFFFFF"/>
        </w:rPr>
        <w:t>2020; Khalid &amp; Choudhry, 2018;</w:t>
      </w:r>
      <w:r w:rsidRPr="00505557">
        <w:rPr>
          <w:rFonts w:ascii="Times New Roman" w:hAnsi="Times New Roman" w:cs="Times New Roman"/>
          <w:color w:val="222222"/>
          <w:sz w:val="20"/>
          <w:szCs w:val="20"/>
          <w:shd w:val="clear" w:color="auto" w:fill="FFFFFF"/>
        </w:rPr>
        <w:t xml:space="preserve"> </w:t>
      </w:r>
      <w:r w:rsidRPr="005717BE">
        <w:rPr>
          <w:rFonts w:ascii="Times New Roman" w:hAnsi="Times New Roman" w:cs="Times New Roman"/>
          <w:color w:val="222222"/>
          <w:sz w:val="24"/>
          <w:szCs w:val="20"/>
          <w:shd w:val="clear" w:color="auto" w:fill="FFFFFF"/>
        </w:rPr>
        <w:t>Hughes et al., 2015)</w:t>
      </w:r>
    </w:p>
    <w:p w14:paraId="0FD4FD45" w14:textId="77777777" w:rsidR="008B2C3E" w:rsidRDefault="008B2C3E" w:rsidP="001911B2">
      <w:pPr>
        <w:spacing w:before="120" w:after="120" w:line="480" w:lineRule="auto"/>
        <w:jc w:val="both"/>
        <w:rPr>
          <w:rFonts w:ascii="Times New Roman" w:hAnsi="Times New Roman" w:cs="Times New Roman"/>
          <w:b/>
          <w:bCs/>
          <w:sz w:val="24"/>
          <w:szCs w:val="24"/>
        </w:rPr>
      </w:pPr>
    </w:p>
    <w:p w14:paraId="2DB5578D" w14:textId="77777777" w:rsidR="00142E30" w:rsidRPr="00505557" w:rsidRDefault="002928BC" w:rsidP="001911B2">
      <w:pPr>
        <w:spacing w:before="120" w:after="120" w:line="480" w:lineRule="auto"/>
        <w:jc w:val="both"/>
        <w:rPr>
          <w:rFonts w:ascii="Times New Roman" w:hAnsi="Times New Roman" w:cs="Times New Roman"/>
          <w:b/>
          <w:bCs/>
          <w:sz w:val="24"/>
          <w:szCs w:val="24"/>
        </w:rPr>
      </w:pPr>
      <w:r w:rsidRPr="00505557">
        <w:rPr>
          <w:rFonts w:ascii="Times New Roman" w:hAnsi="Times New Roman" w:cs="Times New Roman"/>
          <w:b/>
          <w:bCs/>
          <w:sz w:val="24"/>
          <w:szCs w:val="24"/>
        </w:rPr>
        <w:lastRenderedPageBreak/>
        <w:t xml:space="preserve">7.14 </w:t>
      </w:r>
      <w:r w:rsidR="00142E30" w:rsidRPr="00505557">
        <w:rPr>
          <w:rFonts w:ascii="Times New Roman" w:hAnsi="Times New Roman" w:cs="Times New Roman"/>
          <w:b/>
          <w:bCs/>
          <w:sz w:val="24"/>
          <w:szCs w:val="24"/>
        </w:rPr>
        <w:t xml:space="preserve">Wealth Status of Women </w:t>
      </w:r>
    </w:p>
    <w:p w14:paraId="20EC874E" w14:textId="5EEE374D" w:rsidR="00142E30" w:rsidRPr="00505557" w:rsidRDefault="00142E30" w:rsidP="001911B2">
      <w:pPr>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Our results indicate that women of poor households are less likely to participate in household decisions than women of </w:t>
      </w:r>
      <w:r w:rsidR="007B60F9">
        <w:rPr>
          <w:rFonts w:ascii="Times New Roman" w:hAnsi="Times New Roman" w:cs="Times New Roman"/>
          <w:sz w:val="24"/>
          <w:szCs w:val="24"/>
        </w:rPr>
        <w:t xml:space="preserve">a </w:t>
      </w:r>
      <w:r w:rsidRPr="00505557">
        <w:rPr>
          <w:rFonts w:ascii="Times New Roman" w:hAnsi="Times New Roman" w:cs="Times New Roman"/>
          <w:sz w:val="24"/>
          <w:szCs w:val="24"/>
        </w:rPr>
        <w:t xml:space="preserve">rich household. Rich women are more likely to participate in </w:t>
      </w:r>
      <w:r w:rsidR="007B60F9">
        <w:rPr>
          <w:rFonts w:ascii="Times New Roman" w:hAnsi="Times New Roman" w:cs="Times New Roman"/>
          <w:sz w:val="24"/>
          <w:szCs w:val="24"/>
        </w:rPr>
        <w:t xml:space="preserve">the </w:t>
      </w:r>
      <w:r w:rsidRPr="00505557">
        <w:rPr>
          <w:rFonts w:ascii="Times New Roman" w:hAnsi="Times New Roman" w:cs="Times New Roman"/>
          <w:sz w:val="24"/>
          <w:szCs w:val="24"/>
        </w:rPr>
        <w:t xml:space="preserve">decision regarding major household purchases. Surprisingly, women of rich households are less likely to </w:t>
      </w:r>
      <w:r w:rsidR="007B60F9">
        <w:rPr>
          <w:rFonts w:ascii="Times New Roman" w:hAnsi="Times New Roman" w:cs="Times New Roman"/>
          <w:sz w:val="24"/>
          <w:szCs w:val="24"/>
        </w:rPr>
        <w:t>decide regarding their own health care, visit to family or relatives, and spend</w:t>
      </w:r>
      <w:r w:rsidRPr="00505557">
        <w:rPr>
          <w:rFonts w:ascii="Times New Roman" w:hAnsi="Times New Roman" w:cs="Times New Roman"/>
          <w:sz w:val="24"/>
          <w:szCs w:val="24"/>
        </w:rPr>
        <w:t xml:space="preserve"> on husband earnings. There is also </w:t>
      </w:r>
      <w:r w:rsidR="007B60F9">
        <w:rPr>
          <w:rFonts w:ascii="Times New Roman" w:hAnsi="Times New Roman" w:cs="Times New Roman"/>
          <w:sz w:val="24"/>
          <w:szCs w:val="24"/>
        </w:rPr>
        <w:t xml:space="preserve">a </w:t>
      </w:r>
      <w:r w:rsidRPr="00505557">
        <w:rPr>
          <w:rFonts w:ascii="Times New Roman" w:hAnsi="Times New Roman" w:cs="Times New Roman"/>
          <w:sz w:val="24"/>
          <w:szCs w:val="24"/>
        </w:rPr>
        <w:t xml:space="preserve">flaw in the results according to regions. The women </w:t>
      </w:r>
      <w:r w:rsidR="007B60F9">
        <w:rPr>
          <w:rFonts w:ascii="Times New Roman" w:hAnsi="Times New Roman" w:cs="Times New Roman"/>
          <w:sz w:val="24"/>
          <w:szCs w:val="24"/>
        </w:rPr>
        <w:t>living in Punjab, Sindh, and Islamabad and AJK (except in visit and spending on husband earnings) and GB (except health care), more over in the agriculture and service sectors</w:t>
      </w:r>
      <w:r w:rsidRPr="00505557">
        <w:rPr>
          <w:rFonts w:ascii="Times New Roman" w:hAnsi="Times New Roman" w:cs="Times New Roman"/>
          <w:sz w:val="24"/>
          <w:szCs w:val="24"/>
        </w:rPr>
        <w:t xml:space="preserve"> outcome three, they are less likely in their decisions. Rich women are KPK and Baluchistan (except health care) and FATA</w:t>
      </w:r>
      <w:r w:rsidR="007B60F9">
        <w:rPr>
          <w:rFonts w:ascii="Times New Roman" w:hAnsi="Times New Roman" w:cs="Times New Roman"/>
          <w:sz w:val="24"/>
          <w:szCs w:val="24"/>
        </w:rPr>
        <w:t>; moreover, the industrial sector (except visit to family or relatives) is more likely to make</w:t>
      </w:r>
      <w:r w:rsidRPr="00505557">
        <w:rPr>
          <w:rFonts w:ascii="Times New Roman" w:hAnsi="Times New Roman" w:cs="Times New Roman"/>
          <w:sz w:val="24"/>
          <w:szCs w:val="24"/>
        </w:rPr>
        <w:t xml:space="preserve"> decisions. These results are in line with </w:t>
      </w:r>
      <w:r w:rsidR="0005211B" w:rsidRPr="00505557">
        <w:rPr>
          <w:rFonts w:ascii="Times New Roman" w:hAnsi="Times New Roman" w:cs="Times New Roman"/>
          <w:sz w:val="24"/>
          <w:szCs w:val="24"/>
        </w:rPr>
        <w:t xml:space="preserve">the findings of </w:t>
      </w:r>
      <w:r w:rsidR="007B60F9">
        <w:rPr>
          <w:rFonts w:ascii="Times New Roman" w:hAnsi="Times New Roman" w:cs="Times New Roman"/>
          <w:sz w:val="24"/>
          <w:szCs w:val="24"/>
        </w:rPr>
        <w:t>(</w:t>
      </w:r>
      <w:r w:rsidR="0005211B" w:rsidRPr="00505557">
        <w:rPr>
          <w:rFonts w:ascii="Times New Roman" w:hAnsi="Times New Roman" w:cs="Times New Roman"/>
          <w:sz w:val="24"/>
          <w:szCs w:val="24"/>
        </w:rPr>
        <w:t xml:space="preserve">Acharya et al., </w:t>
      </w:r>
      <w:r w:rsidRPr="00505557">
        <w:rPr>
          <w:rFonts w:ascii="Times New Roman" w:hAnsi="Times New Roman" w:cs="Times New Roman"/>
          <w:sz w:val="24"/>
          <w:szCs w:val="24"/>
        </w:rPr>
        <w:t>2010</w:t>
      </w:r>
      <w:r w:rsidR="007B60F9">
        <w:rPr>
          <w:rFonts w:ascii="Times New Roman" w:hAnsi="Times New Roman" w:cs="Times New Roman"/>
          <w:sz w:val="24"/>
          <w:szCs w:val="24"/>
        </w:rPr>
        <w:t>)</w:t>
      </w:r>
      <w:r w:rsidRPr="00505557">
        <w:rPr>
          <w:rFonts w:ascii="Times New Roman" w:hAnsi="Times New Roman" w:cs="Times New Roman"/>
          <w:sz w:val="24"/>
          <w:szCs w:val="24"/>
        </w:rPr>
        <w:t>. Various studies have also concluded that household wealth increases the women‘s autonomy in decision making and reduces the likelihood of domestic violence</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women‘s economic subordination</w:t>
      </w:r>
      <w:r w:rsidR="007B60F9">
        <w:rPr>
          <w:rFonts w:ascii="Times New Roman" w:hAnsi="Times New Roman" w:cs="Times New Roman"/>
          <w:sz w:val="24"/>
          <w:szCs w:val="24"/>
        </w:rPr>
        <w:t>,</w:t>
      </w:r>
      <w:r w:rsidRPr="00505557">
        <w:rPr>
          <w:rFonts w:ascii="Times New Roman" w:hAnsi="Times New Roman" w:cs="Times New Roman"/>
          <w:sz w:val="24"/>
          <w:szCs w:val="24"/>
        </w:rPr>
        <w:t xml:space="preserve"> and increases their empowerment (Koenig et al., 2003; Pambe et al., 2014; Khan and Maan, 2008; Adhikari, 2016).</w:t>
      </w:r>
    </w:p>
    <w:p w14:paraId="2D0F6EF7" w14:textId="77777777" w:rsidR="002928BC" w:rsidRPr="00505557" w:rsidRDefault="00CA7BF6" w:rsidP="001911B2">
      <w:pPr>
        <w:spacing w:before="120" w:after="120" w:line="480" w:lineRule="auto"/>
        <w:jc w:val="both"/>
        <w:rPr>
          <w:rFonts w:ascii="Times New Roman" w:hAnsi="Times New Roman" w:cs="Times New Roman"/>
          <w:b/>
          <w:sz w:val="24"/>
          <w:szCs w:val="24"/>
        </w:rPr>
      </w:pPr>
      <w:r w:rsidRPr="00505557">
        <w:rPr>
          <w:rFonts w:ascii="Times New Roman" w:hAnsi="Times New Roman" w:cs="Times New Roman"/>
          <w:b/>
          <w:sz w:val="24"/>
          <w:szCs w:val="24"/>
        </w:rPr>
        <w:t xml:space="preserve">7.15 </w:t>
      </w:r>
      <w:r w:rsidR="002928BC" w:rsidRPr="00505557">
        <w:rPr>
          <w:rFonts w:ascii="Times New Roman" w:hAnsi="Times New Roman" w:cs="Times New Roman"/>
          <w:b/>
          <w:sz w:val="24"/>
          <w:szCs w:val="24"/>
        </w:rPr>
        <w:t xml:space="preserve">Fertility preferences </w:t>
      </w:r>
    </w:p>
    <w:p w14:paraId="4420B2FA" w14:textId="78457F33" w:rsidR="00463BFD" w:rsidRPr="004F5844" w:rsidRDefault="00BD07DD" w:rsidP="001911B2">
      <w:pPr>
        <w:spacing w:before="120" w:after="120" w:line="480" w:lineRule="auto"/>
        <w:jc w:val="both"/>
        <w:rPr>
          <w:rFonts w:ascii="Times New Roman" w:hAnsi="Times New Roman" w:cs="Times New Roman"/>
          <w:bCs/>
          <w:color w:val="202124"/>
          <w:sz w:val="24"/>
          <w:szCs w:val="24"/>
          <w:shd w:val="clear" w:color="auto" w:fill="FFFFFF"/>
        </w:rPr>
      </w:pPr>
      <w:r w:rsidRPr="00BD07DD">
        <w:rPr>
          <w:rFonts w:ascii="Times New Roman" w:hAnsi="Times New Roman" w:cs="Times New Roman"/>
          <w:bCs/>
          <w:color w:val="202124"/>
          <w:sz w:val="24"/>
          <w:szCs w:val="24"/>
          <w:shd w:val="clear" w:color="auto" w:fill="FFFFFF"/>
        </w:rPr>
        <w:t>Family planning is likewise a device for social alternate. It has been shown to empower women and women inside the family, the network, schools, the labour force and the political sphere. Studies have discovered robust correlations between the extended use of own family making plans and women's growing choice-making strength inside the own family Kohan et al., 2012).</w:t>
      </w:r>
      <w:r w:rsidR="00CB461B" w:rsidRPr="003D6C86">
        <w:rPr>
          <w:rFonts w:ascii="Times New Roman" w:hAnsi="Times New Roman" w:cs="Times New Roman"/>
          <w:color w:val="202124"/>
          <w:sz w:val="24"/>
          <w:szCs w:val="24"/>
          <w:shd w:val="clear" w:color="auto" w:fill="FFFFFF"/>
        </w:rPr>
        <w:t>Women</w:t>
      </w:r>
      <w:r w:rsidR="00463BFD" w:rsidRPr="003D6C86">
        <w:rPr>
          <w:rFonts w:ascii="Times New Roman" w:hAnsi="Times New Roman" w:cs="Times New Roman"/>
          <w:color w:val="202124"/>
          <w:sz w:val="24"/>
          <w:szCs w:val="24"/>
          <w:shd w:val="clear" w:color="auto" w:fill="FFFFFF"/>
        </w:rPr>
        <w:t xml:space="preserve"> who </w:t>
      </w:r>
      <w:r w:rsidR="00CB461B" w:rsidRPr="003D6C86">
        <w:rPr>
          <w:rFonts w:ascii="Times New Roman" w:hAnsi="Times New Roman" w:cs="Times New Roman"/>
          <w:color w:val="202124"/>
          <w:sz w:val="24"/>
          <w:szCs w:val="24"/>
          <w:shd w:val="clear" w:color="auto" w:fill="FFFFFF"/>
        </w:rPr>
        <w:t>prefer (no</w:t>
      </w:r>
      <w:r w:rsidR="00463BFD" w:rsidRPr="003D6C86">
        <w:rPr>
          <w:rFonts w:ascii="Times New Roman" w:hAnsi="Times New Roman" w:cs="Times New Roman"/>
          <w:color w:val="202124"/>
          <w:sz w:val="24"/>
          <w:szCs w:val="24"/>
          <w:shd w:val="clear" w:color="auto" w:fill="FFFFFF"/>
        </w:rPr>
        <w:t xml:space="preserve"> more child) family planning are more </w:t>
      </w:r>
      <w:r w:rsidR="00CB461B">
        <w:rPr>
          <w:rFonts w:ascii="Times New Roman" w:hAnsi="Times New Roman" w:cs="Times New Roman"/>
          <w:color w:val="202124"/>
          <w:sz w:val="24"/>
          <w:szCs w:val="24"/>
          <w:shd w:val="clear" w:color="auto" w:fill="FFFFFF"/>
        </w:rPr>
        <w:t>empowered</w:t>
      </w:r>
      <w:r w:rsidR="00E11FA2" w:rsidRPr="00E11FA2">
        <w:rPr>
          <w:rFonts w:ascii="Arial" w:hAnsi="Arial" w:cs="Arial"/>
          <w:color w:val="222222"/>
          <w:sz w:val="20"/>
          <w:szCs w:val="20"/>
          <w:shd w:val="clear" w:color="auto" w:fill="FFFFFF"/>
        </w:rPr>
        <w:t xml:space="preserve"> </w:t>
      </w:r>
      <w:r w:rsidR="00E11FA2" w:rsidRPr="005717BE">
        <w:rPr>
          <w:rFonts w:ascii="Times New Roman" w:hAnsi="Times New Roman" w:cs="Times New Roman"/>
          <w:color w:val="222222"/>
          <w:sz w:val="24"/>
          <w:szCs w:val="20"/>
          <w:shd w:val="clear" w:color="auto" w:fill="FFFFFF"/>
        </w:rPr>
        <w:t>(Bayeh, 2016)</w:t>
      </w:r>
      <w:r w:rsidR="007B60F9" w:rsidRPr="005717BE">
        <w:rPr>
          <w:rFonts w:ascii="Times New Roman" w:hAnsi="Times New Roman" w:cs="Times New Roman"/>
          <w:color w:val="222222"/>
          <w:sz w:val="24"/>
          <w:szCs w:val="20"/>
          <w:shd w:val="clear" w:color="auto" w:fill="FFFFFF"/>
        </w:rPr>
        <w:t>.</w:t>
      </w:r>
      <w:r w:rsidR="00463BFD" w:rsidRPr="003D6C86">
        <w:rPr>
          <w:rFonts w:ascii="Times New Roman" w:hAnsi="Times New Roman" w:cs="Times New Roman"/>
          <w:color w:val="202124"/>
          <w:sz w:val="24"/>
          <w:szCs w:val="24"/>
          <w:shd w:val="clear" w:color="auto" w:fill="FFFFFF"/>
        </w:rPr>
        <w:t xml:space="preserve"> As a result</w:t>
      </w:r>
      <w:r w:rsidR="007B60F9">
        <w:rPr>
          <w:rFonts w:ascii="Times New Roman" w:hAnsi="Times New Roman" w:cs="Times New Roman"/>
          <w:color w:val="202124"/>
          <w:sz w:val="24"/>
          <w:szCs w:val="24"/>
          <w:shd w:val="clear" w:color="auto" w:fill="FFFFFF"/>
        </w:rPr>
        <w:t>,</w:t>
      </w:r>
      <w:r w:rsidR="00463BFD" w:rsidRPr="003D6C86">
        <w:rPr>
          <w:rFonts w:ascii="Times New Roman" w:hAnsi="Times New Roman" w:cs="Times New Roman"/>
          <w:color w:val="202124"/>
          <w:sz w:val="24"/>
          <w:szCs w:val="24"/>
          <w:shd w:val="clear" w:color="auto" w:fill="FFFFFF"/>
        </w:rPr>
        <w:t xml:space="preserve"> women can better their </w:t>
      </w:r>
      <w:r w:rsidR="007B60F9">
        <w:rPr>
          <w:rFonts w:ascii="Times New Roman" w:hAnsi="Times New Roman" w:cs="Times New Roman"/>
          <w:color w:val="202124"/>
          <w:sz w:val="24"/>
          <w:szCs w:val="24"/>
          <w:shd w:val="clear" w:color="auto" w:fill="FFFFFF"/>
        </w:rPr>
        <w:t xml:space="preserve">living style; they can give </w:t>
      </w:r>
      <w:r w:rsidR="007B60F9">
        <w:rPr>
          <w:rFonts w:ascii="Times New Roman" w:hAnsi="Times New Roman" w:cs="Times New Roman"/>
          <w:color w:val="202124"/>
          <w:sz w:val="24"/>
          <w:szCs w:val="24"/>
          <w:shd w:val="clear" w:color="auto" w:fill="FFFFFF"/>
        </w:rPr>
        <w:lastRenderedPageBreak/>
        <w:t>more attention to</w:t>
      </w:r>
      <w:r w:rsidR="00463BFD" w:rsidRPr="003D6C86">
        <w:rPr>
          <w:rFonts w:ascii="Times New Roman" w:hAnsi="Times New Roman" w:cs="Times New Roman"/>
          <w:color w:val="202124"/>
          <w:sz w:val="24"/>
          <w:szCs w:val="24"/>
          <w:shd w:val="clear" w:color="auto" w:fill="FFFFFF"/>
        </w:rPr>
        <w:t xml:space="preserve"> </w:t>
      </w:r>
      <w:r w:rsidR="00BC2757" w:rsidRPr="003D6C86">
        <w:rPr>
          <w:rFonts w:ascii="Times New Roman" w:hAnsi="Times New Roman" w:cs="Times New Roman"/>
          <w:color w:val="202124"/>
          <w:sz w:val="24"/>
          <w:szCs w:val="24"/>
          <w:shd w:val="clear" w:color="auto" w:fill="FFFFFF"/>
        </w:rPr>
        <w:t>their</w:t>
      </w:r>
      <w:r w:rsidR="00463BFD" w:rsidRPr="003D6C86">
        <w:rPr>
          <w:rFonts w:ascii="Times New Roman" w:hAnsi="Times New Roman" w:cs="Times New Roman"/>
          <w:color w:val="202124"/>
          <w:sz w:val="24"/>
          <w:szCs w:val="24"/>
          <w:shd w:val="clear" w:color="auto" w:fill="FFFFFF"/>
        </w:rPr>
        <w:t xml:space="preserve"> </w:t>
      </w:r>
      <w:r w:rsidR="00BC2757" w:rsidRPr="003D6C86">
        <w:rPr>
          <w:rFonts w:ascii="Times New Roman" w:hAnsi="Times New Roman" w:cs="Times New Roman"/>
          <w:color w:val="202124"/>
          <w:sz w:val="24"/>
          <w:szCs w:val="24"/>
          <w:shd w:val="clear" w:color="auto" w:fill="FFFFFF"/>
        </w:rPr>
        <w:t>child. They</w:t>
      </w:r>
      <w:r w:rsidR="00463BFD" w:rsidRPr="003D6C86">
        <w:rPr>
          <w:rFonts w:ascii="Times New Roman" w:hAnsi="Times New Roman" w:cs="Times New Roman"/>
          <w:color w:val="202124"/>
          <w:sz w:val="24"/>
          <w:szCs w:val="24"/>
          <w:shd w:val="clear" w:color="auto" w:fill="FFFFFF"/>
        </w:rPr>
        <w:t xml:space="preserve"> can </w:t>
      </w:r>
      <w:r w:rsidR="007B60F9" w:rsidRPr="003D6C86">
        <w:rPr>
          <w:rFonts w:ascii="Times New Roman" w:hAnsi="Times New Roman" w:cs="Times New Roman"/>
          <w:color w:val="202124"/>
          <w:sz w:val="24"/>
          <w:szCs w:val="24"/>
          <w:shd w:val="clear" w:color="auto" w:fill="FFFFFF"/>
        </w:rPr>
        <w:t>spen</w:t>
      </w:r>
      <w:r w:rsidR="007B60F9">
        <w:rPr>
          <w:rFonts w:ascii="Times New Roman" w:hAnsi="Times New Roman" w:cs="Times New Roman"/>
          <w:color w:val="202124"/>
          <w:sz w:val="24"/>
          <w:szCs w:val="24"/>
          <w:shd w:val="clear" w:color="auto" w:fill="FFFFFF"/>
        </w:rPr>
        <w:t>d</w:t>
      </w:r>
      <w:r w:rsidR="007B60F9" w:rsidRPr="003D6C86">
        <w:rPr>
          <w:rFonts w:ascii="Times New Roman" w:hAnsi="Times New Roman" w:cs="Times New Roman"/>
          <w:color w:val="202124"/>
          <w:sz w:val="24"/>
          <w:szCs w:val="24"/>
          <w:shd w:val="clear" w:color="auto" w:fill="FFFFFF"/>
        </w:rPr>
        <w:t xml:space="preserve"> </w:t>
      </w:r>
      <w:r w:rsidR="00463BFD" w:rsidRPr="003D6C86">
        <w:rPr>
          <w:rFonts w:ascii="Times New Roman" w:hAnsi="Times New Roman" w:cs="Times New Roman"/>
          <w:color w:val="202124"/>
          <w:sz w:val="24"/>
          <w:szCs w:val="24"/>
          <w:shd w:val="clear" w:color="auto" w:fill="FFFFFF"/>
        </w:rPr>
        <w:t>a peaceful life</w:t>
      </w:r>
      <w:r w:rsidR="007B60F9">
        <w:rPr>
          <w:rFonts w:ascii="Times New Roman" w:hAnsi="Times New Roman" w:cs="Times New Roman"/>
          <w:color w:val="202124"/>
          <w:sz w:val="24"/>
          <w:szCs w:val="24"/>
          <w:shd w:val="clear" w:color="auto" w:fill="FFFFFF"/>
        </w:rPr>
        <w:t>,</w:t>
      </w:r>
      <w:r w:rsidR="00463BFD" w:rsidRPr="003D6C86">
        <w:rPr>
          <w:rFonts w:ascii="Times New Roman" w:hAnsi="Times New Roman" w:cs="Times New Roman"/>
          <w:color w:val="202124"/>
          <w:sz w:val="24"/>
          <w:szCs w:val="24"/>
          <w:shd w:val="clear" w:color="auto" w:fill="FFFFFF"/>
        </w:rPr>
        <w:t xml:space="preserve"> </w:t>
      </w:r>
      <w:r w:rsidR="007B60F9">
        <w:rPr>
          <w:rFonts w:ascii="Times New Roman" w:hAnsi="Times New Roman" w:cs="Times New Roman"/>
          <w:color w:val="202124"/>
          <w:sz w:val="24"/>
          <w:szCs w:val="24"/>
          <w:shd w:val="clear" w:color="auto" w:fill="FFFFFF"/>
        </w:rPr>
        <w:t xml:space="preserve">and </w:t>
      </w:r>
      <w:r w:rsidR="00463BFD" w:rsidRPr="003D6C86">
        <w:rPr>
          <w:rFonts w:ascii="Times New Roman" w:hAnsi="Times New Roman" w:cs="Times New Roman"/>
          <w:color w:val="202124"/>
          <w:sz w:val="24"/>
          <w:szCs w:val="24"/>
          <w:shd w:val="clear" w:color="auto" w:fill="FFFFFF"/>
        </w:rPr>
        <w:t>as a result</w:t>
      </w:r>
      <w:r w:rsidR="003957F3">
        <w:rPr>
          <w:rFonts w:ascii="Times New Roman" w:hAnsi="Times New Roman" w:cs="Times New Roman"/>
          <w:color w:val="202124"/>
          <w:sz w:val="24"/>
          <w:szCs w:val="24"/>
          <w:shd w:val="clear" w:color="auto" w:fill="FFFFFF"/>
        </w:rPr>
        <w:t>,</w:t>
      </w:r>
      <w:r w:rsidR="00463BFD" w:rsidRPr="003D6C86">
        <w:rPr>
          <w:rFonts w:ascii="Times New Roman" w:hAnsi="Times New Roman" w:cs="Times New Roman"/>
          <w:color w:val="202124"/>
          <w:sz w:val="24"/>
          <w:szCs w:val="24"/>
          <w:shd w:val="clear" w:color="auto" w:fill="FFFFFF"/>
        </w:rPr>
        <w:t xml:space="preserve"> they can be empowered socially and economically.</w:t>
      </w:r>
    </w:p>
    <w:p w14:paraId="357EF1F8" w14:textId="0E86A98E" w:rsidR="002C2936" w:rsidRPr="003D6C86" w:rsidRDefault="003957F3" w:rsidP="001911B2">
      <w:pPr>
        <w:spacing w:before="120" w:after="12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Many s</w:t>
      </w:r>
      <w:r w:rsidR="00E240F5" w:rsidRPr="003D6C86">
        <w:rPr>
          <w:rFonts w:ascii="Times New Roman" w:hAnsi="Times New Roman" w:cs="Times New Roman"/>
          <w:color w:val="000000"/>
          <w:sz w:val="24"/>
          <w:szCs w:val="24"/>
          <w:shd w:val="clear" w:color="auto" w:fill="FFFFFF"/>
        </w:rPr>
        <w:t>tudies</w:t>
      </w:r>
      <w:r w:rsidR="00715CEB" w:rsidRPr="003D6C86">
        <w:rPr>
          <w:rFonts w:ascii="Times New Roman" w:hAnsi="Times New Roman" w:cs="Times New Roman"/>
          <w:color w:val="000000"/>
          <w:sz w:val="24"/>
          <w:szCs w:val="24"/>
          <w:shd w:val="clear" w:color="auto" w:fill="FFFFFF"/>
        </w:rPr>
        <w:t xml:space="preserve"> found an inverse relationship between </w:t>
      </w:r>
      <w:r w:rsidR="00541FE9" w:rsidRPr="003D6C86">
        <w:rPr>
          <w:rFonts w:ascii="Times New Roman" w:hAnsi="Times New Roman" w:cs="Times New Roman"/>
          <w:color w:val="000000"/>
          <w:sz w:val="24"/>
          <w:szCs w:val="24"/>
          <w:shd w:val="clear" w:color="auto" w:fill="FFFFFF"/>
        </w:rPr>
        <w:t xml:space="preserve">fertility </w:t>
      </w:r>
      <w:r w:rsidR="00715CEB" w:rsidRPr="003D6C86">
        <w:rPr>
          <w:rFonts w:ascii="Times New Roman" w:hAnsi="Times New Roman" w:cs="Times New Roman"/>
          <w:color w:val="000000"/>
          <w:sz w:val="24"/>
          <w:szCs w:val="24"/>
          <w:shd w:val="clear" w:color="auto" w:fill="FFFFFF"/>
        </w:rPr>
        <w:t xml:space="preserve">and empowerment. </w:t>
      </w:r>
      <w:r w:rsidR="00541FE9" w:rsidRPr="003D6C86">
        <w:rPr>
          <w:rFonts w:ascii="Times New Roman" w:hAnsi="Times New Roman" w:cs="Times New Roman"/>
          <w:color w:val="000000"/>
          <w:sz w:val="24"/>
          <w:szCs w:val="24"/>
          <w:shd w:val="clear" w:color="auto" w:fill="FFFFFF"/>
        </w:rPr>
        <w:t xml:space="preserve">There is </w:t>
      </w:r>
      <w:r>
        <w:rPr>
          <w:rFonts w:ascii="Times New Roman" w:hAnsi="Times New Roman" w:cs="Times New Roman"/>
          <w:color w:val="000000"/>
          <w:sz w:val="24"/>
          <w:szCs w:val="24"/>
          <w:shd w:val="clear" w:color="auto" w:fill="FFFFFF"/>
        </w:rPr>
        <w:t xml:space="preserve">an </w:t>
      </w:r>
      <w:r w:rsidR="00541FE9" w:rsidRPr="003D6C86">
        <w:rPr>
          <w:rFonts w:ascii="Times New Roman" w:hAnsi="Times New Roman" w:cs="Times New Roman"/>
          <w:color w:val="000000"/>
          <w:sz w:val="24"/>
          <w:szCs w:val="24"/>
          <w:shd w:val="clear" w:color="auto" w:fill="FFFFFF"/>
        </w:rPr>
        <w:t xml:space="preserve">insignificant </w:t>
      </w:r>
      <w:r w:rsidR="00715CEB" w:rsidRPr="003D6C86">
        <w:rPr>
          <w:rFonts w:ascii="Times New Roman" w:hAnsi="Times New Roman" w:cs="Times New Roman"/>
          <w:color w:val="000000"/>
          <w:sz w:val="24"/>
          <w:szCs w:val="24"/>
          <w:shd w:val="clear" w:color="auto" w:fill="FFFFFF"/>
        </w:rPr>
        <w:t>associ</w:t>
      </w:r>
      <w:r w:rsidR="00541FE9" w:rsidRPr="003D6C86">
        <w:rPr>
          <w:rFonts w:ascii="Times New Roman" w:hAnsi="Times New Roman" w:cs="Times New Roman"/>
          <w:color w:val="000000"/>
          <w:sz w:val="24"/>
          <w:szCs w:val="24"/>
          <w:shd w:val="clear" w:color="auto" w:fill="FFFFFF"/>
        </w:rPr>
        <w:t>ation between fertility</w:t>
      </w:r>
      <w:r w:rsidR="00715CEB" w:rsidRPr="003D6C86">
        <w:rPr>
          <w:rFonts w:ascii="Times New Roman" w:hAnsi="Times New Roman" w:cs="Times New Roman"/>
          <w:color w:val="000000"/>
          <w:sz w:val="24"/>
          <w:szCs w:val="24"/>
          <w:shd w:val="clear" w:color="auto" w:fill="FFFFFF"/>
        </w:rPr>
        <w:t xml:space="preserve"> and women’s </w:t>
      </w:r>
      <w:r w:rsidR="00541FE9" w:rsidRPr="003D6C86">
        <w:rPr>
          <w:rFonts w:ascii="Times New Roman" w:hAnsi="Times New Roman" w:cs="Times New Roman"/>
          <w:color w:val="000000"/>
          <w:sz w:val="24"/>
          <w:szCs w:val="24"/>
          <w:shd w:val="clear" w:color="auto" w:fill="FFFFFF"/>
        </w:rPr>
        <w:t>empowerment (</w:t>
      </w:r>
      <w:r w:rsidR="00715CEB" w:rsidRPr="003D6C86">
        <w:rPr>
          <w:rFonts w:ascii="Times New Roman" w:hAnsi="Times New Roman" w:cs="Times New Roman"/>
          <w:color w:val="222222"/>
          <w:sz w:val="24"/>
          <w:szCs w:val="24"/>
          <w:shd w:val="clear" w:color="auto" w:fill="FFFFFF"/>
        </w:rPr>
        <w:t>Adak &amp; Bharati, 2011; Yabiku et al., 2010).</w:t>
      </w:r>
      <w:r>
        <w:rPr>
          <w:rFonts w:ascii="Times New Roman" w:hAnsi="Times New Roman" w:cs="Times New Roman"/>
          <w:color w:val="222222"/>
          <w:sz w:val="24"/>
          <w:szCs w:val="24"/>
          <w:shd w:val="clear" w:color="auto" w:fill="FFFFFF"/>
        </w:rPr>
        <w:t xml:space="preserve"> S</w:t>
      </w:r>
      <w:r w:rsidR="00C031BF" w:rsidRPr="003D6C86">
        <w:rPr>
          <w:rFonts w:ascii="Times New Roman" w:hAnsi="Times New Roman" w:cs="Times New Roman"/>
          <w:color w:val="222222"/>
          <w:sz w:val="24"/>
          <w:szCs w:val="24"/>
          <w:shd w:val="clear" w:color="auto" w:fill="FFFFFF"/>
        </w:rPr>
        <w:t>ome studies also</w:t>
      </w:r>
      <w:r w:rsidR="005F0678">
        <w:rPr>
          <w:rFonts w:ascii="Times New Roman" w:hAnsi="Times New Roman" w:cs="Times New Roman"/>
          <w:color w:val="222222"/>
          <w:sz w:val="24"/>
          <w:szCs w:val="24"/>
          <w:shd w:val="clear" w:color="auto" w:fill="FFFFFF"/>
        </w:rPr>
        <w:t xml:space="preserve"> </w:t>
      </w:r>
      <w:r w:rsidR="00C031BF" w:rsidRPr="003D6C86">
        <w:rPr>
          <w:rFonts w:ascii="Times New Roman" w:hAnsi="Times New Roman" w:cs="Times New Roman"/>
          <w:color w:val="000000"/>
          <w:sz w:val="24"/>
          <w:szCs w:val="24"/>
          <w:shd w:val="clear" w:color="auto" w:fill="FFFFFF"/>
        </w:rPr>
        <w:t xml:space="preserve">found significant inverse associations between women’s empowerment and </w:t>
      </w:r>
      <w:r w:rsidRPr="003D6C86">
        <w:rPr>
          <w:rFonts w:ascii="Times New Roman" w:hAnsi="Times New Roman" w:cs="Times New Roman"/>
          <w:color w:val="000000"/>
          <w:sz w:val="24"/>
          <w:szCs w:val="24"/>
          <w:shd w:val="clear" w:color="auto" w:fill="FFFFFF"/>
        </w:rPr>
        <w:t>fert</w:t>
      </w:r>
      <w:r>
        <w:rPr>
          <w:rFonts w:ascii="Times New Roman" w:hAnsi="Times New Roman" w:cs="Times New Roman"/>
          <w:color w:val="000000"/>
          <w:sz w:val="24"/>
          <w:szCs w:val="24"/>
          <w:shd w:val="clear" w:color="auto" w:fill="FFFFFF"/>
        </w:rPr>
        <w:t>i</w:t>
      </w:r>
      <w:r w:rsidRPr="003D6C86">
        <w:rPr>
          <w:rFonts w:ascii="Times New Roman" w:hAnsi="Times New Roman" w:cs="Times New Roman"/>
          <w:color w:val="000000"/>
          <w:sz w:val="24"/>
          <w:szCs w:val="24"/>
          <w:shd w:val="clear" w:color="auto" w:fill="FFFFFF"/>
        </w:rPr>
        <w:t xml:space="preserve">lity </w:t>
      </w:r>
      <w:r w:rsidR="00C031BF" w:rsidRPr="003D6C86">
        <w:rPr>
          <w:rFonts w:ascii="Times New Roman" w:hAnsi="Times New Roman" w:cs="Times New Roman"/>
          <w:color w:val="000000"/>
          <w:sz w:val="24"/>
          <w:szCs w:val="24"/>
          <w:shd w:val="clear" w:color="auto" w:fill="FFFFFF"/>
        </w:rPr>
        <w:t>(</w:t>
      </w:r>
      <w:r w:rsidR="00C031BF" w:rsidRPr="003D6C86">
        <w:rPr>
          <w:rFonts w:ascii="Times New Roman" w:hAnsi="Times New Roman" w:cs="Times New Roman"/>
          <w:color w:val="222222"/>
          <w:sz w:val="24"/>
          <w:szCs w:val="24"/>
          <w:shd w:val="clear" w:color="auto" w:fill="FFFFFF"/>
        </w:rPr>
        <w:t>Hindin, 2000; Kabir et al., 2004).</w:t>
      </w:r>
    </w:p>
    <w:p w14:paraId="62158611" w14:textId="77777777" w:rsidR="002C2936" w:rsidRPr="002E70B9" w:rsidRDefault="00A23CDA" w:rsidP="001911B2">
      <w:pPr>
        <w:spacing w:before="120" w:after="120" w:line="480" w:lineRule="auto"/>
        <w:jc w:val="both"/>
        <w:rPr>
          <w:rFonts w:ascii="Times New Roman" w:hAnsi="Times New Roman" w:cs="Times New Roman"/>
          <w:b/>
          <w:sz w:val="24"/>
          <w:szCs w:val="24"/>
        </w:rPr>
      </w:pPr>
      <w:r w:rsidRPr="002E70B9">
        <w:rPr>
          <w:rFonts w:ascii="Times New Roman" w:hAnsi="Times New Roman" w:cs="Times New Roman"/>
          <w:b/>
          <w:sz w:val="24"/>
          <w:szCs w:val="24"/>
        </w:rPr>
        <w:t>Limitation of the study:</w:t>
      </w:r>
    </w:p>
    <w:p w14:paraId="6EC5253F" w14:textId="3C542EE8" w:rsidR="00BC52FE" w:rsidRPr="002E70B9" w:rsidRDefault="002C2936" w:rsidP="001911B2">
      <w:pPr>
        <w:spacing w:before="120" w:after="120" w:line="480" w:lineRule="auto"/>
        <w:jc w:val="both"/>
        <w:rPr>
          <w:rFonts w:ascii="Times New Roman" w:hAnsi="Times New Roman" w:cs="Times New Roman"/>
          <w:b/>
          <w:sz w:val="24"/>
          <w:szCs w:val="24"/>
        </w:rPr>
      </w:pPr>
      <w:r w:rsidRPr="002E70B9">
        <w:rPr>
          <w:rFonts w:ascii="Times New Roman" w:hAnsi="Times New Roman" w:cs="Times New Roman"/>
          <w:sz w:val="24"/>
          <w:szCs w:val="24"/>
        </w:rPr>
        <w:t xml:space="preserve">The limitations </w:t>
      </w:r>
      <w:r w:rsidR="003957F3">
        <w:rPr>
          <w:rFonts w:ascii="Times New Roman" w:hAnsi="Times New Roman" w:cs="Times New Roman"/>
          <w:sz w:val="24"/>
          <w:szCs w:val="24"/>
        </w:rPr>
        <w:t>of</w:t>
      </w:r>
      <w:r w:rsidRPr="002E70B9">
        <w:rPr>
          <w:rFonts w:ascii="Times New Roman" w:hAnsi="Times New Roman" w:cs="Times New Roman"/>
          <w:sz w:val="24"/>
          <w:szCs w:val="24"/>
        </w:rPr>
        <w:t xml:space="preserve"> this study are due to its cross-sectional design, which does not allow us to draw any causal conclusions. However, temporality can be established between e</w:t>
      </w:r>
      <w:r w:rsidR="00A23CDA" w:rsidRPr="002E70B9">
        <w:rPr>
          <w:rFonts w:ascii="Times New Roman" w:hAnsi="Times New Roman" w:cs="Times New Roman"/>
          <w:sz w:val="24"/>
          <w:szCs w:val="24"/>
        </w:rPr>
        <w:t xml:space="preserve">mpowerment and most of the </w:t>
      </w:r>
      <w:r w:rsidR="003957F3" w:rsidRPr="002E70B9">
        <w:rPr>
          <w:rFonts w:ascii="Times New Roman" w:hAnsi="Times New Roman" w:cs="Times New Roman"/>
          <w:sz w:val="24"/>
          <w:szCs w:val="24"/>
        </w:rPr>
        <w:t>socio</w:t>
      </w:r>
      <w:r w:rsidR="003957F3">
        <w:rPr>
          <w:rFonts w:ascii="Times New Roman" w:hAnsi="Times New Roman" w:cs="Times New Roman"/>
          <w:sz w:val="24"/>
          <w:szCs w:val="24"/>
        </w:rPr>
        <w:t>-</w:t>
      </w:r>
      <w:r w:rsidR="00A23CDA" w:rsidRPr="002E70B9">
        <w:rPr>
          <w:rFonts w:ascii="Times New Roman" w:hAnsi="Times New Roman" w:cs="Times New Roman"/>
          <w:sz w:val="24"/>
          <w:szCs w:val="24"/>
        </w:rPr>
        <w:t>economic determinants</w:t>
      </w:r>
      <w:r w:rsidRPr="002E70B9">
        <w:rPr>
          <w:rFonts w:ascii="Times New Roman" w:hAnsi="Times New Roman" w:cs="Times New Roman"/>
          <w:sz w:val="24"/>
          <w:szCs w:val="24"/>
        </w:rPr>
        <w:t xml:space="preserve"> examined </w:t>
      </w:r>
      <w:r w:rsidR="00A23CDA" w:rsidRPr="002E70B9">
        <w:rPr>
          <w:rFonts w:ascii="Times New Roman" w:hAnsi="Times New Roman" w:cs="Times New Roman"/>
          <w:sz w:val="24"/>
          <w:szCs w:val="24"/>
        </w:rPr>
        <w:t>here. For instance, age, education, female labo</w:t>
      </w:r>
      <w:r w:rsidR="003957F3">
        <w:rPr>
          <w:rFonts w:ascii="Times New Roman" w:hAnsi="Times New Roman" w:cs="Times New Roman"/>
          <w:sz w:val="24"/>
          <w:szCs w:val="24"/>
        </w:rPr>
        <w:t>u</w:t>
      </w:r>
      <w:r w:rsidR="00A23CDA" w:rsidRPr="002E70B9">
        <w:rPr>
          <w:rFonts w:ascii="Times New Roman" w:hAnsi="Times New Roman" w:cs="Times New Roman"/>
          <w:sz w:val="24"/>
          <w:szCs w:val="24"/>
        </w:rPr>
        <w:t>r force participation (sectors)</w:t>
      </w:r>
      <w:r w:rsidR="003957F3">
        <w:rPr>
          <w:rFonts w:ascii="Times New Roman" w:hAnsi="Times New Roman" w:cs="Times New Roman"/>
          <w:sz w:val="24"/>
          <w:szCs w:val="24"/>
        </w:rPr>
        <w:t>, wealth status, fertility preferences, ownership of property.</w:t>
      </w:r>
      <w:r w:rsidRPr="002E70B9">
        <w:rPr>
          <w:rFonts w:ascii="Times New Roman" w:hAnsi="Times New Roman" w:cs="Times New Roman"/>
          <w:sz w:val="24"/>
          <w:szCs w:val="24"/>
        </w:rPr>
        <w:t xml:space="preserve"> A further limitation is that data </w:t>
      </w:r>
      <w:r w:rsidR="003957F3" w:rsidRPr="002E70B9">
        <w:rPr>
          <w:rFonts w:ascii="Times New Roman" w:hAnsi="Times New Roman" w:cs="Times New Roman"/>
          <w:sz w:val="24"/>
          <w:szCs w:val="24"/>
        </w:rPr>
        <w:t>w</w:t>
      </w:r>
      <w:r w:rsidR="003957F3">
        <w:rPr>
          <w:rFonts w:ascii="Times New Roman" w:hAnsi="Times New Roman" w:cs="Times New Roman"/>
          <w:sz w:val="24"/>
          <w:szCs w:val="24"/>
        </w:rPr>
        <w:t>ere</w:t>
      </w:r>
      <w:r w:rsidR="003957F3" w:rsidRPr="002E70B9">
        <w:rPr>
          <w:rFonts w:ascii="Times New Roman" w:hAnsi="Times New Roman" w:cs="Times New Roman"/>
          <w:sz w:val="24"/>
          <w:szCs w:val="24"/>
        </w:rPr>
        <w:t xml:space="preserve"> </w:t>
      </w:r>
      <w:r w:rsidR="002E70B9" w:rsidRPr="002E70B9">
        <w:rPr>
          <w:rFonts w:ascii="Times New Roman" w:hAnsi="Times New Roman" w:cs="Times New Roman"/>
          <w:sz w:val="24"/>
          <w:szCs w:val="24"/>
        </w:rPr>
        <w:t>collected</w:t>
      </w:r>
      <w:r w:rsidR="00FF51BE" w:rsidRPr="002E70B9">
        <w:rPr>
          <w:rFonts w:ascii="Times New Roman" w:hAnsi="Times New Roman" w:cs="Times New Roman"/>
          <w:sz w:val="24"/>
          <w:szCs w:val="24"/>
        </w:rPr>
        <w:t xml:space="preserve"> from PDHS for analysis of sectors and regions</w:t>
      </w:r>
      <w:r w:rsidR="003957F3">
        <w:rPr>
          <w:rFonts w:ascii="Times New Roman" w:hAnsi="Times New Roman" w:cs="Times New Roman"/>
          <w:sz w:val="24"/>
          <w:szCs w:val="24"/>
        </w:rPr>
        <w:t>,</w:t>
      </w:r>
      <w:r w:rsidR="00FF51BE" w:rsidRPr="002E70B9">
        <w:rPr>
          <w:rFonts w:ascii="Times New Roman" w:hAnsi="Times New Roman" w:cs="Times New Roman"/>
          <w:sz w:val="24"/>
          <w:szCs w:val="24"/>
        </w:rPr>
        <w:t xml:space="preserve"> which may not be representative but due to this PDHS data</w:t>
      </w:r>
      <w:r w:rsidR="003957F3">
        <w:rPr>
          <w:rFonts w:ascii="Times New Roman" w:hAnsi="Times New Roman" w:cs="Times New Roman"/>
          <w:sz w:val="24"/>
          <w:szCs w:val="24"/>
        </w:rPr>
        <w:t>,</w:t>
      </w:r>
      <w:r w:rsidR="00FF51BE" w:rsidRPr="002E70B9">
        <w:rPr>
          <w:rFonts w:ascii="Times New Roman" w:hAnsi="Times New Roman" w:cs="Times New Roman"/>
          <w:sz w:val="24"/>
          <w:szCs w:val="24"/>
        </w:rPr>
        <w:t xml:space="preserve"> we are bound on this data set.</w:t>
      </w:r>
    </w:p>
    <w:p w14:paraId="1F6E57C7" w14:textId="672A2184" w:rsidR="00425F92" w:rsidRPr="00425F92" w:rsidRDefault="005E3F49" w:rsidP="001911B2">
      <w:pPr>
        <w:autoSpaceDE w:val="0"/>
        <w:autoSpaceDN w:val="0"/>
        <w:adjustRightInd w:val="0"/>
        <w:spacing w:before="120" w:after="120" w:line="480" w:lineRule="auto"/>
        <w:rPr>
          <w:rFonts w:ascii="Times New Roman" w:hAnsi="Times New Roman" w:cs="Times New Roman"/>
          <w:b/>
          <w:bCs/>
          <w:sz w:val="24"/>
          <w:szCs w:val="24"/>
          <w:lang w:val="en-IN"/>
        </w:rPr>
      </w:pPr>
      <w:r w:rsidRPr="00505557">
        <w:rPr>
          <w:rFonts w:ascii="Times New Roman" w:hAnsi="Times New Roman" w:cs="Times New Roman"/>
          <w:b/>
          <w:bCs/>
          <w:sz w:val="24"/>
          <w:szCs w:val="24"/>
          <w:lang w:val="en-IN"/>
        </w:rPr>
        <w:t xml:space="preserve">CONCLUSION AND RECOMMENDATIONS </w:t>
      </w:r>
    </w:p>
    <w:p w14:paraId="0508F5ED" w14:textId="098A1A26" w:rsidR="00C0249F" w:rsidRDefault="00CA503D" w:rsidP="001911B2">
      <w:pPr>
        <w:autoSpaceDE w:val="0"/>
        <w:autoSpaceDN w:val="0"/>
        <w:adjustRightInd w:val="0"/>
        <w:spacing w:before="120" w:after="120" w:line="480" w:lineRule="auto"/>
        <w:jc w:val="both"/>
        <w:rPr>
          <w:rFonts w:ascii="Times New Roman" w:hAnsi="Times New Roman" w:cs="Times New Roman"/>
          <w:sz w:val="24"/>
          <w:szCs w:val="24"/>
        </w:rPr>
      </w:pPr>
      <w:r w:rsidRPr="00505557">
        <w:rPr>
          <w:rFonts w:ascii="Times New Roman" w:hAnsi="Times New Roman" w:cs="Times New Roman"/>
          <w:sz w:val="24"/>
          <w:szCs w:val="24"/>
        </w:rPr>
        <w:t xml:space="preserve"> This study has </w:t>
      </w:r>
      <w:r w:rsidR="004E619E">
        <w:rPr>
          <w:rFonts w:ascii="Times New Roman" w:hAnsi="Times New Roman" w:cs="Times New Roman"/>
          <w:sz w:val="24"/>
          <w:szCs w:val="24"/>
        </w:rPr>
        <w:t>delivered</w:t>
      </w:r>
      <w:r w:rsidRPr="00505557">
        <w:rPr>
          <w:rFonts w:ascii="Times New Roman" w:hAnsi="Times New Roman" w:cs="Times New Roman"/>
          <w:sz w:val="24"/>
          <w:szCs w:val="24"/>
        </w:rPr>
        <w:t xml:space="preserve"> useful insights into women’s empowerment and its </w:t>
      </w:r>
      <w:r w:rsidR="004E619E" w:rsidRPr="00505557">
        <w:rPr>
          <w:rFonts w:ascii="Times New Roman" w:hAnsi="Times New Roman" w:cs="Times New Roman"/>
          <w:sz w:val="24"/>
          <w:szCs w:val="24"/>
        </w:rPr>
        <w:t>numerous</w:t>
      </w:r>
      <w:r w:rsidRPr="00505557">
        <w:rPr>
          <w:rFonts w:ascii="Times New Roman" w:hAnsi="Times New Roman" w:cs="Times New Roman"/>
          <w:sz w:val="24"/>
          <w:szCs w:val="24"/>
        </w:rPr>
        <w:t xml:space="preserve"> determinants within Pakistan. The results are drawn from a large, and hence </w:t>
      </w:r>
      <w:r w:rsidR="005157A2" w:rsidRPr="00505557">
        <w:rPr>
          <w:rFonts w:ascii="Times New Roman" w:hAnsi="Times New Roman" w:cs="Times New Roman"/>
          <w:sz w:val="24"/>
          <w:szCs w:val="24"/>
        </w:rPr>
        <w:t>generalizable</w:t>
      </w:r>
      <w:r w:rsidRPr="00505557">
        <w:rPr>
          <w:rFonts w:ascii="Times New Roman" w:hAnsi="Times New Roman" w:cs="Times New Roman"/>
          <w:sz w:val="24"/>
          <w:szCs w:val="24"/>
        </w:rPr>
        <w:t xml:space="preserve">, body of data, which </w:t>
      </w:r>
      <w:r w:rsidR="004E619E" w:rsidRPr="00505557">
        <w:rPr>
          <w:rFonts w:ascii="Times New Roman" w:hAnsi="Times New Roman" w:cs="Times New Roman"/>
          <w:sz w:val="24"/>
          <w:szCs w:val="24"/>
        </w:rPr>
        <w:t>reliably</w:t>
      </w:r>
      <w:r w:rsidRPr="00505557">
        <w:rPr>
          <w:rFonts w:ascii="Times New Roman" w:hAnsi="Times New Roman" w:cs="Times New Roman"/>
          <w:sz w:val="24"/>
          <w:szCs w:val="24"/>
        </w:rPr>
        <w:t xml:space="preserve"> predicts a sign</w:t>
      </w:r>
      <w:r w:rsidR="003957F3">
        <w:rPr>
          <w:rFonts w:ascii="Times New Roman" w:hAnsi="Times New Roman" w:cs="Times New Roman"/>
          <w:sz w:val="24"/>
          <w:szCs w:val="24"/>
        </w:rPr>
        <w:t>if</w:t>
      </w:r>
      <w:r w:rsidRPr="00505557">
        <w:rPr>
          <w:rFonts w:ascii="Times New Roman" w:hAnsi="Times New Roman" w:cs="Times New Roman"/>
          <w:sz w:val="24"/>
          <w:szCs w:val="24"/>
        </w:rPr>
        <w:t>icant association between the st</w:t>
      </w:r>
      <w:r w:rsidR="00BD1643">
        <w:rPr>
          <w:rFonts w:ascii="Times New Roman" w:hAnsi="Times New Roman" w:cs="Times New Roman"/>
          <w:sz w:val="24"/>
          <w:szCs w:val="24"/>
        </w:rPr>
        <w:t>udied demographic, economic, social</w:t>
      </w:r>
      <w:r w:rsidRPr="00505557">
        <w:rPr>
          <w:rFonts w:ascii="Times New Roman" w:hAnsi="Times New Roman" w:cs="Times New Roman"/>
          <w:sz w:val="24"/>
          <w:szCs w:val="24"/>
        </w:rPr>
        <w:t xml:space="preserve"> factors, and women’s empowerment. The </w:t>
      </w:r>
      <w:r w:rsidR="003957F3">
        <w:rPr>
          <w:rFonts w:ascii="Times New Roman" w:hAnsi="Times New Roman" w:cs="Times New Roman"/>
          <w:sz w:val="24"/>
          <w:szCs w:val="24"/>
        </w:rPr>
        <w:t>present study results</w:t>
      </w:r>
      <w:r w:rsidRPr="00505557">
        <w:rPr>
          <w:rFonts w:ascii="Times New Roman" w:hAnsi="Times New Roman" w:cs="Times New Roman"/>
          <w:sz w:val="24"/>
          <w:szCs w:val="24"/>
        </w:rPr>
        <w:t xml:space="preserve"> suggest the </w:t>
      </w:r>
      <w:r w:rsidR="004E619E" w:rsidRPr="00505557">
        <w:rPr>
          <w:rFonts w:ascii="Times New Roman" w:hAnsi="Times New Roman" w:cs="Times New Roman"/>
          <w:sz w:val="24"/>
          <w:szCs w:val="24"/>
        </w:rPr>
        <w:t>status</w:t>
      </w:r>
      <w:r w:rsidRPr="00505557">
        <w:rPr>
          <w:rFonts w:ascii="Times New Roman" w:hAnsi="Times New Roman" w:cs="Times New Roman"/>
          <w:sz w:val="24"/>
          <w:szCs w:val="24"/>
        </w:rPr>
        <w:t xml:space="preserve"> of </w:t>
      </w:r>
      <w:r w:rsidR="00BD1643" w:rsidRPr="00505557">
        <w:rPr>
          <w:rFonts w:ascii="Times New Roman" w:hAnsi="Times New Roman" w:cs="Times New Roman"/>
          <w:sz w:val="24"/>
          <w:szCs w:val="24"/>
        </w:rPr>
        <w:t>imposing</w:t>
      </w:r>
      <w:r w:rsidRPr="00505557">
        <w:rPr>
          <w:rFonts w:ascii="Times New Roman" w:hAnsi="Times New Roman" w:cs="Times New Roman"/>
          <w:sz w:val="24"/>
          <w:szCs w:val="24"/>
        </w:rPr>
        <w:t xml:space="preserve"> policies to </w:t>
      </w:r>
      <w:r w:rsidR="00BD1643" w:rsidRPr="00505557">
        <w:rPr>
          <w:rFonts w:ascii="Times New Roman" w:hAnsi="Times New Roman" w:cs="Times New Roman"/>
          <w:sz w:val="24"/>
          <w:szCs w:val="24"/>
        </w:rPr>
        <w:t>limit</w:t>
      </w:r>
      <w:r w:rsidRPr="00505557">
        <w:rPr>
          <w:rFonts w:ascii="Times New Roman" w:hAnsi="Times New Roman" w:cs="Times New Roman"/>
          <w:sz w:val="24"/>
          <w:szCs w:val="24"/>
        </w:rPr>
        <w:t xml:space="preserve"> girl-child marriages, which </w:t>
      </w:r>
      <w:r w:rsidR="004E619E" w:rsidRPr="00505557">
        <w:rPr>
          <w:rFonts w:ascii="Times New Roman" w:hAnsi="Times New Roman" w:cs="Times New Roman"/>
          <w:sz w:val="24"/>
          <w:szCs w:val="24"/>
        </w:rPr>
        <w:t>unfavorably</w:t>
      </w:r>
      <w:r w:rsidRPr="00505557">
        <w:rPr>
          <w:rFonts w:ascii="Times New Roman" w:hAnsi="Times New Roman" w:cs="Times New Roman"/>
          <w:sz w:val="24"/>
          <w:szCs w:val="24"/>
        </w:rPr>
        <w:t xml:space="preserve"> affect girls’ reproductive health and social well-being. The feminized </w:t>
      </w:r>
      <w:r w:rsidRPr="00505557">
        <w:rPr>
          <w:rFonts w:ascii="Times New Roman" w:hAnsi="Times New Roman" w:cs="Times New Roman"/>
          <w:sz w:val="24"/>
          <w:szCs w:val="24"/>
        </w:rPr>
        <w:lastRenderedPageBreak/>
        <w:t xml:space="preserve">poverty in Pakistan also needs to be </w:t>
      </w:r>
      <w:r w:rsidR="004E619E" w:rsidRPr="00505557">
        <w:rPr>
          <w:rFonts w:ascii="Times New Roman" w:hAnsi="Times New Roman" w:cs="Times New Roman"/>
          <w:sz w:val="24"/>
          <w:szCs w:val="24"/>
        </w:rPr>
        <w:t>narrowed</w:t>
      </w:r>
      <w:r w:rsidRPr="00505557">
        <w:rPr>
          <w:rFonts w:ascii="Times New Roman" w:hAnsi="Times New Roman" w:cs="Times New Roman"/>
          <w:sz w:val="24"/>
          <w:szCs w:val="24"/>
        </w:rPr>
        <w:t xml:space="preserve"> through targeted action, particularly in rural areas where women’s access to information, employment, and inheritance is mostly denied. Women’s education and employment are </w:t>
      </w:r>
      <w:r w:rsidR="004E619E" w:rsidRPr="00505557">
        <w:rPr>
          <w:rFonts w:ascii="Times New Roman" w:hAnsi="Times New Roman" w:cs="Times New Roman"/>
          <w:sz w:val="24"/>
          <w:szCs w:val="24"/>
        </w:rPr>
        <w:t>recog</w:t>
      </w:r>
      <w:r w:rsidR="004E619E">
        <w:rPr>
          <w:rFonts w:ascii="Times New Roman" w:hAnsi="Times New Roman" w:cs="Times New Roman"/>
          <w:sz w:val="24"/>
          <w:szCs w:val="24"/>
        </w:rPr>
        <w:t>ni</w:t>
      </w:r>
      <w:r w:rsidR="004E619E" w:rsidRPr="00505557">
        <w:rPr>
          <w:rFonts w:ascii="Times New Roman" w:hAnsi="Times New Roman" w:cs="Times New Roman"/>
          <w:sz w:val="24"/>
          <w:szCs w:val="24"/>
        </w:rPr>
        <w:t>zed</w:t>
      </w:r>
      <w:r w:rsidRPr="00505557">
        <w:rPr>
          <w:rFonts w:ascii="Times New Roman" w:hAnsi="Times New Roman" w:cs="Times New Roman"/>
          <w:sz w:val="24"/>
          <w:szCs w:val="24"/>
        </w:rPr>
        <w:t xml:space="preserve"> as </w:t>
      </w:r>
      <w:r w:rsidR="00C770D9" w:rsidRPr="00505557">
        <w:rPr>
          <w:rFonts w:ascii="Times New Roman" w:hAnsi="Times New Roman" w:cs="Times New Roman"/>
          <w:sz w:val="24"/>
          <w:szCs w:val="24"/>
        </w:rPr>
        <w:t>necessitating</w:t>
      </w:r>
      <w:r w:rsidRPr="00505557">
        <w:rPr>
          <w:rFonts w:ascii="Times New Roman" w:hAnsi="Times New Roman" w:cs="Times New Roman"/>
          <w:sz w:val="24"/>
          <w:szCs w:val="24"/>
        </w:rPr>
        <w:t xml:space="preserve"> gender-based equal opportunities </w:t>
      </w:r>
      <w:r w:rsidR="00D67F6A" w:rsidRPr="00505557">
        <w:rPr>
          <w:rFonts w:ascii="Times New Roman" w:hAnsi="Times New Roman" w:cs="Times New Roman"/>
          <w:sz w:val="24"/>
          <w:szCs w:val="24"/>
        </w:rPr>
        <w:t>creativities</w:t>
      </w:r>
      <w:r w:rsidRPr="00505557">
        <w:rPr>
          <w:rFonts w:ascii="Times New Roman" w:hAnsi="Times New Roman" w:cs="Times New Roman"/>
          <w:sz w:val="24"/>
          <w:szCs w:val="24"/>
        </w:rPr>
        <w:t xml:space="preserve"> through a policy to enhance </w:t>
      </w:r>
      <w:r w:rsidR="003957F3">
        <w:rPr>
          <w:rFonts w:ascii="Times New Roman" w:hAnsi="Times New Roman" w:cs="Times New Roman"/>
          <w:sz w:val="24"/>
          <w:szCs w:val="24"/>
        </w:rPr>
        <w:t>women's socioeconomic status</w:t>
      </w:r>
      <w:r w:rsidRPr="00505557">
        <w:rPr>
          <w:rFonts w:ascii="Times New Roman" w:hAnsi="Times New Roman" w:cs="Times New Roman"/>
          <w:sz w:val="24"/>
          <w:szCs w:val="24"/>
        </w:rPr>
        <w:t xml:space="preserve"> and achieve development at the national scale. Therefore, greater efforts are required to improve women’s access to employment and educational opportunities</w:t>
      </w:r>
      <w:r w:rsidR="00C770D9">
        <w:rPr>
          <w:rFonts w:ascii="Times New Roman" w:hAnsi="Times New Roman" w:cs="Times New Roman"/>
          <w:sz w:val="24"/>
          <w:szCs w:val="24"/>
        </w:rPr>
        <w:t xml:space="preserve"> in underdeveloped Pakistan like FATA, GB</w:t>
      </w:r>
      <w:r w:rsidRPr="00505557">
        <w:rPr>
          <w:rFonts w:ascii="Times New Roman" w:hAnsi="Times New Roman" w:cs="Times New Roman"/>
          <w:sz w:val="24"/>
          <w:szCs w:val="24"/>
        </w:rPr>
        <w:t xml:space="preserve">. There is also </w:t>
      </w:r>
      <w:proofErr w:type="gramStart"/>
      <w:r w:rsidRPr="00505557">
        <w:rPr>
          <w:rFonts w:ascii="Times New Roman" w:hAnsi="Times New Roman" w:cs="Times New Roman"/>
          <w:sz w:val="24"/>
          <w:szCs w:val="24"/>
        </w:rPr>
        <w:t>an</w:t>
      </w:r>
      <w:proofErr w:type="gramEnd"/>
      <w:r w:rsidRPr="00505557">
        <w:rPr>
          <w:rFonts w:ascii="Times New Roman" w:hAnsi="Times New Roman" w:cs="Times New Roman"/>
          <w:sz w:val="24"/>
          <w:szCs w:val="24"/>
        </w:rPr>
        <w:t xml:space="preserve"> </w:t>
      </w:r>
      <w:r w:rsidR="004E619E" w:rsidRPr="00505557">
        <w:rPr>
          <w:rFonts w:ascii="Times New Roman" w:hAnsi="Times New Roman" w:cs="Times New Roman"/>
          <w:sz w:val="24"/>
          <w:szCs w:val="24"/>
        </w:rPr>
        <w:t>vital</w:t>
      </w:r>
      <w:r w:rsidRPr="00505557">
        <w:rPr>
          <w:rFonts w:ascii="Times New Roman" w:hAnsi="Times New Roman" w:cs="Times New Roman"/>
          <w:sz w:val="24"/>
          <w:szCs w:val="24"/>
        </w:rPr>
        <w:t xml:space="preserve"> need to use mass communication and education </w:t>
      </w:r>
      <w:r w:rsidR="00C770D9" w:rsidRPr="00505557">
        <w:rPr>
          <w:rFonts w:ascii="Times New Roman" w:hAnsi="Times New Roman" w:cs="Times New Roman"/>
          <w:sz w:val="24"/>
          <w:szCs w:val="24"/>
        </w:rPr>
        <w:t>movements</w:t>
      </w:r>
      <w:r w:rsidRPr="00505557">
        <w:rPr>
          <w:rFonts w:ascii="Times New Roman" w:hAnsi="Times New Roman" w:cs="Times New Roman"/>
          <w:sz w:val="24"/>
          <w:szCs w:val="24"/>
        </w:rPr>
        <w:t xml:space="preserve"> to change community norms and values that discriminate against women. These </w:t>
      </w:r>
      <w:r w:rsidR="004E619E" w:rsidRPr="00505557">
        <w:rPr>
          <w:rFonts w:ascii="Times New Roman" w:hAnsi="Times New Roman" w:cs="Times New Roman"/>
          <w:sz w:val="24"/>
          <w:szCs w:val="24"/>
        </w:rPr>
        <w:t>movements</w:t>
      </w:r>
      <w:r w:rsidRPr="00505557">
        <w:rPr>
          <w:rFonts w:ascii="Times New Roman" w:hAnsi="Times New Roman" w:cs="Times New Roman"/>
          <w:sz w:val="24"/>
          <w:szCs w:val="24"/>
        </w:rPr>
        <w:t xml:space="preserve"> must convey the potential contribution of women to the</w:t>
      </w:r>
      <w:r w:rsidR="003957F3">
        <w:rPr>
          <w:rFonts w:ascii="Times New Roman" w:hAnsi="Times New Roman" w:cs="Times New Roman"/>
          <w:sz w:val="24"/>
          <w:szCs w:val="24"/>
        </w:rPr>
        <w:t>ir families' overall welfare</w:t>
      </w:r>
      <w:r w:rsidRPr="00505557">
        <w:rPr>
          <w:rFonts w:ascii="Times New Roman" w:hAnsi="Times New Roman" w:cs="Times New Roman"/>
          <w:sz w:val="24"/>
          <w:szCs w:val="24"/>
        </w:rPr>
        <w:t xml:space="preserve"> and the </w:t>
      </w:r>
      <w:r w:rsidR="004E619E" w:rsidRPr="00505557">
        <w:rPr>
          <w:rFonts w:ascii="Times New Roman" w:hAnsi="Times New Roman" w:cs="Times New Roman"/>
          <w:sz w:val="24"/>
          <w:szCs w:val="24"/>
        </w:rPr>
        <w:t>broader</w:t>
      </w:r>
      <w:r w:rsidRPr="00505557">
        <w:rPr>
          <w:rFonts w:ascii="Times New Roman" w:hAnsi="Times New Roman" w:cs="Times New Roman"/>
          <w:sz w:val="24"/>
          <w:szCs w:val="24"/>
        </w:rPr>
        <w:t xml:space="preserve"> society.</w:t>
      </w:r>
    </w:p>
    <w:p w14:paraId="6543E942" w14:textId="002E88F0" w:rsidR="00C0249F" w:rsidRDefault="00C0249F" w:rsidP="002C2936">
      <w:pPr>
        <w:autoSpaceDE w:val="0"/>
        <w:autoSpaceDN w:val="0"/>
        <w:adjustRightInd w:val="0"/>
        <w:spacing w:after="0" w:line="360" w:lineRule="auto"/>
        <w:jc w:val="both"/>
        <w:rPr>
          <w:rFonts w:ascii="Times New Roman" w:hAnsi="Times New Roman" w:cs="Times New Roman"/>
          <w:sz w:val="24"/>
          <w:szCs w:val="24"/>
        </w:rPr>
      </w:pPr>
    </w:p>
    <w:p w14:paraId="1A1B76CE" w14:textId="485CB8AE" w:rsidR="00C0249F" w:rsidRDefault="00C0249F" w:rsidP="002C2936">
      <w:pPr>
        <w:autoSpaceDE w:val="0"/>
        <w:autoSpaceDN w:val="0"/>
        <w:adjustRightInd w:val="0"/>
        <w:spacing w:after="0" w:line="360" w:lineRule="auto"/>
        <w:jc w:val="both"/>
        <w:rPr>
          <w:rFonts w:ascii="Times New Roman" w:hAnsi="Times New Roman" w:cs="Times New Roman"/>
          <w:sz w:val="24"/>
          <w:szCs w:val="24"/>
        </w:rPr>
      </w:pPr>
    </w:p>
    <w:p w14:paraId="2825B877" w14:textId="21554840" w:rsidR="00C0249F" w:rsidRDefault="00C0249F" w:rsidP="002C2936">
      <w:pPr>
        <w:autoSpaceDE w:val="0"/>
        <w:autoSpaceDN w:val="0"/>
        <w:adjustRightInd w:val="0"/>
        <w:spacing w:after="0" w:line="360" w:lineRule="auto"/>
        <w:jc w:val="both"/>
        <w:rPr>
          <w:rFonts w:ascii="Times New Roman" w:hAnsi="Times New Roman" w:cs="Times New Roman"/>
          <w:sz w:val="24"/>
          <w:szCs w:val="24"/>
        </w:rPr>
      </w:pPr>
    </w:p>
    <w:p w14:paraId="5FC186E1" w14:textId="258BE85D" w:rsidR="00C0249F" w:rsidRDefault="00C0249F" w:rsidP="002C2936">
      <w:pPr>
        <w:autoSpaceDE w:val="0"/>
        <w:autoSpaceDN w:val="0"/>
        <w:adjustRightInd w:val="0"/>
        <w:spacing w:after="0" w:line="360" w:lineRule="auto"/>
        <w:jc w:val="both"/>
        <w:rPr>
          <w:rFonts w:ascii="Times New Roman" w:hAnsi="Times New Roman" w:cs="Times New Roman"/>
          <w:sz w:val="24"/>
          <w:szCs w:val="24"/>
        </w:rPr>
      </w:pPr>
    </w:p>
    <w:p w14:paraId="035E0DCF" w14:textId="5FCA8F33" w:rsidR="00C0249F" w:rsidRDefault="00C0249F" w:rsidP="002C2936">
      <w:pPr>
        <w:autoSpaceDE w:val="0"/>
        <w:autoSpaceDN w:val="0"/>
        <w:adjustRightInd w:val="0"/>
        <w:spacing w:after="0" w:line="360" w:lineRule="auto"/>
        <w:jc w:val="both"/>
        <w:rPr>
          <w:rFonts w:ascii="Times New Roman" w:hAnsi="Times New Roman" w:cs="Times New Roman"/>
          <w:sz w:val="24"/>
          <w:szCs w:val="24"/>
        </w:rPr>
      </w:pPr>
    </w:p>
    <w:p w14:paraId="41C9CFF1" w14:textId="77777777" w:rsidR="00AD7B93" w:rsidRDefault="00AD7B93" w:rsidP="00C0249F">
      <w:pPr>
        <w:autoSpaceDE w:val="0"/>
        <w:autoSpaceDN w:val="0"/>
        <w:adjustRightInd w:val="0"/>
        <w:spacing w:before="120" w:after="120" w:line="480" w:lineRule="auto"/>
        <w:jc w:val="both"/>
        <w:rPr>
          <w:rFonts w:ascii="Times New Roman" w:hAnsi="Times New Roman" w:cs="Times New Roman"/>
          <w:b/>
          <w:sz w:val="24"/>
          <w:szCs w:val="24"/>
          <w:lang w:val="en-IN"/>
        </w:rPr>
      </w:pPr>
    </w:p>
    <w:p w14:paraId="763B1B8D" w14:textId="77777777" w:rsidR="00AD7B93" w:rsidRDefault="00AD7B93" w:rsidP="00C0249F">
      <w:pPr>
        <w:autoSpaceDE w:val="0"/>
        <w:autoSpaceDN w:val="0"/>
        <w:adjustRightInd w:val="0"/>
        <w:spacing w:before="120" w:after="120" w:line="480" w:lineRule="auto"/>
        <w:jc w:val="both"/>
        <w:rPr>
          <w:rFonts w:ascii="Times New Roman" w:hAnsi="Times New Roman" w:cs="Times New Roman"/>
          <w:b/>
          <w:sz w:val="24"/>
          <w:szCs w:val="24"/>
          <w:lang w:val="en-IN"/>
        </w:rPr>
      </w:pPr>
    </w:p>
    <w:p w14:paraId="549CE99B" w14:textId="77777777" w:rsidR="00AD7B93" w:rsidRDefault="00AD7B93" w:rsidP="00C0249F">
      <w:pPr>
        <w:autoSpaceDE w:val="0"/>
        <w:autoSpaceDN w:val="0"/>
        <w:adjustRightInd w:val="0"/>
        <w:spacing w:before="120" w:after="120" w:line="480" w:lineRule="auto"/>
        <w:jc w:val="both"/>
        <w:rPr>
          <w:rFonts w:ascii="Times New Roman" w:hAnsi="Times New Roman" w:cs="Times New Roman"/>
          <w:b/>
          <w:sz w:val="24"/>
          <w:szCs w:val="24"/>
          <w:lang w:val="en-IN"/>
        </w:rPr>
      </w:pPr>
    </w:p>
    <w:p w14:paraId="22BAC30A" w14:textId="77777777" w:rsidR="00AD7B93" w:rsidRDefault="00AD7B93" w:rsidP="00C0249F">
      <w:pPr>
        <w:autoSpaceDE w:val="0"/>
        <w:autoSpaceDN w:val="0"/>
        <w:adjustRightInd w:val="0"/>
        <w:spacing w:before="120" w:after="120" w:line="480" w:lineRule="auto"/>
        <w:jc w:val="both"/>
        <w:rPr>
          <w:rFonts w:ascii="Times New Roman" w:hAnsi="Times New Roman" w:cs="Times New Roman"/>
          <w:b/>
          <w:sz w:val="24"/>
          <w:szCs w:val="24"/>
          <w:lang w:val="en-IN"/>
        </w:rPr>
      </w:pPr>
    </w:p>
    <w:p w14:paraId="71D92767" w14:textId="77777777" w:rsidR="00AD7B93" w:rsidRDefault="00AD7B93" w:rsidP="00C0249F">
      <w:pPr>
        <w:autoSpaceDE w:val="0"/>
        <w:autoSpaceDN w:val="0"/>
        <w:adjustRightInd w:val="0"/>
        <w:spacing w:before="120" w:after="120" w:line="480" w:lineRule="auto"/>
        <w:jc w:val="both"/>
        <w:rPr>
          <w:rFonts w:ascii="Times New Roman" w:hAnsi="Times New Roman" w:cs="Times New Roman"/>
          <w:b/>
          <w:sz w:val="24"/>
          <w:szCs w:val="24"/>
          <w:lang w:val="en-IN"/>
        </w:rPr>
      </w:pPr>
    </w:p>
    <w:p w14:paraId="32C99347" w14:textId="77777777" w:rsidR="00AD7B93" w:rsidRDefault="00AD7B93" w:rsidP="00C0249F">
      <w:pPr>
        <w:autoSpaceDE w:val="0"/>
        <w:autoSpaceDN w:val="0"/>
        <w:adjustRightInd w:val="0"/>
        <w:spacing w:before="120" w:after="120" w:line="480" w:lineRule="auto"/>
        <w:jc w:val="both"/>
        <w:rPr>
          <w:rFonts w:ascii="Times New Roman" w:hAnsi="Times New Roman" w:cs="Times New Roman"/>
          <w:b/>
          <w:sz w:val="24"/>
          <w:szCs w:val="24"/>
          <w:lang w:val="en-IN"/>
        </w:rPr>
      </w:pPr>
    </w:p>
    <w:p w14:paraId="7A23E42E" w14:textId="77777777" w:rsidR="00AD7B93" w:rsidRDefault="00AD7B93" w:rsidP="00C0249F">
      <w:pPr>
        <w:autoSpaceDE w:val="0"/>
        <w:autoSpaceDN w:val="0"/>
        <w:adjustRightInd w:val="0"/>
        <w:spacing w:before="120" w:after="120" w:line="480" w:lineRule="auto"/>
        <w:jc w:val="both"/>
        <w:rPr>
          <w:rFonts w:ascii="Times New Roman" w:hAnsi="Times New Roman" w:cs="Times New Roman"/>
          <w:b/>
          <w:sz w:val="24"/>
          <w:szCs w:val="24"/>
          <w:lang w:val="en-IN"/>
        </w:rPr>
      </w:pPr>
    </w:p>
    <w:p w14:paraId="4DF5AD4D" w14:textId="77777777" w:rsidR="00AD7B93" w:rsidRDefault="00AD7B93" w:rsidP="00C0249F">
      <w:pPr>
        <w:autoSpaceDE w:val="0"/>
        <w:autoSpaceDN w:val="0"/>
        <w:adjustRightInd w:val="0"/>
        <w:spacing w:before="120" w:after="120" w:line="480" w:lineRule="auto"/>
        <w:jc w:val="both"/>
        <w:rPr>
          <w:rFonts w:ascii="Times New Roman" w:hAnsi="Times New Roman" w:cs="Times New Roman"/>
          <w:b/>
          <w:sz w:val="24"/>
          <w:szCs w:val="24"/>
          <w:lang w:val="en-IN"/>
        </w:rPr>
      </w:pPr>
    </w:p>
    <w:p w14:paraId="1D85CE51" w14:textId="1F85D94C" w:rsidR="00BA5394" w:rsidRPr="008B2C3E" w:rsidRDefault="00BA5394" w:rsidP="00C0249F">
      <w:pPr>
        <w:autoSpaceDE w:val="0"/>
        <w:autoSpaceDN w:val="0"/>
        <w:adjustRightInd w:val="0"/>
        <w:spacing w:before="120" w:after="120" w:line="480" w:lineRule="auto"/>
        <w:jc w:val="both"/>
        <w:rPr>
          <w:rFonts w:ascii="Times New Roman" w:hAnsi="Times New Roman" w:cs="Times New Roman"/>
          <w:b/>
          <w:sz w:val="36"/>
          <w:szCs w:val="36"/>
          <w:lang w:val="en-IN"/>
        </w:rPr>
      </w:pPr>
      <w:r w:rsidRPr="008B2C3E">
        <w:rPr>
          <w:rFonts w:ascii="Times New Roman" w:hAnsi="Times New Roman" w:cs="Times New Roman"/>
          <w:b/>
          <w:sz w:val="36"/>
          <w:szCs w:val="36"/>
          <w:lang w:val="en-IN"/>
        </w:rPr>
        <w:lastRenderedPageBreak/>
        <w:t>References</w:t>
      </w:r>
    </w:p>
    <w:p w14:paraId="4FD123EC" w14:textId="0FE90C02" w:rsidR="005B3896"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 </w:t>
      </w:r>
      <w:r w:rsidR="005B3896" w:rsidRPr="00C0249F">
        <w:rPr>
          <w:rFonts w:ascii="Times New Roman" w:hAnsi="Times New Roman" w:cs="Times New Roman"/>
          <w:sz w:val="24"/>
          <w:szCs w:val="24"/>
          <w:shd w:val="clear" w:color="auto" w:fill="FFFFFF"/>
        </w:rPr>
        <w:t>Abbas, S., Isaac, N., Zia, M., Zakar, R., &amp; Fischer, F. (2020).</w:t>
      </w:r>
      <w:proofErr w:type="gramEnd"/>
      <w:r w:rsidR="005B3896" w:rsidRPr="00C0249F">
        <w:rPr>
          <w:rFonts w:ascii="Times New Roman" w:hAnsi="Times New Roman" w:cs="Times New Roman"/>
          <w:sz w:val="24"/>
          <w:szCs w:val="24"/>
          <w:shd w:val="clear" w:color="auto" w:fill="FFFFFF"/>
        </w:rPr>
        <w:t xml:space="preserve"> Determinants of Women’s Empowerment in Pakistan: Evidence from Demographic and Health Surveys, 2012–13 and 2017–18.</w:t>
      </w:r>
    </w:p>
    <w:p w14:paraId="1D9EBE2B" w14:textId="0BF7868E" w:rsidR="005B3896"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2, </w:t>
      </w:r>
      <w:r w:rsidR="005B3896" w:rsidRPr="00C0249F">
        <w:rPr>
          <w:rFonts w:ascii="Times New Roman" w:hAnsi="Times New Roman" w:cs="Times New Roman"/>
          <w:sz w:val="24"/>
          <w:szCs w:val="24"/>
          <w:shd w:val="clear" w:color="auto" w:fill="FFFFFF"/>
        </w:rPr>
        <w:t>Adak, D. K., &amp; Bharati, P. (2011).</w:t>
      </w:r>
      <w:proofErr w:type="gramEnd"/>
      <w:r w:rsidR="005B3896" w:rsidRPr="00C0249F">
        <w:rPr>
          <w:rFonts w:ascii="Times New Roman" w:hAnsi="Times New Roman" w:cs="Times New Roman"/>
          <w:sz w:val="24"/>
          <w:szCs w:val="24"/>
          <w:shd w:val="clear" w:color="auto" w:fill="FFFFFF"/>
        </w:rPr>
        <w:t xml:space="preserve"> Position of women in the Ladiya society: demographic perspectives. </w:t>
      </w:r>
      <w:r w:rsidR="005B3896" w:rsidRPr="00C0249F">
        <w:rPr>
          <w:rFonts w:ascii="Times New Roman" w:hAnsi="Times New Roman" w:cs="Times New Roman"/>
          <w:i/>
          <w:iCs/>
          <w:sz w:val="24"/>
          <w:szCs w:val="24"/>
          <w:shd w:val="clear" w:color="auto" w:fill="FFFFFF"/>
        </w:rPr>
        <w:t>Collegium antropologicum</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35</w:t>
      </w:r>
      <w:r w:rsidR="005B3896" w:rsidRPr="00C0249F">
        <w:rPr>
          <w:rFonts w:ascii="Times New Roman" w:hAnsi="Times New Roman" w:cs="Times New Roman"/>
          <w:sz w:val="24"/>
          <w:szCs w:val="24"/>
          <w:shd w:val="clear" w:color="auto" w:fill="FFFFFF"/>
        </w:rPr>
        <w:t>(2), 319-324.</w:t>
      </w:r>
    </w:p>
    <w:p w14:paraId="3148C0D5" w14:textId="4824299A" w:rsidR="00E314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3, </w:t>
      </w:r>
      <w:r w:rsidR="00E314AE" w:rsidRPr="00C0249F">
        <w:rPr>
          <w:rFonts w:ascii="Times New Roman" w:hAnsi="Times New Roman" w:cs="Times New Roman"/>
          <w:sz w:val="24"/>
          <w:szCs w:val="24"/>
          <w:shd w:val="clear" w:color="auto" w:fill="FFFFFF"/>
        </w:rPr>
        <w:t>Adugna, L., Kebede, G., &amp; Mulatu, N. T. (2020).</w:t>
      </w:r>
      <w:proofErr w:type="gramEnd"/>
      <w:r w:rsidR="00E314AE" w:rsidRPr="00C0249F">
        <w:rPr>
          <w:rFonts w:ascii="Times New Roman" w:hAnsi="Times New Roman" w:cs="Times New Roman"/>
          <w:sz w:val="24"/>
          <w:szCs w:val="24"/>
          <w:shd w:val="clear" w:color="auto" w:fill="FFFFFF"/>
        </w:rPr>
        <w:t xml:space="preserve"> Determinants of Rural Women Economic Empowerment in Agricultural Activities: Evidence from Nunu Kumba District of East Wollega Zone, Ethiopia. </w:t>
      </w:r>
      <w:r w:rsidR="00E314AE" w:rsidRPr="00C0249F">
        <w:rPr>
          <w:rFonts w:ascii="Times New Roman" w:hAnsi="Times New Roman" w:cs="Times New Roman"/>
          <w:i/>
          <w:iCs/>
          <w:sz w:val="24"/>
          <w:szCs w:val="24"/>
          <w:shd w:val="clear" w:color="auto" w:fill="FFFFFF"/>
        </w:rPr>
        <w:t>Journal of International Trade, Logistics and Law</w:t>
      </w:r>
      <w:r w:rsidR="00E314AE" w:rsidRPr="00C0249F">
        <w:rPr>
          <w:rFonts w:ascii="Times New Roman" w:hAnsi="Times New Roman" w:cs="Times New Roman"/>
          <w:sz w:val="24"/>
          <w:szCs w:val="24"/>
          <w:shd w:val="clear" w:color="auto" w:fill="FFFFFF"/>
        </w:rPr>
        <w:t>, </w:t>
      </w:r>
      <w:r w:rsidR="00E314AE" w:rsidRPr="00C0249F">
        <w:rPr>
          <w:rFonts w:ascii="Times New Roman" w:hAnsi="Times New Roman" w:cs="Times New Roman"/>
          <w:i/>
          <w:iCs/>
          <w:sz w:val="24"/>
          <w:szCs w:val="24"/>
          <w:shd w:val="clear" w:color="auto" w:fill="FFFFFF"/>
        </w:rPr>
        <w:t>6</w:t>
      </w:r>
      <w:r w:rsidR="00E314AE" w:rsidRPr="00C0249F">
        <w:rPr>
          <w:rFonts w:ascii="Times New Roman" w:hAnsi="Times New Roman" w:cs="Times New Roman"/>
          <w:sz w:val="24"/>
          <w:szCs w:val="24"/>
          <w:shd w:val="clear" w:color="auto" w:fill="FFFFFF"/>
        </w:rPr>
        <w:t>(2), 90.</w:t>
      </w:r>
    </w:p>
    <w:p w14:paraId="523C8DDC" w14:textId="24663082" w:rsidR="005B3896"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4, </w:t>
      </w:r>
      <w:r w:rsidR="005B3896" w:rsidRPr="00C0249F">
        <w:rPr>
          <w:rFonts w:ascii="Times New Roman" w:hAnsi="Times New Roman" w:cs="Times New Roman"/>
          <w:sz w:val="24"/>
          <w:szCs w:val="24"/>
          <w:shd w:val="clear" w:color="auto" w:fill="FFFFFF"/>
        </w:rPr>
        <w:t>Ahmed, R., &amp; Hyndman-Rizk, N. (2020).</w:t>
      </w:r>
      <w:proofErr w:type="gramEnd"/>
      <w:r w:rsidR="005B3896" w:rsidRPr="00C0249F">
        <w:rPr>
          <w:rFonts w:ascii="Times New Roman" w:hAnsi="Times New Roman" w:cs="Times New Roman"/>
          <w:sz w:val="24"/>
          <w:szCs w:val="24"/>
          <w:shd w:val="clear" w:color="auto" w:fill="FFFFFF"/>
        </w:rPr>
        <w:t xml:space="preserve"> The higher education paradox: Towards improving women’s empowerment, agency development and labour force participation in Bangladesh. </w:t>
      </w:r>
      <w:r w:rsidR="005B3896" w:rsidRPr="00C0249F">
        <w:rPr>
          <w:rFonts w:ascii="Times New Roman" w:hAnsi="Times New Roman" w:cs="Times New Roman"/>
          <w:i/>
          <w:iCs/>
          <w:sz w:val="24"/>
          <w:szCs w:val="24"/>
          <w:shd w:val="clear" w:color="auto" w:fill="FFFFFF"/>
        </w:rPr>
        <w:t>Gender and Education</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32</w:t>
      </w:r>
      <w:r w:rsidR="005B3896" w:rsidRPr="00C0249F">
        <w:rPr>
          <w:rFonts w:ascii="Times New Roman" w:hAnsi="Times New Roman" w:cs="Times New Roman"/>
          <w:sz w:val="24"/>
          <w:szCs w:val="24"/>
          <w:shd w:val="clear" w:color="auto" w:fill="FFFFFF"/>
        </w:rPr>
        <w:t>(4), 447-465.</w:t>
      </w:r>
    </w:p>
    <w:p w14:paraId="70621508" w14:textId="0342A94F"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5, </w:t>
      </w:r>
      <w:r w:rsidR="00CB2CAE" w:rsidRPr="00C0249F">
        <w:rPr>
          <w:rFonts w:ascii="Times New Roman" w:hAnsi="Times New Roman" w:cs="Times New Roman"/>
          <w:sz w:val="24"/>
          <w:szCs w:val="24"/>
          <w:shd w:val="clear" w:color="auto" w:fill="FFFFFF"/>
        </w:rPr>
        <w:t>Akhtar, M. S., Ayub, A., &amp; Anwar, M. S. M. (2019).</w:t>
      </w:r>
      <w:proofErr w:type="gramEnd"/>
      <w:r w:rsidR="00CB2CAE" w:rsidRPr="00C0249F">
        <w:rPr>
          <w:rFonts w:ascii="Times New Roman" w:hAnsi="Times New Roman" w:cs="Times New Roman"/>
          <w:sz w:val="24"/>
          <w:szCs w:val="24"/>
          <w:shd w:val="clear" w:color="auto" w:fill="FFFFFF"/>
        </w:rPr>
        <w:t xml:space="preserve"> An Analytical Study </w:t>
      </w:r>
      <w:proofErr w:type="gramStart"/>
      <w:r w:rsidR="00CB2CAE" w:rsidRPr="00C0249F">
        <w:rPr>
          <w:rFonts w:ascii="Times New Roman" w:hAnsi="Times New Roman" w:cs="Times New Roman"/>
          <w:sz w:val="24"/>
          <w:szCs w:val="24"/>
          <w:shd w:val="clear" w:color="auto" w:fill="FFFFFF"/>
        </w:rPr>
        <w:t>On</w:t>
      </w:r>
      <w:proofErr w:type="gramEnd"/>
      <w:r w:rsidR="00CB2CAE" w:rsidRPr="00C0249F">
        <w:rPr>
          <w:rFonts w:ascii="Times New Roman" w:hAnsi="Times New Roman" w:cs="Times New Roman"/>
          <w:sz w:val="24"/>
          <w:szCs w:val="24"/>
          <w:shd w:val="clear" w:color="auto" w:fill="FFFFFF"/>
        </w:rPr>
        <w:t xml:space="preserve"> Women’s Empowerment Regarding Decision Making: A Case Study Of Pakistan. </w:t>
      </w:r>
      <w:r w:rsidR="00CB2CAE" w:rsidRPr="00C0249F">
        <w:rPr>
          <w:rFonts w:ascii="Times New Roman" w:hAnsi="Times New Roman" w:cs="Times New Roman"/>
          <w:i/>
          <w:iCs/>
          <w:sz w:val="24"/>
          <w:szCs w:val="24"/>
          <w:shd w:val="clear" w:color="auto" w:fill="FFFFFF"/>
        </w:rPr>
        <w:t xml:space="preserve">The Government-Annual Research Journal of Political </w:t>
      </w:r>
      <w:proofErr w:type="gramStart"/>
      <w:r w:rsidR="00CB2CAE" w:rsidRPr="00C0249F">
        <w:rPr>
          <w:rFonts w:ascii="Times New Roman" w:hAnsi="Times New Roman" w:cs="Times New Roman"/>
          <w:i/>
          <w:iCs/>
          <w:sz w:val="24"/>
          <w:szCs w:val="24"/>
          <w:shd w:val="clear" w:color="auto" w:fill="FFFFFF"/>
        </w:rPr>
        <w:t>Science.</w:t>
      </w:r>
      <w:r w:rsidR="00CB2CAE" w:rsidRPr="00C0249F">
        <w:rPr>
          <w:rFonts w:ascii="Times New Roman" w:hAnsi="Times New Roman" w:cs="Times New Roman"/>
          <w:sz w:val="24"/>
          <w:szCs w:val="24"/>
          <w:shd w:val="clear" w:color="auto" w:fill="FFFFFF"/>
        </w:rPr>
        <w:t>,</w:t>
      </w:r>
      <w:proofErr w:type="gramEnd"/>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7</w:t>
      </w:r>
      <w:r w:rsidR="00CB2CAE" w:rsidRPr="00C0249F">
        <w:rPr>
          <w:rFonts w:ascii="Times New Roman" w:hAnsi="Times New Roman" w:cs="Times New Roman"/>
          <w:sz w:val="24"/>
          <w:szCs w:val="24"/>
          <w:shd w:val="clear" w:color="auto" w:fill="FFFFFF"/>
        </w:rPr>
        <w:t>(7).</w:t>
      </w:r>
    </w:p>
    <w:p w14:paraId="4F1A8930" w14:textId="08EDBB10" w:rsidR="00364D84"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6, </w:t>
      </w:r>
      <w:r w:rsidR="00364D84" w:rsidRPr="00C0249F">
        <w:rPr>
          <w:rFonts w:ascii="Times New Roman" w:hAnsi="Times New Roman" w:cs="Times New Roman"/>
          <w:sz w:val="24"/>
          <w:szCs w:val="24"/>
          <w:shd w:val="clear" w:color="auto" w:fill="FFFFFF"/>
        </w:rPr>
        <w:t>Akram, N. (2018).</w:t>
      </w:r>
      <w:proofErr w:type="gramEnd"/>
      <w:r w:rsidR="00364D84" w:rsidRPr="00C0249F">
        <w:rPr>
          <w:rFonts w:ascii="Times New Roman" w:hAnsi="Times New Roman" w:cs="Times New Roman"/>
          <w:sz w:val="24"/>
          <w:szCs w:val="24"/>
          <w:shd w:val="clear" w:color="auto" w:fill="FFFFFF"/>
        </w:rPr>
        <w:t xml:space="preserve"> Women’s empowerment in Pakistan: its dimensions and determinants. </w:t>
      </w:r>
      <w:r w:rsidR="00364D84" w:rsidRPr="00C0249F">
        <w:rPr>
          <w:rFonts w:ascii="Times New Roman" w:hAnsi="Times New Roman" w:cs="Times New Roman"/>
          <w:i/>
          <w:iCs/>
          <w:sz w:val="24"/>
          <w:szCs w:val="24"/>
          <w:shd w:val="clear" w:color="auto" w:fill="FFFFFF"/>
        </w:rPr>
        <w:t>Social Indicators Research</w:t>
      </w:r>
      <w:r w:rsidR="00364D84" w:rsidRPr="00C0249F">
        <w:rPr>
          <w:rFonts w:ascii="Times New Roman" w:hAnsi="Times New Roman" w:cs="Times New Roman"/>
          <w:sz w:val="24"/>
          <w:szCs w:val="24"/>
          <w:shd w:val="clear" w:color="auto" w:fill="FFFFFF"/>
        </w:rPr>
        <w:t>, </w:t>
      </w:r>
      <w:r w:rsidR="00364D84" w:rsidRPr="00C0249F">
        <w:rPr>
          <w:rFonts w:ascii="Times New Roman" w:hAnsi="Times New Roman" w:cs="Times New Roman"/>
          <w:i/>
          <w:iCs/>
          <w:sz w:val="24"/>
          <w:szCs w:val="24"/>
          <w:shd w:val="clear" w:color="auto" w:fill="FFFFFF"/>
        </w:rPr>
        <w:t>140</w:t>
      </w:r>
      <w:r w:rsidR="00364D84" w:rsidRPr="00C0249F">
        <w:rPr>
          <w:rFonts w:ascii="Times New Roman" w:hAnsi="Times New Roman" w:cs="Times New Roman"/>
          <w:sz w:val="24"/>
          <w:szCs w:val="24"/>
          <w:shd w:val="clear" w:color="auto" w:fill="FFFFFF"/>
        </w:rPr>
        <w:t>(2), 755-775.</w:t>
      </w:r>
    </w:p>
    <w:p w14:paraId="672A345F" w14:textId="45B2AC59" w:rsidR="00CB2CAE" w:rsidRPr="00C0249F" w:rsidRDefault="00DE1F8F" w:rsidP="00C0249F">
      <w:pPr>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 xml:space="preserve">7, </w:t>
      </w:r>
      <w:r w:rsidR="00CB2CAE" w:rsidRPr="00C0249F">
        <w:rPr>
          <w:rFonts w:ascii="Times New Roman" w:hAnsi="Times New Roman" w:cs="Times New Roman"/>
          <w:sz w:val="24"/>
          <w:szCs w:val="24"/>
          <w:shd w:val="clear" w:color="auto" w:fill="FFFFFF"/>
        </w:rPr>
        <w:t>Albert, C., &amp; Escardíbul, J. O. (2017).</w:t>
      </w:r>
      <w:proofErr w:type="gramEnd"/>
      <w:r w:rsidR="00CB2CAE" w:rsidRPr="00C0249F">
        <w:rPr>
          <w:rFonts w:ascii="Times New Roman" w:hAnsi="Times New Roman" w:cs="Times New Roman"/>
          <w:sz w:val="24"/>
          <w:szCs w:val="24"/>
          <w:shd w:val="clear" w:color="auto" w:fill="FFFFFF"/>
        </w:rPr>
        <w:t xml:space="preserve"> Education and the empowerment of women in household decision</w:t>
      </w:r>
      <w:r w:rsidR="00CB2CAE" w:rsidRPr="00C0249F">
        <w:rPr>
          <w:rFonts w:ascii="Cambria Math" w:hAnsi="Cambria Math" w:cs="Cambria Math"/>
          <w:sz w:val="24"/>
          <w:szCs w:val="24"/>
          <w:shd w:val="clear" w:color="auto" w:fill="FFFFFF"/>
        </w:rPr>
        <w:t>‐</w:t>
      </w:r>
      <w:r w:rsidR="00CB2CAE" w:rsidRPr="00C0249F">
        <w:rPr>
          <w:rFonts w:ascii="Times New Roman" w:hAnsi="Times New Roman" w:cs="Times New Roman"/>
          <w:sz w:val="24"/>
          <w:szCs w:val="24"/>
          <w:shd w:val="clear" w:color="auto" w:fill="FFFFFF"/>
        </w:rPr>
        <w:t>making in S pain. </w:t>
      </w:r>
      <w:r w:rsidR="00CB2CAE" w:rsidRPr="00C0249F">
        <w:rPr>
          <w:rFonts w:ascii="Times New Roman" w:hAnsi="Times New Roman" w:cs="Times New Roman"/>
          <w:i/>
          <w:iCs/>
          <w:sz w:val="24"/>
          <w:szCs w:val="24"/>
          <w:shd w:val="clear" w:color="auto" w:fill="FFFFFF"/>
        </w:rPr>
        <w:t>International Journal of Consumer Studies</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41</w:t>
      </w:r>
      <w:r w:rsidR="00CB2CAE" w:rsidRPr="00C0249F">
        <w:rPr>
          <w:rFonts w:ascii="Times New Roman" w:hAnsi="Times New Roman" w:cs="Times New Roman"/>
          <w:sz w:val="24"/>
          <w:szCs w:val="24"/>
          <w:shd w:val="clear" w:color="auto" w:fill="FFFFFF"/>
        </w:rPr>
        <w:t>(2), 158-166.</w:t>
      </w:r>
    </w:p>
    <w:p w14:paraId="3500A0A0" w14:textId="3FD0CB51" w:rsidR="00CB2CAE" w:rsidRPr="00C0249F" w:rsidRDefault="00DE1F8F" w:rsidP="00C0249F">
      <w:pPr>
        <w:autoSpaceDE w:val="0"/>
        <w:autoSpaceDN w:val="0"/>
        <w:adjustRightInd w:val="0"/>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 xml:space="preserve">8, </w:t>
      </w:r>
      <w:r w:rsidR="00CB2CAE" w:rsidRPr="00C0249F">
        <w:rPr>
          <w:rFonts w:ascii="Times New Roman" w:hAnsi="Times New Roman" w:cs="Times New Roman"/>
          <w:sz w:val="24"/>
          <w:szCs w:val="24"/>
          <w:shd w:val="clear" w:color="auto" w:fill="FFFFFF"/>
        </w:rPr>
        <w:t>Alishah, A., Ganji, J., Mohammadpour, R., Kiani, Z., &amp; Shahhosseini, Z. (2019).</w:t>
      </w:r>
      <w:proofErr w:type="gramEnd"/>
      <w:r w:rsidR="00CB2CAE" w:rsidRPr="00C0249F">
        <w:rPr>
          <w:rFonts w:ascii="Times New Roman" w:hAnsi="Times New Roman" w:cs="Times New Roman"/>
          <w:sz w:val="24"/>
          <w:szCs w:val="24"/>
          <w:shd w:val="clear" w:color="auto" w:fill="FFFFFF"/>
        </w:rPr>
        <w:t xml:space="preserve"> Women’s Reproductive Empowerment: A Comparative Study of Urban and Rural Females in Iran. </w:t>
      </w:r>
      <w:r w:rsidR="00CB2CAE" w:rsidRPr="00C0249F">
        <w:rPr>
          <w:rFonts w:ascii="Times New Roman" w:hAnsi="Times New Roman" w:cs="Times New Roman"/>
          <w:i/>
          <w:iCs/>
          <w:sz w:val="24"/>
          <w:szCs w:val="24"/>
          <w:shd w:val="clear" w:color="auto" w:fill="FFFFFF"/>
        </w:rPr>
        <w:t>International Journal of Women's Health and Reproduction Sciences</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7</w:t>
      </w:r>
      <w:r w:rsidR="00CB2CAE" w:rsidRPr="00C0249F">
        <w:rPr>
          <w:rFonts w:ascii="Times New Roman" w:hAnsi="Times New Roman" w:cs="Times New Roman"/>
          <w:sz w:val="24"/>
          <w:szCs w:val="24"/>
          <w:shd w:val="clear" w:color="auto" w:fill="FFFFFF"/>
        </w:rPr>
        <w:t>(3), 294-300.</w:t>
      </w:r>
    </w:p>
    <w:p w14:paraId="54C71429" w14:textId="4F93F8C0" w:rsidR="00006FC3"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9, </w:t>
      </w:r>
      <w:r w:rsidR="00811D8E" w:rsidRPr="00C0249F">
        <w:rPr>
          <w:rFonts w:ascii="Times New Roman" w:hAnsi="Times New Roman" w:cs="Times New Roman"/>
          <w:sz w:val="24"/>
          <w:szCs w:val="24"/>
          <w:shd w:val="clear" w:color="auto" w:fill="FFFFFF"/>
        </w:rPr>
        <w:t>Allendorf, K. (2007).</w:t>
      </w:r>
      <w:proofErr w:type="gramEnd"/>
      <w:r w:rsidR="00811D8E" w:rsidRPr="00C0249F">
        <w:rPr>
          <w:rFonts w:ascii="Times New Roman" w:hAnsi="Times New Roman" w:cs="Times New Roman"/>
          <w:sz w:val="24"/>
          <w:szCs w:val="24"/>
          <w:shd w:val="clear" w:color="auto" w:fill="FFFFFF"/>
        </w:rPr>
        <w:t xml:space="preserve"> Do women’s land rights promote empowerment and child health in Nepal</w:t>
      </w:r>
      <w:proofErr w:type="gramStart"/>
      <w:r w:rsidR="00811D8E" w:rsidRPr="00C0249F">
        <w:rPr>
          <w:rFonts w:ascii="Times New Roman" w:hAnsi="Times New Roman" w:cs="Times New Roman"/>
          <w:sz w:val="24"/>
          <w:szCs w:val="24"/>
          <w:shd w:val="clear" w:color="auto" w:fill="FFFFFF"/>
        </w:rPr>
        <w:t>?.</w:t>
      </w:r>
      <w:proofErr w:type="gramEnd"/>
      <w:r w:rsidR="00811D8E" w:rsidRPr="00C0249F">
        <w:rPr>
          <w:rFonts w:ascii="Times New Roman" w:hAnsi="Times New Roman" w:cs="Times New Roman"/>
          <w:sz w:val="24"/>
          <w:szCs w:val="24"/>
          <w:shd w:val="clear" w:color="auto" w:fill="FFFFFF"/>
        </w:rPr>
        <w:t> </w:t>
      </w:r>
      <w:r w:rsidR="00811D8E" w:rsidRPr="00C0249F">
        <w:rPr>
          <w:rFonts w:ascii="Times New Roman" w:hAnsi="Times New Roman" w:cs="Times New Roman"/>
          <w:i/>
          <w:iCs/>
          <w:sz w:val="24"/>
          <w:szCs w:val="24"/>
          <w:shd w:val="clear" w:color="auto" w:fill="FFFFFF"/>
        </w:rPr>
        <w:t xml:space="preserve">World </w:t>
      </w:r>
      <w:r w:rsidR="008B49D5" w:rsidRPr="00C0249F">
        <w:rPr>
          <w:rFonts w:ascii="Times New Roman" w:hAnsi="Times New Roman" w:cs="Times New Roman"/>
          <w:i/>
          <w:iCs/>
          <w:sz w:val="24"/>
          <w:szCs w:val="24"/>
          <w:shd w:val="clear" w:color="auto" w:fill="FFFFFF"/>
        </w:rPr>
        <w:t>Development</w:t>
      </w:r>
      <w:r w:rsidR="00811D8E" w:rsidRPr="00C0249F">
        <w:rPr>
          <w:rFonts w:ascii="Times New Roman" w:hAnsi="Times New Roman" w:cs="Times New Roman"/>
          <w:sz w:val="24"/>
          <w:szCs w:val="24"/>
          <w:shd w:val="clear" w:color="auto" w:fill="FFFFFF"/>
        </w:rPr>
        <w:t>, </w:t>
      </w:r>
      <w:r w:rsidR="00811D8E" w:rsidRPr="00C0249F">
        <w:rPr>
          <w:rFonts w:ascii="Times New Roman" w:hAnsi="Times New Roman" w:cs="Times New Roman"/>
          <w:i/>
          <w:iCs/>
          <w:sz w:val="24"/>
          <w:szCs w:val="24"/>
          <w:shd w:val="clear" w:color="auto" w:fill="FFFFFF"/>
        </w:rPr>
        <w:t>35</w:t>
      </w:r>
      <w:r w:rsidR="00811D8E" w:rsidRPr="00C0249F">
        <w:rPr>
          <w:rFonts w:ascii="Times New Roman" w:hAnsi="Times New Roman" w:cs="Times New Roman"/>
          <w:sz w:val="24"/>
          <w:szCs w:val="24"/>
          <w:shd w:val="clear" w:color="auto" w:fill="FFFFFF"/>
        </w:rPr>
        <w:t>(11), 1975-1988.</w:t>
      </w:r>
    </w:p>
    <w:p w14:paraId="35E54D57" w14:textId="3B0F0198" w:rsidR="00CB2CAE"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10, </w:t>
      </w:r>
      <w:r w:rsidR="00CB2CAE" w:rsidRPr="00C0249F">
        <w:rPr>
          <w:rFonts w:ascii="Times New Roman" w:hAnsi="Times New Roman" w:cs="Times New Roman"/>
          <w:sz w:val="24"/>
          <w:szCs w:val="24"/>
          <w:shd w:val="clear" w:color="auto" w:fill="FFFFFF"/>
        </w:rPr>
        <w:t>Al-Qahtani, M. M. Z., Alkhateeb, T. T. Y., Mahmood, H., Abdalla, M. A. Z., &amp; Qaralleh, T. J. O. T. (2020).</w:t>
      </w:r>
      <w:proofErr w:type="gramEnd"/>
      <w:r w:rsidR="00CB2CAE" w:rsidRPr="00C0249F">
        <w:rPr>
          <w:rFonts w:ascii="Times New Roman" w:hAnsi="Times New Roman" w:cs="Times New Roman"/>
          <w:sz w:val="24"/>
          <w:szCs w:val="24"/>
          <w:shd w:val="clear" w:color="auto" w:fill="FFFFFF"/>
        </w:rPr>
        <w:t xml:space="preserve"> The Role of the Academic and Political Empowerment of Women in Economic, Social and Managerial Empowerment: The Case of Saudi Arabia. </w:t>
      </w:r>
      <w:r w:rsidR="00CB2CAE" w:rsidRPr="00C0249F">
        <w:rPr>
          <w:rFonts w:ascii="Times New Roman" w:hAnsi="Times New Roman" w:cs="Times New Roman"/>
          <w:i/>
          <w:iCs/>
          <w:sz w:val="24"/>
          <w:szCs w:val="24"/>
          <w:shd w:val="clear" w:color="auto" w:fill="FFFFFF"/>
        </w:rPr>
        <w:t>Economies</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8</w:t>
      </w:r>
      <w:r w:rsidR="00CB2CAE" w:rsidRPr="00C0249F">
        <w:rPr>
          <w:rFonts w:ascii="Times New Roman" w:hAnsi="Times New Roman" w:cs="Times New Roman"/>
          <w:sz w:val="24"/>
          <w:szCs w:val="24"/>
          <w:shd w:val="clear" w:color="auto" w:fill="FFFFFF"/>
        </w:rPr>
        <w:t>(2), 45.</w:t>
      </w:r>
    </w:p>
    <w:p w14:paraId="575D6A0C" w14:textId="02B52AB5" w:rsidR="00ED3DD4" w:rsidRPr="00C0249F" w:rsidRDefault="00DE1F8F" w:rsidP="00C0249F">
      <w:pPr>
        <w:spacing w:before="120" w:after="12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11, </w:t>
      </w:r>
      <w:r w:rsidR="00ED3DD4" w:rsidRPr="00C0249F">
        <w:rPr>
          <w:rFonts w:ascii="Times New Roman" w:hAnsi="Times New Roman" w:cs="Times New Roman"/>
          <w:sz w:val="24"/>
          <w:szCs w:val="24"/>
          <w:shd w:val="clear" w:color="auto" w:fill="FFFFFF"/>
        </w:rPr>
        <w:t>Al-shami, S. S. A., Razali, R. M., &amp; Rashid, N. (2018). The effect of microcredit on women empowerment in welfare and decisions making in Malaysia. </w:t>
      </w:r>
      <w:r w:rsidR="00ED3DD4" w:rsidRPr="00C0249F">
        <w:rPr>
          <w:rFonts w:ascii="Times New Roman" w:hAnsi="Times New Roman" w:cs="Times New Roman"/>
          <w:i/>
          <w:iCs/>
          <w:sz w:val="24"/>
          <w:szCs w:val="24"/>
          <w:shd w:val="clear" w:color="auto" w:fill="FFFFFF"/>
        </w:rPr>
        <w:t>Social Indicators Research</w:t>
      </w:r>
      <w:r w:rsidR="00ED3DD4" w:rsidRPr="00C0249F">
        <w:rPr>
          <w:rFonts w:ascii="Times New Roman" w:hAnsi="Times New Roman" w:cs="Times New Roman"/>
          <w:sz w:val="24"/>
          <w:szCs w:val="24"/>
          <w:shd w:val="clear" w:color="auto" w:fill="FFFFFF"/>
        </w:rPr>
        <w:t>, </w:t>
      </w:r>
      <w:r w:rsidR="00ED3DD4" w:rsidRPr="00C0249F">
        <w:rPr>
          <w:rFonts w:ascii="Times New Roman" w:hAnsi="Times New Roman" w:cs="Times New Roman"/>
          <w:i/>
          <w:iCs/>
          <w:sz w:val="24"/>
          <w:szCs w:val="24"/>
          <w:shd w:val="clear" w:color="auto" w:fill="FFFFFF"/>
        </w:rPr>
        <w:t>137</w:t>
      </w:r>
      <w:r w:rsidR="00ED3DD4" w:rsidRPr="00C0249F">
        <w:rPr>
          <w:rFonts w:ascii="Times New Roman" w:hAnsi="Times New Roman" w:cs="Times New Roman"/>
          <w:sz w:val="24"/>
          <w:szCs w:val="24"/>
          <w:shd w:val="clear" w:color="auto" w:fill="FFFFFF"/>
        </w:rPr>
        <w:t>(3), 1073-1090.</w:t>
      </w:r>
    </w:p>
    <w:p w14:paraId="35BA3071" w14:textId="3650354C" w:rsidR="00ED3DD4"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12, </w:t>
      </w:r>
      <w:r w:rsidR="00ED3DD4" w:rsidRPr="00C0249F">
        <w:rPr>
          <w:rFonts w:ascii="Times New Roman" w:hAnsi="Times New Roman" w:cs="Times New Roman"/>
          <w:sz w:val="24"/>
          <w:szCs w:val="24"/>
          <w:shd w:val="clear" w:color="auto" w:fill="FFFFFF"/>
        </w:rPr>
        <w:t>Alemayehu, M., &amp; Meskele, M. (2017).</w:t>
      </w:r>
      <w:proofErr w:type="gramEnd"/>
      <w:r w:rsidR="00ED3DD4" w:rsidRPr="00C0249F">
        <w:rPr>
          <w:rFonts w:ascii="Times New Roman" w:hAnsi="Times New Roman" w:cs="Times New Roman"/>
          <w:sz w:val="24"/>
          <w:szCs w:val="24"/>
          <w:shd w:val="clear" w:color="auto" w:fill="FFFFFF"/>
        </w:rPr>
        <w:t xml:space="preserve"> Health care decision making autonomy of women from rural districts of Southern Ethiopia: a community based cross-sectional study. </w:t>
      </w:r>
      <w:r w:rsidR="00ED3DD4" w:rsidRPr="00C0249F">
        <w:rPr>
          <w:rFonts w:ascii="Times New Roman" w:hAnsi="Times New Roman" w:cs="Times New Roman"/>
          <w:i/>
          <w:iCs/>
          <w:sz w:val="24"/>
          <w:szCs w:val="24"/>
          <w:shd w:val="clear" w:color="auto" w:fill="FFFFFF"/>
        </w:rPr>
        <w:t>International journal of women's health</w:t>
      </w:r>
      <w:r w:rsidR="00ED3DD4" w:rsidRPr="00C0249F">
        <w:rPr>
          <w:rFonts w:ascii="Times New Roman" w:hAnsi="Times New Roman" w:cs="Times New Roman"/>
          <w:sz w:val="24"/>
          <w:szCs w:val="24"/>
          <w:shd w:val="clear" w:color="auto" w:fill="FFFFFF"/>
        </w:rPr>
        <w:t>, </w:t>
      </w:r>
      <w:r w:rsidR="00ED3DD4" w:rsidRPr="00C0249F">
        <w:rPr>
          <w:rFonts w:ascii="Times New Roman" w:hAnsi="Times New Roman" w:cs="Times New Roman"/>
          <w:i/>
          <w:iCs/>
          <w:sz w:val="24"/>
          <w:szCs w:val="24"/>
          <w:shd w:val="clear" w:color="auto" w:fill="FFFFFF"/>
        </w:rPr>
        <w:t>9</w:t>
      </w:r>
      <w:r w:rsidR="00ED3DD4" w:rsidRPr="00C0249F">
        <w:rPr>
          <w:rFonts w:ascii="Times New Roman" w:hAnsi="Times New Roman" w:cs="Times New Roman"/>
          <w:sz w:val="24"/>
          <w:szCs w:val="24"/>
          <w:shd w:val="clear" w:color="auto" w:fill="FFFFFF"/>
        </w:rPr>
        <w:t>, 213.</w:t>
      </w:r>
    </w:p>
    <w:p w14:paraId="53FA43E4" w14:textId="3C29BFAE" w:rsidR="00ED3DD4" w:rsidRPr="00C0249F" w:rsidRDefault="00DE1F8F" w:rsidP="00C0249F">
      <w:pPr>
        <w:spacing w:before="120" w:after="12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13. </w:t>
      </w:r>
      <w:r w:rsidR="00ED3DD4" w:rsidRPr="00C0249F">
        <w:rPr>
          <w:rFonts w:ascii="Times New Roman" w:hAnsi="Times New Roman" w:cs="Times New Roman"/>
          <w:sz w:val="24"/>
          <w:szCs w:val="24"/>
          <w:shd w:val="clear" w:color="auto" w:fill="FFFFFF"/>
        </w:rPr>
        <w:t>Alsop, R. (Ed.). (2005). </w:t>
      </w:r>
      <w:r w:rsidR="00ED3DD4" w:rsidRPr="00C0249F">
        <w:rPr>
          <w:rFonts w:ascii="Times New Roman" w:hAnsi="Times New Roman" w:cs="Times New Roman"/>
          <w:i/>
          <w:iCs/>
          <w:sz w:val="24"/>
          <w:szCs w:val="24"/>
          <w:shd w:val="clear" w:color="auto" w:fill="FFFFFF"/>
        </w:rPr>
        <w:t>Power, rights, and poverty: concepts and connections</w:t>
      </w:r>
      <w:r w:rsidR="00ED3DD4" w:rsidRPr="00C0249F">
        <w:rPr>
          <w:rFonts w:ascii="Times New Roman" w:hAnsi="Times New Roman" w:cs="Times New Roman"/>
          <w:sz w:val="24"/>
          <w:szCs w:val="24"/>
          <w:shd w:val="clear" w:color="auto" w:fill="FFFFFF"/>
        </w:rPr>
        <w:t>. The World Bank.</w:t>
      </w:r>
    </w:p>
    <w:p w14:paraId="24E8BC84" w14:textId="3C27E61F"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14, </w:t>
      </w:r>
      <w:r w:rsidR="00CB2CAE" w:rsidRPr="00C0249F">
        <w:rPr>
          <w:rFonts w:ascii="Times New Roman" w:hAnsi="Times New Roman" w:cs="Times New Roman"/>
          <w:sz w:val="24"/>
          <w:szCs w:val="24"/>
          <w:shd w:val="clear" w:color="auto" w:fill="FFFFFF"/>
        </w:rPr>
        <w:t>Ambler, K., &amp; De Brauw, A. (2017).</w:t>
      </w:r>
      <w:proofErr w:type="gramEnd"/>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The impacts of cash transfers on women’s empowerment: learning from Pakistan’s BISP program</w:t>
      </w:r>
      <w:r w:rsidR="00CB2CAE" w:rsidRPr="00C0249F">
        <w:rPr>
          <w:rFonts w:ascii="Times New Roman" w:hAnsi="Times New Roman" w:cs="Times New Roman"/>
          <w:sz w:val="24"/>
          <w:szCs w:val="24"/>
          <w:shd w:val="clear" w:color="auto" w:fill="FFFFFF"/>
        </w:rPr>
        <w:t>. World Bank.</w:t>
      </w:r>
    </w:p>
    <w:p w14:paraId="4C049319" w14:textId="368AE97A" w:rsidR="006325C8" w:rsidRPr="00C0249F" w:rsidRDefault="00DE1F8F" w:rsidP="00C0249F">
      <w:pPr>
        <w:pStyle w:val="Heading1"/>
        <w:shd w:val="clear" w:color="auto" w:fill="FFFFFF"/>
        <w:spacing w:before="120" w:beforeAutospacing="0" w:after="120" w:afterAutospacing="0" w:line="480" w:lineRule="auto"/>
        <w:jc w:val="both"/>
        <w:textAlignment w:val="baseline"/>
        <w:rPr>
          <w:b w:val="0"/>
          <w:iCs/>
          <w:sz w:val="24"/>
          <w:szCs w:val="24"/>
        </w:rPr>
      </w:pPr>
      <w:proofErr w:type="gramStart"/>
      <w:r>
        <w:rPr>
          <w:b w:val="0"/>
          <w:iCs/>
          <w:sz w:val="24"/>
          <w:szCs w:val="24"/>
        </w:rPr>
        <w:t xml:space="preserve">15, </w:t>
      </w:r>
      <w:r w:rsidR="006325C8" w:rsidRPr="00C0249F">
        <w:rPr>
          <w:b w:val="0"/>
          <w:iCs/>
          <w:sz w:val="24"/>
          <w:szCs w:val="24"/>
        </w:rPr>
        <w:t>Arif, G. M.” poverty profile of Pakistan.”</w:t>
      </w:r>
      <w:proofErr w:type="gramEnd"/>
      <w:r w:rsidR="006325C8" w:rsidRPr="00C0249F">
        <w:rPr>
          <w:b w:val="0"/>
          <w:iCs/>
          <w:sz w:val="24"/>
          <w:szCs w:val="24"/>
        </w:rPr>
        <w:t xml:space="preserve"> Pakistan Institute of Development Economics.</w:t>
      </w:r>
    </w:p>
    <w:p w14:paraId="15D9DFEA" w14:textId="077C7ADA"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 xml:space="preserve">16, </w:t>
      </w:r>
      <w:r w:rsidR="00CB2CAE" w:rsidRPr="00C0249F">
        <w:rPr>
          <w:rFonts w:ascii="Times New Roman" w:hAnsi="Times New Roman" w:cs="Times New Roman"/>
          <w:sz w:val="24"/>
          <w:szCs w:val="24"/>
          <w:shd w:val="clear" w:color="auto" w:fill="FFFFFF"/>
        </w:rPr>
        <w:t>Assaad, R. A., Nazier, H., &amp; Ramadan, R. (2014, November).</w:t>
      </w:r>
      <w:proofErr w:type="gramEnd"/>
      <w:r w:rsidR="00CB2CAE" w:rsidRPr="00C0249F">
        <w:rPr>
          <w:rFonts w:ascii="Times New Roman" w:hAnsi="Times New Roman" w:cs="Times New Roman"/>
          <w:sz w:val="24"/>
          <w:szCs w:val="24"/>
          <w:shd w:val="clear" w:color="auto" w:fill="FFFFFF"/>
        </w:rPr>
        <w:t xml:space="preserve"> Individual and households determinants of women empowerment: Application to the case of Egypt. In </w:t>
      </w:r>
      <w:r w:rsidR="00CB2CAE" w:rsidRPr="00C0249F">
        <w:rPr>
          <w:rFonts w:ascii="Times New Roman" w:hAnsi="Times New Roman" w:cs="Times New Roman"/>
          <w:i/>
          <w:iCs/>
          <w:sz w:val="24"/>
          <w:szCs w:val="24"/>
          <w:shd w:val="clear" w:color="auto" w:fill="FFFFFF"/>
        </w:rPr>
        <w:t>Economic Research Forum, Nov</w:t>
      </w:r>
      <w:r w:rsidR="00CB2CAE" w:rsidRPr="00C0249F">
        <w:rPr>
          <w:rFonts w:ascii="Times New Roman" w:hAnsi="Times New Roman" w:cs="Times New Roman"/>
          <w:sz w:val="24"/>
          <w:szCs w:val="24"/>
          <w:shd w:val="clear" w:color="auto" w:fill="FFFFFF"/>
        </w:rPr>
        <w:t>.</w:t>
      </w:r>
    </w:p>
    <w:p w14:paraId="38EE5D7A" w14:textId="5387A676" w:rsidR="00CB2CAE"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17, </w:t>
      </w:r>
      <w:r w:rsidR="00CB2CAE" w:rsidRPr="00C0249F">
        <w:rPr>
          <w:rFonts w:ascii="Times New Roman" w:hAnsi="Times New Roman" w:cs="Times New Roman"/>
          <w:sz w:val="24"/>
          <w:szCs w:val="24"/>
          <w:shd w:val="clear" w:color="auto" w:fill="FFFFFF"/>
        </w:rPr>
        <w:t>Atake, E. H., &amp; Ali, P. G. (2019).</w:t>
      </w:r>
      <w:proofErr w:type="gramEnd"/>
      <w:r w:rsidR="00CB2CAE" w:rsidRPr="00C0249F">
        <w:rPr>
          <w:rFonts w:ascii="Times New Roman" w:hAnsi="Times New Roman" w:cs="Times New Roman"/>
          <w:sz w:val="24"/>
          <w:szCs w:val="24"/>
          <w:shd w:val="clear" w:color="auto" w:fill="FFFFFF"/>
        </w:rPr>
        <w:t xml:space="preserve"> Women’s empowerment and fertility preferences in high fertility countries in Sub-Saharan Africa. </w:t>
      </w:r>
      <w:proofErr w:type="gramStart"/>
      <w:r w:rsidR="00CB2CAE" w:rsidRPr="00C0249F">
        <w:rPr>
          <w:rFonts w:ascii="Times New Roman" w:hAnsi="Times New Roman" w:cs="Times New Roman"/>
          <w:i/>
          <w:iCs/>
          <w:sz w:val="24"/>
          <w:szCs w:val="24"/>
          <w:shd w:val="clear" w:color="auto" w:fill="FFFFFF"/>
        </w:rPr>
        <w:t>BMC Women's Health</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19</w:t>
      </w:r>
      <w:r w:rsidR="00CB2CAE" w:rsidRPr="00C0249F">
        <w:rPr>
          <w:rFonts w:ascii="Times New Roman" w:hAnsi="Times New Roman" w:cs="Times New Roman"/>
          <w:sz w:val="24"/>
          <w:szCs w:val="24"/>
          <w:shd w:val="clear" w:color="auto" w:fill="FFFFFF"/>
        </w:rPr>
        <w:t>(1), 54.</w:t>
      </w:r>
      <w:proofErr w:type="gramEnd"/>
    </w:p>
    <w:p w14:paraId="7ABAAE25" w14:textId="0F273B9C" w:rsidR="00006FC3" w:rsidRPr="00006FC3" w:rsidRDefault="00006FC3" w:rsidP="00C0249F">
      <w:pPr>
        <w:spacing w:before="120" w:after="120" w:line="480" w:lineRule="auto"/>
        <w:rPr>
          <w:rFonts w:ascii="Times New Roman" w:hAnsi="Times New Roman" w:cs="Times New Roman"/>
          <w:sz w:val="24"/>
          <w:szCs w:val="24"/>
          <w:shd w:val="clear" w:color="auto" w:fill="FFFFFF"/>
        </w:rPr>
      </w:pPr>
      <w:proofErr w:type="gramStart"/>
      <w:r w:rsidRPr="00006FC3">
        <w:rPr>
          <w:rFonts w:ascii="Times New Roman" w:hAnsi="Times New Roman" w:cs="Times New Roman"/>
          <w:color w:val="222222"/>
          <w:sz w:val="24"/>
          <w:szCs w:val="24"/>
          <w:shd w:val="clear" w:color="auto" w:fill="FFFFFF"/>
        </w:rPr>
        <w:t>17, Atalay, K., Barrett, G. F., Edwards, R., &amp; Yu, C. (2020).</w:t>
      </w:r>
      <w:proofErr w:type="gramEnd"/>
      <w:r w:rsidRPr="00006FC3">
        <w:rPr>
          <w:rFonts w:ascii="Times New Roman" w:hAnsi="Times New Roman" w:cs="Times New Roman"/>
          <w:color w:val="222222"/>
          <w:sz w:val="24"/>
          <w:szCs w:val="24"/>
          <w:shd w:val="clear" w:color="auto" w:fill="FFFFFF"/>
        </w:rPr>
        <w:t xml:space="preserve"> </w:t>
      </w:r>
      <w:proofErr w:type="gramStart"/>
      <w:r w:rsidRPr="00006FC3">
        <w:rPr>
          <w:rFonts w:ascii="Times New Roman" w:hAnsi="Times New Roman" w:cs="Times New Roman"/>
          <w:color w:val="222222"/>
          <w:sz w:val="24"/>
          <w:szCs w:val="24"/>
          <w:shd w:val="clear" w:color="auto" w:fill="FFFFFF"/>
        </w:rPr>
        <w:t>House Price Shocks, Credit Constraints and Household Indebtedness.</w:t>
      </w:r>
      <w:proofErr w:type="gramEnd"/>
      <w:r w:rsidRPr="00006FC3">
        <w:rPr>
          <w:rFonts w:ascii="Times New Roman" w:hAnsi="Times New Roman" w:cs="Times New Roman"/>
          <w:color w:val="222222"/>
          <w:sz w:val="24"/>
          <w:szCs w:val="24"/>
          <w:shd w:val="clear" w:color="auto" w:fill="FFFFFF"/>
        </w:rPr>
        <w:t> </w:t>
      </w:r>
      <w:r w:rsidRPr="00006FC3">
        <w:rPr>
          <w:rFonts w:ascii="Times New Roman" w:hAnsi="Times New Roman" w:cs="Times New Roman"/>
          <w:i/>
          <w:iCs/>
          <w:color w:val="222222"/>
          <w:sz w:val="24"/>
          <w:szCs w:val="24"/>
          <w:shd w:val="clear" w:color="auto" w:fill="FFFFFF"/>
        </w:rPr>
        <w:t>Oxford Economic Papers</w:t>
      </w:r>
      <w:r w:rsidRPr="00006FC3">
        <w:rPr>
          <w:rFonts w:ascii="Times New Roman" w:hAnsi="Times New Roman" w:cs="Times New Roman"/>
          <w:color w:val="222222"/>
          <w:sz w:val="24"/>
          <w:szCs w:val="24"/>
          <w:shd w:val="clear" w:color="auto" w:fill="FFFFFF"/>
        </w:rPr>
        <w:t>, </w:t>
      </w:r>
      <w:r w:rsidRPr="00006FC3">
        <w:rPr>
          <w:rFonts w:ascii="Times New Roman" w:hAnsi="Times New Roman" w:cs="Times New Roman"/>
          <w:i/>
          <w:iCs/>
          <w:color w:val="222222"/>
          <w:sz w:val="24"/>
          <w:szCs w:val="24"/>
          <w:shd w:val="clear" w:color="auto" w:fill="FFFFFF"/>
        </w:rPr>
        <w:t>72</w:t>
      </w:r>
      <w:r w:rsidRPr="00006FC3">
        <w:rPr>
          <w:rFonts w:ascii="Times New Roman" w:hAnsi="Times New Roman" w:cs="Times New Roman"/>
          <w:color w:val="222222"/>
          <w:sz w:val="24"/>
          <w:szCs w:val="24"/>
          <w:shd w:val="clear" w:color="auto" w:fill="FFFFFF"/>
        </w:rPr>
        <w:t>(3), 780-803.</w:t>
      </w:r>
    </w:p>
    <w:p w14:paraId="391F8938" w14:textId="765CBDAB"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18, </w:t>
      </w:r>
      <w:r w:rsidR="008B49D5" w:rsidRPr="00C0249F">
        <w:rPr>
          <w:rFonts w:ascii="Times New Roman" w:hAnsi="Times New Roman" w:cs="Times New Roman"/>
          <w:sz w:val="24"/>
          <w:szCs w:val="24"/>
          <w:shd w:val="clear" w:color="auto" w:fill="FFFFFF"/>
        </w:rPr>
        <w:t>Avazalipour, M. S., Zandi, F., Damankeshideh, M., Hakimipoor, N., &amp; Faramarzi, A. (2012).</w:t>
      </w:r>
      <w:proofErr w:type="gramEnd"/>
      <w:r w:rsidR="008B49D5" w:rsidRPr="00C0249F">
        <w:rPr>
          <w:rFonts w:ascii="Times New Roman" w:hAnsi="Times New Roman" w:cs="Times New Roman"/>
          <w:sz w:val="24"/>
          <w:szCs w:val="24"/>
          <w:shd w:val="clear" w:color="auto" w:fill="FFFFFF"/>
        </w:rPr>
        <w:t xml:space="preserve"> The role of women in economic participation and employment: A logistic model for Iran. </w:t>
      </w:r>
      <w:r w:rsidR="008B49D5" w:rsidRPr="00C0249F">
        <w:rPr>
          <w:rFonts w:ascii="Times New Roman" w:hAnsi="Times New Roman" w:cs="Times New Roman"/>
          <w:i/>
          <w:iCs/>
          <w:sz w:val="24"/>
          <w:szCs w:val="24"/>
          <w:shd w:val="clear" w:color="auto" w:fill="FFFFFF"/>
        </w:rPr>
        <w:t>International Journal of Contemporary Mathematical Sciences</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7</w:t>
      </w:r>
      <w:r w:rsidR="008B49D5" w:rsidRPr="00C0249F">
        <w:rPr>
          <w:rFonts w:ascii="Times New Roman" w:hAnsi="Times New Roman" w:cs="Times New Roman"/>
          <w:sz w:val="24"/>
          <w:szCs w:val="24"/>
          <w:shd w:val="clear" w:color="auto" w:fill="FFFFFF"/>
        </w:rPr>
        <w:t>(34), 1665-1672.</w:t>
      </w:r>
    </w:p>
    <w:p w14:paraId="73A8C139" w14:textId="03E960F4"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19, </w:t>
      </w:r>
      <w:r w:rsidR="008B49D5" w:rsidRPr="00C0249F">
        <w:rPr>
          <w:rFonts w:ascii="Times New Roman" w:hAnsi="Times New Roman" w:cs="Times New Roman"/>
          <w:sz w:val="24"/>
          <w:szCs w:val="24"/>
          <w:shd w:val="clear" w:color="auto" w:fill="FFFFFF"/>
        </w:rPr>
        <w:t>Baig, S., Nusrat, S., &amp; Bano, S. (2020).</w:t>
      </w:r>
      <w:proofErr w:type="gramEnd"/>
      <w:r w:rsidR="008B49D5" w:rsidRPr="00C0249F">
        <w:rPr>
          <w:rFonts w:ascii="Times New Roman" w:hAnsi="Times New Roman" w:cs="Times New Roman"/>
          <w:sz w:val="24"/>
          <w:szCs w:val="24"/>
          <w:shd w:val="clear" w:color="auto" w:fill="FFFFFF"/>
        </w:rPr>
        <w:t xml:space="preserve"> Socio-economic and Socio-demographic Determinants of Women Empowerment: Empirical Evidence </w:t>
      </w:r>
      <w:proofErr w:type="gramStart"/>
      <w:r w:rsidR="008B49D5" w:rsidRPr="00C0249F">
        <w:rPr>
          <w:rFonts w:ascii="Times New Roman" w:hAnsi="Times New Roman" w:cs="Times New Roman"/>
          <w:sz w:val="24"/>
          <w:szCs w:val="24"/>
          <w:shd w:val="clear" w:color="auto" w:fill="FFFFFF"/>
        </w:rPr>
        <w:t>From</w:t>
      </w:r>
      <w:proofErr w:type="gramEnd"/>
      <w:r w:rsidR="008B49D5" w:rsidRPr="00C0249F">
        <w:rPr>
          <w:rFonts w:ascii="Times New Roman" w:hAnsi="Times New Roman" w:cs="Times New Roman"/>
          <w:sz w:val="24"/>
          <w:szCs w:val="24"/>
          <w:shd w:val="clear" w:color="auto" w:fill="FFFFFF"/>
        </w:rPr>
        <w:t xml:space="preserve"> the Districts of Ghizer and Gilgit, Northern Pakistan. </w:t>
      </w:r>
      <w:r w:rsidR="008B49D5" w:rsidRPr="00C0249F">
        <w:rPr>
          <w:rFonts w:ascii="Times New Roman" w:hAnsi="Times New Roman" w:cs="Times New Roman"/>
          <w:i/>
          <w:iCs/>
          <w:sz w:val="24"/>
          <w:szCs w:val="24"/>
          <w:shd w:val="clear" w:color="auto" w:fill="FFFFFF"/>
        </w:rPr>
        <w:t>Journal of Business and Social Review in Emerging Economies</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6</w:t>
      </w:r>
      <w:r w:rsidR="008B49D5" w:rsidRPr="00C0249F">
        <w:rPr>
          <w:rFonts w:ascii="Times New Roman" w:hAnsi="Times New Roman" w:cs="Times New Roman"/>
          <w:sz w:val="24"/>
          <w:szCs w:val="24"/>
          <w:shd w:val="clear" w:color="auto" w:fill="FFFFFF"/>
        </w:rPr>
        <w:t>(1), 81-98.</w:t>
      </w:r>
    </w:p>
    <w:p w14:paraId="17B7FED3" w14:textId="18FEA9E7" w:rsidR="00CB2CAE" w:rsidRPr="00C0249F" w:rsidRDefault="00DE1F8F" w:rsidP="00C0249F">
      <w:pPr>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20, </w:t>
      </w:r>
      <w:r w:rsidR="00CB2CAE" w:rsidRPr="00C0249F">
        <w:rPr>
          <w:rFonts w:ascii="Times New Roman" w:hAnsi="Times New Roman" w:cs="Times New Roman"/>
          <w:sz w:val="24"/>
          <w:szCs w:val="24"/>
        </w:rPr>
        <w:t>Baloch, Emaan “Women empowerment in Pakistan.</w:t>
      </w:r>
      <w:proofErr w:type="gramEnd"/>
      <w:r w:rsidR="00CB2CAE" w:rsidRPr="00C0249F">
        <w:rPr>
          <w:rFonts w:ascii="Times New Roman" w:hAnsi="Times New Roman" w:cs="Times New Roman"/>
          <w:sz w:val="24"/>
          <w:szCs w:val="24"/>
        </w:rPr>
        <w:t xml:space="preserve"> The Baluchistan point. </w:t>
      </w:r>
      <w:hyperlink r:id="rId10" w:history="1">
        <w:r w:rsidR="00CB2CAE" w:rsidRPr="00C0249F">
          <w:rPr>
            <w:rStyle w:val="Hyperlink"/>
            <w:rFonts w:ascii="Times New Roman" w:hAnsi="Times New Roman" w:cs="Times New Roman"/>
            <w:color w:val="auto"/>
            <w:sz w:val="24"/>
            <w:szCs w:val="24"/>
          </w:rPr>
          <w:t>http://thebalochistanpoint.com/women-empowerment-in-pakistan/</w:t>
        </w:r>
      </w:hyperlink>
    </w:p>
    <w:p w14:paraId="5708DFD3" w14:textId="4DE2551F" w:rsidR="00CB2CAE" w:rsidRPr="00C0249F" w:rsidRDefault="00DE1F8F" w:rsidP="00C0249F">
      <w:pPr>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 xml:space="preserve">21, </w:t>
      </w:r>
      <w:r w:rsidR="00CB2CAE" w:rsidRPr="00C0249F">
        <w:rPr>
          <w:rFonts w:ascii="Times New Roman" w:hAnsi="Times New Roman" w:cs="Times New Roman"/>
          <w:sz w:val="24"/>
          <w:szCs w:val="24"/>
          <w:shd w:val="clear" w:color="auto" w:fill="FFFFFF"/>
        </w:rPr>
        <w:t>Banerjee, S., Alok, S., &amp; George, B. (2020).</w:t>
      </w:r>
      <w:proofErr w:type="gramEnd"/>
      <w:r w:rsidR="00CB2CAE" w:rsidRPr="00C0249F">
        <w:rPr>
          <w:rFonts w:ascii="Times New Roman" w:hAnsi="Times New Roman" w:cs="Times New Roman"/>
          <w:sz w:val="24"/>
          <w:szCs w:val="24"/>
          <w:shd w:val="clear" w:color="auto" w:fill="FFFFFF"/>
        </w:rPr>
        <w:t xml:space="preserve"> Determinants of Women Empowerment as Measured by Domestic Decision-Making: Perspective from a Developing Economy. In </w:t>
      </w:r>
      <w:r w:rsidR="00CB2CAE" w:rsidRPr="00C0249F">
        <w:rPr>
          <w:rFonts w:ascii="Times New Roman" w:hAnsi="Times New Roman" w:cs="Times New Roman"/>
          <w:i/>
          <w:iCs/>
          <w:sz w:val="24"/>
          <w:szCs w:val="24"/>
          <w:shd w:val="clear" w:color="auto" w:fill="FFFFFF"/>
        </w:rPr>
        <w:t>Advanced Issues in the Economics of Emerging Markets</w:t>
      </w:r>
      <w:r w:rsidR="00CB2CAE" w:rsidRPr="00C0249F">
        <w:rPr>
          <w:rFonts w:ascii="Times New Roman" w:hAnsi="Times New Roman" w:cs="Times New Roman"/>
          <w:sz w:val="24"/>
          <w:szCs w:val="24"/>
          <w:shd w:val="clear" w:color="auto" w:fill="FFFFFF"/>
        </w:rPr>
        <w:t>. Emerald Publishing Limited.</w:t>
      </w:r>
    </w:p>
    <w:p w14:paraId="0FC2AF4B" w14:textId="04970FC3"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 xml:space="preserve">22, </w:t>
      </w:r>
      <w:r w:rsidR="00CB2CAE" w:rsidRPr="00C0249F">
        <w:rPr>
          <w:rFonts w:ascii="Times New Roman" w:hAnsi="Times New Roman" w:cs="Times New Roman"/>
          <w:sz w:val="24"/>
          <w:szCs w:val="24"/>
          <w:shd w:val="clear" w:color="auto" w:fill="FFFFFF"/>
        </w:rPr>
        <w:t>Batool, S. A., &amp; Batool, S. S. (2018).</w:t>
      </w:r>
      <w:proofErr w:type="gramEnd"/>
      <w:r w:rsidR="00CB2CAE" w:rsidRPr="00C0249F">
        <w:rPr>
          <w:rFonts w:ascii="Times New Roman" w:hAnsi="Times New Roman" w:cs="Times New Roman"/>
          <w:sz w:val="24"/>
          <w:szCs w:val="24"/>
          <w:shd w:val="clear" w:color="auto" w:fill="FFFFFF"/>
        </w:rPr>
        <w:t xml:space="preserve"> Impact of Education on Women's Empowerment: Mediational Role of Income and Self-Esteem. </w:t>
      </w:r>
      <w:r w:rsidR="00CB2CAE" w:rsidRPr="00C0249F">
        <w:rPr>
          <w:rFonts w:ascii="Times New Roman" w:hAnsi="Times New Roman" w:cs="Times New Roman"/>
          <w:i/>
          <w:iCs/>
          <w:sz w:val="24"/>
          <w:szCs w:val="24"/>
          <w:shd w:val="clear" w:color="auto" w:fill="FFFFFF"/>
        </w:rPr>
        <w:t>Journal of Research &amp; Reflections in Education (JRRE)</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12</w:t>
      </w:r>
      <w:r w:rsidR="00CB2CAE" w:rsidRPr="00C0249F">
        <w:rPr>
          <w:rFonts w:ascii="Times New Roman" w:hAnsi="Times New Roman" w:cs="Times New Roman"/>
          <w:sz w:val="24"/>
          <w:szCs w:val="24"/>
          <w:shd w:val="clear" w:color="auto" w:fill="FFFFFF"/>
        </w:rPr>
        <w:t>(1).</w:t>
      </w:r>
    </w:p>
    <w:p w14:paraId="430B52E7" w14:textId="7D5ADE8E" w:rsidR="00E314AE" w:rsidRPr="00C0249F" w:rsidRDefault="00DE1F8F" w:rsidP="00C0249F">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23, </w:t>
      </w:r>
      <w:r w:rsidR="00E314AE" w:rsidRPr="00C0249F">
        <w:rPr>
          <w:rFonts w:ascii="Times New Roman" w:hAnsi="Times New Roman" w:cs="Times New Roman"/>
          <w:sz w:val="24"/>
          <w:szCs w:val="24"/>
          <w:shd w:val="clear" w:color="auto" w:fill="FFFFFF"/>
        </w:rPr>
        <w:t>Batool, S. A., Batool, S. S., &amp; Kauser, S. (2019). Do Personal and Familial Factors Matter in Women's Familial Empowerment? A logistic model. </w:t>
      </w:r>
      <w:r w:rsidR="00E314AE" w:rsidRPr="00C0249F">
        <w:rPr>
          <w:rFonts w:ascii="Times New Roman" w:hAnsi="Times New Roman" w:cs="Times New Roman"/>
          <w:i/>
          <w:iCs/>
          <w:sz w:val="24"/>
          <w:szCs w:val="24"/>
          <w:shd w:val="clear" w:color="auto" w:fill="FFFFFF"/>
        </w:rPr>
        <w:t>Paradigms</w:t>
      </w:r>
      <w:r w:rsidR="00E314AE" w:rsidRPr="00C0249F">
        <w:rPr>
          <w:rFonts w:ascii="Times New Roman" w:hAnsi="Times New Roman" w:cs="Times New Roman"/>
          <w:sz w:val="24"/>
          <w:szCs w:val="24"/>
          <w:shd w:val="clear" w:color="auto" w:fill="FFFFFF"/>
        </w:rPr>
        <w:t>, </w:t>
      </w:r>
      <w:r w:rsidR="00E314AE" w:rsidRPr="00C0249F">
        <w:rPr>
          <w:rFonts w:ascii="Times New Roman" w:hAnsi="Times New Roman" w:cs="Times New Roman"/>
          <w:i/>
          <w:iCs/>
          <w:sz w:val="24"/>
          <w:szCs w:val="24"/>
          <w:shd w:val="clear" w:color="auto" w:fill="FFFFFF"/>
        </w:rPr>
        <w:t>13</w:t>
      </w:r>
      <w:r w:rsidR="00E314AE" w:rsidRPr="00C0249F">
        <w:rPr>
          <w:rFonts w:ascii="Times New Roman" w:hAnsi="Times New Roman" w:cs="Times New Roman"/>
          <w:sz w:val="24"/>
          <w:szCs w:val="24"/>
          <w:shd w:val="clear" w:color="auto" w:fill="FFFFFF"/>
        </w:rPr>
        <w:t>(2), 41-49.</w:t>
      </w:r>
    </w:p>
    <w:p w14:paraId="2CFBE763" w14:textId="4A3F008E" w:rsidR="005B3896"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24, </w:t>
      </w:r>
      <w:r w:rsidR="005B3896" w:rsidRPr="00C0249F">
        <w:rPr>
          <w:rFonts w:ascii="Times New Roman" w:hAnsi="Times New Roman" w:cs="Times New Roman"/>
          <w:sz w:val="24"/>
          <w:szCs w:val="24"/>
          <w:shd w:val="clear" w:color="auto" w:fill="FFFFFF"/>
        </w:rPr>
        <w:t>Bayeh, E. (2016).</w:t>
      </w:r>
      <w:proofErr w:type="gramEnd"/>
      <w:r w:rsidR="005B3896" w:rsidRPr="00C0249F">
        <w:rPr>
          <w:rFonts w:ascii="Times New Roman" w:hAnsi="Times New Roman" w:cs="Times New Roman"/>
          <w:sz w:val="24"/>
          <w:szCs w:val="24"/>
          <w:shd w:val="clear" w:color="auto" w:fill="FFFFFF"/>
        </w:rPr>
        <w:t xml:space="preserve"> The role of empowering women and achieving gender equality to the sustainable development of Ethiopia. </w:t>
      </w:r>
      <w:r w:rsidR="005B3896" w:rsidRPr="00C0249F">
        <w:rPr>
          <w:rFonts w:ascii="Times New Roman" w:hAnsi="Times New Roman" w:cs="Times New Roman"/>
          <w:i/>
          <w:iCs/>
          <w:sz w:val="24"/>
          <w:szCs w:val="24"/>
          <w:shd w:val="clear" w:color="auto" w:fill="FFFFFF"/>
        </w:rPr>
        <w:t>Pacific Science Review B: Humanities and Social Sciences</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2</w:t>
      </w:r>
      <w:r w:rsidR="005B3896" w:rsidRPr="00C0249F">
        <w:rPr>
          <w:rFonts w:ascii="Times New Roman" w:hAnsi="Times New Roman" w:cs="Times New Roman"/>
          <w:sz w:val="24"/>
          <w:szCs w:val="24"/>
          <w:shd w:val="clear" w:color="auto" w:fill="FFFFFF"/>
        </w:rPr>
        <w:t>(1), 37-42.</w:t>
      </w:r>
    </w:p>
    <w:p w14:paraId="316CAC5F" w14:textId="30F7A28C" w:rsidR="002932CA" w:rsidRPr="00C0249F" w:rsidRDefault="00DE1F8F" w:rsidP="00C0249F">
      <w:pPr>
        <w:pStyle w:val="Heading1"/>
        <w:shd w:val="clear" w:color="auto" w:fill="FFFFFF"/>
        <w:spacing w:before="120" w:beforeAutospacing="0" w:after="120" w:afterAutospacing="0" w:line="480" w:lineRule="auto"/>
        <w:jc w:val="both"/>
        <w:textAlignment w:val="baseline"/>
        <w:rPr>
          <w:b w:val="0"/>
          <w:i/>
          <w:iCs/>
          <w:sz w:val="24"/>
          <w:szCs w:val="24"/>
        </w:rPr>
      </w:pPr>
      <w:r>
        <w:rPr>
          <w:b w:val="0"/>
          <w:iCs/>
          <w:sz w:val="24"/>
          <w:szCs w:val="24"/>
        </w:rPr>
        <w:t xml:space="preserve">25, </w:t>
      </w:r>
      <w:r w:rsidR="002932CA" w:rsidRPr="00C0249F">
        <w:rPr>
          <w:b w:val="0"/>
          <w:iCs/>
          <w:sz w:val="24"/>
          <w:szCs w:val="24"/>
        </w:rPr>
        <w:t>Benazir Income Support Programme.</w:t>
      </w:r>
      <w:r w:rsidR="002932CA" w:rsidRPr="00C0249F">
        <w:rPr>
          <w:b w:val="0"/>
          <w:i/>
          <w:iCs/>
          <w:sz w:val="24"/>
          <w:szCs w:val="24"/>
        </w:rPr>
        <w:t xml:space="preserve"> Government of Pakistan. Archived from the origional (PDF) on 13 December 2016. Retrieved 14 July 2016. </w:t>
      </w:r>
    </w:p>
    <w:p w14:paraId="0678951F" w14:textId="5040D9D1" w:rsidR="00CB2CAE" w:rsidRPr="00C0249F" w:rsidRDefault="00CB2CAE" w:rsidP="00C0249F">
      <w:pPr>
        <w:spacing w:before="120" w:after="120" w:line="480" w:lineRule="auto"/>
        <w:jc w:val="both"/>
        <w:rPr>
          <w:rFonts w:ascii="Times New Roman" w:hAnsi="Times New Roman" w:cs="Times New Roman"/>
          <w:sz w:val="24"/>
          <w:szCs w:val="24"/>
          <w:shd w:val="clear" w:color="auto" w:fill="FFFFFF"/>
        </w:rPr>
      </w:pPr>
      <w:r w:rsidRPr="00C0249F">
        <w:rPr>
          <w:rFonts w:ascii="Times New Roman" w:hAnsi="Times New Roman" w:cs="Times New Roman"/>
          <w:sz w:val="24"/>
          <w:szCs w:val="24"/>
          <w:shd w:val="clear" w:color="auto" w:fill="FFFFFF"/>
        </w:rPr>
        <w:t>Bhatia, S., &amp; Bhardwaj, G. (2017). Determinants of Women's Empowerment: An Empirical Inquiry. </w:t>
      </w:r>
      <w:r w:rsidRPr="00C0249F">
        <w:rPr>
          <w:rFonts w:ascii="Times New Roman" w:hAnsi="Times New Roman" w:cs="Times New Roman"/>
          <w:i/>
          <w:iCs/>
          <w:sz w:val="24"/>
          <w:szCs w:val="24"/>
          <w:shd w:val="clear" w:color="auto" w:fill="FFFFFF"/>
        </w:rPr>
        <w:t>Indian Journal of Psychology</w:t>
      </w:r>
      <w:r w:rsidRPr="00C0249F">
        <w:rPr>
          <w:rFonts w:ascii="Times New Roman" w:hAnsi="Times New Roman" w:cs="Times New Roman"/>
          <w:sz w:val="24"/>
          <w:szCs w:val="24"/>
          <w:shd w:val="clear" w:color="auto" w:fill="FFFFFF"/>
        </w:rPr>
        <w:t>, </w:t>
      </w:r>
      <w:r w:rsidRPr="00C0249F">
        <w:rPr>
          <w:rFonts w:ascii="Times New Roman" w:hAnsi="Times New Roman" w:cs="Times New Roman"/>
          <w:i/>
          <w:iCs/>
          <w:sz w:val="24"/>
          <w:szCs w:val="24"/>
          <w:shd w:val="clear" w:color="auto" w:fill="FFFFFF"/>
        </w:rPr>
        <w:t>7</w:t>
      </w:r>
      <w:r w:rsidRPr="00C0249F">
        <w:rPr>
          <w:rFonts w:ascii="Times New Roman" w:hAnsi="Times New Roman" w:cs="Times New Roman"/>
          <w:sz w:val="24"/>
          <w:szCs w:val="24"/>
          <w:shd w:val="clear" w:color="auto" w:fill="FFFFFF"/>
        </w:rPr>
        <w:t>(1), 7-18.</w:t>
      </w:r>
    </w:p>
    <w:p w14:paraId="43131945" w14:textId="333B8383"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26, </w:t>
      </w:r>
      <w:r w:rsidR="008B49D5" w:rsidRPr="00C0249F">
        <w:rPr>
          <w:rFonts w:ascii="Times New Roman" w:hAnsi="Times New Roman" w:cs="Times New Roman"/>
          <w:sz w:val="24"/>
          <w:szCs w:val="24"/>
          <w:shd w:val="clear" w:color="auto" w:fill="FFFFFF"/>
        </w:rPr>
        <w:t>Bibi, A., &amp; Afzal, A. (2012).</w:t>
      </w:r>
      <w:proofErr w:type="gramEnd"/>
      <w:r w:rsidR="008B49D5" w:rsidRPr="00C0249F">
        <w:rPr>
          <w:rFonts w:ascii="Times New Roman" w:hAnsi="Times New Roman" w:cs="Times New Roman"/>
          <w:sz w:val="24"/>
          <w:szCs w:val="24"/>
          <w:shd w:val="clear" w:color="auto" w:fill="FFFFFF"/>
        </w:rPr>
        <w:t xml:space="preserve"> Determinants of married women labor force participation in Wah Cantt: A descriptive analysis. </w:t>
      </w:r>
      <w:r w:rsidR="008B49D5" w:rsidRPr="00C0249F">
        <w:rPr>
          <w:rFonts w:ascii="Times New Roman" w:hAnsi="Times New Roman" w:cs="Times New Roman"/>
          <w:i/>
          <w:iCs/>
          <w:sz w:val="24"/>
          <w:szCs w:val="24"/>
          <w:shd w:val="clear" w:color="auto" w:fill="FFFFFF"/>
        </w:rPr>
        <w:t>Academic research international</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2</w:t>
      </w:r>
      <w:r w:rsidR="008B49D5" w:rsidRPr="00C0249F">
        <w:rPr>
          <w:rFonts w:ascii="Times New Roman" w:hAnsi="Times New Roman" w:cs="Times New Roman"/>
          <w:sz w:val="24"/>
          <w:szCs w:val="24"/>
          <w:shd w:val="clear" w:color="auto" w:fill="FFFFFF"/>
        </w:rPr>
        <w:t>(1), 599.</w:t>
      </w:r>
    </w:p>
    <w:p w14:paraId="4145F221" w14:textId="51E2E8ED" w:rsidR="005B3896" w:rsidRPr="00C0249F" w:rsidRDefault="00DE1F8F" w:rsidP="00C0249F">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27, </w:t>
      </w:r>
      <w:r w:rsidR="005B3896" w:rsidRPr="00C0249F">
        <w:rPr>
          <w:rFonts w:ascii="Times New Roman" w:hAnsi="Times New Roman" w:cs="Times New Roman"/>
          <w:sz w:val="24"/>
          <w:szCs w:val="24"/>
          <w:shd w:val="clear" w:color="auto" w:fill="FFFFFF"/>
        </w:rPr>
        <w:t>Bonilla, J., Zarzur, R. C., Handa, S., Nowlin, C., Peterman, A., Ring, H</w:t>
      </w:r>
      <w:proofErr w:type="gramStart"/>
      <w:r w:rsidR="005B3896" w:rsidRPr="00C0249F">
        <w:rPr>
          <w:rFonts w:ascii="Times New Roman" w:hAnsi="Times New Roman" w:cs="Times New Roman"/>
          <w:sz w:val="24"/>
          <w:szCs w:val="24"/>
          <w:shd w:val="clear" w:color="auto" w:fill="FFFFFF"/>
        </w:rPr>
        <w:t>., ...</w:t>
      </w:r>
      <w:proofErr w:type="gramEnd"/>
      <w:r w:rsidR="005B3896" w:rsidRPr="00C0249F">
        <w:rPr>
          <w:rFonts w:ascii="Times New Roman" w:hAnsi="Times New Roman" w:cs="Times New Roman"/>
          <w:sz w:val="24"/>
          <w:szCs w:val="24"/>
          <w:shd w:val="clear" w:color="auto" w:fill="FFFFFF"/>
        </w:rPr>
        <w:t xml:space="preserve"> &amp; Team, Z. C. G. P. E. (2017). Cash for women’s empowerment? A mixed-methods evaluation of the government of Zambia’s child grant program. </w:t>
      </w:r>
      <w:r w:rsidR="005B3896" w:rsidRPr="00C0249F">
        <w:rPr>
          <w:rFonts w:ascii="Times New Roman" w:hAnsi="Times New Roman" w:cs="Times New Roman"/>
          <w:i/>
          <w:iCs/>
          <w:sz w:val="24"/>
          <w:szCs w:val="24"/>
          <w:shd w:val="clear" w:color="auto" w:fill="FFFFFF"/>
        </w:rPr>
        <w:t>World Development</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95</w:t>
      </w:r>
      <w:r w:rsidR="005B3896" w:rsidRPr="00C0249F">
        <w:rPr>
          <w:rFonts w:ascii="Times New Roman" w:hAnsi="Times New Roman" w:cs="Times New Roman"/>
          <w:sz w:val="24"/>
          <w:szCs w:val="24"/>
          <w:shd w:val="clear" w:color="auto" w:fill="FFFFFF"/>
        </w:rPr>
        <w:t>, 55-72.</w:t>
      </w:r>
    </w:p>
    <w:p w14:paraId="6018B19C" w14:textId="5757F61E" w:rsidR="005B3896"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28, </w:t>
      </w:r>
      <w:r w:rsidR="005B3896" w:rsidRPr="00C0249F">
        <w:rPr>
          <w:rFonts w:ascii="Times New Roman" w:hAnsi="Times New Roman" w:cs="Times New Roman"/>
          <w:sz w:val="24"/>
          <w:szCs w:val="24"/>
          <w:shd w:val="clear" w:color="auto" w:fill="FFFFFF"/>
        </w:rPr>
        <w:t>Bushra, A., &amp; Wajiha, N. (2015).</w:t>
      </w:r>
      <w:proofErr w:type="gramEnd"/>
      <w:r w:rsidR="005B3896" w:rsidRPr="00C0249F">
        <w:rPr>
          <w:rFonts w:ascii="Times New Roman" w:hAnsi="Times New Roman" w:cs="Times New Roman"/>
          <w:sz w:val="24"/>
          <w:szCs w:val="24"/>
          <w:shd w:val="clear" w:color="auto" w:fill="FFFFFF"/>
        </w:rPr>
        <w:t xml:space="preserve"> Assessing the socio-economic determinants of women empowerment in Pakistan. </w:t>
      </w:r>
      <w:r w:rsidR="005B3896" w:rsidRPr="00C0249F">
        <w:rPr>
          <w:rFonts w:ascii="Times New Roman" w:hAnsi="Times New Roman" w:cs="Times New Roman"/>
          <w:i/>
          <w:iCs/>
          <w:sz w:val="24"/>
          <w:szCs w:val="24"/>
          <w:shd w:val="clear" w:color="auto" w:fill="FFFFFF"/>
        </w:rPr>
        <w:t>Procedia-Social and Behavioral Sciences</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177</w:t>
      </w:r>
      <w:r w:rsidR="005B3896" w:rsidRPr="00C0249F">
        <w:rPr>
          <w:rFonts w:ascii="Times New Roman" w:hAnsi="Times New Roman" w:cs="Times New Roman"/>
          <w:sz w:val="24"/>
          <w:szCs w:val="24"/>
          <w:shd w:val="clear" w:color="auto" w:fill="FFFFFF"/>
        </w:rPr>
        <w:t>, 3-8.</w:t>
      </w:r>
    </w:p>
    <w:p w14:paraId="37E38C4B" w14:textId="7BB77F05" w:rsidR="00CB2CAE" w:rsidRPr="00C0249F" w:rsidRDefault="00DE1F8F" w:rsidP="00C0249F">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29, </w:t>
      </w:r>
      <w:r w:rsidR="00CB2CAE" w:rsidRPr="00C0249F">
        <w:rPr>
          <w:rFonts w:ascii="Times New Roman" w:hAnsi="Times New Roman" w:cs="Times New Roman"/>
          <w:sz w:val="24"/>
          <w:szCs w:val="24"/>
          <w:shd w:val="clear" w:color="auto" w:fill="FFFFFF"/>
        </w:rPr>
        <w:t>Choudhry, A. N., Mutalib, R. A., &amp; Ismail, N. S. A. (2019). Socio-cultural factors affecting women economic empowerment in Pakistan: A situation analysis. </w:t>
      </w:r>
      <w:r w:rsidR="00CB2CAE" w:rsidRPr="00C0249F">
        <w:rPr>
          <w:rFonts w:ascii="Times New Roman" w:hAnsi="Times New Roman" w:cs="Times New Roman"/>
          <w:i/>
          <w:iCs/>
          <w:sz w:val="24"/>
          <w:szCs w:val="24"/>
          <w:shd w:val="clear" w:color="auto" w:fill="FFFFFF"/>
        </w:rPr>
        <w:t>International Journal of Academic Research in Business and Social Sciences</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9</w:t>
      </w:r>
      <w:r w:rsidR="00CB2CAE" w:rsidRPr="00C0249F">
        <w:rPr>
          <w:rFonts w:ascii="Times New Roman" w:hAnsi="Times New Roman" w:cs="Times New Roman"/>
          <w:sz w:val="24"/>
          <w:szCs w:val="24"/>
          <w:shd w:val="clear" w:color="auto" w:fill="FFFFFF"/>
        </w:rPr>
        <w:t>(5), 90-102.</w:t>
      </w:r>
    </w:p>
    <w:p w14:paraId="6A108B8C" w14:textId="3D57541C" w:rsidR="00CB2CAE" w:rsidRPr="00C0249F" w:rsidRDefault="00DE1F8F" w:rsidP="00C0249F">
      <w:pPr>
        <w:autoSpaceDE w:val="0"/>
        <w:autoSpaceDN w:val="0"/>
        <w:adjustRightInd w:val="0"/>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30, </w:t>
      </w:r>
      <w:r w:rsidR="00CB2CAE" w:rsidRPr="00C0249F">
        <w:rPr>
          <w:rFonts w:ascii="Times New Roman" w:hAnsi="Times New Roman" w:cs="Times New Roman"/>
          <w:sz w:val="24"/>
          <w:szCs w:val="24"/>
          <w:shd w:val="clear" w:color="auto" w:fill="FFFFFF"/>
        </w:rPr>
        <w:t>Clark, S., Kabiru, C. W., Laszlo, S., &amp; Muthuri, S. (2019). The impact of childcare on poor urban women’s economic empowerment in Africa. </w:t>
      </w:r>
      <w:r w:rsidR="00CB2CAE" w:rsidRPr="00C0249F">
        <w:rPr>
          <w:rFonts w:ascii="Times New Roman" w:hAnsi="Times New Roman" w:cs="Times New Roman"/>
          <w:i/>
          <w:iCs/>
          <w:sz w:val="24"/>
          <w:szCs w:val="24"/>
          <w:shd w:val="clear" w:color="auto" w:fill="FFFFFF"/>
        </w:rPr>
        <w:t>Demography</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56</w:t>
      </w:r>
      <w:r w:rsidR="00CB2CAE" w:rsidRPr="00C0249F">
        <w:rPr>
          <w:rFonts w:ascii="Times New Roman" w:hAnsi="Times New Roman" w:cs="Times New Roman"/>
          <w:sz w:val="24"/>
          <w:szCs w:val="24"/>
          <w:shd w:val="clear" w:color="auto" w:fill="FFFFFF"/>
        </w:rPr>
        <w:t>(4), 1247-1272.</w:t>
      </w:r>
    </w:p>
    <w:p w14:paraId="17C665C2" w14:textId="25016F7C" w:rsidR="00CB2CAE" w:rsidRPr="00C0249F" w:rsidRDefault="00DE1F8F" w:rsidP="00C0249F">
      <w:pPr>
        <w:autoSpaceDE w:val="0"/>
        <w:autoSpaceDN w:val="0"/>
        <w:adjustRightInd w:val="0"/>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 xml:space="preserve">31, </w:t>
      </w:r>
      <w:r w:rsidR="00CB2CAE" w:rsidRPr="00C0249F">
        <w:rPr>
          <w:rFonts w:ascii="Times New Roman" w:hAnsi="Times New Roman" w:cs="Times New Roman"/>
          <w:sz w:val="24"/>
          <w:szCs w:val="24"/>
          <w:shd w:val="clear" w:color="auto" w:fill="FFFFFF"/>
        </w:rPr>
        <w:t>Das, S., &amp; Singh, P. (2019).</w:t>
      </w:r>
      <w:proofErr w:type="gramEnd"/>
      <w:r w:rsidR="00CB2CAE" w:rsidRPr="00C0249F">
        <w:rPr>
          <w:rFonts w:ascii="Times New Roman" w:hAnsi="Times New Roman" w:cs="Times New Roman"/>
          <w:sz w:val="24"/>
          <w:szCs w:val="24"/>
          <w:shd w:val="clear" w:color="auto" w:fill="FFFFFF"/>
        </w:rPr>
        <w:t xml:space="preserve"> Rural Women Empowerment and its Relationship with Economic Development: A Study of Cachar District of the State Assam. </w:t>
      </w:r>
      <w:r w:rsidR="00CB2CAE" w:rsidRPr="00C0249F">
        <w:rPr>
          <w:rFonts w:ascii="Times New Roman" w:hAnsi="Times New Roman" w:cs="Times New Roman"/>
          <w:i/>
          <w:iCs/>
          <w:sz w:val="24"/>
          <w:szCs w:val="24"/>
          <w:shd w:val="clear" w:color="auto" w:fill="FFFFFF"/>
        </w:rPr>
        <w:t>IASSI-Quarterly</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38</w:t>
      </w:r>
      <w:r w:rsidR="00CB2CAE" w:rsidRPr="00C0249F">
        <w:rPr>
          <w:rFonts w:ascii="Times New Roman" w:hAnsi="Times New Roman" w:cs="Times New Roman"/>
          <w:sz w:val="24"/>
          <w:szCs w:val="24"/>
          <w:shd w:val="clear" w:color="auto" w:fill="FFFFFF"/>
        </w:rPr>
        <w:t>(2), 313-332.</w:t>
      </w:r>
    </w:p>
    <w:p w14:paraId="00935281" w14:textId="010A534E"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32, </w:t>
      </w:r>
      <w:r w:rsidR="00CB2CAE" w:rsidRPr="00C0249F">
        <w:rPr>
          <w:rFonts w:ascii="Times New Roman" w:hAnsi="Times New Roman" w:cs="Times New Roman"/>
          <w:sz w:val="24"/>
          <w:szCs w:val="24"/>
          <w:shd w:val="clear" w:color="auto" w:fill="FFFFFF"/>
        </w:rPr>
        <w:t>Contreras, D., &amp; Plaza, G. (2010).</w:t>
      </w:r>
      <w:proofErr w:type="gramEnd"/>
      <w:r w:rsidR="00CB2CAE" w:rsidRPr="00C0249F">
        <w:rPr>
          <w:rFonts w:ascii="Times New Roman" w:hAnsi="Times New Roman" w:cs="Times New Roman"/>
          <w:sz w:val="24"/>
          <w:szCs w:val="24"/>
          <w:shd w:val="clear" w:color="auto" w:fill="FFFFFF"/>
        </w:rPr>
        <w:t xml:space="preserve"> Cultural factors in women's labor force participation in Chile. </w:t>
      </w:r>
      <w:r w:rsidR="00CB2CAE" w:rsidRPr="00C0249F">
        <w:rPr>
          <w:rFonts w:ascii="Times New Roman" w:hAnsi="Times New Roman" w:cs="Times New Roman"/>
          <w:i/>
          <w:iCs/>
          <w:sz w:val="24"/>
          <w:szCs w:val="24"/>
          <w:shd w:val="clear" w:color="auto" w:fill="FFFFFF"/>
        </w:rPr>
        <w:t>Feminist Economics</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16</w:t>
      </w:r>
      <w:r w:rsidR="00CB2CAE" w:rsidRPr="00C0249F">
        <w:rPr>
          <w:rFonts w:ascii="Times New Roman" w:hAnsi="Times New Roman" w:cs="Times New Roman"/>
          <w:sz w:val="24"/>
          <w:szCs w:val="24"/>
          <w:shd w:val="clear" w:color="auto" w:fill="FFFFFF"/>
        </w:rPr>
        <w:t>(2), 27-46.</w:t>
      </w:r>
    </w:p>
    <w:p w14:paraId="4ABD4AD5" w14:textId="1493C3FA"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33, </w:t>
      </w:r>
      <w:r w:rsidR="00CB2CAE" w:rsidRPr="00C0249F">
        <w:rPr>
          <w:rFonts w:ascii="Times New Roman" w:hAnsi="Times New Roman" w:cs="Times New Roman"/>
          <w:sz w:val="24"/>
          <w:szCs w:val="24"/>
          <w:shd w:val="clear" w:color="auto" w:fill="FFFFFF"/>
        </w:rPr>
        <w:t>Das, J. K., Bhattacharjee, S., Datta, J., Mazumder, G., &amp; Laskar, T. (2019).</w:t>
      </w:r>
      <w:proofErr w:type="gramEnd"/>
      <w:r w:rsidR="00CB2CAE" w:rsidRPr="00C0249F">
        <w:rPr>
          <w:rFonts w:ascii="Times New Roman" w:hAnsi="Times New Roman" w:cs="Times New Roman"/>
          <w:sz w:val="24"/>
          <w:szCs w:val="24"/>
          <w:shd w:val="clear" w:color="auto" w:fill="FFFFFF"/>
        </w:rPr>
        <w:t xml:space="preserve"> Influence of Socio-economic Factors on Empowerment of Farm Women: An in Depth Analysis. </w:t>
      </w:r>
      <w:r w:rsidR="00CB2CAE" w:rsidRPr="00C0249F">
        <w:rPr>
          <w:rFonts w:ascii="Times New Roman" w:hAnsi="Times New Roman" w:cs="Times New Roman"/>
          <w:i/>
          <w:iCs/>
          <w:sz w:val="24"/>
          <w:szCs w:val="24"/>
          <w:shd w:val="clear" w:color="auto" w:fill="FFFFFF"/>
        </w:rPr>
        <w:t>Int. J. Curr. Microbiol. App. Sci</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8</w:t>
      </w:r>
      <w:r w:rsidR="00CB2CAE" w:rsidRPr="00C0249F">
        <w:rPr>
          <w:rFonts w:ascii="Times New Roman" w:hAnsi="Times New Roman" w:cs="Times New Roman"/>
          <w:sz w:val="24"/>
          <w:szCs w:val="24"/>
          <w:shd w:val="clear" w:color="auto" w:fill="FFFFFF"/>
        </w:rPr>
        <w:t>(7), 967-977.</w:t>
      </w:r>
    </w:p>
    <w:p w14:paraId="6F027C40" w14:textId="74FB178E" w:rsidR="00CB2CAE" w:rsidRPr="00C0249F" w:rsidRDefault="00DE1F8F" w:rsidP="00C0249F">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34. </w:t>
      </w:r>
      <w:r w:rsidR="00CB2CAE" w:rsidRPr="00C0249F">
        <w:rPr>
          <w:rFonts w:ascii="Times New Roman" w:hAnsi="Times New Roman" w:cs="Times New Roman"/>
          <w:sz w:val="24"/>
          <w:szCs w:val="24"/>
          <w:shd w:val="clear" w:color="auto" w:fill="FFFFFF"/>
        </w:rPr>
        <w:t>Donta, B., Nair, S., Begum, S., &amp; Prakasam, C. P. (2016). Association of domestic violence from husband and women empowerment in slum community, Mumbai. </w:t>
      </w:r>
      <w:r w:rsidR="00CB2CAE" w:rsidRPr="00C0249F">
        <w:rPr>
          <w:rFonts w:ascii="Times New Roman" w:hAnsi="Times New Roman" w:cs="Times New Roman"/>
          <w:i/>
          <w:iCs/>
          <w:sz w:val="24"/>
          <w:szCs w:val="24"/>
          <w:shd w:val="clear" w:color="auto" w:fill="FFFFFF"/>
        </w:rPr>
        <w:t>Journal of interpersonal violence</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31</w:t>
      </w:r>
      <w:r w:rsidR="00CB2CAE" w:rsidRPr="00C0249F">
        <w:rPr>
          <w:rFonts w:ascii="Times New Roman" w:hAnsi="Times New Roman" w:cs="Times New Roman"/>
          <w:sz w:val="24"/>
          <w:szCs w:val="24"/>
          <w:shd w:val="clear" w:color="auto" w:fill="FFFFFF"/>
        </w:rPr>
        <w:t>(12), 2227-2239.</w:t>
      </w:r>
    </w:p>
    <w:p w14:paraId="0DB87D85" w14:textId="26CAB3CF" w:rsidR="005B3896" w:rsidRPr="00C0249F" w:rsidRDefault="00DE1F8F" w:rsidP="00C0249F">
      <w:pPr>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 xml:space="preserve">35, </w:t>
      </w:r>
      <w:r w:rsidR="005B3896" w:rsidRPr="00C0249F">
        <w:rPr>
          <w:rFonts w:ascii="Times New Roman" w:hAnsi="Times New Roman" w:cs="Times New Roman"/>
          <w:sz w:val="24"/>
          <w:szCs w:val="24"/>
          <w:shd w:val="clear" w:color="auto" w:fill="FFFFFF"/>
        </w:rPr>
        <w:t>Duflo, E. (2012).</w:t>
      </w:r>
      <w:proofErr w:type="gramEnd"/>
      <w:r w:rsidR="005B3896" w:rsidRPr="00C0249F">
        <w:rPr>
          <w:rFonts w:ascii="Times New Roman" w:hAnsi="Times New Roman" w:cs="Times New Roman"/>
          <w:sz w:val="24"/>
          <w:szCs w:val="24"/>
          <w:shd w:val="clear" w:color="auto" w:fill="FFFFFF"/>
        </w:rPr>
        <w:t xml:space="preserve"> Women empowerment and economic development. </w:t>
      </w:r>
      <w:r w:rsidR="005B3896" w:rsidRPr="00C0249F">
        <w:rPr>
          <w:rFonts w:ascii="Times New Roman" w:hAnsi="Times New Roman" w:cs="Times New Roman"/>
          <w:i/>
          <w:iCs/>
          <w:sz w:val="24"/>
          <w:szCs w:val="24"/>
          <w:shd w:val="clear" w:color="auto" w:fill="FFFFFF"/>
        </w:rPr>
        <w:t>Journal of Economic literature</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50</w:t>
      </w:r>
      <w:r w:rsidR="005B3896" w:rsidRPr="00C0249F">
        <w:rPr>
          <w:rFonts w:ascii="Times New Roman" w:hAnsi="Times New Roman" w:cs="Times New Roman"/>
          <w:sz w:val="24"/>
          <w:szCs w:val="24"/>
          <w:shd w:val="clear" w:color="auto" w:fill="FFFFFF"/>
        </w:rPr>
        <w:t>(4), 1051-79.</w:t>
      </w:r>
    </w:p>
    <w:p w14:paraId="3C5BCAC4" w14:textId="507556B7"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36, </w:t>
      </w:r>
      <w:r w:rsidR="008B49D5" w:rsidRPr="00C0249F">
        <w:rPr>
          <w:rFonts w:ascii="Times New Roman" w:hAnsi="Times New Roman" w:cs="Times New Roman"/>
          <w:sz w:val="24"/>
          <w:szCs w:val="24"/>
          <w:shd w:val="clear" w:color="auto" w:fill="FFFFFF"/>
        </w:rPr>
        <w:t>Ejaz, M. (2007).</w:t>
      </w:r>
      <w:proofErr w:type="gramEnd"/>
      <w:r w:rsidR="008B49D5" w:rsidRPr="00C0249F">
        <w:rPr>
          <w:rFonts w:ascii="Times New Roman" w:hAnsi="Times New Roman" w:cs="Times New Roman"/>
          <w:sz w:val="24"/>
          <w:szCs w:val="24"/>
          <w:shd w:val="clear" w:color="auto" w:fill="FFFFFF"/>
        </w:rPr>
        <w:t xml:space="preserve"> Determinants of female labor force participation in Pakistan an empirical analysis of PSLM (2004-05) micro data. </w:t>
      </w:r>
      <w:r w:rsidR="008B49D5" w:rsidRPr="00C0249F">
        <w:rPr>
          <w:rFonts w:ascii="Times New Roman" w:hAnsi="Times New Roman" w:cs="Times New Roman"/>
          <w:i/>
          <w:iCs/>
          <w:sz w:val="24"/>
          <w:szCs w:val="24"/>
          <w:shd w:val="clear" w:color="auto" w:fill="FFFFFF"/>
        </w:rPr>
        <w:t>The Lahore Journal of Economics</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12</w:t>
      </w:r>
      <w:r w:rsidR="008B49D5" w:rsidRPr="00C0249F">
        <w:rPr>
          <w:rFonts w:ascii="Times New Roman" w:hAnsi="Times New Roman" w:cs="Times New Roman"/>
          <w:sz w:val="24"/>
          <w:szCs w:val="24"/>
          <w:shd w:val="clear" w:color="auto" w:fill="FFFFFF"/>
        </w:rPr>
        <w:t>(S), 203-235.</w:t>
      </w:r>
    </w:p>
    <w:p w14:paraId="5D9011C2" w14:textId="2B484688"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 xml:space="preserve">37, </w:t>
      </w:r>
      <w:r w:rsidR="00CB2CAE" w:rsidRPr="00C0249F">
        <w:rPr>
          <w:rFonts w:ascii="Times New Roman" w:hAnsi="Times New Roman" w:cs="Times New Roman"/>
          <w:sz w:val="24"/>
          <w:szCs w:val="24"/>
          <w:shd w:val="clear" w:color="auto" w:fill="FFFFFF"/>
        </w:rPr>
        <w:t>Ejaz, M. (2010).</w:t>
      </w:r>
      <w:proofErr w:type="gramEnd"/>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Determinants Of Female Labor Force Participation In Pakistan: An Instrumental Variable Approach</w:t>
      </w:r>
      <w:r w:rsidR="00CB2CAE" w:rsidRPr="00C0249F">
        <w:rPr>
          <w:rFonts w:ascii="Times New Roman" w:hAnsi="Times New Roman" w:cs="Times New Roman"/>
          <w:sz w:val="24"/>
          <w:szCs w:val="24"/>
          <w:shd w:val="clear" w:color="auto" w:fill="FFFFFF"/>
        </w:rPr>
        <w:t> (Doctoral dissertation, © Lahore Schoool of Economics).</w:t>
      </w:r>
    </w:p>
    <w:p w14:paraId="22AC961B" w14:textId="6A66FCE8"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38, </w:t>
      </w:r>
      <w:r w:rsidR="008B49D5" w:rsidRPr="00C0249F">
        <w:rPr>
          <w:rFonts w:ascii="Times New Roman" w:hAnsi="Times New Roman" w:cs="Times New Roman"/>
          <w:sz w:val="24"/>
          <w:szCs w:val="24"/>
          <w:shd w:val="clear" w:color="auto" w:fill="FFFFFF"/>
        </w:rPr>
        <w:t>Faridi, M. Z., Chaudhry, I. S., &amp; Anwar, M. (2009).</w:t>
      </w:r>
      <w:proofErr w:type="gramEnd"/>
      <w:r w:rsidR="008B49D5" w:rsidRPr="00C0249F">
        <w:rPr>
          <w:rFonts w:ascii="Times New Roman" w:hAnsi="Times New Roman" w:cs="Times New Roman"/>
          <w:sz w:val="24"/>
          <w:szCs w:val="24"/>
          <w:shd w:val="clear" w:color="auto" w:fill="FFFFFF"/>
        </w:rPr>
        <w:t xml:space="preserve"> The socio-economic and demographic determinants of women work participation in Pakistan: evidence from Bahawalpur District.</w:t>
      </w:r>
    </w:p>
    <w:p w14:paraId="412D6F6E" w14:textId="0DFB33A6"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39, </w:t>
      </w:r>
      <w:r w:rsidR="008B49D5" w:rsidRPr="00C0249F">
        <w:rPr>
          <w:rFonts w:ascii="Times New Roman" w:hAnsi="Times New Roman" w:cs="Times New Roman"/>
          <w:sz w:val="24"/>
          <w:szCs w:val="24"/>
          <w:shd w:val="clear" w:color="auto" w:fill="FFFFFF"/>
        </w:rPr>
        <w:t>Faridi, M. Z., Malik, S., &amp; Ahmad, R. I. (2010).</w:t>
      </w:r>
      <w:proofErr w:type="gramEnd"/>
      <w:r w:rsidR="008B49D5" w:rsidRPr="00C0249F">
        <w:rPr>
          <w:rFonts w:ascii="Times New Roman" w:hAnsi="Times New Roman" w:cs="Times New Roman"/>
          <w:sz w:val="24"/>
          <w:szCs w:val="24"/>
          <w:shd w:val="clear" w:color="auto" w:fill="FFFFFF"/>
        </w:rPr>
        <w:t xml:space="preserve"> Impact of education and health on employment in Pakistan: A case study. </w:t>
      </w:r>
      <w:r w:rsidR="008B49D5" w:rsidRPr="00C0249F">
        <w:rPr>
          <w:rFonts w:ascii="Times New Roman" w:hAnsi="Times New Roman" w:cs="Times New Roman"/>
          <w:i/>
          <w:iCs/>
          <w:sz w:val="24"/>
          <w:szCs w:val="24"/>
          <w:shd w:val="clear" w:color="auto" w:fill="FFFFFF"/>
        </w:rPr>
        <w:t>European Journal of Economics, Finance and Administrative Sciences</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18</w:t>
      </w:r>
      <w:r w:rsidR="008B49D5" w:rsidRPr="00C0249F">
        <w:rPr>
          <w:rFonts w:ascii="Times New Roman" w:hAnsi="Times New Roman" w:cs="Times New Roman"/>
          <w:sz w:val="24"/>
          <w:szCs w:val="24"/>
          <w:shd w:val="clear" w:color="auto" w:fill="FFFFFF"/>
        </w:rPr>
        <w:t>, 58-68.</w:t>
      </w:r>
    </w:p>
    <w:p w14:paraId="559449A7" w14:textId="1018BE86" w:rsidR="006325C8" w:rsidRPr="00C0249F" w:rsidRDefault="00DE1F8F" w:rsidP="00C0249F">
      <w:pPr>
        <w:pStyle w:val="Heading1"/>
        <w:shd w:val="clear" w:color="auto" w:fill="FFFFFF"/>
        <w:spacing w:before="120" w:beforeAutospacing="0" w:after="120" w:afterAutospacing="0" w:line="480" w:lineRule="auto"/>
        <w:jc w:val="both"/>
        <w:textAlignment w:val="baseline"/>
        <w:rPr>
          <w:b w:val="0"/>
          <w:sz w:val="24"/>
          <w:szCs w:val="24"/>
        </w:rPr>
      </w:pPr>
      <w:r>
        <w:rPr>
          <w:b w:val="0"/>
          <w:iCs/>
          <w:sz w:val="24"/>
          <w:szCs w:val="24"/>
        </w:rPr>
        <w:t xml:space="preserve">40, </w:t>
      </w:r>
      <w:r w:rsidR="006325C8" w:rsidRPr="00C0249F">
        <w:rPr>
          <w:b w:val="0"/>
          <w:iCs/>
          <w:sz w:val="24"/>
          <w:szCs w:val="24"/>
        </w:rPr>
        <w:t xml:space="preserve">Farooqui, Tashkeel </w:t>
      </w:r>
      <w:proofErr w:type="gramStart"/>
      <w:r w:rsidR="006325C8" w:rsidRPr="00C0249F">
        <w:rPr>
          <w:b w:val="0"/>
          <w:iCs/>
          <w:sz w:val="24"/>
          <w:szCs w:val="24"/>
        </w:rPr>
        <w:t>( 2016</w:t>
      </w:r>
      <w:proofErr w:type="gramEnd"/>
      <w:r w:rsidR="006325C8" w:rsidRPr="00C0249F">
        <w:rPr>
          <w:b w:val="0"/>
          <w:iCs/>
          <w:sz w:val="24"/>
          <w:szCs w:val="24"/>
        </w:rPr>
        <w:t>)</w:t>
      </w:r>
      <w:r w:rsidR="006325C8" w:rsidRPr="00C0249F">
        <w:rPr>
          <w:b w:val="0"/>
          <w:sz w:val="24"/>
          <w:szCs w:val="24"/>
        </w:rPr>
        <w:t xml:space="preserve"> “Northern Punjab, urban Sindh people more prosperous than rest of country: report” the express tribune on 14 July 2016.</w:t>
      </w:r>
    </w:p>
    <w:p w14:paraId="41482601" w14:textId="155788F3" w:rsidR="00CB2CAE" w:rsidRPr="00C0249F" w:rsidRDefault="00DE1F8F" w:rsidP="00C0249F">
      <w:pPr>
        <w:spacing w:before="120" w:after="12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41, </w:t>
      </w:r>
      <w:r w:rsidR="00CB2CAE" w:rsidRPr="00C0249F">
        <w:rPr>
          <w:rFonts w:ascii="Times New Roman" w:hAnsi="Times New Roman" w:cs="Times New Roman"/>
          <w:sz w:val="24"/>
          <w:szCs w:val="24"/>
          <w:shd w:val="clear" w:color="auto" w:fill="FFFFFF"/>
        </w:rPr>
        <w:t>Furuta, M., &amp; Salway, S. (2006). Women's position within the household as a determinant of maternal health care use in Nepal. </w:t>
      </w:r>
      <w:r w:rsidR="00CB2CAE" w:rsidRPr="00C0249F">
        <w:rPr>
          <w:rFonts w:ascii="Times New Roman" w:hAnsi="Times New Roman" w:cs="Times New Roman"/>
          <w:i/>
          <w:iCs/>
          <w:sz w:val="24"/>
          <w:szCs w:val="24"/>
          <w:shd w:val="clear" w:color="auto" w:fill="FFFFFF"/>
        </w:rPr>
        <w:t>International family planning perspectives</w:t>
      </w:r>
      <w:r w:rsidR="00CB2CAE" w:rsidRPr="00C0249F">
        <w:rPr>
          <w:rFonts w:ascii="Times New Roman" w:hAnsi="Times New Roman" w:cs="Times New Roman"/>
          <w:sz w:val="24"/>
          <w:szCs w:val="24"/>
          <w:shd w:val="clear" w:color="auto" w:fill="FFFFFF"/>
        </w:rPr>
        <w:t>, 17-27.</w:t>
      </w:r>
    </w:p>
    <w:p w14:paraId="6FBCF769" w14:textId="272733CD" w:rsidR="00CB2CAE" w:rsidRPr="00C0249F" w:rsidRDefault="00DE1F8F" w:rsidP="00C0249F">
      <w:pPr>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 xml:space="preserve">42, </w:t>
      </w:r>
      <w:r w:rsidR="00CB2CAE" w:rsidRPr="00C0249F">
        <w:rPr>
          <w:rFonts w:ascii="Times New Roman" w:hAnsi="Times New Roman" w:cs="Times New Roman"/>
          <w:sz w:val="24"/>
          <w:szCs w:val="24"/>
          <w:shd w:val="clear" w:color="auto" w:fill="FFFFFF"/>
        </w:rPr>
        <w:t>Gautam, S., &amp; Jeong, H. S. (2019).</w:t>
      </w:r>
      <w:proofErr w:type="gramEnd"/>
      <w:r w:rsidR="00CB2CAE" w:rsidRPr="00C0249F">
        <w:rPr>
          <w:rFonts w:ascii="Times New Roman" w:hAnsi="Times New Roman" w:cs="Times New Roman"/>
          <w:sz w:val="24"/>
          <w:szCs w:val="24"/>
          <w:shd w:val="clear" w:color="auto" w:fill="FFFFFF"/>
        </w:rPr>
        <w:t xml:space="preserve"> Intimate partner violence in relation to husband characteristics and women empowerment: evidence from Nepal. </w:t>
      </w:r>
      <w:r w:rsidR="00CB2CAE" w:rsidRPr="00C0249F">
        <w:rPr>
          <w:rFonts w:ascii="Times New Roman" w:hAnsi="Times New Roman" w:cs="Times New Roman"/>
          <w:i/>
          <w:iCs/>
          <w:sz w:val="24"/>
          <w:szCs w:val="24"/>
          <w:shd w:val="clear" w:color="auto" w:fill="FFFFFF"/>
        </w:rPr>
        <w:t>International journal of environmental research and public health</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16</w:t>
      </w:r>
      <w:r w:rsidR="00CB2CAE" w:rsidRPr="00C0249F">
        <w:rPr>
          <w:rFonts w:ascii="Times New Roman" w:hAnsi="Times New Roman" w:cs="Times New Roman"/>
          <w:sz w:val="24"/>
          <w:szCs w:val="24"/>
          <w:shd w:val="clear" w:color="auto" w:fill="FFFFFF"/>
        </w:rPr>
        <w:t>(5), 709.</w:t>
      </w:r>
    </w:p>
    <w:p w14:paraId="03B51BEF" w14:textId="67A6D401"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43, </w:t>
      </w:r>
      <w:r w:rsidR="008B49D5" w:rsidRPr="00C0249F">
        <w:rPr>
          <w:rFonts w:ascii="Times New Roman" w:hAnsi="Times New Roman" w:cs="Times New Roman"/>
          <w:sz w:val="24"/>
          <w:szCs w:val="24"/>
          <w:shd w:val="clear" w:color="auto" w:fill="FFFFFF"/>
        </w:rPr>
        <w:t>Ghosh, R. K. (2019).</w:t>
      </w:r>
      <w:proofErr w:type="gramEnd"/>
      <w:r w:rsidR="008B49D5" w:rsidRPr="00C0249F">
        <w:rPr>
          <w:rFonts w:ascii="Times New Roman" w:hAnsi="Times New Roman" w:cs="Times New Roman"/>
          <w:sz w:val="24"/>
          <w:szCs w:val="24"/>
          <w:shd w:val="clear" w:color="auto" w:fill="FFFFFF"/>
        </w:rPr>
        <w:t xml:space="preserve"> Women Empowerment and Economic Development: A Case Study of Rural Bengal. </w:t>
      </w:r>
      <w:r w:rsidR="008B49D5" w:rsidRPr="00C0249F">
        <w:rPr>
          <w:rFonts w:ascii="Times New Roman" w:hAnsi="Times New Roman" w:cs="Times New Roman"/>
          <w:i/>
          <w:iCs/>
          <w:sz w:val="24"/>
          <w:szCs w:val="24"/>
          <w:shd w:val="clear" w:color="auto" w:fill="FFFFFF"/>
        </w:rPr>
        <w:t>Journal of the Gujarat Research Society</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21</w:t>
      </w:r>
      <w:r w:rsidR="008B49D5" w:rsidRPr="00C0249F">
        <w:rPr>
          <w:rFonts w:ascii="Times New Roman" w:hAnsi="Times New Roman" w:cs="Times New Roman"/>
          <w:sz w:val="24"/>
          <w:szCs w:val="24"/>
          <w:shd w:val="clear" w:color="auto" w:fill="FFFFFF"/>
        </w:rPr>
        <w:t>(9), 429-437.</w:t>
      </w:r>
    </w:p>
    <w:p w14:paraId="0BCDB350" w14:textId="7FC1D9FA" w:rsidR="002932CA" w:rsidRPr="00C0249F" w:rsidRDefault="00DE1F8F" w:rsidP="00C0249F">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44, </w:t>
      </w:r>
      <w:r w:rsidR="002932CA" w:rsidRPr="00C0249F">
        <w:rPr>
          <w:rFonts w:ascii="Times New Roman" w:hAnsi="Times New Roman" w:cs="Times New Roman"/>
          <w:sz w:val="24"/>
          <w:szCs w:val="24"/>
          <w:shd w:val="clear" w:color="auto" w:fill="FFFFFF"/>
        </w:rPr>
        <w:t xml:space="preserve">Government of the Punjab – Planning &amp; Development Department (March 2015). "PUNJAB GROWTH STRATEGY 2018 Accelerating Economic Growth and </w:t>
      </w:r>
      <w:r w:rsidR="002932CA" w:rsidRPr="00C0249F">
        <w:rPr>
          <w:rFonts w:ascii="Times New Roman" w:hAnsi="Times New Roman" w:cs="Times New Roman"/>
          <w:sz w:val="24"/>
          <w:szCs w:val="24"/>
          <w:shd w:val="clear" w:color="auto" w:fill="FFFFFF"/>
        </w:rPr>
        <w:lastRenderedPageBreak/>
        <w:t>Improving Social Outcomes" </w:t>
      </w:r>
      <w:r w:rsidR="002932CA" w:rsidRPr="00C0249F">
        <w:rPr>
          <w:rStyle w:val="cs1-format"/>
          <w:rFonts w:ascii="Times New Roman" w:hAnsi="Times New Roman" w:cs="Times New Roman"/>
          <w:sz w:val="24"/>
          <w:szCs w:val="24"/>
          <w:shd w:val="clear" w:color="auto" w:fill="FFFFFF"/>
        </w:rPr>
        <w:t>(PDF)</w:t>
      </w:r>
      <w:r w:rsidR="002932CA" w:rsidRPr="00C0249F">
        <w:rPr>
          <w:rFonts w:ascii="Times New Roman" w:hAnsi="Times New Roman" w:cs="Times New Roman"/>
          <w:sz w:val="24"/>
          <w:szCs w:val="24"/>
          <w:shd w:val="clear" w:color="auto" w:fill="FFFFFF"/>
        </w:rPr>
        <w:t>. Archived </w:t>
      </w:r>
      <w:r w:rsidR="002932CA" w:rsidRPr="00C0249F">
        <w:rPr>
          <w:rStyle w:val="cs1-format"/>
          <w:rFonts w:ascii="Times New Roman" w:hAnsi="Times New Roman" w:cs="Times New Roman"/>
          <w:sz w:val="24"/>
          <w:szCs w:val="24"/>
          <w:shd w:val="clear" w:color="auto" w:fill="FFFFFF"/>
        </w:rPr>
        <w:t>(PDF)</w:t>
      </w:r>
      <w:r w:rsidR="002932CA" w:rsidRPr="00C0249F">
        <w:rPr>
          <w:rFonts w:ascii="Times New Roman" w:hAnsi="Times New Roman" w:cs="Times New Roman"/>
          <w:sz w:val="24"/>
          <w:szCs w:val="24"/>
          <w:shd w:val="clear" w:color="auto" w:fill="FFFFFF"/>
        </w:rPr>
        <w:t> from the original on 29 March 2017</w:t>
      </w:r>
      <w:r w:rsidR="002932CA" w:rsidRPr="00C0249F">
        <w:rPr>
          <w:rStyle w:val="reference-accessdate"/>
          <w:rFonts w:ascii="Times New Roman" w:hAnsi="Times New Roman" w:cs="Times New Roman"/>
          <w:sz w:val="24"/>
          <w:szCs w:val="24"/>
          <w:shd w:val="clear" w:color="auto" w:fill="FFFFFF"/>
        </w:rPr>
        <w:t>. Retrieved </w:t>
      </w:r>
      <w:r w:rsidR="002932CA" w:rsidRPr="00C0249F">
        <w:rPr>
          <w:rStyle w:val="nowrap"/>
          <w:rFonts w:ascii="Times New Roman" w:hAnsi="Times New Roman" w:cs="Times New Roman"/>
          <w:sz w:val="24"/>
          <w:szCs w:val="24"/>
          <w:shd w:val="clear" w:color="auto" w:fill="FFFFFF"/>
        </w:rPr>
        <w:t>14 July</w:t>
      </w:r>
      <w:r w:rsidR="002932CA" w:rsidRPr="00C0249F">
        <w:rPr>
          <w:rStyle w:val="reference-accessdate"/>
          <w:rFonts w:ascii="Times New Roman" w:hAnsi="Times New Roman" w:cs="Times New Roman"/>
          <w:sz w:val="24"/>
          <w:szCs w:val="24"/>
          <w:shd w:val="clear" w:color="auto" w:fill="FFFFFF"/>
        </w:rPr>
        <w:t> 2016</w:t>
      </w:r>
      <w:r w:rsidR="002932CA" w:rsidRPr="00C0249F">
        <w:rPr>
          <w:rFonts w:ascii="Times New Roman" w:hAnsi="Times New Roman" w:cs="Times New Roman"/>
          <w:sz w:val="24"/>
          <w:szCs w:val="24"/>
          <w:shd w:val="clear" w:color="auto" w:fill="FFFFFF"/>
        </w:rPr>
        <w:t>. </w:t>
      </w:r>
    </w:p>
    <w:p w14:paraId="6D64CAB8" w14:textId="68A0C7E0" w:rsidR="002932CA" w:rsidRPr="00C0249F" w:rsidRDefault="00DE1F8F"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45, </w:t>
      </w:r>
      <w:r w:rsidR="002932CA" w:rsidRPr="00C0249F">
        <w:rPr>
          <w:rFonts w:ascii="Times New Roman" w:hAnsi="Times New Roman" w:cs="Times New Roman"/>
          <w:sz w:val="24"/>
          <w:szCs w:val="24"/>
          <w:shd w:val="clear" w:color="auto" w:fill="FFFFFF"/>
        </w:rPr>
        <w:t>Government of the Punjab – Planning &amp; Development Department (March 2015). "Provincial Accounts of Pakistan: Methodology and Estimates 1973–2000" </w:t>
      </w:r>
      <w:r w:rsidR="002932CA" w:rsidRPr="00C0249F">
        <w:rPr>
          <w:rStyle w:val="cs1-format"/>
          <w:rFonts w:ascii="Times New Roman" w:hAnsi="Times New Roman" w:cs="Times New Roman"/>
          <w:sz w:val="24"/>
          <w:szCs w:val="24"/>
          <w:shd w:val="clear" w:color="auto" w:fill="FFFFFF"/>
        </w:rPr>
        <w:t>(PDF)</w:t>
      </w:r>
      <w:r w:rsidR="002932CA" w:rsidRPr="00C0249F">
        <w:rPr>
          <w:rStyle w:val="reference-accessdate"/>
          <w:rFonts w:ascii="Times New Roman" w:hAnsi="Times New Roman" w:cs="Times New Roman"/>
          <w:sz w:val="24"/>
          <w:szCs w:val="24"/>
          <w:shd w:val="clear" w:color="auto" w:fill="FFFFFF"/>
        </w:rPr>
        <w:t>. Retrieved </w:t>
      </w:r>
      <w:r w:rsidR="002932CA" w:rsidRPr="00C0249F">
        <w:rPr>
          <w:rStyle w:val="nowrap"/>
          <w:rFonts w:ascii="Times New Roman" w:hAnsi="Times New Roman" w:cs="Times New Roman"/>
          <w:sz w:val="24"/>
          <w:szCs w:val="24"/>
          <w:shd w:val="clear" w:color="auto" w:fill="FFFFFF"/>
        </w:rPr>
        <w:t>19 December</w:t>
      </w:r>
      <w:r w:rsidR="002932CA" w:rsidRPr="00C0249F">
        <w:rPr>
          <w:rStyle w:val="reference-accessdate"/>
          <w:rFonts w:ascii="Times New Roman" w:hAnsi="Times New Roman" w:cs="Times New Roman"/>
          <w:sz w:val="24"/>
          <w:szCs w:val="24"/>
          <w:shd w:val="clear" w:color="auto" w:fill="FFFFFF"/>
        </w:rPr>
        <w:t> 2019</w:t>
      </w:r>
    </w:p>
    <w:p w14:paraId="44887573" w14:textId="6540E7F2"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46, </w:t>
      </w:r>
      <w:r w:rsidR="00CB2CAE" w:rsidRPr="00C0249F">
        <w:rPr>
          <w:rFonts w:ascii="Times New Roman" w:hAnsi="Times New Roman" w:cs="Times New Roman"/>
          <w:sz w:val="24"/>
          <w:szCs w:val="24"/>
          <w:shd w:val="clear" w:color="auto" w:fill="FFFFFF"/>
        </w:rPr>
        <w:t>Gregory, K., Nnawulezi, N., &amp; Sullivan, C. M. (2021).</w:t>
      </w:r>
      <w:proofErr w:type="gramEnd"/>
      <w:r w:rsidR="00CB2CAE" w:rsidRPr="00C0249F">
        <w:rPr>
          <w:rFonts w:ascii="Times New Roman" w:hAnsi="Times New Roman" w:cs="Times New Roman"/>
          <w:sz w:val="24"/>
          <w:szCs w:val="24"/>
          <w:shd w:val="clear" w:color="auto" w:fill="FFFFFF"/>
        </w:rPr>
        <w:t xml:space="preserve"> Understanding how domestic violence shelter rules may influence survivor empowerment. </w:t>
      </w:r>
      <w:r w:rsidR="00CB2CAE" w:rsidRPr="00C0249F">
        <w:rPr>
          <w:rFonts w:ascii="Times New Roman" w:hAnsi="Times New Roman" w:cs="Times New Roman"/>
          <w:i/>
          <w:iCs/>
          <w:sz w:val="24"/>
          <w:szCs w:val="24"/>
          <w:shd w:val="clear" w:color="auto" w:fill="FFFFFF"/>
        </w:rPr>
        <w:t>Journal of interpersonal violence</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36</w:t>
      </w:r>
      <w:r w:rsidR="00CB2CAE" w:rsidRPr="00C0249F">
        <w:rPr>
          <w:rFonts w:ascii="Times New Roman" w:hAnsi="Times New Roman" w:cs="Times New Roman"/>
          <w:sz w:val="24"/>
          <w:szCs w:val="24"/>
          <w:shd w:val="clear" w:color="auto" w:fill="FFFFFF"/>
        </w:rPr>
        <w:t>(1-2), NP402-NP423.</w:t>
      </w:r>
    </w:p>
    <w:p w14:paraId="3B05FC78" w14:textId="15F1A8EC" w:rsidR="005B3896"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47, </w:t>
      </w:r>
      <w:r w:rsidR="005B3896" w:rsidRPr="00C0249F">
        <w:rPr>
          <w:rFonts w:ascii="Times New Roman" w:hAnsi="Times New Roman" w:cs="Times New Roman"/>
          <w:sz w:val="24"/>
          <w:szCs w:val="24"/>
          <w:shd w:val="clear" w:color="auto" w:fill="FFFFFF"/>
        </w:rPr>
        <w:t>Haider, M. R., Qureshi, Z. P., &amp; Khan, M. M. (2017).</w:t>
      </w:r>
      <w:proofErr w:type="gramEnd"/>
      <w:r w:rsidR="005B3896" w:rsidRPr="00C0249F">
        <w:rPr>
          <w:rFonts w:ascii="Times New Roman" w:hAnsi="Times New Roman" w:cs="Times New Roman"/>
          <w:sz w:val="24"/>
          <w:szCs w:val="24"/>
          <w:shd w:val="clear" w:color="auto" w:fill="FFFFFF"/>
        </w:rPr>
        <w:t xml:space="preserve"> Effects of women’s autonomy on maternal healthcare utilization in Bangladesh: Evidence from a national survey. </w:t>
      </w:r>
      <w:r w:rsidR="005B3896" w:rsidRPr="00C0249F">
        <w:rPr>
          <w:rFonts w:ascii="Times New Roman" w:hAnsi="Times New Roman" w:cs="Times New Roman"/>
          <w:i/>
          <w:iCs/>
          <w:sz w:val="24"/>
          <w:szCs w:val="24"/>
          <w:shd w:val="clear" w:color="auto" w:fill="FFFFFF"/>
        </w:rPr>
        <w:t>Sexual &amp; reproductive healthcare</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14</w:t>
      </w:r>
      <w:r w:rsidR="005B3896" w:rsidRPr="00C0249F">
        <w:rPr>
          <w:rFonts w:ascii="Times New Roman" w:hAnsi="Times New Roman" w:cs="Times New Roman"/>
          <w:sz w:val="24"/>
          <w:szCs w:val="24"/>
          <w:shd w:val="clear" w:color="auto" w:fill="FFFFFF"/>
        </w:rPr>
        <w:t>, 40-47.</w:t>
      </w:r>
    </w:p>
    <w:p w14:paraId="24F07EB5" w14:textId="3816908D"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48, </w:t>
      </w:r>
      <w:r w:rsidR="00CB2CAE" w:rsidRPr="00C0249F">
        <w:rPr>
          <w:rFonts w:ascii="Times New Roman" w:hAnsi="Times New Roman" w:cs="Times New Roman"/>
          <w:sz w:val="24"/>
          <w:szCs w:val="24"/>
          <w:shd w:val="clear" w:color="auto" w:fill="FFFFFF"/>
        </w:rPr>
        <w:t>Haque, M., Islam, T. M., Tareque, M. I., &amp; Mostofa, M. (2011).</w:t>
      </w:r>
      <w:proofErr w:type="gramEnd"/>
      <w:r w:rsidR="00CB2CAE" w:rsidRPr="00C0249F">
        <w:rPr>
          <w:rFonts w:ascii="Times New Roman" w:hAnsi="Times New Roman" w:cs="Times New Roman"/>
          <w:sz w:val="24"/>
          <w:szCs w:val="24"/>
          <w:shd w:val="clear" w:color="auto" w:fill="FFFFFF"/>
        </w:rPr>
        <w:t xml:space="preserve"> Women empowerment or autonomy: A comparative view in Bangladesh context. </w:t>
      </w:r>
      <w:r w:rsidR="00CB2CAE" w:rsidRPr="00C0249F">
        <w:rPr>
          <w:rFonts w:ascii="Times New Roman" w:hAnsi="Times New Roman" w:cs="Times New Roman"/>
          <w:i/>
          <w:iCs/>
          <w:sz w:val="24"/>
          <w:szCs w:val="24"/>
          <w:shd w:val="clear" w:color="auto" w:fill="FFFFFF"/>
        </w:rPr>
        <w:t>Bangladesh e-journal of Sociology</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8</w:t>
      </w:r>
      <w:r w:rsidR="00CB2CAE" w:rsidRPr="00C0249F">
        <w:rPr>
          <w:rFonts w:ascii="Times New Roman" w:hAnsi="Times New Roman" w:cs="Times New Roman"/>
          <w:sz w:val="24"/>
          <w:szCs w:val="24"/>
          <w:shd w:val="clear" w:color="auto" w:fill="FFFFFF"/>
        </w:rPr>
        <w:t>(2), 17-30.</w:t>
      </w:r>
    </w:p>
    <w:p w14:paraId="5CD50FBF" w14:textId="3E00E039" w:rsidR="005B3896"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49, </w:t>
      </w:r>
      <w:r w:rsidR="005B3896" w:rsidRPr="00C0249F">
        <w:rPr>
          <w:rFonts w:ascii="Times New Roman" w:hAnsi="Times New Roman" w:cs="Times New Roman"/>
          <w:sz w:val="24"/>
          <w:szCs w:val="24"/>
          <w:shd w:val="clear" w:color="auto" w:fill="FFFFFF"/>
        </w:rPr>
        <w:t>Hindin, M. J. (2000).</w:t>
      </w:r>
      <w:proofErr w:type="gramEnd"/>
      <w:r w:rsidR="005B3896" w:rsidRPr="00C0249F">
        <w:rPr>
          <w:rFonts w:ascii="Times New Roman" w:hAnsi="Times New Roman" w:cs="Times New Roman"/>
          <w:sz w:val="24"/>
          <w:szCs w:val="24"/>
          <w:shd w:val="clear" w:color="auto" w:fill="FFFFFF"/>
        </w:rPr>
        <w:t xml:space="preserve"> Women's autonomy, women's status and fertility-related behavior in Zimbabwe. </w:t>
      </w:r>
      <w:r w:rsidR="005B3896" w:rsidRPr="00C0249F">
        <w:rPr>
          <w:rFonts w:ascii="Times New Roman" w:hAnsi="Times New Roman" w:cs="Times New Roman"/>
          <w:i/>
          <w:iCs/>
          <w:sz w:val="24"/>
          <w:szCs w:val="24"/>
          <w:shd w:val="clear" w:color="auto" w:fill="FFFFFF"/>
        </w:rPr>
        <w:t>Population Research and Policy Review</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19</w:t>
      </w:r>
      <w:r w:rsidR="005B3896" w:rsidRPr="00C0249F">
        <w:rPr>
          <w:rFonts w:ascii="Times New Roman" w:hAnsi="Times New Roman" w:cs="Times New Roman"/>
          <w:sz w:val="24"/>
          <w:szCs w:val="24"/>
          <w:shd w:val="clear" w:color="auto" w:fill="FFFFFF"/>
        </w:rPr>
        <w:t>(3), 255-282.</w:t>
      </w:r>
    </w:p>
    <w:p w14:paraId="5E6CB0E9" w14:textId="3A9566F1"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50, </w:t>
      </w:r>
      <w:r w:rsidR="008B49D5" w:rsidRPr="00C0249F">
        <w:rPr>
          <w:rFonts w:ascii="Times New Roman" w:hAnsi="Times New Roman" w:cs="Times New Roman"/>
          <w:sz w:val="24"/>
          <w:szCs w:val="24"/>
          <w:shd w:val="clear" w:color="auto" w:fill="FFFFFF"/>
        </w:rPr>
        <w:t>Hindin, M. J. (2000).</w:t>
      </w:r>
      <w:proofErr w:type="gramEnd"/>
      <w:r w:rsidR="008B49D5" w:rsidRPr="00C0249F">
        <w:rPr>
          <w:rFonts w:ascii="Times New Roman" w:hAnsi="Times New Roman" w:cs="Times New Roman"/>
          <w:sz w:val="24"/>
          <w:szCs w:val="24"/>
          <w:shd w:val="clear" w:color="auto" w:fill="FFFFFF"/>
        </w:rPr>
        <w:t xml:space="preserve"> Women’s power and anthropometric status in Zimbabwe. </w:t>
      </w:r>
      <w:r w:rsidR="008B49D5" w:rsidRPr="00C0249F">
        <w:rPr>
          <w:rFonts w:ascii="Times New Roman" w:hAnsi="Times New Roman" w:cs="Times New Roman"/>
          <w:i/>
          <w:iCs/>
          <w:sz w:val="24"/>
          <w:szCs w:val="24"/>
          <w:shd w:val="clear" w:color="auto" w:fill="FFFFFF"/>
        </w:rPr>
        <w:t>Social Science &amp; Medicine</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51</w:t>
      </w:r>
      <w:r w:rsidR="008B49D5" w:rsidRPr="00C0249F">
        <w:rPr>
          <w:rFonts w:ascii="Times New Roman" w:hAnsi="Times New Roman" w:cs="Times New Roman"/>
          <w:sz w:val="24"/>
          <w:szCs w:val="24"/>
          <w:shd w:val="clear" w:color="auto" w:fill="FFFFFF"/>
        </w:rPr>
        <w:t>(10), 1517-1528.</w:t>
      </w:r>
    </w:p>
    <w:p w14:paraId="69293E33" w14:textId="41C393C0" w:rsidR="00CB2CAE"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51, </w:t>
      </w:r>
      <w:r w:rsidR="00CB2CAE" w:rsidRPr="00C0249F">
        <w:rPr>
          <w:rFonts w:ascii="Times New Roman" w:hAnsi="Times New Roman" w:cs="Times New Roman"/>
          <w:sz w:val="24"/>
          <w:szCs w:val="24"/>
          <w:shd w:val="clear" w:color="auto" w:fill="FFFFFF"/>
        </w:rPr>
        <w:t>Hindin, M. J. (2000).</w:t>
      </w:r>
      <w:proofErr w:type="gramEnd"/>
      <w:r w:rsidR="00CB2CAE" w:rsidRPr="00C0249F">
        <w:rPr>
          <w:rFonts w:ascii="Times New Roman" w:hAnsi="Times New Roman" w:cs="Times New Roman"/>
          <w:sz w:val="24"/>
          <w:szCs w:val="24"/>
          <w:shd w:val="clear" w:color="auto" w:fill="FFFFFF"/>
        </w:rPr>
        <w:t xml:space="preserve"> Women's autonomy, women's status and fertility-related behavior in Zimbabwe. </w:t>
      </w:r>
      <w:r w:rsidR="00CB2CAE" w:rsidRPr="00C0249F">
        <w:rPr>
          <w:rFonts w:ascii="Times New Roman" w:hAnsi="Times New Roman" w:cs="Times New Roman"/>
          <w:i/>
          <w:iCs/>
          <w:sz w:val="24"/>
          <w:szCs w:val="24"/>
          <w:shd w:val="clear" w:color="auto" w:fill="FFFFFF"/>
        </w:rPr>
        <w:t>Population Research and Policy Review</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19</w:t>
      </w:r>
      <w:r w:rsidR="00CB2CAE" w:rsidRPr="00C0249F">
        <w:rPr>
          <w:rFonts w:ascii="Times New Roman" w:hAnsi="Times New Roman" w:cs="Times New Roman"/>
          <w:sz w:val="24"/>
          <w:szCs w:val="24"/>
          <w:shd w:val="clear" w:color="auto" w:fill="FFFFFF"/>
        </w:rPr>
        <w:t>(3), 255-282.</w:t>
      </w:r>
    </w:p>
    <w:p w14:paraId="748E07FC" w14:textId="7C22BF88"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eastAsia="Times New Roman" w:hAnsi="Times New Roman" w:cs="Times New Roman"/>
          <w:iCs/>
          <w:sz w:val="24"/>
          <w:szCs w:val="24"/>
        </w:rPr>
        <w:t xml:space="preserve">52, </w:t>
      </w:r>
      <w:r w:rsidR="008B49D5" w:rsidRPr="00C0249F">
        <w:rPr>
          <w:rFonts w:ascii="Times New Roman" w:eastAsia="Times New Roman" w:hAnsi="Times New Roman" w:cs="Times New Roman"/>
          <w:iCs/>
          <w:sz w:val="24"/>
          <w:szCs w:val="24"/>
        </w:rPr>
        <w:t>Holland, Paul W. (1986).</w:t>
      </w:r>
      <w:proofErr w:type="gramEnd"/>
      <w:r w:rsidR="008B49D5" w:rsidRPr="00C0249F">
        <w:rPr>
          <w:rFonts w:ascii="Times New Roman" w:eastAsia="Times New Roman" w:hAnsi="Times New Roman" w:cs="Times New Roman"/>
          <w:iCs/>
          <w:sz w:val="24"/>
          <w:szCs w:val="24"/>
        </w:rPr>
        <w:t xml:space="preserve"> </w:t>
      </w:r>
      <w:r w:rsidR="008B49D5" w:rsidRPr="00C0249F">
        <w:rPr>
          <w:rFonts w:ascii="Times New Roman" w:eastAsia="Times New Roman" w:hAnsi="Times New Roman" w:cs="Times New Roman"/>
          <w:i/>
          <w:iCs/>
          <w:sz w:val="24"/>
          <w:szCs w:val="24"/>
        </w:rPr>
        <w:t>"Statistics and Causal Inference". </w:t>
      </w:r>
      <w:hyperlink r:id="rId11" w:tooltip="Journal of the American Statistical Association" w:history="1">
        <w:r w:rsidR="008B49D5" w:rsidRPr="00C0249F">
          <w:rPr>
            <w:rFonts w:ascii="Times New Roman" w:eastAsia="Times New Roman" w:hAnsi="Times New Roman" w:cs="Times New Roman"/>
            <w:i/>
            <w:iCs/>
            <w:sz w:val="24"/>
            <w:szCs w:val="24"/>
          </w:rPr>
          <w:t>J. Amer. Statist. Assoc.</w:t>
        </w:r>
      </w:hyperlink>
      <w:r w:rsidR="008B49D5" w:rsidRPr="00C0249F">
        <w:rPr>
          <w:rFonts w:ascii="Times New Roman" w:eastAsia="Times New Roman" w:hAnsi="Times New Roman" w:cs="Times New Roman"/>
          <w:i/>
          <w:iCs/>
          <w:sz w:val="24"/>
          <w:szCs w:val="24"/>
        </w:rPr>
        <w:t> </w:t>
      </w:r>
      <w:r w:rsidR="008B49D5" w:rsidRPr="00C0249F">
        <w:rPr>
          <w:rFonts w:ascii="Times New Roman" w:eastAsia="Times New Roman" w:hAnsi="Times New Roman" w:cs="Times New Roman"/>
          <w:bCs/>
          <w:i/>
          <w:iCs/>
          <w:sz w:val="24"/>
          <w:szCs w:val="24"/>
        </w:rPr>
        <w:t>81</w:t>
      </w:r>
      <w:r w:rsidR="008B49D5" w:rsidRPr="00C0249F">
        <w:rPr>
          <w:rFonts w:ascii="Times New Roman" w:eastAsia="Times New Roman" w:hAnsi="Times New Roman" w:cs="Times New Roman"/>
          <w:i/>
          <w:iCs/>
          <w:sz w:val="24"/>
          <w:szCs w:val="24"/>
        </w:rPr>
        <w:t> (396): 945–960. </w:t>
      </w:r>
      <w:hyperlink r:id="rId12" w:tooltip="Digital object identifier" w:history="1">
        <w:proofErr w:type="gramStart"/>
        <w:r w:rsidR="008B49D5" w:rsidRPr="00C0249F">
          <w:rPr>
            <w:rFonts w:ascii="Times New Roman" w:eastAsia="Times New Roman" w:hAnsi="Times New Roman" w:cs="Times New Roman"/>
            <w:i/>
            <w:iCs/>
            <w:sz w:val="24"/>
            <w:szCs w:val="24"/>
          </w:rPr>
          <w:t>doi</w:t>
        </w:r>
        <w:proofErr w:type="gramEnd"/>
      </w:hyperlink>
      <w:r w:rsidR="008B49D5" w:rsidRPr="00C0249F">
        <w:rPr>
          <w:rFonts w:ascii="Times New Roman" w:eastAsia="Times New Roman" w:hAnsi="Times New Roman" w:cs="Times New Roman"/>
          <w:i/>
          <w:iCs/>
          <w:sz w:val="24"/>
          <w:szCs w:val="24"/>
        </w:rPr>
        <w:t>:</w:t>
      </w:r>
      <w:hyperlink r:id="rId13" w:history="1">
        <w:r w:rsidR="008B49D5" w:rsidRPr="00C0249F">
          <w:rPr>
            <w:rFonts w:ascii="Times New Roman" w:eastAsia="Times New Roman" w:hAnsi="Times New Roman" w:cs="Times New Roman"/>
            <w:i/>
            <w:iCs/>
            <w:sz w:val="24"/>
            <w:szCs w:val="24"/>
          </w:rPr>
          <w:t>10.1080/01621459.1986.10478354</w:t>
        </w:r>
      </w:hyperlink>
      <w:r w:rsidR="008B49D5" w:rsidRPr="00C0249F">
        <w:rPr>
          <w:rFonts w:ascii="Times New Roman" w:eastAsia="Times New Roman" w:hAnsi="Times New Roman" w:cs="Times New Roman"/>
          <w:i/>
          <w:iCs/>
          <w:sz w:val="24"/>
          <w:szCs w:val="24"/>
        </w:rPr>
        <w:t>. </w:t>
      </w:r>
      <w:hyperlink r:id="rId14" w:tooltip="JSTOR" w:history="1">
        <w:r w:rsidR="008B49D5" w:rsidRPr="00C0249F">
          <w:rPr>
            <w:rFonts w:ascii="Times New Roman" w:eastAsia="Times New Roman" w:hAnsi="Times New Roman" w:cs="Times New Roman"/>
            <w:i/>
            <w:iCs/>
            <w:sz w:val="24"/>
            <w:szCs w:val="24"/>
          </w:rPr>
          <w:t>JSTOR</w:t>
        </w:r>
      </w:hyperlink>
      <w:r w:rsidR="008B49D5" w:rsidRPr="00C0249F">
        <w:rPr>
          <w:rFonts w:ascii="Times New Roman" w:eastAsia="Times New Roman" w:hAnsi="Times New Roman" w:cs="Times New Roman"/>
          <w:i/>
          <w:iCs/>
          <w:sz w:val="24"/>
          <w:szCs w:val="24"/>
        </w:rPr>
        <w:t> </w:t>
      </w:r>
      <w:hyperlink r:id="rId15" w:history="1">
        <w:r w:rsidR="008B49D5" w:rsidRPr="00C0249F">
          <w:rPr>
            <w:rFonts w:ascii="Times New Roman" w:eastAsia="Times New Roman" w:hAnsi="Times New Roman" w:cs="Times New Roman"/>
            <w:i/>
            <w:iCs/>
            <w:sz w:val="24"/>
            <w:szCs w:val="24"/>
          </w:rPr>
          <w:t>2289064</w:t>
        </w:r>
      </w:hyperlink>
      <w:r w:rsidR="008B49D5" w:rsidRPr="00C0249F">
        <w:rPr>
          <w:rFonts w:ascii="Times New Roman" w:eastAsia="Times New Roman" w:hAnsi="Times New Roman" w:cs="Times New Roman"/>
          <w:i/>
          <w:iCs/>
          <w:sz w:val="24"/>
          <w:szCs w:val="24"/>
        </w:rPr>
        <w:t>.</w:t>
      </w:r>
    </w:p>
    <w:p w14:paraId="31D35FEE" w14:textId="7962EE61" w:rsidR="00B8091F" w:rsidRPr="00C0249F" w:rsidRDefault="00DE1F8F" w:rsidP="00C0249F">
      <w:pPr>
        <w:spacing w:before="120" w:after="120" w:line="480" w:lineRule="auto"/>
        <w:jc w:val="both"/>
        <w:rPr>
          <w:rFonts w:ascii="Times New Roman" w:hAnsi="Times New Roman" w:cs="Times New Roman"/>
          <w:i/>
          <w:iCs/>
          <w:sz w:val="24"/>
          <w:szCs w:val="24"/>
          <w:shd w:val="clear" w:color="auto" w:fill="FFFFFF"/>
        </w:rPr>
      </w:pPr>
      <w:proofErr w:type="gramStart"/>
      <w:r>
        <w:rPr>
          <w:rFonts w:ascii="Times New Roman" w:hAnsi="Times New Roman" w:cs="Times New Roman"/>
          <w:sz w:val="24"/>
          <w:szCs w:val="24"/>
          <w:shd w:val="clear" w:color="auto" w:fill="FFFFFF"/>
        </w:rPr>
        <w:lastRenderedPageBreak/>
        <w:t xml:space="preserve">53, </w:t>
      </w:r>
      <w:r w:rsidR="00E314AE" w:rsidRPr="00C0249F">
        <w:rPr>
          <w:rFonts w:ascii="Times New Roman" w:hAnsi="Times New Roman" w:cs="Times New Roman"/>
          <w:sz w:val="24"/>
          <w:szCs w:val="24"/>
          <w:shd w:val="clear" w:color="auto" w:fill="FFFFFF"/>
        </w:rPr>
        <w:t>Hossain, M., &amp; Samad, H. (2020).</w:t>
      </w:r>
      <w:proofErr w:type="gramEnd"/>
      <w:r w:rsidR="00E314AE" w:rsidRPr="00C0249F">
        <w:rPr>
          <w:rFonts w:ascii="Times New Roman" w:hAnsi="Times New Roman" w:cs="Times New Roman"/>
          <w:sz w:val="24"/>
          <w:szCs w:val="24"/>
          <w:shd w:val="clear" w:color="auto" w:fill="FFFFFF"/>
        </w:rPr>
        <w:t xml:space="preserve"> Mobile phones, household welfare, and women’s empowerment: evidence from rural off-grid regions of Bangladesh. </w:t>
      </w:r>
      <w:r w:rsidR="00E314AE" w:rsidRPr="00C0249F">
        <w:rPr>
          <w:rFonts w:ascii="Times New Roman" w:hAnsi="Times New Roman" w:cs="Times New Roman"/>
          <w:i/>
          <w:iCs/>
          <w:sz w:val="24"/>
          <w:szCs w:val="24"/>
          <w:shd w:val="clear" w:color="auto" w:fill="FFFFFF"/>
        </w:rPr>
        <w:t>Inform</w:t>
      </w:r>
      <w:r w:rsidR="00B8091F" w:rsidRPr="00C0249F">
        <w:rPr>
          <w:rFonts w:ascii="Times New Roman" w:hAnsi="Times New Roman" w:cs="Times New Roman"/>
          <w:i/>
          <w:iCs/>
          <w:sz w:val="24"/>
          <w:szCs w:val="24"/>
          <w:shd w:val="clear" w:color="auto" w:fill="FFFFFF"/>
        </w:rPr>
        <w:t xml:space="preserve">ation </w:t>
      </w:r>
    </w:p>
    <w:p w14:paraId="4EAF2916" w14:textId="3D46A3BE" w:rsidR="005B3896" w:rsidRPr="00C0249F" w:rsidRDefault="00DE1F8F" w:rsidP="00C0249F">
      <w:pPr>
        <w:spacing w:before="120" w:after="12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54, </w:t>
      </w:r>
      <w:r w:rsidR="005B3896" w:rsidRPr="00C0249F">
        <w:rPr>
          <w:rFonts w:ascii="Times New Roman" w:hAnsi="Times New Roman" w:cs="Times New Roman"/>
          <w:sz w:val="24"/>
          <w:szCs w:val="24"/>
          <w:shd w:val="clear" w:color="auto" w:fill="FFFFFF"/>
        </w:rPr>
        <w:t>Hughes, C., Bolis, M., Fries, R., &amp; Finigan, S. (2015). Women's economic inequality and domestic violence: exploring the links and empowering women. </w:t>
      </w:r>
      <w:r w:rsidR="005B3896" w:rsidRPr="00C0249F">
        <w:rPr>
          <w:rFonts w:ascii="Times New Roman" w:hAnsi="Times New Roman" w:cs="Times New Roman"/>
          <w:i/>
          <w:iCs/>
          <w:sz w:val="24"/>
          <w:szCs w:val="24"/>
          <w:shd w:val="clear" w:color="auto" w:fill="FFFFFF"/>
        </w:rPr>
        <w:t>Gender &amp; Development</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23</w:t>
      </w:r>
      <w:r w:rsidR="005B3896" w:rsidRPr="00C0249F">
        <w:rPr>
          <w:rFonts w:ascii="Times New Roman" w:hAnsi="Times New Roman" w:cs="Times New Roman"/>
          <w:sz w:val="24"/>
          <w:szCs w:val="24"/>
          <w:shd w:val="clear" w:color="auto" w:fill="FFFFFF"/>
        </w:rPr>
        <w:t>(2), 279-297.</w:t>
      </w:r>
    </w:p>
    <w:p w14:paraId="50BC9253" w14:textId="200A5DD7" w:rsidR="00CB2CAE" w:rsidRPr="00C0249F" w:rsidRDefault="00DE1F8F" w:rsidP="00C0249F">
      <w:pPr>
        <w:spacing w:before="120" w:after="120" w:line="48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55, </w:t>
      </w:r>
      <w:r w:rsidR="00CB2CAE" w:rsidRPr="00C0249F">
        <w:rPr>
          <w:rFonts w:ascii="Times New Roman" w:hAnsi="Times New Roman" w:cs="Times New Roman"/>
          <w:sz w:val="24"/>
          <w:szCs w:val="24"/>
          <w:shd w:val="clear" w:color="auto" w:fill="FFFFFF"/>
        </w:rPr>
        <w:t>Iqbal, T., Padda, I. U. H., &amp; Farooq, S. (2020). Unconditional cash transfers and women empowerment: the case of Benazir Income Support Programme (BISP) in Pakistan. </w:t>
      </w:r>
      <w:r w:rsidR="00CB2CAE" w:rsidRPr="00C0249F">
        <w:rPr>
          <w:rFonts w:ascii="Times New Roman" w:hAnsi="Times New Roman" w:cs="Times New Roman"/>
          <w:i/>
          <w:iCs/>
          <w:sz w:val="24"/>
          <w:szCs w:val="24"/>
          <w:shd w:val="clear" w:color="auto" w:fill="FFFFFF"/>
        </w:rPr>
        <w:t>Journal of Business and Social Review in Emerging Economies</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6</w:t>
      </w:r>
      <w:r w:rsidR="00CB2CAE" w:rsidRPr="00C0249F">
        <w:rPr>
          <w:rFonts w:ascii="Times New Roman" w:hAnsi="Times New Roman" w:cs="Times New Roman"/>
          <w:sz w:val="24"/>
          <w:szCs w:val="24"/>
          <w:shd w:val="clear" w:color="auto" w:fill="FFFFFF"/>
        </w:rPr>
        <w:t>(2), 401-418.</w:t>
      </w:r>
    </w:p>
    <w:p w14:paraId="02873515" w14:textId="3C53CBD2"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56, </w:t>
      </w:r>
      <w:r w:rsidR="00CB2CAE" w:rsidRPr="00C0249F">
        <w:rPr>
          <w:rFonts w:ascii="Times New Roman" w:hAnsi="Times New Roman" w:cs="Times New Roman"/>
          <w:sz w:val="24"/>
          <w:szCs w:val="24"/>
          <w:shd w:val="clear" w:color="auto" w:fill="FFFFFF"/>
        </w:rPr>
        <w:t>Jabeen, S., Haq, S., Jameel, A., Muhammad Asif, A. H., Hwang, J., &amp; Jabeen, A. (2020).</w:t>
      </w:r>
      <w:proofErr w:type="gramEnd"/>
      <w:r w:rsidR="00CB2CAE" w:rsidRPr="00C0249F">
        <w:rPr>
          <w:rFonts w:ascii="Times New Roman" w:hAnsi="Times New Roman" w:cs="Times New Roman"/>
          <w:sz w:val="24"/>
          <w:szCs w:val="24"/>
          <w:shd w:val="clear" w:color="auto" w:fill="FFFFFF"/>
        </w:rPr>
        <w:t xml:space="preserve"> Impacts of Rural Women’s Traditional Economic Activities on Household Economy: Changing Economic Contributions through Empowered Women in Rural Pakistan. </w:t>
      </w:r>
      <w:r w:rsidR="00CB2CAE" w:rsidRPr="00C0249F">
        <w:rPr>
          <w:rFonts w:ascii="Times New Roman" w:hAnsi="Times New Roman" w:cs="Times New Roman"/>
          <w:i/>
          <w:iCs/>
          <w:sz w:val="24"/>
          <w:szCs w:val="24"/>
          <w:shd w:val="clear" w:color="auto" w:fill="FFFFFF"/>
        </w:rPr>
        <w:t>Sustainability</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12</w:t>
      </w:r>
      <w:r w:rsidR="00CB2CAE" w:rsidRPr="00C0249F">
        <w:rPr>
          <w:rFonts w:ascii="Times New Roman" w:hAnsi="Times New Roman" w:cs="Times New Roman"/>
          <w:sz w:val="24"/>
          <w:szCs w:val="24"/>
          <w:shd w:val="clear" w:color="auto" w:fill="FFFFFF"/>
        </w:rPr>
        <w:t>(7), 2731.</w:t>
      </w:r>
    </w:p>
    <w:p w14:paraId="2F47379A" w14:textId="665FB6A9"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57, </w:t>
      </w:r>
      <w:r w:rsidR="00CB2CAE" w:rsidRPr="00C0249F">
        <w:rPr>
          <w:rFonts w:ascii="Times New Roman" w:hAnsi="Times New Roman" w:cs="Times New Roman"/>
          <w:sz w:val="24"/>
          <w:szCs w:val="24"/>
          <w:shd w:val="clear" w:color="auto" w:fill="FFFFFF"/>
        </w:rPr>
        <w:t>Jamal, H. (2017).</w:t>
      </w:r>
      <w:proofErr w:type="gramEnd"/>
      <w:r w:rsidR="00CB2CAE" w:rsidRPr="00C0249F">
        <w:rPr>
          <w:rFonts w:ascii="Times New Roman" w:hAnsi="Times New Roman" w:cs="Times New Roman"/>
          <w:sz w:val="24"/>
          <w:szCs w:val="24"/>
          <w:shd w:val="clear" w:color="auto" w:fill="FFFFFF"/>
        </w:rPr>
        <w:t xml:space="preserve"> Explaining Spousal Physical Violence through Dimensions of Women Empowerment: Evidence from Pakistan.</w:t>
      </w:r>
    </w:p>
    <w:p w14:paraId="12618342" w14:textId="6C399AA1"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58, </w:t>
      </w:r>
      <w:r w:rsidR="00CB2CAE" w:rsidRPr="00C0249F">
        <w:rPr>
          <w:rFonts w:ascii="Times New Roman" w:hAnsi="Times New Roman" w:cs="Times New Roman"/>
          <w:sz w:val="24"/>
          <w:szCs w:val="24"/>
          <w:shd w:val="clear" w:color="auto" w:fill="FFFFFF"/>
        </w:rPr>
        <w:t>Josephat, P. K., Fulment, A. K., &amp; Matunga, B. N. (2018).</w:t>
      </w:r>
      <w:proofErr w:type="gramEnd"/>
      <w:r w:rsidR="00CB2CAE" w:rsidRPr="00C0249F">
        <w:rPr>
          <w:rFonts w:ascii="Times New Roman" w:hAnsi="Times New Roman" w:cs="Times New Roman"/>
          <w:sz w:val="24"/>
          <w:szCs w:val="24"/>
          <w:shd w:val="clear" w:color="auto" w:fill="FFFFFF"/>
        </w:rPr>
        <w:t xml:space="preserve"> Social Determinants and Attitudes of Women on Empowerment through Microfinance Institutions. </w:t>
      </w:r>
      <w:r w:rsidR="00CB2CAE" w:rsidRPr="00C0249F">
        <w:rPr>
          <w:rFonts w:ascii="Times New Roman" w:hAnsi="Times New Roman" w:cs="Times New Roman"/>
          <w:i/>
          <w:iCs/>
          <w:sz w:val="24"/>
          <w:szCs w:val="24"/>
          <w:shd w:val="clear" w:color="auto" w:fill="FFFFFF"/>
        </w:rPr>
        <w:t>Business and Economic Research</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8</w:t>
      </w:r>
      <w:r w:rsidR="00CB2CAE" w:rsidRPr="00C0249F">
        <w:rPr>
          <w:rFonts w:ascii="Times New Roman" w:hAnsi="Times New Roman" w:cs="Times New Roman"/>
          <w:sz w:val="24"/>
          <w:szCs w:val="24"/>
          <w:shd w:val="clear" w:color="auto" w:fill="FFFFFF"/>
        </w:rPr>
        <w:t>(4), 80-99.</w:t>
      </w:r>
    </w:p>
    <w:p w14:paraId="763B2E29" w14:textId="74BC1AC9"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59, </w:t>
      </w:r>
      <w:r w:rsidR="008B49D5" w:rsidRPr="00C0249F">
        <w:rPr>
          <w:rFonts w:ascii="Times New Roman" w:hAnsi="Times New Roman" w:cs="Times New Roman"/>
          <w:sz w:val="24"/>
          <w:szCs w:val="24"/>
          <w:shd w:val="clear" w:color="auto" w:fill="FFFFFF"/>
        </w:rPr>
        <w:t>Jejeebhoy, S. J. (2000).</w:t>
      </w:r>
      <w:proofErr w:type="gramEnd"/>
      <w:r w:rsidR="008B49D5" w:rsidRPr="00C0249F">
        <w:rPr>
          <w:rFonts w:ascii="Times New Roman" w:hAnsi="Times New Roman" w:cs="Times New Roman"/>
          <w:sz w:val="24"/>
          <w:szCs w:val="24"/>
          <w:shd w:val="clear" w:color="auto" w:fill="FFFFFF"/>
        </w:rPr>
        <w:t xml:space="preserve"> Women’s Autonomy in Rural India: Its Dimensions.</w:t>
      </w:r>
    </w:p>
    <w:p w14:paraId="49B55D5F" w14:textId="77777777" w:rsidR="00CB2CAE" w:rsidRPr="00C0249F" w:rsidRDefault="00CB2CAE" w:rsidP="00C0249F">
      <w:pPr>
        <w:spacing w:before="120" w:after="120" w:line="480" w:lineRule="auto"/>
        <w:jc w:val="both"/>
        <w:rPr>
          <w:rFonts w:ascii="Times New Roman" w:hAnsi="Times New Roman" w:cs="Times New Roman"/>
          <w:sz w:val="24"/>
          <w:szCs w:val="24"/>
          <w:shd w:val="clear" w:color="auto" w:fill="FFFFFF"/>
        </w:rPr>
      </w:pPr>
      <w:r w:rsidRPr="00C0249F">
        <w:rPr>
          <w:rFonts w:ascii="Times New Roman" w:hAnsi="Times New Roman" w:cs="Times New Roman"/>
          <w:sz w:val="24"/>
          <w:szCs w:val="24"/>
          <w:shd w:val="clear" w:color="auto" w:fill="FFFFFF"/>
        </w:rPr>
        <w:t>Junaid, N., Sultana, N., Jabeen, S., &amp; Ali, J. (2019). Determinants of Female Labour Force Participation Rate in Pakistan. </w:t>
      </w:r>
      <w:r w:rsidRPr="00C0249F">
        <w:rPr>
          <w:rFonts w:ascii="Times New Roman" w:hAnsi="Times New Roman" w:cs="Times New Roman"/>
          <w:i/>
          <w:iCs/>
          <w:sz w:val="24"/>
          <w:szCs w:val="24"/>
          <w:shd w:val="clear" w:color="auto" w:fill="FFFFFF"/>
        </w:rPr>
        <w:t>Dialogue (1819-6462)</w:t>
      </w:r>
      <w:r w:rsidRPr="00C0249F">
        <w:rPr>
          <w:rFonts w:ascii="Times New Roman" w:hAnsi="Times New Roman" w:cs="Times New Roman"/>
          <w:sz w:val="24"/>
          <w:szCs w:val="24"/>
          <w:shd w:val="clear" w:color="auto" w:fill="FFFFFF"/>
        </w:rPr>
        <w:t>, </w:t>
      </w:r>
      <w:r w:rsidRPr="00C0249F">
        <w:rPr>
          <w:rFonts w:ascii="Times New Roman" w:hAnsi="Times New Roman" w:cs="Times New Roman"/>
          <w:i/>
          <w:iCs/>
          <w:sz w:val="24"/>
          <w:szCs w:val="24"/>
          <w:shd w:val="clear" w:color="auto" w:fill="FFFFFF"/>
        </w:rPr>
        <w:t>14</w:t>
      </w:r>
      <w:r w:rsidRPr="00C0249F">
        <w:rPr>
          <w:rFonts w:ascii="Times New Roman" w:hAnsi="Times New Roman" w:cs="Times New Roman"/>
          <w:sz w:val="24"/>
          <w:szCs w:val="24"/>
          <w:shd w:val="clear" w:color="auto" w:fill="FFFFFF"/>
        </w:rPr>
        <w:t>(2).</w:t>
      </w:r>
    </w:p>
    <w:p w14:paraId="2A9259C6" w14:textId="62AB2787" w:rsidR="005B3896"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60, </w:t>
      </w:r>
      <w:r w:rsidR="005B3896" w:rsidRPr="00C0249F">
        <w:rPr>
          <w:rFonts w:ascii="Times New Roman" w:hAnsi="Times New Roman" w:cs="Times New Roman"/>
          <w:sz w:val="24"/>
          <w:szCs w:val="24"/>
          <w:shd w:val="clear" w:color="auto" w:fill="FFFFFF"/>
        </w:rPr>
        <w:t>Kabeer, N. (1999).</w:t>
      </w:r>
      <w:proofErr w:type="gramEnd"/>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The conditions and consequences of choice: reflections on the measurement of women's empowerment</w:t>
      </w:r>
      <w:r w:rsidR="005B3896" w:rsidRPr="00C0249F">
        <w:rPr>
          <w:rFonts w:ascii="Times New Roman" w:hAnsi="Times New Roman" w:cs="Times New Roman"/>
          <w:sz w:val="24"/>
          <w:szCs w:val="24"/>
          <w:shd w:val="clear" w:color="auto" w:fill="FFFFFF"/>
        </w:rPr>
        <w:t> (Vol. 108, pp. 1-58). Geneva: UNRISD.</w:t>
      </w:r>
    </w:p>
    <w:p w14:paraId="5FFE34AD" w14:textId="0E56A1D1" w:rsidR="005B3896"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 xml:space="preserve">61, </w:t>
      </w:r>
      <w:r w:rsidR="005B3896" w:rsidRPr="00C0249F">
        <w:rPr>
          <w:rFonts w:ascii="Times New Roman" w:hAnsi="Times New Roman" w:cs="Times New Roman"/>
          <w:sz w:val="24"/>
          <w:szCs w:val="24"/>
          <w:shd w:val="clear" w:color="auto" w:fill="FFFFFF"/>
        </w:rPr>
        <w:t>Kabir, A., Ibrahim, Q. I. U., &amp; Kawsar, L. A. (2004).</w:t>
      </w:r>
      <w:proofErr w:type="gramEnd"/>
      <w:r w:rsidR="005B3896" w:rsidRPr="00C0249F">
        <w:rPr>
          <w:rFonts w:ascii="Times New Roman" w:hAnsi="Times New Roman" w:cs="Times New Roman"/>
          <w:sz w:val="24"/>
          <w:szCs w:val="24"/>
          <w:shd w:val="clear" w:color="auto" w:fill="FFFFFF"/>
        </w:rPr>
        <w:t xml:space="preserve"> Relationships between factors affecting contraception and fertility in Bangladesh. </w:t>
      </w:r>
      <w:r w:rsidR="005B3896" w:rsidRPr="00C0249F">
        <w:rPr>
          <w:rFonts w:ascii="Times New Roman" w:hAnsi="Times New Roman" w:cs="Times New Roman"/>
          <w:i/>
          <w:iCs/>
          <w:sz w:val="24"/>
          <w:szCs w:val="24"/>
          <w:shd w:val="clear" w:color="auto" w:fill="FFFFFF"/>
        </w:rPr>
        <w:t>International quarterly of community health education</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24</w:t>
      </w:r>
      <w:r w:rsidR="005B3896" w:rsidRPr="00C0249F">
        <w:rPr>
          <w:rFonts w:ascii="Times New Roman" w:hAnsi="Times New Roman" w:cs="Times New Roman"/>
          <w:sz w:val="24"/>
          <w:szCs w:val="24"/>
          <w:shd w:val="clear" w:color="auto" w:fill="FFFFFF"/>
        </w:rPr>
        <w:t>(1), 45-53.</w:t>
      </w:r>
    </w:p>
    <w:p w14:paraId="0FB378B3" w14:textId="351A7F98" w:rsidR="008B49D5" w:rsidRPr="00C0249F" w:rsidRDefault="00DE1F8F" w:rsidP="00C0249F">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008B49D5" w:rsidRPr="00C0249F">
        <w:rPr>
          <w:rFonts w:ascii="Times New Roman" w:hAnsi="Times New Roman" w:cs="Times New Roman"/>
          <w:sz w:val="24"/>
          <w:szCs w:val="24"/>
        </w:rPr>
        <w:t>Kawachi I, Kennedy BP, Gupta V, Prothrow-Stith D. Women's status and the health of women and men: a view from the States. Social Science &amp; Medicine. 1999 Jan 1</w:t>
      </w:r>
      <w:proofErr w:type="gramStart"/>
      <w:r w:rsidR="008B49D5" w:rsidRPr="00C0249F">
        <w:rPr>
          <w:rFonts w:ascii="Times New Roman" w:hAnsi="Times New Roman" w:cs="Times New Roman"/>
          <w:sz w:val="24"/>
          <w:szCs w:val="24"/>
        </w:rPr>
        <w:t>;48</w:t>
      </w:r>
      <w:proofErr w:type="gramEnd"/>
      <w:r w:rsidR="008B49D5" w:rsidRPr="00C0249F">
        <w:rPr>
          <w:rFonts w:ascii="Times New Roman" w:hAnsi="Times New Roman" w:cs="Times New Roman"/>
          <w:sz w:val="24"/>
          <w:szCs w:val="24"/>
        </w:rPr>
        <w:t>(1):21-32.</w:t>
      </w:r>
    </w:p>
    <w:p w14:paraId="16798A92" w14:textId="48344BEE"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63, </w:t>
      </w:r>
      <w:r w:rsidR="00CB2CAE" w:rsidRPr="00C0249F">
        <w:rPr>
          <w:rFonts w:ascii="Times New Roman" w:hAnsi="Times New Roman" w:cs="Times New Roman"/>
          <w:sz w:val="24"/>
          <w:szCs w:val="24"/>
          <w:shd w:val="clear" w:color="auto" w:fill="FFFFFF"/>
        </w:rPr>
        <w:t>Keller, B., &amp; Mbewe, D. C. (1991).</w:t>
      </w:r>
      <w:proofErr w:type="gramEnd"/>
      <w:r w:rsidR="00CB2CAE" w:rsidRPr="00C0249F">
        <w:rPr>
          <w:rFonts w:ascii="Times New Roman" w:hAnsi="Times New Roman" w:cs="Times New Roman"/>
          <w:sz w:val="24"/>
          <w:szCs w:val="24"/>
          <w:shd w:val="clear" w:color="auto" w:fill="FFFFFF"/>
        </w:rPr>
        <w:t xml:space="preserve"> Policy and planning for the empowerment of Zambia's women farmers. </w:t>
      </w:r>
      <w:r w:rsidR="00CB2CAE" w:rsidRPr="00C0249F">
        <w:rPr>
          <w:rFonts w:ascii="Times New Roman" w:hAnsi="Times New Roman" w:cs="Times New Roman"/>
          <w:i/>
          <w:iCs/>
          <w:sz w:val="24"/>
          <w:szCs w:val="24"/>
          <w:shd w:val="clear" w:color="auto" w:fill="FFFFFF"/>
        </w:rPr>
        <w:t>Canadian Journal of Development Studies/Revue canadienne d'études du développement</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12</w:t>
      </w:r>
      <w:r w:rsidR="00CB2CAE" w:rsidRPr="00C0249F">
        <w:rPr>
          <w:rFonts w:ascii="Times New Roman" w:hAnsi="Times New Roman" w:cs="Times New Roman"/>
          <w:sz w:val="24"/>
          <w:szCs w:val="24"/>
          <w:shd w:val="clear" w:color="auto" w:fill="FFFFFF"/>
        </w:rPr>
        <w:t>(1), 75-88.</w:t>
      </w:r>
    </w:p>
    <w:p w14:paraId="7238A7F1" w14:textId="1C450953"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64, </w:t>
      </w:r>
      <w:r w:rsidR="00CB2CAE" w:rsidRPr="00C0249F">
        <w:rPr>
          <w:rFonts w:ascii="Times New Roman" w:hAnsi="Times New Roman" w:cs="Times New Roman"/>
          <w:sz w:val="24"/>
          <w:szCs w:val="24"/>
          <w:shd w:val="clear" w:color="auto" w:fill="FFFFFF"/>
        </w:rPr>
        <w:t>Khalid, J., &amp; Choudhry, M. T. (2018).</w:t>
      </w:r>
      <w:proofErr w:type="gramEnd"/>
      <w:r w:rsidR="00CB2CAE" w:rsidRPr="00C0249F">
        <w:rPr>
          <w:rFonts w:ascii="Times New Roman" w:hAnsi="Times New Roman" w:cs="Times New Roman"/>
          <w:sz w:val="24"/>
          <w:szCs w:val="24"/>
          <w:shd w:val="clear" w:color="auto" w:fill="FFFFFF"/>
        </w:rPr>
        <w:t xml:space="preserve"> Violence and economic empowerment of women in Pakistan: An empirical investigation. </w:t>
      </w:r>
      <w:r w:rsidR="00CB2CAE" w:rsidRPr="00C0249F">
        <w:rPr>
          <w:rFonts w:ascii="Times New Roman" w:hAnsi="Times New Roman" w:cs="Times New Roman"/>
          <w:i/>
          <w:iCs/>
          <w:sz w:val="24"/>
          <w:szCs w:val="24"/>
          <w:shd w:val="clear" w:color="auto" w:fill="FFFFFF"/>
        </w:rPr>
        <w:t>Journal of interpersonal violence</w:t>
      </w:r>
      <w:r w:rsidR="00CB2CAE" w:rsidRPr="00C0249F">
        <w:rPr>
          <w:rFonts w:ascii="Times New Roman" w:hAnsi="Times New Roman" w:cs="Times New Roman"/>
          <w:sz w:val="24"/>
          <w:szCs w:val="24"/>
          <w:shd w:val="clear" w:color="auto" w:fill="FFFFFF"/>
        </w:rPr>
        <w:t>, 0886260518800318.</w:t>
      </w:r>
    </w:p>
    <w:p w14:paraId="55842CF3" w14:textId="0633878B"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65, </w:t>
      </w:r>
      <w:r w:rsidR="008B49D5" w:rsidRPr="00C0249F">
        <w:rPr>
          <w:rFonts w:ascii="Times New Roman" w:hAnsi="Times New Roman" w:cs="Times New Roman"/>
          <w:sz w:val="24"/>
          <w:szCs w:val="24"/>
          <w:shd w:val="clear" w:color="auto" w:fill="FFFFFF"/>
        </w:rPr>
        <w:t>Khan, R. E. A., Noreen, S., &amp; Ahmad, S. (2012). Economic exploitation of working women in formal sector: A Case Study of private school teachers (Bahawalpur-Pakistan). </w:t>
      </w:r>
      <w:r w:rsidR="008B49D5" w:rsidRPr="00C0249F">
        <w:rPr>
          <w:rFonts w:ascii="Times New Roman" w:hAnsi="Times New Roman" w:cs="Times New Roman"/>
          <w:i/>
          <w:iCs/>
          <w:sz w:val="24"/>
          <w:szCs w:val="24"/>
          <w:shd w:val="clear" w:color="auto" w:fill="FFFFFF"/>
        </w:rPr>
        <w:t>World Applied Sciences Journal</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20</w:t>
      </w:r>
      <w:r w:rsidR="008B49D5" w:rsidRPr="00C0249F">
        <w:rPr>
          <w:rFonts w:ascii="Times New Roman" w:hAnsi="Times New Roman" w:cs="Times New Roman"/>
          <w:sz w:val="24"/>
          <w:szCs w:val="24"/>
          <w:shd w:val="clear" w:color="auto" w:fill="FFFFFF"/>
        </w:rPr>
        <w:t>(3), 481-486.</w:t>
      </w:r>
    </w:p>
    <w:p w14:paraId="47065BA0" w14:textId="5CC95836"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66, </w:t>
      </w:r>
      <w:r w:rsidR="00CB2CAE" w:rsidRPr="00C0249F">
        <w:rPr>
          <w:rFonts w:ascii="Times New Roman" w:hAnsi="Times New Roman" w:cs="Times New Roman"/>
          <w:sz w:val="24"/>
          <w:szCs w:val="24"/>
          <w:shd w:val="clear" w:color="auto" w:fill="FFFFFF"/>
        </w:rPr>
        <w:t>Khalid, M. W., Samargandi, N., Shah, A. H., &amp; Almandeel, S. (2019). Socio-Economic Factors and Women’s Empowerment: Evidence from Punjab, Pakistan. </w:t>
      </w:r>
      <w:r w:rsidR="00CB2CAE" w:rsidRPr="00C0249F">
        <w:rPr>
          <w:rFonts w:ascii="Times New Roman" w:hAnsi="Times New Roman" w:cs="Times New Roman"/>
          <w:i/>
          <w:iCs/>
          <w:sz w:val="24"/>
          <w:szCs w:val="24"/>
          <w:shd w:val="clear" w:color="auto" w:fill="FFFFFF"/>
        </w:rPr>
        <w:t>International Economic Journal</w:t>
      </w:r>
      <w:r w:rsidR="00CB2CAE" w:rsidRPr="00C0249F">
        <w:rPr>
          <w:rFonts w:ascii="Times New Roman" w:hAnsi="Times New Roman" w:cs="Times New Roman"/>
          <w:sz w:val="24"/>
          <w:szCs w:val="24"/>
          <w:shd w:val="clear" w:color="auto" w:fill="FFFFFF"/>
        </w:rPr>
        <w:t>, 1-25.</w:t>
      </w:r>
    </w:p>
    <w:p w14:paraId="73681F66" w14:textId="764D91B9"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67, </w:t>
      </w:r>
      <w:r w:rsidR="008B49D5" w:rsidRPr="00C0249F">
        <w:rPr>
          <w:rFonts w:ascii="Times New Roman" w:hAnsi="Times New Roman" w:cs="Times New Roman"/>
          <w:sz w:val="24"/>
          <w:szCs w:val="24"/>
          <w:shd w:val="clear" w:color="auto" w:fill="FFFFFF"/>
        </w:rPr>
        <w:t>Khan, T. M., &amp; Maan, A. A. (2008).</w:t>
      </w:r>
      <w:proofErr w:type="gramEnd"/>
      <w:r w:rsidR="008B49D5" w:rsidRPr="00C0249F">
        <w:rPr>
          <w:rFonts w:ascii="Times New Roman" w:hAnsi="Times New Roman" w:cs="Times New Roman"/>
          <w:sz w:val="24"/>
          <w:szCs w:val="24"/>
          <w:shd w:val="clear" w:color="auto" w:fill="FFFFFF"/>
        </w:rPr>
        <w:t xml:space="preserve"> Socio-cultural milieu of women’s empowerment in district Faisalabad. </w:t>
      </w:r>
      <w:r w:rsidR="008B49D5" w:rsidRPr="00C0249F">
        <w:rPr>
          <w:rFonts w:ascii="Times New Roman" w:hAnsi="Times New Roman" w:cs="Times New Roman"/>
          <w:i/>
          <w:iCs/>
          <w:sz w:val="24"/>
          <w:szCs w:val="24"/>
          <w:shd w:val="clear" w:color="auto" w:fill="FFFFFF"/>
        </w:rPr>
        <w:t>Pak. J. Agri. Sci</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45</w:t>
      </w:r>
      <w:r w:rsidR="008B49D5" w:rsidRPr="00C0249F">
        <w:rPr>
          <w:rFonts w:ascii="Times New Roman" w:hAnsi="Times New Roman" w:cs="Times New Roman"/>
          <w:sz w:val="24"/>
          <w:szCs w:val="24"/>
          <w:shd w:val="clear" w:color="auto" w:fill="FFFFFF"/>
        </w:rPr>
        <w:t>(3), 78-90.</w:t>
      </w:r>
    </w:p>
    <w:p w14:paraId="1CFE1E84" w14:textId="6D3D4C05"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 xml:space="preserve">68, </w:t>
      </w:r>
      <w:r w:rsidR="008B49D5" w:rsidRPr="00C0249F">
        <w:rPr>
          <w:rFonts w:ascii="Times New Roman" w:hAnsi="Times New Roman" w:cs="Times New Roman"/>
          <w:sz w:val="24"/>
          <w:szCs w:val="24"/>
          <w:shd w:val="clear" w:color="auto" w:fill="FFFFFF"/>
        </w:rPr>
        <w:t>Khurshid, A. (2016).</w:t>
      </w:r>
      <w:proofErr w:type="gramEnd"/>
      <w:r w:rsidR="008B49D5" w:rsidRPr="00C0249F">
        <w:rPr>
          <w:rFonts w:ascii="Times New Roman" w:hAnsi="Times New Roman" w:cs="Times New Roman"/>
          <w:sz w:val="24"/>
          <w:szCs w:val="24"/>
          <w:shd w:val="clear" w:color="auto" w:fill="FFFFFF"/>
        </w:rPr>
        <w:t xml:space="preserve"> Domesticated gender (in) equality: Women’s education &amp; gender relations among rural communities in Pakistan. </w:t>
      </w:r>
      <w:r w:rsidR="008B49D5" w:rsidRPr="00C0249F">
        <w:rPr>
          <w:rFonts w:ascii="Times New Roman" w:hAnsi="Times New Roman" w:cs="Times New Roman"/>
          <w:i/>
          <w:iCs/>
          <w:sz w:val="24"/>
          <w:szCs w:val="24"/>
          <w:shd w:val="clear" w:color="auto" w:fill="FFFFFF"/>
        </w:rPr>
        <w:t>International Journal of Educational Development</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51</w:t>
      </w:r>
      <w:r w:rsidR="008B49D5" w:rsidRPr="00C0249F">
        <w:rPr>
          <w:rFonts w:ascii="Times New Roman" w:hAnsi="Times New Roman" w:cs="Times New Roman"/>
          <w:sz w:val="24"/>
          <w:szCs w:val="24"/>
          <w:shd w:val="clear" w:color="auto" w:fill="FFFFFF"/>
        </w:rPr>
        <w:t>, 43-50.</w:t>
      </w:r>
    </w:p>
    <w:p w14:paraId="5268BE30" w14:textId="7A5790DB"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69, </w:t>
      </w:r>
      <w:r w:rsidR="008B49D5" w:rsidRPr="00C0249F">
        <w:rPr>
          <w:rFonts w:ascii="Times New Roman" w:hAnsi="Times New Roman" w:cs="Times New Roman"/>
          <w:sz w:val="24"/>
          <w:szCs w:val="24"/>
          <w:shd w:val="clear" w:color="auto" w:fill="FFFFFF"/>
        </w:rPr>
        <w:t>Kim, J. C., Watts, C. H., Hargreaves, J. R., Ndhlovu, L. X., Phetla, G., Morison, L. A., ... &amp; Pronyk, P. (2007). Understanding the impact of a microfinance-based intervention on women’s empowerment and the reduction of intimate partner violence in South Africa. </w:t>
      </w:r>
      <w:r w:rsidR="008B49D5" w:rsidRPr="00C0249F">
        <w:rPr>
          <w:rFonts w:ascii="Times New Roman" w:hAnsi="Times New Roman" w:cs="Times New Roman"/>
          <w:i/>
          <w:iCs/>
          <w:sz w:val="24"/>
          <w:szCs w:val="24"/>
          <w:shd w:val="clear" w:color="auto" w:fill="FFFFFF"/>
        </w:rPr>
        <w:t>American journal of public health</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97</w:t>
      </w:r>
      <w:r w:rsidR="008B49D5" w:rsidRPr="00C0249F">
        <w:rPr>
          <w:rFonts w:ascii="Times New Roman" w:hAnsi="Times New Roman" w:cs="Times New Roman"/>
          <w:sz w:val="24"/>
          <w:szCs w:val="24"/>
          <w:shd w:val="clear" w:color="auto" w:fill="FFFFFF"/>
        </w:rPr>
        <w:t>(10), 1794-1802.</w:t>
      </w:r>
    </w:p>
    <w:p w14:paraId="39D98422" w14:textId="3C5A3BBB" w:rsidR="00E314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70, </w:t>
      </w:r>
      <w:r w:rsidR="00E314AE" w:rsidRPr="00C0249F">
        <w:rPr>
          <w:rFonts w:ascii="Times New Roman" w:hAnsi="Times New Roman" w:cs="Times New Roman"/>
          <w:sz w:val="24"/>
          <w:szCs w:val="24"/>
          <w:shd w:val="clear" w:color="auto" w:fill="FFFFFF"/>
        </w:rPr>
        <w:t>Kiranmayi, K., Hemalatha, S., &amp; Bhagyalakshmi (2018) A Study to Assess the Empowerment of the Women Living In Urban Areas of Tirupati, Andhra Pradesh, India.</w:t>
      </w:r>
      <w:proofErr w:type="gramEnd"/>
    </w:p>
    <w:p w14:paraId="4FBC7DB3" w14:textId="6EAE9D64" w:rsidR="00CB2CAE" w:rsidRPr="00C0249F" w:rsidRDefault="00DE1F8F" w:rsidP="00C0249F">
      <w:pPr>
        <w:pStyle w:val="Heading1"/>
        <w:shd w:val="clear" w:color="auto" w:fill="FFFFFF"/>
        <w:spacing w:before="120" w:beforeAutospacing="0" w:after="120" w:afterAutospacing="0" w:line="480" w:lineRule="auto"/>
        <w:jc w:val="both"/>
        <w:textAlignment w:val="baseline"/>
        <w:rPr>
          <w:b w:val="0"/>
          <w:sz w:val="24"/>
          <w:szCs w:val="24"/>
          <w:shd w:val="clear" w:color="auto" w:fill="FFFFFF"/>
        </w:rPr>
      </w:pPr>
      <w:proofErr w:type="gramStart"/>
      <w:r>
        <w:rPr>
          <w:b w:val="0"/>
          <w:sz w:val="24"/>
          <w:szCs w:val="24"/>
          <w:shd w:val="clear" w:color="auto" w:fill="FFFFFF"/>
        </w:rPr>
        <w:t xml:space="preserve">71, </w:t>
      </w:r>
      <w:r w:rsidR="00CB2CAE" w:rsidRPr="00C0249F">
        <w:rPr>
          <w:b w:val="0"/>
          <w:sz w:val="24"/>
          <w:szCs w:val="24"/>
          <w:shd w:val="clear" w:color="auto" w:fill="FFFFFF"/>
        </w:rPr>
        <w:t>Kishor, S., &amp; Gupta, K. (2004).</w:t>
      </w:r>
      <w:proofErr w:type="gramEnd"/>
      <w:r w:rsidR="00CB2CAE" w:rsidRPr="00C0249F">
        <w:rPr>
          <w:b w:val="0"/>
          <w:sz w:val="24"/>
          <w:szCs w:val="24"/>
          <w:shd w:val="clear" w:color="auto" w:fill="FFFFFF"/>
        </w:rPr>
        <w:t xml:space="preserve"> Women's empowerment in India and its states: evidence from the NFHS. </w:t>
      </w:r>
      <w:r w:rsidR="00CB2CAE" w:rsidRPr="00C0249F">
        <w:rPr>
          <w:b w:val="0"/>
          <w:i/>
          <w:iCs/>
          <w:sz w:val="24"/>
          <w:szCs w:val="24"/>
          <w:shd w:val="clear" w:color="auto" w:fill="FFFFFF"/>
        </w:rPr>
        <w:t>Economic and Political Weekly</w:t>
      </w:r>
      <w:r w:rsidR="00CB2CAE" w:rsidRPr="00C0249F">
        <w:rPr>
          <w:b w:val="0"/>
          <w:sz w:val="24"/>
          <w:szCs w:val="24"/>
          <w:shd w:val="clear" w:color="auto" w:fill="FFFFFF"/>
        </w:rPr>
        <w:t>, 694-712.</w:t>
      </w:r>
    </w:p>
    <w:p w14:paraId="08637483" w14:textId="577C5898" w:rsidR="00CB2CAE" w:rsidRPr="00C0249F" w:rsidRDefault="00DE1F8F" w:rsidP="00C0249F">
      <w:pPr>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 xml:space="preserve">72, </w:t>
      </w:r>
      <w:r w:rsidR="00CB2CAE" w:rsidRPr="00C0249F">
        <w:rPr>
          <w:rFonts w:ascii="Times New Roman" w:hAnsi="Times New Roman" w:cs="Times New Roman"/>
          <w:sz w:val="24"/>
          <w:szCs w:val="24"/>
          <w:shd w:val="clear" w:color="auto" w:fill="FFFFFF"/>
        </w:rPr>
        <w:t>Kithuka, E. M., &amp; Otuya, P. (2016).</w:t>
      </w:r>
      <w:proofErr w:type="gramEnd"/>
      <w:r w:rsidR="00CB2CAE" w:rsidRPr="00C0249F">
        <w:rPr>
          <w:rFonts w:ascii="Times New Roman" w:hAnsi="Times New Roman" w:cs="Times New Roman"/>
          <w:sz w:val="24"/>
          <w:szCs w:val="24"/>
          <w:shd w:val="clear" w:color="auto" w:fill="FFFFFF"/>
        </w:rPr>
        <w:t xml:space="preserve"> Assessing the Determinants of Women Economic Empowerment: A Case Study of Faulu Kenya Microfinance, Machakos County, Kenya. </w:t>
      </w:r>
      <w:r w:rsidR="00CB2CAE" w:rsidRPr="00C0249F">
        <w:rPr>
          <w:rFonts w:ascii="Times New Roman" w:hAnsi="Times New Roman" w:cs="Times New Roman"/>
          <w:i/>
          <w:iCs/>
          <w:sz w:val="24"/>
          <w:szCs w:val="24"/>
          <w:shd w:val="clear" w:color="auto" w:fill="FFFFFF"/>
        </w:rPr>
        <w:t>IOSR Journal of Humanities and Social Science</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21</w:t>
      </w:r>
      <w:r w:rsidR="00CB2CAE" w:rsidRPr="00C0249F">
        <w:rPr>
          <w:rFonts w:ascii="Times New Roman" w:hAnsi="Times New Roman" w:cs="Times New Roman"/>
          <w:sz w:val="24"/>
          <w:szCs w:val="24"/>
          <w:shd w:val="clear" w:color="auto" w:fill="FFFFFF"/>
        </w:rPr>
        <w:t>(2).</w:t>
      </w:r>
    </w:p>
    <w:p w14:paraId="06F3F9CB" w14:textId="1E484119" w:rsidR="00CB2CAE" w:rsidRPr="00C0249F" w:rsidRDefault="00DE1F8F" w:rsidP="00C0249F">
      <w:pPr>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 xml:space="preserve">73, </w:t>
      </w:r>
      <w:r w:rsidR="00CB2CAE" w:rsidRPr="00C0249F">
        <w:rPr>
          <w:rFonts w:ascii="Times New Roman" w:hAnsi="Times New Roman" w:cs="Times New Roman"/>
          <w:sz w:val="24"/>
          <w:szCs w:val="24"/>
          <w:shd w:val="clear" w:color="auto" w:fill="FFFFFF"/>
        </w:rPr>
        <w:t>Klugman, J., Hanmer, L., Twigg, S., Hasan, T., McCleary-Sills, J., &amp; Santamaria, J. (2014).</w:t>
      </w:r>
      <w:proofErr w:type="gramEnd"/>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Voice and agency: Empowering women and girls for shared prosperity</w:t>
      </w:r>
      <w:r w:rsidR="00CB2CAE" w:rsidRPr="00C0249F">
        <w:rPr>
          <w:rFonts w:ascii="Times New Roman" w:hAnsi="Times New Roman" w:cs="Times New Roman"/>
          <w:sz w:val="24"/>
          <w:szCs w:val="24"/>
          <w:shd w:val="clear" w:color="auto" w:fill="FFFFFF"/>
        </w:rPr>
        <w:t>. The World Bank.</w:t>
      </w:r>
    </w:p>
    <w:p w14:paraId="2F8FF1A7" w14:textId="53930990" w:rsidR="005B3896"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74, </w:t>
      </w:r>
      <w:r w:rsidR="005B3896" w:rsidRPr="00C0249F">
        <w:rPr>
          <w:rFonts w:ascii="Times New Roman" w:hAnsi="Times New Roman" w:cs="Times New Roman"/>
          <w:sz w:val="24"/>
          <w:szCs w:val="24"/>
          <w:shd w:val="clear" w:color="auto" w:fill="FFFFFF"/>
        </w:rPr>
        <w:t>Kohan, S., Simbar, M., &amp; Taleghani, F. (2012).</w:t>
      </w:r>
      <w:proofErr w:type="gramEnd"/>
      <w:r w:rsidR="005B3896" w:rsidRPr="00C0249F">
        <w:rPr>
          <w:rFonts w:ascii="Times New Roman" w:hAnsi="Times New Roman" w:cs="Times New Roman"/>
          <w:sz w:val="24"/>
          <w:szCs w:val="24"/>
          <w:shd w:val="clear" w:color="auto" w:fill="FFFFFF"/>
        </w:rPr>
        <w:t xml:space="preserve"> Empowerment in family planning as viewed by Iranian women: A qualitative study. </w:t>
      </w:r>
      <w:r w:rsidR="005B3896" w:rsidRPr="00C0249F">
        <w:rPr>
          <w:rFonts w:ascii="Times New Roman" w:hAnsi="Times New Roman" w:cs="Times New Roman"/>
          <w:i/>
          <w:iCs/>
          <w:sz w:val="24"/>
          <w:szCs w:val="24"/>
          <w:shd w:val="clear" w:color="auto" w:fill="FFFFFF"/>
        </w:rPr>
        <w:t>Journal of biosocial science</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44</w:t>
      </w:r>
      <w:r w:rsidR="005B3896" w:rsidRPr="00C0249F">
        <w:rPr>
          <w:rFonts w:ascii="Times New Roman" w:hAnsi="Times New Roman" w:cs="Times New Roman"/>
          <w:sz w:val="24"/>
          <w:szCs w:val="24"/>
          <w:shd w:val="clear" w:color="auto" w:fill="FFFFFF"/>
        </w:rPr>
        <w:t>(2), 209.</w:t>
      </w:r>
    </w:p>
    <w:p w14:paraId="68AED242" w14:textId="1BE6DF2A" w:rsidR="00E314AE" w:rsidRPr="004540EE"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75, </w:t>
      </w:r>
      <w:r w:rsidR="00E314AE" w:rsidRPr="004540EE">
        <w:rPr>
          <w:rFonts w:ascii="Times New Roman" w:hAnsi="Times New Roman" w:cs="Times New Roman"/>
          <w:sz w:val="24"/>
          <w:szCs w:val="24"/>
          <w:shd w:val="clear" w:color="auto" w:fill="FFFFFF"/>
        </w:rPr>
        <w:t>K</w:t>
      </w:r>
      <w:r w:rsidR="005717BE" w:rsidRPr="004540EE">
        <w:rPr>
          <w:rFonts w:ascii="Times New Roman" w:hAnsi="Times New Roman" w:cs="Times New Roman"/>
          <w:sz w:val="24"/>
          <w:szCs w:val="24"/>
          <w:shd w:val="clear" w:color="auto" w:fill="FFFFFF"/>
        </w:rPr>
        <w:t>umar</w:t>
      </w:r>
      <w:r w:rsidR="00E314AE" w:rsidRPr="004540EE">
        <w:rPr>
          <w:rFonts w:ascii="Times New Roman" w:hAnsi="Times New Roman" w:cs="Times New Roman"/>
          <w:sz w:val="24"/>
          <w:szCs w:val="24"/>
          <w:shd w:val="clear" w:color="auto" w:fill="FFFFFF"/>
        </w:rPr>
        <w:t>, S. (2020) Education and Women Empowerment in India: A Comparative Analysis.</w:t>
      </w:r>
      <w:proofErr w:type="gramEnd"/>
    </w:p>
    <w:p w14:paraId="3A2B1872" w14:textId="7AD34ABD" w:rsidR="004540EE" w:rsidRPr="004540EE" w:rsidRDefault="00DE1F8F" w:rsidP="00C0249F">
      <w:pPr>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color w:val="222222"/>
          <w:sz w:val="24"/>
          <w:szCs w:val="24"/>
          <w:shd w:val="clear" w:color="auto" w:fill="FFFFFF"/>
        </w:rPr>
        <w:lastRenderedPageBreak/>
        <w:t xml:space="preserve">76, </w:t>
      </w:r>
      <w:r w:rsidR="004540EE" w:rsidRPr="004540EE">
        <w:rPr>
          <w:rFonts w:ascii="Times New Roman" w:hAnsi="Times New Roman" w:cs="Times New Roman"/>
          <w:color w:val="222222"/>
          <w:sz w:val="24"/>
          <w:szCs w:val="24"/>
          <w:shd w:val="clear" w:color="auto" w:fill="FFFFFF"/>
        </w:rPr>
        <w:t>Li, X., Gan, C., &amp; Hu, B. (2011).</w:t>
      </w:r>
      <w:proofErr w:type="gramEnd"/>
      <w:r w:rsidR="004540EE" w:rsidRPr="004540EE">
        <w:rPr>
          <w:rFonts w:ascii="Times New Roman" w:hAnsi="Times New Roman" w:cs="Times New Roman"/>
          <w:color w:val="222222"/>
          <w:sz w:val="24"/>
          <w:szCs w:val="24"/>
          <w:shd w:val="clear" w:color="auto" w:fill="FFFFFF"/>
        </w:rPr>
        <w:t xml:space="preserve"> </w:t>
      </w:r>
      <w:proofErr w:type="gramStart"/>
      <w:r w:rsidR="004540EE" w:rsidRPr="004540EE">
        <w:rPr>
          <w:rFonts w:ascii="Times New Roman" w:hAnsi="Times New Roman" w:cs="Times New Roman"/>
          <w:color w:val="222222"/>
          <w:sz w:val="24"/>
          <w:szCs w:val="24"/>
          <w:shd w:val="clear" w:color="auto" w:fill="FFFFFF"/>
        </w:rPr>
        <w:t>Accessibility to microcredit by Chinese rural households.</w:t>
      </w:r>
      <w:proofErr w:type="gramEnd"/>
      <w:r w:rsidR="004540EE" w:rsidRPr="004540EE">
        <w:rPr>
          <w:rFonts w:ascii="Times New Roman" w:hAnsi="Times New Roman" w:cs="Times New Roman"/>
          <w:color w:val="222222"/>
          <w:sz w:val="24"/>
          <w:szCs w:val="24"/>
          <w:shd w:val="clear" w:color="auto" w:fill="FFFFFF"/>
        </w:rPr>
        <w:t> </w:t>
      </w:r>
      <w:r w:rsidR="004540EE" w:rsidRPr="004540EE">
        <w:rPr>
          <w:rFonts w:ascii="Times New Roman" w:hAnsi="Times New Roman" w:cs="Times New Roman"/>
          <w:i/>
          <w:iCs/>
          <w:color w:val="222222"/>
          <w:sz w:val="24"/>
          <w:szCs w:val="24"/>
          <w:shd w:val="clear" w:color="auto" w:fill="FFFFFF"/>
        </w:rPr>
        <w:t>Journal of Asian Economics</w:t>
      </w:r>
      <w:r w:rsidR="004540EE" w:rsidRPr="004540EE">
        <w:rPr>
          <w:rFonts w:ascii="Times New Roman" w:hAnsi="Times New Roman" w:cs="Times New Roman"/>
          <w:color w:val="222222"/>
          <w:sz w:val="24"/>
          <w:szCs w:val="24"/>
          <w:shd w:val="clear" w:color="auto" w:fill="FFFFFF"/>
        </w:rPr>
        <w:t>, </w:t>
      </w:r>
      <w:r w:rsidR="004540EE" w:rsidRPr="004540EE">
        <w:rPr>
          <w:rFonts w:ascii="Times New Roman" w:hAnsi="Times New Roman" w:cs="Times New Roman"/>
          <w:i/>
          <w:iCs/>
          <w:color w:val="222222"/>
          <w:sz w:val="24"/>
          <w:szCs w:val="24"/>
          <w:shd w:val="clear" w:color="auto" w:fill="FFFFFF"/>
        </w:rPr>
        <w:t>22</w:t>
      </w:r>
      <w:r w:rsidR="004540EE" w:rsidRPr="004540EE">
        <w:rPr>
          <w:rFonts w:ascii="Times New Roman" w:hAnsi="Times New Roman" w:cs="Times New Roman"/>
          <w:color w:val="222222"/>
          <w:sz w:val="24"/>
          <w:szCs w:val="24"/>
          <w:shd w:val="clear" w:color="auto" w:fill="FFFFFF"/>
        </w:rPr>
        <w:t>(3), 235-246.</w:t>
      </w:r>
    </w:p>
    <w:p w14:paraId="0C847E97" w14:textId="60C96CB5" w:rsidR="006325C8"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77, </w:t>
      </w:r>
      <w:r w:rsidR="006325C8" w:rsidRPr="00C0249F">
        <w:rPr>
          <w:rFonts w:ascii="Times New Roman" w:hAnsi="Times New Roman" w:cs="Times New Roman"/>
          <w:sz w:val="24"/>
          <w:szCs w:val="24"/>
          <w:shd w:val="clear" w:color="auto" w:fill="FFFFFF"/>
        </w:rPr>
        <w:t>Literacy Rate" </w:t>
      </w:r>
      <w:r w:rsidR="006325C8" w:rsidRPr="00C0249F">
        <w:rPr>
          <w:rStyle w:val="cs1-format"/>
          <w:rFonts w:ascii="Times New Roman" w:hAnsi="Times New Roman" w:cs="Times New Roman"/>
          <w:sz w:val="24"/>
          <w:szCs w:val="24"/>
          <w:shd w:val="clear" w:color="auto" w:fill="FFFFFF"/>
        </w:rPr>
        <w:t>(PDF)</w:t>
      </w:r>
      <w:r w:rsidR="006325C8" w:rsidRPr="00C0249F">
        <w:rPr>
          <w:rFonts w:ascii="Times New Roman" w:hAnsi="Times New Roman" w:cs="Times New Roman"/>
          <w:sz w:val="24"/>
          <w:szCs w:val="24"/>
          <w:shd w:val="clear" w:color="auto" w:fill="FFFFFF"/>
        </w:rPr>
        <w:t>.</w:t>
      </w:r>
      <w:proofErr w:type="gramEnd"/>
      <w:r w:rsidR="006325C8" w:rsidRPr="00C0249F">
        <w:rPr>
          <w:rFonts w:ascii="Times New Roman" w:hAnsi="Times New Roman" w:cs="Times New Roman"/>
          <w:sz w:val="24"/>
          <w:szCs w:val="24"/>
          <w:shd w:val="clear" w:color="auto" w:fill="FFFFFF"/>
        </w:rPr>
        <w:t xml:space="preserve"> Pakistan Bureau of Statistics</w:t>
      </w:r>
      <w:r w:rsidR="006325C8" w:rsidRPr="00C0249F">
        <w:rPr>
          <w:rStyle w:val="reference-accessdate"/>
          <w:rFonts w:ascii="Times New Roman" w:hAnsi="Times New Roman" w:cs="Times New Roman"/>
          <w:sz w:val="24"/>
          <w:szCs w:val="24"/>
          <w:shd w:val="clear" w:color="auto" w:fill="FFFFFF"/>
        </w:rPr>
        <w:t>. Retrieved </w:t>
      </w:r>
      <w:r w:rsidR="006325C8" w:rsidRPr="00C0249F">
        <w:rPr>
          <w:rStyle w:val="nowrap"/>
          <w:rFonts w:ascii="Times New Roman" w:hAnsi="Times New Roman" w:cs="Times New Roman"/>
          <w:sz w:val="24"/>
          <w:szCs w:val="24"/>
          <w:shd w:val="clear" w:color="auto" w:fill="FFFFFF"/>
        </w:rPr>
        <w:t>22 September</w:t>
      </w:r>
      <w:r w:rsidR="006325C8" w:rsidRPr="00C0249F">
        <w:rPr>
          <w:rStyle w:val="reference-accessdate"/>
          <w:rFonts w:ascii="Times New Roman" w:hAnsi="Times New Roman" w:cs="Times New Roman"/>
          <w:sz w:val="24"/>
          <w:szCs w:val="24"/>
          <w:shd w:val="clear" w:color="auto" w:fill="FFFFFF"/>
        </w:rPr>
        <w:t> 2013</w:t>
      </w:r>
      <w:r w:rsidR="006325C8" w:rsidRPr="00C0249F">
        <w:rPr>
          <w:rFonts w:ascii="Times New Roman" w:hAnsi="Times New Roman" w:cs="Times New Roman"/>
          <w:sz w:val="24"/>
          <w:szCs w:val="24"/>
          <w:shd w:val="clear" w:color="auto" w:fill="FFFFFF"/>
        </w:rPr>
        <w:t>.</w:t>
      </w:r>
    </w:p>
    <w:p w14:paraId="0A721B22" w14:textId="6D6C5D81" w:rsidR="00CB2CAE" w:rsidRPr="00C0249F" w:rsidRDefault="00DE1F8F" w:rsidP="00C0249F">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78, </w:t>
      </w:r>
      <w:r w:rsidR="00CB2CAE" w:rsidRPr="00C0249F">
        <w:rPr>
          <w:rFonts w:ascii="Times New Roman" w:hAnsi="Times New Roman" w:cs="Times New Roman"/>
          <w:sz w:val="24"/>
          <w:szCs w:val="24"/>
          <w:shd w:val="clear" w:color="auto" w:fill="FFFFFF"/>
        </w:rPr>
        <w:t>Loaiza, E., &amp; Wong, S. (2012). Marrying too young. End child marriage. </w:t>
      </w:r>
      <w:r w:rsidR="00CB2CAE" w:rsidRPr="00C0249F">
        <w:rPr>
          <w:rFonts w:ascii="Times New Roman" w:hAnsi="Times New Roman" w:cs="Times New Roman"/>
          <w:i/>
          <w:iCs/>
          <w:sz w:val="24"/>
          <w:szCs w:val="24"/>
          <w:shd w:val="clear" w:color="auto" w:fill="FFFFFF"/>
        </w:rPr>
        <w:t>New York: United Nations Population Fund</w:t>
      </w:r>
      <w:r w:rsidR="00CB2CAE" w:rsidRPr="00C0249F">
        <w:rPr>
          <w:rFonts w:ascii="Times New Roman" w:hAnsi="Times New Roman" w:cs="Times New Roman"/>
          <w:sz w:val="24"/>
          <w:szCs w:val="24"/>
          <w:shd w:val="clear" w:color="auto" w:fill="FFFFFF"/>
        </w:rPr>
        <w:t>.</w:t>
      </w:r>
    </w:p>
    <w:p w14:paraId="72B2DB81" w14:textId="589D722E"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79, </w:t>
      </w:r>
      <w:r w:rsidR="008B49D5" w:rsidRPr="00C0249F">
        <w:rPr>
          <w:rFonts w:ascii="Times New Roman" w:hAnsi="Times New Roman" w:cs="Times New Roman"/>
          <w:sz w:val="24"/>
          <w:szCs w:val="24"/>
          <w:shd w:val="clear" w:color="auto" w:fill="FFFFFF"/>
        </w:rPr>
        <w:t>Malhotra, A., &amp; Mather, M. (1997, December).</w:t>
      </w:r>
      <w:proofErr w:type="gramEnd"/>
      <w:r w:rsidR="008B49D5" w:rsidRPr="00C0249F">
        <w:rPr>
          <w:rFonts w:ascii="Times New Roman" w:hAnsi="Times New Roman" w:cs="Times New Roman"/>
          <w:sz w:val="24"/>
          <w:szCs w:val="24"/>
          <w:shd w:val="clear" w:color="auto" w:fill="FFFFFF"/>
        </w:rPr>
        <w:t xml:space="preserve"> Do schooling and work empower women in developing countries? Gender and domestic decisions in Sri Lanka. In </w:t>
      </w:r>
      <w:r w:rsidR="008B49D5" w:rsidRPr="00C0249F">
        <w:rPr>
          <w:rFonts w:ascii="Times New Roman" w:hAnsi="Times New Roman" w:cs="Times New Roman"/>
          <w:i/>
          <w:iCs/>
          <w:sz w:val="24"/>
          <w:szCs w:val="24"/>
          <w:shd w:val="clear" w:color="auto" w:fill="FFFFFF"/>
        </w:rPr>
        <w:t>Sociological forum</w:t>
      </w:r>
      <w:r w:rsidR="008B49D5" w:rsidRPr="00C0249F">
        <w:rPr>
          <w:rFonts w:ascii="Times New Roman" w:hAnsi="Times New Roman" w:cs="Times New Roman"/>
          <w:sz w:val="24"/>
          <w:szCs w:val="24"/>
          <w:shd w:val="clear" w:color="auto" w:fill="FFFFFF"/>
        </w:rPr>
        <w:t> (Vol. 12, No. 4, pp. 599-630). Kluwer Academic Publishers-Plenum Publishers.</w:t>
      </w:r>
    </w:p>
    <w:p w14:paraId="11B1D365" w14:textId="48D35BC6" w:rsidR="008B49D5"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80, </w:t>
      </w:r>
      <w:r w:rsidR="008B49D5" w:rsidRPr="00C0249F">
        <w:rPr>
          <w:rFonts w:ascii="Times New Roman" w:hAnsi="Times New Roman" w:cs="Times New Roman"/>
          <w:sz w:val="24"/>
          <w:szCs w:val="24"/>
          <w:shd w:val="clear" w:color="auto" w:fill="FFFFFF"/>
        </w:rPr>
        <w:t>Maqbool, G., Malik, S., Shahzad, M. A., Bakhsh, A., &amp; Javed, H. (2019).</w:t>
      </w:r>
      <w:proofErr w:type="gramEnd"/>
      <w:r w:rsidR="008B49D5" w:rsidRPr="00C0249F">
        <w:rPr>
          <w:rFonts w:ascii="Times New Roman" w:hAnsi="Times New Roman" w:cs="Times New Roman"/>
          <w:sz w:val="24"/>
          <w:szCs w:val="24"/>
          <w:shd w:val="clear" w:color="auto" w:fill="FFFFFF"/>
        </w:rPr>
        <w:t xml:space="preserve"> Impact of Family Background, Nepotism and Cronyism on Women Employment Status in Pakistan. </w:t>
      </w:r>
      <w:r w:rsidR="008B49D5" w:rsidRPr="00C0249F">
        <w:rPr>
          <w:rFonts w:ascii="Times New Roman" w:hAnsi="Times New Roman" w:cs="Times New Roman"/>
          <w:i/>
          <w:iCs/>
          <w:sz w:val="24"/>
          <w:szCs w:val="24"/>
          <w:shd w:val="clear" w:color="auto" w:fill="FFFFFF"/>
        </w:rPr>
        <w:t>Journal of Economic Impact</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1</w:t>
      </w:r>
      <w:r w:rsidR="008B49D5" w:rsidRPr="00C0249F">
        <w:rPr>
          <w:rFonts w:ascii="Times New Roman" w:hAnsi="Times New Roman" w:cs="Times New Roman"/>
          <w:sz w:val="24"/>
          <w:szCs w:val="24"/>
          <w:shd w:val="clear" w:color="auto" w:fill="FFFFFF"/>
        </w:rPr>
        <w:t>(1), 01-06.</w:t>
      </w:r>
    </w:p>
    <w:p w14:paraId="453F0FD0" w14:textId="68CE127D"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81, </w:t>
      </w:r>
      <w:r w:rsidR="00CB2CAE" w:rsidRPr="00C0249F">
        <w:rPr>
          <w:rFonts w:ascii="Times New Roman" w:hAnsi="Times New Roman" w:cs="Times New Roman"/>
          <w:sz w:val="24"/>
          <w:szCs w:val="24"/>
          <w:shd w:val="clear" w:color="auto" w:fill="FFFFFF"/>
        </w:rPr>
        <w:t>Mavisakalyan, A., &amp; Rammohan, A. (2020).</w:t>
      </w:r>
      <w:proofErr w:type="gramEnd"/>
      <w:r w:rsidR="00CB2CAE" w:rsidRPr="00C0249F">
        <w:rPr>
          <w:rFonts w:ascii="Times New Roman" w:hAnsi="Times New Roman" w:cs="Times New Roman"/>
          <w:sz w:val="24"/>
          <w:szCs w:val="24"/>
          <w:shd w:val="clear" w:color="auto" w:fill="FFFFFF"/>
        </w:rPr>
        <w:t xml:space="preserve"> Female autonomy in household decision-making and intimate partner violence: evidence from Pakistan. </w:t>
      </w:r>
      <w:r w:rsidR="00CB2CAE" w:rsidRPr="00C0249F">
        <w:rPr>
          <w:rFonts w:ascii="Times New Roman" w:hAnsi="Times New Roman" w:cs="Times New Roman"/>
          <w:i/>
          <w:iCs/>
          <w:sz w:val="24"/>
          <w:szCs w:val="24"/>
          <w:shd w:val="clear" w:color="auto" w:fill="FFFFFF"/>
        </w:rPr>
        <w:t>Review of Economics of the Household</w:t>
      </w:r>
      <w:r w:rsidR="00CB2CAE" w:rsidRPr="00C0249F">
        <w:rPr>
          <w:rFonts w:ascii="Times New Roman" w:hAnsi="Times New Roman" w:cs="Times New Roman"/>
          <w:sz w:val="24"/>
          <w:szCs w:val="24"/>
          <w:shd w:val="clear" w:color="auto" w:fill="FFFFFF"/>
        </w:rPr>
        <w:t>, 1-26.</w:t>
      </w:r>
    </w:p>
    <w:p w14:paraId="43A08C98" w14:textId="06EA039E" w:rsidR="005B3896"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82, </w:t>
      </w:r>
      <w:r w:rsidR="005B3896" w:rsidRPr="00C0249F">
        <w:rPr>
          <w:rFonts w:ascii="Times New Roman" w:hAnsi="Times New Roman" w:cs="Times New Roman"/>
          <w:sz w:val="24"/>
          <w:szCs w:val="24"/>
          <w:shd w:val="clear" w:color="auto" w:fill="FFFFFF"/>
        </w:rPr>
        <w:t>Mughal, M. Y., &amp; Javed, R. (2018).</w:t>
      </w:r>
      <w:proofErr w:type="gramEnd"/>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Have a son, gain a voice: Son preference and female participation in household decision making</w:t>
      </w:r>
      <w:r w:rsidR="005B3896" w:rsidRPr="00C0249F">
        <w:rPr>
          <w:rFonts w:ascii="Times New Roman" w:hAnsi="Times New Roman" w:cs="Times New Roman"/>
          <w:sz w:val="24"/>
          <w:szCs w:val="24"/>
          <w:shd w:val="clear" w:color="auto" w:fill="FFFFFF"/>
        </w:rPr>
        <w:t> (No. 2017-2018_5).</w:t>
      </w:r>
    </w:p>
    <w:p w14:paraId="430F788A" w14:textId="37889A38" w:rsidR="00CB2CAE"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83, </w:t>
      </w:r>
      <w:r w:rsidR="00CB2CAE" w:rsidRPr="00C0249F">
        <w:rPr>
          <w:rFonts w:ascii="Times New Roman" w:hAnsi="Times New Roman" w:cs="Times New Roman"/>
          <w:sz w:val="24"/>
          <w:szCs w:val="24"/>
          <w:shd w:val="clear" w:color="auto" w:fill="FFFFFF"/>
        </w:rPr>
        <w:t>Muhammad, F., Bano, K., Muhammad, K., &amp; Baig, T. (2020).</w:t>
      </w:r>
      <w:proofErr w:type="gramEnd"/>
      <w:r w:rsidR="00CB2CAE" w:rsidRPr="00C0249F">
        <w:rPr>
          <w:rFonts w:ascii="Times New Roman" w:hAnsi="Times New Roman" w:cs="Times New Roman"/>
          <w:sz w:val="24"/>
          <w:szCs w:val="24"/>
          <w:shd w:val="clear" w:color="auto" w:fill="FFFFFF"/>
        </w:rPr>
        <w:t xml:space="preserve"> Women Empowerment in Pakistan: Assessing the Socio-Economic Determinants. </w:t>
      </w:r>
      <w:r w:rsidR="00CB2CAE" w:rsidRPr="00C0249F">
        <w:rPr>
          <w:rFonts w:ascii="Times New Roman" w:hAnsi="Times New Roman" w:cs="Times New Roman"/>
          <w:i/>
          <w:iCs/>
          <w:sz w:val="24"/>
          <w:szCs w:val="24"/>
          <w:shd w:val="clear" w:color="auto" w:fill="FFFFFF"/>
        </w:rPr>
        <w:t>Studies of Applied Economics</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39</w:t>
      </w:r>
      <w:r w:rsidR="00CB2CAE" w:rsidRPr="00C0249F">
        <w:rPr>
          <w:rFonts w:ascii="Times New Roman" w:hAnsi="Times New Roman" w:cs="Times New Roman"/>
          <w:sz w:val="24"/>
          <w:szCs w:val="24"/>
          <w:shd w:val="clear" w:color="auto" w:fill="FFFFFF"/>
        </w:rPr>
        <w:t>(2).</w:t>
      </w:r>
    </w:p>
    <w:p w14:paraId="1AB1D8F6" w14:textId="6D4BA695"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 xml:space="preserve">84, </w:t>
      </w:r>
      <w:r w:rsidR="00CB2CAE" w:rsidRPr="00C0249F">
        <w:rPr>
          <w:rFonts w:ascii="Times New Roman" w:hAnsi="Times New Roman" w:cs="Times New Roman"/>
          <w:sz w:val="24"/>
          <w:szCs w:val="24"/>
          <w:shd w:val="clear" w:color="auto" w:fill="FFFFFF"/>
        </w:rPr>
        <w:t>Musonera, A., &amp; Heshmati, A. (2017).</w:t>
      </w:r>
      <w:proofErr w:type="gramEnd"/>
      <w:r w:rsidR="00CB2CAE" w:rsidRPr="00C0249F">
        <w:rPr>
          <w:rFonts w:ascii="Times New Roman" w:hAnsi="Times New Roman" w:cs="Times New Roman"/>
          <w:sz w:val="24"/>
          <w:szCs w:val="24"/>
          <w:shd w:val="clear" w:color="auto" w:fill="FFFFFF"/>
        </w:rPr>
        <w:t xml:space="preserve"> Measuring women’s empowerment in Rwanda. In </w:t>
      </w:r>
      <w:r w:rsidR="00CB2CAE" w:rsidRPr="00C0249F">
        <w:rPr>
          <w:rFonts w:ascii="Times New Roman" w:hAnsi="Times New Roman" w:cs="Times New Roman"/>
          <w:i/>
          <w:iCs/>
          <w:sz w:val="24"/>
          <w:szCs w:val="24"/>
          <w:shd w:val="clear" w:color="auto" w:fill="FFFFFF"/>
        </w:rPr>
        <w:t>Studies on economic development and growth in selected African countries</w:t>
      </w:r>
      <w:r w:rsidR="00CB2CAE" w:rsidRPr="00C0249F">
        <w:rPr>
          <w:rFonts w:ascii="Times New Roman" w:hAnsi="Times New Roman" w:cs="Times New Roman"/>
          <w:sz w:val="24"/>
          <w:szCs w:val="24"/>
          <w:shd w:val="clear" w:color="auto" w:fill="FFFFFF"/>
        </w:rPr>
        <w:t> (pp. 11-39). Springer, Singapore.</w:t>
      </w:r>
    </w:p>
    <w:p w14:paraId="17318CBA" w14:textId="29E15CF5"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85, </w:t>
      </w:r>
      <w:r w:rsidR="00CB2CAE" w:rsidRPr="00C0249F">
        <w:rPr>
          <w:rFonts w:ascii="Times New Roman" w:hAnsi="Times New Roman" w:cs="Times New Roman"/>
          <w:sz w:val="24"/>
          <w:szCs w:val="24"/>
          <w:shd w:val="clear" w:color="auto" w:fill="FFFFFF"/>
        </w:rPr>
        <w:t>Naseer, Z., Hu, H., Yaseen, M., &amp; Tariq, M. (2020).</w:t>
      </w:r>
      <w:proofErr w:type="gramEnd"/>
      <w:r w:rsidR="00CB2CAE" w:rsidRPr="00C0249F">
        <w:rPr>
          <w:rFonts w:ascii="Times New Roman" w:hAnsi="Times New Roman" w:cs="Times New Roman"/>
          <w:sz w:val="24"/>
          <w:szCs w:val="24"/>
          <w:shd w:val="clear" w:color="auto" w:fill="FFFFFF"/>
        </w:rPr>
        <w:t xml:space="preserve"> Rural women empowerment through social protection programs: A case of Benazir income support programme in Punjab, Pakistan. </w:t>
      </w:r>
      <w:r w:rsidR="00CB2CAE" w:rsidRPr="00C0249F">
        <w:rPr>
          <w:rFonts w:ascii="Times New Roman" w:hAnsi="Times New Roman" w:cs="Times New Roman"/>
          <w:i/>
          <w:iCs/>
          <w:sz w:val="24"/>
          <w:szCs w:val="24"/>
          <w:shd w:val="clear" w:color="auto" w:fill="FFFFFF"/>
        </w:rPr>
        <w:t>Journal of the Saudi Society of Agricultural Sciences</w:t>
      </w:r>
      <w:r w:rsidR="00CB2CAE" w:rsidRPr="00C0249F">
        <w:rPr>
          <w:rFonts w:ascii="Times New Roman" w:hAnsi="Times New Roman" w:cs="Times New Roman"/>
          <w:sz w:val="24"/>
          <w:szCs w:val="24"/>
          <w:shd w:val="clear" w:color="auto" w:fill="FFFFFF"/>
        </w:rPr>
        <w:t>.</w:t>
      </w:r>
    </w:p>
    <w:p w14:paraId="6016B610" w14:textId="4733C5AD" w:rsidR="005B3896" w:rsidRPr="00C0249F" w:rsidRDefault="00DE1F8F"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86, </w:t>
      </w:r>
      <w:r w:rsidR="005B3896" w:rsidRPr="00C0249F">
        <w:rPr>
          <w:rFonts w:ascii="Times New Roman" w:hAnsi="Times New Roman" w:cs="Times New Roman"/>
          <w:sz w:val="24"/>
          <w:szCs w:val="24"/>
          <w:shd w:val="clear" w:color="auto" w:fill="FFFFFF"/>
        </w:rPr>
        <w:t>Nasrullah, M., Zakar, R., Zakar, M. Z., Abbas, S., &amp; Safdar, R. (2015). Circumstances leading to intimate partner violence against women married as children: a qualitative study in Urban Slums of Lahore, Pakistan. </w:t>
      </w:r>
      <w:r w:rsidR="005B3896" w:rsidRPr="00C0249F">
        <w:rPr>
          <w:rFonts w:ascii="Times New Roman" w:hAnsi="Times New Roman" w:cs="Times New Roman"/>
          <w:i/>
          <w:iCs/>
          <w:sz w:val="24"/>
          <w:szCs w:val="24"/>
          <w:shd w:val="clear" w:color="auto" w:fill="FFFFFF"/>
        </w:rPr>
        <w:t>BMC international health and human rights</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15</w:t>
      </w:r>
      <w:r w:rsidR="005B3896" w:rsidRPr="00C0249F">
        <w:rPr>
          <w:rFonts w:ascii="Times New Roman" w:hAnsi="Times New Roman" w:cs="Times New Roman"/>
          <w:sz w:val="24"/>
          <w:szCs w:val="24"/>
          <w:shd w:val="clear" w:color="auto" w:fill="FFFFFF"/>
        </w:rPr>
        <w:t>(1), 1-7.</w:t>
      </w:r>
    </w:p>
    <w:p w14:paraId="457E6F6E" w14:textId="523D030D" w:rsidR="00BA5394" w:rsidRPr="00C0249F" w:rsidRDefault="00DE1F8F" w:rsidP="00C0249F">
      <w:pPr>
        <w:shd w:val="clear" w:color="auto" w:fill="FFFFFF"/>
        <w:spacing w:before="120" w:after="12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87, </w:t>
      </w:r>
      <w:r w:rsidR="00BA5394" w:rsidRPr="00C0249F">
        <w:rPr>
          <w:rFonts w:ascii="Times New Roman" w:eastAsia="Times New Roman" w:hAnsi="Times New Roman" w:cs="Times New Roman"/>
          <w:sz w:val="24"/>
          <w:szCs w:val="24"/>
        </w:rPr>
        <w:t>Neyman, Jerzy.</w:t>
      </w:r>
      <w:proofErr w:type="gramEnd"/>
      <w:r w:rsidR="00BA5394" w:rsidRPr="00C0249F">
        <w:rPr>
          <w:rFonts w:ascii="Times New Roman" w:eastAsia="Times New Roman" w:hAnsi="Times New Roman" w:cs="Times New Roman"/>
          <w:sz w:val="24"/>
          <w:szCs w:val="24"/>
        </w:rPr>
        <w:t> </w:t>
      </w:r>
      <w:r w:rsidR="00BA5394" w:rsidRPr="00C0249F">
        <w:rPr>
          <w:rFonts w:ascii="Times New Roman" w:eastAsia="Times New Roman" w:hAnsi="Times New Roman" w:cs="Times New Roman"/>
          <w:i/>
          <w:iCs/>
          <w:sz w:val="24"/>
          <w:szCs w:val="24"/>
        </w:rPr>
        <w:t xml:space="preserve">Sur les applications de la theorie des probabilites aux experiences agricoles: Essai des </w:t>
      </w:r>
      <w:proofErr w:type="gramStart"/>
      <w:r w:rsidR="00BA5394" w:rsidRPr="00C0249F">
        <w:rPr>
          <w:rFonts w:ascii="Times New Roman" w:eastAsia="Times New Roman" w:hAnsi="Times New Roman" w:cs="Times New Roman"/>
          <w:i/>
          <w:iCs/>
          <w:sz w:val="24"/>
          <w:szCs w:val="24"/>
        </w:rPr>
        <w:t>principes</w:t>
      </w:r>
      <w:proofErr w:type="gramEnd"/>
      <w:r w:rsidR="00BA5394" w:rsidRPr="00C0249F">
        <w:rPr>
          <w:rFonts w:ascii="Times New Roman" w:eastAsia="Times New Roman" w:hAnsi="Times New Roman" w:cs="Times New Roman"/>
          <w:i/>
          <w:iCs/>
          <w:sz w:val="24"/>
          <w:szCs w:val="24"/>
        </w:rPr>
        <w:t>.</w:t>
      </w:r>
      <w:r w:rsidR="00BA5394" w:rsidRPr="00C0249F">
        <w:rPr>
          <w:rFonts w:ascii="Times New Roman" w:eastAsia="Times New Roman" w:hAnsi="Times New Roman" w:cs="Times New Roman"/>
          <w:sz w:val="24"/>
          <w:szCs w:val="24"/>
        </w:rPr>
        <w:t> Master's Thesis (1923). Excerpts reprinted in English, Statistical Science, Vol. 5, pp. 463–472. (</w:t>
      </w:r>
      <w:hyperlink r:id="rId16" w:tooltip="Dorota Dabrowska" w:history="1">
        <w:r w:rsidR="00BA5394" w:rsidRPr="00C0249F">
          <w:rPr>
            <w:rFonts w:ascii="Times New Roman" w:eastAsia="Times New Roman" w:hAnsi="Times New Roman" w:cs="Times New Roman"/>
            <w:sz w:val="24"/>
            <w:szCs w:val="24"/>
          </w:rPr>
          <w:t>D. M. Dabrowska</w:t>
        </w:r>
      </w:hyperlink>
      <w:r w:rsidR="00BA5394" w:rsidRPr="00C0249F">
        <w:rPr>
          <w:rFonts w:ascii="Times New Roman" w:eastAsia="Times New Roman" w:hAnsi="Times New Roman" w:cs="Times New Roman"/>
          <w:sz w:val="24"/>
          <w:szCs w:val="24"/>
        </w:rPr>
        <w:t>, and T. P. Speed, Translators.)</w:t>
      </w:r>
    </w:p>
    <w:p w14:paraId="5C6BDDA2" w14:textId="7D840F9B" w:rsidR="005B3896"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88, </w:t>
      </w:r>
      <w:r w:rsidR="005B3896" w:rsidRPr="00C0249F">
        <w:rPr>
          <w:rFonts w:ascii="Times New Roman" w:hAnsi="Times New Roman" w:cs="Times New Roman"/>
          <w:sz w:val="24"/>
          <w:szCs w:val="24"/>
          <w:shd w:val="clear" w:color="auto" w:fill="FFFFFF"/>
        </w:rPr>
        <w:t>Nisar, Y. B., &amp; Dibley, M. J. (2014).</w:t>
      </w:r>
      <w:proofErr w:type="gramEnd"/>
      <w:r w:rsidR="005B3896" w:rsidRPr="00C0249F">
        <w:rPr>
          <w:rFonts w:ascii="Times New Roman" w:hAnsi="Times New Roman" w:cs="Times New Roman"/>
          <w:sz w:val="24"/>
          <w:szCs w:val="24"/>
          <w:shd w:val="clear" w:color="auto" w:fill="FFFFFF"/>
        </w:rPr>
        <w:t xml:space="preserve"> Determinants of neonatal mortality in Pakistan: secondary analysis of Pakistan Demographic and Health Survey 2006–07. </w:t>
      </w:r>
      <w:r w:rsidR="005B3896" w:rsidRPr="00C0249F">
        <w:rPr>
          <w:rFonts w:ascii="Times New Roman" w:hAnsi="Times New Roman" w:cs="Times New Roman"/>
          <w:i/>
          <w:iCs/>
          <w:sz w:val="24"/>
          <w:szCs w:val="24"/>
          <w:shd w:val="clear" w:color="auto" w:fill="FFFFFF"/>
        </w:rPr>
        <w:t>BMC Public Health</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14</w:t>
      </w:r>
      <w:r w:rsidR="005B3896" w:rsidRPr="00C0249F">
        <w:rPr>
          <w:rFonts w:ascii="Times New Roman" w:hAnsi="Times New Roman" w:cs="Times New Roman"/>
          <w:sz w:val="24"/>
          <w:szCs w:val="24"/>
          <w:shd w:val="clear" w:color="auto" w:fill="FFFFFF"/>
        </w:rPr>
        <w:t>(1), 1-12.</w:t>
      </w:r>
    </w:p>
    <w:p w14:paraId="764ED176" w14:textId="3B6FE8E5"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89, </w:t>
      </w:r>
      <w:r w:rsidR="00CB2CAE" w:rsidRPr="00C0249F">
        <w:rPr>
          <w:rFonts w:ascii="Times New Roman" w:hAnsi="Times New Roman" w:cs="Times New Roman"/>
          <w:sz w:val="24"/>
          <w:szCs w:val="24"/>
          <w:shd w:val="clear" w:color="auto" w:fill="FFFFFF"/>
        </w:rPr>
        <w:t>Noreen, S. (2011). Role of microfinance in empowerment of female population of Bahawalpur district. In </w:t>
      </w:r>
      <w:r w:rsidR="00CB2CAE" w:rsidRPr="00C0249F">
        <w:rPr>
          <w:rFonts w:ascii="Times New Roman" w:hAnsi="Times New Roman" w:cs="Times New Roman"/>
          <w:i/>
          <w:iCs/>
          <w:sz w:val="24"/>
          <w:szCs w:val="24"/>
          <w:shd w:val="clear" w:color="auto" w:fill="FFFFFF"/>
        </w:rPr>
        <w:t>International Conference on Economics and Finance Research</w:t>
      </w:r>
      <w:r w:rsidR="00CB2CAE" w:rsidRPr="00C0249F">
        <w:rPr>
          <w:rFonts w:ascii="Times New Roman" w:hAnsi="Times New Roman" w:cs="Times New Roman"/>
          <w:sz w:val="24"/>
          <w:szCs w:val="24"/>
          <w:shd w:val="clear" w:color="auto" w:fill="FFFFFF"/>
        </w:rPr>
        <w:t> (Vol. 4, No. 20, pp. 65-71).</w:t>
      </w:r>
    </w:p>
    <w:p w14:paraId="56C48378" w14:textId="6FE3384D" w:rsidR="005B3896"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90, </w:t>
      </w:r>
      <w:r w:rsidR="005B3896" w:rsidRPr="00C0249F">
        <w:rPr>
          <w:rFonts w:ascii="Times New Roman" w:hAnsi="Times New Roman" w:cs="Times New Roman"/>
          <w:sz w:val="24"/>
          <w:szCs w:val="24"/>
          <w:shd w:val="clear" w:color="auto" w:fill="FFFFFF"/>
        </w:rPr>
        <w:t>Nyadera, S. A. (2020).</w:t>
      </w:r>
      <w:proofErr w:type="gramEnd"/>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Determinants of women political empowerment in Kenya: A case study of Nairobi County (1992-2017)</w:t>
      </w:r>
      <w:r w:rsidR="005B3896" w:rsidRPr="00C0249F">
        <w:rPr>
          <w:rFonts w:ascii="Times New Roman" w:hAnsi="Times New Roman" w:cs="Times New Roman"/>
          <w:sz w:val="24"/>
          <w:szCs w:val="24"/>
          <w:shd w:val="clear" w:color="auto" w:fill="FFFFFF"/>
        </w:rPr>
        <w:t> (Doctoral dissertation, University of Nairobi).</w:t>
      </w:r>
    </w:p>
    <w:p w14:paraId="12DDBEB3" w14:textId="35A77D02" w:rsidR="005B3896"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 xml:space="preserve">91, </w:t>
      </w:r>
      <w:r w:rsidR="005B3896" w:rsidRPr="00C0249F">
        <w:rPr>
          <w:rFonts w:ascii="Times New Roman" w:hAnsi="Times New Roman" w:cs="Times New Roman"/>
          <w:sz w:val="24"/>
          <w:szCs w:val="24"/>
          <w:shd w:val="clear" w:color="auto" w:fill="FFFFFF"/>
        </w:rPr>
        <w:t>Obayelu, O. A., &amp; Chime, A. C. (2020).</w:t>
      </w:r>
      <w:proofErr w:type="gramEnd"/>
      <w:r w:rsidR="005B3896" w:rsidRPr="00C0249F">
        <w:rPr>
          <w:rFonts w:ascii="Times New Roman" w:hAnsi="Times New Roman" w:cs="Times New Roman"/>
          <w:sz w:val="24"/>
          <w:szCs w:val="24"/>
          <w:shd w:val="clear" w:color="auto" w:fill="FFFFFF"/>
        </w:rPr>
        <w:t xml:space="preserve"> Dimensions and drivers of women's empowerment in rural Nigeria. </w:t>
      </w:r>
      <w:r w:rsidR="005B3896" w:rsidRPr="00C0249F">
        <w:rPr>
          <w:rFonts w:ascii="Times New Roman" w:hAnsi="Times New Roman" w:cs="Times New Roman"/>
          <w:i/>
          <w:iCs/>
          <w:sz w:val="24"/>
          <w:szCs w:val="24"/>
          <w:shd w:val="clear" w:color="auto" w:fill="FFFFFF"/>
        </w:rPr>
        <w:t>International Journal of Social Economics</w:t>
      </w:r>
      <w:r w:rsidR="005B3896" w:rsidRPr="00C0249F">
        <w:rPr>
          <w:rFonts w:ascii="Times New Roman" w:hAnsi="Times New Roman" w:cs="Times New Roman"/>
          <w:sz w:val="24"/>
          <w:szCs w:val="24"/>
          <w:shd w:val="clear" w:color="auto" w:fill="FFFFFF"/>
        </w:rPr>
        <w:t>.</w:t>
      </w:r>
    </w:p>
    <w:p w14:paraId="703BA68D" w14:textId="3FD9DDC8" w:rsidR="00CB2CAE" w:rsidRPr="00C0249F" w:rsidRDefault="00DE1F8F"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92, </w:t>
      </w:r>
      <w:r w:rsidR="00CB2CAE" w:rsidRPr="00C0249F">
        <w:rPr>
          <w:rFonts w:ascii="Times New Roman" w:hAnsi="Times New Roman" w:cs="Times New Roman"/>
          <w:sz w:val="24"/>
          <w:szCs w:val="24"/>
          <w:shd w:val="clear" w:color="auto" w:fill="FFFFFF"/>
        </w:rPr>
        <w:t>OlaOlorun, F. M., &amp; Hindin, M. J. (2014).</w:t>
      </w:r>
      <w:proofErr w:type="gramEnd"/>
      <w:r w:rsidR="00CB2CAE" w:rsidRPr="00C0249F">
        <w:rPr>
          <w:rFonts w:ascii="Times New Roman" w:hAnsi="Times New Roman" w:cs="Times New Roman"/>
          <w:sz w:val="24"/>
          <w:szCs w:val="24"/>
          <w:shd w:val="clear" w:color="auto" w:fill="FFFFFF"/>
        </w:rPr>
        <w:t xml:space="preserve"> Having a say matters: influence of decision-making power on contraceptive use among Nigerian women ages 35–49 years. </w:t>
      </w:r>
      <w:r w:rsidR="00CB2CAE" w:rsidRPr="00C0249F">
        <w:rPr>
          <w:rFonts w:ascii="Times New Roman" w:hAnsi="Times New Roman" w:cs="Times New Roman"/>
          <w:i/>
          <w:iCs/>
          <w:sz w:val="24"/>
          <w:szCs w:val="24"/>
          <w:shd w:val="clear" w:color="auto" w:fill="FFFFFF"/>
        </w:rPr>
        <w:t>PloS one</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9</w:t>
      </w:r>
      <w:r w:rsidR="00CB2CAE" w:rsidRPr="00C0249F">
        <w:rPr>
          <w:rFonts w:ascii="Times New Roman" w:hAnsi="Times New Roman" w:cs="Times New Roman"/>
          <w:sz w:val="24"/>
          <w:szCs w:val="24"/>
          <w:shd w:val="clear" w:color="auto" w:fill="FFFFFF"/>
        </w:rPr>
        <w:t>(6), e98702.</w:t>
      </w:r>
    </w:p>
    <w:p w14:paraId="05B1A79A" w14:textId="4C3B06D0" w:rsidR="005B3896"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93, </w:t>
      </w:r>
      <w:r w:rsidR="005B3896" w:rsidRPr="00C0249F">
        <w:rPr>
          <w:rFonts w:ascii="Times New Roman" w:hAnsi="Times New Roman" w:cs="Times New Roman"/>
          <w:sz w:val="24"/>
          <w:szCs w:val="24"/>
          <w:shd w:val="clear" w:color="auto" w:fill="FFFFFF"/>
        </w:rPr>
        <w:t>Pakistan, U. W. (2016).</w:t>
      </w:r>
      <w:proofErr w:type="gramEnd"/>
      <w:r w:rsidR="005B3896" w:rsidRPr="00C0249F">
        <w:rPr>
          <w:rFonts w:ascii="Times New Roman" w:hAnsi="Times New Roman" w:cs="Times New Roman"/>
          <w:sz w:val="24"/>
          <w:szCs w:val="24"/>
          <w:shd w:val="clear" w:color="auto" w:fill="FFFFFF"/>
        </w:rPr>
        <w:t xml:space="preserve"> Women's Economic Participation &amp; Empowerment in Pakistan-Status Report. </w:t>
      </w:r>
      <w:r w:rsidR="005B3896" w:rsidRPr="00C0249F">
        <w:rPr>
          <w:rFonts w:ascii="Times New Roman" w:hAnsi="Times New Roman" w:cs="Times New Roman"/>
          <w:i/>
          <w:iCs/>
          <w:sz w:val="24"/>
          <w:szCs w:val="24"/>
          <w:shd w:val="clear" w:color="auto" w:fill="FFFFFF"/>
        </w:rPr>
        <w:t>UN Women Pakistan, Islamabad, Pakistan</w:t>
      </w:r>
      <w:r w:rsidR="005B3896" w:rsidRPr="00C0249F">
        <w:rPr>
          <w:rFonts w:ascii="Times New Roman" w:hAnsi="Times New Roman" w:cs="Times New Roman"/>
          <w:sz w:val="24"/>
          <w:szCs w:val="24"/>
          <w:shd w:val="clear" w:color="auto" w:fill="FFFFFF"/>
        </w:rPr>
        <w:t>.</w:t>
      </w:r>
    </w:p>
    <w:p w14:paraId="0F0FE524" w14:textId="44550C35" w:rsidR="005B3896"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94, </w:t>
      </w:r>
      <w:r w:rsidR="005B3896" w:rsidRPr="00C0249F">
        <w:rPr>
          <w:rFonts w:ascii="Times New Roman" w:hAnsi="Times New Roman" w:cs="Times New Roman"/>
          <w:sz w:val="24"/>
          <w:szCs w:val="24"/>
          <w:shd w:val="clear" w:color="auto" w:fill="FFFFFF"/>
        </w:rPr>
        <w:t>Paudel, J., &amp; de Araujo, P. (2017).</w:t>
      </w:r>
      <w:proofErr w:type="gramEnd"/>
      <w:r w:rsidR="005B3896" w:rsidRPr="00C0249F">
        <w:rPr>
          <w:rFonts w:ascii="Times New Roman" w:hAnsi="Times New Roman" w:cs="Times New Roman"/>
          <w:sz w:val="24"/>
          <w:szCs w:val="24"/>
          <w:shd w:val="clear" w:color="auto" w:fill="FFFFFF"/>
        </w:rPr>
        <w:t xml:space="preserve"> Demographic responses to a political transformation: Evidence of women’s empowerment from Nepal. </w:t>
      </w:r>
      <w:r w:rsidR="005B3896" w:rsidRPr="00C0249F">
        <w:rPr>
          <w:rFonts w:ascii="Times New Roman" w:hAnsi="Times New Roman" w:cs="Times New Roman"/>
          <w:i/>
          <w:iCs/>
          <w:sz w:val="24"/>
          <w:szCs w:val="24"/>
          <w:shd w:val="clear" w:color="auto" w:fill="FFFFFF"/>
        </w:rPr>
        <w:t>Journal of Comparative Economics</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45</w:t>
      </w:r>
      <w:r w:rsidR="005B3896" w:rsidRPr="00C0249F">
        <w:rPr>
          <w:rFonts w:ascii="Times New Roman" w:hAnsi="Times New Roman" w:cs="Times New Roman"/>
          <w:sz w:val="24"/>
          <w:szCs w:val="24"/>
          <w:shd w:val="clear" w:color="auto" w:fill="FFFFFF"/>
        </w:rPr>
        <w:t>(2), 325-343.</w:t>
      </w:r>
    </w:p>
    <w:p w14:paraId="0D08BE9A" w14:textId="3AA16074"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95, </w:t>
      </w:r>
      <w:r w:rsidR="00CB2CAE" w:rsidRPr="00C0249F">
        <w:rPr>
          <w:rFonts w:ascii="Times New Roman" w:hAnsi="Times New Roman" w:cs="Times New Roman"/>
          <w:sz w:val="24"/>
          <w:szCs w:val="24"/>
          <w:shd w:val="clear" w:color="auto" w:fill="FFFFFF"/>
        </w:rPr>
        <w:t>Phan, L. (2016).</w:t>
      </w:r>
      <w:proofErr w:type="gramEnd"/>
      <w:r w:rsidR="00CB2CAE" w:rsidRPr="00C0249F">
        <w:rPr>
          <w:rFonts w:ascii="Times New Roman" w:hAnsi="Times New Roman" w:cs="Times New Roman"/>
          <w:sz w:val="24"/>
          <w:szCs w:val="24"/>
          <w:shd w:val="clear" w:color="auto" w:fill="FFFFFF"/>
        </w:rPr>
        <w:t xml:space="preserve"> Measuring women’s empowerment at household level using DHS data of four Southeast Asian countries. </w:t>
      </w:r>
      <w:r w:rsidR="00CB2CAE" w:rsidRPr="00C0249F">
        <w:rPr>
          <w:rFonts w:ascii="Times New Roman" w:hAnsi="Times New Roman" w:cs="Times New Roman"/>
          <w:i/>
          <w:iCs/>
          <w:sz w:val="24"/>
          <w:szCs w:val="24"/>
          <w:shd w:val="clear" w:color="auto" w:fill="FFFFFF"/>
        </w:rPr>
        <w:t>Social Indicators Research</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126</w:t>
      </w:r>
      <w:r w:rsidR="00CB2CAE" w:rsidRPr="00C0249F">
        <w:rPr>
          <w:rFonts w:ascii="Times New Roman" w:hAnsi="Times New Roman" w:cs="Times New Roman"/>
          <w:sz w:val="24"/>
          <w:szCs w:val="24"/>
          <w:shd w:val="clear" w:color="auto" w:fill="FFFFFF"/>
        </w:rPr>
        <w:t>(1), 359-378.</w:t>
      </w:r>
    </w:p>
    <w:p w14:paraId="6F12BB60" w14:textId="4263E394" w:rsidR="00CB2CAE" w:rsidRPr="00C0249F" w:rsidRDefault="00DE1F8F"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iCs/>
          <w:sz w:val="24"/>
          <w:szCs w:val="24"/>
          <w:shd w:val="clear" w:color="auto" w:fill="FFFFFF"/>
        </w:rPr>
        <w:t xml:space="preserve">96, </w:t>
      </w:r>
      <w:r w:rsidR="00CB2CAE" w:rsidRPr="00C0249F">
        <w:rPr>
          <w:rFonts w:ascii="Times New Roman" w:hAnsi="Times New Roman" w:cs="Times New Roman"/>
          <w:iCs/>
          <w:sz w:val="24"/>
          <w:szCs w:val="24"/>
          <w:shd w:val="clear" w:color="auto" w:fill="FFFFFF"/>
        </w:rPr>
        <w:t>Planning Urban Education:</w:t>
      </w:r>
      <w:r w:rsidR="00CB2CAE" w:rsidRPr="00C0249F">
        <w:rPr>
          <w:rFonts w:ascii="Times New Roman" w:hAnsi="Times New Roman" w:cs="Times New Roman"/>
          <w:i/>
          <w:iCs/>
          <w:sz w:val="24"/>
          <w:szCs w:val="24"/>
          <w:shd w:val="clear" w:color="auto" w:fill="FFFFFF"/>
        </w:rPr>
        <w:t xml:space="preserve"> New Techniques to Transform Learning in the City</w:t>
      </w:r>
      <w:r w:rsidR="00CB2CAE" w:rsidRPr="00C0249F">
        <w:rPr>
          <w:rFonts w:ascii="Times New Roman" w:hAnsi="Times New Roman" w:cs="Times New Roman"/>
          <w:sz w:val="24"/>
          <w:szCs w:val="24"/>
          <w:shd w:val="clear" w:color="auto" w:fill="FFFFFF"/>
        </w:rPr>
        <w:t>. Educational Technology Publications. p. 111. </w:t>
      </w:r>
    </w:p>
    <w:p w14:paraId="5FA8B157" w14:textId="77777777" w:rsidR="00CB2CAE" w:rsidRPr="00C0249F" w:rsidRDefault="00CB2CAE" w:rsidP="00C0249F">
      <w:pPr>
        <w:spacing w:before="120" w:after="120" w:line="480" w:lineRule="auto"/>
        <w:jc w:val="both"/>
        <w:rPr>
          <w:rFonts w:ascii="Times New Roman" w:hAnsi="Times New Roman" w:cs="Times New Roman"/>
          <w:sz w:val="24"/>
          <w:szCs w:val="24"/>
          <w:shd w:val="clear" w:color="auto" w:fill="FFFFFF"/>
        </w:rPr>
      </w:pPr>
      <w:r w:rsidRPr="00C0249F">
        <w:rPr>
          <w:rFonts w:ascii="Times New Roman" w:hAnsi="Times New Roman" w:cs="Times New Roman"/>
          <w:sz w:val="24"/>
          <w:szCs w:val="24"/>
          <w:shd w:val="clear" w:color="auto" w:fill="FFFFFF"/>
        </w:rPr>
        <w:t xml:space="preserve">Population Census Organization, Govt. of Pakistan. "POPULATION BY RELIGION </w:t>
      </w:r>
      <w:r w:rsidRPr="00C0249F">
        <w:rPr>
          <w:rStyle w:val="cs1-format"/>
          <w:rFonts w:ascii="Times New Roman" w:hAnsi="Times New Roman" w:cs="Times New Roman"/>
          <w:sz w:val="24"/>
          <w:szCs w:val="24"/>
          <w:shd w:val="clear" w:color="auto" w:fill="FFFFFF"/>
        </w:rPr>
        <w:t>(PDF)</w:t>
      </w:r>
      <w:r w:rsidRPr="00C0249F">
        <w:rPr>
          <w:rFonts w:ascii="Times New Roman" w:hAnsi="Times New Roman" w:cs="Times New Roman"/>
          <w:sz w:val="24"/>
          <w:szCs w:val="24"/>
          <w:shd w:val="clear" w:color="auto" w:fill="FFFFFF"/>
        </w:rPr>
        <w:t>. Archived from the original</w:t>
      </w:r>
      <w:r w:rsidRPr="00C0249F">
        <w:rPr>
          <w:rStyle w:val="cs1-format"/>
          <w:rFonts w:ascii="Times New Roman" w:hAnsi="Times New Roman" w:cs="Times New Roman"/>
          <w:sz w:val="24"/>
          <w:szCs w:val="24"/>
          <w:shd w:val="clear" w:color="auto" w:fill="FFFFFF"/>
        </w:rPr>
        <w:t xml:space="preserve"> (PDF)</w:t>
      </w:r>
      <w:r w:rsidRPr="00C0249F">
        <w:rPr>
          <w:rFonts w:ascii="Times New Roman" w:hAnsi="Times New Roman" w:cs="Times New Roman"/>
          <w:sz w:val="24"/>
          <w:szCs w:val="24"/>
          <w:shd w:val="clear" w:color="auto" w:fill="FFFFFF"/>
        </w:rPr>
        <w:t> on 17 June 2006.</w:t>
      </w:r>
    </w:p>
    <w:p w14:paraId="1171A029" w14:textId="6AD8194C" w:rsidR="00CB2CAE"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97, </w:t>
      </w:r>
      <w:r w:rsidR="00CB2CAE" w:rsidRPr="00C0249F">
        <w:rPr>
          <w:rFonts w:ascii="Times New Roman" w:hAnsi="Times New Roman" w:cs="Times New Roman"/>
          <w:sz w:val="24"/>
          <w:szCs w:val="24"/>
          <w:shd w:val="clear" w:color="auto" w:fill="FFFFFF"/>
        </w:rPr>
        <w:t>Rahman, M., Karmaker, U. K., &amp; Mia, A. R. (2009).</w:t>
      </w:r>
      <w:proofErr w:type="gramEnd"/>
      <w:r w:rsidR="00CB2CAE" w:rsidRPr="00C0249F">
        <w:rPr>
          <w:rFonts w:ascii="Times New Roman" w:hAnsi="Times New Roman" w:cs="Times New Roman"/>
          <w:sz w:val="24"/>
          <w:szCs w:val="24"/>
          <w:shd w:val="clear" w:color="auto" w:fill="FFFFFF"/>
        </w:rPr>
        <w:t xml:space="preserve"> Determinants of women empowerment at domestic and non-domestic issues: Evidence from Chapai Nawabganj district in Bangladesh. </w:t>
      </w:r>
      <w:r w:rsidR="00CB2CAE" w:rsidRPr="00C0249F">
        <w:rPr>
          <w:rFonts w:ascii="Times New Roman" w:hAnsi="Times New Roman" w:cs="Times New Roman"/>
          <w:i/>
          <w:iCs/>
          <w:sz w:val="24"/>
          <w:szCs w:val="24"/>
          <w:shd w:val="clear" w:color="auto" w:fill="FFFFFF"/>
        </w:rPr>
        <w:t>Dhaulagiri Journal of Sociology and Anthropology</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3</w:t>
      </w:r>
      <w:r w:rsidR="00CB2CAE" w:rsidRPr="00C0249F">
        <w:rPr>
          <w:rFonts w:ascii="Times New Roman" w:hAnsi="Times New Roman" w:cs="Times New Roman"/>
          <w:sz w:val="24"/>
          <w:szCs w:val="24"/>
          <w:shd w:val="clear" w:color="auto" w:fill="FFFFFF"/>
        </w:rPr>
        <w:t>, 143-162.</w:t>
      </w:r>
    </w:p>
    <w:p w14:paraId="48F939A3" w14:textId="760CF375" w:rsidR="008B49D5" w:rsidRPr="00C0249F" w:rsidRDefault="001E634D" w:rsidP="00C0249F">
      <w:pPr>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98, </w:t>
      </w:r>
      <w:r w:rsidR="008B49D5" w:rsidRPr="00C0249F">
        <w:rPr>
          <w:rFonts w:ascii="Times New Roman" w:hAnsi="Times New Roman" w:cs="Times New Roman"/>
          <w:sz w:val="24"/>
          <w:szCs w:val="24"/>
        </w:rPr>
        <w:t>Robinson, J. (2005).</w:t>
      </w:r>
      <w:proofErr w:type="gramEnd"/>
      <w:r w:rsidR="008B49D5" w:rsidRPr="00C0249F">
        <w:rPr>
          <w:rFonts w:ascii="Times New Roman" w:hAnsi="Times New Roman" w:cs="Times New Roman"/>
          <w:sz w:val="24"/>
          <w:szCs w:val="24"/>
        </w:rPr>
        <w:t xml:space="preserve"> Female Labour Force Participation in the East and North Africa. Wharton Research Scholars Journal. Penn Libraries, University of Pennsylvania</w:t>
      </w:r>
    </w:p>
    <w:p w14:paraId="6AA75343" w14:textId="395A13E1" w:rsidR="005B3896" w:rsidRPr="00C0249F" w:rsidRDefault="001E634D" w:rsidP="00C0249F">
      <w:pPr>
        <w:spacing w:before="120" w:after="120" w:line="48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lastRenderedPageBreak/>
        <w:t xml:space="preserve">99, </w:t>
      </w:r>
      <w:r w:rsidR="005B3896" w:rsidRPr="00C0249F">
        <w:rPr>
          <w:rFonts w:ascii="Times New Roman" w:hAnsi="Times New Roman" w:cs="Times New Roman"/>
          <w:sz w:val="24"/>
          <w:szCs w:val="24"/>
          <w:shd w:val="clear" w:color="auto" w:fill="FFFFFF"/>
        </w:rPr>
        <w:t>Robinson, J. L., Narasimhan, M., Amin, A., Morse, S., Beres, L. K., Yeh, P. T., &amp; Kennedy, C. E. (2017). Interventions to address unequal gender and power relations and improve self-efficacy and empowerment for sexual and reproductive health decision-making for women living with HIV: A systematic review. </w:t>
      </w:r>
      <w:r w:rsidR="005B3896" w:rsidRPr="00C0249F">
        <w:rPr>
          <w:rFonts w:ascii="Times New Roman" w:hAnsi="Times New Roman" w:cs="Times New Roman"/>
          <w:i/>
          <w:iCs/>
          <w:sz w:val="24"/>
          <w:szCs w:val="24"/>
          <w:shd w:val="clear" w:color="auto" w:fill="FFFFFF"/>
        </w:rPr>
        <w:t>PLoS One</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12</w:t>
      </w:r>
      <w:r w:rsidR="005B3896" w:rsidRPr="00C0249F">
        <w:rPr>
          <w:rFonts w:ascii="Times New Roman" w:hAnsi="Times New Roman" w:cs="Times New Roman"/>
          <w:sz w:val="24"/>
          <w:szCs w:val="24"/>
          <w:shd w:val="clear" w:color="auto" w:fill="FFFFFF"/>
        </w:rPr>
        <w:t>(8)</w:t>
      </w:r>
    </w:p>
    <w:p w14:paraId="43E9D525" w14:textId="2A550E36" w:rsidR="008B49D5" w:rsidRPr="00C0249F" w:rsidRDefault="001E634D" w:rsidP="00C0249F">
      <w:pPr>
        <w:shd w:val="clear" w:color="auto" w:fill="FFFFFF"/>
        <w:spacing w:before="120" w:after="12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Cs/>
          <w:sz w:val="24"/>
          <w:szCs w:val="24"/>
        </w:rPr>
        <w:t xml:space="preserve">100, </w:t>
      </w:r>
      <w:r w:rsidR="008B49D5" w:rsidRPr="00C0249F">
        <w:rPr>
          <w:rFonts w:ascii="Times New Roman" w:eastAsia="Times New Roman" w:hAnsi="Times New Roman" w:cs="Times New Roman"/>
          <w:iCs/>
          <w:sz w:val="24"/>
          <w:szCs w:val="24"/>
        </w:rPr>
        <w:t>Rubin, Donald (2005).</w:t>
      </w:r>
      <w:proofErr w:type="gramEnd"/>
      <w:r w:rsidR="008B49D5" w:rsidRPr="00C0249F">
        <w:rPr>
          <w:rFonts w:ascii="Times New Roman" w:eastAsia="Times New Roman" w:hAnsi="Times New Roman" w:cs="Times New Roman"/>
          <w:iCs/>
          <w:sz w:val="24"/>
          <w:szCs w:val="24"/>
        </w:rPr>
        <w:t xml:space="preserve"> "Causal Inference Using Potential Outcomes"</w:t>
      </w:r>
      <w:r w:rsidR="008B49D5" w:rsidRPr="00C0249F">
        <w:rPr>
          <w:rFonts w:ascii="Times New Roman" w:eastAsia="Times New Roman" w:hAnsi="Times New Roman" w:cs="Times New Roman"/>
          <w:i/>
          <w:iCs/>
          <w:sz w:val="24"/>
          <w:szCs w:val="24"/>
        </w:rPr>
        <w:t>. </w:t>
      </w:r>
      <w:hyperlink r:id="rId17" w:tooltip="Journal of the American Statistical Association" w:history="1">
        <w:r w:rsidR="008B49D5" w:rsidRPr="00C0249F">
          <w:rPr>
            <w:rFonts w:ascii="Times New Roman" w:eastAsia="Times New Roman" w:hAnsi="Times New Roman" w:cs="Times New Roman"/>
            <w:i/>
            <w:iCs/>
            <w:sz w:val="24"/>
            <w:szCs w:val="24"/>
          </w:rPr>
          <w:t>J. Amer. Statist. Assoc.</w:t>
        </w:r>
      </w:hyperlink>
      <w:r w:rsidR="008B49D5" w:rsidRPr="00C0249F">
        <w:rPr>
          <w:rFonts w:ascii="Times New Roman" w:eastAsia="Times New Roman" w:hAnsi="Times New Roman" w:cs="Times New Roman"/>
          <w:i/>
          <w:iCs/>
          <w:sz w:val="24"/>
          <w:szCs w:val="24"/>
        </w:rPr>
        <w:t> </w:t>
      </w:r>
      <w:r w:rsidR="008B49D5" w:rsidRPr="00C0249F">
        <w:rPr>
          <w:rFonts w:ascii="Times New Roman" w:eastAsia="Times New Roman" w:hAnsi="Times New Roman" w:cs="Times New Roman"/>
          <w:bCs/>
          <w:i/>
          <w:iCs/>
          <w:sz w:val="24"/>
          <w:szCs w:val="24"/>
        </w:rPr>
        <w:t>100</w:t>
      </w:r>
      <w:r w:rsidR="008B49D5" w:rsidRPr="00C0249F">
        <w:rPr>
          <w:rFonts w:ascii="Times New Roman" w:eastAsia="Times New Roman" w:hAnsi="Times New Roman" w:cs="Times New Roman"/>
          <w:i/>
          <w:iCs/>
          <w:sz w:val="24"/>
          <w:szCs w:val="24"/>
        </w:rPr>
        <w:t> (469): 322–331. </w:t>
      </w:r>
      <w:r w:rsidR="00CB2CAE" w:rsidRPr="00C0249F" w:rsidDel="00CB2CAE">
        <w:t xml:space="preserve"> </w:t>
      </w:r>
    </w:p>
    <w:p w14:paraId="433D1B45" w14:textId="45C8CCBA" w:rsidR="008B49D5"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101, </w:t>
      </w:r>
      <w:r w:rsidR="008B49D5" w:rsidRPr="00C0249F">
        <w:rPr>
          <w:rFonts w:ascii="Times New Roman" w:hAnsi="Times New Roman" w:cs="Times New Roman"/>
          <w:sz w:val="24"/>
          <w:szCs w:val="24"/>
          <w:shd w:val="clear" w:color="auto" w:fill="FFFFFF"/>
        </w:rPr>
        <w:t>Sadaquat, M. B. (2011).</w:t>
      </w:r>
      <w:proofErr w:type="gramEnd"/>
      <w:r w:rsidR="008B49D5" w:rsidRPr="00C0249F">
        <w:rPr>
          <w:rFonts w:ascii="Times New Roman" w:hAnsi="Times New Roman" w:cs="Times New Roman"/>
          <w:sz w:val="24"/>
          <w:szCs w:val="24"/>
          <w:shd w:val="clear" w:color="auto" w:fill="FFFFFF"/>
        </w:rPr>
        <w:t xml:space="preserve"> Employment situation of women in Pakistan. </w:t>
      </w:r>
      <w:proofErr w:type="gramStart"/>
      <w:r w:rsidR="008B49D5" w:rsidRPr="00C0249F">
        <w:rPr>
          <w:rFonts w:ascii="Times New Roman" w:hAnsi="Times New Roman" w:cs="Times New Roman"/>
          <w:i/>
          <w:iCs/>
          <w:sz w:val="24"/>
          <w:szCs w:val="24"/>
          <w:shd w:val="clear" w:color="auto" w:fill="FFFFFF"/>
        </w:rPr>
        <w:t>International journal of social economics</w:t>
      </w:r>
      <w:r w:rsidR="008B49D5" w:rsidRPr="00C0249F">
        <w:rPr>
          <w:rFonts w:ascii="Times New Roman" w:hAnsi="Times New Roman" w:cs="Times New Roman"/>
          <w:sz w:val="24"/>
          <w:szCs w:val="24"/>
          <w:shd w:val="clear" w:color="auto" w:fill="FFFFFF"/>
        </w:rPr>
        <w:t>.</w:t>
      </w:r>
      <w:proofErr w:type="gramEnd"/>
    </w:p>
    <w:p w14:paraId="3C89F421" w14:textId="5A5BB4F8" w:rsidR="005D651E" w:rsidRPr="005D651E"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color w:val="222222"/>
          <w:sz w:val="24"/>
          <w:szCs w:val="24"/>
          <w:shd w:val="clear" w:color="auto" w:fill="FFFFFF"/>
        </w:rPr>
        <w:t xml:space="preserve">102, </w:t>
      </w:r>
      <w:r w:rsidR="005D651E" w:rsidRPr="005D651E">
        <w:rPr>
          <w:rFonts w:ascii="Times New Roman" w:hAnsi="Times New Roman" w:cs="Times New Roman"/>
          <w:color w:val="222222"/>
          <w:sz w:val="24"/>
          <w:szCs w:val="24"/>
          <w:shd w:val="clear" w:color="auto" w:fill="FFFFFF"/>
        </w:rPr>
        <w:t>Selvakkumar, T. (2019).</w:t>
      </w:r>
      <w:proofErr w:type="gramEnd"/>
      <w:r w:rsidR="005D651E" w:rsidRPr="005D651E">
        <w:rPr>
          <w:rFonts w:ascii="Times New Roman" w:hAnsi="Times New Roman" w:cs="Times New Roman"/>
          <w:color w:val="222222"/>
          <w:sz w:val="24"/>
          <w:szCs w:val="24"/>
          <w:shd w:val="clear" w:color="auto" w:fill="FFFFFF"/>
        </w:rPr>
        <w:t xml:space="preserve"> A study of cultural reconciliation in </w:t>
      </w:r>
      <w:proofErr w:type="gramStart"/>
      <w:r w:rsidR="005D651E" w:rsidRPr="005D651E">
        <w:rPr>
          <w:rFonts w:ascii="Times New Roman" w:hAnsi="Times New Roman" w:cs="Times New Roman"/>
          <w:color w:val="222222"/>
          <w:sz w:val="24"/>
          <w:szCs w:val="24"/>
          <w:shd w:val="clear" w:color="auto" w:fill="FFFFFF"/>
        </w:rPr>
        <w:t>amy</w:t>
      </w:r>
      <w:proofErr w:type="gramEnd"/>
      <w:r w:rsidR="005D651E" w:rsidRPr="005D651E">
        <w:rPr>
          <w:rFonts w:ascii="Times New Roman" w:hAnsi="Times New Roman" w:cs="Times New Roman"/>
          <w:color w:val="222222"/>
          <w:sz w:val="24"/>
          <w:szCs w:val="24"/>
          <w:shd w:val="clear" w:color="auto" w:fill="FFFFFF"/>
        </w:rPr>
        <w:t xml:space="preserve"> Tan’s Novels. </w:t>
      </w:r>
      <w:r w:rsidR="005D651E" w:rsidRPr="005D651E">
        <w:rPr>
          <w:rFonts w:ascii="Times New Roman" w:hAnsi="Times New Roman" w:cs="Times New Roman"/>
          <w:i/>
          <w:iCs/>
          <w:color w:val="222222"/>
          <w:sz w:val="24"/>
          <w:szCs w:val="24"/>
          <w:shd w:val="clear" w:color="auto" w:fill="FFFFFF"/>
        </w:rPr>
        <w:t>Global Journal of Arts Education</w:t>
      </w:r>
      <w:r w:rsidR="005D651E" w:rsidRPr="005D651E">
        <w:rPr>
          <w:rFonts w:ascii="Times New Roman" w:hAnsi="Times New Roman" w:cs="Times New Roman"/>
          <w:color w:val="222222"/>
          <w:sz w:val="24"/>
          <w:szCs w:val="24"/>
          <w:shd w:val="clear" w:color="auto" w:fill="FFFFFF"/>
        </w:rPr>
        <w:t>, </w:t>
      </w:r>
      <w:r w:rsidR="005D651E" w:rsidRPr="005D651E">
        <w:rPr>
          <w:rFonts w:ascii="Times New Roman" w:hAnsi="Times New Roman" w:cs="Times New Roman"/>
          <w:i/>
          <w:iCs/>
          <w:color w:val="222222"/>
          <w:sz w:val="24"/>
          <w:szCs w:val="24"/>
          <w:shd w:val="clear" w:color="auto" w:fill="FFFFFF"/>
        </w:rPr>
        <w:t>9</w:t>
      </w:r>
      <w:r w:rsidR="005D651E" w:rsidRPr="005D651E">
        <w:rPr>
          <w:rFonts w:ascii="Times New Roman" w:hAnsi="Times New Roman" w:cs="Times New Roman"/>
          <w:color w:val="222222"/>
          <w:sz w:val="24"/>
          <w:szCs w:val="24"/>
          <w:shd w:val="clear" w:color="auto" w:fill="FFFFFF"/>
        </w:rPr>
        <w:t>(1), 29-34.</w:t>
      </w:r>
    </w:p>
    <w:p w14:paraId="6B11E05B" w14:textId="54196603" w:rsidR="008B49D5"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103, </w:t>
      </w:r>
      <w:r w:rsidR="008B49D5" w:rsidRPr="00C0249F">
        <w:rPr>
          <w:rFonts w:ascii="Times New Roman" w:hAnsi="Times New Roman" w:cs="Times New Roman"/>
          <w:sz w:val="24"/>
          <w:szCs w:val="24"/>
          <w:shd w:val="clear" w:color="auto" w:fill="FFFFFF"/>
        </w:rPr>
        <w:t>Sarwar, F., &amp; Abbasi, A. S. (2013).</w:t>
      </w:r>
      <w:proofErr w:type="gramEnd"/>
      <w:r w:rsidR="008B49D5" w:rsidRPr="00C0249F">
        <w:rPr>
          <w:rFonts w:ascii="Times New Roman" w:hAnsi="Times New Roman" w:cs="Times New Roman"/>
          <w:sz w:val="24"/>
          <w:szCs w:val="24"/>
          <w:shd w:val="clear" w:color="auto" w:fill="FFFFFF"/>
        </w:rPr>
        <w:t xml:space="preserve"> An in-depth analysis of women’s labor force participation in Pakistan. </w:t>
      </w:r>
      <w:r w:rsidR="008B49D5" w:rsidRPr="00C0249F">
        <w:rPr>
          <w:rFonts w:ascii="Times New Roman" w:hAnsi="Times New Roman" w:cs="Times New Roman"/>
          <w:i/>
          <w:iCs/>
          <w:sz w:val="24"/>
          <w:szCs w:val="24"/>
          <w:shd w:val="clear" w:color="auto" w:fill="FFFFFF"/>
        </w:rPr>
        <w:t>Middle-East Journal of Scientific Research</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15</w:t>
      </w:r>
      <w:r w:rsidR="008B49D5" w:rsidRPr="00C0249F">
        <w:rPr>
          <w:rFonts w:ascii="Times New Roman" w:hAnsi="Times New Roman" w:cs="Times New Roman"/>
          <w:sz w:val="24"/>
          <w:szCs w:val="24"/>
          <w:shd w:val="clear" w:color="auto" w:fill="FFFFFF"/>
        </w:rPr>
        <w:t>(2), 208-215.</w:t>
      </w:r>
    </w:p>
    <w:p w14:paraId="5757BD5F" w14:textId="6BAAD70D" w:rsidR="00CB2CAE" w:rsidRPr="00C0249F" w:rsidRDefault="001E634D" w:rsidP="00C0249F">
      <w:pPr>
        <w:spacing w:before="120" w:after="12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104, </w:t>
      </w:r>
      <w:r w:rsidR="00CB2CAE" w:rsidRPr="00C0249F">
        <w:rPr>
          <w:rFonts w:ascii="Times New Roman" w:hAnsi="Times New Roman" w:cs="Times New Roman"/>
          <w:sz w:val="24"/>
          <w:szCs w:val="24"/>
          <w:shd w:val="clear" w:color="auto" w:fill="FFFFFF"/>
        </w:rPr>
        <w:t>Sathar, Z. A., &amp; Kazi, S. (2000). Women's autonomy in the context of rural Pakistan. </w:t>
      </w:r>
      <w:r w:rsidR="00CB2CAE" w:rsidRPr="00C0249F">
        <w:rPr>
          <w:rFonts w:ascii="Times New Roman" w:hAnsi="Times New Roman" w:cs="Times New Roman"/>
          <w:i/>
          <w:iCs/>
          <w:sz w:val="24"/>
          <w:szCs w:val="24"/>
          <w:shd w:val="clear" w:color="auto" w:fill="FFFFFF"/>
        </w:rPr>
        <w:t>The Pakistan Development Review</w:t>
      </w:r>
      <w:r w:rsidR="00CB2CAE" w:rsidRPr="00C0249F">
        <w:rPr>
          <w:rFonts w:ascii="Times New Roman" w:hAnsi="Times New Roman" w:cs="Times New Roman"/>
          <w:sz w:val="24"/>
          <w:szCs w:val="24"/>
          <w:shd w:val="clear" w:color="auto" w:fill="FFFFFF"/>
        </w:rPr>
        <w:t>, 89-110.</w:t>
      </w:r>
    </w:p>
    <w:p w14:paraId="72BEA214" w14:textId="4C7F41E7" w:rsidR="005B3896" w:rsidRPr="00C0249F" w:rsidRDefault="001E634D"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105, </w:t>
      </w:r>
      <w:r w:rsidR="005B3896" w:rsidRPr="00C0249F">
        <w:rPr>
          <w:rFonts w:ascii="Times New Roman" w:hAnsi="Times New Roman" w:cs="Times New Roman"/>
          <w:sz w:val="24"/>
          <w:szCs w:val="24"/>
          <w:shd w:val="clear" w:color="auto" w:fill="FFFFFF"/>
        </w:rPr>
        <w:t>Schwab, K., Samans, R., Zahidi, S., Leopold, T. A., Ratcheva, V., Hausmann, R., &amp; Tyson, L. D. (2017, March). The global gender gap report 2017. World Economic Forum.</w:t>
      </w:r>
    </w:p>
    <w:p w14:paraId="4E0A95B3" w14:textId="7B343367" w:rsidR="008B49D5" w:rsidRPr="00C0249F" w:rsidRDefault="001E634D" w:rsidP="00C0249F">
      <w:pPr>
        <w:shd w:val="clear" w:color="auto" w:fill="FFFFFF"/>
        <w:spacing w:before="120" w:after="12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Cs/>
          <w:sz w:val="24"/>
          <w:szCs w:val="24"/>
        </w:rPr>
        <w:t xml:space="preserve">106, </w:t>
      </w:r>
      <w:r w:rsidR="008B49D5" w:rsidRPr="00C0249F">
        <w:rPr>
          <w:rFonts w:ascii="Times New Roman" w:eastAsia="Times New Roman" w:hAnsi="Times New Roman" w:cs="Times New Roman"/>
          <w:iCs/>
          <w:sz w:val="24"/>
          <w:szCs w:val="24"/>
        </w:rPr>
        <w:t>Sekhon, Jasjeet (2007).</w:t>
      </w:r>
      <w:proofErr w:type="gramEnd"/>
      <w:r w:rsidR="008B49D5" w:rsidRPr="00C0249F">
        <w:rPr>
          <w:rFonts w:ascii="Times New Roman" w:eastAsia="Times New Roman" w:hAnsi="Times New Roman" w:cs="Times New Roman"/>
          <w:i/>
          <w:iCs/>
          <w:sz w:val="24"/>
          <w:szCs w:val="24"/>
        </w:rPr>
        <w:t> </w:t>
      </w:r>
      <w:hyperlink r:id="rId18" w:history="1">
        <w:r w:rsidR="008B49D5" w:rsidRPr="00C0249F">
          <w:rPr>
            <w:rFonts w:ascii="Times New Roman" w:eastAsia="Times New Roman" w:hAnsi="Times New Roman" w:cs="Times New Roman"/>
            <w:i/>
            <w:iCs/>
            <w:sz w:val="24"/>
            <w:szCs w:val="24"/>
          </w:rPr>
          <w:t>"The Neyman–Rubin Model of Causal Inference and Estimation via Matching Methods"</w:t>
        </w:r>
      </w:hyperlink>
      <w:r w:rsidR="008B49D5" w:rsidRPr="00C0249F">
        <w:rPr>
          <w:rFonts w:ascii="Times New Roman" w:eastAsia="Times New Roman" w:hAnsi="Times New Roman" w:cs="Times New Roman"/>
          <w:i/>
          <w:iCs/>
          <w:sz w:val="24"/>
          <w:szCs w:val="24"/>
        </w:rPr>
        <w:t> (PDF). The Oxford Handbook of Political Methodology.</w:t>
      </w:r>
    </w:p>
    <w:p w14:paraId="2105FB13" w14:textId="0A0894BC" w:rsidR="008B49D5"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107, </w:t>
      </w:r>
      <w:r w:rsidR="008B49D5" w:rsidRPr="00C0249F">
        <w:rPr>
          <w:rFonts w:ascii="Times New Roman" w:hAnsi="Times New Roman" w:cs="Times New Roman"/>
          <w:sz w:val="24"/>
          <w:szCs w:val="24"/>
          <w:shd w:val="clear" w:color="auto" w:fill="FFFFFF"/>
        </w:rPr>
        <w:t>Sen, G., &amp; Iyer, A. (2012).</w:t>
      </w:r>
      <w:proofErr w:type="gramEnd"/>
      <w:r w:rsidR="008B49D5" w:rsidRPr="00C0249F">
        <w:rPr>
          <w:rFonts w:ascii="Times New Roman" w:hAnsi="Times New Roman" w:cs="Times New Roman"/>
          <w:sz w:val="24"/>
          <w:szCs w:val="24"/>
          <w:shd w:val="clear" w:color="auto" w:fill="FFFFFF"/>
        </w:rPr>
        <w:t xml:space="preserve"> Who gains, who loses and how: leveraging gender and class intersections to secure health entitlements. </w:t>
      </w:r>
      <w:r w:rsidR="008B49D5" w:rsidRPr="00C0249F">
        <w:rPr>
          <w:rFonts w:ascii="Times New Roman" w:hAnsi="Times New Roman" w:cs="Times New Roman"/>
          <w:i/>
          <w:iCs/>
          <w:sz w:val="24"/>
          <w:szCs w:val="24"/>
          <w:shd w:val="clear" w:color="auto" w:fill="FFFFFF"/>
        </w:rPr>
        <w:t>Social science &amp; medicine</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74</w:t>
      </w:r>
      <w:r w:rsidR="008B49D5" w:rsidRPr="00C0249F">
        <w:rPr>
          <w:rFonts w:ascii="Times New Roman" w:hAnsi="Times New Roman" w:cs="Times New Roman"/>
          <w:sz w:val="24"/>
          <w:szCs w:val="24"/>
          <w:shd w:val="clear" w:color="auto" w:fill="FFFFFF"/>
        </w:rPr>
        <w:t>(11), 1802-1811.</w:t>
      </w:r>
    </w:p>
    <w:p w14:paraId="3A623892" w14:textId="3506DDB6" w:rsidR="00CB2CAE"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 xml:space="preserve">108, </w:t>
      </w:r>
      <w:r w:rsidR="00CB2CAE" w:rsidRPr="00C0249F">
        <w:rPr>
          <w:rFonts w:ascii="Times New Roman" w:hAnsi="Times New Roman" w:cs="Times New Roman"/>
          <w:sz w:val="24"/>
          <w:szCs w:val="24"/>
          <w:shd w:val="clear" w:color="auto" w:fill="FFFFFF"/>
        </w:rPr>
        <w:t>Senapati, A. K., &amp; Ojha, K. (2019).</w:t>
      </w:r>
      <w:proofErr w:type="gramEnd"/>
      <w:r w:rsidR="00CB2CAE" w:rsidRPr="00C0249F">
        <w:rPr>
          <w:rFonts w:ascii="Times New Roman" w:hAnsi="Times New Roman" w:cs="Times New Roman"/>
          <w:sz w:val="24"/>
          <w:szCs w:val="24"/>
          <w:shd w:val="clear" w:color="auto" w:fill="FFFFFF"/>
        </w:rPr>
        <w:t xml:space="preserve"> Socio-economic Empowerment of Women Through Micro-entrepreneurship: Evidence from Odisha, India. </w:t>
      </w:r>
      <w:r w:rsidR="00CB2CAE" w:rsidRPr="00C0249F">
        <w:rPr>
          <w:rFonts w:ascii="Times New Roman" w:hAnsi="Times New Roman" w:cs="Times New Roman"/>
          <w:i/>
          <w:iCs/>
          <w:sz w:val="24"/>
          <w:szCs w:val="24"/>
          <w:shd w:val="clear" w:color="auto" w:fill="FFFFFF"/>
        </w:rPr>
        <w:t>International Journal of Rural Management</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15</w:t>
      </w:r>
      <w:r w:rsidR="00CB2CAE" w:rsidRPr="00C0249F">
        <w:rPr>
          <w:rFonts w:ascii="Times New Roman" w:hAnsi="Times New Roman" w:cs="Times New Roman"/>
          <w:sz w:val="24"/>
          <w:szCs w:val="24"/>
          <w:shd w:val="clear" w:color="auto" w:fill="FFFFFF"/>
        </w:rPr>
        <w:t>(2), 159-184.</w:t>
      </w:r>
    </w:p>
    <w:p w14:paraId="181A31C3" w14:textId="16606F55" w:rsidR="00CB2CAE" w:rsidRPr="00C0249F" w:rsidRDefault="001E634D" w:rsidP="00C0249F">
      <w:pPr>
        <w:autoSpaceDE w:val="0"/>
        <w:autoSpaceDN w:val="0"/>
        <w:adjustRightInd w:val="0"/>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109, </w:t>
      </w:r>
      <w:r w:rsidR="00CB2CAE" w:rsidRPr="00C0249F">
        <w:rPr>
          <w:rFonts w:ascii="Times New Roman" w:hAnsi="Times New Roman" w:cs="Times New Roman"/>
          <w:sz w:val="24"/>
          <w:szCs w:val="24"/>
          <w:shd w:val="clear" w:color="auto" w:fill="FFFFFF"/>
        </w:rPr>
        <w:t>Senarath, U., &amp; Gunawardena, N. S. (2009).</w:t>
      </w:r>
      <w:proofErr w:type="gramEnd"/>
      <w:r w:rsidR="00CB2CAE" w:rsidRPr="00C0249F">
        <w:rPr>
          <w:rFonts w:ascii="Times New Roman" w:hAnsi="Times New Roman" w:cs="Times New Roman"/>
          <w:sz w:val="24"/>
          <w:szCs w:val="24"/>
          <w:shd w:val="clear" w:color="auto" w:fill="FFFFFF"/>
        </w:rPr>
        <w:t xml:space="preserve"> Women's autonomy in decision making for health care in South Asia. </w:t>
      </w:r>
      <w:r w:rsidR="00CB2CAE" w:rsidRPr="00C0249F">
        <w:rPr>
          <w:rFonts w:ascii="Times New Roman" w:hAnsi="Times New Roman" w:cs="Times New Roman"/>
          <w:i/>
          <w:iCs/>
          <w:sz w:val="24"/>
          <w:szCs w:val="24"/>
          <w:shd w:val="clear" w:color="auto" w:fill="FFFFFF"/>
        </w:rPr>
        <w:t>Asia Pacific Journal of Public Health</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21</w:t>
      </w:r>
      <w:r w:rsidR="00CB2CAE" w:rsidRPr="00C0249F">
        <w:rPr>
          <w:rFonts w:ascii="Times New Roman" w:hAnsi="Times New Roman" w:cs="Times New Roman"/>
          <w:sz w:val="24"/>
          <w:szCs w:val="24"/>
          <w:shd w:val="clear" w:color="auto" w:fill="FFFFFF"/>
        </w:rPr>
        <w:t>(2), 137-143.</w:t>
      </w:r>
    </w:p>
    <w:p w14:paraId="38EFAA2E" w14:textId="2DEEC267" w:rsidR="00CB2CAE" w:rsidRPr="00C0249F" w:rsidRDefault="001E634D"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110, </w:t>
      </w:r>
      <w:r w:rsidR="00CB2CAE" w:rsidRPr="00C0249F">
        <w:rPr>
          <w:rFonts w:ascii="Times New Roman" w:hAnsi="Times New Roman" w:cs="Times New Roman"/>
          <w:sz w:val="24"/>
          <w:szCs w:val="24"/>
          <w:shd w:val="clear" w:color="auto" w:fill="FFFFFF"/>
        </w:rPr>
        <w:t>Shahbaz, B., Naz, M., Umber, S., &amp; Amir, R. M. (2017). Determinants of women's empowerment and poverty reduction: a case study of rural Faisalabad, Punjab. </w:t>
      </w:r>
      <w:r w:rsidR="00CB2CAE" w:rsidRPr="00C0249F">
        <w:rPr>
          <w:rFonts w:ascii="Times New Roman" w:hAnsi="Times New Roman" w:cs="Times New Roman"/>
          <w:i/>
          <w:iCs/>
          <w:sz w:val="24"/>
          <w:szCs w:val="24"/>
          <w:shd w:val="clear" w:color="auto" w:fill="FFFFFF"/>
        </w:rPr>
        <w:t>Pakistan Journal of Agricultural Sciences</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54</w:t>
      </w:r>
      <w:r w:rsidR="00CB2CAE" w:rsidRPr="00C0249F">
        <w:rPr>
          <w:rFonts w:ascii="Times New Roman" w:hAnsi="Times New Roman" w:cs="Times New Roman"/>
          <w:sz w:val="24"/>
          <w:szCs w:val="24"/>
          <w:shd w:val="clear" w:color="auto" w:fill="FFFFFF"/>
        </w:rPr>
        <w:t>(1).</w:t>
      </w:r>
    </w:p>
    <w:p w14:paraId="476D3190" w14:textId="6F490C40" w:rsidR="008B49D5"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111, </w:t>
      </w:r>
      <w:r w:rsidR="008B49D5" w:rsidRPr="00C0249F">
        <w:rPr>
          <w:rFonts w:ascii="Times New Roman" w:hAnsi="Times New Roman" w:cs="Times New Roman"/>
          <w:sz w:val="24"/>
          <w:szCs w:val="24"/>
          <w:shd w:val="clear" w:color="auto" w:fill="FFFFFF"/>
        </w:rPr>
        <w:t>Sperling, G. B., &amp; Herz, B. (2004).</w:t>
      </w:r>
      <w:proofErr w:type="gramEnd"/>
      <w:r w:rsidR="008B49D5" w:rsidRPr="00C0249F">
        <w:rPr>
          <w:rFonts w:ascii="Times New Roman" w:hAnsi="Times New Roman" w:cs="Times New Roman"/>
          <w:sz w:val="24"/>
          <w:szCs w:val="24"/>
          <w:shd w:val="clear" w:color="auto" w:fill="FFFFFF"/>
        </w:rPr>
        <w:t xml:space="preserve"> What works in girls’ education: Evidence and policies from the developing </w:t>
      </w:r>
      <w:proofErr w:type="gramStart"/>
      <w:r w:rsidR="008B49D5" w:rsidRPr="00C0249F">
        <w:rPr>
          <w:rFonts w:ascii="Times New Roman" w:hAnsi="Times New Roman" w:cs="Times New Roman"/>
          <w:sz w:val="24"/>
          <w:szCs w:val="24"/>
          <w:shd w:val="clear" w:color="auto" w:fill="FFFFFF"/>
        </w:rPr>
        <w:t>world.</w:t>
      </w:r>
      <w:proofErr w:type="gramEnd"/>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Washington, DC: Council on Foreign Relations</w:t>
      </w:r>
      <w:r w:rsidR="008B49D5" w:rsidRPr="00C0249F">
        <w:rPr>
          <w:rFonts w:ascii="Times New Roman" w:hAnsi="Times New Roman" w:cs="Times New Roman"/>
          <w:sz w:val="24"/>
          <w:szCs w:val="24"/>
          <w:shd w:val="clear" w:color="auto" w:fill="FFFFFF"/>
        </w:rPr>
        <w:t>.</w:t>
      </w:r>
    </w:p>
    <w:p w14:paraId="3753D435" w14:textId="7F460722" w:rsidR="00CB2CAE"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112, </w:t>
      </w:r>
      <w:r w:rsidR="00CB2CAE" w:rsidRPr="00C0249F">
        <w:rPr>
          <w:rFonts w:ascii="Times New Roman" w:hAnsi="Times New Roman" w:cs="Times New Roman"/>
          <w:sz w:val="24"/>
          <w:szCs w:val="24"/>
          <w:shd w:val="clear" w:color="auto" w:fill="FFFFFF"/>
        </w:rPr>
        <w:t>Sultana, A. F. R. I. N., &amp; Hossen, S. S. (2013).</w:t>
      </w:r>
      <w:proofErr w:type="gramEnd"/>
      <w:r w:rsidR="00CB2CAE" w:rsidRPr="00C0249F">
        <w:rPr>
          <w:rFonts w:ascii="Times New Roman" w:hAnsi="Times New Roman" w:cs="Times New Roman"/>
          <w:sz w:val="24"/>
          <w:szCs w:val="24"/>
          <w:shd w:val="clear" w:color="auto" w:fill="FFFFFF"/>
        </w:rPr>
        <w:t xml:space="preserve"> Role of employment in women empowerment: Evidence from Khulna City of Bangladesh. </w:t>
      </w:r>
      <w:r w:rsidR="00CB2CAE" w:rsidRPr="00C0249F">
        <w:rPr>
          <w:rFonts w:ascii="Times New Roman" w:hAnsi="Times New Roman" w:cs="Times New Roman"/>
          <w:i/>
          <w:iCs/>
          <w:sz w:val="24"/>
          <w:szCs w:val="24"/>
          <w:shd w:val="clear" w:color="auto" w:fill="FFFFFF"/>
        </w:rPr>
        <w:t>International Journal of Social Science and Interdisciplinary Research</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2</w:t>
      </w:r>
      <w:r w:rsidR="00CB2CAE" w:rsidRPr="00C0249F">
        <w:rPr>
          <w:rFonts w:ascii="Times New Roman" w:hAnsi="Times New Roman" w:cs="Times New Roman"/>
          <w:sz w:val="24"/>
          <w:szCs w:val="24"/>
          <w:shd w:val="clear" w:color="auto" w:fill="FFFFFF"/>
        </w:rPr>
        <w:t>(7), 117-125.</w:t>
      </w:r>
    </w:p>
    <w:p w14:paraId="629CCEAE" w14:textId="1E6804A5" w:rsidR="008B49D5"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113, </w:t>
      </w:r>
      <w:r w:rsidR="008B49D5" w:rsidRPr="00C0249F">
        <w:rPr>
          <w:rFonts w:ascii="Times New Roman" w:hAnsi="Times New Roman" w:cs="Times New Roman"/>
          <w:sz w:val="24"/>
          <w:szCs w:val="24"/>
          <w:shd w:val="clear" w:color="auto" w:fill="FFFFFF"/>
        </w:rPr>
        <w:t>Tabassum, M., Begum, N., Rana, M. S., Faruk, M. O., &amp; Miah, M. M. (2019).</w:t>
      </w:r>
      <w:proofErr w:type="gramEnd"/>
      <w:r w:rsidR="008B49D5" w:rsidRPr="00C0249F">
        <w:rPr>
          <w:rFonts w:ascii="Times New Roman" w:hAnsi="Times New Roman" w:cs="Times New Roman"/>
          <w:sz w:val="24"/>
          <w:szCs w:val="24"/>
          <w:shd w:val="clear" w:color="auto" w:fill="FFFFFF"/>
        </w:rPr>
        <w:t xml:space="preserve"> Factors Influencing Women’s Empowerment in Bangladesh. </w:t>
      </w:r>
      <w:r w:rsidR="008B49D5" w:rsidRPr="00C0249F">
        <w:rPr>
          <w:rFonts w:ascii="Times New Roman" w:hAnsi="Times New Roman" w:cs="Times New Roman"/>
          <w:i/>
          <w:iCs/>
          <w:sz w:val="24"/>
          <w:szCs w:val="24"/>
          <w:shd w:val="clear" w:color="auto" w:fill="FFFFFF"/>
        </w:rPr>
        <w:t>Science, Technology &amp; Public Policy</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3</w:t>
      </w:r>
      <w:r w:rsidR="008B49D5" w:rsidRPr="00C0249F">
        <w:rPr>
          <w:rFonts w:ascii="Times New Roman" w:hAnsi="Times New Roman" w:cs="Times New Roman"/>
          <w:sz w:val="24"/>
          <w:szCs w:val="24"/>
          <w:shd w:val="clear" w:color="auto" w:fill="FFFFFF"/>
        </w:rPr>
        <w:t>(1), 1.</w:t>
      </w:r>
    </w:p>
    <w:p w14:paraId="6840C176" w14:textId="67429567" w:rsidR="00CB2CAE"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114, </w:t>
      </w:r>
      <w:r w:rsidR="00CB2CAE" w:rsidRPr="00C0249F">
        <w:rPr>
          <w:rFonts w:ascii="Times New Roman" w:hAnsi="Times New Roman" w:cs="Times New Roman"/>
          <w:sz w:val="24"/>
          <w:szCs w:val="24"/>
          <w:shd w:val="clear" w:color="auto" w:fill="FFFFFF"/>
        </w:rPr>
        <w:t>Thandar, M., Naing, W., &amp; Moe, H. H. (2019).</w:t>
      </w:r>
      <w:proofErr w:type="gramEnd"/>
      <w:r w:rsidR="00CB2CAE" w:rsidRPr="00C0249F">
        <w:rPr>
          <w:rFonts w:ascii="Times New Roman" w:hAnsi="Times New Roman" w:cs="Times New Roman"/>
          <w:sz w:val="24"/>
          <w:szCs w:val="24"/>
          <w:shd w:val="clear" w:color="auto" w:fill="FFFFFF"/>
        </w:rPr>
        <w:t xml:space="preserve"> Women’s Empowerment in Myanmar: An Analysis of DHS Data for Married Women Age 15-49.</w:t>
      </w:r>
    </w:p>
    <w:p w14:paraId="34B1E3B8" w14:textId="582DF96B" w:rsidR="008B49D5"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115, </w:t>
      </w:r>
      <w:r w:rsidR="008B49D5" w:rsidRPr="00C0249F">
        <w:rPr>
          <w:rFonts w:ascii="Times New Roman" w:hAnsi="Times New Roman" w:cs="Times New Roman"/>
          <w:sz w:val="24"/>
          <w:szCs w:val="24"/>
          <w:shd w:val="clear" w:color="auto" w:fill="FFFFFF"/>
        </w:rPr>
        <w:t>Trommlerová, S. K., Klasen, S., &amp; Leßmann, O. (2015).</w:t>
      </w:r>
      <w:proofErr w:type="gramEnd"/>
      <w:r w:rsidR="008B49D5" w:rsidRPr="00C0249F">
        <w:rPr>
          <w:rFonts w:ascii="Times New Roman" w:hAnsi="Times New Roman" w:cs="Times New Roman"/>
          <w:sz w:val="24"/>
          <w:szCs w:val="24"/>
          <w:shd w:val="clear" w:color="auto" w:fill="FFFFFF"/>
        </w:rPr>
        <w:t xml:space="preserve"> Determinants of empowerment in a capability-based poverty approach: Evidence from The Gambia. </w:t>
      </w:r>
      <w:r w:rsidR="008B49D5" w:rsidRPr="00C0249F">
        <w:rPr>
          <w:rFonts w:ascii="Times New Roman" w:hAnsi="Times New Roman" w:cs="Times New Roman"/>
          <w:i/>
          <w:iCs/>
          <w:sz w:val="24"/>
          <w:szCs w:val="24"/>
          <w:shd w:val="clear" w:color="auto" w:fill="FFFFFF"/>
        </w:rPr>
        <w:t>World Development</w:t>
      </w:r>
      <w:r w:rsidR="008B49D5" w:rsidRPr="00C0249F">
        <w:rPr>
          <w:rFonts w:ascii="Times New Roman" w:hAnsi="Times New Roman" w:cs="Times New Roman"/>
          <w:sz w:val="24"/>
          <w:szCs w:val="24"/>
          <w:shd w:val="clear" w:color="auto" w:fill="FFFFFF"/>
        </w:rPr>
        <w:t>, </w:t>
      </w:r>
      <w:r w:rsidR="008B49D5" w:rsidRPr="00C0249F">
        <w:rPr>
          <w:rFonts w:ascii="Times New Roman" w:hAnsi="Times New Roman" w:cs="Times New Roman"/>
          <w:i/>
          <w:iCs/>
          <w:sz w:val="24"/>
          <w:szCs w:val="24"/>
          <w:shd w:val="clear" w:color="auto" w:fill="FFFFFF"/>
        </w:rPr>
        <w:t>66</w:t>
      </w:r>
      <w:r w:rsidR="008B49D5" w:rsidRPr="00C0249F">
        <w:rPr>
          <w:rFonts w:ascii="Times New Roman" w:hAnsi="Times New Roman" w:cs="Times New Roman"/>
          <w:sz w:val="24"/>
          <w:szCs w:val="24"/>
          <w:shd w:val="clear" w:color="auto" w:fill="FFFFFF"/>
        </w:rPr>
        <w:t>, 1-15.</w:t>
      </w:r>
    </w:p>
    <w:p w14:paraId="5C8880E1" w14:textId="01F72171" w:rsidR="00BA5394" w:rsidRPr="00C0249F" w:rsidRDefault="001E634D" w:rsidP="00C0249F">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116, </w:t>
      </w:r>
      <w:r w:rsidR="00BA5394" w:rsidRPr="00C0249F">
        <w:rPr>
          <w:rFonts w:ascii="Times New Roman" w:hAnsi="Times New Roman" w:cs="Times New Roman"/>
          <w:sz w:val="24"/>
          <w:szCs w:val="24"/>
        </w:rPr>
        <w:t>United</w:t>
      </w:r>
      <w:r w:rsidR="005F0678" w:rsidRPr="00C0249F">
        <w:rPr>
          <w:rFonts w:ascii="Times New Roman" w:hAnsi="Times New Roman" w:cs="Times New Roman"/>
          <w:sz w:val="24"/>
          <w:szCs w:val="24"/>
        </w:rPr>
        <w:t xml:space="preserve"> </w:t>
      </w:r>
      <w:r w:rsidR="00BA5394" w:rsidRPr="00C0249F">
        <w:rPr>
          <w:rFonts w:ascii="Times New Roman" w:hAnsi="Times New Roman" w:cs="Times New Roman"/>
          <w:sz w:val="24"/>
          <w:szCs w:val="24"/>
        </w:rPr>
        <w:t>Nation</w:t>
      </w:r>
      <w:r w:rsidR="005F0678" w:rsidRPr="00C0249F">
        <w:rPr>
          <w:rFonts w:ascii="Times New Roman" w:hAnsi="Times New Roman" w:cs="Times New Roman"/>
          <w:sz w:val="24"/>
          <w:szCs w:val="24"/>
        </w:rPr>
        <w:t xml:space="preserve"> </w:t>
      </w:r>
      <w:r w:rsidR="00BA5394" w:rsidRPr="00C0249F">
        <w:rPr>
          <w:rFonts w:ascii="Times New Roman" w:hAnsi="Times New Roman" w:cs="Times New Roman"/>
          <w:sz w:val="24"/>
          <w:szCs w:val="24"/>
        </w:rPr>
        <w:t>Development</w:t>
      </w:r>
      <w:r w:rsidR="005F0678" w:rsidRPr="00C0249F">
        <w:rPr>
          <w:rFonts w:ascii="Times New Roman" w:hAnsi="Times New Roman" w:cs="Times New Roman"/>
          <w:sz w:val="24"/>
          <w:szCs w:val="24"/>
        </w:rPr>
        <w:t xml:space="preserve"> </w:t>
      </w:r>
      <w:r w:rsidR="00BA5394" w:rsidRPr="00C0249F">
        <w:rPr>
          <w:rFonts w:ascii="Times New Roman" w:hAnsi="Times New Roman" w:cs="Times New Roman"/>
          <w:sz w:val="24"/>
          <w:szCs w:val="24"/>
        </w:rPr>
        <w:t>Programme</w:t>
      </w:r>
      <w:r w:rsidR="005F0678" w:rsidRPr="00C0249F">
        <w:rPr>
          <w:rFonts w:ascii="Times New Roman" w:hAnsi="Times New Roman" w:cs="Times New Roman"/>
          <w:sz w:val="24"/>
          <w:szCs w:val="24"/>
        </w:rPr>
        <w:t xml:space="preserve"> </w:t>
      </w:r>
      <w:r w:rsidR="00BA5394" w:rsidRPr="00C0249F">
        <w:rPr>
          <w:rFonts w:ascii="Times New Roman" w:hAnsi="Times New Roman" w:cs="Times New Roman"/>
          <w:sz w:val="24"/>
          <w:szCs w:val="24"/>
        </w:rPr>
        <w:t>(UNDP)</w:t>
      </w:r>
      <w:r w:rsidR="005F0678" w:rsidRPr="00C0249F">
        <w:rPr>
          <w:rFonts w:ascii="Times New Roman" w:hAnsi="Times New Roman" w:cs="Times New Roman"/>
          <w:sz w:val="24"/>
          <w:szCs w:val="24"/>
        </w:rPr>
        <w:t xml:space="preserve"> </w:t>
      </w:r>
      <w:r w:rsidR="00BA5394" w:rsidRPr="00C0249F">
        <w:rPr>
          <w:rFonts w:ascii="Times New Roman" w:hAnsi="Times New Roman" w:cs="Times New Roman"/>
          <w:sz w:val="24"/>
          <w:szCs w:val="24"/>
        </w:rPr>
        <w:t>(2016). Sustainable Development Goals (SDGs).</w:t>
      </w:r>
    </w:p>
    <w:p w14:paraId="215120AD" w14:textId="1BDE92B9" w:rsidR="00CB2CAE" w:rsidRPr="00C0249F" w:rsidRDefault="001E634D"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117, </w:t>
      </w:r>
      <w:r w:rsidR="00CB2CAE" w:rsidRPr="00C0249F">
        <w:rPr>
          <w:rFonts w:ascii="Times New Roman" w:hAnsi="Times New Roman" w:cs="Times New Roman"/>
          <w:sz w:val="24"/>
          <w:szCs w:val="24"/>
          <w:shd w:val="clear" w:color="auto" w:fill="FFFFFF"/>
        </w:rPr>
        <w:t>Upadhyay, U. D., &amp; Karasek, D. (2012).</w:t>
      </w:r>
      <w:proofErr w:type="gramEnd"/>
      <w:r w:rsidR="00CB2CAE" w:rsidRPr="00C0249F">
        <w:rPr>
          <w:rFonts w:ascii="Times New Roman" w:hAnsi="Times New Roman" w:cs="Times New Roman"/>
          <w:sz w:val="24"/>
          <w:szCs w:val="24"/>
          <w:shd w:val="clear" w:color="auto" w:fill="FFFFFF"/>
        </w:rPr>
        <w:t xml:space="preserve"> Women's empowerment and ideal family size: an examination of DHS empowerment measures in Sub-Saharan Africa. </w:t>
      </w:r>
      <w:r w:rsidR="00CB2CAE" w:rsidRPr="00C0249F">
        <w:rPr>
          <w:rFonts w:ascii="Times New Roman" w:hAnsi="Times New Roman" w:cs="Times New Roman"/>
          <w:i/>
          <w:iCs/>
          <w:sz w:val="24"/>
          <w:szCs w:val="24"/>
          <w:shd w:val="clear" w:color="auto" w:fill="FFFFFF"/>
        </w:rPr>
        <w:t>International perspectives on sexual and reproductive health</w:t>
      </w:r>
      <w:r w:rsidR="00CB2CAE" w:rsidRPr="00C0249F">
        <w:rPr>
          <w:rFonts w:ascii="Times New Roman" w:hAnsi="Times New Roman" w:cs="Times New Roman"/>
          <w:sz w:val="24"/>
          <w:szCs w:val="24"/>
          <w:shd w:val="clear" w:color="auto" w:fill="FFFFFF"/>
        </w:rPr>
        <w:t>, 78-89.</w:t>
      </w:r>
    </w:p>
    <w:p w14:paraId="1FB009CD" w14:textId="43F2CDEB" w:rsidR="00CB2CAE" w:rsidRPr="00C0249F" w:rsidRDefault="001E634D"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118, </w:t>
      </w:r>
      <w:r w:rsidR="00CB2CAE" w:rsidRPr="00C0249F">
        <w:rPr>
          <w:rFonts w:ascii="Times New Roman" w:hAnsi="Times New Roman" w:cs="Times New Roman"/>
          <w:sz w:val="24"/>
          <w:szCs w:val="24"/>
          <w:shd w:val="clear" w:color="auto" w:fill="FFFFFF"/>
        </w:rPr>
        <w:t>Uzobo, E., &amp; Odubo, T. R. (2016).</w:t>
      </w:r>
      <w:proofErr w:type="gramEnd"/>
      <w:r w:rsidR="00CB2CAE" w:rsidRPr="00C0249F">
        <w:rPr>
          <w:rFonts w:ascii="Times New Roman" w:hAnsi="Times New Roman" w:cs="Times New Roman"/>
          <w:sz w:val="24"/>
          <w:szCs w:val="24"/>
          <w:shd w:val="clear" w:color="auto" w:fill="FFFFFF"/>
        </w:rPr>
        <w:t xml:space="preserve"> Economic empowerment of women and fertility behaviour in Ogbia local government area, Bayelsa state, Nigeria. </w:t>
      </w:r>
      <w:r w:rsidR="00CB2CAE" w:rsidRPr="00C0249F">
        <w:rPr>
          <w:rFonts w:ascii="Times New Roman" w:hAnsi="Times New Roman" w:cs="Times New Roman"/>
          <w:i/>
          <w:iCs/>
          <w:sz w:val="24"/>
          <w:szCs w:val="24"/>
          <w:shd w:val="clear" w:color="auto" w:fill="FFFFFF"/>
        </w:rPr>
        <w:t>African Research Review</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10</w:t>
      </w:r>
      <w:r w:rsidR="00CB2CAE" w:rsidRPr="00C0249F">
        <w:rPr>
          <w:rFonts w:ascii="Times New Roman" w:hAnsi="Times New Roman" w:cs="Times New Roman"/>
          <w:sz w:val="24"/>
          <w:szCs w:val="24"/>
          <w:shd w:val="clear" w:color="auto" w:fill="FFFFFF"/>
        </w:rPr>
        <w:t>(2), 64-80.</w:t>
      </w:r>
    </w:p>
    <w:p w14:paraId="677FA9E3" w14:textId="7CD1FF82" w:rsidR="005B3896"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119, </w:t>
      </w:r>
      <w:r w:rsidR="005B3896" w:rsidRPr="00C0249F">
        <w:rPr>
          <w:rFonts w:ascii="Times New Roman" w:hAnsi="Times New Roman" w:cs="Times New Roman"/>
          <w:sz w:val="24"/>
          <w:szCs w:val="24"/>
          <w:shd w:val="clear" w:color="auto" w:fill="FFFFFF"/>
        </w:rPr>
        <w:t>Villa, M. (2017).</w:t>
      </w:r>
      <w:proofErr w:type="gramEnd"/>
      <w:r w:rsidR="005B3896" w:rsidRPr="00C0249F">
        <w:rPr>
          <w:rFonts w:ascii="Times New Roman" w:hAnsi="Times New Roman" w:cs="Times New Roman"/>
          <w:sz w:val="24"/>
          <w:szCs w:val="24"/>
          <w:shd w:val="clear" w:color="auto" w:fill="FFFFFF"/>
        </w:rPr>
        <w:t xml:space="preserve"> Women own less than 20% of the world's land. It's time to give them equal property rights. In </w:t>
      </w:r>
      <w:r w:rsidR="005B3896" w:rsidRPr="00C0249F">
        <w:rPr>
          <w:rFonts w:ascii="Times New Roman" w:hAnsi="Times New Roman" w:cs="Times New Roman"/>
          <w:i/>
          <w:iCs/>
          <w:sz w:val="24"/>
          <w:szCs w:val="24"/>
          <w:shd w:val="clear" w:color="auto" w:fill="FFFFFF"/>
        </w:rPr>
        <w:t>World Economic Forum</w:t>
      </w:r>
      <w:r w:rsidR="005B3896" w:rsidRPr="00C0249F">
        <w:rPr>
          <w:rFonts w:ascii="Times New Roman" w:hAnsi="Times New Roman" w:cs="Times New Roman"/>
          <w:sz w:val="24"/>
          <w:szCs w:val="24"/>
          <w:shd w:val="clear" w:color="auto" w:fill="FFFFFF"/>
        </w:rPr>
        <w:t>.</w:t>
      </w:r>
    </w:p>
    <w:p w14:paraId="1D1A42C1" w14:textId="0E291CD2" w:rsidR="00CB2CAE" w:rsidRPr="00C0249F" w:rsidRDefault="001E634D"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120, </w:t>
      </w:r>
      <w:r w:rsidR="00CB2CAE" w:rsidRPr="00C0249F">
        <w:rPr>
          <w:rFonts w:ascii="Times New Roman" w:hAnsi="Times New Roman" w:cs="Times New Roman"/>
          <w:sz w:val="24"/>
          <w:szCs w:val="24"/>
          <w:shd w:val="clear" w:color="auto" w:fill="FFFFFF"/>
        </w:rPr>
        <w:t>Waqas, M., &amp; Awan, M. S. (2019). Do cash transfers effect women empowerment? Evidence from Benazir Income Support Program of Pakistan. </w:t>
      </w:r>
      <w:r w:rsidR="00CB2CAE" w:rsidRPr="00C0249F">
        <w:rPr>
          <w:rFonts w:ascii="Times New Roman" w:hAnsi="Times New Roman" w:cs="Times New Roman"/>
          <w:i/>
          <w:iCs/>
          <w:sz w:val="24"/>
          <w:szCs w:val="24"/>
          <w:shd w:val="clear" w:color="auto" w:fill="FFFFFF"/>
        </w:rPr>
        <w:t>Women's Studies</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48</w:t>
      </w:r>
      <w:r w:rsidR="00CB2CAE" w:rsidRPr="00C0249F">
        <w:rPr>
          <w:rFonts w:ascii="Times New Roman" w:hAnsi="Times New Roman" w:cs="Times New Roman"/>
          <w:sz w:val="24"/>
          <w:szCs w:val="24"/>
          <w:shd w:val="clear" w:color="auto" w:fill="FFFFFF"/>
        </w:rPr>
        <w:t>(7), 777-792.</w:t>
      </w:r>
    </w:p>
    <w:p w14:paraId="36B532AF" w14:textId="01CC2FB0" w:rsidR="005B3896"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121, </w:t>
      </w:r>
      <w:r w:rsidR="005B3896" w:rsidRPr="00C0249F">
        <w:rPr>
          <w:rFonts w:ascii="Times New Roman" w:hAnsi="Times New Roman" w:cs="Times New Roman"/>
          <w:sz w:val="24"/>
          <w:szCs w:val="24"/>
          <w:shd w:val="clear" w:color="auto" w:fill="FFFFFF"/>
        </w:rPr>
        <w:t>Wekwete, N. N., Sanhokwe, H., Murenjekwa, W., Takavarasha, F., &amp; Madzingira, N. (2014).</w:t>
      </w:r>
      <w:proofErr w:type="gramEnd"/>
      <w:r w:rsidR="005B3896" w:rsidRPr="00C0249F">
        <w:rPr>
          <w:rFonts w:ascii="Times New Roman" w:hAnsi="Times New Roman" w:cs="Times New Roman"/>
          <w:sz w:val="24"/>
          <w:szCs w:val="24"/>
          <w:shd w:val="clear" w:color="auto" w:fill="FFFFFF"/>
        </w:rPr>
        <w:t xml:space="preserve"> The Association between Spousal Gender Based Violence and Women’s Empowerment among Currently Married Women aged 15-49 in Zimba-bwe: Evidence from the 2010-11 Zimbabwe Demographic and Health Survey. </w:t>
      </w:r>
      <w:r w:rsidR="005B3896" w:rsidRPr="00C0249F">
        <w:rPr>
          <w:rFonts w:ascii="Times New Roman" w:hAnsi="Times New Roman" w:cs="Times New Roman"/>
          <w:i/>
          <w:iCs/>
          <w:sz w:val="24"/>
          <w:szCs w:val="24"/>
          <w:shd w:val="clear" w:color="auto" w:fill="FFFFFF"/>
        </w:rPr>
        <w:t>African population studies</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28</w:t>
      </w:r>
      <w:r w:rsidR="005B3896" w:rsidRPr="00C0249F">
        <w:rPr>
          <w:rFonts w:ascii="Times New Roman" w:hAnsi="Times New Roman" w:cs="Times New Roman"/>
          <w:sz w:val="24"/>
          <w:szCs w:val="24"/>
          <w:shd w:val="clear" w:color="auto" w:fill="FFFFFF"/>
        </w:rPr>
        <w:t>(3), 1413-1431.</w:t>
      </w:r>
    </w:p>
    <w:p w14:paraId="3B2ABC89" w14:textId="6D9A418F" w:rsidR="00CB2CAE" w:rsidRPr="00C0249F"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122, </w:t>
      </w:r>
      <w:r w:rsidR="00CB2CAE" w:rsidRPr="00C0249F">
        <w:rPr>
          <w:rFonts w:ascii="Times New Roman" w:hAnsi="Times New Roman" w:cs="Times New Roman"/>
          <w:sz w:val="24"/>
          <w:szCs w:val="24"/>
          <w:shd w:val="clear" w:color="auto" w:fill="FFFFFF"/>
        </w:rPr>
        <w:t>Woldemicael, G. (2009).</w:t>
      </w:r>
      <w:proofErr w:type="gramEnd"/>
      <w:r w:rsidR="00CB2CAE" w:rsidRPr="00C0249F">
        <w:rPr>
          <w:rFonts w:ascii="Times New Roman" w:hAnsi="Times New Roman" w:cs="Times New Roman"/>
          <w:sz w:val="24"/>
          <w:szCs w:val="24"/>
          <w:shd w:val="clear" w:color="auto" w:fill="FFFFFF"/>
        </w:rPr>
        <w:t xml:space="preserve"> Women's autonomy and reproductive preferences in Eritrea. </w:t>
      </w:r>
      <w:r w:rsidR="00CB2CAE" w:rsidRPr="00C0249F">
        <w:rPr>
          <w:rFonts w:ascii="Times New Roman" w:hAnsi="Times New Roman" w:cs="Times New Roman"/>
          <w:i/>
          <w:iCs/>
          <w:sz w:val="24"/>
          <w:szCs w:val="24"/>
          <w:shd w:val="clear" w:color="auto" w:fill="FFFFFF"/>
        </w:rPr>
        <w:t>Journal of biosocial science</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41</w:t>
      </w:r>
      <w:r w:rsidR="00CB2CAE" w:rsidRPr="00C0249F">
        <w:rPr>
          <w:rFonts w:ascii="Times New Roman" w:hAnsi="Times New Roman" w:cs="Times New Roman"/>
          <w:sz w:val="24"/>
          <w:szCs w:val="24"/>
          <w:shd w:val="clear" w:color="auto" w:fill="FFFFFF"/>
        </w:rPr>
        <w:t>(2), 161.</w:t>
      </w:r>
    </w:p>
    <w:p w14:paraId="434DAD0A" w14:textId="10DA933A" w:rsidR="00BA5394" w:rsidRPr="00C0249F" w:rsidRDefault="001E634D" w:rsidP="00C0249F">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123, </w:t>
      </w:r>
      <w:r w:rsidR="00BA5394" w:rsidRPr="00C0249F">
        <w:rPr>
          <w:rFonts w:ascii="Times New Roman" w:hAnsi="Times New Roman" w:cs="Times New Roman"/>
          <w:sz w:val="24"/>
          <w:szCs w:val="24"/>
        </w:rPr>
        <w:t>World Employment Social Outlook, Trends 2018, ILO</w:t>
      </w:r>
    </w:p>
    <w:p w14:paraId="63178406" w14:textId="5C51CCFE" w:rsidR="005B3896" w:rsidRPr="00C0249F" w:rsidRDefault="001E634D" w:rsidP="00C0249F">
      <w:pPr>
        <w:spacing w:before="120" w:after="120" w:line="480" w:lineRule="auto"/>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 xml:space="preserve">124, </w:t>
      </w:r>
      <w:r w:rsidR="005B3896" w:rsidRPr="00C0249F">
        <w:rPr>
          <w:rFonts w:ascii="Times New Roman" w:hAnsi="Times New Roman" w:cs="Times New Roman"/>
          <w:sz w:val="24"/>
          <w:szCs w:val="24"/>
          <w:shd w:val="clear" w:color="auto" w:fill="FFFFFF"/>
        </w:rPr>
        <w:t>Yabiku, S. T., Agadjanian, V., &amp; Sevoyan, A. (2010).</w:t>
      </w:r>
      <w:proofErr w:type="gramEnd"/>
      <w:r w:rsidR="005B3896" w:rsidRPr="00C0249F">
        <w:rPr>
          <w:rFonts w:ascii="Times New Roman" w:hAnsi="Times New Roman" w:cs="Times New Roman"/>
          <w:sz w:val="24"/>
          <w:szCs w:val="24"/>
          <w:shd w:val="clear" w:color="auto" w:fill="FFFFFF"/>
        </w:rPr>
        <w:t xml:space="preserve"> Husbands' labour migration and wives' autonomy, Mozambique 2000–2006. </w:t>
      </w:r>
      <w:r w:rsidR="005B3896" w:rsidRPr="00C0249F">
        <w:rPr>
          <w:rFonts w:ascii="Times New Roman" w:hAnsi="Times New Roman" w:cs="Times New Roman"/>
          <w:i/>
          <w:iCs/>
          <w:sz w:val="24"/>
          <w:szCs w:val="24"/>
          <w:shd w:val="clear" w:color="auto" w:fill="FFFFFF"/>
        </w:rPr>
        <w:t>Population studies</w:t>
      </w:r>
      <w:r w:rsidR="005B3896" w:rsidRPr="00C0249F">
        <w:rPr>
          <w:rFonts w:ascii="Times New Roman" w:hAnsi="Times New Roman" w:cs="Times New Roman"/>
          <w:sz w:val="24"/>
          <w:szCs w:val="24"/>
          <w:shd w:val="clear" w:color="auto" w:fill="FFFFFF"/>
        </w:rPr>
        <w:t>, </w:t>
      </w:r>
      <w:r w:rsidR="005B3896" w:rsidRPr="00C0249F">
        <w:rPr>
          <w:rFonts w:ascii="Times New Roman" w:hAnsi="Times New Roman" w:cs="Times New Roman"/>
          <w:i/>
          <w:iCs/>
          <w:sz w:val="24"/>
          <w:szCs w:val="24"/>
          <w:shd w:val="clear" w:color="auto" w:fill="FFFFFF"/>
        </w:rPr>
        <w:t>64</w:t>
      </w:r>
      <w:r w:rsidR="005B3896" w:rsidRPr="00C0249F">
        <w:rPr>
          <w:rFonts w:ascii="Times New Roman" w:hAnsi="Times New Roman" w:cs="Times New Roman"/>
          <w:sz w:val="24"/>
          <w:szCs w:val="24"/>
          <w:shd w:val="clear" w:color="auto" w:fill="FFFFFF"/>
        </w:rPr>
        <w:t>(3), 293-306.</w:t>
      </w:r>
    </w:p>
    <w:p w14:paraId="6F2D8FE4" w14:textId="23244D06" w:rsidR="00CB2CAE" w:rsidRPr="00C0249F" w:rsidRDefault="001E634D" w:rsidP="00C0249F">
      <w:pPr>
        <w:autoSpaceDE w:val="0"/>
        <w:autoSpaceDN w:val="0"/>
        <w:adjustRightInd w:val="0"/>
        <w:spacing w:before="120" w:after="120" w:line="480" w:lineRule="auto"/>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 xml:space="preserve">125, </w:t>
      </w:r>
      <w:r w:rsidR="00CB2CAE" w:rsidRPr="00C0249F">
        <w:rPr>
          <w:rFonts w:ascii="Times New Roman" w:hAnsi="Times New Roman" w:cs="Times New Roman"/>
          <w:sz w:val="24"/>
          <w:szCs w:val="24"/>
          <w:shd w:val="clear" w:color="auto" w:fill="FFFFFF"/>
        </w:rPr>
        <w:t>Young, R. (1999).</w:t>
      </w:r>
      <w:proofErr w:type="gramEnd"/>
      <w:r w:rsidR="00CB2CAE" w:rsidRPr="00C0249F">
        <w:rPr>
          <w:rFonts w:ascii="Times New Roman" w:hAnsi="Times New Roman" w:cs="Times New Roman"/>
          <w:sz w:val="24"/>
          <w:szCs w:val="24"/>
          <w:shd w:val="clear" w:color="auto" w:fill="FFFFFF"/>
        </w:rPr>
        <w:t xml:space="preserve"> Prioritising family health needs: a time–space analysis of women's health-related behaviours. </w:t>
      </w:r>
      <w:r w:rsidR="00CB2CAE" w:rsidRPr="00C0249F">
        <w:rPr>
          <w:rFonts w:ascii="Times New Roman" w:hAnsi="Times New Roman" w:cs="Times New Roman"/>
          <w:i/>
          <w:iCs/>
          <w:sz w:val="24"/>
          <w:szCs w:val="24"/>
          <w:shd w:val="clear" w:color="auto" w:fill="FFFFFF"/>
        </w:rPr>
        <w:t>Social Science &amp; Medicine</w:t>
      </w:r>
      <w:r w:rsidR="00CB2CAE" w:rsidRPr="00C0249F">
        <w:rPr>
          <w:rFonts w:ascii="Times New Roman" w:hAnsi="Times New Roman" w:cs="Times New Roman"/>
          <w:sz w:val="24"/>
          <w:szCs w:val="24"/>
          <w:shd w:val="clear" w:color="auto" w:fill="FFFFFF"/>
        </w:rPr>
        <w:t>, </w:t>
      </w:r>
      <w:r w:rsidR="00CB2CAE" w:rsidRPr="00C0249F">
        <w:rPr>
          <w:rFonts w:ascii="Times New Roman" w:hAnsi="Times New Roman" w:cs="Times New Roman"/>
          <w:i/>
          <w:iCs/>
          <w:sz w:val="24"/>
          <w:szCs w:val="24"/>
          <w:shd w:val="clear" w:color="auto" w:fill="FFFFFF"/>
        </w:rPr>
        <w:t>48</w:t>
      </w:r>
      <w:r w:rsidR="00CB2CAE" w:rsidRPr="00C0249F">
        <w:rPr>
          <w:rFonts w:ascii="Times New Roman" w:hAnsi="Times New Roman" w:cs="Times New Roman"/>
          <w:sz w:val="24"/>
          <w:szCs w:val="24"/>
          <w:shd w:val="clear" w:color="auto" w:fill="FFFFFF"/>
        </w:rPr>
        <w:t>(6), 797-813.</w:t>
      </w:r>
    </w:p>
    <w:p w14:paraId="532CC41F" w14:textId="60079A9D" w:rsidR="00424299" w:rsidRPr="00C0249F" w:rsidRDefault="001E634D"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126, </w:t>
      </w:r>
      <w:r w:rsidR="00424299" w:rsidRPr="00C0249F">
        <w:rPr>
          <w:rFonts w:ascii="Times New Roman" w:hAnsi="Times New Roman" w:cs="Times New Roman"/>
          <w:sz w:val="24"/>
          <w:szCs w:val="24"/>
          <w:shd w:val="clear" w:color="auto" w:fill="FFFFFF"/>
        </w:rPr>
        <w:t>Zafar, S. (2019). An Analysis of Sociocultural Barriers on Social Empowerment of Women in Sahiwal Division. </w:t>
      </w:r>
      <w:r w:rsidR="00424299" w:rsidRPr="00C0249F">
        <w:rPr>
          <w:rFonts w:ascii="Times New Roman" w:hAnsi="Times New Roman" w:cs="Times New Roman"/>
          <w:i/>
          <w:iCs/>
          <w:sz w:val="24"/>
          <w:szCs w:val="24"/>
          <w:shd w:val="clear" w:color="auto" w:fill="FFFFFF"/>
        </w:rPr>
        <w:t>Pakistan Perspectives</w:t>
      </w:r>
      <w:r w:rsidR="00424299" w:rsidRPr="00C0249F">
        <w:rPr>
          <w:rFonts w:ascii="Times New Roman" w:hAnsi="Times New Roman" w:cs="Times New Roman"/>
          <w:sz w:val="24"/>
          <w:szCs w:val="24"/>
          <w:shd w:val="clear" w:color="auto" w:fill="FFFFFF"/>
        </w:rPr>
        <w:t>, </w:t>
      </w:r>
      <w:r w:rsidR="00424299" w:rsidRPr="00C0249F">
        <w:rPr>
          <w:rFonts w:ascii="Times New Roman" w:hAnsi="Times New Roman" w:cs="Times New Roman"/>
          <w:i/>
          <w:iCs/>
          <w:sz w:val="24"/>
          <w:szCs w:val="24"/>
          <w:shd w:val="clear" w:color="auto" w:fill="FFFFFF"/>
        </w:rPr>
        <w:t>24</w:t>
      </w:r>
      <w:r w:rsidR="00424299" w:rsidRPr="00C0249F">
        <w:rPr>
          <w:rFonts w:ascii="Times New Roman" w:hAnsi="Times New Roman" w:cs="Times New Roman"/>
          <w:sz w:val="24"/>
          <w:szCs w:val="24"/>
          <w:shd w:val="clear" w:color="auto" w:fill="FFFFFF"/>
        </w:rPr>
        <w:t>(1).</w:t>
      </w:r>
    </w:p>
    <w:p w14:paraId="4081823F" w14:textId="1A1700A1" w:rsidR="0059236D" w:rsidRPr="00C0249F" w:rsidRDefault="001E634D" w:rsidP="00C0249F">
      <w:pPr>
        <w:spacing w:before="120" w:after="12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127, </w:t>
      </w:r>
      <w:r w:rsidR="0059236D" w:rsidRPr="00C0249F">
        <w:rPr>
          <w:rFonts w:ascii="Times New Roman" w:hAnsi="Times New Roman" w:cs="Times New Roman"/>
          <w:sz w:val="24"/>
          <w:szCs w:val="24"/>
          <w:shd w:val="clear" w:color="auto" w:fill="FFFFFF"/>
        </w:rPr>
        <w:t>Zakar, R., Zakar, M. Z., &amp; Abbas, S. (2016). Domestic violence against rural women in Pakistan: an issue of health and human rights. </w:t>
      </w:r>
      <w:r w:rsidR="0059236D" w:rsidRPr="00C0249F">
        <w:rPr>
          <w:rFonts w:ascii="Times New Roman" w:hAnsi="Times New Roman" w:cs="Times New Roman"/>
          <w:i/>
          <w:iCs/>
          <w:sz w:val="24"/>
          <w:szCs w:val="24"/>
          <w:shd w:val="clear" w:color="auto" w:fill="FFFFFF"/>
        </w:rPr>
        <w:t>Journal of family violence</w:t>
      </w:r>
      <w:r w:rsidR="0059236D" w:rsidRPr="00C0249F">
        <w:rPr>
          <w:rFonts w:ascii="Times New Roman" w:hAnsi="Times New Roman" w:cs="Times New Roman"/>
          <w:sz w:val="24"/>
          <w:szCs w:val="24"/>
          <w:shd w:val="clear" w:color="auto" w:fill="FFFFFF"/>
        </w:rPr>
        <w:t>, </w:t>
      </w:r>
      <w:r w:rsidR="0059236D" w:rsidRPr="00C0249F">
        <w:rPr>
          <w:rFonts w:ascii="Times New Roman" w:hAnsi="Times New Roman" w:cs="Times New Roman"/>
          <w:i/>
          <w:iCs/>
          <w:sz w:val="24"/>
          <w:szCs w:val="24"/>
          <w:shd w:val="clear" w:color="auto" w:fill="FFFFFF"/>
        </w:rPr>
        <w:t>31</w:t>
      </w:r>
      <w:r w:rsidR="0059236D" w:rsidRPr="00C0249F">
        <w:rPr>
          <w:rFonts w:ascii="Times New Roman" w:hAnsi="Times New Roman" w:cs="Times New Roman"/>
          <w:sz w:val="24"/>
          <w:szCs w:val="24"/>
          <w:shd w:val="clear" w:color="auto" w:fill="FFFFFF"/>
        </w:rPr>
        <w:t>(1), 15-25.</w:t>
      </w:r>
    </w:p>
    <w:p w14:paraId="49643554" w14:textId="12291F12" w:rsidR="00707FC4" w:rsidRDefault="001E634D" w:rsidP="00C0249F">
      <w:pPr>
        <w:spacing w:before="120" w:after="120" w:line="48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128, </w:t>
      </w:r>
      <w:r w:rsidR="003E326E" w:rsidRPr="00C0249F">
        <w:rPr>
          <w:rFonts w:ascii="Times New Roman" w:hAnsi="Times New Roman" w:cs="Times New Roman"/>
          <w:sz w:val="24"/>
          <w:szCs w:val="24"/>
          <w:shd w:val="clear" w:color="auto" w:fill="FFFFFF"/>
        </w:rPr>
        <w:t>Zimmermann, L. (2018).</w:t>
      </w:r>
      <w:proofErr w:type="gramEnd"/>
      <w:r w:rsidR="003E326E" w:rsidRPr="00C0249F">
        <w:rPr>
          <w:rFonts w:ascii="Times New Roman" w:hAnsi="Times New Roman" w:cs="Times New Roman"/>
          <w:sz w:val="24"/>
          <w:szCs w:val="24"/>
          <w:shd w:val="clear" w:color="auto" w:fill="FFFFFF"/>
        </w:rPr>
        <w:t xml:space="preserve"> It’s </w:t>
      </w:r>
      <w:r w:rsidR="00F212F8" w:rsidRPr="00C0249F">
        <w:rPr>
          <w:rFonts w:ascii="Times New Roman" w:hAnsi="Times New Roman" w:cs="Times New Roman"/>
          <w:sz w:val="24"/>
          <w:szCs w:val="24"/>
          <w:shd w:val="clear" w:color="auto" w:fill="FFFFFF"/>
        </w:rPr>
        <w:t>a boy! Women and decision-making benefits from a son in India. </w:t>
      </w:r>
      <w:r w:rsidR="00F212F8" w:rsidRPr="00C0249F">
        <w:rPr>
          <w:rFonts w:ascii="Times New Roman" w:hAnsi="Times New Roman" w:cs="Times New Roman"/>
          <w:i/>
          <w:iCs/>
          <w:sz w:val="24"/>
          <w:szCs w:val="24"/>
          <w:shd w:val="clear" w:color="auto" w:fill="FFFFFF"/>
        </w:rPr>
        <w:t>World Development</w:t>
      </w:r>
      <w:r w:rsidR="00F212F8" w:rsidRPr="00C0249F">
        <w:rPr>
          <w:rFonts w:ascii="Times New Roman" w:hAnsi="Times New Roman" w:cs="Times New Roman"/>
          <w:sz w:val="24"/>
          <w:szCs w:val="24"/>
          <w:shd w:val="clear" w:color="auto" w:fill="FFFFFF"/>
        </w:rPr>
        <w:t>, </w:t>
      </w:r>
      <w:r w:rsidR="00F212F8" w:rsidRPr="00C0249F">
        <w:rPr>
          <w:rFonts w:ascii="Times New Roman" w:hAnsi="Times New Roman" w:cs="Times New Roman"/>
          <w:i/>
          <w:iCs/>
          <w:sz w:val="24"/>
          <w:szCs w:val="24"/>
          <w:shd w:val="clear" w:color="auto" w:fill="FFFFFF"/>
        </w:rPr>
        <w:t>104</w:t>
      </w:r>
      <w:r w:rsidR="0099435B">
        <w:rPr>
          <w:rFonts w:ascii="Times New Roman" w:hAnsi="Times New Roman" w:cs="Times New Roman"/>
          <w:sz w:val="24"/>
          <w:szCs w:val="24"/>
          <w:shd w:val="clear" w:color="auto" w:fill="FFFFFF"/>
        </w:rPr>
        <w:t>, 326-335</w:t>
      </w:r>
    </w:p>
    <w:p w14:paraId="6D623A4B" w14:textId="77777777" w:rsidR="0099435B" w:rsidRDefault="0099435B" w:rsidP="00C0249F">
      <w:pPr>
        <w:spacing w:before="120" w:after="120" w:line="480" w:lineRule="auto"/>
        <w:jc w:val="both"/>
        <w:rPr>
          <w:rFonts w:ascii="Times New Roman" w:hAnsi="Times New Roman" w:cs="Times New Roman"/>
          <w:sz w:val="44"/>
          <w:szCs w:val="44"/>
          <w:shd w:val="clear" w:color="auto" w:fill="FFFFFF"/>
        </w:rPr>
      </w:pPr>
    </w:p>
    <w:p w14:paraId="6C633CB7" w14:textId="77777777" w:rsidR="0099435B" w:rsidRDefault="0099435B" w:rsidP="00C0249F">
      <w:pPr>
        <w:spacing w:before="120" w:after="120" w:line="480" w:lineRule="auto"/>
        <w:jc w:val="both"/>
        <w:rPr>
          <w:rFonts w:ascii="Times New Roman" w:hAnsi="Times New Roman" w:cs="Times New Roman"/>
          <w:sz w:val="44"/>
          <w:szCs w:val="44"/>
          <w:shd w:val="clear" w:color="auto" w:fill="FFFFFF"/>
        </w:rPr>
      </w:pPr>
    </w:p>
    <w:p w14:paraId="361D20DB" w14:textId="77777777" w:rsidR="0099435B" w:rsidRDefault="0099435B" w:rsidP="00C0249F">
      <w:pPr>
        <w:spacing w:before="120" w:after="120" w:line="480" w:lineRule="auto"/>
        <w:jc w:val="both"/>
        <w:rPr>
          <w:rFonts w:ascii="Times New Roman" w:hAnsi="Times New Roman" w:cs="Times New Roman"/>
          <w:sz w:val="44"/>
          <w:szCs w:val="44"/>
          <w:shd w:val="clear" w:color="auto" w:fill="FFFFFF"/>
        </w:rPr>
      </w:pPr>
    </w:p>
    <w:p w14:paraId="16824C73" w14:textId="77777777" w:rsidR="0099435B" w:rsidRDefault="0099435B" w:rsidP="00C0249F">
      <w:pPr>
        <w:spacing w:before="120" w:after="120" w:line="480" w:lineRule="auto"/>
        <w:jc w:val="both"/>
        <w:rPr>
          <w:rFonts w:ascii="Times New Roman" w:hAnsi="Times New Roman" w:cs="Times New Roman"/>
          <w:sz w:val="44"/>
          <w:szCs w:val="44"/>
          <w:shd w:val="clear" w:color="auto" w:fill="FFFFFF"/>
        </w:rPr>
      </w:pPr>
    </w:p>
    <w:p w14:paraId="1FBB97EB" w14:textId="77777777" w:rsidR="0099435B" w:rsidRDefault="0099435B" w:rsidP="00C0249F">
      <w:pPr>
        <w:spacing w:before="120" w:after="120" w:line="480" w:lineRule="auto"/>
        <w:jc w:val="both"/>
        <w:rPr>
          <w:rFonts w:ascii="Times New Roman" w:hAnsi="Times New Roman" w:cs="Times New Roman"/>
          <w:sz w:val="44"/>
          <w:szCs w:val="44"/>
          <w:shd w:val="clear" w:color="auto" w:fill="FFFFFF"/>
        </w:rPr>
      </w:pPr>
    </w:p>
    <w:p w14:paraId="7ABFD86D" w14:textId="77777777" w:rsidR="0099435B" w:rsidRDefault="0099435B" w:rsidP="00C0249F">
      <w:pPr>
        <w:spacing w:before="120" w:after="120" w:line="480" w:lineRule="auto"/>
        <w:jc w:val="both"/>
        <w:rPr>
          <w:rFonts w:ascii="Times New Roman" w:hAnsi="Times New Roman" w:cs="Times New Roman"/>
          <w:sz w:val="44"/>
          <w:szCs w:val="44"/>
          <w:shd w:val="clear" w:color="auto" w:fill="FFFFFF"/>
        </w:rPr>
      </w:pPr>
    </w:p>
    <w:p w14:paraId="4E99AD6F" w14:textId="2C69AEC3" w:rsidR="0099435B" w:rsidRPr="0099435B" w:rsidRDefault="0099435B" w:rsidP="00C0249F">
      <w:pPr>
        <w:spacing w:before="120" w:after="120" w:line="480" w:lineRule="auto"/>
        <w:jc w:val="both"/>
        <w:rPr>
          <w:rFonts w:ascii="Times New Roman" w:hAnsi="Times New Roman" w:cs="Times New Roman"/>
          <w:sz w:val="44"/>
          <w:szCs w:val="44"/>
          <w:shd w:val="clear" w:color="auto" w:fill="FFFFFF"/>
        </w:rPr>
      </w:pPr>
      <w:r w:rsidRPr="0099435B">
        <w:rPr>
          <w:rFonts w:ascii="Times New Roman" w:hAnsi="Times New Roman" w:cs="Times New Roman"/>
          <w:sz w:val="44"/>
          <w:szCs w:val="44"/>
          <w:shd w:val="clear" w:color="auto" w:fill="FFFFFF"/>
        </w:rPr>
        <w:lastRenderedPageBreak/>
        <w:t>APPENDIX</w:t>
      </w:r>
    </w:p>
    <w:p w14:paraId="79545BAD" w14:textId="0C53F67B" w:rsidR="0099435B" w:rsidRPr="00C0249F" w:rsidRDefault="0099435B" w:rsidP="00C0249F">
      <w:pPr>
        <w:spacing w:before="120" w:after="120" w:line="480" w:lineRule="auto"/>
        <w:jc w:val="both"/>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33E06EED" wp14:editId="79CEC477">
            <wp:extent cx="4838700" cy="431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8700" cy="4314825"/>
                    </a:xfrm>
                    <a:prstGeom prst="rect">
                      <a:avLst/>
                    </a:prstGeom>
                    <a:noFill/>
                    <a:ln>
                      <a:noFill/>
                    </a:ln>
                  </pic:spPr>
                </pic:pic>
              </a:graphicData>
            </a:graphic>
          </wp:inline>
        </w:drawing>
      </w:r>
      <w:bookmarkStart w:id="19" w:name="_GoBack"/>
      <w:bookmarkEnd w:id="19"/>
    </w:p>
    <w:sectPr w:rsidR="0099435B" w:rsidRPr="00C0249F" w:rsidSect="009F043A">
      <w:footerReference w:type="default" r:id="rId20"/>
      <w:pgSz w:w="12240" w:h="15840"/>
      <w:pgMar w:top="1440" w:right="1440" w:bottom="1440" w:left="144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64A74" w14:textId="77777777" w:rsidR="00AB4A6F" w:rsidRDefault="00AB4A6F" w:rsidP="00A07417">
      <w:pPr>
        <w:spacing w:after="0" w:line="240" w:lineRule="auto"/>
      </w:pPr>
      <w:r>
        <w:separator/>
      </w:r>
    </w:p>
  </w:endnote>
  <w:endnote w:type="continuationSeparator" w:id="0">
    <w:p w14:paraId="0C1F7F90" w14:textId="77777777" w:rsidR="00AB4A6F" w:rsidRDefault="00AB4A6F" w:rsidP="00A07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127274"/>
      <w:docPartObj>
        <w:docPartGallery w:val="Page Numbers (Bottom of Page)"/>
        <w:docPartUnique/>
      </w:docPartObj>
    </w:sdtPr>
    <w:sdtEndPr>
      <w:rPr>
        <w:noProof/>
      </w:rPr>
    </w:sdtEndPr>
    <w:sdtContent>
      <w:p w14:paraId="5FB58934" w14:textId="1C78CA29" w:rsidR="004579ED" w:rsidRDefault="004579ED">
        <w:pPr>
          <w:pStyle w:val="Footer"/>
          <w:jc w:val="center"/>
        </w:pPr>
        <w:r>
          <w:fldChar w:fldCharType="begin"/>
        </w:r>
        <w:r>
          <w:instrText xml:space="preserve"> PAGE   \* MERGEFORMAT </w:instrText>
        </w:r>
        <w:r>
          <w:fldChar w:fldCharType="separate"/>
        </w:r>
        <w:r w:rsidR="008B2C3E">
          <w:rPr>
            <w:noProof/>
          </w:rPr>
          <w:t>228</w:t>
        </w:r>
        <w:r>
          <w:rPr>
            <w:noProof/>
          </w:rPr>
          <w:fldChar w:fldCharType="end"/>
        </w:r>
      </w:p>
    </w:sdtContent>
  </w:sdt>
  <w:p w14:paraId="525D8920" w14:textId="77777777" w:rsidR="004579ED" w:rsidRDefault="00457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055B5" w14:textId="77777777" w:rsidR="00AB4A6F" w:rsidRDefault="00AB4A6F" w:rsidP="00A07417">
      <w:pPr>
        <w:spacing w:after="0" w:line="240" w:lineRule="auto"/>
      </w:pPr>
      <w:r>
        <w:separator/>
      </w:r>
    </w:p>
  </w:footnote>
  <w:footnote w:type="continuationSeparator" w:id="0">
    <w:p w14:paraId="6C191BD0" w14:textId="77777777" w:rsidR="00AB4A6F" w:rsidRDefault="00AB4A6F" w:rsidP="00A07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2FD6"/>
    <w:multiLevelType w:val="multilevel"/>
    <w:tmpl w:val="B35C7B5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686722"/>
    <w:multiLevelType w:val="hybridMultilevel"/>
    <w:tmpl w:val="826AAA8E"/>
    <w:lvl w:ilvl="0" w:tplc="973A2AD6">
      <w:start w:val="1"/>
      <w:numFmt w:val="bullet"/>
      <w:lvlText w:val="•"/>
      <w:lvlJc w:val="left"/>
      <w:pPr>
        <w:tabs>
          <w:tab w:val="num" w:pos="720"/>
        </w:tabs>
        <w:ind w:left="720" w:hanging="360"/>
      </w:pPr>
      <w:rPr>
        <w:rFonts w:ascii="Arial" w:hAnsi="Arial" w:hint="default"/>
      </w:rPr>
    </w:lvl>
    <w:lvl w:ilvl="1" w:tplc="A524CC94" w:tentative="1">
      <w:start w:val="1"/>
      <w:numFmt w:val="bullet"/>
      <w:lvlText w:val="•"/>
      <w:lvlJc w:val="left"/>
      <w:pPr>
        <w:tabs>
          <w:tab w:val="num" w:pos="1440"/>
        </w:tabs>
        <w:ind w:left="1440" w:hanging="360"/>
      </w:pPr>
      <w:rPr>
        <w:rFonts w:ascii="Arial" w:hAnsi="Arial" w:hint="default"/>
      </w:rPr>
    </w:lvl>
    <w:lvl w:ilvl="2" w:tplc="D8F8234E" w:tentative="1">
      <w:start w:val="1"/>
      <w:numFmt w:val="bullet"/>
      <w:lvlText w:val="•"/>
      <w:lvlJc w:val="left"/>
      <w:pPr>
        <w:tabs>
          <w:tab w:val="num" w:pos="2160"/>
        </w:tabs>
        <w:ind w:left="2160" w:hanging="360"/>
      </w:pPr>
      <w:rPr>
        <w:rFonts w:ascii="Arial" w:hAnsi="Arial" w:hint="default"/>
      </w:rPr>
    </w:lvl>
    <w:lvl w:ilvl="3" w:tplc="B61CC6A4" w:tentative="1">
      <w:start w:val="1"/>
      <w:numFmt w:val="bullet"/>
      <w:lvlText w:val="•"/>
      <w:lvlJc w:val="left"/>
      <w:pPr>
        <w:tabs>
          <w:tab w:val="num" w:pos="2880"/>
        </w:tabs>
        <w:ind w:left="2880" w:hanging="360"/>
      </w:pPr>
      <w:rPr>
        <w:rFonts w:ascii="Arial" w:hAnsi="Arial" w:hint="default"/>
      </w:rPr>
    </w:lvl>
    <w:lvl w:ilvl="4" w:tplc="2894FCF2" w:tentative="1">
      <w:start w:val="1"/>
      <w:numFmt w:val="bullet"/>
      <w:lvlText w:val="•"/>
      <w:lvlJc w:val="left"/>
      <w:pPr>
        <w:tabs>
          <w:tab w:val="num" w:pos="3600"/>
        </w:tabs>
        <w:ind w:left="3600" w:hanging="360"/>
      </w:pPr>
      <w:rPr>
        <w:rFonts w:ascii="Arial" w:hAnsi="Arial" w:hint="default"/>
      </w:rPr>
    </w:lvl>
    <w:lvl w:ilvl="5" w:tplc="8250C69A" w:tentative="1">
      <w:start w:val="1"/>
      <w:numFmt w:val="bullet"/>
      <w:lvlText w:val="•"/>
      <w:lvlJc w:val="left"/>
      <w:pPr>
        <w:tabs>
          <w:tab w:val="num" w:pos="4320"/>
        </w:tabs>
        <w:ind w:left="4320" w:hanging="360"/>
      </w:pPr>
      <w:rPr>
        <w:rFonts w:ascii="Arial" w:hAnsi="Arial" w:hint="default"/>
      </w:rPr>
    </w:lvl>
    <w:lvl w:ilvl="6" w:tplc="AC52397A" w:tentative="1">
      <w:start w:val="1"/>
      <w:numFmt w:val="bullet"/>
      <w:lvlText w:val="•"/>
      <w:lvlJc w:val="left"/>
      <w:pPr>
        <w:tabs>
          <w:tab w:val="num" w:pos="5040"/>
        </w:tabs>
        <w:ind w:left="5040" w:hanging="360"/>
      </w:pPr>
      <w:rPr>
        <w:rFonts w:ascii="Arial" w:hAnsi="Arial" w:hint="default"/>
      </w:rPr>
    </w:lvl>
    <w:lvl w:ilvl="7" w:tplc="75B63E78" w:tentative="1">
      <w:start w:val="1"/>
      <w:numFmt w:val="bullet"/>
      <w:lvlText w:val="•"/>
      <w:lvlJc w:val="left"/>
      <w:pPr>
        <w:tabs>
          <w:tab w:val="num" w:pos="5760"/>
        </w:tabs>
        <w:ind w:left="5760" w:hanging="360"/>
      </w:pPr>
      <w:rPr>
        <w:rFonts w:ascii="Arial" w:hAnsi="Arial" w:hint="default"/>
      </w:rPr>
    </w:lvl>
    <w:lvl w:ilvl="8" w:tplc="DA302578" w:tentative="1">
      <w:start w:val="1"/>
      <w:numFmt w:val="bullet"/>
      <w:lvlText w:val="•"/>
      <w:lvlJc w:val="left"/>
      <w:pPr>
        <w:tabs>
          <w:tab w:val="num" w:pos="6480"/>
        </w:tabs>
        <w:ind w:left="6480" w:hanging="360"/>
      </w:pPr>
      <w:rPr>
        <w:rFonts w:ascii="Arial" w:hAnsi="Arial" w:hint="default"/>
      </w:rPr>
    </w:lvl>
  </w:abstractNum>
  <w:abstractNum w:abstractNumId="2">
    <w:nsid w:val="03AC059F"/>
    <w:multiLevelType w:val="multilevel"/>
    <w:tmpl w:val="9BE08A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2D724A"/>
    <w:multiLevelType w:val="multilevel"/>
    <w:tmpl w:val="992E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5762A"/>
    <w:multiLevelType w:val="hybridMultilevel"/>
    <w:tmpl w:val="1848CE24"/>
    <w:lvl w:ilvl="0" w:tplc="D45E92E2">
      <w:start w:val="1"/>
      <w:numFmt w:val="bullet"/>
      <w:lvlText w:val="•"/>
      <w:lvlJc w:val="left"/>
      <w:pPr>
        <w:tabs>
          <w:tab w:val="num" w:pos="720"/>
        </w:tabs>
        <w:ind w:left="720" w:hanging="360"/>
      </w:pPr>
      <w:rPr>
        <w:rFonts w:ascii="Arial" w:hAnsi="Arial" w:hint="default"/>
      </w:rPr>
    </w:lvl>
    <w:lvl w:ilvl="1" w:tplc="91747F40" w:tentative="1">
      <w:start w:val="1"/>
      <w:numFmt w:val="bullet"/>
      <w:lvlText w:val="•"/>
      <w:lvlJc w:val="left"/>
      <w:pPr>
        <w:tabs>
          <w:tab w:val="num" w:pos="1440"/>
        </w:tabs>
        <w:ind w:left="1440" w:hanging="360"/>
      </w:pPr>
      <w:rPr>
        <w:rFonts w:ascii="Arial" w:hAnsi="Arial" w:hint="default"/>
      </w:rPr>
    </w:lvl>
    <w:lvl w:ilvl="2" w:tplc="2DBA7F50" w:tentative="1">
      <w:start w:val="1"/>
      <w:numFmt w:val="bullet"/>
      <w:lvlText w:val="•"/>
      <w:lvlJc w:val="left"/>
      <w:pPr>
        <w:tabs>
          <w:tab w:val="num" w:pos="2160"/>
        </w:tabs>
        <w:ind w:left="2160" w:hanging="360"/>
      </w:pPr>
      <w:rPr>
        <w:rFonts w:ascii="Arial" w:hAnsi="Arial" w:hint="default"/>
      </w:rPr>
    </w:lvl>
    <w:lvl w:ilvl="3" w:tplc="9E9AF244" w:tentative="1">
      <w:start w:val="1"/>
      <w:numFmt w:val="bullet"/>
      <w:lvlText w:val="•"/>
      <w:lvlJc w:val="left"/>
      <w:pPr>
        <w:tabs>
          <w:tab w:val="num" w:pos="2880"/>
        </w:tabs>
        <w:ind w:left="2880" w:hanging="360"/>
      </w:pPr>
      <w:rPr>
        <w:rFonts w:ascii="Arial" w:hAnsi="Arial" w:hint="default"/>
      </w:rPr>
    </w:lvl>
    <w:lvl w:ilvl="4" w:tplc="C936BBA8" w:tentative="1">
      <w:start w:val="1"/>
      <w:numFmt w:val="bullet"/>
      <w:lvlText w:val="•"/>
      <w:lvlJc w:val="left"/>
      <w:pPr>
        <w:tabs>
          <w:tab w:val="num" w:pos="3600"/>
        </w:tabs>
        <w:ind w:left="3600" w:hanging="360"/>
      </w:pPr>
      <w:rPr>
        <w:rFonts w:ascii="Arial" w:hAnsi="Arial" w:hint="default"/>
      </w:rPr>
    </w:lvl>
    <w:lvl w:ilvl="5" w:tplc="925EBDB6" w:tentative="1">
      <w:start w:val="1"/>
      <w:numFmt w:val="bullet"/>
      <w:lvlText w:val="•"/>
      <w:lvlJc w:val="left"/>
      <w:pPr>
        <w:tabs>
          <w:tab w:val="num" w:pos="4320"/>
        </w:tabs>
        <w:ind w:left="4320" w:hanging="360"/>
      </w:pPr>
      <w:rPr>
        <w:rFonts w:ascii="Arial" w:hAnsi="Arial" w:hint="default"/>
      </w:rPr>
    </w:lvl>
    <w:lvl w:ilvl="6" w:tplc="9A5AFADA" w:tentative="1">
      <w:start w:val="1"/>
      <w:numFmt w:val="bullet"/>
      <w:lvlText w:val="•"/>
      <w:lvlJc w:val="left"/>
      <w:pPr>
        <w:tabs>
          <w:tab w:val="num" w:pos="5040"/>
        </w:tabs>
        <w:ind w:left="5040" w:hanging="360"/>
      </w:pPr>
      <w:rPr>
        <w:rFonts w:ascii="Arial" w:hAnsi="Arial" w:hint="default"/>
      </w:rPr>
    </w:lvl>
    <w:lvl w:ilvl="7" w:tplc="493604BE" w:tentative="1">
      <w:start w:val="1"/>
      <w:numFmt w:val="bullet"/>
      <w:lvlText w:val="•"/>
      <w:lvlJc w:val="left"/>
      <w:pPr>
        <w:tabs>
          <w:tab w:val="num" w:pos="5760"/>
        </w:tabs>
        <w:ind w:left="5760" w:hanging="360"/>
      </w:pPr>
      <w:rPr>
        <w:rFonts w:ascii="Arial" w:hAnsi="Arial" w:hint="default"/>
      </w:rPr>
    </w:lvl>
    <w:lvl w:ilvl="8" w:tplc="356A8BBC" w:tentative="1">
      <w:start w:val="1"/>
      <w:numFmt w:val="bullet"/>
      <w:lvlText w:val="•"/>
      <w:lvlJc w:val="left"/>
      <w:pPr>
        <w:tabs>
          <w:tab w:val="num" w:pos="6480"/>
        </w:tabs>
        <w:ind w:left="6480" w:hanging="360"/>
      </w:pPr>
      <w:rPr>
        <w:rFonts w:ascii="Arial" w:hAnsi="Arial" w:hint="default"/>
      </w:rPr>
    </w:lvl>
  </w:abstractNum>
  <w:abstractNum w:abstractNumId="5">
    <w:nsid w:val="137F2768"/>
    <w:multiLevelType w:val="multilevel"/>
    <w:tmpl w:val="199852C0"/>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1A7111DA"/>
    <w:multiLevelType w:val="hybridMultilevel"/>
    <w:tmpl w:val="13F887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8B406A"/>
    <w:multiLevelType w:val="hybridMultilevel"/>
    <w:tmpl w:val="D8968D94"/>
    <w:lvl w:ilvl="0" w:tplc="E2881794">
      <w:start w:val="1"/>
      <w:numFmt w:val="bullet"/>
      <w:lvlText w:val="•"/>
      <w:lvlJc w:val="left"/>
      <w:pPr>
        <w:tabs>
          <w:tab w:val="num" w:pos="720"/>
        </w:tabs>
        <w:ind w:left="720" w:hanging="360"/>
      </w:pPr>
      <w:rPr>
        <w:rFonts w:ascii="Arial" w:hAnsi="Arial" w:hint="default"/>
      </w:rPr>
    </w:lvl>
    <w:lvl w:ilvl="1" w:tplc="EE28FAD0" w:tentative="1">
      <w:start w:val="1"/>
      <w:numFmt w:val="bullet"/>
      <w:lvlText w:val="•"/>
      <w:lvlJc w:val="left"/>
      <w:pPr>
        <w:tabs>
          <w:tab w:val="num" w:pos="1440"/>
        </w:tabs>
        <w:ind w:left="1440" w:hanging="360"/>
      </w:pPr>
      <w:rPr>
        <w:rFonts w:ascii="Arial" w:hAnsi="Arial" w:hint="default"/>
      </w:rPr>
    </w:lvl>
    <w:lvl w:ilvl="2" w:tplc="88C6A4CE" w:tentative="1">
      <w:start w:val="1"/>
      <w:numFmt w:val="bullet"/>
      <w:lvlText w:val="•"/>
      <w:lvlJc w:val="left"/>
      <w:pPr>
        <w:tabs>
          <w:tab w:val="num" w:pos="2160"/>
        </w:tabs>
        <w:ind w:left="2160" w:hanging="360"/>
      </w:pPr>
      <w:rPr>
        <w:rFonts w:ascii="Arial" w:hAnsi="Arial" w:hint="default"/>
      </w:rPr>
    </w:lvl>
    <w:lvl w:ilvl="3" w:tplc="FBA46510" w:tentative="1">
      <w:start w:val="1"/>
      <w:numFmt w:val="bullet"/>
      <w:lvlText w:val="•"/>
      <w:lvlJc w:val="left"/>
      <w:pPr>
        <w:tabs>
          <w:tab w:val="num" w:pos="2880"/>
        </w:tabs>
        <w:ind w:left="2880" w:hanging="360"/>
      </w:pPr>
      <w:rPr>
        <w:rFonts w:ascii="Arial" w:hAnsi="Arial" w:hint="default"/>
      </w:rPr>
    </w:lvl>
    <w:lvl w:ilvl="4" w:tplc="6C9E65D6" w:tentative="1">
      <w:start w:val="1"/>
      <w:numFmt w:val="bullet"/>
      <w:lvlText w:val="•"/>
      <w:lvlJc w:val="left"/>
      <w:pPr>
        <w:tabs>
          <w:tab w:val="num" w:pos="3600"/>
        </w:tabs>
        <w:ind w:left="3600" w:hanging="360"/>
      </w:pPr>
      <w:rPr>
        <w:rFonts w:ascii="Arial" w:hAnsi="Arial" w:hint="default"/>
      </w:rPr>
    </w:lvl>
    <w:lvl w:ilvl="5" w:tplc="5440B4C0" w:tentative="1">
      <w:start w:val="1"/>
      <w:numFmt w:val="bullet"/>
      <w:lvlText w:val="•"/>
      <w:lvlJc w:val="left"/>
      <w:pPr>
        <w:tabs>
          <w:tab w:val="num" w:pos="4320"/>
        </w:tabs>
        <w:ind w:left="4320" w:hanging="360"/>
      </w:pPr>
      <w:rPr>
        <w:rFonts w:ascii="Arial" w:hAnsi="Arial" w:hint="default"/>
      </w:rPr>
    </w:lvl>
    <w:lvl w:ilvl="6" w:tplc="BE54345C" w:tentative="1">
      <w:start w:val="1"/>
      <w:numFmt w:val="bullet"/>
      <w:lvlText w:val="•"/>
      <w:lvlJc w:val="left"/>
      <w:pPr>
        <w:tabs>
          <w:tab w:val="num" w:pos="5040"/>
        </w:tabs>
        <w:ind w:left="5040" w:hanging="360"/>
      </w:pPr>
      <w:rPr>
        <w:rFonts w:ascii="Arial" w:hAnsi="Arial" w:hint="default"/>
      </w:rPr>
    </w:lvl>
    <w:lvl w:ilvl="7" w:tplc="196E081A" w:tentative="1">
      <w:start w:val="1"/>
      <w:numFmt w:val="bullet"/>
      <w:lvlText w:val="•"/>
      <w:lvlJc w:val="left"/>
      <w:pPr>
        <w:tabs>
          <w:tab w:val="num" w:pos="5760"/>
        </w:tabs>
        <w:ind w:left="5760" w:hanging="360"/>
      </w:pPr>
      <w:rPr>
        <w:rFonts w:ascii="Arial" w:hAnsi="Arial" w:hint="default"/>
      </w:rPr>
    </w:lvl>
    <w:lvl w:ilvl="8" w:tplc="1930969E" w:tentative="1">
      <w:start w:val="1"/>
      <w:numFmt w:val="bullet"/>
      <w:lvlText w:val="•"/>
      <w:lvlJc w:val="left"/>
      <w:pPr>
        <w:tabs>
          <w:tab w:val="num" w:pos="6480"/>
        </w:tabs>
        <w:ind w:left="6480" w:hanging="360"/>
      </w:pPr>
      <w:rPr>
        <w:rFonts w:ascii="Arial" w:hAnsi="Arial" w:hint="default"/>
      </w:rPr>
    </w:lvl>
  </w:abstractNum>
  <w:abstractNum w:abstractNumId="8">
    <w:nsid w:val="1E1308FE"/>
    <w:multiLevelType w:val="hybridMultilevel"/>
    <w:tmpl w:val="4E3EFFC8"/>
    <w:lvl w:ilvl="0" w:tplc="2F2C2B5A">
      <w:start w:val="1"/>
      <w:numFmt w:val="bullet"/>
      <w:lvlText w:val="•"/>
      <w:lvlJc w:val="left"/>
      <w:pPr>
        <w:tabs>
          <w:tab w:val="num" w:pos="720"/>
        </w:tabs>
        <w:ind w:left="720" w:hanging="360"/>
      </w:pPr>
      <w:rPr>
        <w:rFonts w:ascii="Arial" w:hAnsi="Arial" w:hint="default"/>
      </w:rPr>
    </w:lvl>
    <w:lvl w:ilvl="1" w:tplc="925404A0" w:tentative="1">
      <w:start w:val="1"/>
      <w:numFmt w:val="bullet"/>
      <w:lvlText w:val="•"/>
      <w:lvlJc w:val="left"/>
      <w:pPr>
        <w:tabs>
          <w:tab w:val="num" w:pos="1440"/>
        </w:tabs>
        <w:ind w:left="1440" w:hanging="360"/>
      </w:pPr>
      <w:rPr>
        <w:rFonts w:ascii="Arial" w:hAnsi="Arial" w:hint="default"/>
      </w:rPr>
    </w:lvl>
    <w:lvl w:ilvl="2" w:tplc="B5FC2072" w:tentative="1">
      <w:start w:val="1"/>
      <w:numFmt w:val="bullet"/>
      <w:lvlText w:val="•"/>
      <w:lvlJc w:val="left"/>
      <w:pPr>
        <w:tabs>
          <w:tab w:val="num" w:pos="2160"/>
        </w:tabs>
        <w:ind w:left="2160" w:hanging="360"/>
      </w:pPr>
      <w:rPr>
        <w:rFonts w:ascii="Arial" w:hAnsi="Arial" w:hint="default"/>
      </w:rPr>
    </w:lvl>
    <w:lvl w:ilvl="3" w:tplc="FF7E43C2" w:tentative="1">
      <w:start w:val="1"/>
      <w:numFmt w:val="bullet"/>
      <w:lvlText w:val="•"/>
      <w:lvlJc w:val="left"/>
      <w:pPr>
        <w:tabs>
          <w:tab w:val="num" w:pos="2880"/>
        </w:tabs>
        <w:ind w:left="2880" w:hanging="360"/>
      </w:pPr>
      <w:rPr>
        <w:rFonts w:ascii="Arial" w:hAnsi="Arial" w:hint="default"/>
      </w:rPr>
    </w:lvl>
    <w:lvl w:ilvl="4" w:tplc="D27A360A" w:tentative="1">
      <w:start w:val="1"/>
      <w:numFmt w:val="bullet"/>
      <w:lvlText w:val="•"/>
      <w:lvlJc w:val="left"/>
      <w:pPr>
        <w:tabs>
          <w:tab w:val="num" w:pos="3600"/>
        </w:tabs>
        <w:ind w:left="3600" w:hanging="360"/>
      </w:pPr>
      <w:rPr>
        <w:rFonts w:ascii="Arial" w:hAnsi="Arial" w:hint="default"/>
      </w:rPr>
    </w:lvl>
    <w:lvl w:ilvl="5" w:tplc="7CF67566" w:tentative="1">
      <w:start w:val="1"/>
      <w:numFmt w:val="bullet"/>
      <w:lvlText w:val="•"/>
      <w:lvlJc w:val="left"/>
      <w:pPr>
        <w:tabs>
          <w:tab w:val="num" w:pos="4320"/>
        </w:tabs>
        <w:ind w:left="4320" w:hanging="360"/>
      </w:pPr>
      <w:rPr>
        <w:rFonts w:ascii="Arial" w:hAnsi="Arial" w:hint="default"/>
      </w:rPr>
    </w:lvl>
    <w:lvl w:ilvl="6" w:tplc="2E6099D2" w:tentative="1">
      <w:start w:val="1"/>
      <w:numFmt w:val="bullet"/>
      <w:lvlText w:val="•"/>
      <w:lvlJc w:val="left"/>
      <w:pPr>
        <w:tabs>
          <w:tab w:val="num" w:pos="5040"/>
        </w:tabs>
        <w:ind w:left="5040" w:hanging="360"/>
      </w:pPr>
      <w:rPr>
        <w:rFonts w:ascii="Arial" w:hAnsi="Arial" w:hint="default"/>
      </w:rPr>
    </w:lvl>
    <w:lvl w:ilvl="7" w:tplc="786404C4" w:tentative="1">
      <w:start w:val="1"/>
      <w:numFmt w:val="bullet"/>
      <w:lvlText w:val="•"/>
      <w:lvlJc w:val="left"/>
      <w:pPr>
        <w:tabs>
          <w:tab w:val="num" w:pos="5760"/>
        </w:tabs>
        <w:ind w:left="5760" w:hanging="360"/>
      </w:pPr>
      <w:rPr>
        <w:rFonts w:ascii="Arial" w:hAnsi="Arial" w:hint="default"/>
      </w:rPr>
    </w:lvl>
    <w:lvl w:ilvl="8" w:tplc="3B0A53AE" w:tentative="1">
      <w:start w:val="1"/>
      <w:numFmt w:val="bullet"/>
      <w:lvlText w:val="•"/>
      <w:lvlJc w:val="left"/>
      <w:pPr>
        <w:tabs>
          <w:tab w:val="num" w:pos="6480"/>
        </w:tabs>
        <w:ind w:left="6480" w:hanging="360"/>
      </w:pPr>
      <w:rPr>
        <w:rFonts w:ascii="Arial" w:hAnsi="Arial" w:hint="default"/>
      </w:rPr>
    </w:lvl>
  </w:abstractNum>
  <w:abstractNum w:abstractNumId="9">
    <w:nsid w:val="1EFA0E2D"/>
    <w:multiLevelType w:val="hybridMultilevel"/>
    <w:tmpl w:val="F0464638"/>
    <w:lvl w:ilvl="0" w:tplc="2C38AC58">
      <w:start w:val="1"/>
      <w:numFmt w:val="bullet"/>
      <w:lvlText w:val="•"/>
      <w:lvlJc w:val="left"/>
      <w:pPr>
        <w:tabs>
          <w:tab w:val="num" w:pos="720"/>
        </w:tabs>
        <w:ind w:left="720" w:hanging="360"/>
      </w:pPr>
      <w:rPr>
        <w:rFonts w:ascii="Arial" w:hAnsi="Arial" w:hint="default"/>
      </w:rPr>
    </w:lvl>
    <w:lvl w:ilvl="1" w:tplc="58087D58" w:tentative="1">
      <w:start w:val="1"/>
      <w:numFmt w:val="bullet"/>
      <w:lvlText w:val="•"/>
      <w:lvlJc w:val="left"/>
      <w:pPr>
        <w:tabs>
          <w:tab w:val="num" w:pos="1440"/>
        </w:tabs>
        <w:ind w:left="1440" w:hanging="360"/>
      </w:pPr>
      <w:rPr>
        <w:rFonts w:ascii="Arial" w:hAnsi="Arial" w:hint="default"/>
      </w:rPr>
    </w:lvl>
    <w:lvl w:ilvl="2" w:tplc="02A25518" w:tentative="1">
      <w:start w:val="1"/>
      <w:numFmt w:val="bullet"/>
      <w:lvlText w:val="•"/>
      <w:lvlJc w:val="left"/>
      <w:pPr>
        <w:tabs>
          <w:tab w:val="num" w:pos="2160"/>
        </w:tabs>
        <w:ind w:left="2160" w:hanging="360"/>
      </w:pPr>
      <w:rPr>
        <w:rFonts w:ascii="Arial" w:hAnsi="Arial" w:hint="default"/>
      </w:rPr>
    </w:lvl>
    <w:lvl w:ilvl="3" w:tplc="DF0C7B40" w:tentative="1">
      <w:start w:val="1"/>
      <w:numFmt w:val="bullet"/>
      <w:lvlText w:val="•"/>
      <w:lvlJc w:val="left"/>
      <w:pPr>
        <w:tabs>
          <w:tab w:val="num" w:pos="2880"/>
        </w:tabs>
        <w:ind w:left="2880" w:hanging="360"/>
      </w:pPr>
      <w:rPr>
        <w:rFonts w:ascii="Arial" w:hAnsi="Arial" w:hint="default"/>
      </w:rPr>
    </w:lvl>
    <w:lvl w:ilvl="4" w:tplc="E52A1ACA" w:tentative="1">
      <w:start w:val="1"/>
      <w:numFmt w:val="bullet"/>
      <w:lvlText w:val="•"/>
      <w:lvlJc w:val="left"/>
      <w:pPr>
        <w:tabs>
          <w:tab w:val="num" w:pos="3600"/>
        </w:tabs>
        <w:ind w:left="3600" w:hanging="360"/>
      </w:pPr>
      <w:rPr>
        <w:rFonts w:ascii="Arial" w:hAnsi="Arial" w:hint="default"/>
      </w:rPr>
    </w:lvl>
    <w:lvl w:ilvl="5" w:tplc="187C8DF8" w:tentative="1">
      <w:start w:val="1"/>
      <w:numFmt w:val="bullet"/>
      <w:lvlText w:val="•"/>
      <w:lvlJc w:val="left"/>
      <w:pPr>
        <w:tabs>
          <w:tab w:val="num" w:pos="4320"/>
        </w:tabs>
        <w:ind w:left="4320" w:hanging="360"/>
      </w:pPr>
      <w:rPr>
        <w:rFonts w:ascii="Arial" w:hAnsi="Arial" w:hint="default"/>
      </w:rPr>
    </w:lvl>
    <w:lvl w:ilvl="6" w:tplc="0B9808AA" w:tentative="1">
      <w:start w:val="1"/>
      <w:numFmt w:val="bullet"/>
      <w:lvlText w:val="•"/>
      <w:lvlJc w:val="left"/>
      <w:pPr>
        <w:tabs>
          <w:tab w:val="num" w:pos="5040"/>
        </w:tabs>
        <w:ind w:left="5040" w:hanging="360"/>
      </w:pPr>
      <w:rPr>
        <w:rFonts w:ascii="Arial" w:hAnsi="Arial" w:hint="default"/>
      </w:rPr>
    </w:lvl>
    <w:lvl w:ilvl="7" w:tplc="B19C4A42" w:tentative="1">
      <w:start w:val="1"/>
      <w:numFmt w:val="bullet"/>
      <w:lvlText w:val="•"/>
      <w:lvlJc w:val="left"/>
      <w:pPr>
        <w:tabs>
          <w:tab w:val="num" w:pos="5760"/>
        </w:tabs>
        <w:ind w:left="5760" w:hanging="360"/>
      </w:pPr>
      <w:rPr>
        <w:rFonts w:ascii="Arial" w:hAnsi="Arial" w:hint="default"/>
      </w:rPr>
    </w:lvl>
    <w:lvl w:ilvl="8" w:tplc="432E9A9C" w:tentative="1">
      <w:start w:val="1"/>
      <w:numFmt w:val="bullet"/>
      <w:lvlText w:val="•"/>
      <w:lvlJc w:val="left"/>
      <w:pPr>
        <w:tabs>
          <w:tab w:val="num" w:pos="6480"/>
        </w:tabs>
        <w:ind w:left="6480" w:hanging="360"/>
      </w:pPr>
      <w:rPr>
        <w:rFonts w:ascii="Arial" w:hAnsi="Arial" w:hint="default"/>
      </w:rPr>
    </w:lvl>
  </w:abstractNum>
  <w:abstractNum w:abstractNumId="10">
    <w:nsid w:val="1F0D6335"/>
    <w:multiLevelType w:val="hybridMultilevel"/>
    <w:tmpl w:val="5DC6DF34"/>
    <w:lvl w:ilvl="0" w:tplc="5B043B42">
      <w:start w:val="1"/>
      <w:numFmt w:val="bullet"/>
      <w:lvlText w:val="•"/>
      <w:lvlJc w:val="left"/>
      <w:pPr>
        <w:tabs>
          <w:tab w:val="num" w:pos="720"/>
        </w:tabs>
        <w:ind w:left="720" w:hanging="360"/>
      </w:pPr>
      <w:rPr>
        <w:rFonts w:ascii="Arial" w:hAnsi="Arial" w:hint="default"/>
      </w:rPr>
    </w:lvl>
    <w:lvl w:ilvl="1" w:tplc="D8E6A4C0" w:tentative="1">
      <w:start w:val="1"/>
      <w:numFmt w:val="bullet"/>
      <w:lvlText w:val="•"/>
      <w:lvlJc w:val="left"/>
      <w:pPr>
        <w:tabs>
          <w:tab w:val="num" w:pos="1440"/>
        </w:tabs>
        <w:ind w:left="1440" w:hanging="360"/>
      </w:pPr>
      <w:rPr>
        <w:rFonts w:ascii="Arial" w:hAnsi="Arial" w:hint="default"/>
      </w:rPr>
    </w:lvl>
    <w:lvl w:ilvl="2" w:tplc="FA1205F8" w:tentative="1">
      <w:start w:val="1"/>
      <w:numFmt w:val="bullet"/>
      <w:lvlText w:val="•"/>
      <w:lvlJc w:val="left"/>
      <w:pPr>
        <w:tabs>
          <w:tab w:val="num" w:pos="2160"/>
        </w:tabs>
        <w:ind w:left="2160" w:hanging="360"/>
      </w:pPr>
      <w:rPr>
        <w:rFonts w:ascii="Arial" w:hAnsi="Arial" w:hint="default"/>
      </w:rPr>
    </w:lvl>
    <w:lvl w:ilvl="3" w:tplc="33F4912A" w:tentative="1">
      <w:start w:val="1"/>
      <w:numFmt w:val="bullet"/>
      <w:lvlText w:val="•"/>
      <w:lvlJc w:val="left"/>
      <w:pPr>
        <w:tabs>
          <w:tab w:val="num" w:pos="2880"/>
        </w:tabs>
        <w:ind w:left="2880" w:hanging="360"/>
      </w:pPr>
      <w:rPr>
        <w:rFonts w:ascii="Arial" w:hAnsi="Arial" w:hint="default"/>
      </w:rPr>
    </w:lvl>
    <w:lvl w:ilvl="4" w:tplc="939A0DEC" w:tentative="1">
      <w:start w:val="1"/>
      <w:numFmt w:val="bullet"/>
      <w:lvlText w:val="•"/>
      <w:lvlJc w:val="left"/>
      <w:pPr>
        <w:tabs>
          <w:tab w:val="num" w:pos="3600"/>
        </w:tabs>
        <w:ind w:left="3600" w:hanging="360"/>
      </w:pPr>
      <w:rPr>
        <w:rFonts w:ascii="Arial" w:hAnsi="Arial" w:hint="default"/>
      </w:rPr>
    </w:lvl>
    <w:lvl w:ilvl="5" w:tplc="5E1E0866" w:tentative="1">
      <w:start w:val="1"/>
      <w:numFmt w:val="bullet"/>
      <w:lvlText w:val="•"/>
      <w:lvlJc w:val="left"/>
      <w:pPr>
        <w:tabs>
          <w:tab w:val="num" w:pos="4320"/>
        </w:tabs>
        <w:ind w:left="4320" w:hanging="360"/>
      </w:pPr>
      <w:rPr>
        <w:rFonts w:ascii="Arial" w:hAnsi="Arial" w:hint="default"/>
      </w:rPr>
    </w:lvl>
    <w:lvl w:ilvl="6" w:tplc="7F50A786" w:tentative="1">
      <w:start w:val="1"/>
      <w:numFmt w:val="bullet"/>
      <w:lvlText w:val="•"/>
      <w:lvlJc w:val="left"/>
      <w:pPr>
        <w:tabs>
          <w:tab w:val="num" w:pos="5040"/>
        </w:tabs>
        <w:ind w:left="5040" w:hanging="360"/>
      </w:pPr>
      <w:rPr>
        <w:rFonts w:ascii="Arial" w:hAnsi="Arial" w:hint="default"/>
      </w:rPr>
    </w:lvl>
    <w:lvl w:ilvl="7" w:tplc="5FA6F6B0" w:tentative="1">
      <w:start w:val="1"/>
      <w:numFmt w:val="bullet"/>
      <w:lvlText w:val="•"/>
      <w:lvlJc w:val="left"/>
      <w:pPr>
        <w:tabs>
          <w:tab w:val="num" w:pos="5760"/>
        </w:tabs>
        <w:ind w:left="5760" w:hanging="360"/>
      </w:pPr>
      <w:rPr>
        <w:rFonts w:ascii="Arial" w:hAnsi="Arial" w:hint="default"/>
      </w:rPr>
    </w:lvl>
    <w:lvl w:ilvl="8" w:tplc="74AE9A2E" w:tentative="1">
      <w:start w:val="1"/>
      <w:numFmt w:val="bullet"/>
      <w:lvlText w:val="•"/>
      <w:lvlJc w:val="left"/>
      <w:pPr>
        <w:tabs>
          <w:tab w:val="num" w:pos="6480"/>
        </w:tabs>
        <w:ind w:left="6480" w:hanging="360"/>
      </w:pPr>
      <w:rPr>
        <w:rFonts w:ascii="Arial" w:hAnsi="Arial" w:hint="default"/>
      </w:rPr>
    </w:lvl>
  </w:abstractNum>
  <w:abstractNum w:abstractNumId="11">
    <w:nsid w:val="26AF44A5"/>
    <w:multiLevelType w:val="hybridMultilevel"/>
    <w:tmpl w:val="7CB25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756593"/>
    <w:multiLevelType w:val="hybridMultilevel"/>
    <w:tmpl w:val="1A7E9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03045"/>
    <w:multiLevelType w:val="hybridMultilevel"/>
    <w:tmpl w:val="C0EE1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A0C3C"/>
    <w:multiLevelType w:val="hybridMultilevel"/>
    <w:tmpl w:val="0AACD2D8"/>
    <w:lvl w:ilvl="0" w:tplc="5C12BCBC">
      <w:start w:val="1"/>
      <w:numFmt w:val="bullet"/>
      <w:lvlText w:val="•"/>
      <w:lvlJc w:val="left"/>
      <w:pPr>
        <w:tabs>
          <w:tab w:val="num" w:pos="720"/>
        </w:tabs>
        <w:ind w:left="720" w:hanging="360"/>
      </w:pPr>
      <w:rPr>
        <w:rFonts w:ascii="Arial" w:hAnsi="Arial" w:hint="default"/>
      </w:rPr>
    </w:lvl>
    <w:lvl w:ilvl="1" w:tplc="0EDC7FF6" w:tentative="1">
      <w:start w:val="1"/>
      <w:numFmt w:val="bullet"/>
      <w:lvlText w:val="•"/>
      <w:lvlJc w:val="left"/>
      <w:pPr>
        <w:tabs>
          <w:tab w:val="num" w:pos="1440"/>
        </w:tabs>
        <w:ind w:left="1440" w:hanging="360"/>
      </w:pPr>
      <w:rPr>
        <w:rFonts w:ascii="Arial" w:hAnsi="Arial" w:hint="default"/>
      </w:rPr>
    </w:lvl>
    <w:lvl w:ilvl="2" w:tplc="5EC4113E" w:tentative="1">
      <w:start w:val="1"/>
      <w:numFmt w:val="bullet"/>
      <w:lvlText w:val="•"/>
      <w:lvlJc w:val="left"/>
      <w:pPr>
        <w:tabs>
          <w:tab w:val="num" w:pos="2160"/>
        </w:tabs>
        <w:ind w:left="2160" w:hanging="360"/>
      </w:pPr>
      <w:rPr>
        <w:rFonts w:ascii="Arial" w:hAnsi="Arial" w:hint="default"/>
      </w:rPr>
    </w:lvl>
    <w:lvl w:ilvl="3" w:tplc="F06CEE74" w:tentative="1">
      <w:start w:val="1"/>
      <w:numFmt w:val="bullet"/>
      <w:lvlText w:val="•"/>
      <w:lvlJc w:val="left"/>
      <w:pPr>
        <w:tabs>
          <w:tab w:val="num" w:pos="2880"/>
        </w:tabs>
        <w:ind w:left="2880" w:hanging="360"/>
      </w:pPr>
      <w:rPr>
        <w:rFonts w:ascii="Arial" w:hAnsi="Arial" w:hint="default"/>
      </w:rPr>
    </w:lvl>
    <w:lvl w:ilvl="4" w:tplc="58E4B93A" w:tentative="1">
      <w:start w:val="1"/>
      <w:numFmt w:val="bullet"/>
      <w:lvlText w:val="•"/>
      <w:lvlJc w:val="left"/>
      <w:pPr>
        <w:tabs>
          <w:tab w:val="num" w:pos="3600"/>
        </w:tabs>
        <w:ind w:left="3600" w:hanging="360"/>
      </w:pPr>
      <w:rPr>
        <w:rFonts w:ascii="Arial" w:hAnsi="Arial" w:hint="default"/>
      </w:rPr>
    </w:lvl>
    <w:lvl w:ilvl="5" w:tplc="5A6ECB2A" w:tentative="1">
      <w:start w:val="1"/>
      <w:numFmt w:val="bullet"/>
      <w:lvlText w:val="•"/>
      <w:lvlJc w:val="left"/>
      <w:pPr>
        <w:tabs>
          <w:tab w:val="num" w:pos="4320"/>
        </w:tabs>
        <w:ind w:left="4320" w:hanging="360"/>
      </w:pPr>
      <w:rPr>
        <w:rFonts w:ascii="Arial" w:hAnsi="Arial" w:hint="default"/>
      </w:rPr>
    </w:lvl>
    <w:lvl w:ilvl="6" w:tplc="9D52DA50" w:tentative="1">
      <w:start w:val="1"/>
      <w:numFmt w:val="bullet"/>
      <w:lvlText w:val="•"/>
      <w:lvlJc w:val="left"/>
      <w:pPr>
        <w:tabs>
          <w:tab w:val="num" w:pos="5040"/>
        </w:tabs>
        <w:ind w:left="5040" w:hanging="360"/>
      </w:pPr>
      <w:rPr>
        <w:rFonts w:ascii="Arial" w:hAnsi="Arial" w:hint="default"/>
      </w:rPr>
    </w:lvl>
    <w:lvl w:ilvl="7" w:tplc="C7F6C382" w:tentative="1">
      <w:start w:val="1"/>
      <w:numFmt w:val="bullet"/>
      <w:lvlText w:val="•"/>
      <w:lvlJc w:val="left"/>
      <w:pPr>
        <w:tabs>
          <w:tab w:val="num" w:pos="5760"/>
        </w:tabs>
        <w:ind w:left="5760" w:hanging="360"/>
      </w:pPr>
      <w:rPr>
        <w:rFonts w:ascii="Arial" w:hAnsi="Arial" w:hint="default"/>
      </w:rPr>
    </w:lvl>
    <w:lvl w:ilvl="8" w:tplc="EA60F01C" w:tentative="1">
      <w:start w:val="1"/>
      <w:numFmt w:val="bullet"/>
      <w:lvlText w:val="•"/>
      <w:lvlJc w:val="left"/>
      <w:pPr>
        <w:tabs>
          <w:tab w:val="num" w:pos="6480"/>
        </w:tabs>
        <w:ind w:left="6480" w:hanging="360"/>
      </w:pPr>
      <w:rPr>
        <w:rFonts w:ascii="Arial" w:hAnsi="Arial" w:hint="default"/>
      </w:rPr>
    </w:lvl>
  </w:abstractNum>
  <w:abstractNum w:abstractNumId="15">
    <w:nsid w:val="34ED2225"/>
    <w:multiLevelType w:val="hybridMultilevel"/>
    <w:tmpl w:val="40488688"/>
    <w:lvl w:ilvl="0" w:tplc="9D2E9BB2">
      <w:start w:val="1"/>
      <w:numFmt w:val="bullet"/>
      <w:lvlText w:val="•"/>
      <w:lvlJc w:val="left"/>
      <w:pPr>
        <w:tabs>
          <w:tab w:val="num" w:pos="720"/>
        </w:tabs>
        <w:ind w:left="720" w:hanging="360"/>
      </w:pPr>
      <w:rPr>
        <w:rFonts w:ascii="Arial" w:hAnsi="Arial" w:hint="default"/>
      </w:rPr>
    </w:lvl>
    <w:lvl w:ilvl="1" w:tplc="65480242" w:tentative="1">
      <w:start w:val="1"/>
      <w:numFmt w:val="bullet"/>
      <w:lvlText w:val="•"/>
      <w:lvlJc w:val="left"/>
      <w:pPr>
        <w:tabs>
          <w:tab w:val="num" w:pos="1440"/>
        </w:tabs>
        <w:ind w:left="1440" w:hanging="360"/>
      </w:pPr>
      <w:rPr>
        <w:rFonts w:ascii="Arial" w:hAnsi="Arial" w:hint="default"/>
      </w:rPr>
    </w:lvl>
    <w:lvl w:ilvl="2" w:tplc="E39E9F10" w:tentative="1">
      <w:start w:val="1"/>
      <w:numFmt w:val="bullet"/>
      <w:lvlText w:val="•"/>
      <w:lvlJc w:val="left"/>
      <w:pPr>
        <w:tabs>
          <w:tab w:val="num" w:pos="2160"/>
        </w:tabs>
        <w:ind w:left="2160" w:hanging="360"/>
      </w:pPr>
      <w:rPr>
        <w:rFonts w:ascii="Arial" w:hAnsi="Arial" w:hint="default"/>
      </w:rPr>
    </w:lvl>
    <w:lvl w:ilvl="3" w:tplc="CD70DE4E" w:tentative="1">
      <w:start w:val="1"/>
      <w:numFmt w:val="bullet"/>
      <w:lvlText w:val="•"/>
      <w:lvlJc w:val="left"/>
      <w:pPr>
        <w:tabs>
          <w:tab w:val="num" w:pos="2880"/>
        </w:tabs>
        <w:ind w:left="2880" w:hanging="360"/>
      </w:pPr>
      <w:rPr>
        <w:rFonts w:ascii="Arial" w:hAnsi="Arial" w:hint="default"/>
      </w:rPr>
    </w:lvl>
    <w:lvl w:ilvl="4" w:tplc="0B16C476" w:tentative="1">
      <w:start w:val="1"/>
      <w:numFmt w:val="bullet"/>
      <w:lvlText w:val="•"/>
      <w:lvlJc w:val="left"/>
      <w:pPr>
        <w:tabs>
          <w:tab w:val="num" w:pos="3600"/>
        </w:tabs>
        <w:ind w:left="3600" w:hanging="360"/>
      </w:pPr>
      <w:rPr>
        <w:rFonts w:ascii="Arial" w:hAnsi="Arial" w:hint="default"/>
      </w:rPr>
    </w:lvl>
    <w:lvl w:ilvl="5" w:tplc="9E42FB56" w:tentative="1">
      <w:start w:val="1"/>
      <w:numFmt w:val="bullet"/>
      <w:lvlText w:val="•"/>
      <w:lvlJc w:val="left"/>
      <w:pPr>
        <w:tabs>
          <w:tab w:val="num" w:pos="4320"/>
        </w:tabs>
        <w:ind w:left="4320" w:hanging="360"/>
      </w:pPr>
      <w:rPr>
        <w:rFonts w:ascii="Arial" w:hAnsi="Arial" w:hint="default"/>
      </w:rPr>
    </w:lvl>
    <w:lvl w:ilvl="6" w:tplc="BC1AB2C6" w:tentative="1">
      <w:start w:val="1"/>
      <w:numFmt w:val="bullet"/>
      <w:lvlText w:val="•"/>
      <w:lvlJc w:val="left"/>
      <w:pPr>
        <w:tabs>
          <w:tab w:val="num" w:pos="5040"/>
        </w:tabs>
        <w:ind w:left="5040" w:hanging="360"/>
      </w:pPr>
      <w:rPr>
        <w:rFonts w:ascii="Arial" w:hAnsi="Arial" w:hint="default"/>
      </w:rPr>
    </w:lvl>
    <w:lvl w:ilvl="7" w:tplc="FD066244" w:tentative="1">
      <w:start w:val="1"/>
      <w:numFmt w:val="bullet"/>
      <w:lvlText w:val="•"/>
      <w:lvlJc w:val="left"/>
      <w:pPr>
        <w:tabs>
          <w:tab w:val="num" w:pos="5760"/>
        </w:tabs>
        <w:ind w:left="5760" w:hanging="360"/>
      </w:pPr>
      <w:rPr>
        <w:rFonts w:ascii="Arial" w:hAnsi="Arial" w:hint="default"/>
      </w:rPr>
    </w:lvl>
    <w:lvl w:ilvl="8" w:tplc="4028B90A" w:tentative="1">
      <w:start w:val="1"/>
      <w:numFmt w:val="bullet"/>
      <w:lvlText w:val="•"/>
      <w:lvlJc w:val="left"/>
      <w:pPr>
        <w:tabs>
          <w:tab w:val="num" w:pos="6480"/>
        </w:tabs>
        <w:ind w:left="6480" w:hanging="360"/>
      </w:pPr>
      <w:rPr>
        <w:rFonts w:ascii="Arial" w:hAnsi="Arial" w:hint="default"/>
      </w:rPr>
    </w:lvl>
  </w:abstractNum>
  <w:abstractNum w:abstractNumId="16">
    <w:nsid w:val="406517D7"/>
    <w:multiLevelType w:val="hybridMultilevel"/>
    <w:tmpl w:val="B73AB418"/>
    <w:lvl w:ilvl="0" w:tplc="9B56BCB6">
      <w:start w:val="1"/>
      <w:numFmt w:val="bullet"/>
      <w:lvlText w:val="•"/>
      <w:lvlJc w:val="left"/>
      <w:pPr>
        <w:tabs>
          <w:tab w:val="num" w:pos="720"/>
        </w:tabs>
        <w:ind w:left="720" w:hanging="360"/>
      </w:pPr>
      <w:rPr>
        <w:rFonts w:ascii="Arial" w:hAnsi="Arial" w:hint="default"/>
      </w:rPr>
    </w:lvl>
    <w:lvl w:ilvl="1" w:tplc="1C9294FC" w:tentative="1">
      <w:start w:val="1"/>
      <w:numFmt w:val="bullet"/>
      <w:lvlText w:val="•"/>
      <w:lvlJc w:val="left"/>
      <w:pPr>
        <w:tabs>
          <w:tab w:val="num" w:pos="1440"/>
        </w:tabs>
        <w:ind w:left="1440" w:hanging="360"/>
      </w:pPr>
      <w:rPr>
        <w:rFonts w:ascii="Arial" w:hAnsi="Arial" w:hint="default"/>
      </w:rPr>
    </w:lvl>
    <w:lvl w:ilvl="2" w:tplc="F35EE026" w:tentative="1">
      <w:start w:val="1"/>
      <w:numFmt w:val="bullet"/>
      <w:lvlText w:val="•"/>
      <w:lvlJc w:val="left"/>
      <w:pPr>
        <w:tabs>
          <w:tab w:val="num" w:pos="2160"/>
        </w:tabs>
        <w:ind w:left="2160" w:hanging="360"/>
      </w:pPr>
      <w:rPr>
        <w:rFonts w:ascii="Arial" w:hAnsi="Arial" w:hint="default"/>
      </w:rPr>
    </w:lvl>
    <w:lvl w:ilvl="3" w:tplc="A320A906" w:tentative="1">
      <w:start w:val="1"/>
      <w:numFmt w:val="bullet"/>
      <w:lvlText w:val="•"/>
      <w:lvlJc w:val="left"/>
      <w:pPr>
        <w:tabs>
          <w:tab w:val="num" w:pos="2880"/>
        </w:tabs>
        <w:ind w:left="2880" w:hanging="360"/>
      </w:pPr>
      <w:rPr>
        <w:rFonts w:ascii="Arial" w:hAnsi="Arial" w:hint="default"/>
      </w:rPr>
    </w:lvl>
    <w:lvl w:ilvl="4" w:tplc="EA0A1B6E" w:tentative="1">
      <w:start w:val="1"/>
      <w:numFmt w:val="bullet"/>
      <w:lvlText w:val="•"/>
      <w:lvlJc w:val="left"/>
      <w:pPr>
        <w:tabs>
          <w:tab w:val="num" w:pos="3600"/>
        </w:tabs>
        <w:ind w:left="3600" w:hanging="360"/>
      </w:pPr>
      <w:rPr>
        <w:rFonts w:ascii="Arial" w:hAnsi="Arial" w:hint="default"/>
      </w:rPr>
    </w:lvl>
    <w:lvl w:ilvl="5" w:tplc="B0ECEC2E" w:tentative="1">
      <w:start w:val="1"/>
      <w:numFmt w:val="bullet"/>
      <w:lvlText w:val="•"/>
      <w:lvlJc w:val="left"/>
      <w:pPr>
        <w:tabs>
          <w:tab w:val="num" w:pos="4320"/>
        </w:tabs>
        <w:ind w:left="4320" w:hanging="360"/>
      </w:pPr>
      <w:rPr>
        <w:rFonts w:ascii="Arial" w:hAnsi="Arial" w:hint="default"/>
      </w:rPr>
    </w:lvl>
    <w:lvl w:ilvl="6" w:tplc="4F1EAC20" w:tentative="1">
      <w:start w:val="1"/>
      <w:numFmt w:val="bullet"/>
      <w:lvlText w:val="•"/>
      <w:lvlJc w:val="left"/>
      <w:pPr>
        <w:tabs>
          <w:tab w:val="num" w:pos="5040"/>
        </w:tabs>
        <w:ind w:left="5040" w:hanging="360"/>
      </w:pPr>
      <w:rPr>
        <w:rFonts w:ascii="Arial" w:hAnsi="Arial" w:hint="default"/>
      </w:rPr>
    </w:lvl>
    <w:lvl w:ilvl="7" w:tplc="C8CE1C6E" w:tentative="1">
      <w:start w:val="1"/>
      <w:numFmt w:val="bullet"/>
      <w:lvlText w:val="•"/>
      <w:lvlJc w:val="left"/>
      <w:pPr>
        <w:tabs>
          <w:tab w:val="num" w:pos="5760"/>
        </w:tabs>
        <w:ind w:left="5760" w:hanging="360"/>
      </w:pPr>
      <w:rPr>
        <w:rFonts w:ascii="Arial" w:hAnsi="Arial" w:hint="default"/>
      </w:rPr>
    </w:lvl>
    <w:lvl w:ilvl="8" w:tplc="F322E5DA" w:tentative="1">
      <w:start w:val="1"/>
      <w:numFmt w:val="bullet"/>
      <w:lvlText w:val="•"/>
      <w:lvlJc w:val="left"/>
      <w:pPr>
        <w:tabs>
          <w:tab w:val="num" w:pos="6480"/>
        </w:tabs>
        <w:ind w:left="6480" w:hanging="360"/>
      </w:pPr>
      <w:rPr>
        <w:rFonts w:ascii="Arial" w:hAnsi="Arial" w:hint="default"/>
      </w:rPr>
    </w:lvl>
  </w:abstractNum>
  <w:abstractNum w:abstractNumId="17">
    <w:nsid w:val="4848422B"/>
    <w:multiLevelType w:val="hybridMultilevel"/>
    <w:tmpl w:val="7A92B4CC"/>
    <w:lvl w:ilvl="0" w:tplc="674EBA84">
      <w:start w:val="1"/>
      <w:numFmt w:val="bullet"/>
      <w:lvlText w:val=""/>
      <w:lvlJc w:val="left"/>
      <w:pPr>
        <w:tabs>
          <w:tab w:val="num" w:pos="720"/>
        </w:tabs>
        <w:ind w:left="720" w:hanging="360"/>
      </w:pPr>
      <w:rPr>
        <w:rFonts w:ascii="Wingdings 2" w:hAnsi="Wingdings 2" w:hint="default"/>
      </w:rPr>
    </w:lvl>
    <w:lvl w:ilvl="1" w:tplc="0888B0A6" w:tentative="1">
      <w:start w:val="1"/>
      <w:numFmt w:val="bullet"/>
      <w:lvlText w:val=""/>
      <w:lvlJc w:val="left"/>
      <w:pPr>
        <w:tabs>
          <w:tab w:val="num" w:pos="1440"/>
        </w:tabs>
        <w:ind w:left="1440" w:hanging="360"/>
      </w:pPr>
      <w:rPr>
        <w:rFonts w:ascii="Wingdings 2" w:hAnsi="Wingdings 2" w:hint="default"/>
      </w:rPr>
    </w:lvl>
    <w:lvl w:ilvl="2" w:tplc="7462437E" w:tentative="1">
      <w:start w:val="1"/>
      <w:numFmt w:val="bullet"/>
      <w:lvlText w:val=""/>
      <w:lvlJc w:val="left"/>
      <w:pPr>
        <w:tabs>
          <w:tab w:val="num" w:pos="2160"/>
        </w:tabs>
        <w:ind w:left="2160" w:hanging="360"/>
      </w:pPr>
      <w:rPr>
        <w:rFonts w:ascii="Wingdings 2" w:hAnsi="Wingdings 2" w:hint="default"/>
      </w:rPr>
    </w:lvl>
    <w:lvl w:ilvl="3" w:tplc="A6A0CE7E" w:tentative="1">
      <w:start w:val="1"/>
      <w:numFmt w:val="bullet"/>
      <w:lvlText w:val=""/>
      <w:lvlJc w:val="left"/>
      <w:pPr>
        <w:tabs>
          <w:tab w:val="num" w:pos="2880"/>
        </w:tabs>
        <w:ind w:left="2880" w:hanging="360"/>
      </w:pPr>
      <w:rPr>
        <w:rFonts w:ascii="Wingdings 2" w:hAnsi="Wingdings 2" w:hint="default"/>
      </w:rPr>
    </w:lvl>
    <w:lvl w:ilvl="4" w:tplc="429E0074" w:tentative="1">
      <w:start w:val="1"/>
      <w:numFmt w:val="bullet"/>
      <w:lvlText w:val=""/>
      <w:lvlJc w:val="left"/>
      <w:pPr>
        <w:tabs>
          <w:tab w:val="num" w:pos="3600"/>
        </w:tabs>
        <w:ind w:left="3600" w:hanging="360"/>
      </w:pPr>
      <w:rPr>
        <w:rFonts w:ascii="Wingdings 2" w:hAnsi="Wingdings 2" w:hint="default"/>
      </w:rPr>
    </w:lvl>
    <w:lvl w:ilvl="5" w:tplc="CE58BC00" w:tentative="1">
      <w:start w:val="1"/>
      <w:numFmt w:val="bullet"/>
      <w:lvlText w:val=""/>
      <w:lvlJc w:val="left"/>
      <w:pPr>
        <w:tabs>
          <w:tab w:val="num" w:pos="4320"/>
        </w:tabs>
        <w:ind w:left="4320" w:hanging="360"/>
      </w:pPr>
      <w:rPr>
        <w:rFonts w:ascii="Wingdings 2" w:hAnsi="Wingdings 2" w:hint="default"/>
      </w:rPr>
    </w:lvl>
    <w:lvl w:ilvl="6" w:tplc="05DAE4B0" w:tentative="1">
      <w:start w:val="1"/>
      <w:numFmt w:val="bullet"/>
      <w:lvlText w:val=""/>
      <w:lvlJc w:val="left"/>
      <w:pPr>
        <w:tabs>
          <w:tab w:val="num" w:pos="5040"/>
        </w:tabs>
        <w:ind w:left="5040" w:hanging="360"/>
      </w:pPr>
      <w:rPr>
        <w:rFonts w:ascii="Wingdings 2" w:hAnsi="Wingdings 2" w:hint="default"/>
      </w:rPr>
    </w:lvl>
    <w:lvl w:ilvl="7" w:tplc="E0801D12" w:tentative="1">
      <w:start w:val="1"/>
      <w:numFmt w:val="bullet"/>
      <w:lvlText w:val=""/>
      <w:lvlJc w:val="left"/>
      <w:pPr>
        <w:tabs>
          <w:tab w:val="num" w:pos="5760"/>
        </w:tabs>
        <w:ind w:left="5760" w:hanging="360"/>
      </w:pPr>
      <w:rPr>
        <w:rFonts w:ascii="Wingdings 2" w:hAnsi="Wingdings 2" w:hint="default"/>
      </w:rPr>
    </w:lvl>
    <w:lvl w:ilvl="8" w:tplc="93D25C38" w:tentative="1">
      <w:start w:val="1"/>
      <w:numFmt w:val="bullet"/>
      <w:lvlText w:val=""/>
      <w:lvlJc w:val="left"/>
      <w:pPr>
        <w:tabs>
          <w:tab w:val="num" w:pos="6480"/>
        </w:tabs>
        <w:ind w:left="6480" w:hanging="360"/>
      </w:pPr>
      <w:rPr>
        <w:rFonts w:ascii="Wingdings 2" w:hAnsi="Wingdings 2" w:hint="default"/>
      </w:rPr>
    </w:lvl>
  </w:abstractNum>
  <w:abstractNum w:abstractNumId="18">
    <w:nsid w:val="496726F8"/>
    <w:multiLevelType w:val="hybridMultilevel"/>
    <w:tmpl w:val="6FBC1EB6"/>
    <w:lvl w:ilvl="0" w:tplc="9E92F6FA">
      <w:start w:val="1"/>
      <w:numFmt w:val="bullet"/>
      <w:lvlText w:val="•"/>
      <w:lvlJc w:val="left"/>
      <w:pPr>
        <w:tabs>
          <w:tab w:val="num" w:pos="720"/>
        </w:tabs>
        <w:ind w:left="720" w:hanging="360"/>
      </w:pPr>
      <w:rPr>
        <w:rFonts w:ascii="Arial" w:hAnsi="Arial" w:hint="default"/>
      </w:rPr>
    </w:lvl>
    <w:lvl w:ilvl="1" w:tplc="9F3AEDA6" w:tentative="1">
      <w:start w:val="1"/>
      <w:numFmt w:val="bullet"/>
      <w:lvlText w:val="•"/>
      <w:lvlJc w:val="left"/>
      <w:pPr>
        <w:tabs>
          <w:tab w:val="num" w:pos="1440"/>
        </w:tabs>
        <w:ind w:left="1440" w:hanging="360"/>
      </w:pPr>
      <w:rPr>
        <w:rFonts w:ascii="Arial" w:hAnsi="Arial" w:hint="default"/>
      </w:rPr>
    </w:lvl>
    <w:lvl w:ilvl="2" w:tplc="AE0A65E8" w:tentative="1">
      <w:start w:val="1"/>
      <w:numFmt w:val="bullet"/>
      <w:lvlText w:val="•"/>
      <w:lvlJc w:val="left"/>
      <w:pPr>
        <w:tabs>
          <w:tab w:val="num" w:pos="2160"/>
        </w:tabs>
        <w:ind w:left="2160" w:hanging="360"/>
      </w:pPr>
      <w:rPr>
        <w:rFonts w:ascii="Arial" w:hAnsi="Arial" w:hint="default"/>
      </w:rPr>
    </w:lvl>
    <w:lvl w:ilvl="3" w:tplc="FE56DC88" w:tentative="1">
      <w:start w:val="1"/>
      <w:numFmt w:val="bullet"/>
      <w:lvlText w:val="•"/>
      <w:lvlJc w:val="left"/>
      <w:pPr>
        <w:tabs>
          <w:tab w:val="num" w:pos="2880"/>
        </w:tabs>
        <w:ind w:left="2880" w:hanging="360"/>
      </w:pPr>
      <w:rPr>
        <w:rFonts w:ascii="Arial" w:hAnsi="Arial" w:hint="default"/>
      </w:rPr>
    </w:lvl>
    <w:lvl w:ilvl="4" w:tplc="0DDADF7E" w:tentative="1">
      <w:start w:val="1"/>
      <w:numFmt w:val="bullet"/>
      <w:lvlText w:val="•"/>
      <w:lvlJc w:val="left"/>
      <w:pPr>
        <w:tabs>
          <w:tab w:val="num" w:pos="3600"/>
        </w:tabs>
        <w:ind w:left="3600" w:hanging="360"/>
      </w:pPr>
      <w:rPr>
        <w:rFonts w:ascii="Arial" w:hAnsi="Arial" w:hint="default"/>
      </w:rPr>
    </w:lvl>
    <w:lvl w:ilvl="5" w:tplc="84DA159C" w:tentative="1">
      <w:start w:val="1"/>
      <w:numFmt w:val="bullet"/>
      <w:lvlText w:val="•"/>
      <w:lvlJc w:val="left"/>
      <w:pPr>
        <w:tabs>
          <w:tab w:val="num" w:pos="4320"/>
        </w:tabs>
        <w:ind w:left="4320" w:hanging="360"/>
      </w:pPr>
      <w:rPr>
        <w:rFonts w:ascii="Arial" w:hAnsi="Arial" w:hint="default"/>
      </w:rPr>
    </w:lvl>
    <w:lvl w:ilvl="6" w:tplc="57944BE2" w:tentative="1">
      <w:start w:val="1"/>
      <w:numFmt w:val="bullet"/>
      <w:lvlText w:val="•"/>
      <w:lvlJc w:val="left"/>
      <w:pPr>
        <w:tabs>
          <w:tab w:val="num" w:pos="5040"/>
        </w:tabs>
        <w:ind w:left="5040" w:hanging="360"/>
      </w:pPr>
      <w:rPr>
        <w:rFonts w:ascii="Arial" w:hAnsi="Arial" w:hint="default"/>
      </w:rPr>
    </w:lvl>
    <w:lvl w:ilvl="7" w:tplc="77E642D6" w:tentative="1">
      <w:start w:val="1"/>
      <w:numFmt w:val="bullet"/>
      <w:lvlText w:val="•"/>
      <w:lvlJc w:val="left"/>
      <w:pPr>
        <w:tabs>
          <w:tab w:val="num" w:pos="5760"/>
        </w:tabs>
        <w:ind w:left="5760" w:hanging="360"/>
      </w:pPr>
      <w:rPr>
        <w:rFonts w:ascii="Arial" w:hAnsi="Arial" w:hint="default"/>
      </w:rPr>
    </w:lvl>
    <w:lvl w:ilvl="8" w:tplc="6512CBFE" w:tentative="1">
      <w:start w:val="1"/>
      <w:numFmt w:val="bullet"/>
      <w:lvlText w:val="•"/>
      <w:lvlJc w:val="left"/>
      <w:pPr>
        <w:tabs>
          <w:tab w:val="num" w:pos="6480"/>
        </w:tabs>
        <w:ind w:left="6480" w:hanging="360"/>
      </w:pPr>
      <w:rPr>
        <w:rFonts w:ascii="Arial" w:hAnsi="Arial" w:hint="default"/>
      </w:rPr>
    </w:lvl>
  </w:abstractNum>
  <w:abstractNum w:abstractNumId="19">
    <w:nsid w:val="4FF36766"/>
    <w:multiLevelType w:val="hybridMultilevel"/>
    <w:tmpl w:val="664A7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E06493"/>
    <w:multiLevelType w:val="hybridMultilevel"/>
    <w:tmpl w:val="74648912"/>
    <w:lvl w:ilvl="0" w:tplc="0E866CCE">
      <w:start w:val="1"/>
      <w:numFmt w:val="bullet"/>
      <w:lvlText w:val="•"/>
      <w:lvlJc w:val="left"/>
      <w:pPr>
        <w:tabs>
          <w:tab w:val="num" w:pos="720"/>
        </w:tabs>
        <w:ind w:left="720" w:hanging="360"/>
      </w:pPr>
      <w:rPr>
        <w:rFonts w:ascii="Arial" w:hAnsi="Arial" w:hint="default"/>
      </w:rPr>
    </w:lvl>
    <w:lvl w:ilvl="1" w:tplc="9F8653D6" w:tentative="1">
      <w:start w:val="1"/>
      <w:numFmt w:val="bullet"/>
      <w:lvlText w:val="•"/>
      <w:lvlJc w:val="left"/>
      <w:pPr>
        <w:tabs>
          <w:tab w:val="num" w:pos="1440"/>
        </w:tabs>
        <w:ind w:left="1440" w:hanging="360"/>
      </w:pPr>
      <w:rPr>
        <w:rFonts w:ascii="Arial" w:hAnsi="Arial" w:hint="default"/>
      </w:rPr>
    </w:lvl>
    <w:lvl w:ilvl="2" w:tplc="A8600FBA" w:tentative="1">
      <w:start w:val="1"/>
      <w:numFmt w:val="bullet"/>
      <w:lvlText w:val="•"/>
      <w:lvlJc w:val="left"/>
      <w:pPr>
        <w:tabs>
          <w:tab w:val="num" w:pos="2160"/>
        </w:tabs>
        <w:ind w:left="2160" w:hanging="360"/>
      </w:pPr>
      <w:rPr>
        <w:rFonts w:ascii="Arial" w:hAnsi="Arial" w:hint="default"/>
      </w:rPr>
    </w:lvl>
    <w:lvl w:ilvl="3" w:tplc="938E5A52" w:tentative="1">
      <w:start w:val="1"/>
      <w:numFmt w:val="bullet"/>
      <w:lvlText w:val="•"/>
      <w:lvlJc w:val="left"/>
      <w:pPr>
        <w:tabs>
          <w:tab w:val="num" w:pos="2880"/>
        </w:tabs>
        <w:ind w:left="2880" w:hanging="360"/>
      </w:pPr>
      <w:rPr>
        <w:rFonts w:ascii="Arial" w:hAnsi="Arial" w:hint="default"/>
      </w:rPr>
    </w:lvl>
    <w:lvl w:ilvl="4" w:tplc="642678F4" w:tentative="1">
      <w:start w:val="1"/>
      <w:numFmt w:val="bullet"/>
      <w:lvlText w:val="•"/>
      <w:lvlJc w:val="left"/>
      <w:pPr>
        <w:tabs>
          <w:tab w:val="num" w:pos="3600"/>
        </w:tabs>
        <w:ind w:left="3600" w:hanging="360"/>
      </w:pPr>
      <w:rPr>
        <w:rFonts w:ascii="Arial" w:hAnsi="Arial" w:hint="default"/>
      </w:rPr>
    </w:lvl>
    <w:lvl w:ilvl="5" w:tplc="91805812" w:tentative="1">
      <w:start w:val="1"/>
      <w:numFmt w:val="bullet"/>
      <w:lvlText w:val="•"/>
      <w:lvlJc w:val="left"/>
      <w:pPr>
        <w:tabs>
          <w:tab w:val="num" w:pos="4320"/>
        </w:tabs>
        <w:ind w:left="4320" w:hanging="360"/>
      </w:pPr>
      <w:rPr>
        <w:rFonts w:ascii="Arial" w:hAnsi="Arial" w:hint="default"/>
      </w:rPr>
    </w:lvl>
    <w:lvl w:ilvl="6" w:tplc="191A7C7C" w:tentative="1">
      <w:start w:val="1"/>
      <w:numFmt w:val="bullet"/>
      <w:lvlText w:val="•"/>
      <w:lvlJc w:val="left"/>
      <w:pPr>
        <w:tabs>
          <w:tab w:val="num" w:pos="5040"/>
        </w:tabs>
        <w:ind w:left="5040" w:hanging="360"/>
      </w:pPr>
      <w:rPr>
        <w:rFonts w:ascii="Arial" w:hAnsi="Arial" w:hint="default"/>
      </w:rPr>
    </w:lvl>
    <w:lvl w:ilvl="7" w:tplc="41826E9A" w:tentative="1">
      <w:start w:val="1"/>
      <w:numFmt w:val="bullet"/>
      <w:lvlText w:val="•"/>
      <w:lvlJc w:val="left"/>
      <w:pPr>
        <w:tabs>
          <w:tab w:val="num" w:pos="5760"/>
        </w:tabs>
        <w:ind w:left="5760" w:hanging="360"/>
      </w:pPr>
      <w:rPr>
        <w:rFonts w:ascii="Arial" w:hAnsi="Arial" w:hint="default"/>
      </w:rPr>
    </w:lvl>
    <w:lvl w:ilvl="8" w:tplc="9B128C4C" w:tentative="1">
      <w:start w:val="1"/>
      <w:numFmt w:val="bullet"/>
      <w:lvlText w:val="•"/>
      <w:lvlJc w:val="left"/>
      <w:pPr>
        <w:tabs>
          <w:tab w:val="num" w:pos="6480"/>
        </w:tabs>
        <w:ind w:left="6480" w:hanging="360"/>
      </w:pPr>
      <w:rPr>
        <w:rFonts w:ascii="Arial" w:hAnsi="Arial" w:hint="default"/>
      </w:rPr>
    </w:lvl>
  </w:abstractNum>
  <w:abstractNum w:abstractNumId="21">
    <w:nsid w:val="53A95104"/>
    <w:multiLevelType w:val="multilevel"/>
    <w:tmpl w:val="AFC487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4F176CD"/>
    <w:multiLevelType w:val="hybridMultilevel"/>
    <w:tmpl w:val="79B21062"/>
    <w:lvl w:ilvl="0" w:tplc="559A5E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282F7F"/>
    <w:multiLevelType w:val="multilevel"/>
    <w:tmpl w:val="6DEC9288"/>
    <w:lvl w:ilvl="0">
      <w:start w:val="1"/>
      <w:numFmt w:val="decimal"/>
      <w:lvlText w:val="%1."/>
      <w:lvlJc w:val="left"/>
      <w:pPr>
        <w:ind w:left="720" w:hanging="360"/>
      </w:pPr>
    </w:lvl>
    <w:lvl w:ilvl="1">
      <w:start w:val="2"/>
      <w:numFmt w:val="decimal"/>
      <w:isLgl/>
      <w:lvlText w:val="%1.%2."/>
      <w:lvlJc w:val="left"/>
      <w:pPr>
        <w:ind w:left="1110" w:hanging="750"/>
      </w:pPr>
      <w:rPr>
        <w:rFonts w:hint="default"/>
      </w:rPr>
    </w:lvl>
    <w:lvl w:ilvl="2">
      <w:start w:val="3"/>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91A7360"/>
    <w:multiLevelType w:val="hybridMultilevel"/>
    <w:tmpl w:val="0394A02C"/>
    <w:lvl w:ilvl="0" w:tplc="5AAE4B46">
      <w:start w:val="1"/>
      <w:numFmt w:val="bullet"/>
      <w:lvlText w:val="•"/>
      <w:lvlJc w:val="left"/>
      <w:pPr>
        <w:tabs>
          <w:tab w:val="num" w:pos="720"/>
        </w:tabs>
        <w:ind w:left="720" w:hanging="360"/>
      </w:pPr>
      <w:rPr>
        <w:rFonts w:ascii="Arial" w:hAnsi="Arial" w:hint="default"/>
      </w:rPr>
    </w:lvl>
    <w:lvl w:ilvl="1" w:tplc="27C644E2" w:tentative="1">
      <w:start w:val="1"/>
      <w:numFmt w:val="bullet"/>
      <w:lvlText w:val="•"/>
      <w:lvlJc w:val="left"/>
      <w:pPr>
        <w:tabs>
          <w:tab w:val="num" w:pos="1440"/>
        </w:tabs>
        <w:ind w:left="1440" w:hanging="360"/>
      </w:pPr>
      <w:rPr>
        <w:rFonts w:ascii="Arial" w:hAnsi="Arial" w:hint="default"/>
      </w:rPr>
    </w:lvl>
    <w:lvl w:ilvl="2" w:tplc="FDC40F7A" w:tentative="1">
      <w:start w:val="1"/>
      <w:numFmt w:val="bullet"/>
      <w:lvlText w:val="•"/>
      <w:lvlJc w:val="left"/>
      <w:pPr>
        <w:tabs>
          <w:tab w:val="num" w:pos="2160"/>
        </w:tabs>
        <w:ind w:left="2160" w:hanging="360"/>
      </w:pPr>
      <w:rPr>
        <w:rFonts w:ascii="Arial" w:hAnsi="Arial" w:hint="default"/>
      </w:rPr>
    </w:lvl>
    <w:lvl w:ilvl="3" w:tplc="251276DE" w:tentative="1">
      <w:start w:val="1"/>
      <w:numFmt w:val="bullet"/>
      <w:lvlText w:val="•"/>
      <w:lvlJc w:val="left"/>
      <w:pPr>
        <w:tabs>
          <w:tab w:val="num" w:pos="2880"/>
        </w:tabs>
        <w:ind w:left="2880" w:hanging="360"/>
      </w:pPr>
      <w:rPr>
        <w:rFonts w:ascii="Arial" w:hAnsi="Arial" w:hint="default"/>
      </w:rPr>
    </w:lvl>
    <w:lvl w:ilvl="4" w:tplc="9DD0C976" w:tentative="1">
      <w:start w:val="1"/>
      <w:numFmt w:val="bullet"/>
      <w:lvlText w:val="•"/>
      <w:lvlJc w:val="left"/>
      <w:pPr>
        <w:tabs>
          <w:tab w:val="num" w:pos="3600"/>
        </w:tabs>
        <w:ind w:left="3600" w:hanging="360"/>
      </w:pPr>
      <w:rPr>
        <w:rFonts w:ascii="Arial" w:hAnsi="Arial" w:hint="default"/>
      </w:rPr>
    </w:lvl>
    <w:lvl w:ilvl="5" w:tplc="31724A98" w:tentative="1">
      <w:start w:val="1"/>
      <w:numFmt w:val="bullet"/>
      <w:lvlText w:val="•"/>
      <w:lvlJc w:val="left"/>
      <w:pPr>
        <w:tabs>
          <w:tab w:val="num" w:pos="4320"/>
        </w:tabs>
        <w:ind w:left="4320" w:hanging="360"/>
      </w:pPr>
      <w:rPr>
        <w:rFonts w:ascii="Arial" w:hAnsi="Arial" w:hint="default"/>
      </w:rPr>
    </w:lvl>
    <w:lvl w:ilvl="6" w:tplc="FA90E8BE" w:tentative="1">
      <w:start w:val="1"/>
      <w:numFmt w:val="bullet"/>
      <w:lvlText w:val="•"/>
      <w:lvlJc w:val="left"/>
      <w:pPr>
        <w:tabs>
          <w:tab w:val="num" w:pos="5040"/>
        </w:tabs>
        <w:ind w:left="5040" w:hanging="360"/>
      </w:pPr>
      <w:rPr>
        <w:rFonts w:ascii="Arial" w:hAnsi="Arial" w:hint="default"/>
      </w:rPr>
    </w:lvl>
    <w:lvl w:ilvl="7" w:tplc="4B84929A" w:tentative="1">
      <w:start w:val="1"/>
      <w:numFmt w:val="bullet"/>
      <w:lvlText w:val="•"/>
      <w:lvlJc w:val="left"/>
      <w:pPr>
        <w:tabs>
          <w:tab w:val="num" w:pos="5760"/>
        </w:tabs>
        <w:ind w:left="5760" w:hanging="360"/>
      </w:pPr>
      <w:rPr>
        <w:rFonts w:ascii="Arial" w:hAnsi="Arial" w:hint="default"/>
      </w:rPr>
    </w:lvl>
    <w:lvl w:ilvl="8" w:tplc="9FC85272" w:tentative="1">
      <w:start w:val="1"/>
      <w:numFmt w:val="bullet"/>
      <w:lvlText w:val="•"/>
      <w:lvlJc w:val="left"/>
      <w:pPr>
        <w:tabs>
          <w:tab w:val="num" w:pos="6480"/>
        </w:tabs>
        <w:ind w:left="6480" w:hanging="360"/>
      </w:pPr>
      <w:rPr>
        <w:rFonts w:ascii="Arial" w:hAnsi="Arial" w:hint="default"/>
      </w:rPr>
    </w:lvl>
  </w:abstractNum>
  <w:abstractNum w:abstractNumId="25">
    <w:nsid w:val="61467B11"/>
    <w:multiLevelType w:val="hybridMultilevel"/>
    <w:tmpl w:val="2DDE2446"/>
    <w:lvl w:ilvl="0" w:tplc="FC68AB78">
      <w:start w:val="1"/>
      <w:numFmt w:val="bullet"/>
      <w:lvlText w:val="•"/>
      <w:lvlJc w:val="left"/>
      <w:pPr>
        <w:tabs>
          <w:tab w:val="num" w:pos="720"/>
        </w:tabs>
        <w:ind w:left="720" w:hanging="360"/>
      </w:pPr>
      <w:rPr>
        <w:rFonts w:ascii="Arial" w:hAnsi="Arial" w:hint="default"/>
      </w:rPr>
    </w:lvl>
    <w:lvl w:ilvl="1" w:tplc="B60C7964" w:tentative="1">
      <w:start w:val="1"/>
      <w:numFmt w:val="bullet"/>
      <w:lvlText w:val="•"/>
      <w:lvlJc w:val="left"/>
      <w:pPr>
        <w:tabs>
          <w:tab w:val="num" w:pos="1440"/>
        </w:tabs>
        <w:ind w:left="1440" w:hanging="360"/>
      </w:pPr>
      <w:rPr>
        <w:rFonts w:ascii="Arial" w:hAnsi="Arial" w:hint="default"/>
      </w:rPr>
    </w:lvl>
    <w:lvl w:ilvl="2" w:tplc="7610D710" w:tentative="1">
      <w:start w:val="1"/>
      <w:numFmt w:val="bullet"/>
      <w:lvlText w:val="•"/>
      <w:lvlJc w:val="left"/>
      <w:pPr>
        <w:tabs>
          <w:tab w:val="num" w:pos="2160"/>
        </w:tabs>
        <w:ind w:left="2160" w:hanging="360"/>
      </w:pPr>
      <w:rPr>
        <w:rFonts w:ascii="Arial" w:hAnsi="Arial" w:hint="default"/>
      </w:rPr>
    </w:lvl>
    <w:lvl w:ilvl="3" w:tplc="FA006320" w:tentative="1">
      <w:start w:val="1"/>
      <w:numFmt w:val="bullet"/>
      <w:lvlText w:val="•"/>
      <w:lvlJc w:val="left"/>
      <w:pPr>
        <w:tabs>
          <w:tab w:val="num" w:pos="2880"/>
        </w:tabs>
        <w:ind w:left="2880" w:hanging="360"/>
      </w:pPr>
      <w:rPr>
        <w:rFonts w:ascii="Arial" w:hAnsi="Arial" w:hint="default"/>
      </w:rPr>
    </w:lvl>
    <w:lvl w:ilvl="4" w:tplc="2DF200A0" w:tentative="1">
      <w:start w:val="1"/>
      <w:numFmt w:val="bullet"/>
      <w:lvlText w:val="•"/>
      <w:lvlJc w:val="left"/>
      <w:pPr>
        <w:tabs>
          <w:tab w:val="num" w:pos="3600"/>
        </w:tabs>
        <w:ind w:left="3600" w:hanging="360"/>
      </w:pPr>
      <w:rPr>
        <w:rFonts w:ascii="Arial" w:hAnsi="Arial" w:hint="default"/>
      </w:rPr>
    </w:lvl>
    <w:lvl w:ilvl="5" w:tplc="4B986390" w:tentative="1">
      <w:start w:val="1"/>
      <w:numFmt w:val="bullet"/>
      <w:lvlText w:val="•"/>
      <w:lvlJc w:val="left"/>
      <w:pPr>
        <w:tabs>
          <w:tab w:val="num" w:pos="4320"/>
        </w:tabs>
        <w:ind w:left="4320" w:hanging="360"/>
      </w:pPr>
      <w:rPr>
        <w:rFonts w:ascii="Arial" w:hAnsi="Arial" w:hint="default"/>
      </w:rPr>
    </w:lvl>
    <w:lvl w:ilvl="6" w:tplc="ED046644" w:tentative="1">
      <w:start w:val="1"/>
      <w:numFmt w:val="bullet"/>
      <w:lvlText w:val="•"/>
      <w:lvlJc w:val="left"/>
      <w:pPr>
        <w:tabs>
          <w:tab w:val="num" w:pos="5040"/>
        </w:tabs>
        <w:ind w:left="5040" w:hanging="360"/>
      </w:pPr>
      <w:rPr>
        <w:rFonts w:ascii="Arial" w:hAnsi="Arial" w:hint="default"/>
      </w:rPr>
    </w:lvl>
    <w:lvl w:ilvl="7" w:tplc="AEBA80EC" w:tentative="1">
      <w:start w:val="1"/>
      <w:numFmt w:val="bullet"/>
      <w:lvlText w:val="•"/>
      <w:lvlJc w:val="left"/>
      <w:pPr>
        <w:tabs>
          <w:tab w:val="num" w:pos="5760"/>
        </w:tabs>
        <w:ind w:left="5760" w:hanging="360"/>
      </w:pPr>
      <w:rPr>
        <w:rFonts w:ascii="Arial" w:hAnsi="Arial" w:hint="default"/>
      </w:rPr>
    </w:lvl>
    <w:lvl w:ilvl="8" w:tplc="7E225E4A" w:tentative="1">
      <w:start w:val="1"/>
      <w:numFmt w:val="bullet"/>
      <w:lvlText w:val="•"/>
      <w:lvlJc w:val="left"/>
      <w:pPr>
        <w:tabs>
          <w:tab w:val="num" w:pos="6480"/>
        </w:tabs>
        <w:ind w:left="6480" w:hanging="360"/>
      </w:pPr>
      <w:rPr>
        <w:rFonts w:ascii="Arial" w:hAnsi="Arial" w:hint="default"/>
      </w:rPr>
    </w:lvl>
  </w:abstractNum>
  <w:abstractNum w:abstractNumId="26">
    <w:nsid w:val="61C3494D"/>
    <w:multiLevelType w:val="hybridMultilevel"/>
    <w:tmpl w:val="AD4E1FD6"/>
    <w:lvl w:ilvl="0" w:tplc="A39AF416">
      <w:start w:val="1"/>
      <w:numFmt w:val="bullet"/>
      <w:lvlText w:val="•"/>
      <w:lvlJc w:val="left"/>
      <w:pPr>
        <w:tabs>
          <w:tab w:val="num" w:pos="720"/>
        </w:tabs>
        <w:ind w:left="720" w:hanging="360"/>
      </w:pPr>
      <w:rPr>
        <w:rFonts w:ascii="Arial" w:hAnsi="Arial" w:hint="default"/>
      </w:rPr>
    </w:lvl>
    <w:lvl w:ilvl="1" w:tplc="96EC61E6" w:tentative="1">
      <w:start w:val="1"/>
      <w:numFmt w:val="bullet"/>
      <w:lvlText w:val="•"/>
      <w:lvlJc w:val="left"/>
      <w:pPr>
        <w:tabs>
          <w:tab w:val="num" w:pos="1440"/>
        </w:tabs>
        <w:ind w:left="1440" w:hanging="360"/>
      </w:pPr>
      <w:rPr>
        <w:rFonts w:ascii="Arial" w:hAnsi="Arial" w:hint="default"/>
      </w:rPr>
    </w:lvl>
    <w:lvl w:ilvl="2" w:tplc="2CD0B3EE" w:tentative="1">
      <w:start w:val="1"/>
      <w:numFmt w:val="bullet"/>
      <w:lvlText w:val="•"/>
      <w:lvlJc w:val="left"/>
      <w:pPr>
        <w:tabs>
          <w:tab w:val="num" w:pos="2160"/>
        </w:tabs>
        <w:ind w:left="2160" w:hanging="360"/>
      </w:pPr>
      <w:rPr>
        <w:rFonts w:ascii="Arial" w:hAnsi="Arial" w:hint="default"/>
      </w:rPr>
    </w:lvl>
    <w:lvl w:ilvl="3" w:tplc="5FEA2754" w:tentative="1">
      <w:start w:val="1"/>
      <w:numFmt w:val="bullet"/>
      <w:lvlText w:val="•"/>
      <w:lvlJc w:val="left"/>
      <w:pPr>
        <w:tabs>
          <w:tab w:val="num" w:pos="2880"/>
        </w:tabs>
        <w:ind w:left="2880" w:hanging="360"/>
      </w:pPr>
      <w:rPr>
        <w:rFonts w:ascii="Arial" w:hAnsi="Arial" w:hint="default"/>
      </w:rPr>
    </w:lvl>
    <w:lvl w:ilvl="4" w:tplc="3F3091A0" w:tentative="1">
      <w:start w:val="1"/>
      <w:numFmt w:val="bullet"/>
      <w:lvlText w:val="•"/>
      <w:lvlJc w:val="left"/>
      <w:pPr>
        <w:tabs>
          <w:tab w:val="num" w:pos="3600"/>
        </w:tabs>
        <w:ind w:left="3600" w:hanging="360"/>
      </w:pPr>
      <w:rPr>
        <w:rFonts w:ascii="Arial" w:hAnsi="Arial" w:hint="default"/>
      </w:rPr>
    </w:lvl>
    <w:lvl w:ilvl="5" w:tplc="409E6088" w:tentative="1">
      <w:start w:val="1"/>
      <w:numFmt w:val="bullet"/>
      <w:lvlText w:val="•"/>
      <w:lvlJc w:val="left"/>
      <w:pPr>
        <w:tabs>
          <w:tab w:val="num" w:pos="4320"/>
        </w:tabs>
        <w:ind w:left="4320" w:hanging="360"/>
      </w:pPr>
      <w:rPr>
        <w:rFonts w:ascii="Arial" w:hAnsi="Arial" w:hint="default"/>
      </w:rPr>
    </w:lvl>
    <w:lvl w:ilvl="6" w:tplc="C4686BDC" w:tentative="1">
      <w:start w:val="1"/>
      <w:numFmt w:val="bullet"/>
      <w:lvlText w:val="•"/>
      <w:lvlJc w:val="left"/>
      <w:pPr>
        <w:tabs>
          <w:tab w:val="num" w:pos="5040"/>
        </w:tabs>
        <w:ind w:left="5040" w:hanging="360"/>
      </w:pPr>
      <w:rPr>
        <w:rFonts w:ascii="Arial" w:hAnsi="Arial" w:hint="default"/>
      </w:rPr>
    </w:lvl>
    <w:lvl w:ilvl="7" w:tplc="4D3A2812" w:tentative="1">
      <w:start w:val="1"/>
      <w:numFmt w:val="bullet"/>
      <w:lvlText w:val="•"/>
      <w:lvlJc w:val="left"/>
      <w:pPr>
        <w:tabs>
          <w:tab w:val="num" w:pos="5760"/>
        </w:tabs>
        <w:ind w:left="5760" w:hanging="360"/>
      </w:pPr>
      <w:rPr>
        <w:rFonts w:ascii="Arial" w:hAnsi="Arial" w:hint="default"/>
      </w:rPr>
    </w:lvl>
    <w:lvl w:ilvl="8" w:tplc="C82A676C" w:tentative="1">
      <w:start w:val="1"/>
      <w:numFmt w:val="bullet"/>
      <w:lvlText w:val="•"/>
      <w:lvlJc w:val="left"/>
      <w:pPr>
        <w:tabs>
          <w:tab w:val="num" w:pos="6480"/>
        </w:tabs>
        <w:ind w:left="6480" w:hanging="360"/>
      </w:pPr>
      <w:rPr>
        <w:rFonts w:ascii="Arial" w:hAnsi="Arial" w:hint="default"/>
      </w:rPr>
    </w:lvl>
  </w:abstractNum>
  <w:abstractNum w:abstractNumId="27">
    <w:nsid w:val="67B31363"/>
    <w:multiLevelType w:val="hybridMultilevel"/>
    <w:tmpl w:val="C60AE1EA"/>
    <w:lvl w:ilvl="0" w:tplc="90E62D86">
      <w:start w:val="1"/>
      <w:numFmt w:val="bullet"/>
      <w:lvlText w:val="•"/>
      <w:lvlJc w:val="left"/>
      <w:pPr>
        <w:tabs>
          <w:tab w:val="num" w:pos="720"/>
        </w:tabs>
        <w:ind w:left="720" w:hanging="360"/>
      </w:pPr>
      <w:rPr>
        <w:rFonts w:ascii="Arial" w:hAnsi="Arial" w:hint="default"/>
      </w:rPr>
    </w:lvl>
    <w:lvl w:ilvl="1" w:tplc="E6E2E98C" w:tentative="1">
      <w:start w:val="1"/>
      <w:numFmt w:val="bullet"/>
      <w:lvlText w:val="•"/>
      <w:lvlJc w:val="left"/>
      <w:pPr>
        <w:tabs>
          <w:tab w:val="num" w:pos="1440"/>
        </w:tabs>
        <w:ind w:left="1440" w:hanging="360"/>
      </w:pPr>
      <w:rPr>
        <w:rFonts w:ascii="Arial" w:hAnsi="Arial" w:hint="default"/>
      </w:rPr>
    </w:lvl>
    <w:lvl w:ilvl="2" w:tplc="2736B1F4" w:tentative="1">
      <w:start w:val="1"/>
      <w:numFmt w:val="bullet"/>
      <w:lvlText w:val="•"/>
      <w:lvlJc w:val="left"/>
      <w:pPr>
        <w:tabs>
          <w:tab w:val="num" w:pos="2160"/>
        </w:tabs>
        <w:ind w:left="2160" w:hanging="360"/>
      </w:pPr>
      <w:rPr>
        <w:rFonts w:ascii="Arial" w:hAnsi="Arial" w:hint="default"/>
      </w:rPr>
    </w:lvl>
    <w:lvl w:ilvl="3" w:tplc="71AAEB86" w:tentative="1">
      <w:start w:val="1"/>
      <w:numFmt w:val="bullet"/>
      <w:lvlText w:val="•"/>
      <w:lvlJc w:val="left"/>
      <w:pPr>
        <w:tabs>
          <w:tab w:val="num" w:pos="2880"/>
        </w:tabs>
        <w:ind w:left="2880" w:hanging="360"/>
      </w:pPr>
      <w:rPr>
        <w:rFonts w:ascii="Arial" w:hAnsi="Arial" w:hint="default"/>
      </w:rPr>
    </w:lvl>
    <w:lvl w:ilvl="4" w:tplc="F836B0C8" w:tentative="1">
      <w:start w:val="1"/>
      <w:numFmt w:val="bullet"/>
      <w:lvlText w:val="•"/>
      <w:lvlJc w:val="left"/>
      <w:pPr>
        <w:tabs>
          <w:tab w:val="num" w:pos="3600"/>
        </w:tabs>
        <w:ind w:left="3600" w:hanging="360"/>
      </w:pPr>
      <w:rPr>
        <w:rFonts w:ascii="Arial" w:hAnsi="Arial" w:hint="default"/>
      </w:rPr>
    </w:lvl>
    <w:lvl w:ilvl="5" w:tplc="5AC49F8A" w:tentative="1">
      <w:start w:val="1"/>
      <w:numFmt w:val="bullet"/>
      <w:lvlText w:val="•"/>
      <w:lvlJc w:val="left"/>
      <w:pPr>
        <w:tabs>
          <w:tab w:val="num" w:pos="4320"/>
        </w:tabs>
        <w:ind w:left="4320" w:hanging="360"/>
      </w:pPr>
      <w:rPr>
        <w:rFonts w:ascii="Arial" w:hAnsi="Arial" w:hint="default"/>
      </w:rPr>
    </w:lvl>
    <w:lvl w:ilvl="6" w:tplc="F48C6376" w:tentative="1">
      <w:start w:val="1"/>
      <w:numFmt w:val="bullet"/>
      <w:lvlText w:val="•"/>
      <w:lvlJc w:val="left"/>
      <w:pPr>
        <w:tabs>
          <w:tab w:val="num" w:pos="5040"/>
        </w:tabs>
        <w:ind w:left="5040" w:hanging="360"/>
      </w:pPr>
      <w:rPr>
        <w:rFonts w:ascii="Arial" w:hAnsi="Arial" w:hint="default"/>
      </w:rPr>
    </w:lvl>
    <w:lvl w:ilvl="7" w:tplc="FF10C884" w:tentative="1">
      <w:start w:val="1"/>
      <w:numFmt w:val="bullet"/>
      <w:lvlText w:val="•"/>
      <w:lvlJc w:val="left"/>
      <w:pPr>
        <w:tabs>
          <w:tab w:val="num" w:pos="5760"/>
        </w:tabs>
        <w:ind w:left="5760" w:hanging="360"/>
      </w:pPr>
      <w:rPr>
        <w:rFonts w:ascii="Arial" w:hAnsi="Arial" w:hint="default"/>
      </w:rPr>
    </w:lvl>
    <w:lvl w:ilvl="8" w:tplc="2086266A" w:tentative="1">
      <w:start w:val="1"/>
      <w:numFmt w:val="bullet"/>
      <w:lvlText w:val="•"/>
      <w:lvlJc w:val="left"/>
      <w:pPr>
        <w:tabs>
          <w:tab w:val="num" w:pos="6480"/>
        </w:tabs>
        <w:ind w:left="6480" w:hanging="360"/>
      </w:pPr>
      <w:rPr>
        <w:rFonts w:ascii="Arial" w:hAnsi="Arial" w:hint="default"/>
      </w:rPr>
    </w:lvl>
  </w:abstractNum>
  <w:abstractNum w:abstractNumId="28">
    <w:nsid w:val="6B2C4659"/>
    <w:multiLevelType w:val="hybridMultilevel"/>
    <w:tmpl w:val="18388DC0"/>
    <w:lvl w:ilvl="0" w:tplc="4EEE824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E124CE"/>
    <w:multiLevelType w:val="hybridMultilevel"/>
    <w:tmpl w:val="A0185A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762175"/>
    <w:multiLevelType w:val="hybridMultilevel"/>
    <w:tmpl w:val="7C962618"/>
    <w:lvl w:ilvl="0" w:tplc="E88CE7B2">
      <w:start w:val="1"/>
      <w:numFmt w:val="bullet"/>
      <w:lvlText w:val="•"/>
      <w:lvlJc w:val="left"/>
      <w:pPr>
        <w:tabs>
          <w:tab w:val="num" w:pos="720"/>
        </w:tabs>
        <w:ind w:left="720" w:hanging="360"/>
      </w:pPr>
      <w:rPr>
        <w:rFonts w:ascii="Arial" w:hAnsi="Arial" w:hint="default"/>
      </w:rPr>
    </w:lvl>
    <w:lvl w:ilvl="1" w:tplc="449C88AA" w:tentative="1">
      <w:start w:val="1"/>
      <w:numFmt w:val="bullet"/>
      <w:lvlText w:val="•"/>
      <w:lvlJc w:val="left"/>
      <w:pPr>
        <w:tabs>
          <w:tab w:val="num" w:pos="1440"/>
        </w:tabs>
        <w:ind w:left="1440" w:hanging="360"/>
      </w:pPr>
      <w:rPr>
        <w:rFonts w:ascii="Arial" w:hAnsi="Arial" w:hint="default"/>
      </w:rPr>
    </w:lvl>
    <w:lvl w:ilvl="2" w:tplc="4832246C" w:tentative="1">
      <w:start w:val="1"/>
      <w:numFmt w:val="bullet"/>
      <w:lvlText w:val="•"/>
      <w:lvlJc w:val="left"/>
      <w:pPr>
        <w:tabs>
          <w:tab w:val="num" w:pos="2160"/>
        </w:tabs>
        <w:ind w:left="2160" w:hanging="360"/>
      </w:pPr>
      <w:rPr>
        <w:rFonts w:ascii="Arial" w:hAnsi="Arial" w:hint="default"/>
      </w:rPr>
    </w:lvl>
    <w:lvl w:ilvl="3" w:tplc="A9CA187E" w:tentative="1">
      <w:start w:val="1"/>
      <w:numFmt w:val="bullet"/>
      <w:lvlText w:val="•"/>
      <w:lvlJc w:val="left"/>
      <w:pPr>
        <w:tabs>
          <w:tab w:val="num" w:pos="2880"/>
        </w:tabs>
        <w:ind w:left="2880" w:hanging="360"/>
      </w:pPr>
      <w:rPr>
        <w:rFonts w:ascii="Arial" w:hAnsi="Arial" w:hint="default"/>
      </w:rPr>
    </w:lvl>
    <w:lvl w:ilvl="4" w:tplc="117649BE" w:tentative="1">
      <w:start w:val="1"/>
      <w:numFmt w:val="bullet"/>
      <w:lvlText w:val="•"/>
      <w:lvlJc w:val="left"/>
      <w:pPr>
        <w:tabs>
          <w:tab w:val="num" w:pos="3600"/>
        </w:tabs>
        <w:ind w:left="3600" w:hanging="360"/>
      </w:pPr>
      <w:rPr>
        <w:rFonts w:ascii="Arial" w:hAnsi="Arial" w:hint="default"/>
      </w:rPr>
    </w:lvl>
    <w:lvl w:ilvl="5" w:tplc="5AACF0F2" w:tentative="1">
      <w:start w:val="1"/>
      <w:numFmt w:val="bullet"/>
      <w:lvlText w:val="•"/>
      <w:lvlJc w:val="left"/>
      <w:pPr>
        <w:tabs>
          <w:tab w:val="num" w:pos="4320"/>
        </w:tabs>
        <w:ind w:left="4320" w:hanging="360"/>
      </w:pPr>
      <w:rPr>
        <w:rFonts w:ascii="Arial" w:hAnsi="Arial" w:hint="default"/>
      </w:rPr>
    </w:lvl>
    <w:lvl w:ilvl="6" w:tplc="2B362E1A" w:tentative="1">
      <w:start w:val="1"/>
      <w:numFmt w:val="bullet"/>
      <w:lvlText w:val="•"/>
      <w:lvlJc w:val="left"/>
      <w:pPr>
        <w:tabs>
          <w:tab w:val="num" w:pos="5040"/>
        </w:tabs>
        <w:ind w:left="5040" w:hanging="360"/>
      </w:pPr>
      <w:rPr>
        <w:rFonts w:ascii="Arial" w:hAnsi="Arial" w:hint="default"/>
      </w:rPr>
    </w:lvl>
    <w:lvl w:ilvl="7" w:tplc="09BCF3A6" w:tentative="1">
      <w:start w:val="1"/>
      <w:numFmt w:val="bullet"/>
      <w:lvlText w:val="•"/>
      <w:lvlJc w:val="left"/>
      <w:pPr>
        <w:tabs>
          <w:tab w:val="num" w:pos="5760"/>
        </w:tabs>
        <w:ind w:left="5760" w:hanging="360"/>
      </w:pPr>
      <w:rPr>
        <w:rFonts w:ascii="Arial" w:hAnsi="Arial" w:hint="default"/>
      </w:rPr>
    </w:lvl>
    <w:lvl w:ilvl="8" w:tplc="DD129394" w:tentative="1">
      <w:start w:val="1"/>
      <w:numFmt w:val="bullet"/>
      <w:lvlText w:val="•"/>
      <w:lvlJc w:val="left"/>
      <w:pPr>
        <w:tabs>
          <w:tab w:val="num" w:pos="6480"/>
        </w:tabs>
        <w:ind w:left="6480" w:hanging="360"/>
      </w:pPr>
      <w:rPr>
        <w:rFonts w:ascii="Arial" w:hAnsi="Arial" w:hint="default"/>
      </w:rPr>
    </w:lvl>
  </w:abstractNum>
  <w:abstractNum w:abstractNumId="31">
    <w:nsid w:val="71482BB3"/>
    <w:multiLevelType w:val="hybridMultilevel"/>
    <w:tmpl w:val="4DE26384"/>
    <w:lvl w:ilvl="0" w:tplc="36BC4A5A">
      <w:start w:val="1"/>
      <w:numFmt w:val="bullet"/>
      <w:lvlText w:val="•"/>
      <w:lvlJc w:val="left"/>
      <w:pPr>
        <w:tabs>
          <w:tab w:val="num" w:pos="720"/>
        </w:tabs>
        <w:ind w:left="720" w:hanging="360"/>
      </w:pPr>
      <w:rPr>
        <w:rFonts w:ascii="Arial" w:hAnsi="Arial" w:hint="default"/>
      </w:rPr>
    </w:lvl>
    <w:lvl w:ilvl="1" w:tplc="F530DF46" w:tentative="1">
      <w:start w:val="1"/>
      <w:numFmt w:val="bullet"/>
      <w:lvlText w:val="•"/>
      <w:lvlJc w:val="left"/>
      <w:pPr>
        <w:tabs>
          <w:tab w:val="num" w:pos="1440"/>
        </w:tabs>
        <w:ind w:left="1440" w:hanging="360"/>
      </w:pPr>
      <w:rPr>
        <w:rFonts w:ascii="Arial" w:hAnsi="Arial" w:hint="default"/>
      </w:rPr>
    </w:lvl>
    <w:lvl w:ilvl="2" w:tplc="0BD06B9A" w:tentative="1">
      <w:start w:val="1"/>
      <w:numFmt w:val="bullet"/>
      <w:lvlText w:val="•"/>
      <w:lvlJc w:val="left"/>
      <w:pPr>
        <w:tabs>
          <w:tab w:val="num" w:pos="2160"/>
        </w:tabs>
        <w:ind w:left="2160" w:hanging="360"/>
      </w:pPr>
      <w:rPr>
        <w:rFonts w:ascii="Arial" w:hAnsi="Arial" w:hint="default"/>
      </w:rPr>
    </w:lvl>
    <w:lvl w:ilvl="3" w:tplc="5B14851A" w:tentative="1">
      <w:start w:val="1"/>
      <w:numFmt w:val="bullet"/>
      <w:lvlText w:val="•"/>
      <w:lvlJc w:val="left"/>
      <w:pPr>
        <w:tabs>
          <w:tab w:val="num" w:pos="2880"/>
        </w:tabs>
        <w:ind w:left="2880" w:hanging="360"/>
      </w:pPr>
      <w:rPr>
        <w:rFonts w:ascii="Arial" w:hAnsi="Arial" w:hint="default"/>
      </w:rPr>
    </w:lvl>
    <w:lvl w:ilvl="4" w:tplc="CD04AFC6" w:tentative="1">
      <w:start w:val="1"/>
      <w:numFmt w:val="bullet"/>
      <w:lvlText w:val="•"/>
      <w:lvlJc w:val="left"/>
      <w:pPr>
        <w:tabs>
          <w:tab w:val="num" w:pos="3600"/>
        </w:tabs>
        <w:ind w:left="3600" w:hanging="360"/>
      </w:pPr>
      <w:rPr>
        <w:rFonts w:ascii="Arial" w:hAnsi="Arial" w:hint="default"/>
      </w:rPr>
    </w:lvl>
    <w:lvl w:ilvl="5" w:tplc="B45E2A10" w:tentative="1">
      <w:start w:val="1"/>
      <w:numFmt w:val="bullet"/>
      <w:lvlText w:val="•"/>
      <w:lvlJc w:val="left"/>
      <w:pPr>
        <w:tabs>
          <w:tab w:val="num" w:pos="4320"/>
        </w:tabs>
        <w:ind w:left="4320" w:hanging="360"/>
      </w:pPr>
      <w:rPr>
        <w:rFonts w:ascii="Arial" w:hAnsi="Arial" w:hint="default"/>
      </w:rPr>
    </w:lvl>
    <w:lvl w:ilvl="6" w:tplc="32928D0C" w:tentative="1">
      <w:start w:val="1"/>
      <w:numFmt w:val="bullet"/>
      <w:lvlText w:val="•"/>
      <w:lvlJc w:val="left"/>
      <w:pPr>
        <w:tabs>
          <w:tab w:val="num" w:pos="5040"/>
        </w:tabs>
        <w:ind w:left="5040" w:hanging="360"/>
      </w:pPr>
      <w:rPr>
        <w:rFonts w:ascii="Arial" w:hAnsi="Arial" w:hint="default"/>
      </w:rPr>
    </w:lvl>
    <w:lvl w:ilvl="7" w:tplc="6CF2DAC4" w:tentative="1">
      <w:start w:val="1"/>
      <w:numFmt w:val="bullet"/>
      <w:lvlText w:val="•"/>
      <w:lvlJc w:val="left"/>
      <w:pPr>
        <w:tabs>
          <w:tab w:val="num" w:pos="5760"/>
        </w:tabs>
        <w:ind w:left="5760" w:hanging="360"/>
      </w:pPr>
      <w:rPr>
        <w:rFonts w:ascii="Arial" w:hAnsi="Arial" w:hint="default"/>
      </w:rPr>
    </w:lvl>
    <w:lvl w:ilvl="8" w:tplc="4A3C692C" w:tentative="1">
      <w:start w:val="1"/>
      <w:numFmt w:val="bullet"/>
      <w:lvlText w:val="•"/>
      <w:lvlJc w:val="left"/>
      <w:pPr>
        <w:tabs>
          <w:tab w:val="num" w:pos="6480"/>
        </w:tabs>
        <w:ind w:left="6480" w:hanging="360"/>
      </w:pPr>
      <w:rPr>
        <w:rFonts w:ascii="Arial" w:hAnsi="Arial" w:hint="default"/>
      </w:rPr>
    </w:lvl>
  </w:abstractNum>
  <w:abstractNum w:abstractNumId="32">
    <w:nsid w:val="7838487D"/>
    <w:multiLevelType w:val="hybridMultilevel"/>
    <w:tmpl w:val="9B5ED7E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79422F33"/>
    <w:multiLevelType w:val="multilevel"/>
    <w:tmpl w:val="E4EA88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3"/>
  </w:num>
  <w:num w:numId="3">
    <w:abstractNumId w:val="3"/>
  </w:num>
  <w:num w:numId="4">
    <w:abstractNumId w:val="0"/>
  </w:num>
  <w:num w:numId="5">
    <w:abstractNumId w:val="6"/>
  </w:num>
  <w:num w:numId="6">
    <w:abstractNumId w:val="11"/>
  </w:num>
  <w:num w:numId="7">
    <w:abstractNumId w:val="2"/>
  </w:num>
  <w:num w:numId="8">
    <w:abstractNumId w:val="32"/>
  </w:num>
  <w:num w:numId="9">
    <w:abstractNumId w:val="29"/>
  </w:num>
  <w:num w:numId="10">
    <w:abstractNumId w:val="19"/>
  </w:num>
  <w:num w:numId="11">
    <w:abstractNumId w:val="33"/>
  </w:num>
  <w:num w:numId="12">
    <w:abstractNumId w:val="5"/>
  </w:num>
  <w:num w:numId="13">
    <w:abstractNumId w:val="22"/>
  </w:num>
  <w:num w:numId="14">
    <w:abstractNumId w:val="28"/>
  </w:num>
  <w:num w:numId="15">
    <w:abstractNumId w:val="23"/>
  </w:num>
  <w:num w:numId="16">
    <w:abstractNumId w:val="20"/>
  </w:num>
  <w:num w:numId="17">
    <w:abstractNumId w:val="26"/>
  </w:num>
  <w:num w:numId="18">
    <w:abstractNumId w:val="8"/>
  </w:num>
  <w:num w:numId="19">
    <w:abstractNumId w:val="27"/>
  </w:num>
  <w:num w:numId="20">
    <w:abstractNumId w:val="10"/>
  </w:num>
  <w:num w:numId="21">
    <w:abstractNumId w:val="30"/>
  </w:num>
  <w:num w:numId="22">
    <w:abstractNumId w:val="18"/>
  </w:num>
  <w:num w:numId="23">
    <w:abstractNumId w:val="25"/>
  </w:num>
  <w:num w:numId="24">
    <w:abstractNumId w:val="7"/>
  </w:num>
  <w:num w:numId="25">
    <w:abstractNumId w:val="31"/>
  </w:num>
  <w:num w:numId="26">
    <w:abstractNumId w:val="1"/>
  </w:num>
  <w:num w:numId="27">
    <w:abstractNumId w:val="9"/>
  </w:num>
  <w:num w:numId="28">
    <w:abstractNumId w:val="24"/>
  </w:num>
  <w:num w:numId="29">
    <w:abstractNumId w:val="15"/>
  </w:num>
  <w:num w:numId="30">
    <w:abstractNumId w:val="4"/>
  </w:num>
  <w:num w:numId="31">
    <w:abstractNumId w:val="16"/>
  </w:num>
  <w:num w:numId="32">
    <w:abstractNumId w:val="14"/>
  </w:num>
  <w:num w:numId="33">
    <w:abstractNumId w:val="1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yNDC2tDSysDA3MDZS0lEKTi0uzszPAykwNKgFAOVy1WYtAAAA"/>
  </w:docVars>
  <w:rsids>
    <w:rsidRoot w:val="005F2D56"/>
    <w:rsid w:val="00000552"/>
    <w:rsid w:val="000014BF"/>
    <w:rsid w:val="00002297"/>
    <w:rsid w:val="000027B3"/>
    <w:rsid w:val="00003ECB"/>
    <w:rsid w:val="00004460"/>
    <w:rsid w:val="000049BE"/>
    <w:rsid w:val="0000540C"/>
    <w:rsid w:val="0000583E"/>
    <w:rsid w:val="000059B4"/>
    <w:rsid w:val="00006FC3"/>
    <w:rsid w:val="00007685"/>
    <w:rsid w:val="0000774B"/>
    <w:rsid w:val="00012142"/>
    <w:rsid w:val="00012B1E"/>
    <w:rsid w:val="0001331E"/>
    <w:rsid w:val="00014903"/>
    <w:rsid w:val="00014D5C"/>
    <w:rsid w:val="00015CE7"/>
    <w:rsid w:val="000172B8"/>
    <w:rsid w:val="00017BE1"/>
    <w:rsid w:val="00017E23"/>
    <w:rsid w:val="00022F91"/>
    <w:rsid w:val="00023225"/>
    <w:rsid w:val="00024FBD"/>
    <w:rsid w:val="000260EC"/>
    <w:rsid w:val="000271E6"/>
    <w:rsid w:val="00027CF9"/>
    <w:rsid w:val="00030482"/>
    <w:rsid w:val="000316DC"/>
    <w:rsid w:val="00031746"/>
    <w:rsid w:val="00033149"/>
    <w:rsid w:val="000335C8"/>
    <w:rsid w:val="00034628"/>
    <w:rsid w:val="0003598B"/>
    <w:rsid w:val="00035A72"/>
    <w:rsid w:val="000379FA"/>
    <w:rsid w:val="00040523"/>
    <w:rsid w:val="00040AF9"/>
    <w:rsid w:val="000413FC"/>
    <w:rsid w:val="000416D2"/>
    <w:rsid w:val="000433F7"/>
    <w:rsid w:val="00043DBC"/>
    <w:rsid w:val="000442FB"/>
    <w:rsid w:val="00046A00"/>
    <w:rsid w:val="00047F4C"/>
    <w:rsid w:val="0005007A"/>
    <w:rsid w:val="000502C0"/>
    <w:rsid w:val="00050980"/>
    <w:rsid w:val="0005211B"/>
    <w:rsid w:val="00052511"/>
    <w:rsid w:val="00052F7D"/>
    <w:rsid w:val="000531BD"/>
    <w:rsid w:val="00054A60"/>
    <w:rsid w:val="00054C80"/>
    <w:rsid w:val="000554DB"/>
    <w:rsid w:val="00055B8F"/>
    <w:rsid w:val="00055FA0"/>
    <w:rsid w:val="00056405"/>
    <w:rsid w:val="000564C4"/>
    <w:rsid w:val="00057CAE"/>
    <w:rsid w:val="00057E39"/>
    <w:rsid w:val="00057FF1"/>
    <w:rsid w:val="000604C4"/>
    <w:rsid w:val="00061797"/>
    <w:rsid w:val="0006183E"/>
    <w:rsid w:val="00062121"/>
    <w:rsid w:val="0006276C"/>
    <w:rsid w:val="0006317B"/>
    <w:rsid w:val="00063214"/>
    <w:rsid w:val="0006372E"/>
    <w:rsid w:val="0006552E"/>
    <w:rsid w:val="00065E26"/>
    <w:rsid w:val="00066171"/>
    <w:rsid w:val="00066772"/>
    <w:rsid w:val="000669F6"/>
    <w:rsid w:val="00066D12"/>
    <w:rsid w:val="00067253"/>
    <w:rsid w:val="000672CD"/>
    <w:rsid w:val="000703DF"/>
    <w:rsid w:val="0007281E"/>
    <w:rsid w:val="000729EC"/>
    <w:rsid w:val="00073207"/>
    <w:rsid w:val="00073E64"/>
    <w:rsid w:val="0007559E"/>
    <w:rsid w:val="00076808"/>
    <w:rsid w:val="00076D5B"/>
    <w:rsid w:val="00080911"/>
    <w:rsid w:val="00080A76"/>
    <w:rsid w:val="0008216B"/>
    <w:rsid w:val="000821D4"/>
    <w:rsid w:val="00082297"/>
    <w:rsid w:val="000823FF"/>
    <w:rsid w:val="00083687"/>
    <w:rsid w:val="00083A72"/>
    <w:rsid w:val="00083F8E"/>
    <w:rsid w:val="00084F41"/>
    <w:rsid w:val="0008617A"/>
    <w:rsid w:val="00086699"/>
    <w:rsid w:val="00086F93"/>
    <w:rsid w:val="0008753A"/>
    <w:rsid w:val="00087E33"/>
    <w:rsid w:val="00090DF5"/>
    <w:rsid w:val="000920DC"/>
    <w:rsid w:val="00092739"/>
    <w:rsid w:val="00095E5A"/>
    <w:rsid w:val="00096D02"/>
    <w:rsid w:val="00096FB5"/>
    <w:rsid w:val="00097421"/>
    <w:rsid w:val="000974C7"/>
    <w:rsid w:val="000978E4"/>
    <w:rsid w:val="000A0B61"/>
    <w:rsid w:val="000A0BCC"/>
    <w:rsid w:val="000A1198"/>
    <w:rsid w:val="000A225A"/>
    <w:rsid w:val="000A2FD3"/>
    <w:rsid w:val="000A3279"/>
    <w:rsid w:val="000A378D"/>
    <w:rsid w:val="000A3F93"/>
    <w:rsid w:val="000A44BA"/>
    <w:rsid w:val="000A53BC"/>
    <w:rsid w:val="000A6C4E"/>
    <w:rsid w:val="000A7084"/>
    <w:rsid w:val="000B0DF8"/>
    <w:rsid w:val="000B1CB2"/>
    <w:rsid w:val="000B3B73"/>
    <w:rsid w:val="000B4E51"/>
    <w:rsid w:val="000B598F"/>
    <w:rsid w:val="000B5B93"/>
    <w:rsid w:val="000B5E06"/>
    <w:rsid w:val="000B6011"/>
    <w:rsid w:val="000B6981"/>
    <w:rsid w:val="000C12E2"/>
    <w:rsid w:val="000C1515"/>
    <w:rsid w:val="000C259A"/>
    <w:rsid w:val="000C3D8E"/>
    <w:rsid w:val="000C3ED6"/>
    <w:rsid w:val="000C5943"/>
    <w:rsid w:val="000C6BA7"/>
    <w:rsid w:val="000C73A2"/>
    <w:rsid w:val="000C73DC"/>
    <w:rsid w:val="000C78D6"/>
    <w:rsid w:val="000D12C9"/>
    <w:rsid w:val="000D1358"/>
    <w:rsid w:val="000D1D20"/>
    <w:rsid w:val="000D240C"/>
    <w:rsid w:val="000D30A2"/>
    <w:rsid w:val="000D3625"/>
    <w:rsid w:val="000D3E18"/>
    <w:rsid w:val="000D51F0"/>
    <w:rsid w:val="000D534F"/>
    <w:rsid w:val="000D541D"/>
    <w:rsid w:val="000D6A1B"/>
    <w:rsid w:val="000D70D9"/>
    <w:rsid w:val="000D7711"/>
    <w:rsid w:val="000E0C28"/>
    <w:rsid w:val="000E1106"/>
    <w:rsid w:val="000E11BF"/>
    <w:rsid w:val="000E142F"/>
    <w:rsid w:val="000E1C58"/>
    <w:rsid w:val="000E1EF3"/>
    <w:rsid w:val="000E2D2D"/>
    <w:rsid w:val="000E3238"/>
    <w:rsid w:val="000E4363"/>
    <w:rsid w:val="000E539A"/>
    <w:rsid w:val="000E64CB"/>
    <w:rsid w:val="000E7C33"/>
    <w:rsid w:val="000F0EF1"/>
    <w:rsid w:val="000F1D97"/>
    <w:rsid w:val="000F4380"/>
    <w:rsid w:val="000F4690"/>
    <w:rsid w:val="000F4B07"/>
    <w:rsid w:val="000F6010"/>
    <w:rsid w:val="000F67B3"/>
    <w:rsid w:val="000F6812"/>
    <w:rsid w:val="000F6CF6"/>
    <w:rsid w:val="000F6F82"/>
    <w:rsid w:val="000F764C"/>
    <w:rsid w:val="000F7897"/>
    <w:rsid w:val="0010049E"/>
    <w:rsid w:val="00101BBD"/>
    <w:rsid w:val="00102F37"/>
    <w:rsid w:val="00103D4E"/>
    <w:rsid w:val="001048F6"/>
    <w:rsid w:val="001063AB"/>
    <w:rsid w:val="00106F85"/>
    <w:rsid w:val="001101FB"/>
    <w:rsid w:val="00110ABA"/>
    <w:rsid w:val="00110CAC"/>
    <w:rsid w:val="00111C53"/>
    <w:rsid w:val="00111C5C"/>
    <w:rsid w:val="001123BD"/>
    <w:rsid w:val="001132AA"/>
    <w:rsid w:val="001135A1"/>
    <w:rsid w:val="00113632"/>
    <w:rsid w:val="00116EDC"/>
    <w:rsid w:val="0011745C"/>
    <w:rsid w:val="00117965"/>
    <w:rsid w:val="0012109C"/>
    <w:rsid w:val="00121C99"/>
    <w:rsid w:val="001224EE"/>
    <w:rsid w:val="00122779"/>
    <w:rsid w:val="00123906"/>
    <w:rsid w:val="00124778"/>
    <w:rsid w:val="001252D9"/>
    <w:rsid w:val="0012532A"/>
    <w:rsid w:val="001255EE"/>
    <w:rsid w:val="00125B6C"/>
    <w:rsid w:val="00125F80"/>
    <w:rsid w:val="00126353"/>
    <w:rsid w:val="00127116"/>
    <w:rsid w:val="001271C7"/>
    <w:rsid w:val="00127BA6"/>
    <w:rsid w:val="00127C25"/>
    <w:rsid w:val="0013085E"/>
    <w:rsid w:val="00131A2B"/>
    <w:rsid w:val="0013275F"/>
    <w:rsid w:val="00132942"/>
    <w:rsid w:val="00132A60"/>
    <w:rsid w:val="00132CD5"/>
    <w:rsid w:val="00135522"/>
    <w:rsid w:val="001366E9"/>
    <w:rsid w:val="0013699E"/>
    <w:rsid w:val="001370BE"/>
    <w:rsid w:val="00140197"/>
    <w:rsid w:val="0014116F"/>
    <w:rsid w:val="0014298A"/>
    <w:rsid w:val="00142E30"/>
    <w:rsid w:val="00143F40"/>
    <w:rsid w:val="00143F48"/>
    <w:rsid w:val="00144CCC"/>
    <w:rsid w:val="00145AC9"/>
    <w:rsid w:val="00146A48"/>
    <w:rsid w:val="00147444"/>
    <w:rsid w:val="001506F6"/>
    <w:rsid w:val="0015070B"/>
    <w:rsid w:val="001523C1"/>
    <w:rsid w:val="00152C7E"/>
    <w:rsid w:val="00152D6C"/>
    <w:rsid w:val="0015304B"/>
    <w:rsid w:val="001531B3"/>
    <w:rsid w:val="001539DB"/>
    <w:rsid w:val="00154200"/>
    <w:rsid w:val="00154944"/>
    <w:rsid w:val="001550A4"/>
    <w:rsid w:val="001561A9"/>
    <w:rsid w:val="001564FD"/>
    <w:rsid w:val="00156F5E"/>
    <w:rsid w:val="0015707E"/>
    <w:rsid w:val="0016026C"/>
    <w:rsid w:val="00160DA2"/>
    <w:rsid w:val="001616D7"/>
    <w:rsid w:val="00161880"/>
    <w:rsid w:val="00162A51"/>
    <w:rsid w:val="0016324E"/>
    <w:rsid w:val="00163937"/>
    <w:rsid w:val="00164516"/>
    <w:rsid w:val="00165197"/>
    <w:rsid w:val="001651D2"/>
    <w:rsid w:val="001652B9"/>
    <w:rsid w:val="00165311"/>
    <w:rsid w:val="001656D4"/>
    <w:rsid w:val="00165C49"/>
    <w:rsid w:val="001702BA"/>
    <w:rsid w:val="00170552"/>
    <w:rsid w:val="00170BC7"/>
    <w:rsid w:val="00172DB6"/>
    <w:rsid w:val="001748E4"/>
    <w:rsid w:val="00174D7A"/>
    <w:rsid w:val="00176E78"/>
    <w:rsid w:val="001771FA"/>
    <w:rsid w:val="00181F8C"/>
    <w:rsid w:val="001827A7"/>
    <w:rsid w:val="00182A3A"/>
    <w:rsid w:val="00183908"/>
    <w:rsid w:val="00184384"/>
    <w:rsid w:val="00184BB1"/>
    <w:rsid w:val="001853EB"/>
    <w:rsid w:val="001856F5"/>
    <w:rsid w:val="00186132"/>
    <w:rsid w:val="001864C6"/>
    <w:rsid w:val="001869BB"/>
    <w:rsid w:val="00186C55"/>
    <w:rsid w:val="0018781F"/>
    <w:rsid w:val="00190DBD"/>
    <w:rsid w:val="001911B2"/>
    <w:rsid w:val="00191CE1"/>
    <w:rsid w:val="0019247F"/>
    <w:rsid w:val="0019325E"/>
    <w:rsid w:val="00193426"/>
    <w:rsid w:val="0019372A"/>
    <w:rsid w:val="00193BD7"/>
    <w:rsid w:val="00194EE0"/>
    <w:rsid w:val="001952F7"/>
    <w:rsid w:val="00195480"/>
    <w:rsid w:val="00196305"/>
    <w:rsid w:val="001A089F"/>
    <w:rsid w:val="001A0C2D"/>
    <w:rsid w:val="001A1B6F"/>
    <w:rsid w:val="001A1F2F"/>
    <w:rsid w:val="001A2E7A"/>
    <w:rsid w:val="001A39E7"/>
    <w:rsid w:val="001A51DB"/>
    <w:rsid w:val="001A528E"/>
    <w:rsid w:val="001A549B"/>
    <w:rsid w:val="001A5645"/>
    <w:rsid w:val="001A5816"/>
    <w:rsid w:val="001A6E04"/>
    <w:rsid w:val="001A7006"/>
    <w:rsid w:val="001A743E"/>
    <w:rsid w:val="001A7F7D"/>
    <w:rsid w:val="001B1969"/>
    <w:rsid w:val="001B36D8"/>
    <w:rsid w:val="001B3F84"/>
    <w:rsid w:val="001B4B67"/>
    <w:rsid w:val="001B4BDD"/>
    <w:rsid w:val="001B5E60"/>
    <w:rsid w:val="001B6129"/>
    <w:rsid w:val="001B622B"/>
    <w:rsid w:val="001B6C97"/>
    <w:rsid w:val="001B71E6"/>
    <w:rsid w:val="001C0A20"/>
    <w:rsid w:val="001C0AF9"/>
    <w:rsid w:val="001C1F38"/>
    <w:rsid w:val="001C27E9"/>
    <w:rsid w:val="001C2AC1"/>
    <w:rsid w:val="001C2E65"/>
    <w:rsid w:val="001C3D9E"/>
    <w:rsid w:val="001C3F22"/>
    <w:rsid w:val="001C3FD2"/>
    <w:rsid w:val="001C46EA"/>
    <w:rsid w:val="001C46F4"/>
    <w:rsid w:val="001C722C"/>
    <w:rsid w:val="001D0027"/>
    <w:rsid w:val="001D17C9"/>
    <w:rsid w:val="001D18B7"/>
    <w:rsid w:val="001D210C"/>
    <w:rsid w:val="001D2764"/>
    <w:rsid w:val="001D2E1F"/>
    <w:rsid w:val="001D3066"/>
    <w:rsid w:val="001D31BA"/>
    <w:rsid w:val="001D3FB8"/>
    <w:rsid w:val="001D3FE0"/>
    <w:rsid w:val="001D464E"/>
    <w:rsid w:val="001D4949"/>
    <w:rsid w:val="001D66D2"/>
    <w:rsid w:val="001D748D"/>
    <w:rsid w:val="001D7C13"/>
    <w:rsid w:val="001E01E4"/>
    <w:rsid w:val="001E123C"/>
    <w:rsid w:val="001E21AC"/>
    <w:rsid w:val="001E467D"/>
    <w:rsid w:val="001E4686"/>
    <w:rsid w:val="001E533F"/>
    <w:rsid w:val="001E5347"/>
    <w:rsid w:val="001E55F4"/>
    <w:rsid w:val="001E634D"/>
    <w:rsid w:val="001E6E24"/>
    <w:rsid w:val="001E7C35"/>
    <w:rsid w:val="001F2307"/>
    <w:rsid w:val="001F2E86"/>
    <w:rsid w:val="001F37DC"/>
    <w:rsid w:val="001F3FE0"/>
    <w:rsid w:val="001F480A"/>
    <w:rsid w:val="001F5C23"/>
    <w:rsid w:val="001F7A3A"/>
    <w:rsid w:val="002010F1"/>
    <w:rsid w:val="00201D92"/>
    <w:rsid w:val="00202311"/>
    <w:rsid w:val="00203C7A"/>
    <w:rsid w:val="00206C9B"/>
    <w:rsid w:val="002113A2"/>
    <w:rsid w:val="00212EAC"/>
    <w:rsid w:val="0021382F"/>
    <w:rsid w:val="00214B1E"/>
    <w:rsid w:val="002156D0"/>
    <w:rsid w:val="0021628D"/>
    <w:rsid w:val="00216353"/>
    <w:rsid w:val="0021677F"/>
    <w:rsid w:val="00216C0E"/>
    <w:rsid w:val="00217B60"/>
    <w:rsid w:val="00220FA6"/>
    <w:rsid w:val="00220FAB"/>
    <w:rsid w:val="00221802"/>
    <w:rsid w:val="00222024"/>
    <w:rsid w:val="0022293C"/>
    <w:rsid w:val="00222EA1"/>
    <w:rsid w:val="002241FA"/>
    <w:rsid w:val="002242FA"/>
    <w:rsid w:val="002257F5"/>
    <w:rsid w:val="00226E51"/>
    <w:rsid w:val="00227E11"/>
    <w:rsid w:val="00230512"/>
    <w:rsid w:val="0023088D"/>
    <w:rsid w:val="0023089D"/>
    <w:rsid w:val="00230C58"/>
    <w:rsid w:val="00230EED"/>
    <w:rsid w:val="002317D6"/>
    <w:rsid w:val="002329F7"/>
    <w:rsid w:val="00233EC0"/>
    <w:rsid w:val="002356D6"/>
    <w:rsid w:val="002359BB"/>
    <w:rsid w:val="002359C5"/>
    <w:rsid w:val="00236A0C"/>
    <w:rsid w:val="00237BC6"/>
    <w:rsid w:val="00237EFB"/>
    <w:rsid w:val="00240C8C"/>
    <w:rsid w:val="0024163E"/>
    <w:rsid w:val="00241BB6"/>
    <w:rsid w:val="00242712"/>
    <w:rsid w:val="00243D79"/>
    <w:rsid w:val="002440B0"/>
    <w:rsid w:val="002443C1"/>
    <w:rsid w:val="00244D68"/>
    <w:rsid w:val="002452FF"/>
    <w:rsid w:val="00246342"/>
    <w:rsid w:val="00247C8A"/>
    <w:rsid w:val="00250B71"/>
    <w:rsid w:val="002519C4"/>
    <w:rsid w:val="00251D2D"/>
    <w:rsid w:val="002521E2"/>
    <w:rsid w:val="002531E2"/>
    <w:rsid w:val="00254542"/>
    <w:rsid w:val="00254A10"/>
    <w:rsid w:val="0025514E"/>
    <w:rsid w:val="0025590C"/>
    <w:rsid w:val="00255C66"/>
    <w:rsid w:val="00256DED"/>
    <w:rsid w:val="00257149"/>
    <w:rsid w:val="00260A3F"/>
    <w:rsid w:val="00261D05"/>
    <w:rsid w:val="002631E6"/>
    <w:rsid w:val="00264C38"/>
    <w:rsid w:val="00264DC6"/>
    <w:rsid w:val="00265D3C"/>
    <w:rsid w:val="00265E34"/>
    <w:rsid w:val="00266670"/>
    <w:rsid w:val="0026681A"/>
    <w:rsid w:val="00266D90"/>
    <w:rsid w:val="00267389"/>
    <w:rsid w:val="002675FB"/>
    <w:rsid w:val="00267FA5"/>
    <w:rsid w:val="00270373"/>
    <w:rsid w:val="00271C99"/>
    <w:rsid w:val="00272026"/>
    <w:rsid w:val="00272048"/>
    <w:rsid w:val="002725A2"/>
    <w:rsid w:val="002726B7"/>
    <w:rsid w:val="00273438"/>
    <w:rsid w:val="0027352E"/>
    <w:rsid w:val="002747C3"/>
    <w:rsid w:val="00274892"/>
    <w:rsid w:val="0027499E"/>
    <w:rsid w:val="0027598C"/>
    <w:rsid w:val="00275CC9"/>
    <w:rsid w:val="00275D55"/>
    <w:rsid w:val="00276FA4"/>
    <w:rsid w:val="00277D6A"/>
    <w:rsid w:val="00281776"/>
    <w:rsid w:val="00281D03"/>
    <w:rsid w:val="00282126"/>
    <w:rsid w:val="00285126"/>
    <w:rsid w:val="00285B94"/>
    <w:rsid w:val="00287337"/>
    <w:rsid w:val="00287F00"/>
    <w:rsid w:val="00291A7D"/>
    <w:rsid w:val="0029239B"/>
    <w:rsid w:val="002928BC"/>
    <w:rsid w:val="002932CA"/>
    <w:rsid w:val="002938D9"/>
    <w:rsid w:val="00294191"/>
    <w:rsid w:val="002941A5"/>
    <w:rsid w:val="00294777"/>
    <w:rsid w:val="002952C1"/>
    <w:rsid w:val="00295D50"/>
    <w:rsid w:val="00296398"/>
    <w:rsid w:val="002963EF"/>
    <w:rsid w:val="00296420"/>
    <w:rsid w:val="00296FC6"/>
    <w:rsid w:val="002A0606"/>
    <w:rsid w:val="002A0DC9"/>
    <w:rsid w:val="002A11AE"/>
    <w:rsid w:val="002A2648"/>
    <w:rsid w:val="002A2A29"/>
    <w:rsid w:val="002A2E7E"/>
    <w:rsid w:val="002A32DA"/>
    <w:rsid w:val="002A350E"/>
    <w:rsid w:val="002A366F"/>
    <w:rsid w:val="002A4A70"/>
    <w:rsid w:val="002A6904"/>
    <w:rsid w:val="002A69E5"/>
    <w:rsid w:val="002A6E08"/>
    <w:rsid w:val="002B03A3"/>
    <w:rsid w:val="002B0515"/>
    <w:rsid w:val="002B10CD"/>
    <w:rsid w:val="002B1E44"/>
    <w:rsid w:val="002B5305"/>
    <w:rsid w:val="002B7969"/>
    <w:rsid w:val="002C022C"/>
    <w:rsid w:val="002C06F0"/>
    <w:rsid w:val="002C0BB7"/>
    <w:rsid w:val="002C1A29"/>
    <w:rsid w:val="002C2207"/>
    <w:rsid w:val="002C2936"/>
    <w:rsid w:val="002C299C"/>
    <w:rsid w:val="002C2AA6"/>
    <w:rsid w:val="002C3C73"/>
    <w:rsid w:val="002C452A"/>
    <w:rsid w:val="002C4C4E"/>
    <w:rsid w:val="002C4DE5"/>
    <w:rsid w:val="002C54BE"/>
    <w:rsid w:val="002C5CCC"/>
    <w:rsid w:val="002C5E93"/>
    <w:rsid w:val="002C601B"/>
    <w:rsid w:val="002C6E14"/>
    <w:rsid w:val="002C7BD0"/>
    <w:rsid w:val="002D0571"/>
    <w:rsid w:val="002D05B3"/>
    <w:rsid w:val="002D0BDF"/>
    <w:rsid w:val="002D33C2"/>
    <w:rsid w:val="002D4295"/>
    <w:rsid w:val="002D4966"/>
    <w:rsid w:val="002D4B01"/>
    <w:rsid w:val="002D5024"/>
    <w:rsid w:val="002D5E5C"/>
    <w:rsid w:val="002D681A"/>
    <w:rsid w:val="002D76DC"/>
    <w:rsid w:val="002E13E9"/>
    <w:rsid w:val="002E25AB"/>
    <w:rsid w:val="002E315F"/>
    <w:rsid w:val="002E53A4"/>
    <w:rsid w:val="002E70B9"/>
    <w:rsid w:val="002E71D7"/>
    <w:rsid w:val="002E71D9"/>
    <w:rsid w:val="002E71E6"/>
    <w:rsid w:val="002F0104"/>
    <w:rsid w:val="002F04EE"/>
    <w:rsid w:val="002F0A21"/>
    <w:rsid w:val="002F0E99"/>
    <w:rsid w:val="002F116C"/>
    <w:rsid w:val="002F141F"/>
    <w:rsid w:val="002F2019"/>
    <w:rsid w:val="002F238E"/>
    <w:rsid w:val="002F2FC8"/>
    <w:rsid w:val="002F323C"/>
    <w:rsid w:val="002F3B4C"/>
    <w:rsid w:val="002F4F93"/>
    <w:rsid w:val="002F6A3C"/>
    <w:rsid w:val="003000BF"/>
    <w:rsid w:val="00300563"/>
    <w:rsid w:val="00300CC8"/>
    <w:rsid w:val="003018B0"/>
    <w:rsid w:val="00301A3C"/>
    <w:rsid w:val="00303A83"/>
    <w:rsid w:val="00304A08"/>
    <w:rsid w:val="00304FFB"/>
    <w:rsid w:val="00306642"/>
    <w:rsid w:val="00306658"/>
    <w:rsid w:val="00306971"/>
    <w:rsid w:val="00306CC4"/>
    <w:rsid w:val="0030726E"/>
    <w:rsid w:val="00307DCD"/>
    <w:rsid w:val="00307EC6"/>
    <w:rsid w:val="00311B6F"/>
    <w:rsid w:val="003126CB"/>
    <w:rsid w:val="003141F9"/>
    <w:rsid w:val="003142F8"/>
    <w:rsid w:val="00314707"/>
    <w:rsid w:val="00314A7C"/>
    <w:rsid w:val="00315224"/>
    <w:rsid w:val="0031535B"/>
    <w:rsid w:val="00317A7E"/>
    <w:rsid w:val="00320380"/>
    <w:rsid w:val="00320B68"/>
    <w:rsid w:val="00321A39"/>
    <w:rsid w:val="00321E4D"/>
    <w:rsid w:val="0032269A"/>
    <w:rsid w:val="003235F7"/>
    <w:rsid w:val="00324C44"/>
    <w:rsid w:val="00325699"/>
    <w:rsid w:val="00326AA9"/>
    <w:rsid w:val="00326B64"/>
    <w:rsid w:val="003270CE"/>
    <w:rsid w:val="00327144"/>
    <w:rsid w:val="003301C0"/>
    <w:rsid w:val="003324D2"/>
    <w:rsid w:val="003329CE"/>
    <w:rsid w:val="0033366F"/>
    <w:rsid w:val="0033590C"/>
    <w:rsid w:val="00335FF6"/>
    <w:rsid w:val="003366BA"/>
    <w:rsid w:val="00336E2B"/>
    <w:rsid w:val="00340C49"/>
    <w:rsid w:val="00340DB8"/>
    <w:rsid w:val="0034119C"/>
    <w:rsid w:val="00341419"/>
    <w:rsid w:val="003429FA"/>
    <w:rsid w:val="00343B08"/>
    <w:rsid w:val="003443E2"/>
    <w:rsid w:val="00344800"/>
    <w:rsid w:val="00344C73"/>
    <w:rsid w:val="0034544E"/>
    <w:rsid w:val="00345F12"/>
    <w:rsid w:val="003468C3"/>
    <w:rsid w:val="00350752"/>
    <w:rsid w:val="003518BA"/>
    <w:rsid w:val="00351B6C"/>
    <w:rsid w:val="003522E2"/>
    <w:rsid w:val="00354767"/>
    <w:rsid w:val="0035504C"/>
    <w:rsid w:val="00357AF9"/>
    <w:rsid w:val="003603FF"/>
    <w:rsid w:val="00361277"/>
    <w:rsid w:val="00361525"/>
    <w:rsid w:val="00361787"/>
    <w:rsid w:val="003626BC"/>
    <w:rsid w:val="00363462"/>
    <w:rsid w:val="00363D37"/>
    <w:rsid w:val="00364D84"/>
    <w:rsid w:val="00364E1F"/>
    <w:rsid w:val="00365636"/>
    <w:rsid w:val="003656D5"/>
    <w:rsid w:val="00365945"/>
    <w:rsid w:val="00370455"/>
    <w:rsid w:val="0037143E"/>
    <w:rsid w:val="00371585"/>
    <w:rsid w:val="00371684"/>
    <w:rsid w:val="003724C9"/>
    <w:rsid w:val="00372819"/>
    <w:rsid w:val="00372A34"/>
    <w:rsid w:val="00372B04"/>
    <w:rsid w:val="00373123"/>
    <w:rsid w:val="0037327E"/>
    <w:rsid w:val="00374EA3"/>
    <w:rsid w:val="003751E6"/>
    <w:rsid w:val="00376210"/>
    <w:rsid w:val="0037681A"/>
    <w:rsid w:val="003773CC"/>
    <w:rsid w:val="00380C89"/>
    <w:rsid w:val="00380D11"/>
    <w:rsid w:val="003824BC"/>
    <w:rsid w:val="00382B12"/>
    <w:rsid w:val="00382CA1"/>
    <w:rsid w:val="003837F8"/>
    <w:rsid w:val="003838E4"/>
    <w:rsid w:val="00384EBB"/>
    <w:rsid w:val="003856FE"/>
    <w:rsid w:val="00385B85"/>
    <w:rsid w:val="00386E95"/>
    <w:rsid w:val="00391262"/>
    <w:rsid w:val="00393C2D"/>
    <w:rsid w:val="00393DE8"/>
    <w:rsid w:val="00394589"/>
    <w:rsid w:val="00394C1D"/>
    <w:rsid w:val="00394F8D"/>
    <w:rsid w:val="0039546D"/>
    <w:rsid w:val="0039554D"/>
    <w:rsid w:val="003957F3"/>
    <w:rsid w:val="00395895"/>
    <w:rsid w:val="00396040"/>
    <w:rsid w:val="00396A81"/>
    <w:rsid w:val="00396F8A"/>
    <w:rsid w:val="003A0912"/>
    <w:rsid w:val="003A1852"/>
    <w:rsid w:val="003A1AD7"/>
    <w:rsid w:val="003A2A78"/>
    <w:rsid w:val="003A38A6"/>
    <w:rsid w:val="003A42E1"/>
    <w:rsid w:val="003A46C8"/>
    <w:rsid w:val="003A4A4B"/>
    <w:rsid w:val="003A4F62"/>
    <w:rsid w:val="003A50D8"/>
    <w:rsid w:val="003A524A"/>
    <w:rsid w:val="003A5B3B"/>
    <w:rsid w:val="003A6121"/>
    <w:rsid w:val="003A7156"/>
    <w:rsid w:val="003A73AC"/>
    <w:rsid w:val="003A778E"/>
    <w:rsid w:val="003A77D8"/>
    <w:rsid w:val="003A7EBF"/>
    <w:rsid w:val="003A7F53"/>
    <w:rsid w:val="003B04D0"/>
    <w:rsid w:val="003B0A2C"/>
    <w:rsid w:val="003B107C"/>
    <w:rsid w:val="003B108C"/>
    <w:rsid w:val="003B18FC"/>
    <w:rsid w:val="003B1BF2"/>
    <w:rsid w:val="003B382E"/>
    <w:rsid w:val="003B3B4B"/>
    <w:rsid w:val="003B4304"/>
    <w:rsid w:val="003B4C9D"/>
    <w:rsid w:val="003B5AB4"/>
    <w:rsid w:val="003B5EBE"/>
    <w:rsid w:val="003B64AB"/>
    <w:rsid w:val="003B6FE6"/>
    <w:rsid w:val="003B7F48"/>
    <w:rsid w:val="003C0518"/>
    <w:rsid w:val="003C0B47"/>
    <w:rsid w:val="003C0EEE"/>
    <w:rsid w:val="003C1904"/>
    <w:rsid w:val="003C1F92"/>
    <w:rsid w:val="003C1FD1"/>
    <w:rsid w:val="003C2E37"/>
    <w:rsid w:val="003C373B"/>
    <w:rsid w:val="003C392A"/>
    <w:rsid w:val="003C5B8A"/>
    <w:rsid w:val="003C5F24"/>
    <w:rsid w:val="003C7130"/>
    <w:rsid w:val="003C7195"/>
    <w:rsid w:val="003C75F5"/>
    <w:rsid w:val="003D0BA3"/>
    <w:rsid w:val="003D1588"/>
    <w:rsid w:val="003D16D3"/>
    <w:rsid w:val="003D2877"/>
    <w:rsid w:val="003D360F"/>
    <w:rsid w:val="003D4EEF"/>
    <w:rsid w:val="003D594F"/>
    <w:rsid w:val="003D6B0E"/>
    <w:rsid w:val="003D6C86"/>
    <w:rsid w:val="003D7349"/>
    <w:rsid w:val="003D73CE"/>
    <w:rsid w:val="003E00AC"/>
    <w:rsid w:val="003E0368"/>
    <w:rsid w:val="003E04C2"/>
    <w:rsid w:val="003E0595"/>
    <w:rsid w:val="003E0C31"/>
    <w:rsid w:val="003E2B14"/>
    <w:rsid w:val="003E2BE6"/>
    <w:rsid w:val="003E326E"/>
    <w:rsid w:val="003E40EB"/>
    <w:rsid w:val="003E457C"/>
    <w:rsid w:val="003E4FE0"/>
    <w:rsid w:val="003E782F"/>
    <w:rsid w:val="003E7AA2"/>
    <w:rsid w:val="003E7C0C"/>
    <w:rsid w:val="003E7F50"/>
    <w:rsid w:val="003F04CE"/>
    <w:rsid w:val="003F0E49"/>
    <w:rsid w:val="003F2642"/>
    <w:rsid w:val="003F29E2"/>
    <w:rsid w:val="003F2DF8"/>
    <w:rsid w:val="003F387F"/>
    <w:rsid w:val="003F3E2A"/>
    <w:rsid w:val="003F5064"/>
    <w:rsid w:val="003F690A"/>
    <w:rsid w:val="004004C6"/>
    <w:rsid w:val="004007BB"/>
    <w:rsid w:val="0040282C"/>
    <w:rsid w:val="0040385F"/>
    <w:rsid w:val="0040390E"/>
    <w:rsid w:val="00404152"/>
    <w:rsid w:val="00404A90"/>
    <w:rsid w:val="00405E3F"/>
    <w:rsid w:val="00405ECA"/>
    <w:rsid w:val="00406091"/>
    <w:rsid w:val="00406865"/>
    <w:rsid w:val="00410822"/>
    <w:rsid w:val="004118FC"/>
    <w:rsid w:val="004121AB"/>
    <w:rsid w:val="00412802"/>
    <w:rsid w:val="004129B8"/>
    <w:rsid w:val="00412A2A"/>
    <w:rsid w:val="004144B7"/>
    <w:rsid w:val="00414531"/>
    <w:rsid w:val="00414752"/>
    <w:rsid w:val="004149A7"/>
    <w:rsid w:val="00415D26"/>
    <w:rsid w:val="00416E35"/>
    <w:rsid w:val="004176BC"/>
    <w:rsid w:val="00417856"/>
    <w:rsid w:val="00417983"/>
    <w:rsid w:val="0042004A"/>
    <w:rsid w:val="0042011D"/>
    <w:rsid w:val="004202E5"/>
    <w:rsid w:val="00420B4B"/>
    <w:rsid w:val="004221A8"/>
    <w:rsid w:val="004227CF"/>
    <w:rsid w:val="00423734"/>
    <w:rsid w:val="00424299"/>
    <w:rsid w:val="004249DE"/>
    <w:rsid w:val="00425F92"/>
    <w:rsid w:val="00427AC4"/>
    <w:rsid w:val="00427FFD"/>
    <w:rsid w:val="00430ADB"/>
    <w:rsid w:val="004318EC"/>
    <w:rsid w:val="004322A5"/>
    <w:rsid w:val="00432584"/>
    <w:rsid w:val="0043289C"/>
    <w:rsid w:val="00432E5E"/>
    <w:rsid w:val="004331EC"/>
    <w:rsid w:val="00433749"/>
    <w:rsid w:val="00433A78"/>
    <w:rsid w:val="004354C0"/>
    <w:rsid w:val="0043615D"/>
    <w:rsid w:val="00436ECC"/>
    <w:rsid w:val="004372CA"/>
    <w:rsid w:val="00437780"/>
    <w:rsid w:val="0043782A"/>
    <w:rsid w:val="00437F9A"/>
    <w:rsid w:val="00440E83"/>
    <w:rsid w:val="004411A1"/>
    <w:rsid w:val="0044165C"/>
    <w:rsid w:val="004416A8"/>
    <w:rsid w:val="00441FC5"/>
    <w:rsid w:val="00442C22"/>
    <w:rsid w:val="00442D79"/>
    <w:rsid w:val="00443FEF"/>
    <w:rsid w:val="004442B0"/>
    <w:rsid w:val="004445CE"/>
    <w:rsid w:val="00444A3C"/>
    <w:rsid w:val="0044622F"/>
    <w:rsid w:val="0044688E"/>
    <w:rsid w:val="004474EA"/>
    <w:rsid w:val="00447D62"/>
    <w:rsid w:val="00453F1B"/>
    <w:rsid w:val="004540EE"/>
    <w:rsid w:val="0045444F"/>
    <w:rsid w:val="00454C7B"/>
    <w:rsid w:val="004551AB"/>
    <w:rsid w:val="0045540E"/>
    <w:rsid w:val="00455AE0"/>
    <w:rsid w:val="0045776E"/>
    <w:rsid w:val="004579ED"/>
    <w:rsid w:val="00457BE5"/>
    <w:rsid w:val="004601C2"/>
    <w:rsid w:val="00460A47"/>
    <w:rsid w:val="004614E0"/>
    <w:rsid w:val="004617E9"/>
    <w:rsid w:val="004623DD"/>
    <w:rsid w:val="00463344"/>
    <w:rsid w:val="0046336B"/>
    <w:rsid w:val="00463A4F"/>
    <w:rsid w:val="00463BFD"/>
    <w:rsid w:val="00465EAA"/>
    <w:rsid w:val="00466738"/>
    <w:rsid w:val="00466BFA"/>
    <w:rsid w:val="004672AC"/>
    <w:rsid w:val="004678C0"/>
    <w:rsid w:val="00467DD2"/>
    <w:rsid w:val="00467E0A"/>
    <w:rsid w:val="0047025E"/>
    <w:rsid w:val="00471498"/>
    <w:rsid w:val="00473460"/>
    <w:rsid w:val="00473660"/>
    <w:rsid w:val="004737E0"/>
    <w:rsid w:val="00473AAC"/>
    <w:rsid w:val="00473B69"/>
    <w:rsid w:val="00474203"/>
    <w:rsid w:val="0047422A"/>
    <w:rsid w:val="00474B7B"/>
    <w:rsid w:val="004750D6"/>
    <w:rsid w:val="00475129"/>
    <w:rsid w:val="00475A3C"/>
    <w:rsid w:val="00475A97"/>
    <w:rsid w:val="00476954"/>
    <w:rsid w:val="0047697A"/>
    <w:rsid w:val="0047723D"/>
    <w:rsid w:val="00477E38"/>
    <w:rsid w:val="0048059D"/>
    <w:rsid w:val="00480E81"/>
    <w:rsid w:val="004814C1"/>
    <w:rsid w:val="004821B3"/>
    <w:rsid w:val="004822F8"/>
    <w:rsid w:val="00482406"/>
    <w:rsid w:val="00483F1E"/>
    <w:rsid w:val="004850D3"/>
    <w:rsid w:val="00485A36"/>
    <w:rsid w:val="00487B8F"/>
    <w:rsid w:val="004909A4"/>
    <w:rsid w:val="00491489"/>
    <w:rsid w:val="00491F2F"/>
    <w:rsid w:val="004928EE"/>
    <w:rsid w:val="00492A75"/>
    <w:rsid w:val="00492D3C"/>
    <w:rsid w:val="004933DD"/>
    <w:rsid w:val="00496443"/>
    <w:rsid w:val="00496D45"/>
    <w:rsid w:val="00496F86"/>
    <w:rsid w:val="00497432"/>
    <w:rsid w:val="004A0220"/>
    <w:rsid w:val="004A02E4"/>
    <w:rsid w:val="004A0527"/>
    <w:rsid w:val="004A10C2"/>
    <w:rsid w:val="004A13AE"/>
    <w:rsid w:val="004A1E73"/>
    <w:rsid w:val="004A22F0"/>
    <w:rsid w:val="004A68F0"/>
    <w:rsid w:val="004B0392"/>
    <w:rsid w:val="004B1E10"/>
    <w:rsid w:val="004B2490"/>
    <w:rsid w:val="004B338F"/>
    <w:rsid w:val="004B35B8"/>
    <w:rsid w:val="004B4856"/>
    <w:rsid w:val="004B4D3B"/>
    <w:rsid w:val="004B5BCF"/>
    <w:rsid w:val="004B606B"/>
    <w:rsid w:val="004B62CF"/>
    <w:rsid w:val="004B638D"/>
    <w:rsid w:val="004B71C7"/>
    <w:rsid w:val="004B74E4"/>
    <w:rsid w:val="004B77E3"/>
    <w:rsid w:val="004B7DBF"/>
    <w:rsid w:val="004C0EF4"/>
    <w:rsid w:val="004C1819"/>
    <w:rsid w:val="004C27F1"/>
    <w:rsid w:val="004C37D6"/>
    <w:rsid w:val="004C3E3E"/>
    <w:rsid w:val="004C3E46"/>
    <w:rsid w:val="004C54CA"/>
    <w:rsid w:val="004C5550"/>
    <w:rsid w:val="004C5F28"/>
    <w:rsid w:val="004C7B2F"/>
    <w:rsid w:val="004D1BE9"/>
    <w:rsid w:val="004D1CAC"/>
    <w:rsid w:val="004D24E9"/>
    <w:rsid w:val="004D28E4"/>
    <w:rsid w:val="004D313C"/>
    <w:rsid w:val="004D3FB0"/>
    <w:rsid w:val="004D4069"/>
    <w:rsid w:val="004D697A"/>
    <w:rsid w:val="004D6E06"/>
    <w:rsid w:val="004D7EC5"/>
    <w:rsid w:val="004E14D5"/>
    <w:rsid w:val="004E1B66"/>
    <w:rsid w:val="004E3325"/>
    <w:rsid w:val="004E3768"/>
    <w:rsid w:val="004E402D"/>
    <w:rsid w:val="004E4231"/>
    <w:rsid w:val="004E4C6B"/>
    <w:rsid w:val="004E4E34"/>
    <w:rsid w:val="004E5407"/>
    <w:rsid w:val="004E553D"/>
    <w:rsid w:val="004E619E"/>
    <w:rsid w:val="004E6B8A"/>
    <w:rsid w:val="004F084A"/>
    <w:rsid w:val="004F1371"/>
    <w:rsid w:val="004F26FC"/>
    <w:rsid w:val="004F2D5C"/>
    <w:rsid w:val="004F3C98"/>
    <w:rsid w:val="004F506A"/>
    <w:rsid w:val="004F5844"/>
    <w:rsid w:val="004F5F60"/>
    <w:rsid w:val="004F683F"/>
    <w:rsid w:val="004F69C7"/>
    <w:rsid w:val="004F6E54"/>
    <w:rsid w:val="00500888"/>
    <w:rsid w:val="00501499"/>
    <w:rsid w:val="00501D71"/>
    <w:rsid w:val="00502D71"/>
    <w:rsid w:val="0050311C"/>
    <w:rsid w:val="00503960"/>
    <w:rsid w:val="00503CF0"/>
    <w:rsid w:val="00504AB8"/>
    <w:rsid w:val="00505557"/>
    <w:rsid w:val="00505B3F"/>
    <w:rsid w:val="00505B90"/>
    <w:rsid w:val="005064E4"/>
    <w:rsid w:val="00507933"/>
    <w:rsid w:val="00507C7D"/>
    <w:rsid w:val="00510268"/>
    <w:rsid w:val="00510306"/>
    <w:rsid w:val="00510852"/>
    <w:rsid w:val="00510E7D"/>
    <w:rsid w:val="005117BD"/>
    <w:rsid w:val="005119C5"/>
    <w:rsid w:val="00512886"/>
    <w:rsid w:val="00512D78"/>
    <w:rsid w:val="00513326"/>
    <w:rsid w:val="00513465"/>
    <w:rsid w:val="005145BC"/>
    <w:rsid w:val="005154C2"/>
    <w:rsid w:val="00515630"/>
    <w:rsid w:val="005157A2"/>
    <w:rsid w:val="00515A15"/>
    <w:rsid w:val="00515E65"/>
    <w:rsid w:val="00517708"/>
    <w:rsid w:val="00520124"/>
    <w:rsid w:val="00520352"/>
    <w:rsid w:val="00521B54"/>
    <w:rsid w:val="0052231F"/>
    <w:rsid w:val="005239E8"/>
    <w:rsid w:val="005244A9"/>
    <w:rsid w:val="00524FCA"/>
    <w:rsid w:val="00525533"/>
    <w:rsid w:val="00525F5D"/>
    <w:rsid w:val="00526287"/>
    <w:rsid w:val="00526CBC"/>
    <w:rsid w:val="00527406"/>
    <w:rsid w:val="00527A31"/>
    <w:rsid w:val="00527AA4"/>
    <w:rsid w:val="00527B34"/>
    <w:rsid w:val="00531EE9"/>
    <w:rsid w:val="0053259F"/>
    <w:rsid w:val="00532B72"/>
    <w:rsid w:val="00532C34"/>
    <w:rsid w:val="00533117"/>
    <w:rsid w:val="005345F0"/>
    <w:rsid w:val="00534AD3"/>
    <w:rsid w:val="00534DDE"/>
    <w:rsid w:val="00534E9A"/>
    <w:rsid w:val="00535D2E"/>
    <w:rsid w:val="0053613B"/>
    <w:rsid w:val="00536E6E"/>
    <w:rsid w:val="00537715"/>
    <w:rsid w:val="00540EA7"/>
    <w:rsid w:val="005415DB"/>
    <w:rsid w:val="00541FE9"/>
    <w:rsid w:val="005423EE"/>
    <w:rsid w:val="00545053"/>
    <w:rsid w:val="00545EB4"/>
    <w:rsid w:val="00546DD9"/>
    <w:rsid w:val="00546E74"/>
    <w:rsid w:val="0054747B"/>
    <w:rsid w:val="00547F1A"/>
    <w:rsid w:val="00550DDE"/>
    <w:rsid w:val="00551823"/>
    <w:rsid w:val="00551954"/>
    <w:rsid w:val="00551EC3"/>
    <w:rsid w:val="00553574"/>
    <w:rsid w:val="0055382B"/>
    <w:rsid w:val="00553C7C"/>
    <w:rsid w:val="00554D29"/>
    <w:rsid w:val="00555C62"/>
    <w:rsid w:val="00556658"/>
    <w:rsid w:val="00557010"/>
    <w:rsid w:val="00557704"/>
    <w:rsid w:val="00557C03"/>
    <w:rsid w:val="00557D47"/>
    <w:rsid w:val="0056000C"/>
    <w:rsid w:val="005602FC"/>
    <w:rsid w:val="00561FD6"/>
    <w:rsid w:val="005623DC"/>
    <w:rsid w:val="005629D9"/>
    <w:rsid w:val="00562B0D"/>
    <w:rsid w:val="00562DCF"/>
    <w:rsid w:val="005666CC"/>
    <w:rsid w:val="005668A0"/>
    <w:rsid w:val="00566FFB"/>
    <w:rsid w:val="00567A6A"/>
    <w:rsid w:val="00567A86"/>
    <w:rsid w:val="005706FA"/>
    <w:rsid w:val="00571061"/>
    <w:rsid w:val="005717BE"/>
    <w:rsid w:val="00571ADA"/>
    <w:rsid w:val="00573139"/>
    <w:rsid w:val="0057572D"/>
    <w:rsid w:val="00575D8A"/>
    <w:rsid w:val="00576077"/>
    <w:rsid w:val="00576099"/>
    <w:rsid w:val="005776F3"/>
    <w:rsid w:val="00580F05"/>
    <w:rsid w:val="00581332"/>
    <w:rsid w:val="00581649"/>
    <w:rsid w:val="00582B0A"/>
    <w:rsid w:val="00582F5C"/>
    <w:rsid w:val="00583320"/>
    <w:rsid w:val="00583867"/>
    <w:rsid w:val="005839E8"/>
    <w:rsid w:val="00583D23"/>
    <w:rsid w:val="005854C2"/>
    <w:rsid w:val="00585758"/>
    <w:rsid w:val="005858F3"/>
    <w:rsid w:val="00585BB0"/>
    <w:rsid w:val="00586F6D"/>
    <w:rsid w:val="005871A0"/>
    <w:rsid w:val="0058783F"/>
    <w:rsid w:val="005919A3"/>
    <w:rsid w:val="0059236D"/>
    <w:rsid w:val="00592A7A"/>
    <w:rsid w:val="005932D4"/>
    <w:rsid w:val="00593312"/>
    <w:rsid w:val="00594248"/>
    <w:rsid w:val="00594672"/>
    <w:rsid w:val="0059547A"/>
    <w:rsid w:val="00595B36"/>
    <w:rsid w:val="005968EB"/>
    <w:rsid w:val="00597B78"/>
    <w:rsid w:val="005A25B8"/>
    <w:rsid w:val="005A4C05"/>
    <w:rsid w:val="005A696B"/>
    <w:rsid w:val="005A6E30"/>
    <w:rsid w:val="005B216C"/>
    <w:rsid w:val="005B3048"/>
    <w:rsid w:val="005B308D"/>
    <w:rsid w:val="005B3355"/>
    <w:rsid w:val="005B3896"/>
    <w:rsid w:val="005B3AB7"/>
    <w:rsid w:val="005B3B1D"/>
    <w:rsid w:val="005B3E1B"/>
    <w:rsid w:val="005B4786"/>
    <w:rsid w:val="005B4D45"/>
    <w:rsid w:val="005B5ECA"/>
    <w:rsid w:val="005C0477"/>
    <w:rsid w:val="005C0627"/>
    <w:rsid w:val="005C070A"/>
    <w:rsid w:val="005C075E"/>
    <w:rsid w:val="005C098D"/>
    <w:rsid w:val="005C34C1"/>
    <w:rsid w:val="005C36A5"/>
    <w:rsid w:val="005C3A05"/>
    <w:rsid w:val="005C4202"/>
    <w:rsid w:val="005C4425"/>
    <w:rsid w:val="005C44DA"/>
    <w:rsid w:val="005C4FC2"/>
    <w:rsid w:val="005C5BCE"/>
    <w:rsid w:val="005C6D50"/>
    <w:rsid w:val="005C7CE1"/>
    <w:rsid w:val="005D0464"/>
    <w:rsid w:val="005D0D7D"/>
    <w:rsid w:val="005D15A5"/>
    <w:rsid w:val="005D4B42"/>
    <w:rsid w:val="005D62C7"/>
    <w:rsid w:val="005D651E"/>
    <w:rsid w:val="005D6872"/>
    <w:rsid w:val="005D710B"/>
    <w:rsid w:val="005E07F9"/>
    <w:rsid w:val="005E1197"/>
    <w:rsid w:val="005E2097"/>
    <w:rsid w:val="005E24B2"/>
    <w:rsid w:val="005E255D"/>
    <w:rsid w:val="005E2A81"/>
    <w:rsid w:val="005E2C66"/>
    <w:rsid w:val="005E3431"/>
    <w:rsid w:val="005E3555"/>
    <w:rsid w:val="005E35E0"/>
    <w:rsid w:val="005E3F49"/>
    <w:rsid w:val="005E594B"/>
    <w:rsid w:val="005E6D4B"/>
    <w:rsid w:val="005F0048"/>
    <w:rsid w:val="005F0678"/>
    <w:rsid w:val="005F0A4B"/>
    <w:rsid w:val="005F23F0"/>
    <w:rsid w:val="005F2D56"/>
    <w:rsid w:val="005F347F"/>
    <w:rsid w:val="005F35B4"/>
    <w:rsid w:val="005F5FDC"/>
    <w:rsid w:val="00600B94"/>
    <w:rsid w:val="00602040"/>
    <w:rsid w:val="00602505"/>
    <w:rsid w:val="0060265F"/>
    <w:rsid w:val="00605745"/>
    <w:rsid w:val="006059BE"/>
    <w:rsid w:val="00605D65"/>
    <w:rsid w:val="006071C6"/>
    <w:rsid w:val="006075FF"/>
    <w:rsid w:val="00607B5F"/>
    <w:rsid w:val="00611007"/>
    <w:rsid w:val="00612DF2"/>
    <w:rsid w:val="006133E1"/>
    <w:rsid w:val="00613577"/>
    <w:rsid w:val="00614261"/>
    <w:rsid w:val="00615503"/>
    <w:rsid w:val="0061608D"/>
    <w:rsid w:val="00616382"/>
    <w:rsid w:val="00620EF8"/>
    <w:rsid w:val="0062123D"/>
    <w:rsid w:val="00622C35"/>
    <w:rsid w:val="00623345"/>
    <w:rsid w:val="006234D9"/>
    <w:rsid w:val="006244AF"/>
    <w:rsid w:val="00624FD6"/>
    <w:rsid w:val="00625DE0"/>
    <w:rsid w:val="00627881"/>
    <w:rsid w:val="006278B5"/>
    <w:rsid w:val="006315D8"/>
    <w:rsid w:val="006325C8"/>
    <w:rsid w:val="0063366B"/>
    <w:rsid w:val="006356D1"/>
    <w:rsid w:val="00636595"/>
    <w:rsid w:val="006410F0"/>
    <w:rsid w:val="0064111E"/>
    <w:rsid w:val="00641BFB"/>
    <w:rsid w:val="00643033"/>
    <w:rsid w:val="006448B3"/>
    <w:rsid w:val="006456B1"/>
    <w:rsid w:val="006467E5"/>
    <w:rsid w:val="00646AA7"/>
    <w:rsid w:val="00646DA1"/>
    <w:rsid w:val="00650100"/>
    <w:rsid w:val="006506AF"/>
    <w:rsid w:val="00650D8B"/>
    <w:rsid w:val="006512EB"/>
    <w:rsid w:val="0065165E"/>
    <w:rsid w:val="006518AB"/>
    <w:rsid w:val="006519C1"/>
    <w:rsid w:val="006521D2"/>
    <w:rsid w:val="006529E6"/>
    <w:rsid w:val="0065394C"/>
    <w:rsid w:val="00654209"/>
    <w:rsid w:val="00656254"/>
    <w:rsid w:val="006563CB"/>
    <w:rsid w:val="00656416"/>
    <w:rsid w:val="006606A3"/>
    <w:rsid w:val="00661838"/>
    <w:rsid w:val="00662C49"/>
    <w:rsid w:val="00663A58"/>
    <w:rsid w:val="00663D9E"/>
    <w:rsid w:val="00663FBD"/>
    <w:rsid w:val="00665755"/>
    <w:rsid w:val="006658C6"/>
    <w:rsid w:val="0066592D"/>
    <w:rsid w:val="006661E0"/>
    <w:rsid w:val="0066675C"/>
    <w:rsid w:val="006667F5"/>
    <w:rsid w:val="00667D3B"/>
    <w:rsid w:val="00667ED6"/>
    <w:rsid w:val="0067083D"/>
    <w:rsid w:val="00670D10"/>
    <w:rsid w:val="00671268"/>
    <w:rsid w:val="00671B35"/>
    <w:rsid w:val="006746F0"/>
    <w:rsid w:val="00675BCF"/>
    <w:rsid w:val="006761E9"/>
    <w:rsid w:val="0067737E"/>
    <w:rsid w:val="00677BDC"/>
    <w:rsid w:val="0068154E"/>
    <w:rsid w:val="00682658"/>
    <w:rsid w:val="00683778"/>
    <w:rsid w:val="0068438E"/>
    <w:rsid w:val="00684764"/>
    <w:rsid w:val="00685479"/>
    <w:rsid w:val="00686D4F"/>
    <w:rsid w:val="00687429"/>
    <w:rsid w:val="0068773D"/>
    <w:rsid w:val="006877C3"/>
    <w:rsid w:val="00690B4F"/>
    <w:rsid w:val="00691E05"/>
    <w:rsid w:val="0069245E"/>
    <w:rsid w:val="00692D28"/>
    <w:rsid w:val="00692F4F"/>
    <w:rsid w:val="006935C8"/>
    <w:rsid w:val="00693C41"/>
    <w:rsid w:val="00694216"/>
    <w:rsid w:val="00695045"/>
    <w:rsid w:val="00695686"/>
    <w:rsid w:val="00695F3E"/>
    <w:rsid w:val="006961B3"/>
    <w:rsid w:val="00696720"/>
    <w:rsid w:val="006A0469"/>
    <w:rsid w:val="006A0E24"/>
    <w:rsid w:val="006A1059"/>
    <w:rsid w:val="006A121E"/>
    <w:rsid w:val="006A293F"/>
    <w:rsid w:val="006A3237"/>
    <w:rsid w:val="006A36FE"/>
    <w:rsid w:val="006A3914"/>
    <w:rsid w:val="006A3AAF"/>
    <w:rsid w:val="006A65AF"/>
    <w:rsid w:val="006A6CD7"/>
    <w:rsid w:val="006B1054"/>
    <w:rsid w:val="006B21EB"/>
    <w:rsid w:val="006B239C"/>
    <w:rsid w:val="006B2A90"/>
    <w:rsid w:val="006B3055"/>
    <w:rsid w:val="006B3935"/>
    <w:rsid w:val="006B39EC"/>
    <w:rsid w:val="006B3E59"/>
    <w:rsid w:val="006B54AC"/>
    <w:rsid w:val="006B5DA5"/>
    <w:rsid w:val="006B64E6"/>
    <w:rsid w:val="006B6E34"/>
    <w:rsid w:val="006B7085"/>
    <w:rsid w:val="006B7C0C"/>
    <w:rsid w:val="006B7C94"/>
    <w:rsid w:val="006C0756"/>
    <w:rsid w:val="006C1844"/>
    <w:rsid w:val="006C1DF0"/>
    <w:rsid w:val="006C27D7"/>
    <w:rsid w:val="006C2CDD"/>
    <w:rsid w:val="006C42FD"/>
    <w:rsid w:val="006C4463"/>
    <w:rsid w:val="006C4624"/>
    <w:rsid w:val="006C4AB5"/>
    <w:rsid w:val="006C634D"/>
    <w:rsid w:val="006C7036"/>
    <w:rsid w:val="006D024A"/>
    <w:rsid w:val="006D061D"/>
    <w:rsid w:val="006D1098"/>
    <w:rsid w:val="006D1F2B"/>
    <w:rsid w:val="006D2908"/>
    <w:rsid w:val="006D304A"/>
    <w:rsid w:val="006D34D0"/>
    <w:rsid w:val="006D399D"/>
    <w:rsid w:val="006D4576"/>
    <w:rsid w:val="006D49E6"/>
    <w:rsid w:val="006D7426"/>
    <w:rsid w:val="006E1351"/>
    <w:rsid w:val="006E199E"/>
    <w:rsid w:val="006E1FAF"/>
    <w:rsid w:val="006E23EC"/>
    <w:rsid w:val="006E4915"/>
    <w:rsid w:val="006E49FD"/>
    <w:rsid w:val="006E6BED"/>
    <w:rsid w:val="006E6C44"/>
    <w:rsid w:val="006E6FEC"/>
    <w:rsid w:val="006E7C63"/>
    <w:rsid w:val="006F0668"/>
    <w:rsid w:val="006F0E7F"/>
    <w:rsid w:val="006F278B"/>
    <w:rsid w:val="006F369B"/>
    <w:rsid w:val="006F3E83"/>
    <w:rsid w:val="006F4419"/>
    <w:rsid w:val="006F5626"/>
    <w:rsid w:val="006F5728"/>
    <w:rsid w:val="006F638B"/>
    <w:rsid w:val="006F640D"/>
    <w:rsid w:val="006F6467"/>
    <w:rsid w:val="006F6A38"/>
    <w:rsid w:val="006F6B52"/>
    <w:rsid w:val="006F7925"/>
    <w:rsid w:val="006F79B2"/>
    <w:rsid w:val="006F7B02"/>
    <w:rsid w:val="00700446"/>
    <w:rsid w:val="00701109"/>
    <w:rsid w:val="0070160E"/>
    <w:rsid w:val="007022D1"/>
    <w:rsid w:val="00702F2F"/>
    <w:rsid w:val="00704159"/>
    <w:rsid w:val="00707278"/>
    <w:rsid w:val="00707FC4"/>
    <w:rsid w:val="00711134"/>
    <w:rsid w:val="00711B03"/>
    <w:rsid w:val="00712930"/>
    <w:rsid w:val="00712D26"/>
    <w:rsid w:val="00712F9D"/>
    <w:rsid w:val="007139FC"/>
    <w:rsid w:val="00714A26"/>
    <w:rsid w:val="0071558E"/>
    <w:rsid w:val="00715733"/>
    <w:rsid w:val="0071576E"/>
    <w:rsid w:val="00715C7B"/>
    <w:rsid w:val="00715CEB"/>
    <w:rsid w:val="00715E8E"/>
    <w:rsid w:val="007209A5"/>
    <w:rsid w:val="00721DB3"/>
    <w:rsid w:val="00722073"/>
    <w:rsid w:val="007226AB"/>
    <w:rsid w:val="00722D4F"/>
    <w:rsid w:val="0072371A"/>
    <w:rsid w:val="00723806"/>
    <w:rsid w:val="0072464A"/>
    <w:rsid w:val="00724705"/>
    <w:rsid w:val="00725A58"/>
    <w:rsid w:val="007263D7"/>
    <w:rsid w:val="0072655C"/>
    <w:rsid w:val="007267E7"/>
    <w:rsid w:val="00727D29"/>
    <w:rsid w:val="0073001E"/>
    <w:rsid w:val="0073515E"/>
    <w:rsid w:val="00737923"/>
    <w:rsid w:val="00740263"/>
    <w:rsid w:val="00740447"/>
    <w:rsid w:val="00740850"/>
    <w:rsid w:val="00741B40"/>
    <w:rsid w:val="007427FA"/>
    <w:rsid w:val="00743234"/>
    <w:rsid w:val="00743AFE"/>
    <w:rsid w:val="00743DF4"/>
    <w:rsid w:val="00743FF3"/>
    <w:rsid w:val="00744FB0"/>
    <w:rsid w:val="0074512D"/>
    <w:rsid w:val="00745303"/>
    <w:rsid w:val="00745362"/>
    <w:rsid w:val="00745B45"/>
    <w:rsid w:val="00745ECE"/>
    <w:rsid w:val="00745F72"/>
    <w:rsid w:val="0074660B"/>
    <w:rsid w:val="00750609"/>
    <w:rsid w:val="00753765"/>
    <w:rsid w:val="00753E77"/>
    <w:rsid w:val="00753E98"/>
    <w:rsid w:val="00754C4C"/>
    <w:rsid w:val="00754D41"/>
    <w:rsid w:val="0075644E"/>
    <w:rsid w:val="00756944"/>
    <w:rsid w:val="00756C78"/>
    <w:rsid w:val="00757F12"/>
    <w:rsid w:val="007605C3"/>
    <w:rsid w:val="00761384"/>
    <w:rsid w:val="007623FF"/>
    <w:rsid w:val="0076266E"/>
    <w:rsid w:val="00762B90"/>
    <w:rsid w:val="00763139"/>
    <w:rsid w:val="00763E71"/>
    <w:rsid w:val="007679EE"/>
    <w:rsid w:val="00770919"/>
    <w:rsid w:val="00771BF8"/>
    <w:rsid w:val="00772257"/>
    <w:rsid w:val="00772E4E"/>
    <w:rsid w:val="00773ECC"/>
    <w:rsid w:val="00777759"/>
    <w:rsid w:val="00777D0C"/>
    <w:rsid w:val="0078014E"/>
    <w:rsid w:val="007818E9"/>
    <w:rsid w:val="00783176"/>
    <w:rsid w:val="00783F04"/>
    <w:rsid w:val="00784103"/>
    <w:rsid w:val="007854D1"/>
    <w:rsid w:val="00785F80"/>
    <w:rsid w:val="00786C45"/>
    <w:rsid w:val="00791CC9"/>
    <w:rsid w:val="0079215C"/>
    <w:rsid w:val="00794C4E"/>
    <w:rsid w:val="00795EF1"/>
    <w:rsid w:val="0079647F"/>
    <w:rsid w:val="007968A1"/>
    <w:rsid w:val="00797531"/>
    <w:rsid w:val="00797C1E"/>
    <w:rsid w:val="007A0741"/>
    <w:rsid w:val="007A0ACE"/>
    <w:rsid w:val="007A0DA8"/>
    <w:rsid w:val="007A1615"/>
    <w:rsid w:val="007A1D16"/>
    <w:rsid w:val="007A23CA"/>
    <w:rsid w:val="007A30E0"/>
    <w:rsid w:val="007A57DD"/>
    <w:rsid w:val="007A5859"/>
    <w:rsid w:val="007A5D37"/>
    <w:rsid w:val="007A7AFD"/>
    <w:rsid w:val="007B097A"/>
    <w:rsid w:val="007B0FE6"/>
    <w:rsid w:val="007B1217"/>
    <w:rsid w:val="007B1220"/>
    <w:rsid w:val="007B156D"/>
    <w:rsid w:val="007B18E7"/>
    <w:rsid w:val="007B194B"/>
    <w:rsid w:val="007B19BA"/>
    <w:rsid w:val="007B3E5B"/>
    <w:rsid w:val="007B46F2"/>
    <w:rsid w:val="007B5F40"/>
    <w:rsid w:val="007B60F9"/>
    <w:rsid w:val="007B623D"/>
    <w:rsid w:val="007B6A27"/>
    <w:rsid w:val="007B6D0F"/>
    <w:rsid w:val="007B7593"/>
    <w:rsid w:val="007C0295"/>
    <w:rsid w:val="007C1430"/>
    <w:rsid w:val="007C1504"/>
    <w:rsid w:val="007C1FD3"/>
    <w:rsid w:val="007C3067"/>
    <w:rsid w:val="007C3DD4"/>
    <w:rsid w:val="007C65A3"/>
    <w:rsid w:val="007C6A62"/>
    <w:rsid w:val="007C7330"/>
    <w:rsid w:val="007C7B2F"/>
    <w:rsid w:val="007D0ED6"/>
    <w:rsid w:val="007D1218"/>
    <w:rsid w:val="007D124B"/>
    <w:rsid w:val="007D1CD1"/>
    <w:rsid w:val="007D324E"/>
    <w:rsid w:val="007D3657"/>
    <w:rsid w:val="007D405F"/>
    <w:rsid w:val="007D56ED"/>
    <w:rsid w:val="007D6027"/>
    <w:rsid w:val="007D62C9"/>
    <w:rsid w:val="007D6717"/>
    <w:rsid w:val="007D6BCA"/>
    <w:rsid w:val="007D709A"/>
    <w:rsid w:val="007D7A21"/>
    <w:rsid w:val="007D7D0A"/>
    <w:rsid w:val="007E09E2"/>
    <w:rsid w:val="007E2118"/>
    <w:rsid w:val="007E2555"/>
    <w:rsid w:val="007E33C5"/>
    <w:rsid w:val="007E3439"/>
    <w:rsid w:val="007E37E0"/>
    <w:rsid w:val="007E3DB2"/>
    <w:rsid w:val="007E3E0D"/>
    <w:rsid w:val="007E49C5"/>
    <w:rsid w:val="007E5736"/>
    <w:rsid w:val="007E5955"/>
    <w:rsid w:val="007E5C19"/>
    <w:rsid w:val="007E69C2"/>
    <w:rsid w:val="007E6B74"/>
    <w:rsid w:val="007E7942"/>
    <w:rsid w:val="007E7C10"/>
    <w:rsid w:val="007E7D74"/>
    <w:rsid w:val="007F04AF"/>
    <w:rsid w:val="007F36DC"/>
    <w:rsid w:val="007F3DA9"/>
    <w:rsid w:val="007F45C3"/>
    <w:rsid w:val="007F6B6F"/>
    <w:rsid w:val="007F6CAA"/>
    <w:rsid w:val="007F701E"/>
    <w:rsid w:val="00800831"/>
    <w:rsid w:val="0080094A"/>
    <w:rsid w:val="008029E2"/>
    <w:rsid w:val="00802E11"/>
    <w:rsid w:val="00802E5F"/>
    <w:rsid w:val="008031D2"/>
    <w:rsid w:val="0080348F"/>
    <w:rsid w:val="00805862"/>
    <w:rsid w:val="00806756"/>
    <w:rsid w:val="00806A51"/>
    <w:rsid w:val="00806C44"/>
    <w:rsid w:val="0080788E"/>
    <w:rsid w:val="00810256"/>
    <w:rsid w:val="00810E21"/>
    <w:rsid w:val="00811D8E"/>
    <w:rsid w:val="00811ED9"/>
    <w:rsid w:val="00812421"/>
    <w:rsid w:val="00812C4A"/>
    <w:rsid w:val="00814311"/>
    <w:rsid w:val="00814B3E"/>
    <w:rsid w:val="00816AA6"/>
    <w:rsid w:val="0082243E"/>
    <w:rsid w:val="00822635"/>
    <w:rsid w:val="0082326A"/>
    <w:rsid w:val="008232E3"/>
    <w:rsid w:val="00826D99"/>
    <w:rsid w:val="008270D6"/>
    <w:rsid w:val="008312A7"/>
    <w:rsid w:val="008315E8"/>
    <w:rsid w:val="008317C5"/>
    <w:rsid w:val="008323AA"/>
    <w:rsid w:val="00832F81"/>
    <w:rsid w:val="00833963"/>
    <w:rsid w:val="00833C5E"/>
    <w:rsid w:val="00833D07"/>
    <w:rsid w:val="00837752"/>
    <w:rsid w:val="00837C8C"/>
    <w:rsid w:val="00837D26"/>
    <w:rsid w:val="0084026E"/>
    <w:rsid w:val="00841051"/>
    <w:rsid w:val="0084188B"/>
    <w:rsid w:val="00841B71"/>
    <w:rsid w:val="00843854"/>
    <w:rsid w:val="00844BEA"/>
    <w:rsid w:val="00845AC2"/>
    <w:rsid w:val="008464AF"/>
    <w:rsid w:val="00846C1F"/>
    <w:rsid w:val="00846CBC"/>
    <w:rsid w:val="0084724D"/>
    <w:rsid w:val="0085184A"/>
    <w:rsid w:val="00851911"/>
    <w:rsid w:val="008532EE"/>
    <w:rsid w:val="00853BD3"/>
    <w:rsid w:val="0085502F"/>
    <w:rsid w:val="00855091"/>
    <w:rsid w:val="00856065"/>
    <w:rsid w:val="00856279"/>
    <w:rsid w:val="008571DC"/>
    <w:rsid w:val="00860994"/>
    <w:rsid w:val="00860AEC"/>
    <w:rsid w:val="00861F02"/>
    <w:rsid w:val="008622F8"/>
    <w:rsid w:val="00862B18"/>
    <w:rsid w:val="00863182"/>
    <w:rsid w:val="0086457F"/>
    <w:rsid w:val="008651FE"/>
    <w:rsid w:val="0086613E"/>
    <w:rsid w:val="00866A64"/>
    <w:rsid w:val="00870C13"/>
    <w:rsid w:val="00871AA3"/>
    <w:rsid w:val="00871BD3"/>
    <w:rsid w:val="00871BFB"/>
    <w:rsid w:val="008736BE"/>
    <w:rsid w:val="00873840"/>
    <w:rsid w:val="00873DAD"/>
    <w:rsid w:val="008756C2"/>
    <w:rsid w:val="00876A59"/>
    <w:rsid w:val="008774BA"/>
    <w:rsid w:val="008779EA"/>
    <w:rsid w:val="00877A0F"/>
    <w:rsid w:val="00877A90"/>
    <w:rsid w:val="00877E9F"/>
    <w:rsid w:val="00880E96"/>
    <w:rsid w:val="00881B78"/>
    <w:rsid w:val="00882047"/>
    <w:rsid w:val="00882095"/>
    <w:rsid w:val="00882647"/>
    <w:rsid w:val="00882BF5"/>
    <w:rsid w:val="00883897"/>
    <w:rsid w:val="00883908"/>
    <w:rsid w:val="008848FD"/>
    <w:rsid w:val="00885B89"/>
    <w:rsid w:val="00886A40"/>
    <w:rsid w:val="0089088B"/>
    <w:rsid w:val="008910BF"/>
    <w:rsid w:val="00891506"/>
    <w:rsid w:val="008918FB"/>
    <w:rsid w:val="00892011"/>
    <w:rsid w:val="00892236"/>
    <w:rsid w:val="0089269C"/>
    <w:rsid w:val="00892A90"/>
    <w:rsid w:val="00894D4F"/>
    <w:rsid w:val="00895E4F"/>
    <w:rsid w:val="00896265"/>
    <w:rsid w:val="00897350"/>
    <w:rsid w:val="008975E8"/>
    <w:rsid w:val="00897A4D"/>
    <w:rsid w:val="008A205F"/>
    <w:rsid w:val="008A406A"/>
    <w:rsid w:val="008A4278"/>
    <w:rsid w:val="008A448A"/>
    <w:rsid w:val="008A4C01"/>
    <w:rsid w:val="008A58B2"/>
    <w:rsid w:val="008A7723"/>
    <w:rsid w:val="008A7B6F"/>
    <w:rsid w:val="008A7EAD"/>
    <w:rsid w:val="008B0395"/>
    <w:rsid w:val="008B068F"/>
    <w:rsid w:val="008B1F1D"/>
    <w:rsid w:val="008B26FC"/>
    <w:rsid w:val="008B293B"/>
    <w:rsid w:val="008B2BE1"/>
    <w:rsid w:val="008B2C3E"/>
    <w:rsid w:val="008B3063"/>
    <w:rsid w:val="008B4861"/>
    <w:rsid w:val="008B49D5"/>
    <w:rsid w:val="008B6A54"/>
    <w:rsid w:val="008C021F"/>
    <w:rsid w:val="008C23B8"/>
    <w:rsid w:val="008C26E7"/>
    <w:rsid w:val="008C27F8"/>
    <w:rsid w:val="008C36A7"/>
    <w:rsid w:val="008C4635"/>
    <w:rsid w:val="008C532E"/>
    <w:rsid w:val="008C54F9"/>
    <w:rsid w:val="008C6641"/>
    <w:rsid w:val="008C6C98"/>
    <w:rsid w:val="008C7ADA"/>
    <w:rsid w:val="008D08F0"/>
    <w:rsid w:val="008D0A7A"/>
    <w:rsid w:val="008D1005"/>
    <w:rsid w:val="008D3FC5"/>
    <w:rsid w:val="008D4C0F"/>
    <w:rsid w:val="008D55E4"/>
    <w:rsid w:val="008D5F44"/>
    <w:rsid w:val="008D7BF8"/>
    <w:rsid w:val="008E004D"/>
    <w:rsid w:val="008E0B91"/>
    <w:rsid w:val="008E0BA3"/>
    <w:rsid w:val="008E0D68"/>
    <w:rsid w:val="008E2F89"/>
    <w:rsid w:val="008E3B3F"/>
    <w:rsid w:val="008E5C51"/>
    <w:rsid w:val="008E63CC"/>
    <w:rsid w:val="008E65A3"/>
    <w:rsid w:val="008E78F7"/>
    <w:rsid w:val="008E7B2D"/>
    <w:rsid w:val="008E7F74"/>
    <w:rsid w:val="008F0AB0"/>
    <w:rsid w:val="008F0E65"/>
    <w:rsid w:val="008F1FB6"/>
    <w:rsid w:val="008F23F1"/>
    <w:rsid w:val="008F5EA4"/>
    <w:rsid w:val="008F66FD"/>
    <w:rsid w:val="008F6E97"/>
    <w:rsid w:val="008F777E"/>
    <w:rsid w:val="008F7BDD"/>
    <w:rsid w:val="0090026F"/>
    <w:rsid w:val="00901C98"/>
    <w:rsid w:val="00902314"/>
    <w:rsid w:val="009037C9"/>
    <w:rsid w:val="00903F69"/>
    <w:rsid w:val="009043C7"/>
    <w:rsid w:val="00904D3C"/>
    <w:rsid w:val="0090661A"/>
    <w:rsid w:val="00906E00"/>
    <w:rsid w:val="00906F5C"/>
    <w:rsid w:val="00906FA0"/>
    <w:rsid w:val="009071EF"/>
    <w:rsid w:val="00907E31"/>
    <w:rsid w:val="00907F79"/>
    <w:rsid w:val="0091051D"/>
    <w:rsid w:val="00910F21"/>
    <w:rsid w:val="00912008"/>
    <w:rsid w:val="0091203E"/>
    <w:rsid w:val="0091204A"/>
    <w:rsid w:val="00912AFF"/>
    <w:rsid w:val="00913728"/>
    <w:rsid w:val="00913AD0"/>
    <w:rsid w:val="00914A7D"/>
    <w:rsid w:val="00914E2A"/>
    <w:rsid w:val="00914EAD"/>
    <w:rsid w:val="009151D1"/>
    <w:rsid w:val="00915E79"/>
    <w:rsid w:val="00916007"/>
    <w:rsid w:val="009160D2"/>
    <w:rsid w:val="00916DEF"/>
    <w:rsid w:val="00920725"/>
    <w:rsid w:val="00920DFA"/>
    <w:rsid w:val="0092212D"/>
    <w:rsid w:val="009224BB"/>
    <w:rsid w:val="00922C5C"/>
    <w:rsid w:val="00923318"/>
    <w:rsid w:val="0092375D"/>
    <w:rsid w:val="00923E3A"/>
    <w:rsid w:val="0092473F"/>
    <w:rsid w:val="00925896"/>
    <w:rsid w:val="00925FDA"/>
    <w:rsid w:val="009261A1"/>
    <w:rsid w:val="00926BF1"/>
    <w:rsid w:val="009278FC"/>
    <w:rsid w:val="00927B98"/>
    <w:rsid w:val="0093059B"/>
    <w:rsid w:val="00930B1A"/>
    <w:rsid w:val="00930CD6"/>
    <w:rsid w:val="00930DD0"/>
    <w:rsid w:val="00930FCD"/>
    <w:rsid w:val="009311A5"/>
    <w:rsid w:val="0093320F"/>
    <w:rsid w:val="00933536"/>
    <w:rsid w:val="00933EF9"/>
    <w:rsid w:val="00934380"/>
    <w:rsid w:val="0093465F"/>
    <w:rsid w:val="00934B53"/>
    <w:rsid w:val="009353DA"/>
    <w:rsid w:val="00940821"/>
    <w:rsid w:val="00941B91"/>
    <w:rsid w:val="00941BC4"/>
    <w:rsid w:val="00941CF1"/>
    <w:rsid w:val="00943055"/>
    <w:rsid w:val="009432AB"/>
    <w:rsid w:val="00944689"/>
    <w:rsid w:val="00945085"/>
    <w:rsid w:val="00945C37"/>
    <w:rsid w:val="00947C7A"/>
    <w:rsid w:val="00950111"/>
    <w:rsid w:val="00950E85"/>
    <w:rsid w:val="00952728"/>
    <w:rsid w:val="00952D96"/>
    <w:rsid w:val="00952EB2"/>
    <w:rsid w:val="00953209"/>
    <w:rsid w:val="009553D6"/>
    <w:rsid w:val="00955532"/>
    <w:rsid w:val="00956717"/>
    <w:rsid w:val="00957C83"/>
    <w:rsid w:val="00957E49"/>
    <w:rsid w:val="009611D7"/>
    <w:rsid w:val="00962741"/>
    <w:rsid w:val="00963DBF"/>
    <w:rsid w:val="009643E5"/>
    <w:rsid w:val="00964D32"/>
    <w:rsid w:val="0096745F"/>
    <w:rsid w:val="009701A8"/>
    <w:rsid w:val="00970EE5"/>
    <w:rsid w:val="00971ABD"/>
    <w:rsid w:val="00972F52"/>
    <w:rsid w:val="009737FC"/>
    <w:rsid w:val="00973E50"/>
    <w:rsid w:val="00973F83"/>
    <w:rsid w:val="00975F3D"/>
    <w:rsid w:val="00980262"/>
    <w:rsid w:val="009807FC"/>
    <w:rsid w:val="00981229"/>
    <w:rsid w:val="009821AA"/>
    <w:rsid w:val="00984727"/>
    <w:rsid w:val="009851A8"/>
    <w:rsid w:val="0098522D"/>
    <w:rsid w:val="0098529C"/>
    <w:rsid w:val="00986382"/>
    <w:rsid w:val="0099016E"/>
    <w:rsid w:val="009907D8"/>
    <w:rsid w:val="009909D4"/>
    <w:rsid w:val="00991BEE"/>
    <w:rsid w:val="009921DD"/>
    <w:rsid w:val="00993221"/>
    <w:rsid w:val="0099435B"/>
    <w:rsid w:val="009943D5"/>
    <w:rsid w:val="00994709"/>
    <w:rsid w:val="00995083"/>
    <w:rsid w:val="009968B3"/>
    <w:rsid w:val="009977F7"/>
    <w:rsid w:val="00997EC3"/>
    <w:rsid w:val="009A0522"/>
    <w:rsid w:val="009A18E6"/>
    <w:rsid w:val="009A2905"/>
    <w:rsid w:val="009A492E"/>
    <w:rsid w:val="009A5F04"/>
    <w:rsid w:val="009A62E6"/>
    <w:rsid w:val="009A72DC"/>
    <w:rsid w:val="009A7514"/>
    <w:rsid w:val="009B0A51"/>
    <w:rsid w:val="009B13E2"/>
    <w:rsid w:val="009B15AB"/>
    <w:rsid w:val="009B2A98"/>
    <w:rsid w:val="009B2C80"/>
    <w:rsid w:val="009B2FE5"/>
    <w:rsid w:val="009B3819"/>
    <w:rsid w:val="009B3AB8"/>
    <w:rsid w:val="009B58CC"/>
    <w:rsid w:val="009B5C6C"/>
    <w:rsid w:val="009B60E4"/>
    <w:rsid w:val="009B6410"/>
    <w:rsid w:val="009B686B"/>
    <w:rsid w:val="009B696F"/>
    <w:rsid w:val="009C0277"/>
    <w:rsid w:val="009C0897"/>
    <w:rsid w:val="009C1473"/>
    <w:rsid w:val="009C1F3D"/>
    <w:rsid w:val="009C3833"/>
    <w:rsid w:val="009C4C97"/>
    <w:rsid w:val="009C4F17"/>
    <w:rsid w:val="009C50C3"/>
    <w:rsid w:val="009C5466"/>
    <w:rsid w:val="009C5DF9"/>
    <w:rsid w:val="009C6C2A"/>
    <w:rsid w:val="009C7477"/>
    <w:rsid w:val="009D083E"/>
    <w:rsid w:val="009D0954"/>
    <w:rsid w:val="009D100F"/>
    <w:rsid w:val="009D10FA"/>
    <w:rsid w:val="009D1CE2"/>
    <w:rsid w:val="009D251E"/>
    <w:rsid w:val="009D2E13"/>
    <w:rsid w:val="009D3366"/>
    <w:rsid w:val="009D3CFF"/>
    <w:rsid w:val="009D413B"/>
    <w:rsid w:val="009D4F79"/>
    <w:rsid w:val="009D6E50"/>
    <w:rsid w:val="009D77F1"/>
    <w:rsid w:val="009E08D8"/>
    <w:rsid w:val="009E0CEB"/>
    <w:rsid w:val="009E10BB"/>
    <w:rsid w:val="009E117E"/>
    <w:rsid w:val="009E2471"/>
    <w:rsid w:val="009E3BE1"/>
    <w:rsid w:val="009E3C25"/>
    <w:rsid w:val="009E4DE5"/>
    <w:rsid w:val="009E4FAB"/>
    <w:rsid w:val="009E5458"/>
    <w:rsid w:val="009E5A21"/>
    <w:rsid w:val="009E62E5"/>
    <w:rsid w:val="009E6BAE"/>
    <w:rsid w:val="009E6E57"/>
    <w:rsid w:val="009E72DF"/>
    <w:rsid w:val="009E7E64"/>
    <w:rsid w:val="009F043A"/>
    <w:rsid w:val="009F39FE"/>
    <w:rsid w:val="009F3F03"/>
    <w:rsid w:val="009F5BD4"/>
    <w:rsid w:val="009F5C79"/>
    <w:rsid w:val="009F71A0"/>
    <w:rsid w:val="00A0027E"/>
    <w:rsid w:val="00A003F9"/>
    <w:rsid w:val="00A0115F"/>
    <w:rsid w:val="00A0274B"/>
    <w:rsid w:val="00A03EC3"/>
    <w:rsid w:val="00A041C5"/>
    <w:rsid w:val="00A054CB"/>
    <w:rsid w:val="00A06798"/>
    <w:rsid w:val="00A068A8"/>
    <w:rsid w:val="00A0699B"/>
    <w:rsid w:val="00A07417"/>
    <w:rsid w:val="00A11555"/>
    <w:rsid w:val="00A11847"/>
    <w:rsid w:val="00A127C3"/>
    <w:rsid w:val="00A13266"/>
    <w:rsid w:val="00A1344D"/>
    <w:rsid w:val="00A136FA"/>
    <w:rsid w:val="00A1381F"/>
    <w:rsid w:val="00A13F2F"/>
    <w:rsid w:val="00A14003"/>
    <w:rsid w:val="00A14F14"/>
    <w:rsid w:val="00A15119"/>
    <w:rsid w:val="00A153FF"/>
    <w:rsid w:val="00A161E1"/>
    <w:rsid w:val="00A16370"/>
    <w:rsid w:val="00A17556"/>
    <w:rsid w:val="00A17DA3"/>
    <w:rsid w:val="00A2018F"/>
    <w:rsid w:val="00A2055E"/>
    <w:rsid w:val="00A237F7"/>
    <w:rsid w:val="00A238BA"/>
    <w:rsid w:val="00A23CDA"/>
    <w:rsid w:val="00A26FA8"/>
    <w:rsid w:val="00A27118"/>
    <w:rsid w:val="00A27DDB"/>
    <w:rsid w:val="00A30CB1"/>
    <w:rsid w:val="00A32EA3"/>
    <w:rsid w:val="00A3338A"/>
    <w:rsid w:val="00A3358D"/>
    <w:rsid w:val="00A335B9"/>
    <w:rsid w:val="00A34500"/>
    <w:rsid w:val="00A34753"/>
    <w:rsid w:val="00A350C2"/>
    <w:rsid w:val="00A410FE"/>
    <w:rsid w:val="00A423CB"/>
    <w:rsid w:val="00A425BD"/>
    <w:rsid w:val="00A43282"/>
    <w:rsid w:val="00A43565"/>
    <w:rsid w:val="00A43BE6"/>
    <w:rsid w:val="00A43C26"/>
    <w:rsid w:val="00A43DBE"/>
    <w:rsid w:val="00A4459C"/>
    <w:rsid w:val="00A4533E"/>
    <w:rsid w:val="00A46F3B"/>
    <w:rsid w:val="00A47F39"/>
    <w:rsid w:val="00A51342"/>
    <w:rsid w:val="00A51509"/>
    <w:rsid w:val="00A518D9"/>
    <w:rsid w:val="00A51C96"/>
    <w:rsid w:val="00A5269B"/>
    <w:rsid w:val="00A53D61"/>
    <w:rsid w:val="00A53F38"/>
    <w:rsid w:val="00A5424E"/>
    <w:rsid w:val="00A54571"/>
    <w:rsid w:val="00A547E6"/>
    <w:rsid w:val="00A54BF5"/>
    <w:rsid w:val="00A5552E"/>
    <w:rsid w:val="00A56153"/>
    <w:rsid w:val="00A60BFE"/>
    <w:rsid w:val="00A624B2"/>
    <w:rsid w:val="00A62DB3"/>
    <w:rsid w:val="00A64156"/>
    <w:rsid w:val="00A64DD5"/>
    <w:rsid w:val="00A655CA"/>
    <w:rsid w:val="00A65793"/>
    <w:rsid w:val="00A66A78"/>
    <w:rsid w:val="00A66ADE"/>
    <w:rsid w:val="00A671DA"/>
    <w:rsid w:val="00A67B13"/>
    <w:rsid w:val="00A713F9"/>
    <w:rsid w:val="00A71BA1"/>
    <w:rsid w:val="00A71CE4"/>
    <w:rsid w:val="00A71E7C"/>
    <w:rsid w:val="00A71F02"/>
    <w:rsid w:val="00A73496"/>
    <w:rsid w:val="00A73BB6"/>
    <w:rsid w:val="00A7474E"/>
    <w:rsid w:val="00A7479C"/>
    <w:rsid w:val="00A74908"/>
    <w:rsid w:val="00A74DF7"/>
    <w:rsid w:val="00A74ED9"/>
    <w:rsid w:val="00A7666F"/>
    <w:rsid w:val="00A768E9"/>
    <w:rsid w:val="00A76E7E"/>
    <w:rsid w:val="00A76F4E"/>
    <w:rsid w:val="00A77B64"/>
    <w:rsid w:val="00A802CC"/>
    <w:rsid w:val="00A80EA6"/>
    <w:rsid w:val="00A81674"/>
    <w:rsid w:val="00A82097"/>
    <w:rsid w:val="00A82522"/>
    <w:rsid w:val="00A82D28"/>
    <w:rsid w:val="00A83B1B"/>
    <w:rsid w:val="00A83E2C"/>
    <w:rsid w:val="00A84299"/>
    <w:rsid w:val="00A84352"/>
    <w:rsid w:val="00A84FE1"/>
    <w:rsid w:val="00A86809"/>
    <w:rsid w:val="00A90430"/>
    <w:rsid w:val="00A90DD1"/>
    <w:rsid w:val="00A913A7"/>
    <w:rsid w:val="00A9151C"/>
    <w:rsid w:val="00A9176E"/>
    <w:rsid w:val="00A91D0F"/>
    <w:rsid w:val="00A9245F"/>
    <w:rsid w:val="00A92B4A"/>
    <w:rsid w:val="00A92CF1"/>
    <w:rsid w:val="00A93773"/>
    <w:rsid w:val="00A93890"/>
    <w:rsid w:val="00A93921"/>
    <w:rsid w:val="00A9574A"/>
    <w:rsid w:val="00A95972"/>
    <w:rsid w:val="00A9601F"/>
    <w:rsid w:val="00A964C4"/>
    <w:rsid w:val="00A972E2"/>
    <w:rsid w:val="00AA01AF"/>
    <w:rsid w:val="00AA15FD"/>
    <w:rsid w:val="00AA195C"/>
    <w:rsid w:val="00AA1E2E"/>
    <w:rsid w:val="00AA3352"/>
    <w:rsid w:val="00AA381C"/>
    <w:rsid w:val="00AA3F2F"/>
    <w:rsid w:val="00AA5929"/>
    <w:rsid w:val="00AA5FC4"/>
    <w:rsid w:val="00AA7B93"/>
    <w:rsid w:val="00AB0180"/>
    <w:rsid w:val="00AB0B4C"/>
    <w:rsid w:val="00AB1C12"/>
    <w:rsid w:val="00AB44E4"/>
    <w:rsid w:val="00AB466C"/>
    <w:rsid w:val="00AB49DC"/>
    <w:rsid w:val="00AB4A6F"/>
    <w:rsid w:val="00AB79D9"/>
    <w:rsid w:val="00AB7DC0"/>
    <w:rsid w:val="00AC143F"/>
    <w:rsid w:val="00AC1C1E"/>
    <w:rsid w:val="00AC2247"/>
    <w:rsid w:val="00AC2C32"/>
    <w:rsid w:val="00AC3372"/>
    <w:rsid w:val="00AC48D5"/>
    <w:rsid w:val="00AC5598"/>
    <w:rsid w:val="00AC5D2D"/>
    <w:rsid w:val="00AC6552"/>
    <w:rsid w:val="00AC6850"/>
    <w:rsid w:val="00AC6D45"/>
    <w:rsid w:val="00AC715A"/>
    <w:rsid w:val="00AC76B2"/>
    <w:rsid w:val="00AC7D08"/>
    <w:rsid w:val="00AD01D2"/>
    <w:rsid w:val="00AD0ABE"/>
    <w:rsid w:val="00AD13A2"/>
    <w:rsid w:val="00AD18ED"/>
    <w:rsid w:val="00AD25E0"/>
    <w:rsid w:val="00AD2FA2"/>
    <w:rsid w:val="00AD4396"/>
    <w:rsid w:val="00AD4BD7"/>
    <w:rsid w:val="00AD4E8F"/>
    <w:rsid w:val="00AD665B"/>
    <w:rsid w:val="00AD7367"/>
    <w:rsid w:val="00AD775B"/>
    <w:rsid w:val="00AD7B93"/>
    <w:rsid w:val="00AE01FA"/>
    <w:rsid w:val="00AE23BA"/>
    <w:rsid w:val="00AE2C40"/>
    <w:rsid w:val="00AE3052"/>
    <w:rsid w:val="00AE4854"/>
    <w:rsid w:val="00AE5304"/>
    <w:rsid w:val="00AE63DF"/>
    <w:rsid w:val="00AF04F6"/>
    <w:rsid w:val="00AF0D71"/>
    <w:rsid w:val="00AF1127"/>
    <w:rsid w:val="00AF17A4"/>
    <w:rsid w:val="00AF2083"/>
    <w:rsid w:val="00AF20CA"/>
    <w:rsid w:val="00AF2490"/>
    <w:rsid w:val="00AF3BB4"/>
    <w:rsid w:val="00AF3E97"/>
    <w:rsid w:val="00AF3FAD"/>
    <w:rsid w:val="00AF4B92"/>
    <w:rsid w:val="00AF5B06"/>
    <w:rsid w:val="00AF62D9"/>
    <w:rsid w:val="00AF6394"/>
    <w:rsid w:val="00AF797F"/>
    <w:rsid w:val="00AF7FAD"/>
    <w:rsid w:val="00B005D4"/>
    <w:rsid w:val="00B00D12"/>
    <w:rsid w:val="00B00FA8"/>
    <w:rsid w:val="00B0107E"/>
    <w:rsid w:val="00B0115F"/>
    <w:rsid w:val="00B01655"/>
    <w:rsid w:val="00B01B53"/>
    <w:rsid w:val="00B02A2D"/>
    <w:rsid w:val="00B02F6F"/>
    <w:rsid w:val="00B03172"/>
    <w:rsid w:val="00B03674"/>
    <w:rsid w:val="00B03E54"/>
    <w:rsid w:val="00B05E18"/>
    <w:rsid w:val="00B11266"/>
    <w:rsid w:val="00B1161E"/>
    <w:rsid w:val="00B118FE"/>
    <w:rsid w:val="00B12EF8"/>
    <w:rsid w:val="00B12F78"/>
    <w:rsid w:val="00B1335A"/>
    <w:rsid w:val="00B15200"/>
    <w:rsid w:val="00B17A7C"/>
    <w:rsid w:val="00B20BBB"/>
    <w:rsid w:val="00B210F1"/>
    <w:rsid w:val="00B23F0E"/>
    <w:rsid w:val="00B25249"/>
    <w:rsid w:val="00B25E29"/>
    <w:rsid w:val="00B270A6"/>
    <w:rsid w:val="00B27142"/>
    <w:rsid w:val="00B30121"/>
    <w:rsid w:val="00B30DB6"/>
    <w:rsid w:val="00B32B2F"/>
    <w:rsid w:val="00B32B58"/>
    <w:rsid w:val="00B33C8C"/>
    <w:rsid w:val="00B33D35"/>
    <w:rsid w:val="00B34346"/>
    <w:rsid w:val="00B34E04"/>
    <w:rsid w:val="00B35677"/>
    <w:rsid w:val="00B35C5F"/>
    <w:rsid w:val="00B35C7A"/>
    <w:rsid w:val="00B40EC9"/>
    <w:rsid w:val="00B419D1"/>
    <w:rsid w:val="00B424B7"/>
    <w:rsid w:val="00B428C2"/>
    <w:rsid w:val="00B43291"/>
    <w:rsid w:val="00B44A87"/>
    <w:rsid w:val="00B451FA"/>
    <w:rsid w:val="00B45262"/>
    <w:rsid w:val="00B46FCB"/>
    <w:rsid w:val="00B47118"/>
    <w:rsid w:val="00B47C98"/>
    <w:rsid w:val="00B508CB"/>
    <w:rsid w:val="00B50E75"/>
    <w:rsid w:val="00B50F16"/>
    <w:rsid w:val="00B50FF5"/>
    <w:rsid w:val="00B519D7"/>
    <w:rsid w:val="00B527B6"/>
    <w:rsid w:val="00B5332C"/>
    <w:rsid w:val="00B5463B"/>
    <w:rsid w:val="00B54D25"/>
    <w:rsid w:val="00B54E2E"/>
    <w:rsid w:val="00B555C8"/>
    <w:rsid w:val="00B5596C"/>
    <w:rsid w:val="00B55F16"/>
    <w:rsid w:val="00B55F95"/>
    <w:rsid w:val="00B57614"/>
    <w:rsid w:val="00B578CA"/>
    <w:rsid w:val="00B57A24"/>
    <w:rsid w:val="00B603E4"/>
    <w:rsid w:val="00B60B8E"/>
    <w:rsid w:val="00B60DBE"/>
    <w:rsid w:val="00B615C9"/>
    <w:rsid w:val="00B615EF"/>
    <w:rsid w:val="00B61E60"/>
    <w:rsid w:val="00B620FC"/>
    <w:rsid w:val="00B62434"/>
    <w:rsid w:val="00B636E4"/>
    <w:rsid w:val="00B63D95"/>
    <w:rsid w:val="00B6524E"/>
    <w:rsid w:val="00B65458"/>
    <w:rsid w:val="00B67175"/>
    <w:rsid w:val="00B71268"/>
    <w:rsid w:val="00B712A2"/>
    <w:rsid w:val="00B715D5"/>
    <w:rsid w:val="00B71F68"/>
    <w:rsid w:val="00B756BB"/>
    <w:rsid w:val="00B757D2"/>
    <w:rsid w:val="00B75AE9"/>
    <w:rsid w:val="00B760CA"/>
    <w:rsid w:val="00B7657A"/>
    <w:rsid w:val="00B768F4"/>
    <w:rsid w:val="00B76965"/>
    <w:rsid w:val="00B7721A"/>
    <w:rsid w:val="00B8091F"/>
    <w:rsid w:val="00B81B6A"/>
    <w:rsid w:val="00B858D4"/>
    <w:rsid w:val="00B8617F"/>
    <w:rsid w:val="00B86695"/>
    <w:rsid w:val="00B866C9"/>
    <w:rsid w:val="00B86877"/>
    <w:rsid w:val="00B86D8E"/>
    <w:rsid w:val="00B876C9"/>
    <w:rsid w:val="00B87BAE"/>
    <w:rsid w:val="00B90192"/>
    <w:rsid w:val="00B90D68"/>
    <w:rsid w:val="00B9126D"/>
    <w:rsid w:val="00B915B1"/>
    <w:rsid w:val="00B91E85"/>
    <w:rsid w:val="00B92170"/>
    <w:rsid w:val="00B92C4F"/>
    <w:rsid w:val="00B932CD"/>
    <w:rsid w:val="00B9342C"/>
    <w:rsid w:val="00B9590D"/>
    <w:rsid w:val="00B96073"/>
    <w:rsid w:val="00B97CF5"/>
    <w:rsid w:val="00BA0174"/>
    <w:rsid w:val="00BA1CA5"/>
    <w:rsid w:val="00BA25FD"/>
    <w:rsid w:val="00BA2B94"/>
    <w:rsid w:val="00BA32F2"/>
    <w:rsid w:val="00BA4B6F"/>
    <w:rsid w:val="00BA4D5C"/>
    <w:rsid w:val="00BA5394"/>
    <w:rsid w:val="00BA5C94"/>
    <w:rsid w:val="00BA5CE2"/>
    <w:rsid w:val="00BA6EDA"/>
    <w:rsid w:val="00BB1A26"/>
    <w:rsid w:val="00BB1D3C"/>
    <w:rsid w:val="00BB3DDD"/>
    <w:rsid w:val="00BB44B9"/>
    <w:rsid w:val="00BB476D"/>
    <w:rsid w:val="00BB47FA"/>
    <w:rsid w:val="00BB4908"/>
    <w:rsid w:val="00BC1609"/>
    <w:rsid w:val="00BC2008"/>
    <w:rsid w:val="00BC206E"/>
    <w:rsid w:val="00BC2156"/>
    <w:rsid w:val="00BC2491"/>
    <w:rsid w:val="00BC2757"/>
    <w:rsid w:val="00BC2BAD"/>
    <w:rsid w:val="00BC2DB1"/>
    <w:rsid w:val="00BC3B1E"/>
    <w:rsid w:val="00BC437F"/>
    <w:rsid w:val="00BC52FE"/>
    <w:rsid w:val="00BC5928"/>
    <w:rsid w:val="00BD07DD"/>
    <w:rsid w:val="00BD1643"/>
    <w:rsid w:val="00BD1BB4"/>
    <w:rsid w:val="00BD1DC6"/>
    <w:rsid w:val="00BD227D"/>
    <w:rsid w:val="00BD2E34"/>
    <w:rsid w:val="00BD37B3"/>
    <w:rsid w:val="00BD58C4"/>
    <w:rsid w:val="00BD5F5E"/>
    <w:rsid w:val="00BD6308"/>
    <w:rsid w:val="00BD6C93"/>
    <w:rsid w:val="00BD7947"/>
    <w:rsid w:val="00BD7D39"/>
    <w:rsid w:val="00BD7EBF"/>
    <w:rsid w:val="00BE2BBA"/>
    <w:rsid w:val="00BE2CC5"/>
    <w:rsid w:val="00BE3172"/>
    <w:rsid w:val="00BE33F5"/>
    <w:rsid w:val="00BE7723"/>
    <w:rsid w:val="00BE7729"/>
    <w:rsid w:val="00BE7CD5"/>
    <w:rsid w:val="00BF016B"/>
    <w:rsid w:val="00BF0631"/>
    <w:rsid w:val="00BF1335"/>
    <w:rsid w:val="00BF20F4"/>
    <w:rsid w:val="00BF3E52"/>
    <w:rsid w:val="00BF5F3D"/>
    <w:rsid w:val="00BF5FA8"/>
    <w:rsid w:val="00BF6430"/>
    <w:rsid w:val="00BF79DE"/>
    <w:rsid w:val="00C017A8"/>
    <w:rsid w:val="00C017F3"/>
    <w:rsid w:val="00C018AD"/>
    <w:rsid w:val="00C01952"/>
    <w:rsid w:val="00C01BB5"/>
    <w:rsid w:val="00C0249F"/>
    <w:rsid w:val="00C024C0"/>
    <w:rsid w:val="00C02518"/>
    <w:rsid w:val="00C031BF"/>
    <w:rsid w:val="00C03C45"/>
    <w:rsid w:val="00C057C8"/>
    <w:rsid w:val="00C06307"/>
    <w:rsid w:val="00C1016C"/>
    <w:rsid w:val="00C10657"/>
    <w:rsid w:val="00C10ACB"/>
    <w:rsid w:val="00C11686"/>
    <w:rsid w:val="00C11EF7"/>
    <w:rsid w:val="00C1230C"/>
    <w:rsid w:val="00C148DC"/>
    <w:rsid w:val="00C15259"/>
    <w:rsid w:val="00C158C0"/>
    <w:rsid w:val="00C15DDE"/>
    <w:rsid w:val="00C160F8"/>
    <w:rsid w:val="00C17228"/>
    <w:rsid w:val="00C17904"/>
    <w:rsid w:val="00C2066A"/>
    <w:rsid w:val="00C20F6F"/>
    <w:rsid w:val="00C21C7C"/>
    <w:rsid w:val="00C239EE"/>
    <w:rsid w:val="00C2424F"/>
    <w:rsid w:val="00C242B5"/>
    <w:rsid w:val="00C24A5C"/>
    <w:rsid w:val="00C24C9E"/>
    <w:rsid w:val="00C266B8"/>
    <w:rsid w:val="00C26B5D"/>
    <w:rsid w:val="00C30409"/>
    <w:rsid w:val="00C3131F"/>
    <w:rsid w:val="00C33007"/>
    <w:rsid w:val="00C34951"/>
    <w:rsid w:val="00C34F9C"/>
    <w:rsid w:val="00C36002"/>
    <w:rsid w:val="00C405BD"/>
    <w:rsid w:val="00C40C6D"/>
    <w:rsid w:val="00C4207E"/>
    <w:rsid w:val="00C4217B"/>
    <w:rsid w:val="00C422B8"/>
    <w:rsid w:val="00C4244F"/>
    <w:rsid w:val="00C42540"/>
    <w:rsid w:val="00C428BD"/>
    <w:rsid w:val="00C42E2D"/>
    <w:rsid w:val="00C42E4F"/>
    <w:rsid w:val="00C434AA"/>
    <w:rsid w:val="00C446A8"/>
    <w:rsid w:val="00C451AD"/>
    <w:rsid w:val="00C45D63"/>
    <w:rsid w:val="00C46F8D"/>
    <w:rsid w:val="00C47310"/>
    <w:rsid w:val="00C473AD"/>
    <w:rsid w:val="00C478CE"/>
    <w:rsid w:val="00C504EF"/>
    <w:rsid w:val="00C50604"/>
    <w:rsid w:val="00C509C2"/>
    <w:rsid w:val="00C509F7"/>
    <w:rsid w:val="00C51086"/>
    <w:rsid w:val="00C522E8"/>
    <w:rsid w:val="00C52B7A"/>
    <w:rsid w:val="00C54395"/>
    <w:rsid w:val="00C545B4"/>
    <w:rsid w:val="00C55330"/>
    <w:rsid w:val="00C573D5"/>
    <w:rsid w:val="00C57B72"/>
    <w:rsid w:val="00C60825"/>
    <w:rsid w:val="00C60B8B"/>
    <w:rsid w:val="00C61697"/>
    <w:rsid w:val="00C616D9"/>
    <w:rsid w:val="00C618FE"/>
    <w:rsid w:val="00C61992"/>
    <w:rsid w:val="00C62C9C"/>
    <w:rsid w:val="00C652A3"/>
    <w:rsid w:val="00C66AB1"/>
    <w:rsid w:val="00C66BFE"/>
    <w:rsid w:val="00C66CEE"/>
    <w:rsid w:val="00C70B08"/>
    <w:rsid w:val="00C7145B"/>
    <w:rsid w:val="00C72236"/>
    <w:rsid w:val="00C73396"/>
    <w:rsid w:val="00C744F1"/>
    <w:rsid w:val="00C7450F"/>
    <w:rsid w:val="00C75CC6"/>
    <w:rsid w:val="00C7659C"/>
    <w:rsid w:val="00C76956"/>
    <w:rsid w:val="00C76E54"/>
    <w:rsid w:val="00C770D9"/>
    <w:rsid w:val="00C812E7"/>
    <w:rsid w:val="00C81356"/>
    <w:rsid w:val="00C82A05"/>
    <w:rsid w:val="00C84FA0"/>
    <w:rsid w:val="00C86D1B"/>
    <w:rsid w:val="00C876C8"/>
    <w:rsid w:val="00C876EB"/>
    <w:rsid w:val="00C9000E"/>
    <w:rsid w:val="00C90364"/>
    <w:rsid w:val="00C905B6"/>
    <w:rsid w:val="00C912A5"/>
    <w:rsid w:val="00C9179E"/>
    <w:rsid w:val="00C91862"/>
    <w:rsid w:val="00C92003"/>
    <w:rsid w:val="00C922D2"/>
    <w:rsid w:val="00C926A2"/>
    <w:rsid w:val="00C92C4E"/>
    <w:rsid w:val="00C948CF"/>
    <w:rsid w:val="00C94D70"/>
    <w:rsid w:val="00C95217"/>
    <w:rsid w:val="00C9526C"/>
    <w:rsid w:val="00C9549C"/>
    <w:rsid w:val="00C95914"/>
    <w:rsid w:val="00C9597B"/>
    <w:rsid w:val="00C95AFF"/>
    <w:rsid w:val="00C95D3C"/>
    <w:rsid w:val="00C96825"/>
    <w:rsid w:val="00CA0BBD"/>
    <w:rsid w:val="00CA2132"/>
    <w:rsid w:val="00CA26EC"/>
    <w:rsid w:val="00CA2878"/>
    <w:rsid w:val="00CA4196"/>
    <w:rsid w:val="00CA4C4B"/>
    <w:rsid w:val="00CA503D"/>
    <w:rsid w:val="00CA5314"/>
    <w:rsid w:val="00CA5F98"/>
    <w:rsid w:val="00CA7BF6"/>
    <w:rsid w:val="00CB067B"/>
    <w:rsid w:val="00CB22AF"/>
    <w:rsid w:val="00CB29B0"/>
    <w:rsid w:val="00CB2CAE"/>
    <w:rsid w:val="00CB311E"/>
    <w:rsid w:val="00CB461B"/>
    <w:rsid w:val="00CB47C5"/>
    <w:rsid w:val="00CB5721"/>
    <w:rsid w:val="00CB647A"/>
    <w:rsid w:val="00CC033D"/>
    <w:rsid w:val="00CC0357"/>
    <w:rsid w:val="00CC0A76"/>
    <w:rsid w:val="00CC1BE9"/>
    <w:rsid w:val="00CC1D14"/>
    <w:rsid w:val="00CC1DCC"/>
    <w:rsid w:val="00CC2A60"/>
    <w:rsid w:val="00CC2C61"/>
    <w:rsid w:val="00CC2E5A"/>
    <w:rsid w:val="00CC462C"/>
    <w:rsid w:val="00CC4CBE"/>
    <w:rsid w:val="00CC54BE"/>
    <w:rsid w:val="00CC5D5B"/>
    <w:rsid w:val="00CC72C2"/>
    <w:rsid w:val="00CC75FB"/>
    <w:rsid w:val="00CD0BEE"/>
    <w:rsid w:val="00CD1877"/>
    <w:rsid w:val="00CD218A"/>
    <w:rsid w:val="00CD2351"/>
    <w:rsid w:val="00CD2B24"/>
    <w:rsid w:val="00CD36B0"/>
    <w:rsid w:val="00CD41B2"/>
    <w:rsid w:val="00CD58AF"/>
    <w:rsid w:val="00CD6EAE"/>
    <w:rsid w:val="00CD73DA"/>
    <w:rsid w:val="00CD7597"/>
    <w:rsid w:val="00CE0065"/>
    <w:rsid w:val="00CE156C"/>
    <w:rsid w:val="00CE3390"/>
    <w:rsid w:val="00CE3FA7"/>
    <w:rsid w:val="00CE470B"/>
    <w:rsid w:val="00CE4F08"/>
    <w:rsid w:val="00CE55B7"/>
    <w:rsid w:val="00CE594D"/>
    <w:rsid w:val="00CE5D37"/>
    <w:rsid w:val="00CE6653"/>
    <w:rsid w:val="00CE6B25"/>
    <w:rsid w:val="00CE7402"/>
    <w:rsid w:val="00CF066F"/>
    <w:rsid w:val="00CF0DF8"/>
    <w:rsid w:val="00CF245E"/>
    <w:rsid w:val="00CF27A5"/>
    <w:rsid w:val="00CF29A3"/>
    <w:rsid w:val="00CF2CEF"/>
    <w:rsid w:val="00CF325A"/>
    <w:rsid w:val="00CF4BE3"/>
    <w:rsid w:val="00CF5F4D"/>
    <w:rsid w:val="00CF6DE5"/>
    <w:rsid w:val="00CF6EA6"/>
    <w:rsid w:val="00CF7289"/>
    <w:rsid w:val="00CF7B18"/>
    <w:rsid w:val="00D0176C"/>
    <w:rsid w:val="00D026D6"/>
    <w:rsid w:val="00D037CF"/>
    <w:rsid w:val="00D03BF3"/>
    <w:rsid w:val="00D04607"/>
    <w:rsid w:val="00D04C20"/>
    <w:rsid w:val="00D04F95"/>
    <w:rsid w:val="00D04FC9"/>
    <w:rsid w:val="00D052B2"/>
    <w:rsid w:val="00D055F2"/>
    <w:rsid w:val="00D05B21"/>
    <w:rsid w:val="00D06BA3"/>
    <w:rsid w:val="00D07A12"/>
    <w:rsid w:val="00D1140C"/>
    <w:rsid w:val="00D12449"/>
    <w:rsid w:val="00D134DC"/>
    <w:rsid w:val="00D13B4B"/>
    <w:rsid w:val="00D1432A"/>
    <w:rsid w:val="00D15F54"/>
    <w:rsid w:val="00D166C2"/>
    <w:rsid w:val="00D16F82"/>
    <w:rsid w:val="00D20494"/>
    <w:rsid w:val="00D20A64"/>
    <w:rsid w:val="00D20D43"/>
    <w:rsid w:val="00D2157C"/>
    <w:rsid w:val="00D237C0"/>
    <w:rsid w:val="00D24394"/>
    <w:rsid w:val="00D2551C"/>
    <w:rsid w:val="00D27D34"/>
    <w:rsid w:val="00D3077E"/>
    <w:rsid w:val="00D31F43"/>
    <w:rsid w:val="00D33061"/>
    <w:rsid w:val="00D330DC"/>
    <w:rsid w:val="00D33F48"/>
    <w:rsid w:val="00D35909"/>
    <w:rsid w:val="00D35BE9"/>
    <w:rsid w:val="00D36581"/>
    <w:rsid w:val="00D366DB"/>
    <w:rsid w:val="00D367A2"/>
    <w:rsid w:val="00D3733F"/>
    <w:rsid w:val="00D37690"/>
    <w:rsid w:val="00D37E3D"/>
    <w:rsid w:val="00D40AEA"/>
    <w:rsid w:val="00D40EF2"/>
    <w:rsid w:val="00D411A6"/>
    <w:rsid w:val="00D42280"/>
    <w:rsid w:val="00D42A9C"/>
    <w:rsid w:val="00D42D33"/>
    <w:rsid w:val="00D446C3"/>
    <w:rsid w:val="00D44809"/>
    <w:rsid w:val="00D44AD4"/>
    <w:rsid w:val="00D44EFD"/>
    <w:rsid w:val="00D45704"/>
    <w:rsid w:val="00D4642B"/>
    <w:rsid w:val="00D46775"/>
    <w:rsid w:val="00D46BAE"/>
    <w:rsid w:val="00D47C2C"/>
    <w:rsid w:val="00D47F77"/>
    <w:rsid w:val="00D5097E"/>
    <w:rsid w:val="00D52EC0"/>
    <w:rsid w:val="00D53E56"/>
    <w:rsid w:val="00D54D74"/>
    <w:rsid w:val="00D54E21"/>
    <w:rsid w:val="00D553E4"/>
    <w:rsid w:val="00D568D2"/>
    <w:rsid w:val="00D601F4"/>
    <w:rsid w:val="00D60C69"/>
    <w:rsid w:val="00D62179"/>
    <w:rsid w:val="00D6254D"/>
    <w:rsid w:val="00D62BDF"/>
    <w:rsid w:val="00D63B98"/>
    <w:rsid w:val="00D64532"/>
    <w:rsid w:val="00D64AD8"/>
    <w:rsid w:val="00D657AC"/>
    <w:rsid w:val="00D65DD8"/>
    <w:rsid w:val="00D65EBA"/>
    <w:rsid w:val="00D6655B"/>
    <w:rsid w:val="00D66706"/>
    <w:rsid w:val="00D66808"/>
    <w:rsid w:val="00D67E5D"/>
    <w:rsid w:val="00D67F6A"/>
    <w:rsid w:val="00D7082E"/>
    <w:rsid w:val="00D7135A"/>
    <w:rsid w:val="00D71C43"/>
    <w:rsid w:val="00D71D75"/>
    <w:rsid w:val="00D73177"/>
    <w:rsid w:val="00D73509"/>
    <w:rsid w:val="00D73BE4"/>
    <w:rsid w:val="00D7459B"/>
    <w:rsid w:val="00D74C2A"/>
    <w:rsid w:val="00D75517"/>
    <w:rsid w:val="00D75BE8"/>
    <w:rsid w:val="00D762EA"/>
    <w:rsid w:val="00D76801"/>
    <w:rsid w:val="00D768DD"/>
    <w:rsid w:val="00D776E7"/>
    <w:rsid w:val="00D77BA6"/>
    <w:rsid w:val="00D80F0B"/>
    <w:rsid w:val="00D815DB"/>
    <w:rsid w:val="00D824F0"/>
    <w:rsid w:val="00D82AFF"/>
    <w:rsid w:val="00D84118"/>
    <w:rsid w:val="00D84C6B"/>
    <w:rsid w:val="00D850E7"/>
    <w:rsid w:val="00D86EC9"/>
    <w:rsid w:val="00D87241"/>
    <w:rsid w:val="00D874D0"/>
    <w:rsid w:val="00D8763F"/>
    <w:rsid w:val="00D904EC"/>
    <w:rsid w:val="00D90FF7"/>
    <w:rsid w:val="00D915AB"/>
    <w:rsid w:val="00D9160E"/>
    <w:rsid w:val="00D919CE"/>
    <w:rsid w:val="00D91B2F"/>
    <w:rsid w:val="00D9307E"/>
    <w:rsid w:val="00D932B2"/>
    <w:rsid w:val="00D9343A"/>
    <w:rsid w:val="00D93A56"/>
    <w:rsid w:val="00D942A7"/>
    <w:rsid w:val="00D9669B"/>
    <w:rsid w:val="00D97218"/>
    <w:rsid w:val="00DA00AB"/>
    <w:rsid w:val="00DA1651"/>
    <w:rsid w:val="00DA2CA6"/>
    <w:rsid w:val="00DA4B00"/>
    <w:rsid w:val="00DA628E"/>
    <w:rsid w:val="00DA6C41"/>
    <w:rsid w:val="00DB03CD"/>
    <w:rsid w:val="00DB08D4"/>
    <w:rsid w:val="00DB25E9"/>
    <w:rsid w:val="00DB25ED"/>
    <w:rsid w:val="00DB2781"/>
    <w:rsid w:val="00DB28B0"/>
    <w:rsid w:val="00DB292E"/>
    <w:rsid w:val="00DB2AA8"/>
    <w:rsid w:val="00DB417A"/>
    <w:rsid w:val="00DB462D"/>
    <w:rsid w:val="00DB4FE8"/>
    <w:rsid w:val="00DB5C8E"/>
    <w:rsid w:val="00DC0464"/>
    <w:rsid w:val="00DC059F"/>
    <w:rsid w:val="00DC092D"/>
    <w:rsid w:val="00DC0AE2"/>
    <w:rsid w:val="00DC1E90"/>
    <w:rsid w:val="00DC2476"/>
    <w:rsid w:val="00DC2CF5"/>
    <w:rsid w:val="00DC39D5"/>
    <w:rsid w:val="00DC3A09"/>
    <w:rsid w:val="00DC3FDD"/>
    <w:rsid w:val="00DC400E"/>
    <w:rsid w:val="00DC475B"/>
    <w:rsid w:val="00DC48B4"/>
    <w:rsid w:val="00DC604A"/>
    <w:rsid w:val="00DC653D"/>
    <w:rsid w:val="00DC7145"/>
    <w:rsid w:val="00DC770E"/>
    <w:rsid w:val="00DD0712"/>
    <w:rsid w:val="00DD15FD"/>
    <w:rsid w:val="00DD3026"/>
    <w:rsid w:val="00DD35CB"/>
    <w:rsid w:val="00DD3D8D"/>
    <w:rsid w:val="00DD4485"/>
    <w:rsid w:val="00DD4A9D"/>
    <w:rsid w:val="00DD6E46"/>
    <w:rsid w:val="00DD7857"/>
    <w:rsid w:val="00DD78B4"/>
    <w:rsid w:val="00DE06AC"/>
    <w:rsid w:val="00DE0EFA"/>
    <w:rsid w:val="00DE1F8F"/>
    <w:rsid w:val="00DE270B"/>
    <w:rsid w:val="00DE2869"/>
    <w:rsid w:val="00DE30DF"/>
    <w:rsid w:val="00DE3528"/>
    <w:rsid w:val="00DE3645"/>
    <w:rsid w:val="00DE3C1D"/>
    <w:rsid w:val="00DE4551"/>
    <w:rsid w:val="00DE4CB4"/>
    <w:rsid w:val="00DE4D75"/>
    <w:rsid w:val="00DE563C"/>
    <w:rsid w:val="00DE730F"/>
    <w:rsid w:val="00DE79BF"/>
    <w:rsid w:val="00DF0B03"/>
    <w:rsid w:val="00DF26DD"/>
    <w:rsid w:val="00DF4658"/>
    <w:rsid w:val="00DF6621"/>
    <w:rsid w:val="00DF66C0"/>
    <w:rsid w:val="00DF6CE6"/>
    <w:rsid w:val="00E000A2"/>
    <w:rsid w:val="00E01448"/>
    <w:rsid w:val="00E01C1B"/>
    <w:rsid w:val="00E023FD"/>
    <w:rsid w:val="00E026E1"/>
    <w:rsid w:val="00E0280A"/>
    <w:rsid w:val="00E02FF2"/>
    <w:rsid w:val="00E0310D"/>
    <w:rsid w:val="00E0406A"/>
    <w:rsid w:val="00E042FD"/>
    <w:rsid w:val="00E0432C"/>
    <w:rsid w:val="00E04894"/>
    <w:rsid w:val="00E04955"/>
    <w:rsid w:val="00E04AF7"/>
    <w:rsid w:val="00E05841"/>
    <w:rsid w:val="00E05C1B"/>
    <w:rsid w:val="00E0729E"/>
    <w:rsid w:val="00E072F1"/>
    <w:rsid w:val="00E0731C"/>
    <w:rsid w:val="00E07339"/>
    <w:rsid w:val="00E07394"/>
    <w:rsid w:val="00E07712"/>
    <w:rsid w:val="00E10660"/>
    <w:rsid w:val="00E1154D"/>
    <w:rsid w:val="00E11FA2"/>
    <w:rsid w:val="00E12213"/>
    <w:rsid w:val="00E12FB8"/>
    <w:rsid w:val="00E145E5"/>
    <w:rsid w:val="00E150BE"/>
    <w:rsid w:val="00E15B64"/>
    <w:rsid w:val="00E15F7B"/>
    <w:rsid w:val="00E165D1"/>
    <w:rsid w:val="00E16CE2"/>
    <w:rsid w:val="00E16DBA"/>
    <w:rsid w:val="00E20134"/>
    <w:rsid w:val="00E205DF"/>
    <w:rsid w:val="00E20714"/>
    <w:rsid w:val="00E225B5"/>
    <w:rsid w:val="00E23438"/>
    <w:rsid w:val="00E240F5"/>
    <w:rsid w:val="00E24CAF"/>
    <w:rsid w:val="00E250B9"/>
    <w:rsid w:val="00E25AF0"/>
    <w:rsid w:val="00E25E47"/>
    <w:rsid w:val="00E26559"/>
    <w:rsid w:val="00E27789"/>
    <w:rsid w:val="00E30170"/>
    <w:rsid w:val="00E311EA"/>
    <w:rsid w:val="00E314AE"/>
    <w:rsid w:val="00E31772"/>
    <w:rsid w:val="00E31A7C"/>
    <w:rsid w:val="00E32B43"/>
    <w:rsid w:val="00E33305"/>
    <w:rsid w:val="00E3363D"/>
    <w:rsid w:val="00E3543E"/>
    <w:rsid w:val="00E36885"/>
    <w:rsid w:val="00E37947"/>
    <w:rsid w:val="00E4113B"/>
    <w:rsid w:val="00E4133B"/>
    <w:rsid w:val="00E41C36"/>
    <w:rsid w:val="00E42292"/>
    <w:rsid w:val="00E422B3"/>
    <w:rsid w:val="00E42783"/>
    <w:rsid w:val="00E4370B"/>
    <w:rsid w:val="00E438F4"/>
    <w:rsid w:val="00E43A91"/>
    <w:rsid w:val="00E43D77"/>
    <w:rsid w:val="00E44349"/>
    <w:rsid w:val="00E44B3F"/>
    <w:rsid w:val="00E45736"/>
    <w:rsid w:val="00E45B20"/>
    <w:rsid w:val="00E462B2"/>
    <w:rsid w:val="00E46552"/>
    <w:rsid w:val="00E47184"/>
    <w:rsid w:val="00E47D9E"/>
    <w:rsid w:val="00E50999"/>
    <w:rsid w:val="00E51E8C"/>
    <w:rsid w:val="00E52A2B"/>
    <w:rsid w:val="00E5332A"/>
    <w:rsid w:val="00E53FBC"/>
    <w:rsid w:val="00E54CCF"/>
    <w:rsid w:val="00E55163"/>
    <w:rsid w:val="00E55636"/>
    <w:rsid w:val="00E55A5B"/>
    <w:rsid w:val="00E56C11"/>
    <w:rsid w:val="00E60D82"/>
    <w:rsid w:val="00E60E5F"/>
    <w:rsid w:val="00E6158C"/>
    <w:rsid w:val="00E618C5"/>
    <w:rsid w:val="00E619DD"/>
    <w:rsid w:val="00E623BC"/>
    <w:rsid w:val="00E6376A"/>
    <w:rsid w:val="00E6418B"/>
    <w:rsid w:val="00E6426B"/>
    <w:rsid w:val="00E658DB"/>
    <w:rsid w:val="00E660F7"/>
    <w:rsid w:val="00E66C72"/>
    <w:rsid w:val="00E70386"/>
    <w:rsid w:val="00E70D8A"/>
    <w:rsid w:val="00E71431"/>
    <w:rsid w:val="00E7153D"/>
    <w:rsid w:val="00E71FBC"/>
    <w:rsid w:val="00E72250"/>
    <w:rsid w:val="00E72751"/>
    <w:rsid w:val="00E72D22"/>
    <w:rsid w:val="00E74940"/>
    <w:rsid w:val="00E75BA0"/>
    <w:rsid w:val="00E80FBC"/>
    <w:rsid w:val="00E810C8"/>
    <w:rsid w:val="00E821E5"/>
    <w:rsid w:val="00E82736"/>
    <w:rsid w:val="00E83BA7"/>
    <w:rsid w:val="00E85EE6"/>
    <w:rsid w:val="00E86B75"/>
    <w:rsid w:val="00E87C61"/>
    <w:rsid w:val="00E87D0E"/>
    <w:rsid w:val="00E900FE"/>
    <w:rsid w:val="00E90116"/>
    <w:rsid w:val="00E9211D"/>
    <w:rsid w:val="00E92DBE"/>
    <w:rsid w:val="00E9510A"/>
    <w:rsid w:val="00E951D0"/>
    <w:rsid w:val="00E95AA8"/>
    <w:rsid w:val="00E96058"/>
    <w:rsid w:val="00E97C75"/>
    <w:rsid w:val="00EA0458"/>
    <w:rsid w:val="00EA1A16"/>
    <w:rsid w:val="00EA1E7D"/>
    <w:rsid w:val="00EA1FDE"/>
    <w:rsid w:val="00EA28C7"/>
    <w:rsid w:val="00EA3F7C"/>
    <w:rsid w:val="00EA4E14"/>
    <w:rsid w:val="00EA5481"/>
    <w:rsid w:val="00EA6BE4"/>
    <w:rsid w:val="00EA7E83"/>
    <w:rsid w:val="00EB158D"/>
    <w:rsid w:val="00EB3138"/>
    <w:rsid w:val="00EB49B2"/>
    <w:rsid w:val="00EB54E8"/>
    <w:rsid w:val="00EB577D"/>
    <w:rsid w:val="00EB62F4"/>
    <w:rsid w:val="00EB6B17"/>
    <w:rsid w:val="00EB6B77"/>
    <w:rsid w:val="00EB6F02"/>
    <w:rsid w:val="00EC1247"/>
    <w:rsid w:val="00EC171F"/>
    <w:rsid w:val="00EC24DB"/>
    <w:rsid w:val="00EC2EE4"/>
    <w:rsid w:val="00EC524C"/>
    <w:rsid w:val="00EC65D0"/>
    <w:rsid w:val="00EC68AE"/>
    <w:rsid w:val="00EC6FF5"/>
    <w:rsid w:val="00ED07DB"/>
    <w:rsid w:val="00ED09FE"/>
    <w:rsid w:val="00ED1EA5"/>
    <w:rsid w:val="00ED28A1"/>
    <w:rsid w:val="00ED28AE"/>
    <w:rsid w:val="00ED33B6"/>
    <w:rsid w:val="00ED3835"/>
    <w:rsid w:val="00ED3DD4"/>
    <w:rsid w:val="00ED482F"/>
    <w:rsid w:val="00ED56A1"/>
    <w:rsid w:val="00ED6478"/>
    <w:rsid w:val="00ED6624"/>
    <w:rsid w:val="00ED7BE6"/>
    <w:rsid w:val="00EE0105"/>
    <w:rsid w:val="00EE06FA"/>
    <w:rsid w:val="00EE101E"/>
    <w:rsid w:val="00EE1E00"/>
    <w:rsid w:val="00EE2C03"/>
    <w:rsid w:val="00EE3B1D"/>
    <w:rsid w:val="00EE4373"/>
    <w:rsid w:val="00EE4D39"/>
    <w:rsid w:val="00EE5237"/>
    <w:rsid w:val="00EE56DA"/>
    <w:rsid w:val="00EE5A1D"/>
    <w:rsid w:val="00EE5A22"/>
    <w:rsid w:val="00EE71A4"/>
    <w:rsid w:val="00EE7EDF"/>
    <w:rsid w:val="00EF066E"/>
    <w:rsid w:val="00EF08D6"/>
    <w:rsid w:val="00EF1248"/>
    <w:rsid w:val="00EF124A"/>
    <w:rsid w:val="00EF189A"/>
    <w:rsid w:val="00EF23B3"/>
    <w:rsid w:val="00EF2664"/>
    <w:rsid w:val="00EF2D84"/>
    <w:rsid w:val="00EF3FF1"/>
    <w:rsid w:val="00EF570B"/>
    <w:rsid w:val="00EF666C"/>
    <w:rsid w:val="00EF6865"/>
    <w:rsid w:val="00EF72A6"/>
    <w:rsid w:val="00EF7332"/>
    <w:rsid w:val="00EF775A"/>
    <w:rsid w:val="00F000FA"/>
    <w:rsid w:val="00F005DE"/>
    <w:rsid w:val="00F02CBA"/>
    <w:rsid w:val="00F030DE"/>
    <w:rsid w:val="00F03826"/>
    <w:rsid w:val="00F0522E"/>
    <w:rsid w:val="00F05B29"/>
    <w:rsid w:val="00F066D8"/>
    <w:rsid w:val="00F07DD4"/>
    <w:rsid w:val="00F10089"/>
    <w:rsid w:val="00F121FA"/>
    <w:rsid w:val="00F12B91"/>
    <w:rsid w:val="00F1371B"/>
    <w:rsid w:val="00F14657"/>
    <w:rsid w:val="00F14F84"/>
    <w:rsid w:val="00F15210"/>
    <w:rsid w:val="00F159DF"/>
    <w:rsid w:val="00F15A4F"/>
    <w:rsid w:val="00F16873"/>
    <w:rsid w:val="00F1725C"/>
    <w:rsid w:val="00F17890"/>
    <w:rsid w:val="00F202ED"/>
    <w:rsid w:val="00F212F8"/>
    <w:rsid w:val="00F21548"/>
    <w:rsid w:val="00F218C8"/>
    <w:rsid w:val="00F21CC2"/>
    <w:rsid w:val="00F2270B"/>
    <w:rsid w:val="00F23E8D"/>
    <w:rsid w:val="00F24665"/>
    <w:rsid w:val="00F24ADF"/>
    <w:rsid w:val="00F25C8F"/>
    <w:rsid w:val="00F262CA"/>
    <w:rsid w:val="00F27C84"/>
    <w:rsid w:val="00F3034B"/>
    <w:rsid w:val="00F3145B"/>
    <w:rsid w:val="00F32826"/>
    <w:rsid w:val="00F32B0E"/>
    <w:rsid w:val="00F32BBC"/>
    <w:rsid w:val="00F3315E"/>
    <w:rsid w:val="00F33683"/>
    <w:rsid w:val="00F344D6"/>
    <w:rsid w:val="00F34754"/>
    <w:rsid w:val="00F365D6"/>
    <w:rsid w:val="00F379E8"/>
    <w:rsid w:val="00F40511"/>
    <w:rsid w:val="00F406C7"/>
    <w:rsid w:val="00F4229A"/>
    <w:rsid w:val="00F4367A"/>
    <w:rsid w:val="00F44D27"/>
    <w:rsid w:val="00F45438"/>
    <w:rsid w:val="00F457A4"/>
    <w:rsid w:val="00F45890"/>
    <w:rsid w:val="00F46507"/>
    <w:rsid w:val="00F46714"/>
    <w:rsid w:val="00F46A3C"/>
    <w:rsid w:val="00F46BE8"/>
    <w:rsid w:val="00F46E08"/>
    <w:rsid w:val="00F46E1B"/>
    <w:rsid w:val="00F473BD"/>
    <w:rsid w:val="00F47439"/>
    <w:rsid w:val="00F502C8"/>
    <w:rsid w:val="00F50AEB"/>
    <w:rsid w:val="00F525C2"/>
    <w:rsid w:val="00F52D9E"/>
    <w:rsid w:val="00F535A5"/>
    <w:rsid w:val="00F5466C"/>
    <w:rsid w:val="00F5600D"/>
    <w:rsid w:val="00F56953"/>
    <w:rsid w:val="00F56DD2"/>
    <w:rsid w:val="00F57E19"/>
    <w:rsid w:val="00F614C2"/>
    <w:rsid w:val="00F61741"/>
    <w:rsid w:val="00F62E96"/>
    <w:rsid w:val="00F63565"/>
    <w:rsid w:val="00F637A0"/>
    <w:rsid w:val="00F63E5F"/>
    <w:rsid w:val="00F640FE"/>
    <w:rsid w:val="00F653FF"/>
    <w:rsid w:val="00F65427"/>
    <w:rsid w:val="00F6560E"/>
    <w:rsid w:val="00F66A9B"/>
    <w:rsid w:val="00F675D1"/>
    <w:rsid w:val="00F678FC"/>
    <w:rsid w:val="00F70BBE"/>
    <w:rsid w:val="00F7127E"/>
    <w:rsid w:val="00F716FF"/>
    <w:rsid w:val="00F71F0C"/>
    <w:rsid w:val="00F7253E"/>
    <w:rsid w:val="00F73BD0"/>
    <w:rsid w:val="00F73E47"/>
    <w:rsid w:val="00F755CD"/>
    <w:rsid w:val="00F758B3"/>
    <w:rsid w:val="00F77368"/>
    <w:rsid w:val="00F77E6D"/>
    <w:rsid w:val="00F80762"/>
    <w:rsid w:val="00F80A1C"/>
    <w:rsid w:val="00F80BE7"/>
    <w:rsid w:val="00F80E03"/>
    <w:rsid w:val="00F81A80"/>
    <w:rsid w:val="00F82CD7"/>
    <w:rsid w:val="00F82F6E"/>
    <w:rsid w:val="00F8360B"/>
    <w:rsid w:val="00F8484A"/>
    <w:rsid w:val="00F8589A"/>
    <w:rsid w:val="00F85CA7"/>
    <w:rsid w:val="00F85D0D"/>
    <w:rsid w:val="00F91125"/>
    <w:rsid w:val="00F91997"/>
    <w:rsid w:val="00F91AE9"/>
    <w:rsid w:val="00F9299D"/>
    <w:rsid w:val="00F93515"/>
    <w:rsid w:val="00F9373B"/>
    <w:rsid w:val="00F95138"/>
    <w:rsid w:val="00F9704D"/>
    <w:rsid w:val="00F97211"/>
    <w:rsid w:val="00F9743F"/>
    <w:rsid w:val="00FA0B6B"/>
    <w:rsid w:val="00FA2AC9"/>
    <w:rsid w:val="00FA2C87"/>
    <w:rsid w:val="00FA456C"/>
    <w:rsid w:val="00FA5764"/>
    <w:rsid w:val="00FA5BA9"/>
    <w:rsid w:val="00FA6CA2"/>
    <w:rsid w:val="00FA764B"/>
    <w:rsid w:val="00FA775F"/>
    <w:rsid w:val="00FB0798"/>
    <w:rsid w:val="00FB07F3"/>
    <w:rsid w:val="00FB1A32"/>
    <w:rsid w:val="00FB2318"/>
    <w:rsid w:val="00FB2334"/>
    <w:rsid w:val="00FB29F8"/>
    <w:rsid w:val="00FB3E4C"/>
    <w:rsid w:val="00FB4884"/>
    <w:rsid w:val="00FB4F04"/>
    <w:rsid w:val="00FB5071"/>
    <w:rsid w:val="00FB5E17"/>
    <w:rsid w:val="00FB62C1"/>
    <w:rsid w:val="00FB691D"/>
    <w:rsid w:val="00FB6D2F"/>
    <w:rsid w:val="00FB7B4B"/>
    <w:rsid w:val="00FC05A3"/>
    <w:rsid w:val="00FC0B4F"/>
    <w:rsid w:val="00FC127C"/>
    <w:rsid w:val="00FC1D90"/>
    <w:rsid w:val="00FC428F"/>
    <w:rsid w:val="00FC4E36"/>
    <w:rsid w:val="00FC517D"/>
    <w:rsid w:val="00FC54A6"/>
    <w:rsid w:val="00FC5543"/>
    <w:rsid w:val="00FC6163"/>
    <w:rsid w:val="00FC6B59"/>
    <w:rsid w:val="00FD04C8"/>
    <w:rsid w:val="00FD1298"/>
    <w:rsid w:val="00FD2A62"/>
    <w:rsid w:val="00FD5350"/>
    <w:rsid w:val="00FD6D30"/>
    <w:rsid w:val="00FD729C"/>
    <w:rsid w:val="00FD754D"/>
    <w:rsid w:val="00FD7FDD"/>
    <w:rsid w:val="00FE0D9B"/>
    <w:rsid w:val="00FE18CE"/>
    <w:rsid w:val="00FE1A5D"/>
    <w:rsid w:val="00FE2468"/>
    <w:rsid w:val="00FE2CE8"/>
    <w:rsid w:val="00FE2D6D"/>
    <w:rsid w:val="00FE2F67"/>
    <w:rsid w:val="00FE4197"/>
    <w:rsid w:val="00FE4360"/>
    <w:rsid w:val="00FE44FC"/>
    <w:rsid w:val="00FE453F"/>
    <w:rsid w:val="00FE53A6"/>
    <w:rsid w:val="00FE5EE0"/>
    <w:rsid w:val="00FE64D5"/>
    <w:rsid w:val="00FE70BB"/>
    <w:rsid w:val="00FF14FD"/>
    <w:rsid w:val="00FF155F"/>
    <w:rsid w:val="00FF215E"/>
    <w:rsid w:val="00FF2579"/>
    <w:rsid w:val="00FF2978"/>
    <w:rsid w:val="00FF3373"/>
    <w:rsid w:val="00FF4849"/>
    <w:rsid w:val="00FF4BD2"/>
    <w:rsid w:val="00FF4F5E"/>
    <w:rsid w:val="00FF51BE"/>
    <w:rsid w:val="00FF6010"/>
    <w:rsid w:val="00FF6916"/>
    <w:rsid w:val="00FF70FF"/>
    <w:rsid w:val="00FF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6C9"/>
  </w:style>
  <w:style w:type="paragraph" w:styleId="Heading1">
    <w:name w:val="heading 1"/>
    <w:basedOn w:val="Normal"/>
    <w:link w:val="Heading1Char"/>
    <w:uiPriority w:val="9"/>
    <w:qFormat/>
    <w:rsid w:val="008738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35C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6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C52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52FE"/>
    <w:rPr>
      <w:b/>
      <w:bCs/>
    </w:rPr>
  </w:style>
  <w:style w:type="character" w:styleId="Hyperlink">
    <w:name w:val="Hyperlink"/>
    <w:basedOn w:val="DefaultParagraphFont"/>
    <w:uiPriority w:val="99"/>
    <w:semiHidden/>
    <w:unhideWhenUsed/>
    <w:rsid w:val="002A11AE"/>
    <w:rPr>
      <w:color w:val="0000FF"/>
      <w:u w:val="single"/>
    </w:rPr>
  </w:style>
  <w:style w:type="paragraph" w:styleId="BalloonText">
    <w:name w:val="Balloon Text"/>
    <w:basedOn w:val="Normal"/>
    <w:link w:val="BalloonTextChar"/>
    <w:uiPriority w:val="99"/>
    <w:semiHidden/>
    <w:unhideWhenUsed/>
    <w:rsid w:val="002A1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1AE"/>
    <w:rPr>
      <w:rFonts w:ascii="Tahoma" w:hAnsi="Tahoma" w:cs="Tahoma"/>
      <w:sz w:val="16"/>
      <w:szCs w:val="16"/>
    </w:rPr>
  </w:style>
  <w:style w:type="character" w:customStyle="1" w:styleId="Heading1Char">
    <w:name w:val="Heading 1 Char"/>
    <w:basedOn w:val="DefaultParagraphFont"/>
    <w:link w:val="Heading1"/>
    <w:uiPriority w:val="9"/>
    <w:rsid w:val="0087384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873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840"/>
  </w:style>
  <w:style w:type="paragraph" w:styleId="Footer">
    <w:name w:val="footer"/>
    <w:basedOn w:val="Normal"/>
    <w:link w:val="FooterChar"/>
    <w:uiPriority w:val="99"/>
    <w:unhideWhenUsed/>
    <w:rsid w:val="00873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840"/>
  </w:style>
  <w:style w:type="character" w:customStyle="1" w:styleId="cs1-format">
    <w:name w:val="cs1-format"/>
    <w:basedOn w:val="DefaultParagraphFont"/>
    <w:rsid w:val="00873840"/>
  </w:style>
  <w:style w:type="character" w:customStyle="1" w:styleId="reference-accessdate">
    <w:name w:val="reference-accessdate"/>
    <w:basedOn w:val="DefaultParagraphFont"/>
    <w:rsid w:val="00873840"/>
  </w:style>
  <w:style w:type="character" w:customStyle="1" w:styleId="nowrap">
    <w:name w:val="nowrap"/>
    <w:basedOn w:val="DefaultParagraphFont"/>
    <w:rsid w:val="00873840"/>
  </w:style>
  <w:style w:type="paragraph" w:styleId="ListParagraph">
    <w:name w:val="List Paragraph"/>
    <w:basedOn w:val="Normal"/>
    <w:uiPriority w:val="34"/>
    <w:qFormat/>
    <w:rsid w:val="00873840"/>
    <w:pPr>
      <w:spacing w:after="160" w:line="259" w:lineRule="auto"/>
      <w:ind w:left="720"/>
      <w:contextualSpacing/>
    </w:pPr>
  </w:style>
  <w:style w:type="character" w:styleId="Emphasis">
    <w:name w:val="Emphasis"/>
    <w:basedOn w:val="DefaultParagraphFont"/>
    <w:uiPriority w:val="20"/>
    <w:qFormat/>
    <w:rsid w:val="00873840"/>
    <w:rPr>
      <w:i/>
      <w:iCs/>
    </w:rPr>
  </w:style>
  <w:style w:type="paragraph" w:customStyle="1" w:styleId="Default">
    <w:name w:val="Default"/>
    <w:rsid w:val="00715733"/>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muitypography-root">
    <w:name w:val="muitypography-root"/>
    <w:basedOn w:val="DefaultParagraphFont"/>
    <w:rsid w:val="00D4642B"/>
  </w:style>
  <w:style w:type="character" w:styleId="CommentReference">
    <w:name w:val="annotation reference"/>
    <w:basedOn w:val="DefaultParagraphFont"/>
    <w:uiPriority w:val="99"/>
    <w:semiHidden/>
    <w:unhideWhenUsed/>
    <w:rsid w:val="008F66FD"/>
    <w:rPr>
      <w:sz w:val="16"/>
      <w:szCs w:val="16"/>
    </w:rPr>
  </w:style>
  <w:style w:type="paragraph" w:styleId="CommentText">
    <w:name w:val="annotation text"/>
    <w:basedOn w:val="Normal"/>
    <w:link w:val="CommentTextChar"/>
    <w:uiPriority w:val="99"/>
    <w:semiHidden/>
    <w:unhideWhenUsed/>
    <w:rsid w:val="008F66FD"/>
    <w:pPr>
      <w:spacing w:line="240" w:lineRule="auto"/>
    </w:pPr>
    <w:rPr>
      <w:sz w:val="20"/>
      <w:szCs w:val="20"/>
    </w:rPr>
  </w:style>
  <w:style w:type="character" w:customStyle="1" w:styleId="CommentTextChar">
    <w:name w:val="Comment Text Char"/>
    <w:basedOn w:val="DefaultParagraphFont"/>
    <w:link w:val="CommentText"/>
    <w:uiPriority w:val="99"/>
    <w:semiHidden/>
    <w:rsid w:val="008F66FD"/>
    <w:rPr>
      <w:sz w:val="20"/>
      <w:szCs w:val="20"/>
    </w:rPr>
  </w:style>
  <w:style w:type="paragraph" w:styleId="CommentSubject">
    <w:name w:val="annotation subject"/>
    <w:basedOn w:val="CommentText"/>
    <w:next w:val="CommentText"/>
    <w:link w:val="CommentSubjectChar"/>
    <w:uiPriority w:val="99"/>
    <w:semiHidden/>
    <w:unhideWhenUsed/>
    <w:rsid w:val="008F66FD"/>
    <w:rPr>
      <w:b/>
      <w:bCs/>
    </w:rPr>
  </w:style>
  <w:style w:type="character" w:customStyle="1" w:styleId="CommentSubjectChar">
    <w:name w:val="Comment Subject Char"/>
    <w:basedOn w:val="CommentTextChar"/>
    <w:link w:val="CommentSubject"/>
    <w:uiPriority w:val="99"/>
    <w:semiHidden/>
    <w:rsid w:val="008F66FD"/>
    <w:rPr>
      <w:b/>
      <w:bCs/>
      <w:sz w:val="20"/>
      <w:szCs w:val="20"/>
    </w:rPr>
  </w:style>
  <w:style w:type="character" w:styleId="PlaceholderText">
    <w:name w:val="Placeholder Text"/>
    <w:basedOn w:val="DefaultParagraphFont"/>
    <w:uiPriority w:val="99"/>
    <w:semiHidden/>
    <w:rsid w:val="00B50F16"/>
    <w:rPr>
      <w:color w:val="808080"/>
    </w:rPr>
  </w:style>
  <w:style w:type="character" w:customStyle="1" w:styleId="Heading3Char">
    <w:name w:val="Heading 3 Char"/>
    <w:basedOn w:val="DefaultParagraphFont"/>
    <w:link w:val="Heading3"/>
    <w:uiPriority w:val="9"/>
    <w:semiHidden/>
    <w:rsid w:val="00B35C5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6C9"/>
  </w:style>
  <w:style w:type="paragraph" w:styleId="Heading1">
    <w:name w:val="heading 1"/>
    <w:basedOn w:val="Normal"/>
    <w:link w:val="Heading1Char"/>
    <w:uiPriority w:val="9"/>
    <w:qFormat/>
    <w:rsid w:val="008738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35C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6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C52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52FE"/>
    <w:rPr>
      <w:b/>
      <w:bCs/>
    </w:rPr>
  </w:style>
  <w:style w:type="character" w:styleId="Hyperlink">
    <w:name w:val="Hyperlink"/>
    <w:basedOn w:val="DefaultParagraphFont"/>
    <w:uiPriority w:val="99"/>
    <w:semiHidden/>
    <w:unhideWhenUsed/>
    <w:rsid w:val="002A11AE"/>
    <w:rPr>
      <w:color w:val="0000FF"/>
      <w:u w:val="single"/>
    </w:rPr>
  </w:style>
  <w:style w:type="paragraph" w:styleId="BalloonText">
    <w:name w:val="Balloon Text"/>
    <w:basedOn w:val="Normal"/>
    <w:link w:val="BalloonTextChar"/>
    <w:uiPriority w:val="99"/>
    <w:semiHidden/>
    <w:unhideWhenUsed/>
    <w:rsid w:val="002A1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1AE"/>
    <w:rPr>
      <w:rFonts w:ascii="Tahoma" w:hAnsi="Tahoma" w:cs="Tahoma"/>
      <w:sz w:val="16"/>
      <w:szCs w:val="16"/>
    </w:rPr>
  </w:style>
  <w:style w:type="character" w:customStyle="1" w:styleId="Heading1Char">
    <w:name w:val="Heading 1 Char"/>
    <w:basedOn w:val="DefaultParagraphFont"/>
    <w:link w:val="Heading1"/>
    <w:uiPriority w:val="9"/>
    <w:rsid w:val="0087384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873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840"/>
  </w:style>
  <w:style w:type="paragraph" w:styleId="Footer">
    <w:name w:val="footer"/>
    <w:basedOn w:val="Normal"/>
    <w:link w:val="FooterChar"/>
    <w:uiPriority w:val="99"/>
    <w:unhideWhenUsed/>
    <w:rsid w:val="00873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840"/>
  </w:style>
  <w:style w:type="character" w:customStyle="1" w:styleId="cs1-format">
    <w:name w:val="cs1-format"/>
    <w:basedOn w:val="DefaultParagraphFont"/>
    <w:rsid w:val="00873840"/>
  </w:style>
  <w:style w:type="character" w:customStyle="1" w:styleId="reference-accessdate">
    <w:name w:val="reference-accessdate"/>
    <w:basedOn w:val="DefaultParagraphFont"/>
    <w:rsid w:val="00873840"/>
  </w:style>
  <w:style w:type="character" w:customStyle="1" w:styleId="nowrap">
    <w:name w:val="nowrap"/>
    <w:basedOn w:val="DefaultParagraphFont"/>
    <w:rsid w:val="00873840"/>
  </w:style>
  <w:style w:type="paragraph" w:styleId="ListParagraph">
    <w:name w:val="List Paragraph"/>
    <w:basedOn w:val="Normal"/>
    <w:uiPriority w:val="34"/>
    <w:qFormat/>
    <w:rsid w:val="00873840"/>
    <w:pPr>
      <w:spacing w:after="160" w:line="259" w:lineRule="auto"/>
      <w:ind w:left="720"/>
      <w:contextualSpacing/>
    </w:pPr>
  </w:style>
  <w:style w:type="character" w:styleId="Emphasis">
    <w:name w:val="Emphasis"/>
    <w:basedOn w:val="DefaultParagraphFont"/>
    <w:uiPriority w:val="20"/>
    <w:qFormat/>
    <w:rsid w:val="00873840"/>
    <w:rPr>
      <w:i/>
      <w:iCs/>
    </w:rPr>
  </w:style>
  <w:style w:type="paragraph" w:customStyle="1" w:styleId="Default">
    <w:name w:val="Default"/>
    <w:rsid w:val="00715733"/>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muitypography-root">
    <w:name w:val="muitypography-root"/>
    <w:basedOn w:val="DefaultParagraphFont"/>
    <w:rsid w:val="00D4642B"/>
  </w:style>
  <w:style w:type="character" w:styleId="CommentReference">
    <w:name w:val="annotation reference"/>
    <w:basedOn w:val="DefaultParagraphFont"/>
    <w:uiPriority w:val="99"/>
    <w:semiHidden/>
    <w:unhideWhenUsed/>
    <w:rsid w:val="008F66FD"/>
    <w:rPr>
      <w:sz w:val="16"/>
      <w:szCs w:val="16"/>
    </w:rPr>
  </w:style>
  <w:style w:type="paragraph" w:styleId="CommentText">
    <w:name w:val="annotation text"/>
    <w:basedOn w:val="Normal"/>
    <w:link w:val="CommentTextChar"/>
    <w:uiPriority w:val="99"/>
    <w:semiHidden/>
    <w:unhideWhenUsed/>
    <w:rsid w:val="008F66FD"/>
    <w:pPr>
      <w:spacing w:line="240" w:lineRule="auto"/>
    </w:pPr>
    <w:rPr>
      <w:sz w:val="20"/>
      <w:szCs w:val="20"/>
    </w:rPr>
  </w:style>
  <w:style w:type="character" w:customStyle="1" w:styleId="CommentTextChar">
    <w:name w:val="Comment Text Char"/>
    <w:basedOn w:val="DefaultParagraphFont"/>
    <w:link w:val="CommentText"/>
    <w:uiPriority w:val="99"/>
    <w:semiHidden/>
    <w:rsid w:val="008F66FD"/>
    <w:rPr>
      <w:sz w:val="20"/>
      <w:szCs w:val="20"/>
    </w:rPr>
  </w:style>
  <w:style w:type="paragraph" w:styleId="CommentSubject">
    <w:name w:val="annotation subject"/>
    <w:basedOn w:val="CommentText"/>
    <w:next w:val="CommentText"/>
    <w:link w:val="CommentSubjectChar"/>
    <w:uiPriority w:val="99"/>
    <w:semiHidden/>
    <w:unhideWhenUsed/>
    <w:rsid w:val="008F66FD"/>
    <w:rPr>
      <w:b/>
      <w:bCs/>
    </w:rPr>
  </w:style>
  <w:style w:type="character" w:customStyle="1" w:styleId="CommentSubjectChar">
    <w:name w:val="Comment Subject Char"/>
    <w:basedOn w:val="CommentTextChar"/>
    <w:link w:val="CommentSubject"/>
    <w:uiPriority w:val="99"/>
    <w:semiHidden/>
    <w:rsid w:val="008F66FD"/>
    <w:rPr>
      <w:b/>
      <w:bCs/>
      <w:sz w:val="20"/>
      <w:szCs w:val="20"/>
    </w:rPr>
  </w:style>
  <w:style w:type="character" w:styleId="PlaceholderText">
    <w:name w:val="Placeholder Text"/>
    <w:basedOn w:val="DefaultParagraphFont"/>
    <w:uiPriority w:val="99"/>
    <w:semiHidden/>
    <w:rsid w:val="00B50F16"/>
    <w:rPr>
      <w:color w:val="808080"/>
    </w:rPr>
  </w:style>
  <w:style w:type="character" w:customStyle="1" w:styleId="Heading3Char">
    <w:name w:val="Heading 3 Char"/>
    <w:basedOn w:val="DefaultParagraphFont"/>
    <w:link w:val="Heading3"/>
    <w:uiPriority w:val="9"/>
    <w:semiHidden/>
    <w:rsid w:val="00B35C5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7339">
      <w:bodyDiv w:val="1"/>
      <w:marLeft w:val="0"/>
      <w:marRight w:val="0"/>
      <w:marTop w:val="0"/>
      <w:marBottom w:val="0"/>
      <w:divBdr>
        <w:top w:val="none" w:sz="0" w:space="0" w:color="auto"/>
        <w:left w:val="none" w:sz="0" w:space="0" w:color="auto"/>
        <w:bottom w:val="none" w:sz="0" w:space="0" w:color="auto"/>
        <w:right w:val="none" w:sz="0" w:space="0" w:color="auto"/>
      </w:divBdr>
      <w:divsChild>
        <w:div w:id="454720026">
          <w:marLeft w:val="547"/>
          <w:marRight w:val="0"/>
          <w:marTop w:val="130"/>
          <w:marBottom w:val="0"/>
          <w:divBdr>
            <w:top w:val="none" w:sz="0" w:space="0" w:color="auto"/>
            <w:left w:val="none" w:sz="0" w:space="0" w:color="auto"/>
            <w:bottom w:val="none" w:sz="0" w:space="0" w:color="auto"/>
            <w:right w:val="none" w:sz="0" w:space="0" w:color="auto"/>
          </w:divBdr>
        </w:div>
        <w:div w:id="2041280050">
          <w:marLeft w:val="547"/>
          <w:marRight w:val="0"/>
          <w:marTop w:val="130"/>
          <w:marBottom w:val="0"/>
          <w:divBdr>
            <w:top w:val="none" w:sz="0" w:space="0" w:color="auto"/>
            <w:left w:val="none" w:sz="0" w:space="0" w:color="auto"/>
            <w:bottom w:val="none" w:sz="0" w:space="0" w:color="auto"/>
            <w:right w:val="none" w:sz="0" w:space="0" w:color="auto"/>
          </w:divBdr>
        </w:div>
      </w:divsChild>
    </w:div>
    <w:div w:id="151874169">
      <w:bodyDiv w:val="1"/>
      <w:marLeft w:val="0"/>
      <w:marRight w:val="0"/>
      <w:marTop w:val="0"/>
      <w:marBottom w:val="0"/>
      <w:divBdr>
        <w:top w:val="none" w:sz="0" w:space="0" w:color="auto"/>
        <w:left w:val="none" w:sz="0" w:space="0" w:color="auto"/>
        <w:bottom w:val="none" w:sz="0" w:space="0" w:color="auto"/>
        <w:right w:val="none" w:sz="0" w:space="0" w:color="auto"/>
      </w:divBdr>
      <w:divsChild>
        <w:div w:id="52051186">
          <w:marLeft w:val="547"/>
          <w:marRight w:val="0"/>
          <w:marTop w:val="144"/>
          <w:marBottom w:val="0"/>
          <w:divBdr>
            <w:top w:val="none" w:sz="0" w:space="0" w:color="auto"/>
            <w:left w:val="none" w:sz="0" w:space="0" w:color="auto"/>
            <w:bottom w:val="none" w:sz="0" w:space="0" w:color="auto"/>
            <w:right w:val="none" w:sz="0" w:space="0" w:color="auto"/>
          </w:divBdr>
        </w:div>
        <w:div w:id="1494759909">
          <w:marLeft w:val="547"/>
          <w:marRight w:val="0"/>
          <w:marTop w:val="144"/>
          <w:marBottom w:val="0"/>
          <w:divBdr>
            <w:top w:val="none" w:sz="0" w:space="0" w:color="auto"/>
            <w:left w:val="none" w:sz="0" w:space="0" w:color="auto"/>
            <w:bottom w:val="none" w:sz="0" w:space="0" w:color="auto"/>
            <w:right w:val="none" w:sz="0" w:space="0" w:color="auto"/>
          </w:divBdr>
        </w:div>
        <w:div w:id="1675763674">
          <w:marLeft w:val="547"/>
          <w:marRight w:val="0"/>
          <w:marTop w:val="144"/>
          <w:marBottom w:val="0"/>
          <w:divBdr>
            <w:top w:val="none" w:sz="0" w:space="0" w:color="auto"/>
            <w:left w:val="none" w:sz="0" w:space="0" w:color="auto"/>
            <w:bottom w:val="none" w:sz="0" w:space="0" w:color="auto"/>
            <w:right w:val="none" w:sz="0" w:space="0" w:color="auto"/>
          </w:divBdr>
        </w:div>
      </w:divsChild>
    </w:div>
    <w:div w:id="288975356">
      <w:bodyDiv w:val="1"/>
      <w:marLeft w:val="0"/>
      <w:marRight w:val="0"/>
      <w:marTop w:val="0"/>
      <w:marBottom w:val="0"/>
      <w:divBdr>
        <w:top w:val="none" w:sz="0" w:space="0" w:color="auto"/>
        <w:left w:val="none" w:sz="0" w:space="0" w:color="auto"/>
        <w:bottom w:val="none" w:sz="0" w:space="0" w:color="auto"/>
        <w:right w:val="none" w:sz="0" w:space="0" w:color="auto"/>
      </w:divBdr>
    </w:div>
    <w:div w:id="509368616">
      <w:bodyDiv w:val="1"/>
      <w:marLeft w:val="0"/>
      <w:marRight w:val="0"/>
      <w:marTop w:val="0"/>
      <w:marBottom w:val="0"/>
      <w:divBdr>
        <w:top w:val="none" w:sz="0" w:space="0" w:color="auto"/>
        <w:left w:val="none" w:sz="0" w:space="0" w:color="auto"/>
        <w:bottom w:val="none" w:sz="0" w:space="0" w:color="auto"/>
        <w:right w:val="none" w:sz="0" w:space="0" w:color="auto"/>
      </w:divBdr>
      <w:divsChild>
        <w:div w:id="816000125">
          <w:marLeft w:val="547"/>
          <w:marRight w:val="0"/>
          <w:marTop w:val="130"/>
          <w:marBottom w:val="0"/>
          <w:divBdr>
            <w:top w:val="none" w:sz="0" w:space="0" w:color="auto"/>
            <w:left w:val="none" w:sz="0" w:space="0" w:color="auto"/>
            <w:bottom w:val="none" w:sz="0" w:space="0" w:color="auto"/>
            <w:right w:val="none" w:sz="0" w:space="0" w:color="auto"/>
          </w:divBdr>
        </w:div>
        <w:div w:id="2058044991">
          <w:marLeft w:val="547"/>
          <w:marRight w:val="0"/>
          <w:marTop w:val="130"/>
          <w:marBottom w:val="0"/>
          <w:divBdr>
            <w:top w:val="none" w:sz="0" w:space="0" w:color="auto"/>
            <w:left w:val="none" w:sz="0" w:space="0" w:color="auto"/>
            <w:bottom w:val="none" w:sz="0" w:space="0" w:color="auto"/>
            <w:right w:val="none" w:sz="0" w:space="0" w:color="auto"/>
          </w:divBdr>
        </w:div>
        <w:div w:id="632953904">
          <w:marLeft w:val="547"/>
          <w:marRight w:val="0"/>
          <w:marTop w:val="130"/>
          <w:marBottom w:val="0"/>
          <w:divBdr>
            <w:top w:val="none" w:sz="0" w:space="0" w:color="auto"/>
            <w:left w:val="none" w:sz="0" w:space="0" w:color="auto"/>
            <w:bottom w:val="none" w:sz="0" w:space="0" w:color="auto"/>
            <w:right w:val="none" w:sz="0" w:space="0" w:color="auto"/>
          </w:divBdr>
        </w:div>
        <w:div w:id="188110198">
          <w:marLeft w:val="547"/>
          <w:marRight w:val="0"/>
          <w:marTop w:val="130"/>
          <w:marBottom w:val="0"/>
          <w:divBdr>
            <w:top w:val="none" w:sz="0" w:space="0" w:color="auto"/>
            <w:left w:val="none" w:sz="0" w:space="0" w:color="auto"/>
            <w:bottom w:val="none" w:sz="0" w:space="0" w:color="auto"/>
            <w:right w:val="none" w:sz="0" w:space="0" w:color="auto"/>
          </w:divBdr>
        </w:div>
      </w:divsChild>
    </w:div>
    <w:div w:id="590357834">
      <w:bodyDiv w:val="1"/>
      <w:marLeft w:val="0"/>
      <w:marRight w:val="0"/>
      <w:marTop w:val="0"/>
      <w:marBottom w:val="0"/>
      <w:divBdr>
        <w:top w:val="none" w:sz="0" w:space="0" w:color="auto"/>
        <w:left w:val="none" w:sz="0" w:space="0" w:color="auto"/>
        <w:bottom w:val="none" w:sz="0" w:space="0" w:color="auto"/>
        <w:right w:val="none" w:sz="0" w:space="0" w:color="auto"/>
      </w:divBdr>
      <w:divsChild>
        <w:div w:id="161820283">
          <w:marLeft w:val="547"/>
          <w:marRight w:val="0"/>
          <w:marTop w:val="106"/>
          <w:marBottom w:val="0"/>
          <w:divBdr>
            <w:top w:val="none" w:sz="0" w:space="0" w:color="auto"/>
            <w:left w:val="none" w:sz="0" w:space="0" w:color="auto"/>
            <w:bottom w:val="none" w:sz="0" w:space="0" w:color="auto"/>
            <w:right w:val="none" w:sz="0" w:space="0" w:color="auto"/>
          </w:divBdr>
        </w:div>
        <w:div w:id="1008405228">
          <w:marLeft w:val="547"/>
          <w:marRight w:val="0"/>
          <w:marTop w:val="106"/>
          <w:marBottom w:val="0"/>
          <w:divBdr>
            <w:top w:val="none" w:sz="0" w:space="0" w:color="auto"/>
            <w:left w:val="none" w:sz="0" w:space="0" w:color="auto"/>
            <w:bottom w:val="none" w:sz="0" w:space="0" w:color="auto"/>
            <w:right w:val="none" w:sz="0" w:space="0" w:color="auto"/>
          </w:divBdr>
        </w:div>
        <w:div w:id="1952974270">
          <w:marLeft w:val="547"/>
          <w:marRight w:val="0"/>
          <w:marTop w:val="106"/>
          <w:marBottom w:val="0"/>
          <w:divBdr>
            <w:top w:val="none" w:sz="0" w:space="0" w:color="auto"/>
            <w:left w:val="none" w:sz="0" w:space="0" w:color="auto"/>
            <w:bottom w:val="none" w:sz="0" w:space="0" w:color="auto"/>
            <w:right w:val="none" w:sz="0" w:space="0" w:color="auto"/>
          </w:divBdr>
        </w:div>
        <w:div w:id="1366364809">
          <w:marLeft w:val="547"/>
          <w:marRight w:val="0"/>
          <w:marTop w:val="106"/>
          <w:marBottom w:val="0"/>
          <w:divBdr>
            <w:top w:val="none" w:sz="0" w:space="0" w:color="auto"/>
            <w:left w:val="none" w:sz="0" w:space="0" w:color="auto"/>
            <w:bottom w:val="none" w:sz="0" w:space="0" w:color="auto"/>
            <w:right w:val="none" w:sz="0" w:space="0" w:color="auto"/>
          </w:divBdr>
        </w:div>
      </w:divsChild>
    </w:div>
    <w:div w:id="761141612">
      <w:bodyDiv w:val="1"/>
      <w:marLeft w:val="0"/>
      <w:marRight w:val="0"/>
      <w:marTop w:val="0"/>
      <w:marBottom w:val="0"/>
      <w:divBdr>
        <w:top w:val="none" w:sz="0" w:space="0" w:color="auto"/>
        <w:left w:val="none" w:sz="0" w:space="0" w:color="auto"/>
        <w:bottom w:val="none" w:sz="0" w:space="0" w:color="auto"/>
        <w:right w:val="none" w:sz="0" w:space="0" w:color="auto"/>
      </w:divBdr>
    </w:div>
    <w:div w:id="767770718">
      <w:bodyDiv w:val="1"/>
      <w:marLeft w:val="0"/>
      <w:marRight w:val="0"/>
      <w:marTop w:val="0"/>
      <w:marBottom w:val="0"/>
      <w:divBdr>
        <w:top w:val="none" w:sz="0" w:space="0" w:color="auto"/>
        <w:left w:val="none" w:sz="0" w:space="0" w:color="auto"/>
        <w:bottom w:val="none" w:sz="0" w:space="0" w:color="auto"/>
        <w:right w:val="none" w:sz="0" w:space="0" w:color="auto"/>
      </w:divBdr>
    </w:div>
    <w:div w:id="809134574">
      <w:bodyDiv w:val="1"/>
      <w:marLeft w:val="0"/>
      <w:marRight w:val="0"/>
      <w:marTop w:val="0"/>
      <w:marBottom w:val="0"/>
      <w:divBdr>
        <w:top w:val="none" w:sz="0" w:space="0" w:color="auto"/>
        <w:left w:val="none" w:sz="0" w:space="0" w:color="auto"/>
        <w:bottom w:val="none" w:sz="0" w:space="0" w:color="auto"/>
        <w:right w:val="none" w:sz="0" w:space="0" w:color="auto"/>
      </w:divBdr>
      <w:divsChild>
        <w:div w:id="335305632">
          <w:marLeft w:val="547"/>
          <w:marRight w:val="0"/>
          <w:marTop w:val="120"/>
          <w:marBottom w:val="0"/>
          <w:divBdr>
            <w:top w:val="none" w:sz="0" w:space="0" w:color="auto"/>
            <w:left w:val="none" w:sz="0" w:space="0" w:color="auto"/>
            <w:bottom w:val="none" w:sz="0" w:space="0" w:color="auto"/>
            <w:right w:val="none" w:sz="0" w:space="0" w:color="auto"/>
          </w:divBdr>
        </w:div>
        <w:div w:id="66076471">
          <w:marLeft w:val="547"/>
          <w:marRight w:val="0"/>
          <w:marTop w:val="120"/>
          <w:marBottom w:val="0"/>
          <w:divBdr>
            <w:top w:val="none" w:sz="0" w:space="0" w:color="auto"/>
            <w:left w:val="none" w:sz="0" w:space="0" w:color="auto"/>
            <w:bottom w:val="none" w:sz="0" w:space="0" w:color="auto"/>
            <w:right w:val="none" w:sz="0" w:space="0" w:color="auto"/>
          </w:divBdr>
        </w:div>
      </w:divsChild>
    </w:div>
    <w:div w:id="873344316">
      <w:bodyDiv w:val="1"/>
      <w:marLeft w:val="0"/>
      <w:marRight w:val="0"/>
      <w:marTop w:val="0"/>
      <w:marBottom w:val="0"/>
      <w:divBdr>
        <w:top w:val="none" w:sz="0" w:space="0" w:color="auto"/>
        <w:left w:val="none" w:sz="0" w:space="0" w:color="auto"/>
        <w:bottom w:val="none" w:sz="0" w:space="0" w:color="auto"/>
        <w:right w:val="none" w:sz="0" w:space="0" w:color="auto"/>
      </w:divBdr>
      <w:divsChild>
        <w:div w:id="1242249847">
          <w:marLeft w:val="547"/>
          <w:marRight w:val="0"/>
          <w:marTop w:val="106"/>
          <w:marBottom w:val="0"/>
          <w:divBdr>
            <w:top w:val="none" w:sz="0" w:space="0" w:color="auto"/>
            <w:left w:val="none" w:sz="0" w:space="0" w:color="auto"/>
            <w:bottom w:val="none" w:sz="0" w:space="0" w:color="auto"/>
            <w:right w:val="none" w:sz="0" w:space="0" w:color="auto"/>
          </w:divBdr>
        </w:div>
        <w:div w:id="1494834217">
          <w:marLeft w:val="547"/>
          <w:marRight w:val="0"/>
          <w:marTop w:val="106"/>
          <w:marBottom w:val="0"/>
          <w:divBdr>
            <w:top w:val="none" w:sz="0" w:space="0" w:color="auto"/>
            <w:left w:val="none" w:sz="0" w:space="0" w:color="auto"/>
            <w:bottom w:val="none" w:sz="0" w:space="0" w:color="auto"/>
            <w:right w:val="none" w:sz="0" w:space="0" w:color="auto"/>
          </w:divBdr>
        </w:div>
        <w:div w:id="17200942">
          <w:marLeft w:val="547"/>
          <w:marRight w:val="0"/>
          <w:marTop w:val="106"/>
          <w:marBottom w:val="0"/>
          <w:divBdr>
            <w:top w:val="none" w:sz="0" w:space="0" w:color="auto"/>
            <w:left w:val="none" w:sz="0" w:space="0" w:color="auto"/>
            <w:bottom w:val="none" w:sz="0" w:space="0" w:color="auto"/>
            <w:right w:val="none" w:sz="0" w:space="0" w:color="auto"/>
          </w:divBdr>
        </w:div>
        <w:div w:id="818107199">
          <w:marLeft w:val="547"/>
          <w:marRight w:val="0"/>
          <w:marTop w:val="106"/>
          <w:marBottom w:val="0"/>
          <w:divBdr>
            <w:top w:val="none" w:sz="0" w:space="0" w:color="auto"/>
            <w:left w:val="none" w:sz="0" w:space="0" w:color="auto"/>
            <w:bottom w:val="none" w:sz="0" w:space="0" w:color="auto"/>
            <w:right w:val="none" w:sz="0" w:space="0" w:color="auto"/>
          </w:divBdr>
        </w:div>
      </w:divsChild>
    </w:div>
    <w:div w:id="888567780">
      <w:bodyDiv w:val="1"/>
      <w:marLeft w:val="0"/>
      <w:marRight w:val="0"/>
      <w:marTop w:val="0"/>
      <w:marBottom w:val="0"/>
      <w:divBdr>
        <w:top w:val="none" w:sz="0" w:space="0" w:color="auto"/>
        <w:left w:val="none" w:sz="0" w:space="0" w:color="auto"/>
        <w:bottom w:val="none" w:sz="0" w:space="0" w:color="auto"/>
        <w:right w:val="none" w:sz="0" w:space="0" w:color="auto"/>
      </w:divBdr>
    </w:div>
    <w:div w:id="906693053">
      <w:bodyDiv w:val="1"/>
      <w:marLeft w:val="0"/>
      <w:marRight w:val="0"/>
      <w:marTop w:val="0"/>
      <w:marBottom w:val="0"/>
      <w:divBdr>
        <w:top w:val="none" w:sz="0" w:space="0" w:color="auto"/>
        <w:left w:val="none" w:sz="0" w:space="0" w:color="auto"/>
        <w:bottom w:val="none" w:sz="0" w:space="0" w:color="auto"/>
        <w:right w:val="none" w:sz="0" w:space="0" w:color="auto"/>
      </w:divBdr>
    </w:div>
    <w:div w:id="1201629133">
      <w:bodyDiv w:val="1"/>
      <w:marLeft w:val="0"/>
      <w:marRight w:val="0"/>
      <w:marTop w:val="0"/>
      <w:marBottom w:val="0"/>
      <w:divBdr>
        <w:top w:val="none" w:sz="0" w:space="0" w:color="auto"/>
        <w:left w:val="none" w:sz="0" w:space="0" w:color="auto"/>
        <w:bottom w:val="none" w:sz="0" w:space="0" w:color="auto"/>
        <w:right w:val="none" w:sz="0" w:space="0" w:color="auto"/>
      </w:divBdr>
      <w:divsChild>
        <w:div w:id="547687777">
          <w:marLeft w:val="547"/>
          <w:marRight w:val="0"/>
          <w:marTop w:val="106"/>
          <w:marBottom w:val="0"/>
          <w:divBdr>
            <w:top w:val="none" w:sz="0" w:space="0" w:color="auto"/>
            <w:left w:val="none" w:sz="0" w:space="0" w:color="auto"/>
            <w:bottom w:val="none" w:sz="0" w:space="0" w:color="auto"/>
            <w:right w:val="none" w:sz="0" w:space="0" w:color="auto"/>
          </w:divBdr>
        </w:div>
      </w:divsChild>
    </w:div>
    <w:div w:id="1262371973">
      <w:bodyDiv w:val="1"/>
      <w:marLeft w:val="0"/>
      <w:marRight w:val="0"/>
      <w:marTop w:val="0"/>
      <w:marBottom w:val="0"/>
      <w:divBdr>
        <w:top w:val="none" w:sz="0" w:space="0" w:color="auto"/>
        <w:left w:val="none" w:sz="0" w:space="0" w:color="auto"/>
        <w:bottom w:val="none" w:sz="0" w:space="0" w:color="auto"/>
        <w:right w:val="none" w:sz="0" w:space="0" w:color="auto"/>
      </w:divBdr>
      <w:divsChild>
        <w:div w:id="1713656252">
          <w:marLeft w:val="547"/>
          <w:marRight w:val="0"/>
          <w:marTop w:val="106"/>
          <w:marBottom w:val="0"/>
          <w:divBdr>
            <w:top w:val="none" w:sz="0" w:space="0" w:color="auto"/>
            <w:left w:val="none" w:sz="0" w:space="0" w:color="auto"/>
            <w:bottom w:val="none" w:sz="0" w:space="0" w:color="auto"/>
            <w:right w:val="none" w:sz="0" w:space="0" w:color="auto"/>
          </w:divBdr>
        </w:div>
        <w:div w:id="214584918">
          <w:marLeft w:val="547"/>
          <w:marRight w:val="0"/>
          <w:marTop w:val="106"/>
          <w:marBottom w:val="0"/>
          <w:divBdr>
            <w:top w:val="none" w:sz="0" w:space="0" w:color="auto"/>
            <w:left w:val="none" w:sz="0" w:space="0" w:color="auto"/>
            <w:bottom w:val="none" w:sz="0" w:space="0" w:color="auto"/>
            <w:right w:val="none" w:sz="0" w:space="0" w:color="auto"/>
          </w:divBdr>
        </w:div>
        <w:div w:id="457527687">
          <w:marLeft w:val="547"/>
          <w:marRight w:val="0"/>
          <w:marTop w:val="106"/>
          <w:marBottom w:val="0"/>
          <w:divBdr>
            <w:top w:val="none" w:sz="0" w:space="0" w:color="auto"/>
            <w:left w:val="none" w:sz="0" w:space="0" w:color="auto"/>
            <w:bottom w:val="none" w:sz="0" w:space="0" w:color="auto"/>
            <w:right w:val="none" w:sz="0" w:space="0" w:color="auto"/>
          </w:divBdr>
        </w:div>
        <w:div w:id="746152472">
          <w:marLeft w:val="547"/>
          <w:marRight w:val="0"/>
          <w:marTop w:val="106"/>
          <w:marBottom w:val="0"/>
          <w:divBdr>
            <w:top w:val="none" w:sz="0" w:space="0" w:color="auto"/>
            <w:left w:val="none" w:sz="0" w:space="0" w:color="auto"/>
            <w:bottom w:val="none" w:sz="0" w:space="0" w:color="auto"/>
            <w:right w:val="none" w:sz="0" w:space="0" w:color="auto"/>
          </w:divBdr>
        </w:div>
      </w:divsChild>
    </w:div>
    <w:div w:id="1353070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3653">
          <w:marLeft w:val="547"/>
          <w:marRight w:val="0"/>
          <w:marTop w:val="120"/>
          <w:marBottom w:val="0"/>
          <w:divBdr>
            <w:top w:val="none" w:sz="0" w:space="0" w:color="auto"/>
            <w:left w:val="none" w:sz="0" w:space="0" w:color="auto"/>
            <w:bottom w:val="none" w:sz="0" w:space="0" w:color="auto"/>
            <w:right w:val="none" w:sz="0" w:space="0" w:color="auto"/>
          </w:divBdr>
        </w:div>
      </w:divsChild>
    </w:div>
    <w:div w:id="1387295640">
      <w:bodyDiv w:val="1"/>
      <w:marLeft w:val="0"/>
      <w:marRight w:val="0"/>
      <w:marTop w:val="0"/>
      <w:marBottom w:val="0"/>
      <w:divBdr>
        <w:top w:val="none" w:sz="0" w:space="0" w:color="auto"/>
        <w:left w:val="none" w:sz="0" w:space="0" w:color="auto"/>
        <w:bottom w:val="none" w:sz="0" w:space="0" w:color="auto"/>
        <w:right w:val="none" w:sz="0" w:space="0" w:color="auto"/>
      </w:divBdr>
      <w:divsChild>
        <w:div w:id="120272463">
          <w:marLeft w:val="547"/>
          <w:marRight w:val="0"/>
          <w:marTop w:val="144"/>
          <w:marBottom w:val="0"/>
          <w:divBdr>
            <w:top w:val="none" w:sz="0" w:space="0" w:color="auto"/>
            <w:left w:val="none" w:sz="0" w:space="0" w:color="auto"/>
            <w:bottom w:val="none" w:sz="0" w:space="0" w:color="auto"/>
            <w:right w:val="none" w:sz="0" w:space="0" w:color="auto"/>
          </w:divBdr>
        </w:div>
        <w:div w:id="1237715034">
          <w:marLeft w:val="547"/>
          <w:marRight w:val="0"/>
          <w:marTop w:val="144"/>
          <w:marBottom w:val="0"/>
          <w:divBdr>
            <w:top w:val="none" w:sz="0" w:space="0" w:color="auto"/>
            <w:left w:val="none" w:sz="0" w:space="0" w:color="auto"/>
            <w:bottom w:val="none" w:sz="0" w:space="0" w:color="auto"/>
            <w:right w:val="none" w:sz="0" w:space="0" w:color="auto"/>
          </w:divBdr>
        </w:div>
        <w:div w:id="1192767473">
          <w:marLeft w:val="547"/>
          <w:marRight w:val="0"/>
          <w:marTop w:val="144"/>
          <w:marBottom w:val="0"/>
          <w:divBdr>
            <w:top w:val="none" w:sz="0" w:space="0" w:color="auto"/>
            <w:left w:val="none" w:sz="0" w:space="0" w:color="auto"/>
            <w:bottom w:val="none" w:sz="0" w:space="0" w:color="auto"/>
            <w:right w:val="none" w:sz="0" w:space="0" w:color="auto"/>
          </w:divBdr>
        </w:div>
      </w:divsChild>
    </w:div>
    <w:div w:id="1415934687">
      <w:bodyDiv w:val="1"/>
      <w:marLeft w:val="0"/>
      <w:marRight w:val="0"/>
      <w:marTop w:val="0"/>
      <w:marBottom w:val="0"/>
      <w:divBdr>
        <w:top w:val="none" w:sz="0" w:space="0" w:color="auto"/>
        <w:left w:val="none" w:sz="0" w:space="0" w:color="auto"/>
        <w:bottom w:val="none" w:sz="0" w:space="0" w:color="auto"/>
        <w:right w:val="none" w:sz="0" w:space="0" w:color="auto"/>
      </w:divBdr>
      <w:divsChild>
        <w:div w:id="321663785">
          <w:marLeft w:val="547"/>
          <w:marRight w:val="0"/>
          <w:marTop w:val="106"/>
          <w:marBottom w:val="0"/>
          <w:divBdr>
            <w:top w:val="none" w:sz="0" w:space="0" w:color="auto"/>
            <w:left w:val="none" w:sz="0" w:space="0" w:color="auto"/>
            <w:bottom w:val="none" w:sz="0" w:space="0" w:color="auto"/>
            <w:right w:val="none" w:sz="0" w:space="0" w:color="auto"/>
          </w:divBdr>
        </w:div>
      </w:divsChild>
    </w:div>
    <w:div w:id="1455757584">
      <w:bodyDiv w:val="1"/>
      <w:marLeft w:val="0"/>
      <w:marRight w:val="0"/>
      <w:marTop w:val="0"/>
      <w:marBottom w:val="0"/>
      <w:divBdr>
        <w:top w:val="none" w:sz="0" w:space="0" w:color="auto"/>
        <w:left w:val="none" w:sz="0" w:space="0" w:color="auto"/>
        <w:bottom w:val="none" w:sz="0" w:space="0" w:color="auto"/>
        <w:right w:val="none" w:sz="0" w:space="0" w:color="auto"/>
      </w:divBdr>
      <w:divsChild>
        <w:div w:id="1666325848">
          <w:marLeft w:val="547"/>
          <w:marRight w:val="0"/>
          <w:marTop w:val="144"/>
          <w:marBottom w:val="0"/>
          <w:divBdr>
            <w:top w:val="none" w:sz="0" w:space="0" w:color="auto"/>
            <w:left w:val="none" w:sz="0" w:space="0" w:color="auto"/>
            <w:bottom w:val="none" w:sz="0" w:space="0" w:color="auto"/>
            <w:right w:val="none" w:sz="0" w:space="0" w:color="auto"/>
          </w:divBdr>
        </w:div>
      </w:divsChild>
    </w:div>
    <w:div w:id="1736858299">
      <w:bodyDiv w:val="1"/>
      <w:marLeft w:val="0"/>
      <w:marRight w:val="0"/>
      <w:marTop w:val="0"/>
      <w:marBottom w:val="0"/>
      <w:divBdr>
        <w:top w:val="none" w:sz="0" w:space="0" w:color="auto"/>
        <w:left w:val="none" w:sz="0" w:space="0" w:color="auto"/>
        <w:bottom w:val="none" w:sz="0" w:space="0" w:color="auto"/>
        <w:right w:val="none" w:sz="0" w:space="0" w:color="auto"/>
      </w:divBdr>
      <w:divsChild>
        <w:div w:id="1075859046">
          <w:marLeft w:val="547"/>
          <w:marRight w:val="0"/>
          <w:marTop w:val="96"/>
          <w:marBottom w:val="0"/>
          <w:divBdr>
            <w:top w:val="none" w:sz="0" w:space="0" w:color="auto"/>
            <w:left w:val="none" w:sz="0" w:space="0" w:color="auto"/>
            <w:bottom w:val="none" w:sz="0" w:space="0" w:color="auto"/>
            <w:right w:val="none" w:sz="0" w:space="0" w:color="auto"/>
          </w:divBdr>
        </w:div>
        <w:div w:id="979382460">
          <w:marLeft w:val="547"/>
          <w:marRight w:val="0"/>
          <w:marTop w:val="96"/>
          <w:marBottom w:val="0"/>
          <w:divBdr>
            <w:top w:val="none" w:sz="0" w:space="0" w:color="auto"/>
            <w:left w:val="none" w:sz="0" w:space="0" w:color="auto"/>
            <w:bottom w:val="none" w:sz="0" w:space="0" w:color="auto"/>
            <w:right w:val="none" w:sz="0" w:space="0" w:color="auto"/>
          </w:divBdr>
        </w:div>
        <w:div w:id="1607225739">
          <w:marLeft w:val="547"/>
          <w:marRight w:val="0"/>
          <w:marTop w:val="96"/>
          <w:marBottom w:val="0"/>
          <w:divBdr>
            <w:top w:val="none" w:sz="0" w:space="0" w:color="auto"/>
            <w:left w:val="none" w:sz="0" w:space="0" w:color="auto"/>
            <w:bottom w:val="none" w:sz="0" w:space="0" w:color="auto"/>
            <w:right w:val="none" w:sz="0" w:space="0" w:color="auto"/>
          </w:divBdr>
        </w:div>
        <w:div w:id="1548687968">
          <w:marLeft w:val="547"/>
          <w:marRight w:val="0"/>
          <w:marTop w:val="96"/>
          <w:marBottom w:val="0"/>
          <w:divBdr>
            <w:top w:val="none" w:sz="0" w:space="0" w:color="auto"/>
            <w:left w:val="none" w:sz="0" w:space="0" w:color="auto"/>
            <w:bottom w:val="none" w:sz="0" w:space="0" w:color="auto"/>
            <w:right w:val="none" w:sz="0" w:space="0" w:color="auto"/>
          </w:divBdr>
        </w:div>
      </w:divsChild>
    </w:div>
    <w:div w:id="1744134932">
      <w:bodyDiv w:val="1"/>
      <w:marLeft w:val="0"/>
      <w:marRight w:val="0"/>
      <w:marTop w:val="0"/>
      <w:marBottom w:val="0"/>
      <w:divBdr>
        <w:top w:val="none" w:sz="0" w:space="0" w:color="auto"/>
        <w:left w:val="none" w:sz="0" w:space="0" w:color="auto"/>
        <w:bottom w:val="none" w:sz="0" w:space="0" w:color="auto"/>
        <w:right w:val="none" w:sz="0" w:space="0" w:color="auto"/>
      </w:divBdr>
      <w:divsChild>
        <w:div w:id="2033191545">
          <w:marLeft w:val="547"/>
          <w:marRight w:val="0"/>
          <w:marTop w:val="120"/>
          <w:marBottom w:val="0"/>
          <w:divBdr>
            <w:top w:val="none" w:sz="0" w:space="0" w:color="auto"/>
            <w:left w:val="none" w:sz="0" w:space="0" w:color="auto"/>
            <w:bottom w:val="none" w:sz="0" w:space="0" w:color="auto"/>
            <w:right w:val="none" w:sz="0" w:space="0" w:color="auto"/>
          </w:divBdr>
        </w:div>
        <w:div w:id="1746369380">
          <w:marLeft w:val="547"/>
          <w:marRight w:val="0"/>
          <w:marTop w:val="120"/>
          <w:marBottom w:val="0"/>
          <w:divBdr>
            <w:top w:val="none" w:sz="0" w:space="0" w:color="auto"/>
            <w:left w:val="none" w:sz="0" w:space="0" w:color="auto"/>
            <w:bottom w:val="none" w:sz="0" w:space="0" w:color="auto"/>
            <w:right w:val="none" w:sz="0" w:space="0" w:color="auto"/>
          </w:divBdr>
        </w:div>
        <w:div w:id="516426171">
          <w:marLeft w:val="547"/>
          <w:marRight w:val="0"/>
          <w:marTop w:val="120"/>
          <w:marBottom w:val="0"/>
          <w:divBdr>
            <w:top w:val="none" w:sz="0" w:space="0" w:color="auto"/>
            <w:left w:val="none" w:sz="0" w:space="0" w:color="auto"/>
            <w:bottom w:val="none" w:sz="0" w:space="0" w:color="auto"/>
            <w:right w:val="none" w:sz="0" w:space="0" w:color="auto"/>
          </w:divBdr>
        </w:div>
      </w:divsChild>
    </w:div>
    <w:div w:id="1787000770">
      <w:bodyDiv w:val="1"/>
      <w:marLeft w:val="0"/>
      <w:marRight w:val="0"/>
      <w:marTop w:val="0"/>
      <w:marBottom w:val="0"/>
      <w:divBdr>
        <w:top w:val="none" w:sz="0" w:space="0" w:color="auto"/>
        <w:left w:val="none" w:sz="0" w:space="0" w:color="auto"/>
        <w:bottom w:val="none" w:sz="0" w:space="0" w:color="auto"/>
        <w:right w:val="none" w:sz="0" w:space="0" w:color="auto"/>
      </w:divBdr>
      <w:divsChild>
        <w:div w:id="382364596">
          <w:marLeft w:val="547"/>
          <w:marRight w:val="0"/>
          <w:marTop w:val="144"/>
          <w:marBottom w:val="0"/>
          <w:divBdr>
            <w:top w:val="none" w:sz="0" w:space="0" w:color="auto"/>
            <w:left w:val="none" w:sz="0" w:space="0" w:color="auto"/>
            <w:bottom w:val="none" w:sz="0" w:space="0" w:color="auto"/>
            <w:right w:val="none" w:sz="0" w:space="0" w:color="auto"/>
          </w:divBdr>
        </w:div>
        <w:div w:id="1474910417">
          <w:marLeft w:val="547"/>
          <w:marRight w:val="0"/>
          <w:marTop w:val="144"/>
          <w:marBottom w:val="0"/>
          <w:divBdr>
            <w:top w:val="none" w:sz="0" w:space="0" w:color="auto"/>
            <w:left w:val="none" w:sz="0" w:space="0" w:color="auto"/>
            <w:bottom w:val="none" w:sz="0" w:space="0" w:color="auto"/>
            <w:right w:val="none" w:sz="0" w:space="0" w:color="auto"/>
          </w:divBdr>
        </w:div>
      </w:divsChild>
    </w:div>
    <w:div w:id="1947500542">
      <w:bodyDiv w:val="1"/>
      <w:marLeft w:val="0"/>
      <w:marRight w:val="0"/>
      <w:marTop w:val="0"/>
      <w:marBottom w:val="0"/>
      <w:divBdr>
        <w:top w:val="none" w:sz="0" w:space="0" w:color="auto"/>
        <w:left w:val="none" w:sz="0" w:space="0" w:color="auto"/>
        <w:bottom w:val="none" w:sz="0" w:space="0" w:color="auto"/>
        <w:right w:val="none" w:sz="0" w:space="0" w:color="auto"/>
      </w:divBdr>
    </w:div>
    <w:div w:id="2047563314">
      <w:bodyDiv w:val="1"/>
      <w:marLeft w:val="0"/>
      <w:marRight w:val="0"/>
      <w:marTop w:val="0"/>
      <w:marBottom w:val="0"/>
      <w:divBdr>
        <w:top w:val="none" w:sz="0" w:space="0" w:color="auto"/>
        <w:left w:val="none" w:sz="0" w:space="0" w:color="auto"/>
        <w:bottom w:val="none" w:sz="0" w:space="0" w:color="auto"/>
        <w:right w:val="none" w:sz="0" w:space="0" w:color="auto"/>
      </w:divBdr>
      <w:divsChild>
        <w:div w:id="868033994">
          <w:marLeft w:val="547"/>
          <w:marRight w:val="0"/>
          <w:marTop w:val="144"/>
          <w:marBottom w:val="0"/>
          <w:divBdr>
            <w:top w:val="none" w:sz="0" w:space="0" w:color="auto"/>
            <w:left w:val="none" w:sz="0" w:space="0" w:color="auto"/>
            <w:bottom w:val="none" w:sz="0" w:space="0" w:color="auto"/>
            <w:right w:val="none" w:sz="0" w:space="0" w:color="auto"/>
          </w:divBdr>
        </w:div>
        <w:div w:id="1324160421">
          <w:marLeft w:val="547"/>
          <w:marRight w:val="0"/>
          <w:marTop w:val="144"/>
          <w:marBottom w:val="0"/>
          <w:divBdr>
            <w:top w:val="none" w:sz="0" w:space="0" w:color="auto"/>
            <w:left w:val="none" w:sz="0" w:space="0" w:color="auto"/>
            <w:bottom w:val="none" w:sz="0" w:space="0" w:color="auto"/>
            <w:right w:val="none" w:sz="0" w:space="0" w:color="auto"/>
          </w:divBdr>
        </w:div>
      </w:divsChild>
    </w:div>
    <w:div w:id="2076387645">
      <w:bodyDiv w:val="1"/>
      <w:marLeft w:val="0"/>
      <w:marRight w:val="0"/>
      <w:marTop w:val="0"/>
      <w:marBottom w:val="0"/>
      <w:divBdr>
        <w:top w:val="none" w:sz="0" w:space="0" w:color="auto"/>
        <w:left w:val="none" w:sz="0" w:space="0" w:color="auto"/>
        <w:bottom w:val="none" w:sz="0" w:space="0" w:color="auto"/>
        <w:right w:val="none" w:sz="0" w:space="0" w:color="auto"/>
      </w:divBdr>
      <w:divsChild>
        <w:div w:id="407774637">
          <w:marLeft w:val="547"/>
          <w:marRight w:val="0"/>
          <w:marTop w:val="120"/>
          <w:marBottom w:val="0"/>
          <w:divBdr>
            <w:top w:val="none" w:sz="0" w:space="0" w:color="auto"/>
            <w:left w:val="none" w:sz="0" w:space="0" w:color="auto"/>
            <w:bottom w:val="none" w:sz="0" w:space="0" w:color="auto"/>
            <w:right w:val="none" w:sz="0" w:space="0" w:color="auto"/>
          </w:divBdr>
        </w:div>
        <w:div w:id="934632338">
          <w:marLeft w:val="547"/>
          <w:marRight w:val="0"/>
          <w:marTop w:val="120"/>
          <w:marBottom w:val="0"/>
          <w:divBdr>
            <w:top w:val="none" w:sz="0" w:space="0" w:color="auto"/>
            <w:left w:val="none" w:sz="0" w:space="0" w:color="auto"/>
            <w:bottom w:val="none" w:sz="0" w:space="0" w:color="auto"/>
            <w:right w:val="none" w:sz="0" w:space="0" w:color="auto"/>
          </w:divBdr>
        </w:div>
        <w:div w:id="1982155901">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2F01621459.1986.10478354" TargetMode="External"/><Relationship Id="rId18" Type="http://schemas.openxmlformats.org/officeDocument/2006/relationships/hyperlink" Target="http://sekhon.berkeley.edu/papers/SekhonOxfordHandbook.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Digital_object_identifier" TargetMode="External"/><Relationship Id="rId17" Type="http://schemas.openxmlformats.org/officeDocument/2006/relationships/hyperlink" Target="https://en.wikipedia.org/wiki/Journal_of_the_American_Statistical_Association" TargetMode="External"/><Relationship Id="rId2" Type="http://schemas.openxmlformats.org/officeDocument/2006/relationships/styles" Target="styles.xml"/><Relationship Id="rId16" Type="http://schemas.openxmlformats.org/officeDocument/2006/relationships/hyperlink" Target="https://en.wikipedia.org/wiki/Dorota_Dabrowsk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Journal_of_the_American_Statistical_Association" TargetMode="External"/><Relationship Id="rId5" Type="http://schemas.openxmlformats.org/officeDocument/2006/relationships/webSettings" Target="webSettings.xml"/><Relationship Id="rId15" Type="http://schemas.openxmlformats.org/officeDocument/2006/relationships/hyperlink" Target="https://www.jstor.org/stable/2289064" TargetMode="External"/><Relationship Id="rId10" Type="http://schemas.openxmlformats.org/officeDocument/2006/relationships/hyperlink" Target="http://thebalochistanpoint.com/women-empowerment-in-pakistan/"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JSTO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228</Pages>
  <Words>46223</Words>
  <Characters>263477</Characters>
  <Application>Microsoft Office Word</Application>
  <DocSecurity>0</DocSecurity>
  <Lines>2195</Lines>
  <Paragraphs>618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sadaf</dc:creator>
  <cp:lastModifiedBy>sadaf</cp:lastModifiedBy>
  <cp:revision>2</cp:revision>
  <cp:lastPrinted>2021-04-28T10:38:00Z</cp:lastPrinted>
  <dcterms:created xsi:type="dcterms:W3CDTF">2021-10-09T09:23:00Z</dcterms:created>
  <dcterms:modified xsi:type="dcterms:W3CDTF">2021-10-09T09:23:00Z</dcterms:modified>
</cp:coreProperties>
</file>