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DE8B229" w:rsidR="00182ABE" w:rsidRPr="004617A2" w:rsidRDefault="00E86EC6" w:rsidP="004617A2">
      <w:pPr>
        <w:pStyle w:val="Heading1"/>
        <w:spacing w:before="0" w:after="240" w:line="240" w:lineRule="auto"/>
        <w:rPr>
          <w:rFonts w:ascii="Verdana" w:eastAsia="Arial" w:hAnsi="Verdana" w:cs="Arial"/>
          <w:b/>
          <w:bCs/>
          <w:color w:val="000000" w:themeColor="text1"/>
          <w:sz w:val="32"/>
          <w:szCs w:val="32"/>
        </w:rPr>
      </w:pPr>
      <w:r w:rsidRPr="004617A2">
        <w:rPr>
          <w:rFonts w:ascii="Verdana" w:eastAsia="Arial" w:hAnsi="Verdana" w:cs="Arial"/>
          <w:b/>
          <w:bCs/>
          <w:color w:val="000000" w:themeColor="text1"/>
          <w:sz w:val="32"/>
          <w:szCs w:val="32"/>
        </w:rPr>
        <w:t>Recreation and Leisure</w:t>
      </w:r>
      <w:r w:rsidR="78274FCC" w:rsidRPr="004617A2">
        <w:rPr>
          <w:rFonts w:ascii="Verdana" w:eastAsia="Arial" w:hAnsi="Verdana" w:cs="Arial"/>
          <w:b/>
          <w:bCs/>
          <w:color w:val="000000" w:themeColor="text1"/>
          <w:sz w:val="32"/>
          <w:szCs w:val="32"/>
        </w:rPr>
        <w:t xml:space="preserve"> </w:t>
      </w:r>
      <w:r w:rsidR="003C509C" w:rsidRPr="004617A2">
        <w:rPr>
          <w:rFonts w:ascii="Verdana" w:eastAsia="Arial" w:hAnsi="Verdana" w:cs="Arial"/>
          <w:b/>
          <w:bCs/>
          <w:color w:val="000000" w:themeColor="text1"/>
          <w:sz w:val="32"/>
          <w:szCs w:val="32"/>
        </w:rPr>
        <w:t>Programs for Blind or Visually Impaired Individuals</w:t>
      </w:r>
    </w:p>
    <w:p w14:paraId="45CC676E" w14:textId="1AF0E6A4" w:rsidR="009D299D" w:rsidRPr="004617A2" w:rsidRDefault="009D299D" w:rsidP="00D6053A">
      <w:pPr>
        <w:rPr>
          <w:rFonts w:ascii="Verdana" w:eastAsia="Arial" w:hAnsi="Verdana" w:cs="Arial"/>
        </w:rPr>
      </w:pPr>
      <w:r w:rsidRPr="004617A2">
        <w:rPr>
          <w:rFonts w:ascii="Verdana" w:eastAsia="Arial" w:hAnsi="Verdana" w:cs="Arial"/>
        </w:rPr>
        <w:t>Individuals who are blind or visually impaired may often feel their options are limited when it comes to recreation and leisure opportunities. This is to serve as a resource for options with</w:t>
      </w:r>
      <w:r w:rsidR="02A047AD" w:rsidRPr="004617A2">
        <w:rPr>
          <w:rFonts w:ascii="Verdana" w:eastAsia="Arial" w:hAnsi="Verdana" w:cs="Arial"/>
        </w:rPr>
        <w:t>in</w:t>
      </w:r>
      <w:r w:rsidRPr="004617A2">
        <w:rPr>
          <w:rFonts w:ascii="Verdana" w:eastAsia="Arial" w:hAnsi="Verdana" w:cs="Arial"/>
        </w:rPr>
        <w:t xml:space="preserve"> TN</w:t>
      </w:r>
      <w:r w:rsidR="0D1D0978" w:rsidRPr="004617A2">
        <w:rPr>
          <w:rFonts w:ascii="Verdana" w:eastAsia="Arial" w:hAnsi="Verdana" w:cs="Arial"/>
        </w:rPr>
        <w:t>,</w:t>
      </w:r>
      <w:r w:rsidRPr="004617A2">
        <w:rPr>
          <w:rFonts w:ascii="Verdana" w:eastAsia="Arial" w:hAnsi="Verdana" w:cs="Arial"/>
        </w:rPr>
        <w:t xml:space="preserve"> a</w:t>
      </w:r>
      <w:r w:rsidR="220C0F30" w:rsidRPr="004617A2">
        <w:rPr>
          <w:rFonts w:ascii="Verdana" w:eastAsia="Arial" w:hAnsi="Verdana" w:cs="Arial"/>
        </w:rPr>
        <w:t>s well as</w:t>
      </w:r>
      <w:r w:rsidRPr="004617A2">
        <w:rPr>
          <w:rFonts w:ascii="Verdana" w:eastAsia="Arial" w:hAnsi="Verdana" w:cs="Arial"/>
        </w:rPr>
        <w:t xml:space="preserve"> other nationally recognized agencies that offer services to TN residents.</w:t>
      </w:r>
    </w:p>
    <w:p w14:paraId="79D41F60" w14:textId="0AADD74B" w:rsidR="00294030" w:rsidRPr="004617A2" w:rsidRDefault="009D299D" w:rsidP="00463737">
      <w:pPr>
        <w:spacing w:after="240" w:line="278" w:lineRule="auto"/>
        <w:rPr>
          <w:rFonts w:ascii="Verdana" w:eastAsia="Arial" w:hAnsi="Verdana" w:cs="Arial"/>
        </w:rPr>
        <w:sectPr w:rsidR="00294030" w:rsidRPr="004617A2" w:rsidSect="0002692F">
          <w:headerReference w:type="default" r:id="rId10"/>
          <w:footerReference w:type="default" r:id="rId11"/>
          <w:headerReference w:type="first" r:id="rId12"/>
          <w:footerReference w:type="first" r:id="rId13"/>
          <w:type w:val="continuous"/>
          <w:pgSz w:w="12240" w:h="15840"/>
          <w:pgMar w:top="1216" w:right="1440" w:bottom="1440" w:left="1440" w:header="408" w:footer="288" w:gutter="0"/>
          <w:cols w:space="720"/>
          <w:titlePg/>
          <w:docGrid w:linePitch="360"/>
        </w:sectPr>
      </w:pPr>
      <w:r w:rsidRPr="004617A2">
        <w:rPr>
          <w:rFonts w:ascii="Verdana" w:eastAsia="Arial" w:hAnsi="Verdana" w:cs="Arial"/>
        </w:rPr>
        <w:t xml:space="preserve">Recreation and leisure </w:t>
      </w:r>
      <w:bookmarkStart w:id="0" w:name="_Int_Ho3eF89a"/>
      <w:proofErr w:type="gramStart"/>
      <w:r w:rsidRPr="004617A2">
        <w:rPr>
          <w:rFonts w:ascii="Verdana" w:eastAsia="Arial" w:hAnsi="Verdana" w:cs="Arial"/>
        </w:rPr>
        <w:t>look</w:t>
      </w:r>
      <w:r w:rsidR="505CE7D6" w:rsidRPr="004617A2">
        <w:rPr>
          <w:rFonts w:ascii="Verdana" w:eastAsia="Arial" w:hAnsi="Verdana" w:cs="Arial"/>
        </w:rPr>
        <w:t>s</w:t>
      </w:r>
      <w:bookmarkEnd w:id="0"/>
      <w:proofErr w:type="gramEnd"/>
      <w:r w:rsidRPr="004617A2">
        <w:rPr>
          <w:rFonts w:ascii="Verdana" w:eastAsia="Arial" w:hAnsi="Verdana" w:cs="Arial"/>
        </w:rPr>
        <w:t xml:space="preserve"> different to everyone. For some this might </w:t>
      </w:r>
      <w:r w:rsidR="4F6B1F12" w:rsidRPr="004617A2">
        <w:rPr>
          <w:rFonts w:ascii="Verdana" w:eastAsia="Arial" w:hAnsi="Verdana" w:cs="Arial"/>
        </w:rPr>
        <w:t>mean</w:t>
      </w:r>
      <w:r w:rsidRPr="004617A2">
        <w:rPr>
          <w:rFonts w:ascii="Verdana" w:eastAsia="Arial" w:hAnsi="Verdana" w:cs="Arial"/>
        </w:rPr>
        <w:t xml:space="preserve"> joining a local sports team, </w:t>
      </w:r>
      <w:r w:rsidR="3ED1AA36" w:rsidRPr="004617A2">
        <w:rPr>
          <w:rFonts w:ascii="Verdana" w:eastAsia="Arial" w:hAnsi="Verdana" w:cs="Arial"/>
        </w:rPr>
        <w:t>for</w:t>
      </w:r>
      <w:r w:rsidRPr="004617A2">
        <w:rPr>
          <w:rFonts w:ascii="Verdana" w:eastAsia="Arial" w:hAnsi="Verdana" w:cs="Arial"/>
        </w:rPr>
        <w:t xml:space="preserve"> others it might </w:t>
      </w:r>
      <w:r w:rsidR="69F356F8" w:rsidRPr="004617A2">
        <w:rPr>
          <w:rFonts w:ascii="Verdana" w:eastAsia="Arial" w:hAnsi="Verdana" w:cs="Arial"/>
        </w:rPr>
        <w:t>mean</w:t>
      </w:r>
      <w:r w:rsidRPr="004617A2">
        <w:rPr>
          <w:rFonts w:ascii="Verdana" w:eastAsia="Arial" w:hAnsi="Verdana" w:cs="Arial"/>
        </w:rPr>
        <w:t xml:space="preserve"> accessing a library with accessible formats</w:t>
      </w:r>
      <w:r w:rsidR="004617A2">
        <w:rPr>
          <w:rFonts w:ascii="Verdana" w:eastAsia="Arial" w:hAnsi="Verdana" w:cs="Arial"/>
        </w:rPr>
        <w:t>.</w:t>
      </w:r>
      <w:r w:rsidR="00463737" w:rsidRPr="004617A2">
        <w:rPr>
          <w:rFonts w:ascii="Verdana" w:eastAsia="Arial" w:hAnsi="Verdana" w:cs="Arial"/>
        </w:rPr>
        <w:t xml:space="preserve"> </w:t>
      </w:r>
    </w:p>
    <w:p w14:paraId="3937078D" w14:textId="58AA41F1" w:rsidR="00401D50" w:rsidRPr="004617A2" w:rsidRDefault="008E357D" w:rsidP="00B43D1D">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83F6E"/>
        <w:spacing w:before="0" w:after="160" w:line="278" w:lineRule="auto"/>
        <w:rPr>
          <w:rFonts w:ascii="Verdana" w:hAnsi="Verdana" w:cs="Arial"/>
          <w:b/>
          <w:bCs/>
          <w:color w:val="FFFFFF" w:themeColor="background1"/>
          <w:sz w:val="28"/>
          <w:szCs w:val="28"/>
        </w:rPr>
      </w:pPr>
      <w:r w:rsidRPr="004617A2">
        <w:rPr>
          <w:rFonts w:ascii="Verdana" w:hAnsi="Verdana" w:cs="Arial"/>
          <w:b/>
          <w:bCs/>
          <w:color w:val="FFFFFF" w:themeColor="background1"/>
          <w:sz w:val="28"/>
          <w:szCs w:val="28"/>
        </w:rPr>
        <w:t xml:space="preserve">Tennessee </w:t>
      </w:r>
      <w:r w:rsidR="00401D50" w:rsidRPr="004617A2">
        <w:rPr>
          <w:rFonts w:ascii="Verdana" w:hAnsi="Verdana" w:cs="Arial"/>
          <w:b/>
          <w:bCs/>
          <w:color w:val="FFFFFF" w:themeColor="background1"/>
          <w:sz w:val="28"/>
          <w:szCs w:val="28"/>
        </w:rPr>
        <w:t>Sports and Recreation Options</w:t>
      </w:r>
    </w:p>
    <w:p w14:paraId="0F29714F" w14:textId="1B180D69" w:rsidR="00401D50" w:rsidRPr="004617A2" w:rsidRDefault="00401D50" w:rsidP="00401D50">
      <w:pPr>
        <w:rPr>
          <w:rFonts w:ascii="Verdana" w:eastAsia="Arial" w:hAnsi="Verdana" w:cs="Arial"/>
        </w:rPr>
      </w:pPr>
      <w:hyperlink r:id="rId14" w:history="1">
        <w:r w:rsidRPr="004617A2">
          <w:rPr>
            <w:rStyle w:val="Hyperlink"/>
            <w:rFonts w:ascii="Verdana" w:eastAsia="Arial" w:hAnsi="Verdana" w:cs="Arial"/>
            <w:b/>
            <w:bCs/>
          </w:rPr>
          <w:t>Tennessee School for the Blind</w:t>
        </w:r>
      </w:hyperlink>
      <w:r w:rsidRPr="004617A2">
        <w:rPr>
          <w:rFonts w:ascii="Verdana" w:eastAsia="Arial" w:hAnsi="Verdana" w:cs="Arial"/>
        </w:rPr>
        <w:t xml:space="preserve"> – Athletic teams are open to all TN residents in 7-12 grades. You do not need to be a student at the school to join a team. Sports include goalball, wrestling, track, and swimming. </w:t>
      </w:r>
    </w:p>
    <w:p w14:paraId="43ECA94F" w14:textId="0C85B6E9" w:rsidR="00401D50" w:rsidRPr="004617A2" w:rsidRDefault="00401D50" w:rsidP="00401D50">
      <w:pPr>
        <w:rPr>
          <w:rFonts w:ascii="Verdana" w:eastAsia="Arial" w:hAnsi="Verdana" w:cs="Arial"/>
        </w:rPr>
      </w:pPr>
      <w:hyperlink r:id="rId15" w:history="1">
        <w:r w:rsidRPr="004617A2">
          <w:rPr>
            <w:rStyle w:val="Hyperlink"/>
            <w:rFonts w:ascii="Verdana" w:eastAsia="Arial" w:hAnsi="Verdana" w:cs="Arial"/>
            <w:b/>
            <w:bCs/>
          </w:rPr>
          <w:t>Nashville Association of Adaptive Sports</w:t>
        </w:r>
      </w:hyperlink>
      <w:r w:rsidRPr="004617A2">
        <w:rPr>
          <w:rFonts w:ascii="Verdana" w:eastAsia="Arial" w:hAnsi="Verdana" w:cs="Arial"/>
        </w:rPr>
        <w:t xml:space="preserve"> – Accessible goalball program and goalball teams in the Nashville area and Middle Tennessee.</w:t>
      </w:r>
    </w:p>
    <w:p w14:paraId="69280BB8" w14:textId="5AA6CF4C" w:rsidR="00401D50" w:rsidRPr="004617A2" w:rsidRDefault="00401D50" w:rsidP="00401D50">
      <w:pPr>
        <w:rPr>
          <w:rFonts w:ascii="Verdana" w:eastAsia="Arial" w:hAnsi="Verdana" w:cs="Arial"/>
        </w:rPr>
      </w:pPr>
      <w:hyperlink r:id="rId16">
        <w:r w:rsidRPr="004617A2">
          <w:rPr>
            <w:rStyle w:val="Hyperlink"/>
            <w:rFonts w:ascii="Verdana" w:eastAsia="Arial" w:hAnsi="Verdana" w:cs="Arial"/>
            <w:b/>
            <w:bCs/>
          </w:rPr>
          <w:t>Miracle League in Chattanooga</w:t>
        </w:r>
      </w:hyperlink>
      <w:r w:rsidRPr="004617A2">
        <w:rPr>
          <w:rFonts w:ascii="Verdana" w:eastAsia="Arial" w:hAnsi="Verdana" w:cs="Arial"/>
        </w:rPr>
        <w:t xml:space="preserve"> – Providing those with </w:t>
      </w:r>
      <w:bookmarkStart w:id="1" w:name="_Int_JVbuuyAi"/>
      <w:r w:rsidRPr="004617A2">
        <w:rPr>
          <w:rFonts w:ascii="Verdana" w:eastAsia="Arial" w:hAnsi="Verdana" w:cs="Arial"/>
        </w:rPr>
        <w:t>disabilities</w:t>
      </w:r>
      <w:bookmarkEnd w:id="1"/>
      <w:r w:rsidRPr="004617A2">
        <w:rPr>
          <w:rFonts w:ascii="Verdana" w:eastAsia="Arial" w:hAnsi="Verdana" w:cs="Arial"/>
        </w:rPr>
        <w:t xml:space="preserve"> the ability to enjoy the game of baseball.</w:t>
      </w:r>
    </w:p>
    <w:p w14:paraId="405691BF" w14:textId="27EBF9E9" w:rsidR="00401D50" w:rsidRPr="004617A2" w:rsidRDefault="00401D50" w:rsidP="00401D50">
      <w:pPr>
        <w:rPr>
          <w:rFonts w:ascii="Verdana" w:hAnsi="Verdana" w:cs="Arial"/>
          <w:color w:val="000000"/>
        </w:rPr>
      </w:pPr>
      <w:hyperlink r:id="rId17">
        <w:r w:rsidRPr="004617A2">
          <w:rPr>
            <w:rStyle w:val="Hyperlink"/>
            <w:rFonts w:ascii="Verdana" w:eastAsia="Arial" w:hAnsi="Verdana" w:cs="Arial"/>
            <w:b/>
            <w:bCs/>
          </w:rPr>
          <w:t>Achilles Running – Nashville</w:t>
        </w:r>
      </w:hyperlink>
      <w:r w:rsidRPr="004617A2">
        <w:rPr>
          <w:rFonts w:ascii="Verdana" w:eastAsia="Arial" w:hAnsi="Verdana" w:cs="Arial"/>
          <w:b/>
          <w:bCs/>
        </w:rPr>
        <w:t xml:space="preserve"> </w:t>
      </w:r>
      <w:r w:rsidRPr="004617A2">
        <w:rPr>
          <w:rFonts w:ascii="Verdana" w:eastAsia="Arial" w:hAnsi="Verdana" w:cs="Arial"/>
        </w:rPr>
        <w:t xml:space="preserve">– </w:t>
      </w:r>
      <w:r w:rsidRPr="004617A2">
        <w:rPr>
          <w:rFonts w:ascii="Verdana" w:hAnsi="Verdana" w:cs="Arial"/>
          <w:color w:val="000000" w:themeColor="text1"/>
        </w:rPr>
        <w:t>Achilles athletes are paired with a guide for weekly runs</w:t>
      </w:r>
      <w:r w:rsidR="22749705" w:rsidRPr="004617A2">
        <w:rPr>
          <w:rFonts w:ascii="Verdana" w:hAnsi="Verdana" w:cs="Arial"/>
          <w:color w:val="000000" w:themeColor="text1"/>
        </w:rPr>
        <w:t>. Runs</w:t>
      </w:r>
      <w:r w:rsidRPr="004617A2">
        <w:rPr>
          <w:rFonts w:ascii="Verdana" w:hAnsi="Verdana" w:cs="Arial"/>
          <w:color w:val="000000" w:themeColor="text1"/>
        </w:rPr>
        <w:t xml:space="preserve"> are held Wednesday nights and Saturday mornings. Guides assist the athlete in meeting their individualized training plans, tailored specifically to each athlete’s unique physical capabilities and personal goals.</w:t>
      </w:r>
    </w:p>
    <w:p w14:paraId="49FDE4AC" w14:textId="501D4439" w:rsidR="00822164" w:rsidRPr="004617A2" w:rsidRDefault="00822164" w:rsidP="00401D50">
      <w:pPr>
        <w:rPr>
          <w:rFonts w:ascii="Verdana" w:hAnsi="Verdana" w:cs="Arial"/>
          <w:color w:val="000000"/>
        </w:rPr>
      </w:pPr>
      <w:hyperlink r:id="rId18" w:history="1">
        <w:r w:rsidRPr="004617A2">
          <w:rPr>
            <w:rStyle w:val="Hyperlink"/>
            <w:rFonts w:ascii="Verdana" w:hAnsi="Verdana" w:cs="Arial"/>
            <w:b/>
            <w:bCs/>
          </w:rPr>
          <w:t>Tristate Adaptive Sports Association</w:t>
        </w:r>
      </w:hyperlink>
      <w:r w:rsidR="00B533CC" w:rsidRPr="004617A2">
        <w:rPr>
          <w:rFonts w:ascii="Verdana" w:hAnsi="Verdana" w:cs="Arial"/>
          <w:color w:val="000000"/>
        </w:rPr>
        <w:t xml:space="preserve"> – A nonprofit organization dedicated to providing wor</w:t>
      </w:r>
      <w:r w:rsidR="004F79D2" w:rsidRPr="004617A2">
        <w:rPr>
          <w:rFonts w:ascii="Verdana" w:hAnsi="Verdana" w:cs="Arial"/>
          <w:color w:val="000000"/>
        </w:rPr>
        <w:t xml:space="preserve">ld-class adaptive sports and recreational opportunities to people with disabilities in </w:t>
      </w:r>
      <w:r w:rsidR="00866789" w:rsidRPr="004617A2">
        <w:rPr>
          <w:rFonts w:ascii="Verdana" w:hAnsi="Verdana" w:cs="Arial"/>
          <w:color w:val="000000"/>
        </w:rPr>
        <w:t>W</w:t>
      </w:r>
      <w:r w:rsidR="004F79D2" w:rsidRPr="004617A2">
        <w:rPr>
          <w:rFonts w:ascii="Verdana" w:hAnsi="Verdana" w:cs="Arial"/>
          <w:color w:val="000000"/>
        </w:rPr>
        <w:t>est Tennessee, northern Mississippi, and eastern Arkansas.</w:t>
      </w:r>
    </w:p>
    <w:p w14:paraId="6C074EC6" w14:textId="248E204E" w:rsidR="002C0872" w:rsidRPr="004617A2" w:rsidRDefault="00371334" w:rsidP="004617A2">
      <w:pPr>
        <w:spacing w:after="0" w:line="278" w:lineRule="auto"/>
        <w:rPr>
          <w:rFonts w:ascii="Verdana" w:hAnsi="Verdana"/>
          <w:color w:val="0D0D0D" w:themeColor="text1" w:themeTint="F2"/>
          <w:shd w:val="clear" w:color="auto" w:fill="FFFFFF"/>
        </w:rPr>
      </w:pPr>
      <w:hyperlink r:id="rId19" w:history="1">
        <w:r w:rsidRPr="004617A2">
          <w:rPr>
            <w:rStyle w:val="Hyperlink"/>
            <w:rFonts w:ascii="Verdana" w:hAnsi="Verdana" w:cs="Arial"/>
            <w:b/>
            <w:bCs/>
          </w:rPr>
          <w:t xml:space="preserve">Strive </w:t>
        </w:r>
        <w:r w:rsidR="002C0872" w:rsidRPr="004617A2">
          <w:rPr>
            <w:rStyle w:val="Hyperlink"/>
            <w:rFonts w:ascii="Verdana" w:hAnsi="Verdana" w:cs="Arial"/>
            <w:b/>
            <w:bCs/>
          </w:rPr>
          <w:t>4 You</w:t>
        </w:r>
      </w:hyperlink>
      <w:r w:rsidR="002C0872" w:rsidRPr="004617A2">
        <w:rPr>
          <w:rFonts w:ascii="Verdana" w:hAnsi="Verdana" w:cs="Arial"/>
          <w:b/>
          <w:bCs/>
          <w:color w:val="000000"/>
        </w:rPr>
        <w:t xml:space="preserve"> </w:t>
      </w:r>
      <w:r w:rsidR="002C0872" w:rsidRPr="004617A2">
        <w:rPr>
          <w:rFonts w:ascii="Verdana" w:hAnsi="Verdana" w:cs="Arial"/>
          <w:color w:val="000000"/>
        </w:rPr>
        <w:t>- The m</w:t>
      </w:r>
      <w:r w:rsidR="002C0872" w:rsidRPr="004617A2">
        <w:rPr>
          <w:rFonts w:ascii="Verdana" w:hAnsi="Verdana" w:cs="Arial"/>
          <w:color w:val="0D0D0D" w:themeColor="text1" w:themeTint="F2"/>
          <w:shd w:val="clear" w:color="auto" w:fill="FFFFFF"/>
        </w:rPr>
        <w:t>ission is to empower all individuals with low vision through physical recreation and educate professionals on how to best serve their clientele with low vision. Each day the aim is to achieve a more inclusive and productive society through our services and peer-to-peer programs.</w:t>
      </w:r>
      <w:r w:rsidR="002C0872" w:rsidRPr="004617A2">
        <w:rPr>
          <w:rFonts w:ascii="Verdana" w:hAnsi="Verdana"/>
          <w:color w:val="0D0D0D" w:themeColor="text1" w:themeTint="F2"/>
          <w:shd w:val="clear" w:color="auto" w:fill="FFFFFF"/>
        </w:rPr>
        <w:t xml:space="preserve"> </w:t>
      </w:r>
    </w:p>
    <w:p w14:paraId="32FED943" w14:textId="6873BB7E" w:rsidR="00401D50" w:rsidRPr="00463737" w:rsidRDefault="008E357D" w:rsidP="00B43D1D">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83F6E"/>
        <w:spacing w:before="0" w:after="160" w:line="278" w:lineRule="auto"/>
        <w:rPr>
          <w:rFonts w:ascii="Verdana" w:hAnsi="Verdana" w:cs="Arial"/>
          <w:b/>
          <w:bCs/>
          <w:color w:val="FFFFFF" w:themeColor="background1"/>
          <w:sz w:val="28"/>
          <w:szCs w:val="28"/>
        </w:rPr>
      </w:pPr>
      <w:r w:rsidRPr="00463737">
        <w:rPr>
          <w:rFonts w:ascii="Verdana" w:hAnsi="Verdana" w:cs="Arial"/>
          <w:b/>
          <w:bCs/>
          <w:color w:val="FFFFFF" w:themeColor="background1"/>
          <w:sz w:val="28"/>
          <w:szCs w:val="28"/>
        </w:rPr>
        <w:lastRenderedPageBreak/>
        <w:t xml:space="preserve">Tennessee </w:t>
      </w:r>
      <w:r w:rsidR="00401D50" w:rsidRPr="00463737">
        <w:rPr>
          <w:rFonts w:ascii="Verdana" w:hAnsi="Verdana" w:cs="Arial"/>
          <w:b/>
          <w:bCs/>
          <w:color w:val="FFFFFF" w:themeColor="background1"/>
          <w:sz w:val="28"/>
          <w:szCs w:val="28"/>
        </w:rPr>
        <w:t xml:space="preserve">Leisure Activities </w:t>
      </w:r>
    </w:p>
    <w:p w14:paraId="75E1A578" w14:textId="77777777" w:rsidR="00401D50" w:rsidRPr="004617A2" w:rsidRDefault="00401D50" w:rsidP="00401D50">
      <w:pPr>
        <w:rPr>
          <w:rFonts w:ascii="Verdana" w:eastAsia="Arial" w:hAnsi="Verdana" w:cs="Arial"/>
          <w:u w:val="single"/>
        </w:rPr>
      </w:pPr>
      <w:hyperlink r:id="rId20" w:history="1">
        <w:r w:rsidRPr="004617A2">
          <w:rPr>
            <w:rStyle w:val="Hyperlink"/>
            <w:rFonts w:ascii="Verdana" w:eastAsia="Arial" w:hAnsi="Verdana" w:cs="Arial"/>
            <w:b/>
            <w:bCs/>
          </w:rPr>
          <w:t>TN Library for Accessible Books and Media</w:t>
        </w:r>
      </w:hyperlink>
      <w:r w:rsidRPr="004617A2">
        <w:rPr>
          <w:rFonts w:ascii="Verdana" w:eastAsia="Arial" w:hAnsi="Verdana" w:cs="Arial"/>
        </w:rPr>
        <w:t xml:space="preserve"> – A free library program of over 150,000 recorded, large print, and braille materials available to residents of Tennessee.</w:t>
      </w:r>
    </w:p>
    <w:p w14:paraId="6C95ED65" w14:textId="66F7E553" w:rsidR="00401D50" w:rsidRPr="004617A2" w:rsidRDefault="00401D50" w:rsidP="00401D50">
      <w:pPr>
        <w:rPr>
          <w:rFonts w:ascii="Verdana" w:eastAsia="Arial" w:hAnsi="Verdana" w:cs="Arial"/>
        </w:rPr>
      </w:pPr>
      <w:r w:rsidRPr="004617A2">
        <w:rPr>
          <w:rFonts w:ascii="Verdana" w:eastAsia="Arial" w:hAnsi="Verdana" w:cs="Arial"/>
          <w:b/>
          <w:bCs/>
        </w:rPr>
        <w:t>Movie Theatres</w:t>
      </w:r>
      <w:r w:rsidRPr="004617A2">
        <w:rPr>
          <w:rFonts w:ascii="Verdana" w:eastAsia="Arial" w:hAnsi="Verdana" w:cs="Arial"/>
        </w:rPr>
        <w:t xml:space="preserve"> – Audio description, sometimes called description narration, is a service many movie theaters offer for blind and visually impaired individuals. This service provides guests with verbal description of visual aspects of the movie through headsets. Th</w:t>
      </w:r>
      <w:r w:rsidR="1017980E" w:rsidRPr="004617A2">
        <w:rPr>
          <w:rFonts w:ascii="Verdana" w:eastAsia="Arial" w:hAnsi="Verdana" w:cs="Arial"/>
        </w:rPr>
        <w:t>ere</w:t>
      </w:r>
      <w:r w:rsidRPr="004617A2">
        <w:rPr>
          <w:rFonts w:ascii="Verdana" w:eastAsia="Arial" w:hAnsi="Verdana" w:cs="Arial"/>
        </w:rPr>
        <w:t xml:space="preserve"> is no extra cost</w:t>
      </w:r>
      <w:r w:rsidR="4083A6E5" w:rsidRPr="004617A2">
        <w:rPr>
          <w:rFonts w:ascii="Verdana" w:eastAsia="Arial" w:hAnsi="Verdana" w:cs="Arial"/>
        </w:rPr>
        <w:t xml:space="preserve"> to access this service</w:t>
      </w:r>
      <w:r w:rsidRPr="004617A2">
        <w:rPr>
          <w:rFonts w:ascii="Verdana" w:eastAsia="Arial" w:hAnsi="Verdana" w:cs="Arial"/>
        </w:rPr>
        <w:t xml:space="preserve">, although many theaters do have a limited supply of headsets.   </w:t>
      </w:r>
    </w:p>
    <w:p w14:paraId="5645D36A" w14:textId="487ADFF2" w:rsidR="00DB07E9" w:rsidRPr="004617A2" w:rsidRDefault="00401D50" w:rsidP="00B43D1D">
      <w:pPr>
        <w:widowControl w:val="0"/>
        <w:spacing w:after="240" w:line="278" w:lineRule="auto"/>
        <w:rPr>
          <w:rFonts w:ascii="Verdana" w:hAnsi="Verdana" w:cs="Arial"/>
          <w:color w:val="000000"/>
          <w:shd w:val="clear" w:color="auto" w:fill="FFFFFF"/>
        </w:rPr>
      </w:pPr>
      <w:hyperlink r:id="rId21" w:history="1">
        <w:r w:rsidRPr="004617A2">
          <w:rPr>
            <w:rStyle w:val="Hyperlink"/>
            <w:rFonts w:ascii="Verdana" w:eastAsia="Arial" w:hAnsi="Verdana" w:cs="Arial"/>
            <w:b/>
            <w:bCs/>
          </w:rPr>
          <w:t>Tennessee School for the Blind Outreach Services</w:t>
        </w:r>
      </w:hyperlink>
      <w:r w:rsidRPr="004617A2">
        <w:rPr>
          <w:rFonts w:ascii="Verdana" w:eastAsia="Arial" w:hAnsi="Verdana" w:cs="Arial"/>
        </w:rPr>
        <w:t xml:space="preserve"> - </w:t>
      </w:r>
      <w:r w:rsidR="75D0A10A" w:rsidRPr="004617A2">
        <w:rPr>
          <w:rFonts w:ascii="Verdana" w:eastAsia="Arial" w:hAnsi="Verdana" w:cs="Arial"/>
        </w:rPr>
        <w:t>O</w:t>
      </w:r>
      <w:r w:rsidRPr="004617A2">
        <w:rPr>
          <w:rFonts w:ascii="Verdana" w:hAnsi="Verdana" w:cs="Arial"/>
          <w:color w:val="000000"/>
          <w:shd w:val="clear" w:color="auto" w:fill="FFFFFF"/>
        </w:rPr>
        <w:t>ffers a variety of services to children with visual impairments in Tennessee who are enrolled in their local public school district. These services are free to</w:t>
      </w:r>
      <w:r w:rsidR="00774C00" w:rsidRPr="004617A2">
        <w:rPr>
          <w:rFonts w:ascii="Verdana" w:hAnsi="Verdana" w:cs="Arial"/>
          <w:color w:val="000000"/>
          <w:shd w:val="clear" w:color="auto" w:fill="FFFFFF"/>
        </w:rPr>
        <w:t xml:space="preserve"> </w:t>
      </w:r>
      <w:r w:rsidRPr="004617A2">
        <w:rPr>
          <w:rFonts w:ascii="Verdana" w:hAnsi="Verdana" w:cs="Arial"/>
          <w:color w:val="000000"/>
          <w:shd w:val="clear" w:color="auto" w:fill="FFFFFF"/>
        </w:rPr>
        <w:t>students, their families, and their school districts. </w:t>
      </w:r>
    </w:p>
    <w:p w14:paraId="59C491B2" w14:textId="43A4F569" w:rsidR="00B43D1D" w:rsidRPr="004617A2" w:rsidRDefault="00B43D1D" w:rsidP="00B43D1D">
      <w:pPr>
        <w:widowControl w:val="0"/>
        <w:spacing w:after="0" w:line="278" w:lineRule="auto"/>
        <w:rPr>
          <w:rFonts w:ascii="Verdana" w:eastAsia="Arial" w:hAnsi="Verdana" w:cs="Arial"/>
        </w:rPr>
        <w:sectPr w:rsidR="00B43D1D" w:rsidRPr="004617A2" w:rsidSect="0002692F">
          <w:type w:val="continuous"/>
          <w:pgSz w:w="12240" w:h="15840"/>
          <w:pgMar w:top="1216" w:right="1440" w:bottom="1440" w:left="1440" w:header="408" w:footer="180" w:gutter="0"/>
          <w:cols w:space="720"/>
          <w:docGrid w:linePitch="360"/>
        </w:sectPr>
      </w:pPr>
    </w:p>
    <w:p w14:paraId="6A7EA5D8" w14:textId="0F2BE2AB" w:rsidR="002C0872" w:rsidRPr="00463737" w:rsidRDefault="009D7AA4" w:rsidP="00B43D1D">
      <w:pPr>
        <w:pStyle w:val="Heading2"/>
        <w:keepNext w:val="0"/>
        <w:keepLines w:val="0"/>
        <w:pBdr>
          <w:top w:val="single" w:sz="4" w:space="1" w:color="auto"/>
          <w:left w:val="single" w:sz="4" w:space="4" w:color="auto"/>
          <w:bottom w:val="single" w:sz="4" w:space="1" w:color="auto"/>
          <w:right w:val="single" w:sz="4" w:space="4" w:color="auto"/>
        </w:pBdr>
        <w:shd w:val="clear" w:color="auto" w:fill="083F6E"/>
        <w:spacing w:before="0" w:after="160" w:line="240" w:lineRule="auto"/>
        <w:rPr>
          <w:rFonts w:ascii="Verdana" w:hAnsi="Verdana" w:cs="Arial"/>
          <w:b/>
          <w:bCs/>
          <w:color w:val="FFFFFF" w:themeColor="background1"/>
          <w:sz w:val="28"/>
          <w:szCs w:val="28"/>
        </w:rPr>
      </w:pPr>
      <w:r w:rsidRPr="00463737">
        <w:rPr>
          <w:rFonts w:ascii="Verdana" w:hAnsi="Verdana" w:cs="Arial"/>
          <w:b/>
          <w:bCs/>
          <w:color w:val="FFFFFF" w:themeColor="background1"/>
          <w:sz w:val="28"/>
          <w:szCs w:val="28"/>
        </w:rPr>
        <w:t>Nationally Recognized Organizations That Offer Leisure Opportunities</w:t>
      </w:r>
    </w:p>
    <w:p w14:paraId="169BA0F5" w14:textId="3ECE1650" w:rsidR="00B37EF0" w:rsidRPr="004617A2" w:rsidRDefault="00401D50" w:rsidP="00866789">
      <w:pPr>
        <w:pStyle w:val="Heading2"/>
        <w:keepNext w:val="0"/>
        <w:keepLines w:val="0"/>
        <w:spacing w:before="0" w:after="160" w:line="240" w:lineRule="auto"/>
        <w:rPr>
          <w:rStyle w:val="Hyperlink"/>
          <w:rFonts w:ascii="Verdana" w:eastAsia="Arial" w:hAnsi="Verdana" w:cs="Arial"/>
          <w:color w:val="000000" w:themeColor="text1"/>
          <w:sz w:val="24"/>
          <w:szCs w:val="24"/>
          <w:u w:val="none"/>
        </w:rPr>
      </w:pPr>
      <w:hyperlink r:id="rId22">
        <w:r w:rsidRPr="004617A2">
          <w:rPr>
            <w:rStyle w:val="Hyperlink"/>
            <w:rFonts w:ascii="Verdana" w:eastAsia="Arial" w:hAnsi="Verdana" w:cs="Arial"/>
            <w:b/>
            <w:bCs/>
            <w:sz w:val="24"/>
            <w:szCs w:val="24"/>
          </w:rPr>
          <w:t>U.S. Association for Blind Athletes</w:t>
        </w:r>
      </w:hyperlink>
      <w:r w:rsidRPr="004617A2">
        <w:rPr>
          <w:rStyle w:val="Hyperlink"/>
          <w:rFonts w:ascii="Verdana" w:eastAsia="Arial" w:hAnsi="Verdana" w:cs="Arial"/>
          <w:sz w:val="24"/>
          <w:szCs w:val="24"/>
          <w:u w:val="none"/>
        </w:rPr>
        <w:t xml:space="preserve"> </w:t>
      </w:r>
      <w:r w:rsidRPr="004617A2">
        <w:rPr>
          <w:rStyle w:val="Hyperlink"/>
          <w:rFonts w:ascii="Verdana" w:eastAsia="Arial" w:hAnsi="Verdana" w:cs="Arial"/>
          <w:sz w:val="24"/>
          <w:szCs w:val="24"/>
        </w:rPr>
        <w:t>(USABA) –</w:t>
      </w:r>
      <w:r w:rsidRPr="004617A2">
        <w:rPr>
          <w:rStyle w:val="Hyperlink"/>
          <w:rFonts w:ascii="Verdana" w:eastAsia="Arial" w:hAnsi="Verdana" w:cs="Arial"/>
          <w:sz w:val="24"/>
          <w:szCs w:val="24"/>
          <w:u w:val="none"/>
        </w:rPr>
        <w:t xml:space="preserve"> </w:t>
      </w:r>
      <w:r w:rsidRPr="004617A2">
        <w:rPr>
          <w:rStyle w:val="Hyperlink"/>
          <w:rFonts w:ascii="Verdana" w:eastAsia="Arial" w:hAnsi="Verdana" w:cs="Arial"/>
          <w:color w:val="000000" w:themeColor="text1"/>
          <w:sz w:val="24"/>
          <w:szCs w:val="24"/>
          <w:u w:val="none"/>
        </w:rPr>
        <w:t>Central organization for various sports dedicated to blind athletes. Sports include goalball, soccer, running, and many more. Each sport has various teams across the US that report back to the USABA.</w:t>
      </w:r>
    </w:p>
    <w:p w14:paraId="418B0142" w14:textId="42440067" w:rsidR="00401D50" w:rsidRPr="004617A2" w:rsidRDefault="00401D50" w:rsidP="00866789">
      <w:pPr>
        <w:pStyle w:val="Heading2"/>
        <w:keepNext w:val="0"/>
        <w:keepLines w:val="0"/>
        <w:spacing w:before="0" w:after="160" w:line="240" w:lineRule="auto"/>
        <w:rPr>
          <w:rStyle w:val="Hyperlink"/>
          <w:rFonts w:ascii="Verdana" w:eastAsia="Arial" w:hAnsi="Verdana" w:cs="Arial"/>
          <w:color w:val="000000" w:themeColor="text1"/>
          <w:sz w:val="24"/>
          <w:szCs w:val="24"/>
          <w:u w:val="none"/>
        </w:rPr>
      </w:pPr>
      <w:hyperlink r:id="rId23">
        <w:r w:rsidRPr="004617A2">
          <w:rPr>
            <w:rStyle w:val="Hyperlink"/>
            <w:rFonts w:ascii="Verdana" w:eastAsia="Arial" w:hAnsi="Verdana" w:cs="Arial"/>
            <w:b/>
            <w:bCs/>
            <w:sz w:val="24"/>
            <w:szCs w:val="24"/>
          </w:rPr>
          <w:t>National Beep Baseball Association</w:t>
        </w:r>
      </w:hyperlink>
      <w:r w:rsidRPr="004617A2">
        <w:rPr>
          <w:rStyle w:val="Hyperlink"/>
          <w:rFonts w:ascii="Verdana" w:eastAsia="Arial" w:hAnsi="Verdana" w:cs="Arial"/>
          <w:sz w:val="24"/>
          <w:szCs w:val="24"/>
        </w:rPr>
        <w:t xml:space="preserve"> – </w:t>
      </w:r>
      <w:r w:rsidRPr="004617A2">
        <w:rPr>
          <w:rStyle w:val="Hyperlink"/>
          <w:rFonts w:ascii="Verdana" w:eastAsia="Arial" w:hAnsi="Verdana" w:cs="Arial"/>
          <w:color w:val="000000" w:themeColor="text1"/>
          <w:sz w:val="24"/>
          <w:szCs w:val="24"/>
          <w:u w:val="none"/>
        </w:rPr>
        <w:t>Organization committed to fostering competition and camaraderie through the game of beep baseball for the blind and visually impaired. Teams are located throughout the US, with many events happening year-round.</w:t>
      </w:r>
    </w:p>
    <w:p w14:paraId="04F17837" w14:textId="04308CB5" w:rsidR="004476C4" w:rsidRPr="004617A2" w:rsidRDefault="00875F14" w:rsidP="00866789">
      <w:pPr>
        <w:spacing w:line="278" w:lineRule="auto"/>
        <w:rPr>
          <w:rFonts w:ascii="Verdana" w:hAnsi="Verdana" w:cs="Arial"/>
        </w:rPr>
      </w:pPr>
      <w:hyperlink r:id="rId24" w:history="1">
        <w:r w:rsidRPr="004617A2">
          <w:rPr>
            <w:rStyle w:val="Hyperlink"/>
            <w:rFonts w:ascii="Verdana" w:hAnsi="Verdana" w:cs="Arial"/>
            <w:b/>
            <w:bCs/>
          </w:rPr>
          <w:t xml:space="preserve">National Center on </w:t>
        </w:r>
        <w:proofErr w:type="spellStart"/>
        <w:r w:rsidRPr="004617A2">
          <w:rPr>
            <w:rStyle w:val="Hyperlink"/>
            <w:rFonts w:ascii="Verdana" w:hAnsi="Verdana" w:cs="Arial"/>
            <w:b/>
            <w:bCs/>
          </w:rPr>
          <w:t>Deafblindness</w:t>
        </w:r>
        <w:proofErr w:type="spellEnd"/>
        <w:r w:rsidRPr="004617A2">
          <w:rPr>
            <w:rStyle w:val="Hyperlink"/>
            <w:rFonts w:ascii="Verdana" w:hAnsi="Verdana" w:cs="Arial"/>
            <w:b/>
            <w:bCs/>
          </w:rPr>
          <w:t xml:space="preserve"> </w:t>
        </w:r>
        <w:r w:rsidR="005B6406" w:rsidRPr="004617A2">
          <w:rPr>
            <w:rStyle w:val="Hyperlink"/>
            <w:rFonts w:ascii="Verdana" w:hAnsi="Verdana" w:cs="Arial"/>
            <w:b/>
            <w:bCs/>
          </w:rPr>
          <w:t xml:space="preserve">(NCDB) </w:t>
        </w:r>
        <w:r w:rsidR="0015451A" w:rsidRPr="004617A2">
          <w:rPr>
            <w:rStyle w:val="Hyperlink"/>
            <w:rFonts w:ascii="Verdana" w:hAnsi="Verdana" w:cs="Arial"/>
            <w:b/>
            <w:bCs/>
          </w:rPr>
          <w:t>–</w:t>
        </w:r>
        <w:r w:rsidRPr="004617A2">
          <w:rPr>
            <w:rStyle w:val="Hyperlink"/>
            <w:rFonts w:ascii="Verdana" w:hAnsi="Verdana" w:cs="Arial"/>
            <w:b/>
            <w:bCs/>
          </w:rPr>
          <w:t xml:space="preserve"> </w:t>
        </w:r>
        <w:r w:rsidR="0015451A" w:rsidRPr="004617A2">
          <w:rPr>
            <w:rStyle w:val="Hyperlink"/>
            <w:rFonts w:ascii="Verdana" w:hAnsi="Verdana" w:cs="Arial"/>
            <w:b/>
            <w:bCs/>
          </w:rPr>
          <w:t>Recreation and Leisure</w:t>
        </w:r>
      </w:hyperlink>
      <w:r w:rsidR="005B6406" w:rsidRPr="004617A2">
        <w:rPr>
          <w:rFonts w:ascii="Verdana" w:hAnsi="Verdana" w:cs="Arial"/>
          <w:b/>
          <w:bCs/>
        </w:rPr>
        <w:t xml:space="preserve"> – </w:t>
      </w:r>
      <w:r w:rsidR="005B6406" w:rsidRPr="004617A2">
        <w:rPr>
          <w:rFonts w:ascii="Verdana" w:hAnsi="Verdana" w:cs="Arial"/>
        </w:rPr>
        <w:t xml:space="preserve">The NCDB </w:t>
      </w:r>
      <w:r w:rsidR="00C0000F" w:rsidRPr="004617A2">
        <w:rPr>
          <w:rFonts w:ascii="Verdana" w:hAnsi="Verdana" w:cs="Arial"/>
        </w:rPr>
        <w:t xml:space="preserve">created a downloadable resource </w:t>
      </w:r>
      <w:r w:rsidR="00BB2B58" w:rsidRPr="004617A2">
        <w:rPr>
          <w:rFonts w:ascii="Verdana" w:hAnsi="Verdana" w:cs="Arial"/>
        </w:rPr>
        <w:t>specific to</w:t>
      </w:r>
      <w:r w:rsidR="00916311" w:rsidRPr="004617A2">
        <w:rPr>
          <w:rFonts w:ascii="Verdana" w:hAnsi="Verdana" w:cs="Arial"/>
        </w:rPr>
        <w:t xml:space="preserve"> recreation and leisure opportunities for</w:t>
      </w:r>
      <w:r w:rsidR="00BB2B58" w:rsidRPr="004617A2">
        <w:rPr>
          <w:rFonts w:ascii="Verdana" w:hAnsi="Verdana" w:cs="Arial"/>
        </w:rPr>
        <w:t xml:space="preserve"> students who are deafblind.</w:t>
      </w:r>
      <w:r w:rsidR="001A6F3C" w:rsidRPr="004617A2">
        <w:rPr>
          <w:rFonts w:ascii="Verdana" w:hAnsi="Verdana" w:cs="Arial"/>
        </w:rPr>
        <w:t xml:space="preserve"> The resource shares information on </w:t>
      </w:r>
      <w:r w:rsidR="00916311" w:rsidRPr="004617A2">
        <w:rPr>
          <w:rFonts w:ascii="Verdana" w:hAnsi="Verdana" w:cs="Arial"/>
        </w:rPr>
        <w:t xml:space="preserve">topics such </w:t>
      </w:r>
      <w:proofErr w:type="gramStart"/>
      <w:r w:rsidR="00916311" w:rsidRPr="004617A2">
        <w:rPr>
          <w:rFonts w:ascii="Verdana" w:hAnsi="Verdana" w:cs="Arial"/>
        </w:rPr>
        <w:t>as;</w:t>
      </w:r>
      <w:proofErr w:type="gramEnd"/>
      <w:r w:rsidR="00916311" w:rsidRPr="004617A2">
        <w:rPr>
          <w:rFonts w:ascii="Verdana" w:hAnsi="Verdana" w:cs="Arial"/>
        </w:rPr>
        <w:t xml:space="preserve"> </w:t>
      </w:r>
      <w:r w:rsidR="001A6F3C" w:rsidRPr="004617A2">
        <w:rPr>
          <w:rFonts w:ascii="Verdana" w:hAnsi="Verdana" w:cs="Arial"/>
        </w:rPr>
        <w:t>what activities are best, ways to explore activities in your area, potential activities, what to do before beginning a n</w:t>
      </w:r>
      <w:r w:rsidR="00904E4D" w:rsidRPr="004617A2">
        <w:rPr>
          <w:rFonts w:ascii="Verdana" w:hAnsi="Verdana" w:cs="Arial"/>
        </w:rPr>
        <w:t xml:space="preserve">ew activity, and teaching strategies. </w:t>
      </w:r>
    </w:p>
    <w:p w14:paraId="7987A4FE" w14:textId="14904AD4" w:rsidR="002B590D" w:rsidRPr="004617A2" w:rsidRDefault="00E948EB" w:rsidP="002B590D">
      <w:pPr>
        <w:rPr>
          <w:rFonts w:ascii="Verdana" w:hAnsi="Verdana" w:cs="Arial"/>
          <w:b/>
          <w:bCs/>
        </w:rPr>
      </w:pPr>
      <w:hyperlink r:id="rId25" w:history="1">
        <w:proofErr w:type="spellStart"/>
        <w:r w:rsidRPr="004617A2">
          <w:rPr>
            <w:rStyle w:val="Hyperlink"/>
            <w:rFonts w:ascii="Verdana" w:hAnsi="Verdana" w:cs="Arial"/>
            <w:b/>
            <w:bCs/>
          </w:rPr>
          <w:t>Seable</w:t>
        </w:r>
        <w:proofErr w:type="spellEnd"/>
        <w:r w:rsidRPr="004617A2">
          <w:rPr>
            <w:rStyle w:val="Hyperlink"/>
            <w:rFonts w:ascii="Verdana" w:hAnsi="Verdana" w:cs="Arial"/>
            <w:b/>
            <w:bCs/>
          </w:rPr>
          <w:t xml:space="preserve"> Holidays</w:t>
        </w:r>
      </w:hyperlink>
      <w:r w:rsidRPr="004617A2">
        <w:rPr>
          <w:rFonts w:ascii="Verdana" w:hAnsi="Verdana" w:cs="Arial"/>
          <w:b/>
          <w:bCs/>
        </w:rPr>
        <w:t xml:space="preserve"> - </w:t>
      </w:r>
      <w:r w:rsidRPr="004617A2">
        <w:rPr>
          <w:rFonts w:ascii="Verdana" w:hAnsi="Verdana" w:cs="Arial"/>
        </w:rPr>
        <w:t>An award-winning social enterprise dedicated to providing accessible, tailored, and group holidays for the visually impaired community.</w:t>
      </w:r>
    </w:p>
    <w:p w14:paraId="5847B51F" w14:textId="20E45A7D" w:rsidR="00B37EF0" w:rsidRPr="004617A2" w:rsidRDefault="00401D50" w:rsidP="00866789">
      <w:pPr>
        <w:spacing w:line="278" w:lineRule="auto"/>
        <w:rPr>
          <w:rFonts w:ascii="Verdana" w:eastAsia="Arial" w:hAnsi="Verdana" w:cs="Arial"/>
        </w:rPr>
      </w:pPr>
      <w:hyperlink r:id="rId26" w:history="1">
        <w:r w:rsidRPr="004617A2">
          <w:rPr>
            <w:rStyle w:val="Hyperlink"/>
            <w:rFonts w:ascii="Verdana" w:eastAsia="Arial" w:hAnsi="Verdana" w:cs="Arial"/>
            <w:b/>
            <w:bCs/>
          </w:rPr>
          <w:t>Hadley Helps</w:t>
        </w:r>
      </w:hyperlink>
      <w:r w:rsidRPr="004617A2">
        <w:rPr>
          <w:rFonts w:ascii="Verdana" w:eastAsia="Arial" w:hAnsi="Verdana" w:cs="Arial"/>
        </w:rPr>
        <w:t xml:space="preserve"> – Offers practical help, connection</w:t>
      </w:r>
      <w:r w:rsidR="5EC869F4" w:rsidRPr="004617A2">
        <w:rPr>
          <w:rFonts w:ascii="Verdana" w:eastAsia="Arial" w:hAnsi="Verdana" w:cs="Arial"/>
        </w:rPr>
        <w:t>,</w:t>
      </w:r>
      <w:r w:rsidRPr="004617A2">
        <w:rPr>
          <w:rFonts w:ascii="Verdana" w:eastAsia="Arial" w:hAnsi="Verdana" w:cs="Arial"/>
        </w:rPr>
        <w:t xml:space="preserve"> and support free to anyone with a visual impairment, their families, and professionals supporting them. Their recreation page offers workshops and series in container gardening, games (e.g. adapting games, card games, golfing, chess), bird and bird songs, sports and exercise, crafting and sewing.</w:t>
      </w:r>
    </w:p>
    <w:p w14:paraId="22CE1307" w14:textId="63CA97EB" w:rsidR="002C0872" w:rsidRPr="004617A2" w:rsidRDefault="00682B6F" w:rsidP="00B37EF0">
      <w:pPr>
        <w:spacing w:after="0"/>
        <w:rPr>
          <w:rFonts w:ascii="Verdana" w:eastAsia="Arial" w:hAnsi="Verdana" w:cs="Arial"/>
        </w:rPr>
        <w:sectPr w:rsidR="002C0872" w:rsidRPr="004617A2" w:rsidSect="00C438A9">
          <w:type w:val="continuous"/>
          <w:pgSz w:w="12240" w:h="15840"/>
          <w:pgMar w:top="1314" w:right="1440" w:bottom="684" w:left="1440" w:header="720" w:footer="234" w:gutter="0"/>
          <w:cols w:space="720"/>
          <w:docGrid w:linePitch="360"/>
        </w:sectPr>
      </w:pPr>
      <w:hyperlink r:id="rId27" w:history="1">
        <w:r w:rsidRPr="004617A2">
          <w:rPr>
            <w:rStyle w:val="Hyperlink"/>
            <w:rFonts w:ascii="Verdana" w:eastAsia="Arial" w:hAnsi="Verdana" w:cs="Arial"/>
            <w:b/>
            <w:bCs/>
          </w:rPr>
          <w:t xml:space="preserve">American Council for the </w:t>
        </w:r>
        <w:r w:rsidR="005933B1" w:rsidRPr="004617A2">
          <w:rPr>
            <w:rStyle w:val="Hyperlink"/>
            <w:rFonts w:ascii="Verdana" w:eastAsia="Arial" w:hAnsi="Verdana" w:cs="Arial"/>
            <w:b/>
            <w:bCs/>
          </w:rPr>
          <w:t>Blind</w:t>
        </w:r>
      </w:hyperlink>
      <w:r w:rsidR="005933B1" w:rsidRPr="004617A2">
        <w:rPr>
          <w:rFonts w:ascii="Verdana" w:eastAsia="Arial" w:hAnsi="Verdana" w:cs="Arial"/>
          <w:b/>
          <w:bCs/>
        </w:rPr>
        <w:t xml:space="preserve"> </w:t>
      </w:r>
      <w:r w:rsidR="005933B1" w:rsidRPr="004617A2">
        <w:rPr>
          <w:rFonts w:ascii="Verdana" w:eastAsia="Arial" w:hAnsi="Verdana" w:cs="Arial"/>
        </w:rPr>
        <w:t>-</w:t>
      </w:r>
      <w:r w:rsidR="00406DDB" w:rsidRPr="004617A2">
        <w:rPr>
          <w:rFonts w:ascii="Verdana" w:eastAsia="Arial" w:hAnsi="Verdana" w:cs="Arial"/>
        </w:rPr>
        <w:t xml:space="preserve"> An audio description </w:t>
      </w:r>
      <w:r w:rsidR="00D11085" w:rsidRPr="004617A2">
        <w:rPr>
          <w:rFonts w:ascii="Verdana" w:eastAsia="Arial" w:hAnsi="Verdana" w:cs="Arial"/>
        </w:rPr>
        <w:t xml:space="preserve">movie </w:t>
      </w:r>
      <w:r w:rsidR="00406DDB" w:rsidRPr="004617A2">
        <w:rPr>
          <w:rFonts w:ascii="Verdana" w:eastAsia="Arial" w:hAnsi="Verdana" w:cs="Arial"/>
        </w:rPr>
        <w:t>master list. You can search by title of the movie</w:t>
      </w:r>
      <w:r w:rsidR="005933B1" w:rsidRPr="004617A2">
        <w:rPr>
          <w:rFonts w:ascii="Verdana" w:eastAsia="Arial" w:hAnsi="Verdana" w:cs="Arial"/>
        </w:rPr>
        <w:t xml:space="preserve"> and review which streaming service it can be viewed on. Over 10,000 titles are currently listed. </w:t>
      </w:r>
    </w:p>
    <w:p w14:paraId="115F7974" w14:textId="2C0611EF" w:rsidR="00401D50" w:rsidRPr="004617A2" w:rsidRDefault="00401D50" w:rsidP="00956AFA">
      <w:pPr>
        <w:pStyle w:val="Heading2"/>
        <w:pBdr>
          <w:top w:val="single" w:sz="4" w:space="1" w:color="auto"/>
          <w:left w:val="single" w:sz="4" w:space="4" w:color="auto"/>
          <w:bottom w:val="single" w:sz="4" w:space="1" w:color="auto"/>
          <w:right w:val="single" w:sz="4" w:space="4" w:color="auto"/>
        </w:pBdr>
        <w:shd w:val="clear" w:color="auto" w:fill="083F6E"/>
        <w:spacing w:before="240" w:after="240" w:line="240" w:lineRule="auto"/>
        <w:rPr>
          <w:rFonts w:ascii="Verdana" w:eastAsia="Arial" w:hAnsi="Verdana" w:cs="Arial"/>
          <w:b/>
          <w:bCs/>
          <w:color w:val="FFFFFF" w:themeColor="background1"/>
          <w:sz w:val="28"/>
          <w:szCs w:val="28"/>
        </w:rPr>
      </w:pPr>
      <w:r w:rsidRPr="004617A2">
        <w:rPr>
          <w:rFonts w:ascii="Verdana" w:hAnsi="Verdana" w:cs="Arial"/>
          <w:b/>
          <w:bCs/>
          <w:color w:val="FFFFFF" w:themeColor="background1"/>
          <w:sz w:val="28"/>
          <w:szCs w:val="28"/>
        </w:rPr>
        <w:lastRenderedPageBreak/>
        <w:t xml:space="preserve">Summer Camps for </w:t>
      </w:r>
      <w:r w:rsidR="00463737">
        <w:rPr>
          <w:rFonts w:ascii="Verdana" w:hAnsi="Verdana" w:cs="Arial"/>
          <w:b/>
          <w:bCs/>
          <w:color w:val="FFFFFF" w:themeColor="background1"/>
          <w:sz w:val="28"/>
          <w:szCs w:val="28"/>
        </w:rPr>
        <w:t>Young A</w:t>
      </w:r>
      <w:r w:rsidRPr="004617A2">
        <w:rPr>
          <w:rFonts w:ascii="Verdana" w:hAnsi="Verdana" w:cs="Arial"/>
          <w:b/>
          <w:bCs/>
          <w:color w:val="FFFFFF" w:themeColor="background1"/>
          <w:sz w:val="28"/>
          <w:szCs w:val="28"/>
        </w:rPr>
        <w:t xml:space="preserve">dults with </w:t>
      </w:r>
      <w:r w:rsidR="00463737">
        <w:rPr>
          <w:rFonts w:ascii="Verdana" w:hAnsi="Verdana" w:cs="Arial"/>
          <w:b/>
          <w:bCs/>
          <w:color w:val="FFFFFF" w:themeColor="background1"/>
          <w:sz w:val="28"/>
          <w:szCs w:val="28"/>
        </w:rPr>
        <w:t>B</w:t>
      </w:r>
      <w:r w:rsidRPr="004617A2">
        <w:rPr>
          <w:rFonts w:ascii="Verdana" w:hAnsi="Verdana" w:cs="Arial"/>
          <w:b/>
          <w:bCs/>
          <w:color w:val="FFFFFF" w:themeColor="background1"/>
          <w:sz w:val="28"/>
          <w:szCs w:val="28"/>
        </w:rPr>
        <w:t>lindness and</w:t>
      </w:r>
      <w:r w:rsidR="00463737">
        <w:rPr>
          <w:rFonts w:ascii="Verdana" w:hAnsi="Verdana" w:cs="Arial"/>
          <w:b/>
          <w:bCs/>
          <w:color w:val="FFFFFF" w:themeColor="background1"/>
          <w:sz w:val="28"/>
          <w:szCs w:val="28"/>
        </w:rPr>
        <w:t xml:space="preserve"> V</w:t>
      </w:r>
      <w:r w:rsidRPr="004617A2">
        <w:rPr>
          <w:rFonts w:ascii="Verdana" w:hAnsi="Verdana" w:cs="Arial"/>
          <w:b/>
          <w:bCs/>
          <w:color w:val="FFFFFF" w:themeColor="background1"/>
          <w:sz w:val="28"/>
          <w:szCs w:val="28"/>
        </w:rPr>
        <w:t xml:space="preserve">isual </w:t>
      </w:r>
      <w:r w:rsidR="00463737">
        <w:rPr>
          <w:rFonts w:ascii="Verdana" w:hAnsi="Verdana" w:cs="Arial"/>
          <w:b/>
          <w:bCs/>
          <w:color w:val="FFFFFF" w:themeColor="background1"/>
          <w:sz w:val="28"/>
          <w:szCs w:val="28"/>
        </w:rPr>
        <w:t>I</w:t>
      </w:r>
      <w:r w:rsidRPr="004617A2">
        <w:rPr>
          <w:rFonts w:ascii="Verdana" w:hAnsi="Verdana" w:cs="Arial"/>
          <w:b/>
          <w:bCs/>
          <w:color w:val="FFFFFF" w:themeColor="background1"/>
          <w:sz w:val="28"/>
          <w:szCs w:val="28"/>
        </w:rPr>
        <w:t>mpairment</w:t>
      </w:r>
    </w:p>
    <w:tbl>
      <w:tblPr>
        <w:tblStyle w:val="TableGrid"/>
        <w:tblW w:w="9558" w:type="dxa"/>
        <w:tblInd w:w="-95" w:type="dxa"/>
        <w:tblLayout w:type="fixed"/>
        <w:tblLook w:val="06A0" w:firstRow="1" w:lastRow="0" w:firstColumn="1" w:lastColumn="0" w:noHBand="1" w:noVBand="1"/>
        <w:tblCaption w:val="Summer Camps for adults with blindness and visual impairment"/>
        <w:tblDescription w:val="This table outlines examples of camps, their locations, and provides a summary of their activities. "/>
      </w:tblPr>
      <w:tblGrid>
        <w:gridCol w:w="2119"/>
        <w:gridCol w:w="946"/>
        <w:gridCol w:w="6493"/>
      </w:tblGrid>
      <w:tr w:rsidR="00B82B84" w:rsidRPr="004617A2" w14:paraId="12F3281A" w14:textId="77777777" w:rsidTr="007F15C1">
        <w:trPr>
          <w:trHeight w:val="311"/>
          <w:tblHeader/>
        </w:trPr>
        <w:tc>
          <w:tcPr>
            <w:tcW w:w="2119" w:type="dxa"/>
            <w:shd w:val="clear" w:color="auto" w:fill="auto"/>
          </w:tcPr>
          <w:p w14:paraId="4C61F517" w14:textId="77777777" w:rsidR="00401D50" w:rsidRPr="007F15C1" w:rsidRDefault="00401D50" w:rsidP="0037363A">
            <w:pPr>
              <w:rPr>
                <w:rFonts w:ascii="Verdana" w:hAnsi="Verdana"/>
                <w:b/>
                <w:bCs/>
                <w:color w:val="083F6E"/>
              </w:rPr>
            </w:pPr>
            <w:r w:rsidRPr="007F15C1">
              <w:rPr>
                <w:rFonts w:ascii="Verdana" w:hAnsi="Verdana"/>
                <w:b/>
                <w:bCs/>
                <w:color w:val="083F6E"/>
              </w:rPr>
              <w:t>Camp</w:t>
            </w:r>
          </w:p>
        </w:tc>
        <w:tc>
          <w:tcPr>
            <w:tcW w:w="946" w:type="dxa"/>
            <w:shd w:val="clear" w:color="auto" w:fill="auto"/>
          </w:tcPr>
          <w:p w14:paraId="6504470C" w14:textId="77777777" w:rsidR="00401D50" w:rsidRPr="007F15C1" w:rsidRDefault="00401D50" w:rsidP="0037363A">
            <w:pPr>
              <w:rPr>
                <w:rFonts w:ascii="Verdana" w:eastAsia="Arial" w:hAnsi="Verdana" w:cs="Arial"/>
                <w:b/>
                <w:bCs/>
                <w:color w:val="083F6E"/>
              </w:rPr>
            </w:pPr>
            <w:r w:rsidRPr="007F15C1">
              <w:rPr>
                <w:rFonts w:ascii="Verdana" w:eastAsia="Arial" w:hAnsi="Verdana" w:cs="Arial"/>
                <w:b/>
                <w:bCs/>
                <w:color w:val="083F6E"/>
              </w:rPr>
              <w:t>State</w:t>
            </w:r>
          </w:p>
        </w:tc>
        <w:tc>
          <w:tcPr>
            <w:tcW w:w="6493" w:type="dxa"/>
            <w:shd w:val="clear" w:color="auto" w:fill="auto"/>
          </w:tcPr>
          <w:p w14:paraId="70269370" w14:textId="3C07167E" w:rsidR="00401D50" w:rsidRPr="007F15C1" w:rsidRDefault="00401D50" w:rsidP="0037363A">
            <w:pPr>
              <w:rPr>
                <w:rFonts w:ascii="Verdana" w:eastAsia="Arial" w:hAnsi="Verdana" w:cs="Arial"/>
                <w:b/>
                <w:bCs/>
                <w:color w:val="083F6E"/>
              </w:rPr>
            </w:pPr>
            <w:r w:rsidRPr="007F15C1">
              <w:rPr>
                <w:rFonts w:ascii="Verdana" w:eastAsia="Arial" w:hAnsi="Verdana" w:cs="Arial"/>
                <w:b/>
                <w:bCs/>
                <w:color w:val="083F6E"/>
              </w:rPr>
              <w:t>Description</w:t>
            </w:r>
          </w:p>
        </w:tc>
      </w:tr>
      <w:tr w:rsidR="00B82B84" w:rsidRPr="004617A2" w14:paraId="1197F5AB" w14:textId="77777777" w:rsidTr="0071206F">
        <w:trPr>
          <w:trHeight w:val="311"/>
          <w:tblHeader/>
        </w:trPr>
        <w:tc>
          <w:tcPr>
            <w:tcW w:w="2119" w:type="dxa"/>
          </w:tcPr>
          <w:p w14:paraId="15561D07" w14:textId="22F19D1A" w:rsidR="00401D50" w:rsidRPr="004617A2" w:rsidRDefault="00401D50" w:rsidP="0037363A">
            <w:pPr>
              <w:rPr>
                <w:rFonts w:ascii="Verdana" w:hAnsi="Verdana"/>
              </w:rPr>
            </w:pPr>
            <w:hyperlink r:id="rId28">
              <w:proofErr w:type="spellStart"/>
              <w:r w:rsidRPr="004617A2">
                <w:rPr>
                  <w:rStyle w:val="Hyperlink"/>
                  <w:rFonts w:ascii="Verdana" w:eastAsia="Arial" w:hAnsi="Verdana" w:cs="Arial"/>
                  <w:color w:val="467886"/>
                </w:rPr>
                <w:t>Easterseals</w:t>
              </w:r>
              <w:proofErr w:type="spellEnd"/>
              <w:r w:rsidRPr="004617A2">
                <w:rPr>
                  <w:rStyle w:val="Hyperlink"/>
                  <w:rFonts w:ascii="Verdana" w:eastAsia="Arial" w:hAnsi="Verdana" w:cs="Arial"/>
                  <w:color w:val="467886"/>
                </w:rPr>
                <w:t xml:space="preserve"> TN</w:t>
              </w:r>
            </w:hyperlink>
            <w:r w:rsidR="00227B26" w:rsidRPr="004617A2">
              <w:rPr>
                <w:rStyle w:val="Hyperlink"/>
                <w:rFonts w:ascii="Verdana" w:eastAsia="Arial" w:hAnsi="Verdana" w:cs="Arial"/>
                <w:color w:val="467886"/>
              </w:rPr>
              <w:t xml:space="preserve"> </w:t>
            </w:r>
            <w:r w:rsidRPr="004617A2">
              <w:rPr>
                <w:rFonts w:ascii="Verdana" w:eastAsia="Arial" w:hAnsi="Verdana" w:cs="Arial"/>
                <w:color w:val="467886"/>
                <w:u w:val="single"/>
              </w:rPr>
              <w:t xml:space="preserve"> </w:t>
            </w:r>
          </w:p>
        </w:tc>
        <w:tc>
          <w:tcPr>
            <w:tcW w:w="946" w:type="dxa"/>
          </w:tcPr>
          <w:p w14:paraId="23A45622" w14:textId="77777777" w:rsidR="00401D50" w:rsidRPr="004617A2" w:rsidRDefault="00401D50" w:rsidP="0037363A">
            <w:pPr>
              <w:rPr>
                <w:rFonts w:ascii="Verdana" w:hAnsi="Verdana"/>
              </w:rPr>
            </w:pPr>
            <w:r w:rsidRPr="004617A2">
              <w:rPr>
                <w:rFonts w:ascii="Verdana" w:eastAsia="Arial" w:hAnsi="Verdana" w:cs="Arial"/>
              </w:rPr>
              <w:t>TN</w:t>
            </w:r>
          </w:p>
        </w:tc>
        <w:tc>
          <w:tcPr>
            <w:tcW w:w="6493" w:type="dxa"/>
          </w:tcPr>
          <w:p w14:paraId="72891FDA" w14:textId="3B8F4217" w:rsidR="00401D50" w:rsidRPr="004617A2" w:rsidRDefault="00401D50" w:rsidP="0037363A">
            <w:pPr>
              <w:rPr>
                <w:rFonts w:ascii="Verdana" w:eastAsia="Arial" w:hAnsi="Verdana" w:cs="Arial"/>
              </w:rPr>
            </w:pPr>
            <w:r w:rsidRPr="004617A2">
              <w:rPr>
                <w:rFonts w:ascii="Verdana" w:eastAsia="Arial" w:hAnsi="Verdana" w:cs="Arial"/>
              </w:rPr>
              <w:t>This is not VI specific, but it is in TN. A traditional summer camp for adults ages 17 and up and weekend respite camps throughout the rest of the year.</w:t>
            </w:r>
          </w:p>
        </w:tc>
      </w:tr>
      <w:tr w:rsidR="00B82B84" w:rsidRPr="004617A2" w14:paraId="0F250EC2" w14:textId="77777777" w:rsidTr="0071206F">
        <w:trPr>
          <w:trHeight w:val="311"/>
          <w:tblHeader/>
        </w:trPr>
        <w:tc>
          <w:tcPr>
            <w:tcW w:w="2119" w:type="dxa"/>
          </w:tcPr>
          <w:p w14:paraId="7954C54D" w14:textId="4C29D28E" w:rsidR="00B47C08" w:rsidRPr="004617A2" w:rsidRDefault="00B47C08" w:rsidP="00B47C08">
            <w:pPr>
              <w:rPr>
                <w:rFonts w:ascii="Verdana" w:hAnsi="Verdana"/>
              </w:rPr>
            </w:pPr>
            <w:hyperlink r:id="rId29" w:history="1">
              <w:r w:rsidRPr="004617A2">
                <w:rPr>
                  <w:rStyle w:val="Hyperlink"/>
                  <w:rFonts w:ascii="Verdana" w:hAnsi="Verdana"/>
                </w:rPr>
                <w:t>NFB BELL in Tennessee</w:t>
              </w:r>
            </w:hyperlink>
          </w:p>
        </w:tc>
        <w:tc>
          <w:tcPr>
            <w:tcW w:w="946" w:type="dxa"/>
          </w:tcPr>
          <w:p w14:paraId="442208E4" w14:textId="7B7F6008" w:rsidR="00B47C08" w:rsidRPr="004617A2" w:rsidRDefault="00B47C08" w:rsidP="00B47C08">
            <w:pPr>
              <w:rPr>
                <w:rFonts w:ascii="Verdana" w:eastAsia="Arial" w:hAnsi="Verdana" w:cs="Arial"/>
              </w:rPr>
            </w:pPr>
            <w:r w:rsidRPr="004617A2">
              <w:rPr>
                <w:rFonts w:ascii="Verdana" w:eastAsia="Arial" w:hAnsi="Verdana" w:cs="Arial"/>
              </w:rPr>
              <w:t>TN</w:t>
            </w:r>
          </w:p>
        </w:tc>
        <w:tc>
          <w:tcPr>
            <w:tcW w:w="6493" w:type="dxa"/>
          </w:tcPr>
          <w:p w14:paraId="68BBFEA6" w14:textId="68C5DE77" w:rsidR="00B47C08" w:rsidRPr="004617A2" w:rsidRDefault="007B5527" w:rsidP="00B82B84">
            <w:pPr>
              <w:ind w:right="609"/>
              <w:rPr>
                <w:rFonts w:ascii="Verdana" w:eastAsia="Arial" w:hAnsi="Verdana" w:cs="Arial"/>
              </w:rPr>
            </w:pPr>
            <w:r w:rsidRPr="004617A2">
              <w:rPr>
                <w:rFonts w:ascii="Verdana" w:hAnsi="Verdana" w:cs="Arial"/>
                <w:color w:val="000000"/>
                <w:shd w:val="clear" w:color="auto" w:fill="FFFFFF"/>
              </w:rPr>
              <w:t>Day and overnight options offered where students will engage in</w:t>
            </w:r>
            <w:r w:rsidR="00E82DC0" w:rsidRPr="004617A2">
              <w:rPr>
                <w:rFonts w:ascii="Verdana" w:hAnsi="Verdana" w:cs="Arial"/>
                <w:color w:val="000000"/>
                <w:shd w:val="clear" w:color="auto" w:fill="FFFFFF"/>
              </w:rPr>
              <w:t xml:space="preserve"> </w:t>
            </w:r>
            <w:r w:rsidR="007E788D" w:rsidRPr="004617A2">
              <w:rPr>
                <w:rFonts w:ascii="Verdana" w:hAnsi="Verdana" w:cs="Arial"/>
                <w:color w:val="000000"/>
                <w:shd w:val="clear" w:color="auto" w:fill="FFFFFF"/>
              </w:rPr>
              <w:t>Braille, O&amp;M lessons</w:t>
            </w:r>
            <w:r w:rsidR="00E82DC0" w:rsidRPr="004617A2">
              <w:rPr>
                <w:rFonts w:ascii="Verdana" w:hAnsi="Verdana" w:cs="Arial"/>
                <w:color w:val="000000"/>
                <w:shd w:val="clear" w:color="auto" w:fill="FFFFFF"/>
              </w:rPr>
              <w:t>,</w:t>
            </w:r>
            <w:r w:rsidR="007E788D" w:rsidRPr="004617A2">
              <w:rPr>
                <w:rFonts w:ascii="Verdana" w:hAnsi="Verdana" w:cs="Arial"/>
                <w:color w:val="000000"/>
                <w:shd w:val="clear" w:color="auto" w:fill="FFFFFF"/>
              </w:rPr>
              <w:t xml:space="preserve"> and </w:t>
            </w:r>
            <w:r w:rsidR="00E82DC0" w:rsidRPr="004617A2">
              <w:rPr>
                <w:rFonts w:ascii="Verdana" w:hAnsi="Verdana" w:cs="Arial"/>
                <w:color w:val="000000"/>
                <w:shd w:val="clear" w:color="auto" w:fill="FFFFFF"/>
              </w:rPr>
              <w:t>E</w:t>
            </w:r>
            <w:r w:rsidR="007E788D" w:rsidRPr="004617A2">
              <w:rPr>
                <w:rFonts w:ascii="Verdana" w:hAnsi="Verdana" w:cs="Arial"/>
                <w:color w:val="000000"/>
                <w:shd w:val="clear" w:color="auto" w:fill="FFFFFF"/>
              </w:rPr>
              <w:t xml:space="preserve">xpanded </w:t>
            </w:r>
            <w:r w:rsidR="00E82DC0" w:rsidRPr="004617A2">
              <w:rPr>
                <w:rFonts w:ascii="Verdana" w:hAnsi="Verdana" w:cs="Arial"/>
                <w:color w:val="000000"/>
                <w:shd w:val="clear" w:color="auto" w:fill="FFFFFF"/>
              </w:rPr>
              <w:t>C</w:t>
            </w:r>
            <w:r w:rsidR="007E788D" w:rsidRPr="004617A2">
              <w:rPr>
                <w:rFonts w:ascii="Verdana" w:hAnsi="Verdana" w:cs="Arial"/>
                <w:color w:val="000000"/>
                <w:shd w:val="clear" w:color="auto" w:fill="FFFFFF"/>
              </w:rPr>
              <w:t xml:space="preserve">ore </w:t>
            </w:r>
            <w:r w:rsidR="00E82DC0" w:rsidRPr="004617A2">
              <w:rPr>
                <w:rFonts w:ascii="Verdana" w:hAnsi="Verdana" w:cs="Arial"/>
                <w:color w:val="000000"/>
                <w:shd w:val="clear" w:color="auto" w:fill="FFFFFF"/>
              </w:rPr>
              <w:t>C</w:t>
            </w:r>
            <w:r w:rsidR="007E788D" w:rsidRPr="004617A2">
              <w:rPr>
                <w:rFonts w:ascii="Verdana" w:hAnsi="Verdana" w:cs="Arial"/>
                <w:color w:val="000000"/>
                <w:shd w:val="clear" w:color="auto" w:fill="FFFFFF"/>
              </w:rPr>
              <w:t>urriculum</w:t>
            </w:r>
            <w:r w:rsidR="00E82DC0" w:rsidRPr="004617A2">
              <w:rPr>
                <w:rFonts w:ascii="Verdana" w:hAnsi="Verdana" w:cs="Arial"/>
                <w:color w:val="000000"/>
                <w:shd w:val="clear" w:color="auto" w:fill="FFFFFF"/>
              </w:rPr>
              <w:t xml:space="preserve"> activities.</w:t>
            </w:r>
            <w:r w:rsidR="007E788D" w:rsidRPr="004617A2">
              <w:rPr>
                <w:rFonts w:ascii="Verdana" w:hAnsi="Verdana" w:cs="Arial"/>
                <w:color w:val="000000"/>
                <w:shd w:val="clear" w:color="auto" w:fill="FFFFFF"/>
              </w:rPr>
              <w:t xml:space="preserve"> </w:t>
            </w:r>
            <w:r w:rsidR="00045B8F" w:rsidRPr="004617A2">
              <w:rPr>
                <w:rFonts w:ascii="Verdana" w:hAnsi="Verdana" w:cs="Arial"/>
                <w:color w:val="000000"/>
                <w:shd w:val="clear" w:color="auto" w:fill="FFFFFF"/>
              </w:rPr>
              <w:t>P</w:t>
            </w:r>
            <w:r w:rsidR="00522E20" w:rsidRPr="004617A2">
              <w:rPr>
                <w:rFonts w:ascii="Verdana" w:hAnsi="Verdana" w:cs="Arial"/>
                <w:color w:val="000000"/>
                <w:shd w:val="clear" w:color="auto" w:fill="FFFFFF"/>
              </w:rPr>
              <w:t xml:space="preserve">articipants will </w:t>
            </w:r>
            <w:r w:rsidR="00045B8F" w:rsidRPr="004617A2">
              <w:rPr>
                <w:rFonts w:ascii="Verdana" w:hAnsi="Verdana" w:cs="Arial"/>
                <w:color w:val="000000"/>
                <w:shd w:val="clear" w:color="auto" w:fill="FFFFFF"/>
              </w:rPr>
              <w:t xml:space="preserve">also </w:t>
            </w:r>
            <w:r w:rsidR="007E788D" w:rsidRPr="004617A2">
              <w:rPr>
                <w:rFonts w:ascii="Verdana" w:hAnsi="Verdana" w:cs="Arial"/>
                <w:color w:val="000000"/>
                <w:shd w:val="clear" w:color="auto" w:fill="FFFFFF"/>
              </w:rPr>
              <w:t xml:space="preserve">enjoy other events such as swimming, self-defense classes and yoga! </w:t>
            </w:r>
          </w:p>
        </w:tc>
      </w:tr>
      <w:tr w:rsidR="00B82B84" w:rsidRPr="004617A2" w14:paraId="30FA94D7" w14:textId="77777777" w:rsidTr="0071206F">
        <w:trPr>
          <w:trHeight w:val="311"/>
          <w:tblHeader/>
        </w:trPr>
        <w:tc>
          <w:tcPr>
            <w:tcW w:w="2119" w:type="dxa"/>
          </w:tcPr>
          <w:p w14:paraId="0DB8642F" w14:textId="577BF485" w:rsidR="00B47C08" w:rsidRPr="004617A2" w:rsidRDefault="00B47C08" w:rsidP="00B47C08">
            <w:pPr>
              <w:rPr>
                <w:rFonts w:ascii="Verdana" w:hAnsi="Verdana"/>
              </w:rPr>
            </w:pPr>
            <w:hyperlink r:id="rId30" w:history="1">
              <w:r w:rsidRPr="004617A2">
                <w:rPr>
                  <w:rStyle w:val="Hyperlink"/>
                  <w:rFonts w:ascii="Verdana" w:eastAsia="Arial" w:hAnsi="Verdana" w:cs="Arial"/>
                </w:rPr>
                <w:t xml:space="preserve">Lions Camp </w:t>
              </w:r>
              <w:proofErr w:type="spellStart"/>
              <w:r w:rsidRPr="004617A2">
                <w:rPr>
                  <w:rStyle w:val="Hyperlink"/>
                  <w:rFonts w:ascii="Verdana" w:eastAsia="Arial" w:hAnsi="Verdana" w:cs="Arial"/>
                </w:rPr>
                <w:t>Tatiyee</w:t>
              </w:r>
              <w:proofErr w:type="spellEnd"/>
            </w:hyperlink>
          </w:p>
        </w:tc>
        <w:tc>
          <w:tcPr>
            <w:tcW w:w="946" w:type="dxa"/>
          </w:tcPr>
          <w:p w14:paraId="75E8285A" w14:textId="77777777" w:rsidR="00B47C08" w:rsidRPr="004617A2" w:rsidRDefault="00B47C08" w:rsidP="00B47C08">
            <w:pPr>
              <w:rPr>
                <w:rFonts w:ascii="Verdana" w:hAnsi="Verdana"/>
              </w:rPr>
            </w:pPr>
            <w:r w:rsidRPr="004617A2">
              <w:rPr>
                <w:rFonts w:ascii="Verdana" w:eastAsia="Arial" w:hAnsi="Verdana" w:cs="Arial"/>
              </w:rPr>
              <w:t>AZ</w:t>
            </w:r>
          </w:p>
        </w:tc>
        <w:tc>
          <w:tcPr>
            <w:tcW w:w="6493" w:type="dxa"/>
          </w:tcPr>
          <w:p w14:paraId="6660F742" w14:textId="77777777" w:rsidR="00B47C08" w:rsidRPr="004617A2" w:rsidRDefault="00B47C08" w:rsidP="00B47C08">
            <w:pPr>
              <w:rPr>
                <w:rFonts w:ascii="Verdana" w:hAnsi="Verdana"/>
              </w:rPr>
            </w:pPr>
            <w:r w:rsidRPr="004617A2">
              <w:rPr>
                <w:rFonts w:ascii="Verdana" w:eastAsia="Arial" w:hAnsi="Verdana" w:cs="Arial"/>
              </w:rPr>
              <w:t>A 6 day/overnight session for adults with physical challenges including the blind and visually impaired</w:t>
            </w:r>
          </w:p>
        </w:tc>
      </w:tr>
      <w:tr w:rsidR="00B82B84" w:rsidRPr="004617A2" w14:paraId="2D07AC55" w14:textId="77777777" w:rsidTr="0071206F">
        <w:trPr>
          <w:trHeight w:val="311"/>
          <w:tblHeader/>
        </w:trPr>
        <w:tc>
          <w:tcPr>
            <w:tcW w:w="2119" w:type="dxa"/>
          </w:tcPr>
          <w:p w14:paraId="182CCB3C" w14:textId="77777777" w:rsidR="00B47C08" w:rsidRPr="004617A2" w:rsidRDefault="00B47C08" w:rsidP="00B47C08">
            <w:pPr>
              <w:rPr>
                <w:rFonts w:ascii="Verdana" w:hAnsi="Verdana"/>
              </w:rPr>
            </w:pPr>
            <w:hyperlink r:id="rId31">
              <w:r w:rsidRPr="004617A2">
                <w:rPr>
                  <w:rStyle w:val="Hyperlink"/>
                  <w:rFonts w:ascii="Verdana" w:eastAsia="Arial" w:hAnsi="Verdana" w:cs="Arial"/>
                  <w:color w:val="467886"/>
                </w:rPr>
                <w:t>Camp Bloomfield</w:t>
              </w:r>
            </w:hyperlink>
            <w:r w:rsidRPr="004617A2">
              <w:rPr>
                <w:rFonts w:ascii="Verdana" w:eastAsia="Arial" w:hAnsi="Verdana" w:cs="Arial"/>
                <w:color w:val="467886"/>
                <w:u w:val="single"/>
              </w:rPr>
              <w:t xml:space="preserve"> </w:t>
            </w:r>
          </w:p>
        </w:tc>
        <w:tc>
          <w:tcPr>
            <w:tcW w:w="946" w:type="dxa"/>
          </w:tcPr>
          <w:p w14:paraId="097D6915" w14:textId="77777777" w:rsidR="00B47C08" w:rsidRPr="004617A2" w:rsidRDefault="00B47C08" w:rsidP="00B47C08">
            <w:pPr>
              <w:rPr>
                <w:rFonts w:ascii="Verdana" w:hAnsi="Verdana"/>
              </w:rPr>
            </w:pPr>
            <w:r w:rsidRPr="004617A2">
              <w:rPr>
                <w:rFonts w:ascii="Verdana" w:eastAsia="Arial" w:hAnsi="Verdana" w:cs="Arial"/>
              </w:rPr>
              <w:t>CA</w:t>
            </w:r>
          </w:p>
        </w:tc>
        <w:tc>
          <w:tcPr>
            <w:tcW w:w="6493" w:type="dxa"/>
          </w:tcPr>
          <w:p w14:paraId="2B350B85" w14:textId="77777777" w:rsidR="00B47C08" w:rsidRPr="004617A2" w:rsidRDefault="00B47C08" w:rsidP="00B47C08">
            <w:pPr>
              <w:rPr>
                <w:rFonts w:ascii="Verdana" w:hAnsi="Verdana"/>
              </w:rPr>
            </w:pPr>
            <w:r w:rsidRPr="004617A2">
              <w:rPr>
                <w:rFonts w:ascii="Verdana" w:eastAsia="Arial" w:hAnsi="Verdana" w:cs="Arial"/>
              </w:rPr>
              <w:t xml:space="preserve">Adult campers who are blind or visually impaired can increase their independence skills as they participate in many activities including horseback riding, swimming, climbing wall, high ropes course, arts &amp; crafts, and sports. </w:t>
            </w:r>
          </w:p>
        </w:tc>
      </w:tr>
      <w:tr w:rsidR="00B82B84" w:rsidRPr="004617A2" w14:paraId="78E1D040" w14:textId="77777777" w:rsidTr="0071206F">
        <w:trPr>
          <w:trHeight w:val="700"/>
          <w:tblHeader/>
        </w:trPr>
        <w:tc>
          <w:tcPr>
            <w:tcW w:w="2119" w:type="dxa"/>
          </w:tcPr>
          <w:p w14:paraId="1A6B0981" w14:textId="3217FB00" w:rsidR="00B47C08" w:rsidRPr="004617A2" w:rsidRDefault="00227B26" w:rsidP="00227B26">
            <w:pPr>
              <w:rPr>
                <w:rFonts w:ascii="Verdana" w:hAnsi="Verdana"/>
              </w:rPr>
            </w:pPr>
            <w:hyperlink r:id="rId32">
              <w:r w:rsidRPr="004617A2">
                <w:rPr>
                  <w:rStyle w:val="Hyperlink"/>
                  <w:rFonts w:ascii="Verdana" w:hAnsi="Verdana"/>
                </w:rPr>
                <w:t>Lighthouse – Youth Employment Services Academy</w:t>
              </w:r>
            </w:hyperlink>
          </w:p>
        </w:tc>
        <w:tc>
          <w:tcPr>
            <w:tcW w:w="946" w:type="dxa"/>
          </w:tcPr>
          <w:p w14:paraId="17585E6D" w14:textId="77777777" w:rsidR="00B47C08" w:rsidRPr="004617A2" w:rsidRDefault="00B47C08" w:rsidP="00B47C08">
            <w:pPr>
              <w:rPr>
                <w:rFonts w:ascii="Verdana" w:hAnsi="Verdana"/>
              </w:rPr>
            </w:pPr>
            <w:r w:rsidRPr="004617A2">
              <w:rPr>
                <w:rFonts w:ascii="Verdana" w:eastAsia="Arial" w:hAnsi="Verdana" w:cs="Arial"/>
              </w:rPr>
              <w:t>CA</w:t>
            </w:r>
          </w:p>
        </w:tc>
        <w:tc>
          <w:tcPr>
            <w:tcW w:w="6493" w:type="dxa"/>
          </w:tcPr>
          <w:p w14:paraId="342B36CB" w14:textId="1BEB14A9" w:rsidR="00B47C08" w:rsidRPr="004617A2" w:rsidRDefault="00CA54CA" w:rsidP="00B47C08">
            <w:pPr>
              <w:rPr>
                <w:rFonts w:ascii="Verdana" w:hAnsi="Verdana"/>
              </w:rPr>
            </w:pPr>
            <w:proofErr w:type="gramStart"/>
            <w:r w:rsidRPr="004617A2">
              <w:rPr>
                <w:rFonts w:ascii="Verdana" w:hAnsi="Verdana" w:cs="Arial"/>
                <w:color w:val="2B2B2B"/>
                <w:shd w:val="clear" w:color="auto" w:fill="FFFFFF"/>
              </w:rPr>
              <w:t>YES</w:t>
            </w:r>
            <w:proofErr w:type="gramEnd"/>
            <w:r w:rsidRPr="004617A2">
              <w:rPr>
                <w:rFonts w:ascii="Verdana" w:hAnsi="Verdana" w:cs="Arial"/>
                <w:color w:val="2B2B2B"/>
                <w:shd w:val="clear" w:color="auto" w:fill="FFFFFF"/>
              </w:rPr>
              <w:t xml:space="preserve"> Summer Academy is an opportunity for blind transition-age youth to gain vocational skills and learn through interactive activities.</w:t>
            </w:r>
          </w:p>
        </w:tc>
      </w:tr>
      <w:tr w:rsidR="00B82B84" w:rsidRPr="004617A2" w14:paraId="52F768F5" w14:textId="77777777" w:rsidTr="0071206F">
        <w:trPr>
          <w:trHeight w:val="311"/>
          <w:tblHeader/>
        </w:trPr>
        <w:tc>
          <w:tcPr>
            <w:tcW w:w="2119" w:type="dxa"/>
          </w:tcPr>
          <w:p w14:paraId="09FF2489" w14:textId="77777777" w:rsidR="00B47C08" w:rsidRPr="004617A2" w:rsidRDefault="00B47C08" w:rsidP="00B47C08">
            <w:pPr>
              <w:rPr>
                <w:rFonts w:ascii="Verdana" w:hAnsi="Verdana"/>
              </w:rPr>
            </w:pPr>
            <w:hyperlink r:id="rId33">
              <w:r w:rsidRPr="004617A2">
                <w:rPr>
                  <w:rStyle w:val="Hyperlink"/>
                  <w:rFonts w:ascii="Verdana" w:eastAsia="Arial" w:hAnsi="Verdana" w:cs="Arial"/>
                  <w:color w:val="467886"/>
                </w:rPr>
                <w:t>Georgia Lions Camp</w:t>
              </w:r>
            </w:hyperlink>
          </w:p>
        </w:tc>
        <w:tc>
          <w:tcPr>
            <w:tcW w:w="946" w:type="dxa"/>
          </w:tcPr>
          <w:p w14:paraId="1C2943DC" w14:textId="77777777" w:rsidR="00B47C08" w:rsidRPr="004617A2" w:rsidRDefault="00B47C08" w:rsidP="00B47C08">
            <w:pPr>
              <w:rPr>
                <w:rFonts w:ascii="Verdana" w:hAnsi="Verdana"/>
              </w:rPr>
            </w:pPr>
            <w:r w:rsidRPr="004617A2">
              <w:rPr>
                <w:rFonts w:ascii="Verdana" w:eastAsia="Arial" w:hAnsi="Verdana" w:cs="Arial"/>
              </w:rPr>
              <w:t>GA</w:t>
            </w:r>
          </w:p>
        </w:tc>
        <w:tc>
          <w:tcPr>
            <w:tcW w:w="6493" w:type="dxa"/>
          </w:tcPr>
          <w:p w14:paraId="761D0937" w14:textId="77777777" w:rsidR="00B47C08" w:rsidRPr="004617A2" w:rsidRDefault="00B47C08" w:rsidP="00B47C08">
            <w:pPr>
              <w:rPr>
                <w:rFonts w:ascii="Verdana" w:hAnsi="Verdana"/>
              </w:rPr>
            </w:pPr>
            <w:r w:rsidRPr="004617A2">
              <w:rPr>
                <w:rFonts w:ascii="Verdana" w:eastAsia="Arial" w:hAnsi="Verdana" w:cs="Arial"/>
              </w:rPr>
              <w:t>Provide a unique recreational experience to the visually impaired of this state and surrounding states.</w:t>
            </w:r>
          </w:p>
        </w:tc>
      </w:tr>
      <w:tr w:rsidR="00B82B84" w:rsidRPr="004617A2" w14:paraId="0FEA5D95" w14:textId="77777777" w:rsidTr="0071206F">
        <w:trPr>
          <w:trHeight w:val="311"/>
          <w:tblHeader/>
        </w:trPr>
        <w:tc>
          <w:tcPr>
            <w:tcW w:w="2119" w:type="dxa"/>
          </w:tcPr>
          <w:p w14:paraId="29F12339" w14:textId="4EEC2311" w:rsidR="00B47C08" w:rsidRPr="004617A2" w:rsidRDefault="00B47C08" w:rsidP="00B47C08">
            <w:pPr>
              <w:rPr>
                <w:rFonts w:ascii="Verdana" w:hAnsi="Verdana"/>
              </w:rPr>
            </w:pPr>
            <w:hyperlink r:id="rId34" w:history="1">
              <w:r w:rsidRPr="004617A2">
                <w:rPr>
                  <w:rStyle w:val="Hyperlink"/>
                  <w:rFonts w:ascii="Verdana" w:hAnsi="Verdana"/>
                </w:rPr>
                <w:t>Camp Abilit</w:t>
              </w:r>
              <w:r w:rsidRPr="004617A2">
                <w:rPr>
                  <w:rStyle w:val="Hyperlink"/>
                  <w:rFonts w:ascii="Verdana" w:hAnsi="Verdana"/>
                </w:rPr>
                <w:t>i</w:t>
              </w:r>
              <w:r w:rsidRPr="004617A2">
                <w:rPr>
                  <w:rStyle w:val="Hyperlink"/>
                  <w:rFonts w:ascii="Verdana" w:hAnsi="Verdana"/>
                </w:rPr>
                <w:t>es</w:t>
              </w:r>
            </w:hyperlink>
          </w:p>
        </w:tc>
        <w:tc>
          <w:tcPr>
            <w:tcW w:w="946" w:type="dxa"/>
          </w:tcPr>
          <w:p w14:paraId="22E11BB3" w14:textId="10F2CEBC" w:rsidR="00B47C08" w:rsidRPr="004617A2" w:rsidRDefault="00B47C08" w:rsidP="00B47C08">
            <w:pPr>
              <w:rPr>
                <w:rFonts w:ascii="Verdana" w:eastAsia="Arial" w:hAnsi="Verdana" w:cs="Arial"/>
              </w:rPr>
            </w:pPr>
            <w:r w:rsidRPr="004617A2">
              <w:rPr>
                <w:rFonts w:ascii="Verdana" w:eastAsia="Arial" w:hAnsi="Verdana" w:cs="Arial"/>
              </w:rPr>
              <w:t>MA</w:t>
            </w:r>
          </w:p>
        </w:tc>
        <w:tc>
          <w:tcPr>
            <w:tcW w:w="6493" w:type="dxa"/>
          </w:tcPr>
          <w:p w14:paraId="30F05B46" w14:textId="7B7B8F91" w:rsidR="00B47C08" w:rsidRPr="004617A2" w:rsidRDefault="00B47C08" w:rsidP="00B47C08">
            <w:pPr>
              <w:rPr>
                <w:rFonts w:ascii="Verdana" w:eastAsia="Arial" w:hAnsi="Verdana" w:cs="Arial"/>
              </w:rPr>
            </w:pPr>
            <w:r w:rsidRPr="004617A2">
              <w:rPr>
                <w:rFonts w:ascii="Verdana" w:eastAsia="Arial" w:hAnsi="Verdana" w:cs="Arial"/>
              </w:rPr>
              <w:t xml:space="preserve">One-week, educational sports camp for children 9-19 who are visually impaired, blind, or deafblind. Camps are hosted all around the US. Check out this video of </w:t>
            </w:r>
            <w:hyperlink r:id="rId35">
              <w:r w:rsidRPr="004617A2">
                <w:rPr>
                  <w:rStyle w:val="Hyperlink"/>
                  <w:rFonts w:ascii="Verdana" w:eastAsia="Arial" w:hAnsi="Verdana" w:cs="Arial"/>
                </w:rPr>
                <w:t>Boston Camp Abilities</w:t>
              </w:r>
            </w:hyperlink>
            <w:r w:rsidRPr="004617A2">
              <w:rPr>
                <w:rFonts w:ascii="Verdana" w:eastAsia="Arial" w:hAnsi="Verdana" w:cs="Arial"/>
              </w:rPr>
              <w:t xml:space="preserve"> to see what the camp could look like.</w:t>
            </w:r>
          </w:p>
        </w:tc>
      </w:tr>
      <w:tr w:rsidR="00B82B84" w:rsidRPr="004617A2" w14:paraId="4AF42E1F" w14:textId="77777777" w:rsidTr="0071206F">
        <w:trPr>
          <w:trHeight w:val="311"/>
          <w:tblHeader/>
        </w:trPr>
        <w:tc>
          <w:tcPr>
            <w:tcW w:w="2119" w:type="dxa"/>
          </w:tcPr>
          <w:p w14:paraId="78826115" w14:textId="77777777" w:rsidR="00B47C08" w:rsidRPr="004617A2" w:rsidRDefault="00B47C08" w:rsidP="00B47C08">
            <w:pPr>
              <w:rPr>
                <w:rFonts w:ascii="Verdana" w:hAnsi="Verdana"/>
              </w:rPr>
            </w:pPr>
            <w:hyperlink r:id="rId36">
              <w:r w:rsidRPr="004617A2">
                <w:rPr>
                  <w:rStyle w:val="Hyperlink"/>
                  <w:rFonts w:ascii="Verdana" w:eastAsia="Arial" w:hAnsi="Verdana" w:cs="Arial"/>
                  <w:color w:val="467886"/>
                </w:rPr>
                <w:t>Bravo – Blue Ridge Ad</w:t>
              </w:r>
              <w:r w:rsidRPr="004617A2">
                <w:rPr>
                  <w:rStyle w:val="Hyperlink"/>
                  <w:rFonts w:ascii="Verdana" w:eastAsia="Arial" w:hAnsi="Verdana" w:cs="Arial"/>
                  <w:color w:val="467886"/>
                </w:rPr>
                <w:t>v</w:t>
              </w:r>
              <w:r w:rsidRPr="004617A2">
                <w:rPr>
                  <w:rStyle w:val="Hyperlink"/>
                  <w:rFonts w:ascii="Verdana" w:eastAsia="Arial" w:hAnsi="Verdana" w:cs="Arial"/>
                  <w:color w:val="467886"/>
                </w:rPr>
                <w:t>entures</w:t>
              </w:r>
            </w:hyperlink>
          </w:p>
        </w:tc>
        <w:tc>
          <w:tcPr>
            <w:tcW w:w="946" w:type="dxa"/>
          </w:tcPr>
          <w:p w14:paraId="3CD359EA" w14:textId="77777777" w:rsidR="00B47C08" w:rsidRPr="004617A2" w:rsidRDefault="00B47C08" w:rsidP="00B47C08">
            <w:pPr>
              <w:rPr>
                <w:rFonts w:ascii="Verdana" w:hAnsi="Verdana"/>
              </w:rPr>
            </w:pPr>
            <w:r w:rsidRPr="004617A2">
              <w:rPr>
                <w:rFonts w:ascii="Verdana" w:eastAsia="Arial" w:hAnsi="Verdana" w:cs="Arial"/>
              </w:rPr>
              <w:t>NC</w:t>
            </w:r>
          </w:p>
        </w:tc>
        <w:tc>
          <w:tcPr>
            <w:tcW w:w="6493" w:type="dxa"/>
          </w:tcPr>
          <w:p w14:paraId="132D4672" w14:textId="203D8263" w:rsidR="00B47C08" w:rsidRPr="004617A2" w:rsidRDefault="00B47C08" w:rsidP="00B47C08">
            <w:pPr>
              <w:rPr>
                <w:rFonts w:ascii="Verdana" w:hAnsi="Verdana"/>
              </w:rPr>
            </w:pPr>
            <w:proofErr w:type="gramStart"/>
            <w:r w:rsidRPr="004617A2">
              <w:rPr>
                <w:rFonts w:ascii="Verdana" w:eastAsia="Arial" w:hAnsi="Verdana" w:cs="Arial"/>
                <w:color w:val="000000" w:themeColor="text1"/>
              </w:rPr>
              <w:t>Bravo</w:t>
            </w:r>
            <w:proofErr w:type="gramEnd"/>
            <w:r w:rsidRPr="004617A2">
              <w:rPr>
                <w:rFonts w:ascii="Verdana" w:eastAsia="Arial" w:hAnsi="Verdana" w:cs="Arial"/>
                <w:color w:val="000000" w:themeColor="text1"/>
              </w:rPr>
              <w:t xml:space="preserve"> provide educational and enrichment opportunities for youth with blindness and low vision, with an emphasis on a life lived outdoors. The base camp</w:t>
            </w:r>
            <w:r w:rsidR="0037139A" w:rsidRPr="004617A2">
              <w:rPr>
                <w:rFonts w:ascii="Verdana" w:eastAsia="Arial" w:hAnsi="Verdana" w:cs="Arial"/>
                <w:color w:val="000000" w:themeColor="text1"/>
              </w:rPr>
              <w:t xml:space="preserve"> is </w:t>
            </w:r>
            <w:r w:rsidR="006628A8" w:rsidRPr="004617A2">
              <w:rPr>
                <w:rFonts w:ascii="Verdana" w:eastAsia="Arial" w:hAnsi="Verdana" w:cs="Arial"/>
                <w:color w:val="000000" w:themeColor="text1"/>
              </w:rPr>
              <w:t>accompanied by</w:t>
            </w:r>
            <w:r w:rsidRPr="004617A2">
              <w:rPr>
                <w:rFonts w:ascii="Verdana" w:eastAsia="Arial" w:hAnsi="Verdana" w:cs="Arial"/>
                <w:color w:val="000000" w:themeColor="text1"/>
              </w:rPr>
              <w:t xml:space="preserve"> many rivers, mountains and outdoor space</w:t>
            </w:r>
            <w:r w:rsidR="006628A8" w:rsidRPr="004617A2">
              <w:rPr>
                <w:rFonts w:ascii="Verdana" w:eastAsia="Arial" w:hAnsi="Verdana" w:cs="Arial"/>
                <w:color w:val="000000" w:themeColor="text1"/>
              </w:rPr>
              <w:t>s.</w:t>
            </w:r>
          </w:p>
        </w:tc>
      </w:tr>
    </w:tbl>
    <w:p w14:paraId="3E9BBEA8" w14:textId="77777777" w:rsidR="00CC1EAB" w:rsidRPr="004617A2" w:rsidRDefault="00CC1EAB" w:rsidP="00AD2EFB">
      <w:pPr>
        <w:rPr>
          <w:rFonts w:ascii="Verdana" w:hAnsi="Verdana"/>
        </w:rPr>
      </w:pPr>
    </w:p>
    <w:sectPr w:rsidR="00CC1EAB" w:rsidRPr="004617A2" w:rsidSect="00C438A9">
      <w:type w:val="continuous"/>
      <w:pgSz w:w="12240" w:h="15840"/>
      <w:pgMar w:top="1440" w:right="1440" w:bottom="1440" w:left="1440" w:header="720" w:footer="2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4C758" w14:textId="77777777" w:rsidR="00782FD2" w:rsidRDefault="00782FD2" w:rsidP="00DF0EC9">
      <w:pPr>
        <w:spacing w:after="0" w:line="240" w:lineRule="auto"/>
      </w:pPr>
      <w:r>
        <w:separator/>
      </w:r>
    </w:p>
  </w:endnote>
  <w:endnote w:type="continuationSeparator" w:id="0">
    <w:p w14:paraId="43F25078" w14:textId="77777777" w:rsidR="00782FD2" w:rsidRDefault="00782FD2" w:rsidP="00DF0EC9">
      <w:pPr>
        <w:spacing w:after="0" w:line="240" w:lineRule="auto"/>
      </w:pPr>
      <w:r>
        <w:continuationSeparator/>
      </w:r>
    </w:p>
  </w:endnote>
  <w:endnote w:type="continuationNotice" w:id="1">
    <w:p w14:paraId="76D549C7" w14:textId="77777777" w:rsidR="00782FD2" w:rsidRDefault="00782F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24E0" w14:textId="77777777" w:rsidR="007F15C1" w:rsidRDefault="007F15C1" w:rsidP="007F15C1">
    <w:pPr>
      <w:pStyle w:val="Footer"/>
      <w:jc w:val="center"/>
      <w:rPr>
        <w:rFonts w:ascii="Verdana" w:hAnsi="Verdana"/>
        <w:color w:val="6C737F"/>
        <w:sz w:val="18"/>
        <w:szCs w:val="18"/>
        <w:shd w:val="clear" w:color="auto" w:fill="FFFFFF"/>
      </w:rPr>
    </w:pPr>
    <w:r>
      <w:rPr>
        <w:rFonts w:ascii="Arial" w:hAnsi="Arial" w:cs="Arial"/>
        <w:noProof/>
        <w:color w:val="215E99" w:themeColor="text2" w:themeTint="BF"/>
        <w:sz w:val="32"/>
        <w:szCs w:val="32"/>
      </w:rPr>
      <w:drawing>
        <wp:inline distT="0" distB="0" distL="0" distR="0" wp14:anchorId="7D5A9930" wp14:editId="17B3C6A5">
          <wp:extent cx="2098964" cy="457200"/>
          <wp:effectExtent l="0" t="0" r="0" b="0"/>
          <wp:docPr id="2077996562" name="Picture 3" descr="Empowering youth with visual barriers logo. www.empowervi.or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68594" name="Picture 3" descr="Empowering youth with visual barriers logo. www.empowervi.or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333373" cy="508259"/>
                  </a:xfrm>
                  <a:prstGeom prst="rect">
                    <a:avLst/>
                  </a:prstGeom>
                </pic:spPr>
              </pic:pic>
            </a:graphicData>
          </a:graphic>
        </wp:inline>
      </w:drawing>
    </w:r>
  </w:p>
  <w:p w14:paraId="46584AE0" w14:textId="5696DDBB" w:rsidR="00B66C42" w:rsidRPr="007F15C1" w:rsidRDefault="007F15C1" w:rsidP="007F15C1">
    <w:pPr>
      <w:pStyle w:val="Footer"/>
      <w:jc w:val="center"/>
      <w:rPr>
        <w:rFonts w:ascii="Arial" w:hAnsi="Arial" w:cs="Arial"/>
        <w:color w:val="000000" w:themeColor="text1"/>
        <w:sz w:val="18"/>
        <w:szCs w:val="18"/>
      </w:rPr>
    </w:pPr>
    <w:r w:rsidRPr="008D0FF5">
      <w:rPr>
        <w:rFonts w:ascii="Arial" w:hAnsi="Arial" w:cs="Arial"/>
        <w:color w:val="000000" w:themeColor="text1"/>
        <w:sz w:val="18"/>
        <w:szCs w:val="18"/>
        <w:shd w:val="clear" w:color="auto" w:fill="FFFFFF"/>
      </w:rPr>
      <w:t>The contents of this document were developed under a grant from the Department of Education Award 84.327R230008. However, the content does not necessarily represent the policy of the Department of Education, and you should not assume endorsement by the Federal Government.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0B53" w14:textId="77777777" w:rsidR="007F15C1" w:rsidRDefault="007F15C1" w:rsidP="007F15C1">
    <w:pPr>
      <w:pStyle w:val="Footer"/>
      <w:jc w:val="center"/>
      <w:rPr>
        <w:rFonts w:ascii="Verdana" w:hAnsi="Verdana"/>
        <w:color w:val="6C737F"/>
        <w:sz w:val="18"/>
        <w:szCs w:val="18"/>
        <w:shd w:val="clear" w:color="auto" w:fill="FFFFFF"/>
      </w:rPr>
    </w:pPr>
    <w:r>
      <w:rPr>
        <w:rFonts w:ascii="Arial" w:hAnsi="Arial" w:cs="Arial"/>
        <w:noProof/>
        <w:color w:val="215E99" w:themeColor="text2" w:themeTint="BF"/>
        <w:sz w:val="32"/>
        <w:szCs w:val="32"/>
      </w:rPr>
      <w:drawing>
        <wp:inline distT="0" distB="0" distL="0" distR="0" wp14:anchorId="7E3906BA" wp14:editId="6CC3F9B0">
          <wp:extent cx="2098964" cy="457200"/>
          <wp:effectExtent l="0" t="0" r="0" b="0"/>
          <wp:docPr id="1260711033" name="Picture 3" descr="Empowering youth with visual barriers logo. www.empowervi.or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68594" name="Picture 3" descr="Empowering youth with visual barriers logo. www.empowervi.or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333373" cy="508259"/>
                  </a:xfrm>
                  <a:prstGeom prst="rect">
                    <a:avLst/>
                  </a:prstGeom>
                </pic:spPr>
              </pic:pic>
            </a:graphicData>
          </a:graphic>
        </wp:inline>
      </w:drawing>
    </w:r>
  </w:p>
  <w:p w14:paraId="4793E3E9" w14:textId="3D5B83E3" w:rsidR="007F15C1" w:rsidRPr="007F15C1" w:rsidRDefault="007F15C1" w:rsidP="007F15C1">
    <w:pPr>
      <w:pStyle w:val="Footer"/>
      <w:jc w:val="center"/>
      <w:rPr>
        <w:rFonts w:ascii="Arial" w:hAnsi="Arial" w:cs="Arial"/>
        <w:color w:val="000000" w:themeColor="text1"/>
        <w:sz w:val="18"/>
        <w:szCs w:val="18"/>
      </w:rPr>
    </w:pPr>
    <w:r w:rsidRPr="008D0FF5">
      <w:rPr>
        <w:rFonts w:ascii="Arial" w:hAnsi="Arial" w:cs="Arial"/>
        <w:color w:val="000000" w:themeColor="text1"/>
        <w:sz w:val="18"/>
        <w:szCs w:val="18"/>
        <w:shd w:val="clear" w:color="auto" w:fill="FFFFFF"/>
      </w:rPr>
      <w:t>The contents of this document were developed under a grant from the Department of Education Award 84.327R230008. However, the content does not necessarily represent the policy of the Department of Education, and you should not assume endorsement by the Federal Government.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A6CB9" w14:textId="77777777" w:rsidR="00782FD2" w:rsidRDefault="00782FD2" w:rsidP="00DF0EC9">
      <w:pPr>
        <w:spacing w:after="0" w:line="240" w:lineRule="auto"/>
      </w:pPr>
      <w:r>
        <w:separator/>
      </w:r>
    </w:p>
  </w:footnote>
  <w:footnote w:type="continuationSeparator" w:id="0">
    <w:p w14:paraId="379B6A70" w14:textId="77777777" w:rsidR="00782FD2" w:rsidRDefault="00782FD2" w:rsidP="00DF0EC9">
      <w:pPr>
        <w:spacing w:after="0" w:line="240" w:lineRule="auto"/>
      </w:pPr>
      <w:r>
        <w:continuationSeparator/>
      </w:r>
    </w:p>
  </w:footnote>
  <w:footnote w:type="continuationNotice" w:id="1">
    <w:p w14:paraId="5467A12D" w14:textId="77777777" w:rsidR="00782FD2" w:rsidRDefault="00782F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B732" w14:textId="5DC796CC" w:rsidR="00DF0EC9" w:rsidRPr="004257FC" w:rsidRDefault="00F37569" w:rsidP="004257FC">
    <w:pPr>
      <w:pStyle w:val="Header"/>
      <w:jc w:val="right"/>
    </w:pPr>
    <w:r w:rsidRPr="000B7D8E">
      <w:drawing>
        <wp:anchor distT="0" distB="0" distL="114300" distR="114300" simplePos="0" relativeHeight="251661312" behindDoc="1" locked="0" layoutInCell="1" allowOverlap="1" wp14:anchorId="32EC1B45" wp14:editId="72522271">
          <wp:simplePos x="0" y="0"/>
          <wp:positionH relativeFrom="column">
            <wp:posOffset>-912362</wp:posOffset>
          </wp:positionH>
          <wp:positionV relativeFrom="paragraph">
            <wp:posOffset>-449723</wp:posOffset>
          </wp:positionV>
          <wp:extent cx="7767540" cy="10045521"/>
          <wp:effectExtent l="0" t="0" r="5080" b="635"/>
          <wp:wrapNone/>
          <wp:docPr id="1982530251" name="Picture 25" descr="A blue and white rectangle&#10;&#10;AI-generated content may be incorrect.">
            <a:extLst xmlns:a="http://schemas.openxmlformats.org/drawingml/2006/main">
              <a:ext uri="{FF2B5EF4-FFF2-40B4-BE49-F238E27FC236}">
                <a16:creationId xmlns:a16="http://schemas.microsoft.com/office/drawing/2014/main" id="{927800BB-1962-B7AE-D939-4201AA0535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A blue and white rectangle&#10;&#10;AI-generated content may be incorrect.">
                    <a:extLst>
                      <a:ext uri="{FF2B5EF4-FFF2-40B4-BE49-F238E27FC236}">
                        <a16:creationId xmlns:a16="http://schemas.microsoft.com/office/drawing/2014/main" id="{927800BB-1962-B7AE-D939-4201AA05355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7540" cy="10045521"/>
                  </a:xfrm>
                  <a:prstGeom prst="rect">
                    <a:avLst/>
                  </a:prstGeom>
                </pic:spPr>
              </pic:pic>
            </a:graphicData>
          </a:graphic>
          <wp14:sizeRelH relativeFrom="margin">
            <wp14:pctWidth>0</wp14:pctWidth>
          </wp14:sizeRelH>
          <wp14:sizeRelV relativeFrom="margin">
            <wp14:pctHeight>0</wp14:pctHeight>
          </wp14:sizeRelV>
        </wp:anchor>
      </w:drawing>
    </w:r>
    <w:r w:rsidR="004257FC">
      <w:rPr>
        <w:noProof/>
      </w:rPr>
      <w:drawing>
        <wp:inline distT="0" distB="0" distL="0" distR="0" wp14:anchorId="5A0BB813" wp14:editId="33A614A8">
          <wp:extent cx="635000" cy="675105"/>
          <wp:effectExtent l="0" t="0" r="0" b="0"/>
          <wp:docPr id="1339202113" name="Picture 1" descr="Empower logo. Red state of Tennessee over Braille, enclosed in a circ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635000" cy="6751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219B" w14:textId="58D3DB39" w:rsidR="007F15C1" w:rsidRDefault="007F15C1">
    <w:pPr>
      <w:pStyle w:val="Header"/>
    </w:pPr>
    <w:r>
      <w:tab/>
    </w:r>
    <w:r>
      <w:tab/>
    </w:r>
    <w:r w:rsidRPr="000B7D8E">
      <w:drawing>
        <wp:anchor distT="0" distB="0" distL="114300" distR="114300" simplePos="0" relativeHeight="251658239" behindDoc="1" locked="0" layoutInCell="1" allowOverlap="1" wp14:anchorId="460E7F4C" wp14:editId="42C51F09">
          <wp:simplePos x="0" y="0"/>
          <wp:positionH relativeFrom="column">
            <wp:posOffset>-913130</wp:posOffset>
          </wp:positionH>
          <wp:positionV relativeFrom="paragraph">
            <wp:posOffset>-266915</wp:posOffset>
          </wp:positionV>
          <wp:extent cx="7767540" cy="10045521"/>
          <wp:effectExtent l="0" t="0" r="5080" b="635"/>
          <wp:wrapNone/>
          <wp:docPr id="1565949704" name="Picture 25" descr="A blue and white rectangle&#10;&#10;AI-generated content may be incorrect.">
            <a:extLst xmlns:a="http://schemas.openxmlformats.org/drawingml/2006/main">
              <a:ext uri="{FF2B5EF4-FFF2-40B4-BE49-F238E27FC236}">
                <a16:creationId xmlns:a16="http://schemas.microsoft.com/office/drawing/2014/main" id="{927800BB-1962-B7AE-D939-4201AA0535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A blue and white rectangle&#10;&#10;AI-generated content may be incorrect.">
                    <a:extLst>
                      <a:ext uri="{FF2B5EF4-FFF2-40B4-BE49-F238E27FC236}">
                        <a16:creationId xmlns:a16="http://schemas.microsoft.com/office/drawing/2014/main" id="{927800BB-1962-B7AE-D939-4201AA05355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7540" cy="10045521"/>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4B9CF73" wp14:editId="675824CC">
          <wp:extent cx="635000" cy="675105"/>
          <wp:effectExtent l="0" t="0" r="0" b="0"/>
          <wp:docPr id="613478201" name="Picture 1" descr="Empower logo. Red state of Tennessee over Braille, enclosed in a circ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635000" cy="67510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Ho3eF89a" int2:invalidationBookmarkName="" int2:hashCode="RJ2DpD+49EcDti" int2:id="cbi1rLfp">
      <int2:state int2:value="Rejected" int2:type="AugLoop_Text_Critique"/>
    </int2:bookmark>
    <int2:bookmark int2:bookmarkName="_Int_JVbuuyAi" int2:invalidationBookmarkName="" int2:hashCode="+F9blzemMhcye5" int2:id="i3aIVaO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B6B72"/>
    <w:multiLevelType w:val="hybridMultilevel"/>
    <w:tmpl w:val="54223774"/>
    <w:lvl w:ilvl="0" w:tplc="3E4EB7B0">
      <w:numFmt w:val="bullet"/>
      <w:lvlText w:val="-"/>
      <w:lvlJc w:val="left"/>
      <w:pPr>
        <w:ind w:left="420" w:hanging="360"/>
      </w:pPr>
      <w:rPr>
        <w:rFonts w:ascii="Arial" w:eastAsia="Arial" w:hAnsi="Arial" w:cs="Arial" w:hint="default"/>
        <w:color w:val="467886"/>
        <w:u w:val="single"/>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4FA5696"/>
    <w:multiLevelType w:val="hybridMultilevel"/>
    <w:tmpl w:val="00B6A362"/>
    <w:lvl w:ilvl="0" w:tplc="4E9AC2A0">
      <w:start w:val="1"/>
      <w:numFmt w:val="bullet"/>
      <w:lvlText w:val=""/>
      <w:lvlJc w:val="left"/>
      <w:pPr>
        <w:ind w:left="720" w:hanging="360"/>
      </w:pPr>
      <w:rPr>
        <w:rFonts w:ascii="Symbol" w:hAnsi="Symbol" w:hint="default"/>
      </w:rPr>
    </w:lvl>
    <w:lvl w:ilvl="1" w:tplc="1A28F0A0">
      <w:start w:val="1"/>
      <w:numFmt w:val="bullet"/>
      <w:lvlText w:val="o"/>
      <w:lvlJc w:val="left"/>
      <w:pPr>
        <w:ind w:left="1440" w:hanging="360"/>
      </w:pPr>
      <w:rPr>
        <w:rFonts w:ascii="Courier New" w:hAnsi="Courier New" w:hint="default"/>
      </w:rPr>
    </w:lvl>
    <w:lvl w:ilvl="2" w:tplc="EF2C0A3A">
      <w:start w:val="1"/>
      <w:numFmt w:val="bullet"/>
      <w:lvlText w:val=""/>
      <w:lvlJc w:val="left"/>
      <w:pPr>
        <w:ind w:left="2160" w:hanging="360"/>
      </w:pPr>
      <w:rPr>
        <w:rFonts w:ascii="Wingdings" w:hAnsi="Wingdings" w:hint="default"/>
      </w:rPr>
    </w:lvl>
    <w:lvl w:ilvl="3" w:tplc="BFC21A10">
      <w:start w:val="1"/>
      <w:numFmt w:val="bullet"/>
      <w:lvlText w:val=""/>
      <w:lvlJc w:val="left"/>
      <w:pPr>
        <w:ind w:left="2880" w:hanging="360"/>
      </w:pPr>
      <w:rPr>
        <w:rFonts w:ascii="Symbol" w:hAnsi="Symbol" w:hint="default"/>
      </w:rPr>
    </w:lvl>
    <w:lvl w:ilvl="4" w:tplc="3BCC91B8">
      <w:start w:val="1"/>
      <w:numFmt w:val="bullet"/>
      <w:lvlText w:val="o"/>
      <w:lvlJc w:val="left"/>
      <w:pPr>
        <w:ind w:left="3600" w:hanging="360"/>
      </w:pPr>
      <w:rPr>
        <w:rFonts w:ascii="Courier New" w:hAnsi="Courier New" w:hint="default"/>
      </w:rPr>
    </w:lvl>
    <w:lvl w:ilvl="5" w:tplc="ED5463EC">
      <w:start w:val="1"/>
      <w:numFmt w:val="bullet"/>
      <w:lvlText w:val=""/>
      <w:lvlJc w:val="left"/>
      <w:pPr>
        <w:ind w:left="4320" w:hanging="360"/>
      </w:pPr>
      <w:rPr>
        <w:rFonts w:ascii="Wingdings" w:hAnsi="Wingdings" w:hint="default"/>
      </w:rPr>
    </w:lvl>
    <w:lvl w:ilvl="6" w:tplc="F168B9DC">
      <w:start w:val="1"/>
      <w:numFmt w:val="bullet"/>
      <w:lvlText w:val=""/>
      <w:lvlJc w:val="left"/>
      <w:pPr>
        <w:ind w:left="5040" w:hanging="360"/>
      </w:pPr>
      <w:rPr>
        <w:rFonts w:ascii="Symbol" w:hAnsi="Symbol" w:hint="default"/>
      </w:rPr>
    </w:lvl>
    <w:lvl w:ilvl="7" w:tplc="B68C8E90">
      <w:start w:val="1"/>
      <w:numFmt w:val="bullet"/>
      <w:lvlText w:val="o"/>
      <w:lvlJc w:val="left"/>
      <w:pPr>
        <w:ind w:left="5760" w:hanging="360"/>
      </w:pPr>
      <w:rPr>
        <w:rFonts w:ascii="Courier New" w:hAnsi="Courier New" w:hint="default"/>
      </w:rPr>
    </w:lvl>
    <w:lvl w:ilvl="8" w:tplc="8BD85B24">
      <w:start w:val="1"/>
      <w:numFmt w:val="bullet"/>
      <w:lvlText w:val=""/>
      <w:lvlJc w:val="left"/>
      <w:pPr>
        <w:ind w:left="6480" w:hanging="360"/>
      </w:pPr>
      <w:rPr>
        <w:rFonts w:ascii="Wingdings" w:hAnsi="Wingdings" w:hint="default"/>
      </w:rPr>
    </w:lvl>
  </w:abstractNum>
  <w:num w:numId="1" w16cid:durableId="312638530">
    <w:abstractNumId w:val="1"/>
  </w:num>
  <w:num w:numId="2" w16cid:durableId="140171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645BE5"/>
    <w:rsid w:val="0002445B"/>
    <w:rsid w:val="00024FDF"/>
    <w:rsid w:val="0002692F"/>
    <w:rsid w:val="00026BB1"/>
    <w:rsid w:val="000303AA"/>
    <w:rsid w:val="00034B4B"/>
    <w:rsid w:val="00043571"/>
    <w:rsid w:val="00045597"/>
    <w:rsid w:val="00045B8F"/>
    <w:rsid w:val="000469CB"/>
    <w:rsid w:val="00053BC1"/>
    <w:rsid w:val="00055D90"/>
    <w:rsid w:val="00063AF5"/>
    <w:rsid w:val="000A44AC"/>
    <w:rsid w:val="000D1EA1"/>
    <w:rsid w:val="000D6E4B"/>
    <w:rsid w:val="000E2993"/>
    <w:rsid w:val="000E7C7B"/>
    <w:rsid w:val="000F4344"/>
    <w:rsid w:val="00115648"/>
    <w:rsid w:val="00121E52"/>
    <w:rsid w:val="0012307E"/>
    <w:rsid w:val="00124D00"/>
    <w:rsid w:val="001358D2"/>
    <w:rsid w:val="00136158"/>
    <w:rsid w:val="0015451A"/>
    <w:rsid w:val="00165C55"/>
    <w:rsid w:val="00167FC9"/>
    <w:rsid w:val="001723D3"/>
    <w:rsid w:val="00182ABE"/>
    <w:rsid w:val="001879FF"/>
    <w:rsid w:val="001A6F3C"/>
    <w:rsid w:val="001C6294"/>
    <w:rsid w:val="00203C18"/>
    <w:rsid w:val="0020582D"/>
    <w:rsid w:val="002143EF"/>
    <w:rsid w:val="00223774"/>
    <w:rsid w:val="002256B9"/>
    <w:rsid w:val="00227B26"/>
    <w:rsid w:val="00234DFC"/>
    <w:rsid w:val="0023590E"/>
    <w:rsid w:val="00255C62"/>
    <w:rsid w:val="002679E6"/>
    <w:rsid w:val="002726DD"/>
    <w:rsid w:val="002816EF"/>
    <w:rsid w:val="002915BE"/>
    <w:rsid w:val="00294030"/>
    <w:rsid w:val="002B590D"/>
    <w:rsid w:val="002C0872"/>
    <w:rsid w:val="002C5765"/>
    <w:rsid w:val="002D7623"/>
    <w:rsid w:val="00320A35"/>
    <w:rsid w:val="00321B06"/>
    <w:rsid w:val="003336B7"/>
    <w:rsid w:val="003409A9"/>
    <w:rsid w:val="00351626"/>
    <w:rsid w:val="00351762"/>
    <w:rsid w:val="0036277F"/>
    <w:rsid w:val="00371334"/>
    <w:rsid w:val="0037139A"/>
    <w:rsid w:val="00372B75"/>
    <w:rsid w:val="00372FDF"/>
    <w:rsid w:val="003950BF"/>
    <w:rsid w:val="003A2EEA"/>
    <w:rsid w:val="003A3791"/>
    <w:rsid w:val="003C509C"/>
    <w:rsid w:val="003C7A2A"/>
    <w:rsid w:val="003F7DF0"/>
    <w:rsid w:val="00401D50"/>
    <w:rsid w:val="00406DDB"/>
    <w:rsid w:val="00412E78"/>
    <w:rsid w:val="004257FC"/>
    <w:rsid w:val="00435989"/>
    <w:rsid w:val="004476C4"/>
    <w:rsid w:val="004617A2"/>
    <w:rsid w:val="00463737"/>
    <w:rsid w:val="00475D74"/>
    <w:rsid w:val="0048744A"/>
    <w:rsid w:val="004B30C4"/>
    <w:rsid w:val="004B5EA5"/>
    <w:rsid w:val="004C2E57"/>
    <w:rsid w:val="004D1255"/>
    <w:rsid w:val="004E012C"/>
    <w:rsid w:val="004E10F7"/>
    <w:rsid w:val="004E2EB1"/>
    <w:rsid w:val="004F43C8"/>
    <w:rsid w:val="004F5A74"/>
    <w:rsid w:val="004F79D2"/>
    <w:rsid w:val="0051593D"/>
    <w:rsid w:val="00522E20"/>
    <w:rsid w:val="0053446E"/>
    <w:rsid w:val="00536B78"/>
    <w:rsid w:val="0054134E"/>
    <w:rsid w:val="00571D5A"/>
    <w:rsid w:val="00577DDC"/>
    <w:rsid w:val="00583428"/>
    <w:rsid w:val="005933B1"/>
    <w:rsid w:val="005B6406"/>
    <w:rsid w:val="005B7E5F"/>
    <w:rsid w:val="005C2FB9"/>
    <w:rsid w:val="005E30E4"/>
    <w:rsid w:val="005E5375"/>
    <w:rsid w:val="005E6417"/>
    <w:rsid w:val="00614A8C"/>
    <w:rsid w:val="00616C30"/>
    <w:rsid w:val="006246B8"/>
    <w:rsid w:val="0063243C"/>
    <w:rsid w:val="00634491"/>
    <w:rsid w:val="00634AA8"/>
    <w:rsid w:val="006435C5"/>
    <w:rsid w:val="00653F03"/>
    <w:rsid w:val="00655506"/>
    <w:rsid w:val="00660D86"/>
    <w:rsid w:val="006628A8"/>
    <w:rsid w:val="0066314C"/>
    <w:rsid w:val="00671F87"/>
    <w:rsid w:val="00681FB2"/>
    <w:rsid w:val="00682B6F"/>
    <w:rsid w:val="00693643"/>
    <w:rsid w:val="00693A54"/>
    <w:rsid w:val="00695459"/>
    <w:rsid w:val="006C7067"/>
    <w:rsid w:val="006D50A7"/>
    <w:rsid w:val="006F23D4"/>
    <w:rsid w:val="0071206F"/>
    <w:rsid w:val="0072459E"/>
    <w:rsid w:val="00727265"/>
    <w:rsid w:val="00733BC4"/>
    <w:rsid w:val="007553BA"/>
    <w:rsid w:val="007729A1"/>
    <w:rsid w:val="00774C00"/>
    <w:rsid w:val="00777C60"/>
    <w:rsid w:val="00782FD2"/>
    <w:rsid w:val="007920B0"/>
    <w:rsid w:val="0079522F"/>
    <w:rsid w:val="007B5527"/>
    <w:rsid w:val="007C091F"/>
    <w:rsid w:val="007D5373"/>
    <w:rsid w:val="007E788D"/>
    <w:rsid w:val="007E7A24"/>
    <w:rsid w:val="007F15C1"/>
    <w:rsid w:val="008200CD"/>
    <w:rsid w:val="00822164"/>
    <w:rsid w:val="008361C3"/>
    <w:rsid w:val="008430C3"/>
    <w:rsid w:val="0085055C"/>
    <w:rsid w:val="008511CB"/>
    <w:rsid w:val="00862D70"/>
    <w:rsid w:val="0086498F"/>
    <w:rsid w:val="00866789"/>
    <w:rsid w:val="008674D3"/>
    <w:rsid w:val="00875F14"/>
    <w:rsid w:val="00895CC8"/>
    <w:rsid w:val="008B1FE2"/>
    <w:rsid w:val="008C0C1C"/>
    <w:rsid w:val="008D027D"/>
    <w:rsid w:val="008D4C2D"/>
    <w:rsid w:val="008E357D"/>
    <w:rsid w:val="008E6BE1"/>
    <w:rsid w:val="008E7DC9"/>
    <w:rsid w:val="008F660C"/>
    <w:rsid w:val="00904E4D"/>
    <w:rsid w:val="00905248"/>
    <w:rsid w:val="0090650B"/>
    <w:rsid w:val="00916311"/>
    <w:rsid w:val="0093192D"/>
    <w:rsid w:val="00947E87"/>
    <w:rsid w:val="00956AFA"/>
    <w:rsid w:val="00967711"/>
    <w:rsid w:val="009710D7"/>
    <w:rsid w:val="00985877"/>
    <w:rsid w:val="00987C0F"/>
    <w:rsid w:val="00993EF1"/>
    <w:rsid w:val="00997F60"/>
    <w:rsid w:val="009B7390"/>
    <w:rsid w:val="009B78AB"/>
    <w:rsid w:val="009D299D"/>
    <w:rsid w:val="009D7AA4"/>
    <w:rsid w:val="00A028F7"/>
    <w:rsid w:val="00A05D32"/>
    <w:rsid w:val="00A143B7"/>
    <w:rsid w:val="00A203C4"/>
    <w:rsid w:val="00A22B52"/>
    <w:rsid w:val="00A432B4"/>
    <w:rsid w:val="00A65457"/>
    <w:rsid w:val="00A70E2A"/>
    <w:rsid w:val="00A8279C"/>
    <w:rsid w:val="00AB2A28"/>
    <w:rsid w:val="00AB4962"/>
    <w:rsid w:val="00AC0A55"/>
    <w:rsid w:val="00AD2EFB"/>
    <w:rsid w:val="00AD2FDC"/>
    <w:rsid w:val="00AE4F56"/>
    <w:rsid w:val="00AF071B"/>
    <w:rsid w:val="00B13577"/>
    <w:rsid w:val="00B15A49"/>
    <w:rsid w:val="00B220F3"/>
    <w:rsid w:val="00B244B2"/>
    <w:rsid w:val="00B302FB"/>
    <w:rsid w:val="00B37EF0"/>
    <w:rsid w:val="00B43D1D"/>
    <w:rsid w:val="00B47C08"/>
    <w:rsid w:val="00B50B67"/>
    <w:rsid w:val="00B533CC"/>
    <w:rsid w:val="00B66C42"/>
    <w:rsid w:val="00B7638A"/>
    <w:rsid w:val="00B825C5"/>
    <w:rsid w:val="00B82B84"/>
    <w:rsid w:val="00B91835"/>
    <w:rsid w:val="00B92084"/>
    <w:rsid w:val="00B96E0A"/>
    <w:rsid w:val="00BB2B58"/>
    <w:rsid w:val="00BD379E"/>
    <w:rsid w:val="00BF3DD9"/>
    <w:rsid w:val="00BF4104"/>
    <w:rsid w:val="00C0000F"/>
    <w:rsid w:val="00C1667B"/>
    <w:rsid w:val="00C40875"/>
    <w:rsid w:val="00C438A9"/>
    <w:rsid w:val="00C51AF8"/>
    <w:rsid w:val="00C70D7A"/>
    <w:rsid w:val="00C73BA8"/>
    <w:rsid w:val="00C846EB"/>
    <w:rsid w:val="00CA36B7"/>
    <w:rsid w:val="00CA54CA"/>
    <w:rsid w:val="00CB4146"/>
    <w:rsid w:val="00CC1EAB"/>
    <w:rsid w:val="00CC3CA9"/>
    <w:rsid w:val="00CD4380"/>
    <w:rsid w:val="00CE054C"/>
    <w:rsid w:val="00CE464A"/>
    <w:rsid w:val="00D11085"/>
    <w:rsid w:val="00D23CAE"/>
    <w:rsid w:val="00D55E22"/>
    <w:rsid w:val="00D6053A"/>
    <w:rsid w:val="00D66D92"/>
    <w:rsid w:val="00D71798"/>
    <w:rsid w:val="00D73BCC"/>
    <w:rsid w:val="00D74EC4"/>
    <w:rsid w:val="00D80C93"/>
    <w:rsid w:val="00D86A84"/>
    <w:rsid w:val="00DB07E9"/>
    <w:rsid w:val="00DB361B"/>
    <w:rsid w:val="00DC5B6B"/>
    <w:rsid w:val="00DF0EC9"/>
    <w:rsid w:val="00DF3CA6"/>
    <w:rsid w:val="00E24A14"/>
    <w:rsid w:val="00E42EC0"/>
    <w:rsid w:val="00E44808"/>
    <w:rsid w:val="00E655FC"/>
    <w:rsid w:val="00E717DF"/>
    <w:rsid w:val="00E7626A"/>
    <w:rsid w:val="00E77347"/>
    <w:rsid w:val="00E82DC0"/>
    <w:rsid w:val="00E86EC6"/>
    <w:rsid w:val="00E948EB"/>
    <w:rsid w:val="00ED2D83"/>
    <w:rsid w:val="00EF0970"/>
    <w:rsid w:val="00F14E9B"/>
    <w:rsid w:val="00F211AA"/>
    <w:rsid w:val="00F37569"/>
    <w:rsid w:val="00F412BE"/>
    <w:rsid w:val="00F437F0"/>
    <w:rsid w:val="00F602BF"/>
    <w:rsid w:val="00F664F1"/>
    <w:rsid w:val="00F71964"/>
    <w:rsid w:val="00F77DFB"/>
    <w:rsid w:val="00F814D5"/>
    <w:rsid w:val="00F81E1D"/>
    <w:rsid w:val="00F842EA"/>
    <w:rsid w:val="00F95175"/>
    <w:rsid w:val="00FB05F4"/>
    <w:rsid w:val="00FB2361"/>
    <w:rsid w:val="00FC178D"/>
    <w:rsid w:val="00FD0E41"/>
    <w:rsid w:val="00FE7DD2"/>
    <w:rsid w:val="00FF1C28"/>
    <w:rsid w:val="02A047AD"/>
    <w:rsid w:val="0342974A"/>
    <w:rsid w:val="0408C198"/>
    <w:rsid w:val="04D7EF9D"/>
    <w:rsid w:val="068C65E0"/>
    <w:rsid w:val="07E092C2"/>
    <w:rsid w:val="089A0F1B"/>
    <w:rsid w:val="097906E9"/>
    <w:rsid w:val="09F8FACC"/>
    <w:rsid w:val="0AB0BCF7"/>
    <w:rsid w:val="0AEE98EA"/>
    <w:rsid w:val="0B059109"/>
    <w:rsid w:val="0D1D0978"/>
    <w:rsid w:val="0DFB8B37"/>
    <w:rsid w:val="0E03912D"/>
    <w:rsid w:val="1017980E"/>
    <w:rsid w:val="133EF106"/>
    <w:rsid w:val="15F67E1B"/>
    <w:rsid w:val="16BE5577"/>
    <w:rsid w:val="1715EB90"/>
    <w:rsid w:val="18C98A93"/>
    <w:rsid w:val="1B23CFBF"/>
    <w:rsid w:val="1C551F91"/>
    <w:rsid w:val="1EEC4997"/>
    <w:rsid w:val="1FA7297F"/>
    <w:rsid w:val="20C010A2"/>
    <w:rsid w:val="21315656"/>
    <w:rsid w:val="215EAAEA"/>
    <w:rsid w:val="21A01139"/>
    <w:rsid w:val="21FC16ED"/>
    <w:rsid w:val="220C0F30"/>
    <w:rsid w:val="22749705"/>
    <w:rsid w:val="232067CD"/>
    <w:rsid w:val="23EAAC86"/>
    <w:rsid w:val="25E37E68"/>
    <w:rsid w:val="27DC442A"/>
    <w:rsid w:val="28932BDD"/>
    <w:rsid w:val="2CA5FEAF"/>
    <w:rsid w:val="2D4E058F"/>
    <w:rsid w:val="2D5B81C0"/>
    <w:rsid w:val="2D782318"/>
    <w:rsid w:val="2D9E8071"/>
    <w:rsid w:val="2E37E44C"/>
    <w:rsid w:val="2E95F677"/>
    <w:rsid w:val="2EAED343"/>
    <w:rsid w:val="2ECC082D"/>
    <w:rsid w:val="2F56DD67"/>
    <w:rsid w:val="308D1B5B"/>
    <w:rsid w:val="32085A9B"/>
    <w:rsid w:val="320FB9C2"/>
    <w:rsid w:val="3241FBA9"/>
    <w:rsid w:val="32D9FD30"/>
    <w:rsid w:val="3354B499"/>
    <w:rsid w:val="37156CCC"/>
    <w:rsid w:val="377D205E"/>
    <w:rsid w:val="379C3283"/>
    <w:rsid w:val="39353970"/>
    <w:rsid w:val="39C5E5E4"/>
    <w:rsid w:val="3A63A53A"/>
    <w:rsid w:val="3AF649EC"/>
    <w:rsid w:val="3B1A4BAA"/>
    <w:rsid w:val="3C33965C"/>
    <w:rsid w:val="3D5ACAC8"/>
    <w:rsid w:val="3DFE925D"/>
    <w:rsid w:val="3E3A1E89"/>
    <w:rsid w:val="3E5DD506"/>
    <w:rsid w:val="3EBC51B2"/>
    <w:rsid w:val="3ED1AA36"/>
    <w:rsid w:val="3F99AA83"/>
    <w:rsid w:val="4083A6E5"/>
    <w:rsid w:val="40865F25"/>
    <w:rsid w:val="41E32BCD"/>
    <w:rsid w:val="42B4077C"/>
    <w:rsid w:val="4405FE93"/>
    <w:rsid w:val="44CEA2DA"/>
    <w:rsid w:val="45927D27"/>
    <w:rsid w:val="461FC4BD"/>
    <w:rsid w:val="46D6408E"/>
    <w:rsid w:val="4BC78AA8"/>
    <w:rsid w:val="4BDE42AA"/>
    <w:rsid w:val="4F645BE5"/>
    <w:rsid w:val="4F694813"/>
    <w:rsid w:val="4F6B1F12"/>
    <w:rsid w:val="505CE7D6"/>
    <w:rsid w:val="51AD0D72"/>
    <w:rsid w:val="51EDB21C"/>
    <w:rsid w:val="525649D0"/>
    <w:rsid w:val="5348DDD3"/>
    <w:rsid w:val="5519339D"/>
    <w:rsid w:val="55B1EC50"/>
    <w:rsid w:val="55BDFD23"/>
    <w:rsid w:val="56DB1422"/>
    <w:rsid w:val="59530FA1"/>
    <w:rsid w:val="5A58BB2B"/>
    <w:rsid w:val="5A5EB47A"/>
    <w:rsid w:val="5C0302B1"/>
    <w:rsid w:val="5D0F50EB"/>
    <w:rsid w:val="5EC6717C"/>
    <w:rsid w:val="5EC869F4"/>
    <w:rsid w:val="5F664380"/>
    <w:rsid w:val="60DF1936"/>
    <w:rsid w:val="60E20DB6"/>
    <w:rsid w:val="611A3BD3"/>
    <w:rsid w:val="61EC0486"/>
    <w:rsid w:val="639DA5F4"/>
    <w:rsid w:val="64F32FB9"/>
    <w:rsid w:val="65468783"/>
    <w:rsid w:val="67713CF5"/>
    <w:rsid w:val="6885E5AC"/>
    <w:rsid w:val="697EFD6D"/>
    <w:rsid w:val="698AC663"/>
    <w:rsid w:val="69B649B4"/>
    <w:rsid w:val="69F356F8"/>
    <w:rsid w:val="6A21B60D"/>
    <w:rsid w:val="6AD0FC7B"/>
    <w:rsid w:val="6D2996C6"/>
    <w:rsid w:val="6D976EC4"/>
    <w:rsid w:val="6F89A485"/>
    <w:rsid w:val="6FA2DA02"/>
    <w:rsid w:val="74024F92"/>
    <w:rsid w:val="745E9059"/>
    <w:rsid w:val="75D0A10A"/>
    <w:rsid w:val="75FCB69D"/>
    <w:rsid w:val="765F63A7"/>
    <w:rsid w:val="771AE9D5"/>
    <w:rsid w:val="78274FCC"/>
    <w:rsid w:val="7913B469"/>
    <w:rsid w:val="7AB72A15"/>
    <w:rsid w:val="7ABE4750"/>
    <w:rsid w:val="7C1BCA3D"/>
    <w:rsid w:val="7F363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45BE5"/>
  <w15:chartTrackingRefBased/>
  <w15:docId w15:val="{72F0A36B-2351-44C0-8D07-2236AA3A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1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1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3243C"/>
    <w:rPr>
      <w:color w:val="605E5C"/>
      <w:shd w:val="clear" w:color="auto" w:fill="E1DFDD"/>
    </w:rPr>
  </w:style>
  <w:style w:type="character" w:styleId="FollowedHyperlink">
    <w:name w:val="FollowedHyperlink"/>
    <w:basedOn w:val="DefaultParagraphFont"/>
    <w:uiPriority w:val="99"/>
    <w:semiHidden/>
    <w:unhideWhenUsed/>
    <w:rsid w:val="0054134E"/>
    <w:rPr>
      <w:color w:val="96607D" w:themeColor="followedHyperlink"/>
      <w:u w:val="single"/>
    </w:rPr>
  </w:style>
  <w:style w:type="paragraph" w:styleId="Header">
    <w:name w:val="header"/>
    <w:basedOn w:val="Normal"/>
    <w:link w:val="HeaderChar"/>
    <w:uiPriority w:val="99"/>
    <w:unhideWhenUsed/>
    <w:rsid w:val="00DF0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EC9"/>
  </w:style>
  <w:style w:type="paragraph" w:styleId="Footer">
    <w:name w:val="footer"/>
    <w:basedOn w:val="Normal"/>
    <w:link w:val="FooterChar"/>
    <w:uiPriority w:val="99"/>
    <w:unhideWhenUsed/>
    <w:rsid w:val="00DF0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EC9"/>
  </w:style>
  <w:style w:type="paragraph" w:styleId="CommentText">
    <w:name w:val="annotation text"/>
    <w:basedOn w:val="Normal"/>
    <w:link w:val="CommentTextChar"/>
    <w:uiPriority w:val="99"/>
    <w:semiHidden/>
    <w:unhideWhenUsed/>
    <w:rsid w:val="00351626"/>
    <w:pPr>
      <w:spacing w:line="240" w:lineRule="auto"/>
    </w:pPr>
    <w:rPr>
      <w:sz w:val="20"/>
      <w:szCs w:val="20"/>
    </w:rPr>
  </w:style>
  <w:style w:type="character" w:customStyle="1" w:styleId="CommentTextChar">
    <w:name w:val="Comment Text Char"/>
    <w:basedOn w:val="DefaultParagraphFont"/>
    <w:link w:val="CommentText"/>
    <w:uiPriority w:val="99"/>
    <w:semiHidden/>
    <w:rsid w:val="00351626"/>
    <w:rPr>
      <w:sz w:val="20"/>
      <w:szCs w:val="20"/>
    </w:rPr>
  </w:style>
  <w:style w:type="character" w:styleId="CommentReference">
    <w:name w:val="annotation reference"/>
    <w:basedOn w:val="DefaultParagraphFont"/>
    <w:uiPriority w:val="99"/>
    <w:semiHidden/>
    <w:unhideWhenUsed/>
    <w:rsid w:val="00351626"/>
    <w:rPr>
      <w:sz w:val="16"/>
      <w:szCs w:val="16"/>
    </w:rPr>
  </w:style>
  <w:style w:type="paragraph" w:styleId="CommentSubject">
    <w:name w:val="annotation subject"/>
    <w:basedOn w:val="CommentText"/>
    <w:next w:val="CommentText"/>
    <w:link w:val="CommentSubjectChar"/>
    <w:uiPriority w:val="99"/>
    <w:semiHidden/>
    <w:unhideWhenUsed/>
    <w:rsid w:val="00351626"/>
    <w:rPr>
      <w:b/>
      <w:bCs/>
    </w:rPr>
  </w:style>
  <w:style w:type="character" w:customStyle="1" w:styleId="CommentSubjectChar">
    <w:name w:val="Comment Subject Char"/>
    <w:basedOn w:val="CommentTextChar"/>
    <w:link w:val="CommentSubject"/>
    <w:uiPriority w:val="99"/>
    <w:semiHidden/>
    <w:rsid w:val="00351626"/>
    <w:rPr>
      <w:b/>
      <w:bCs/>
      <w:sz w:val="20"/>
      <w:szCs w:val="20"/>
    </w:rPr>
  </w:style>
  <w:style w:type="paragraph" w:styleId="ListParagraph">
    <w:name w:val="List Paragraph"/>
    <w:basedOn w:val="Normal"/>
    <w:uiPriority w:val="34"/>
    <w:qFormat/>
    <w:rsid w:val="00227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tasaweb.org/" TargetMode="External"/><Relationship Id="rId26" Type="http://schemas.openxmlformats.org/officeDocument/2006/relationships/hyperlink" Target="https://hadleyhelps.org/" TargetMode="External"/><Relationship Id="rId39" Type="http://schemas.microsoft.com/office/2020/10/relationships/intelligence" Target="intelligence2.xml"/><Relationship Id="rId21" Type="http://schemas.openxmlformats.org/officeDocument/2006/relationships/hyperlink" Target="https://www.tsbtigers.org/apps/pages/outreach-services" TargetMode="External"/><Relationship Id="rId34" Type="http://schemas.openxmlformats.org/officeDocument/2006/relationships/hyperlink" Target="https://www.campabilities.org/"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achillesnashville.org/" TargetMode="External"/><Relationship Id="rId25" Type="http://schemas.openxmlformats.org/officeDocument/2006/relationships/hyperlink" Target="https://seable.co.uk/" TargetMode="External"/><Relationship Id="rId33" Type="http://schemas.openxmlformats.org/officeDocument/2006/relationships/hyperlink" Target="https://www.glcb.org/home-1.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mcachattanooga.org/programs/sports-family/miracle-league" TargetMode="External"/><Relationship Id="rId20" Type="http://schemas.openxmlformats.org/officeDocument/2006/relationships/hyperlink" Target="https://sos.tn.gov/tsla/labm" TargetMode="External"/><Relationship Id="rId29" Type="http://schemas.openxmlformats.org/officeDocument/2006/relationships/hyperlink" Target="https://nfb.org/programs-services/education/nfb-bellr-academy/tennessee?fbclid=IwAR1pAFJpfK5fnwBHThA6I2NcPYuSCxHIkxAGAZn42QUG5cZ-RWLGFxiyec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nationaldb.org/media/doc/Recreation_Leisure_a.pdf" TargetMode="External"/><Relationship Id="rId32" Type="http://schemas.openxmlformats.org/officeDocument/2006/relationships/hyperlink" Target="https://lighthouse-sf.org/enchanted-hills/about-enchanted-hills/"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ashvilleadaptivesports.org/" TargetMode="External"/><Relationship Id="rId23" Type="http://schemas.openxmlformats.org/officeDocument/2006/relationships/hyperlink" Target="https://www.nbba.org/" TargetMode="External"/><Relationship Id="rId28" Type="http://schemas.openxmlformats.org/officeDocument/2006/relationships/hyperlink" Target="https://www.easterseals.com/tennessee/our-programs/camping-recreation/" TargetMode="External"/><Relationship Id="rId36" Type="http://schemas.openxmlformats.org/officeDocument/2006/relationships/hyperlink" Target="https://www.blueridgebravo.org/" TargetMode="External"/><Relationship Id="rId10" Type="http://schemas.openxmlformats.org/officeDocument/2006/relationships/header" Target="header1.xml"/><Relationship Id="rId19" Type="http://schemas.openxmlformats.org/officeDocument/2006/relationships/hyperlink" Target="https://strive4you.org/" TargetMode="External"/><Relationship Id="rId31" Type="http://schemas.openxmlformats.org/officeDocument/2006/relationships/hyperlink" Target="https://www.wayfinderfamily.org/program/recreation-for-the-blind-or-visually-impair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sbtigers.org/apps/pages/student-athletics" TargetMode="External"/><Relationship Id="rId22" Type="http://schemas.openxmlformats.org/officeDocument/2006/relationships/hyperlink" Target="https://www.usaba.org/" TargetMode="External"/><Relationship Id="rId27" Type="http://schemas.openxmlformats.org/officeDocument/2006/relationships/hyperlink" Target="https://adp.acb.org/masterad.html" TargetMode="External"/><Relationship Id="rId30" Type="http://schemas.openxmlformats.org/officeDocument/2006/relationships/hyperlink" Target="https://www.camptatiyee.org/" TargetMode="External"/><Relationship Id="rId35" Type="http://schemas.openxmlformats.org/officeDocument/2006/relationships/hyperlink" Target="https://www.youtube.com/watch?v=NIFAHLgBTBA"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empowervi.org/"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empowerv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0E4D57A2FA8648B970AA6FC4E0A1C9" ma:contentTypeVersion="15" ma:contentTypeDescription="Create a new document." ma:contentTypeScope="" ma:versionID="fc076d23fbb3dc1e3c4d3091d0c1c019">
  <xsd:schema xmlns:xsd="http://www.w3.org/2001/XMLSchema" xmlns:xs="http://www.w3.org/2001/XMLSchema" xmlns:p="http://schemas.microsoft.com/office/2006/metadata/properties" xmlns:ns2="c1d649f9-c4f4-4050-add8-12ce30cf5a7a" xmlns:ns3="7eda796e-d456-47eb-bf37-b729817a1c17" targetNamespace="http://schemas.microsoft.com/office/2006/metadata/properties" ma:root="true" ma:fieldsID="a8f340274ba05b1e2fea1772cf8b7b29" ns2:_="" ns3:_="">
    <xsd:import namespace="c1d649f9-c4f4-4050-add8-12ce30cf5a7a"/>
    <xsd:import namespace="7eda796e-d456-47eb-bf37-b729817a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9f9-c4f4-4050-add8-12ce30cf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796e-d456-47eb-bf37-b729817a1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6f7eab-8595-46b6-9b54-ccbef4672521}" ma:internalName="TaxCatchAll" ma:showField="CatchAllData" ma:web="7eda796e-d456-47eb-bf37-b729817a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da796e-d456-47eb-bf37-b729817a1c17" xsi:nil="true"/>
    <lcf76f155ced4ddcb4097134ff3c332f xmlns="c1d649f9-c4f4-4050-add8-12ce30cf5a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1D5BE4-A61F-4A06-8C1F-21AC41E4C49D}">
  <ds:schemaRefs>
    <ds:schemaRef ds:uri="http://schemas.microsoft.com/sharepoint/v3/contenttype/forms"/>
  </ds:schemaRefs>
</ds:datastoreItem>
</file>

<file path=customXml/itemProps2.xml><?xml version="1.0" encoding="utf-8"?>
<ds:datastoreItem xmlns:ds="http://schemas.openxmlformats.org/officeDocument/2006/customXml" ds:itemID="{58DAD2E8-1994-46D4-999B-FC070EEC1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9f9-c4f4-4050-add8-12ce30cf5a7a"/>
    <ds:schemaRef ds:uri="7eda796e-d456-47eb-bf37-b729817a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5BD184-B79C-432C-B6C5-02016C431972}">
  <ds:schemaRefs>
    <ds:schemaRef ds:uri="http://schemas.microsoft.com/office/2006/metadata/properties"/>
    <ds:schemaRef ds:uri="http://schemas.microsoft.com/office/infopath/2007/PartnerControls"/>
    <ds:schemaRef ds:uri="7eda796e-d456-47eb-bf37-b729817a1c17"/>
    <ds:schemaRef ds:uri="c1d649f9-c4f4-4050-add8-12ce30cf5a7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1118</Words>
  <Characters>6377</Characters>
  <Application>Microsoft Office Word</Application>
  <DocSecurity>0</DocSecurity>
  <Lines>53</Lines>
  <Paragraphs>14</Paragraphs>
  <ScaleCrop>false</ScaleCrop>
  <Manager/>
  <Company/>
  <LinksUpToDate>false</LinksUpToDate>
  <CharactersWithSpaces>7481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Leisure and Recreational Programs for Blind or Visually Impaired Individuals</dc:title>
  <dc:subject/>
  <dc:creator>Preston, Samuel</dc:creator>
  <cp:keywords/>
  <dc:description/>
  <cp:lastModifiedBy>Preston, Samuel</cp:lastModifiedBy>
  <cp:revision>12</cp:revision>
  <cp:lastPrinted>2025-05-29T19:09:00Z</cp:lastPrinted>
  <dcterms:created xsi:type="dcterms:W3CDTF">2025-04-16T18:16:00Z</dcterms:created>
  <dcterms:modified xsi:type="dcterms:W3CDTF">2025-05-29T19:13:00Z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0x010100AF0E4D57A2FA8648B970AA6FC4E0A1C9</vt:lpwstr>
  </property>
  <property fmtid="{D5CDD505-2E9C-101B-9397-08002B2CF9AE}" pid="3" name="MediaServiceImageTags">
    <vt:lpwstr/>
  </property>
</Properties>
</file>