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B087" w14:textId="77777777" w:rsidR="00F01290" w:rsidRPr="00B63B55" w:rsidRDefault="00F01290" w:rsidP="00E74014">
      <w:pPr>
        <w:widowControl w:val="0"/>
        <w:jc w:val="both"/>
        <w:rPr>
          <w:rFonts w:cs="Calibri"/>
          <w:snapToGrid w:val="0"/>
        </w:rPr>
      </w:pPr>
    </w:p>
    <w:p w14:paraId="6DEDF991" w14:textId="5175B31F" w:rsidR="008B3A68" w:rsidRPr="00B63B55" w:rsidRDefault="00076334" w:rsidP="00E74014">
      <w:pPr>
        <w:widowControl w:val="0"/>
        <w:jc w:val="both"/>
        <w:rPr>
          <w:rFonts w:cs="Calibri"/>
          <w:snapToGrid w:val="0"/>
        </w:rPr>
      </w:pPr>
      <w:r>
        <w:rPr>
          <w:rFonts w:cs="Calibri"/>
          <w:snapToGrid w:val="0"/>
        </w:rPr>
        <w:t>ST</w:t>
      </w:r>
      <w:r w:rsidR="00D75051" w:rsidRPr="00B63B55">
        <w:rPr>
          <w:rFonts w:cs="Calibri"/>
          <w:snapToGrid w:val="0"/>
        </w:rPr>
        <w:t>ANDARD LEASE FOR OFFICE AND INDUSTRIAL BUILDINGS (USED/</w:t>
      </w:r>
      <w:r w:rsidR="00617912" w:rsidRPr="00B63B55">
        <w:rPr>
          <w:rFonts w:cs="Calibri"/>
          <w:snapToGrid w:val="0"/>
        </w:rPr>
        <w:t>”</w:t>
      </w:r>
      <w:r w:rsidR="00D75051" w:rsidRPr="00B63B55">
        <w:rPr>
          <w:rFonts w:cs="Calibri"/>
          <w:snapToGrid w:val="0"/>
        </w:rPr>
        <w:t>AS IS</w:t>
      </w:r>
      <w:r w:rsidR="00617912" w:rsidRPr="00B63B55">
        <w:rPr>
          <w:rFonts w:cs="Calibri"/>
          <w:snapToGrid w:val="0"/>
        </w:rPr>
        <w:t>”</w:t>
      </w:r>
      <w:r w:rsidR="00D75051" w:rsidRPr="00B63B55">
        <w:rPr>
          <w:rFonts w:cs="Calibri"/>
          <w:snapToGrid w:val="0"/>
        </w:rPr>
        <w:t>)</w:t>
      </w:r>
    </w:p>
    <w:p w14:paraId="1ECECB51" w14:textId="5580122B" w:rsidR="00636957" w:rsidRPr="00B63B55" w:rsidRDefault="00C51583" w:rsidP="00E74014">
      <w:pPr>
        <w:widowControl w:val="0"/>
        <w:jc w:val="both"/>
        <w:rPr>
          <w:rFonts w:cs="Calibri"/>
          <w:snapToGrid w:val="0"/>
        </w:rPr>
      </w:pPr>
      <w:r w:rsidRPr="00B63B55">
        <w:rPr>
          <w:rFonts w:cs="Calibri"/>
          <w:snapToGrid w:val="0"/>
        </w:rPr>
        <w:t>8</w:t>
      </w:r>
      <w:r w:rsidR="00D75051" w:rsidRPr="00B63B55">
        <w:rPr>
          <w:rFonts w:cs="Calibri"/>
          <w:snapToGrid w:val="0"/>
          <w:vertAlign w:val="superscript"/>
        </w:rPr>
        <w:t>th</w:t>
      </w:r>
      <w:r w:rsidR="00D75051" w:rsidRPr="00B63B55">
        <w:rPr>
          <w:rFonts w:cs="Calibri"/>
          <w:snapToGrid w:val="0"/>
        </w:rPr>
        <w:t xml:space="preserve"> edition </w:t>
      </w:r>
      <w:r w:rsidR="00D57676" w:rsidRPr="00B63B55">
        <w:rPr>
          <w:rFonts w:cs="Calibri"/>
          <w:snapToGrid w:val="0"/>
        </w:rPr>
        <w:t>0</w:t>
      </w:r>
      <w:r w:rsidRPr="00B63B55">
        <w:rPr>
          <w:rFonts w:cs="Calibri"/>
          <w:snapToGrid w:val="0"/>
        </w:rPr>
        <w:t>6</w:t>
      </w:r>
      <w:r w:rsidR="00D57676" w:rsidRPr="00B63B55">
        <w:rPr>
          <w:rFonts w:cs="Calibri"/>
          <w:snapToGrid w:val="0"/>
        </w:rPr>
        <w:t>/</w:t>
      </w:r>
      <w:r w:rsidR="00A74301" w:rsidRPr="00B63B55">
        <w:rPr>
          <w:rFonts w:cs="Calibri"/>
          <w:snapToGrid w:val="0"/>
        </w:rPr>
        <w:t>2</w:t>
      </w:r>
      <w:r w:rsidRPr="00B63B55">
        <w:rPr>
          <w:rFonts w:cs="Calibri"/>
          <w:snapToGrid w:val="0"/>
        </w:rPr>
        <w:t>5</w:t>
      </w:r>
    </w:p>
    <w:p w14:paraId="5D8C174D" w14:textId="0DE17752" w:rsidR="00D75051" w:rsidRPr="00B63B55" w:rsidRDefault="00636957" w:rsidP="00E74014">
      <w:pPr>
        <w:widowControl w:val="0"/>
        <w:jc w:val="both"/>
        <w:rPr>
          <w:rFonts w:cs="Calibri"/>
          <w:i/>
          <w:snapToGrid w:val="0"/>
        </w:rPr>
      </w:pPr>
      <w:r w:rsidRPr="00B63B55">
        <w:rPr>
          <w:rFonts w:cs="Calibri"/>
          <w:bCs/>
          <w:snapToGrid w:val="0"/>
        </w:rPr>
        <w:t xml:space="preserve">[Supplementary wordings, </w:t>
      </w:r>
      <w:r w:rsidR="00B63B55" w:rsidRPr="00B63B55">
        <w:rPr>
          <w:rFonts w:cs="Calibri"/>
          <w:bCs/>
          <w:snapToGrid w:val="0"/>
        </w:rPr>
        <w:t>a</w:t>
      </w:r>
      <w:r w:rsidRPr="00B63B55">
        <w:rPr>
          <w:rFonts w:cs="Calibri"/>
          <w:bCs/>
          <w:snapToGrid w:val="0"/>
        </w:rPr>
        <w:t>lternative wordings, appendices and comments can be found at the end of the agreement]</w:t>
      </w:r>
      <w:r w:rsidR="00D75051" w:rsidRPr="00B63B55">
        <w:rPr>
          <w:rFonts w:cs="Calibri"/>
          <w:snapToGrid w:val="0"/>
        </w:rPr>
        <w:tab/>
      </w:r>
    </w:p>
    <w:p w14:paraId="6266C6E7" w14:textId="77777777" w:rsidR="008B3A68" w:rsidRPr="00B63B55" w:rsidRDefault="00D75051" w:rsidP="00E74014">
      <w:pPr>
        <w:pStyle w:val="Overskrift1"/>
        <w:jc w:val="both"/>
        <w:rPr>
          <w:snapToGrid w:val="0"/>
        </w:rPr>
      </w:pPr>
      <w:r w:rsidRPr="00B63B55">
        <w:rPr>
          <w:snapToGrid w:val="0"/>
        </w:rPr>
        <w:t>THE LESSOR</w:t>
      </w:r>
    </w:p>
    <w:p w14:paraId="1BE97545" w14:textId="1E2AEB56" w:rsidR="008B3A68" w:rsidRPr="00B63B55" w:rsidRDefault="00D75051" w:rsidP="00E74014">
      <w:pPr>
        <w:pStyle w:val="Overskrift2"/>
        <w:jc w:val="both"/>
        <w:rPr>
          <w:snapToGrid w:val="0"/>
        </w:rPr>
      </w:pPr>
      <w:r w:rsidRPr="00B63B55">
        <w:rPr>
          <w:snapToGrid w:val="0"/>
        </w:rPr>
        <w:t>Name/Firm</w:t>
      </w:r>
      <w:r w:rsidR="009E0067">
        <w:rPr>
          <w:snapToGrid w:val="0"/>
        </w:rPr>
        <w:t>:</w:t>
      </w:r>
      <w:r w:rsidRPr="00B63B55">
        <w:rPr>
          <w:snapToGrid w:val="0"/>
        </w:rPr>
        <w:t xml:space="preserve"> […] (the </w:t>
      </w:r>
      <w:r w:rsidRPr="00B63B55">
        <w:rPr>
          <w:b/>
          <w:snapToGrid w:val="0"/>
        </w:rPr>
        <w:t>Lessor</w:t>
      </w:r>
      <w:r w:rsidRPr="00B63B55">
        <w:rPr>
          <w:snapToGrid w:val="0"/>
        </w:rPr>
        <w:t xml:space="preserve">) </w:t>
      </w:r>
    </w:p>
    <w:p w14:paraId="66449A60" w14:textId="37451004" w:rsidR="005B723E" w:rsidRPr="00B63B55" w:rsidRDefault="00D75051" w:rsidP="00E74014">
      <w:pPr>
        <w:pStyle w:val="Overskrift2"/>
        <w:widowControl w:val="0"/>
        <w:jc w:val="both"/>
        <w:rPr>
          <w:snapToGrid w:val="0"/>
        </w:rPr>
      </w:pPr>
      <w:r w:rsidRPr="00B63B55">
        <w:rPr>
          <w:snapToGrid w:val="0"/>
        </w:rPr>
        <w:t xml:space="preserve">Social security or </w:t>
      </w:r>
      <w:r w:rsidR="00C3649C" w:rsidRPr="00B63B55">
        <w:rPr>
          <w:snapToGrid w:val="0"/>
        </w:rPr>
        <w:t>business registration number</w:t>
      </w:r>
      <w:r w:rsidR="009E0067">
        <w:rPr>
          <w:snapToGrid w:val="0"/>
        </w:rPr>
        <w:t>:</w:t>
      </w:r>
      <w:r w:rsidRPr="00B63B55">
        <w:rPr>
          <w:snapToGrid w:val="0"/>
        </w:rPr>
        <w:t xml:space="preserve"> […]</w:t>
      </w:r>
    </w:p>
    <w:p w14:paraId="70E34B8F" w14:textId="77777777" w:rsidR="008B3A68" w:rsidRPr="00B63B55" w:rsidRDefault="00D75051" w:rsidP="00E74014">
      <w:pPr>
        <w:pStyle w:val="Overskrift1"/>
        <w:jc w:val="both"/>
        <w:rPr>
          <w:snapToGrid w:val="0"/>
        </w:rPr>
      </w:pPr>
      <w:r w:rsidRPr="00B63B55">
        <w:rPr>
          <w:snapToGrid w:val="0"/>
        </w:rPr>
        <w:t>THE LESSEE</w:t>
      </w:r>
    </w:p>
    <w:p w14:paraId="5AD6A25C" w14:textId="5563BFC0" w:rsidR="008B3A68" w:rsidRPr="00B63B55" w:rsidRDefault="00D75051" w:rsidP="00E74014">
      <w:pPr>
        <w:pStyle w:val="Overskrift2"/>
        <w:jc w:val="both"/>
        <w:rPr>
          <w:snapToGrid w:val="0"/>
        </w:rPr>
      </w:pPr>
      <w:r w:rsidRPr="00B63B55">
        <w:rPr>
          <w:snapToGrid w:val="0"/>
        </w:rPr>
        <w:t>Name/Firm</w:t>
      </w:r>
      <w:r w:rsidR="009E0067">
        <w:rPr>
          <w:snapToGrid w:val="0"/>
        </w:rPr>
        <w:t>:</w:t>
      </w:r>
      <w:r w:rsidRPr="00B63B55">
        <w:rPr>
          <w:snapToGrid w:val="0"/>
        </w:rPr>
        <w:t xml:space="preserve"> […]</w:t>
      </w:r>
      <w:r w:rsidR="009E0067">
        <w:rPr>
          <w:snapToGrid w:val="0"/>
        </w:rPr>
        <w:t xml:space="preserve"> </w:t>
      </w:r>
      <w:r w:rsidRPr="00B63B55">
        <w:rPr>
          <w:snapToGrid w:val="0"/>
        </w:rPr>
        <w:t xml:space="preserve">(the </w:t>
      </w:r>
      <w:r w:rsidRPr="00B63B55">
        <w:rPr>
          <w:b/>
          <w:snapToGrid w:val="0"/>
        </w:rPr>
        <w:t>Lessee</w:t>
      </w:r>
      <w:r w:rsidRPr="00B63B55">
        <w:rPr>
          <w:snapToGrid w:val="0"/>
        </w:rPr>
        <w:t>)</w:t>
      </w:r>
    </w:p>
    <w:p w14:paraId="771F9589" w14:textId="6E8002BE" w:rsidR="008B3A68" w:rsidRPr="00B63B55" w:rsidRDefault="00D75051" w:rsidP="00E74014">
      <w:pPr>
        <w:pStyle w:val="Overskrift2"/>
        <w:jc w:val="both"/>
        <w:rPr>
          <w:snapToGrid w:val="0"/>
        </w:rPr>
      </w:pPr>
      <w:r w:rsidRPr="00B63B55">
        <w:rPr>
          <w:snapToGrid w:val="0"/>
        </w:rPr>
        <w:t xml:space="preserve">Social security or </w:t>
      </w:r>
      <w:r w:rsidR="00C3649C" w:rsidRPr="00B63B55">
        <w:rPr>
          <w:snapToGrid w:val="0"/>
        </w:rPr>
        <w:t>business registration number</w:t>
      </w:r>
      <w:r w:rsidR="009E0067">
        <w:rPr>
          <w:snapToGrid w:val="0"/>
        </w:rPr>
        <w:t>:</w:t>
      </w:r>
      <w:r w:rsidRPr="00B63B55">
        <w:rPr>
          <w:snapToGrid w:val="0"/>
        </w:rPr>
        <w:t xml:space="preserve"> […]</w:t>
      </w:r>
    </w:p>
    <w:p w14:paraId="11B89B1D" w14:textId="77777777" w:rsidR="008B3A68" w:rsidRPr="00B63B55" w:rsidRDefault="00D75051" w:rsidP="00E74014">
      <w:pPr>
        <w:pStyle w:val="Overskrift1"/>
        <w:jc w:val="both"/>
        <w:rPr>
          <w:snapToGrid w:val="0"/>
        </w:rPr>
      </w:pPr>
      <w:r w:rsidRPr="00B63B55">
        <w:rPr>
          <w:snapToGrid w:val="0"/>
        </w:rPr>
        <w:t>THE PROPERTY</w:t>
      </w:r>
    </w:p>
    <w:p w14:paraId="72236234" w14:textId="77777777" w:rsidR="008B3A68" w:rsidRPr="00B63B55" w:rsidRDefault="00D75051" w:rsidP="00E74014">
      <w:pPr>
        <w:pStyle w:val="Overskrift2"/>
        <w:jc w:val="both"/>
        <w:rPr>
          <w:snapToGrid w:val="0"/>
        </w:rPr>
      </w:pPr>
      <w:r w:rsidRPr="00B63B55">
        <w:rPr>
          <w:snapToGrid w:val="0"/>
        </w:rPr>
        <w:t>Address […]</w:t>
      </w:r>
    </w:p>
    <w:p w14:paraId="527B4758" w14:textId="77777777" w:rsidR="008B3A68" w:rsidRPr="00B63B55" w:rsidRDefault="00D75051" w:rsidP="00E74014">
      <w:pPr>
        <w:pStyle w:val="Overskrift2"/>
        <w:jc w:val="both"/>
        <w:rPr>
          <w:snapToGrid w:val="0"/>
        </w:rPr>
      </w:pPr>
      <w:r w:rsidRPr="00B63B55">
        <w:rPr>
          <w:snapToGrid w:val="0"/>
        </w:rPr>
        <w:t xml:space="preserve">Land no. […], title no. […], unit no. […], section no. […] in the municipality of […], municipality no. […] (the </w:t>
      </w:r>
      <w:r w:rsidRPr="00B63B55">
        <w:rPr>
          <w:b/>
          <w:snapToGrid w:val="0"/>
        </w:rPr>
        <w:t>Property</w:t>
      </w:r>
      <w:r w:rsidRPr="00B63B55">
        <w:rPr>
          <w:snapToGrid w:val="0"/>
        </w:rPr>
        <w:t>)</w:t>
      </w:r>
    </w:p>
    <w:p w14:paraId="5E6CEEE2" w14:textId="77777777" w:rsidR="008B3A68" w:rsidRPr="00B63B55" w:rsidRDefault="00D75051" w:rsidP="00E74014">
      <w:pPr>
        <w:pStyle w:val="Overskrift1"/>
        <w:jc w:val="both"/>
        <w:rPr>
          <w:snapToGrid w:val="0"/>
        </w:rPr>
      </w:pPr>
      <w:r w:rsidRPr="00B63B55">
        <w:rPr>
          <w:snapToGrid w:val="0"/>
        </w:rPr>
        <w:t>THE LEASED OBJECT</w:t>
      </w:r>
    </w:p>
    <w:p w14:paraId="14152DDE" w14:textId="77777777" w:rsidR="008B3A68" w:rsidRPr="00B63B55" w:rsidRDefault="00D75051" w:rsidP="00E74014">
      <w:pPr>
        <w:pStyle w:val="Overskrift2"/>
        <w:jc w:val="both"/>
        <w:rPr>
          <w:snapToGrid w:val="0"/>
        </w:rPr>
      </w:pPr>
      <w:r w:rsidRPr="00B63B55">
        <w:rPr>
          <w:snapToGrid w:val="0"/>
        </w:rPr>
        <w:t xml:space="preserve">The leased object (the </w:t>
      </w:r>
      <w:r w:rsidRPr="00B63B55">
        <w:rPr>
          <w:b/>
          <w:snapToGrid w:val="0"/>
        </w:rPr>
        <w:t>Leased Object</w:t>
      </w:r>
      <w:r w:rsidRPr="00B63B55">
        <w:rPr>
          <w:snapToGrid w:val="0"/>
        </w:rPr>
        <w:t xml:space="preserve">) comprises existing buildings and facilities, external areas and parking spaces on the Property, as shown in the enclosed drawing; </w:t>
      </w:r>
      <w:r w:rsidRPr="00B63B55">
        <w:rPr>
          <w:b/>
          <w:snapToGrid w:val="0"/>
        </w:rPr>
        <w:t xml:space="preserve">Appendix </w:t>
      </w:r>
      <w:r w:rsidR="00667EAA" w:rsidRPr="00B63B55">
        <w:rPr>
          <w:b/>
          <w:snapToGrid w:val="0"/>
        </w:rPr>
        <w:t>2</w:t>
      </w:r>
      <w:r w:rsidRPr="00B63B55">
        <w:rPr>
          <w:snapToGrid w:val="0"/>
        </w:rPr>
        <w:t xml:space="preserve">. </w:t>
      </w:r>
    </w:p>
    <w:p w14:paraId="0B8D685B" w14:textId="77777777" w:rsidR="008B3A68" w:rsidRPr="00B63B55" w:rsidRDefault="00D75051" w:rsidP="00E74014">
      <w:pPr>
        <w:pStyle w:val="Overskrift2"/>
        <w:jc w:val="both"/>
        <w:rPr>
          <w:snapToGrid w:val="0"/>
        </w:rPr>
      </w:pPr>
      <w:r w:rsidRPr="00B63B55">
        <w:rPr>
          <w:snapToGrid w:val="0"/>
        </w:rPr>
        <w:t>The buildings included in the Leased Object measure approximately […] m</w:t>
      </w:r>
      <w:r w:rsidRPr="00B63B55">
        <w:rPr>
          <w:snapToGrid w:val="0"/>
          <w:vertAlign w:val="superscript"/>
        </w:rPr>
        <w:t>2</w:t>
      </w:r>
      <w:r w:rsidRPr="00B63B55">
        <w:rPr>
          <w:snapToGrid w:val="0"/>
        </w:rPr>
        <w:t xml:space="preserve"> in total.</w:t>
      </w:r>
    </w:p>
    <w:p w14:paraId="4AE92235" w14:textId="2D45EB7E" w:rsidR="008B3A68" w:rsidRPr="00B63B55" w:rsidRDefault="00D75051" w:rsidP="00E74014">
      <w:pPr>
        <w:pStyle w:val="Overskrift2"/>
        <w:jc w:val="both"/>
        <w:rPr>
          <w:snapToGrid w:val="0"/>
        </w:rPr>
      </w:pPr>
      <w:r w:rsidRPr="00B63B55">
        <w:rPr>
          <w:snapToGrid w:val="0"/>
        </w:rPr>
        <w:t>All areas are specified in accordance with NS 3940:</w:t>
      </w:r>
      <w:r w:rsidR="00CC24E3" w:rsidRPr="001C5C6C">
        <w:t>20</w:t>
      </w:r>
      <w:r w:rsidR="00CC24E3">
        <w:t>23+AC:2024</w:t>
      </w:r>
      <w:r w:rsidRPr="00B63B55">
        <w:rPr>
          <w:snapToGrid w:val="0"/>
        </w:rPr>
        <w:t xml:space="preserve">. Any </w:t>
      </w:r>
      <w:r w:rsidRPr="00B63B55">
        <w:t>errors</w:t>
      </w:r>
      <w:r w:rsidRPr="00B63B55">
        <w:rPr>
          <w:snapToGrid w:val="0"/>
        </w:rPr>
        <w:t xml:space="preserve"> in the area specifications shall neither give rise to any right of rent adjustment, nor result in any amendments to the other provisions of </w:t>
      </w:r>
      <w:r w:rsidR="00B02C3E" w:rsidRPr="00B63B55">
        <w:rPr>
          <w:snapToGrid w:val="0"/>
        </w:rPr>
        <w:t xml:space="preserve">this </w:t>
      </w:r>
      <w:r w:rsidRPr="00B63B55">
        <w:rPr>
          <w:snapToGrid w:val="0"/>
        </w:rPr>
        <w:t>lease.</w:t>
      </w:r>
    </w:p>
    <w:p w14:paraId="6CD2191A" w14:textId="6E6806FB" w:rsidR="008B3A68" w:rsidRPr="00B63B55" w:rsidRDefault="00D75051" w:rsidP="00E74014">
      <w:pPr>
        <w:pStyle w:val="Overskrift2"/>
        <w:jc w:val="both"/>
        <w:rPr>
          <w:snapToGrid w:val="0"/>
        </w:rPr>
      </w:pPr>
      <w:r w:rsidRPr="00B63B55">
        <w:rPr>
          <w:snapToGrid w:val="0"/>
        </w:rPr>
        <w:t xml:space="preserve">Prior to </w:t>
      </w:r>
      <w:r w:rsidR="001E7077" w:rsidRPr="00B63B55">
        <w:rPr>
          <w:snapToGrid w:val="0"/>
        </w:rPr>
        <w:t>Handover</w:t>
      </w:r>
      <w:r w:rsidRPr="00B63B55">
        <w:rPr>
          <w:snapToGrid w:val="0"/>
        </w:rPr>
        <w:t xml:space="preserve">, the Lessor shall </w:t>
      </w:r>
      <w:r w:rsidR="00B746F9" w:rsidRPr="00B63B55">
        <w:rPr>
          <w:snapToGrid w:val="0"/>
        </w:rPr>
        <w:t xml:space="preserve">carry out </w:t>
      </w:r>
      <w:r w:rsidRPr="00B63B55">
        <w:rPr>
          <w:snapToGrid w:val="0"/>
        </w:rPr>
        <w:t xml:space="preserve">such work on/alterations to the Leased Object as are specified in </w:t>
      </w:r>
      <w:r w:rsidRPr="00B63B55">
        <w:rPr>
          <w:b/>
          <w:snapToGrid w:val="0"/>
        </w:rPr>
        <w:t>Appendix […]</w:t>
      </w:r>
      <w:r w:rsidRPr="00B63B55">
        <w:rPr>
          <w:snapToGrid w:val="0"/>
        </w:rPr>
        <w:t>.</w:t>
      </w:r>
      <w:r w:rsidR="008924FC" w:rsidRPr="00B63B55">
        <w:rPr>
          <w:snapToGrid w:val="0"/>
        </w:rPr>
        <w:t xml:space="preserve"> </w:t>
      </w:r>
    </w:p>
    <w:p w14:paraId="5319F015" w14:textId="77777777" w:rsidR="008B3A68" w:rsidRPr="00B63B55" w:rsidRDefault="00D75051" w:rsidP="00E74014">
      <w:pPr>
        <w:pStyle w:val="Overskrift1"/>
        <w:jc w:val="both"/>
        <w:rPr>
          <w:snapToGrid w:val="0"/>
        </w:rPr>
      </w:pPr>
      <w:r w:rsidRPr="00B63B55">
        <w:rPr>
          <w:snapToGrid w:val="0"/>
        </w:rPr>
        <w:lastRenderedPageBreak/>
        <w:t>ACTIVITIES CONDUCTED BY THE LESSEE</w:t>
      </w:r>
    </w:p>
    <w:p w14:paraId="251C365D" w14:textId="77777777" w:rsidR="008B3A68" w:rsidRPr="00B63B55" w:rsidRDefault="00D75051" w:rsidP="00E74014">
      <w:pPr>
        <w:pStyle w:val="Overskrift2"/>
        <w:jc w:val="both"/>
        <w:rPr>
          <w:snapToGrid w:val="0"/>
        </w:rPr>
      </w:pPr>
      <w:bookmarkStart w:id="0" w:name="_Ref3196897"/>
      <w:r w:rsidRPr="00B63B55">
        <w:rPr>
          <w:snapToGrid w:val="0"/>
        </w:rPr>
        <w:t>The Leased Object shall only be used for […].</w:t>
      </w:r>
      <w:bookmarkEnd w:id="0"/>
    </w:p>
    <w:p w14:paraId="465E545E" w14:textId="753F1B22" w:rsidR="008B3A68" w:rsidRPr="00B63B55" w:rsidRDefault="00D75051" w:rsidP="00E74014">
      <w:pPr>
        <w:pStyle w:val="Overskrift2"/>
        <w:jc w:val="both"/>
        <w:rPr>
          <w:snapToGrid w:val="0"/>
        </w:rPr>
      </w:pPr>
      <w:r w:rsidRPr="00B63B55">
        <w:rPr>
          <w:snapToGrid w:val="0"/>
        </w:rPr>
        <w:t xml:space="preserve">No change in the activities conducted at the Leased Object, including engagement in other, related activities, shall be permitted without the prior written consent of the Lessor. Consent shall not be withheld without just cause. Any increase in the Value Added Tax burden of the Lessor as the result of the changed activities on the part of the Lessee shall constitute such just cause, unless the Lessee undertakes to indemnify the Lessor in respect of the Lessor’s losses and costs in accordance with Clause </w:t>
      </w:r>
      <w:r w:rsidR="008924C0" w:rsidRPr="00B63B55">
        <w:rPr>
          <w:snapToGrid w:val="0"/>
        </w:rPr>
        <w:fldChar w:fldCharType="begin"/>
      </w:r>
      <w:r w:rsidR="008924C0" w:rsidRPr="00B63B55">
        <w:rPr>
          <w:snapToGrid w:val="0"/>
        </w:rPr>
        <w:instrText xml:space="preserve"> REF _Ref3196881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10</w:t>
      </w:r>
      <w:r w:rsidR="008924C0" w:rsidRPr="00B63B55">
        <w:rPr>
          <w:snapToGrid w:val="0"/>
        </w:rPr>
        <w:fldChar w:fldCharType="end"/>
      </w:r>
      <w:r w:rsidRPr="00B63B55">
        <w:rPr>
          <w:snapToGrid w:val="0"/>
        </w:rPr>
        <w:t xml:space="preserve"> and furnishes collateral deemed – in the opinion of the Lessor – to adequately secure its obligations. Furthermore, maintaining the activity profile/activity mix of the Property shall also constitute such just cause.</w:t>
      </w:r>
    </w:p>
    <w:p w14:paraId="2BD77809" w14:textId="77777777" w:rsidR="008B3A68" w:rsidRPr="00B63B55" w:rsidRDefault="001E7077" w:rsidP="00E74014">
      <w:pPr>
        <w:pStyle w:val="Overskrift1"/>
        <w:jc w:val="both"/>
        <w:rPr>
          <w:snapToGrid w:val="0"/>
        </w:rPr>
      </w:pPr>
      <w:r w:rsidRPr="00B63B55">
        <w:rPr>
          <w:snapToGrid w:val="0"/>
        </w:rPr>
        <w:t>HANDOVER</w:t>
      </w:r>
      <w:r w:rsidR="00D75051" w:rsidRPr="00B63B55">
        <w:rPr>
          <w:snapToGrid w:val="0"/>
        </w:rPr>
        <w:t>/NOTICE OF DEFECTS</w:t>
      </w:r>
    </w:p>
    <w:p w14:paraId="0424BB9A" w14:textId="27E0AC98" w:rsidR="008B3A68" w:rsidRPr="00B63B55" w:rsidRDefault="00D75051" w:rsidP="00E74014">
      <w:pPr>
        <w:pStyle w:val="Overskrift2"/>
        <w:jc w:val="both"/>
        <w:rPr>
          <w:snapToGrid w:val="0"/>
        </w:rPr>
      </w:pPr>
      <w:r w:rsidRPr="00B63B55">
        <w:rPr>
          <w:snapToGrid w:val="0"/>
        </w:rPr>
        <w:t xml:space="preserve">The Leased Object is </w:t>
      </w:r>
      <w:r w:rsidR="009D0021" w:rsidRPr="00B63B55">
        <w:rPr>
          <w:snapToGrid w:val="0"/>
        </w:rPr>
        <w:t>handed over</w:t>
      </w:r>
      <w:r w:rsidRPr="00B63B55">
        <w:rPr>
          <w:snapToGrid w:val="0"/>
        </w:rPr>
        <w:t xml:space="preserve"> in a tidy and clean state, and otherwise in the state it was when inspected by the Lessee on […], and inclusive of work/alterations as described in </w:t>
      </w:r>
      <w:r w:rsidRPr="00B63B55">
        <w:rPr>
          <w:b/>
          <w:snapToGrid w:val="0"/>
        </w:rPr>
        <w:t>Appendix […]</w:t>
      </w:r>
      <w:r w:rsidRPr="00B63B55">
        <w:rPr>
          <w:snapToGrid w:val="0"/>
        </w:rPr>
        <w:t xml:space="preserve">. </w:t>
      </w:r>
    </w:p>
    <w:p w14:paraId="103DBD9E" w14:textId="57B73CAD" w:rsidR="008B3A68" w:rsidRPr="00B63B55" w:rsidRDefault="003A723B" w:rsidP="00E74014">
      <w:pPr>
        <w:pStyle w:val="Overskrift2"/>
        <w:jc w:val="both"/>
        <w:rPr>
          <w:snapToGrid w:val="0"/>
        </w:rPr>
      </w:pPr>
      <w:r w:rsidRPr="00B63B55">
        <w:rPr>
          <w:snapToGrid w:val="0"/>
        </w:rPr>
        <w:t xml:space="preserve">The Lessor is responsible for the Leased Object </w:t>
      </w:r>
      <w:r w:rsidR="00635F8B" w:rsidRPr="00B63B55">
        <w:rPr>
          <w:snapToGrid w:val="0"/>
        </w:rPr>
        <w:t>being</w:t>
      </w:r>
      <w:r w:rsidR="002304F8" w:rsidRPr="00B63B55">
        <w:rPr>
          <w:snapToGrid w:val="0"/>
        </w:rPr>
        <w:t xml:space="preserve"> lawful</w:t>
      </w:r>
      <w:r w:rsidRPr="00B63B55">
        <w:rPr>
          <w:snapToGrid w:val="0"/>
        </w:rPr>
        <w:t xml:space="preserve"> for the use/activities specified in Clause </w:t>
      </w:r>
      <w:r w:rsidR="008924C0" w:rsidRPr="00B63B55">
        <w:rPr>
          <w:snapToGrid w:val="0"/>
        </w:rPr>
        <w:fldChar w:fldCharType="begin"/>
      </w:r>
      <w:r w:rsidR="008924C0" w:rsidRPr="00B63B55">
        <w:rPr>
          <w:snapToGrid w:val="0"/>
        </w:rPr>
        <w:instrText xml:space="preserve"> REF _Ref3196897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5.1</w:t>
      </w:r>
      <w:r w:rsidR="008924C0" w:rsidRPr="00B63B55">
        <w:rPr>
          <w:snapToGrid w:val="0"/>
        </w:rPr>
        <w:fldChar w:fldCharType="end"/>
      </w:r>
      <w:r w:rsidRPr="00B63B55">
        <w:rPr>
          <w:snapToGrid w:val="0"/>
        </w:rPr>
        <w:t xml:space="preserve"> as per </w:t>
      </w:r>
      <w:r w:rsidR="001E7077" w:rsidRPr="00B63B55">
        <w:rPr>
          <w:snapToGrid w:val="0"/>
        </w:rPr>
        <w:t>Handover</w:t>
      </w:r>
      <w:r w:rsidRPr="00B63B55">
        <w:rPr>
          <w:snapToGrid w:val="0"/>
        </w:rPr>
        <w:t xml:space="preserve">, including </w:t>
      </w:r>
      <w:r w:rsidR="002304F8" w:rsidRPr="00B63B55">
        <w:rPr>
          <w:snapToGrid w:val="0"/>
        </w:rPr>
        <w:t xml:space="preserve">with regard to </w:t>
      </w:r>
      <w:r w:rsidRPr="00B63B55">
        <w:rPr>
          <w:snapToGrid w:val="0"/>
        </w:rPr>
        <w:t>requirements in the Planning and Building Act</w:t>
      </w:r>
      <w:r w:rsidR="002304F8" w:rsidRPr="00B63B55">
        <w:rPr>
          <w:snapToGrid w:val="0"/>
        </w:rPr>
        <w:t xml:space="preserve"> and private law matters</w:t>
      </w:r>
      <w:r w:rsidRPr="00B63B55">
        <w:rPr>
          <w:snapToGrid w:val="0"/>
        </w:rPr>
        <w:t>. The Lessee is itself responsible for own internal, installation and building work which is to be carried out by the Lessee by agreement. The Lessee is also itself responsible for any requirements applicable to, or approvals of, the Leased Object/</w:t>
      </w:r>
      <w:r w:rsidR="001E7077" w:rsidRPr="00B63B55">
        <w:rPr>
          <w:snapToGrid w:val="0"/>
        </w:rPr>
        <w:t xml:space="preserve">the Lessee’s </w:t>
      </w:r>
      <w:r w:rsidRPr="00B63B55">
        <w:rPr>
          <w:snapToGrid w:val="0"/>
        </w:rPr>
        <w:t>activities that do not pertain to technical building and construction matters or zoning matters.</w:t>
      </w:r>
      <w:r w:rsidR="00D75051" w:rsidRPr="00B63B55">
        <w:rPr>
          <w:snapToGrid w:val="0"/>
        </w:rPr>
        <w:t xml:space="preserve"> </w:t>
      </w:r>
    </w:p>
    <w:p w14:paraId="2BA0127E" w14:textId="6016D400" w:rsidR="008B3A68" w:rsidRPr="00B63B55" w:rsidRDefault="00D75051" w:rsidP="00E74014">
      <w:pPr>
        <w:pStyle w:val="Overskrift2"/>
        <w:jc w:val="both"/>
        <w:rPr>
          <w:snapToGrid w:val="0"/>
        </w:rPr>
      </w:pPr>
      <w:r w:rsidRPr="00B63B55">
        <w:rPr>
          <w:snapToGrid w:val="0"/>
        </w:rPr>
        <w:t xml:space="preserve">A </w:t>
      </w:r>
      <w:r w:rsidR="001E7077" w:rsidRPr="00B63B55">
        <w:rPr>
          <w:snapToGrid w:val="0"/>
        </w:rPr>
        <w:t>handover</w:t>
      </w:r>
      <w:r w:rsidRPr="00B63B55">
        <w:rPr>
          <w:snapToGrid w:val="0"/>
        </w:rPr>
        <w:t xml:space="preserve"> inspection shall be performed in connection with </w:t>
      </w:r>
      <w:r w:rsidR="001E7077" w:rsidRPr="00B63B55">
        <w:rPr>
          <w:snapToGrid w:val="0"/>
        </w:rPr>
        <w:t>Handover</w:t>
      </w:r>
      <w:r w:rsidRPr="00B63B55">
        <w:rPr>
          <w:snapToGrid w:val="0"/>
        </w:rPr>
        <w:t xml:space="preserve"> of the Leased Object. A </w:t>
      </w:r>
      <w:r w:rsidR="001E7077" w:rsidRPr="00B63B55">
        <w:rPr>
          <w:snapToGrid w:val="0"/>
        </w:rPr>
        <w:t>handover</w:t>
      </w:r>
      <w:r w:rsidRPr="00B63B55">
        <w:rPr>
          <w:snapToGrid w:val="0"/>
        </w:rPr>
        <w:t xml:space="preserve"> inspection record shall be prepared, and signed by both parties on site. A </w:t>
      </w:r>
      <w:r w:rsidR="001E7077" w:rsidRPr="00B63B55">
        <w:rPr>
          <w:snapToGrid w:val="0"/>
        </w:rPr>
        <w:t>handover</w:t>
      </w:r>
      <w:r w:rsidRPr="00B63B55">
        <w:rPr>
          <w:snapToGrid w:val="0"/>
        </w:rPr>
        <w:t xml:space="preserve"> inspection record form</w:t>
      </w:r>
      <w:r w:rsidR="00844017" w:rsidRPr="005D7E80">
        <w:t>, including documentation in the form of photos and/or video,</w:t>
      </w:r>
      <w:r w:rsidRPr="00B63B55">
        <w:rPr>
          <w:snapToGrid w:val="0"/>
        </w:rPr>
        <w:t xml:space="preserve"> is attached as </w:t>
      </w:r>
      <w:r w:rsidRPr="00B63B55">
        <w:rPr>
          <w:b/>
          <w:snapToGrid w:val="0"/>
        </w:rPr>
        <w:t>Appendix […]</w:t>
      </w:r>
      <w:r w:rsidRPr="00B63B55">
        <w:rPr>
          <w:snapToGrid w:val="0"/>
        </w:rPr>
        <w:t>.</w:t>
      </w:r>
    </w:p>
    <w:p w14:paraId="36F2392D" w14:textId="01D4756B" w:rsidR="008B3A68" w:rsidRPr="00B63B55" w:rsidRDefault="00D75051" w:rsidP="00E74014">
      <w:pPr>
        <w:pStyle w:val="Overskrift2"/>
        <w:jc w:val="both"/>
        <w:rPr>
          <w:snapToGrid w:val="0"/>
        </w:rPr>
      </w:pPr>
      <w:r w:rsidRPr="00B63B55">
        <w:rPr>
          <w:snapToGrid w:val="0"/>
        </w:rPr>
        <w:t xml:space="preserve">The Lessee shall give written notice of </w:t>
      </w:r>
      <w:r w:rsidR="00BA717C" w:rsidRPr="00B63B55">
        <w:rPr>
          <w:snapToGrid w:val="0"/>
        </w:rPr>
        <w:t>any</w:t>
      </w:r>
      <w:r w:rsidRPr="00B63B55">
        <w:rPr>
          <w:snapToGrid w:val="0"/>
        </w:rPr>
        <w:t xml:space="preserve"> damage and defects, etc., within a reasonable period of time after it ought to have discovered these. Any circumstances that had come to the knowledge of the Lessee</w:t>
      </w:r>
      <w:r w:rsidR="00844017">
        <w:t>, or that the Lessee ought to have discovered,</w:t>
      </w:r>
      <w:r w:rsidRPr="00B63B55">
        <w:rPr>
          <w:snapToGrid w:val="0"/>
        </w:rPr>
        <w:t xml:space="preserve"> as per </w:t>
      </w:r>
      <w:r w:rsidR="001E7077" w:rsidRPr="00B63B55">
        <w:rPr>
          <w:snapToGrid w:val="0"/>
        </w:rPr>
        <w:t>Handover</w:t>
      </w:r>
      <w:r w:rsidRPr="00B63B55">
        <w:rPr>
          <w:snapToGrid w:val="0"/>
        </w:rPr>
        <w:t xml:space="preserve"> cannot subsequently be invoked as defects.</w:t>
      </w:r>
    </w:p>
    <w:p w14:paraId="05883F2E" w14:textId="77777777" w:rsidR="008B3A68" w:rsidRPr="00B63B55" w:rsidRDefault="00D75051" w:rsidP="00E74014">
      <w:pPr>
        <w:pStyle w:val="Overskrift2"/>
        <w:jc w:val="both"/>
        <w:rPr>
          <w:snapToGrid w:val="0"/>
        </w:rPr>
      </w:pPr>
      <w:r w:rsidRPr="00B63B55">
        <w:rPr>
          <w:snapToGrid w:val="0"/>
        </w:rPr>
        <w:t xml:space="preserve">The Lessor shall at </w:t>
      </w:r>
      <w:r w:rsidR="001E7077" w:rsidRPr="00B63B55">
        <w:rPr>
          <w:snapToGrid w:val="0"/>
        </w:rPr>
        <w:t>Handover</w:t>
      </w:r>
      <w:r w:rsidRPr="00B63B55">
        <w:rPr>
          <w:snapToGrid w:val="0"/>
        </w:rPr>
        <w:t xml:space="preserve"> provide the Lessee with guidance concerning the use of technical equipment/installations at the Leased Object that are to be used by the Lessee. Moreover, the Lessor shall at </w:t>
      </w:r>
      <w:r w:rsidR="001E7077" w:rsidRPr="00B63B55">
        <w:rPr>
          <w:snapToGrid w:val="0"/>
        </w:rPr>
        <w:t>Handover</w:t>
      </w:r>
      <w:r w:rsidRPr="00B63B55">
        <w:rPr>
          <w:snapToGrid w:val="0"/>
        </w:rPr>
        <w:t xml:space="preserve"> provide operating manuals/instructions for technical equipment and installations at the Leased Object. The Lessee shall adhere to the Lessor’s operating manuals/instructions as applicable at any given time throughout the Lease Term.</w:t>
      </w:r>
    </w:p>
    <w:p w14:paraId="56EC744B" w14:textId="77777777" w:rsidR="008B3A68" w:rsidRPr="00B63B55" w:rsidRDefault="00D75051" w:rsidP="00E74014">
      <w:pPr>
        <w:pStyle w:val="Overskrift1"/>
        <w:jc w:val="both"/>
        <w:rPr>
          <w:snapToGrid w:val="0"/>
        </w:rPr>
      </w:pPr>
      <w:r w:rsidRPr="00B63B55">
        <w:rPr>
          <w:snapToGrid w:val="0"/>
        </w:rPr>
        <w:lastRenderedPageBreak/>
        <w:t>LEASE TERM</w:t>
      </w:r>
    </w:p>
    <w:p w14:paraId="48363E02" w14:textId="77777777" w:rsidR="008B3A68" w:rsidRPr="00B63B55" w:rsidRDefault="00D75051" w:rsidP="00E74014">
      <w:pPr>
        <w:pStyle w:val="Overskrift2"/>
        <w:jc w:val="both"/>
        <w:rPr>
          <w:snapToGrid w:val="0"/>
        </w:rPr>
      </w:pPr>
      <w:r w:rsidRPr="00B63B55">
        <w:rPr>
          <w:snapToGrid w:val="0"/>
        </w:rPr>
        <w:t>The lease term shall be from […] (</w:t>
      </w:r>
      <w:r w:rsidR="001E7077" w:rsidRPr="00B63B55">
        <w:rPr>
          <w:b/>
          <w:snapToGrid w:val="0"/>
        </w:rPr>
        <w:t>Handover</w:t>
      </w:r>
      <w:r w:rsidRPr="00B63B55">
        <w:rPr>
          <w:snapToGrid w:val="0"/>
        </w:rPr>
        <w:t xml:space="preserve">) to […] (the </w:t>
      </w:r>
      <w:r w:rsidRPr="00B63B55">
        <w:rPr>
          <w:b/>
          <w:snapToGrid w:val="0"/>
        </w:rPr>
        <w:t>Lease Term</w:t>
      </w:r>
      <w:r w:rsidRPr="00B63B55">
        <w:rPr>
          <w:snapToGrid w:val="0"/>
        </w:rPr>
        <w:t>), after which the lease shall lapse without any need for a notice of termination. The lease cannot be terminated during the Lease Term.</w:t>
      </w:r>
    </w:p>
    <w:p w14:paraId="63F5A79E" w14:textId="2701C9EF" w:rsidR="008B3A68" w:rsidRPr="00B63B55" w:rsidRDefault="00D75051" w:rsidP="00E74014">
      <w:pPr>
        <w:pStyle w:val="Overskrift2"/>
        <w:jc w:val="both"/>
        <w:rPr>
          <w:snapToGrid w:val="0"/>
        </w:rPr>
      </w:pPr>
      <w:r w:rsidRPr="00B63B55">
        <w:rPr>
          <w:snapToGrid w:val="0"/>
        </w:rPr>
        <w:t xml:space="preserve">The time limit for sending a request to vacate the premises after the end of the Lease Term shall be six months. </w:t>
      </w:r>
    </w:p>
    <w:p w14:paraId="622C50E2" w14:textId="77777777" w:rsidR="008B3A68" w:rsidRPr="00B63B55" w:rsidRDefault="00D75051" w:rsidP="00E74014">
      <w:pPr>
        <w:pStyle w:val="Overskrift1"/>
        <w:jc w:val="both"/>
        <w:rPr>
          <w:snapToGrid w:val="0"/>
        </w:rPr>
      </w:pPr>
      <w:r w:rsidRPr="00B63B55">
        <w:rPr>
          <w:snapToGrid w:val="0"/>
        </w:rPr>
        <w:t xml:space="preserve">THE RENT </w:t>
      </w:r>
    </w:p>
    <w:p w14:paraId="5927CAF0" w14:textId="67AC67C4" w:rsidR="008B3A68" w:rsidRPr="00B63B55" w:rsidRDefault="00D75051" w:rsidP="00E74014">
      <w:pPr>
        <w:pStyle w:val="Overskrift2"/>
        <w:jc w:val="both"/>
        <w:rPr>
          <w:snapToGrid w:val="0"/>
        </w:rPr>
      </w:pPr>
      <w:r w:rsidRPr="00B63B55">
        <w:rPr>
          <w:snapToGrid w:val="0"/>
        </w:rPr>
        <w:t xml:space="preserve">The annual rent payable for the Leased Object (the </w:t>
      </w:r>
      <w:r w:rsidRPr="00B63B55">
        <w:rPr>
          <w:b/>
          <w:snapToGrid w:val="0"/>
        </w:rPr>
        <w:t>Rent</w:t>
      </w:r>
      <w:r w:rsidRPr="00B63B55">
        <w:rPr>
          <w:snapToGrid w:val="0"/>
        </w:rPr>
        <w:t xml:space="preserve">) shall be NOK […] (exclusive of Value Added Tax). In addition shall be paid Value Added Tax to the extent that the conditions for adding Value Added Tax to the Rent have been </w:t>
      </w:r>
      <w:r w:rsidR="00F262A9" w:rsidRPr="00B63B55">
        <w:rPr>
          <w:snapToGrid w:val="0"/>
        </w:rPr>
        <w:t>met</w:t>
      </w:r>
      <w:r w:rsidRPr="00B63B55">
        <w:rPr>
          <w:snapToGrid w:val="0"/>
        </w:rPr>
        <w:t xml:space="preserve">, cf. Clause </w:t>
      </w:r>
      <w:r w:rsidR="008924C0" w:rsidRPr="00B63B55">
        <w:rPr>
          <w:snapToGrid w:val="0"/>
        </w:rPr>
        <w:fldChar w:fldCharType="begin"/>
      </w:r>
      <w:r w:rsidR="008924C0" w:rsidRPr="00B63B55">
        <w:rPr>
          <w:snapToGrid w:val="0"/>
        </w:rPr>
        <w:instrText xml:space="preserve"> REF _Ref3196881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10</w:t>
      </w:r>
      <w:r w:rsidR="008924C0" w:rsidRPr="00B63B55">
        <w:rPr>
          <w:snapToGrid w:val="0"/>
        </w:rPr>
        <w:fldChar w:fldCharType="end"/>
      </w:r>
      <w:r w:rsidRPr="00B63B55">
        <w:rPr>
          <w:snapToGrid w:val="0"/>
        </w:rPr>
        <w:t xml:space="preserve">. </w:t>
      </w:r>
    </w:p>
    <w:p w14:paraId="66A1350C" w14:textId="15BB78DF" w:rsidR="008B3A68" w:rsidRPr="00B63B55" w:rsidRDefault="00D75051" w:rsidP="00E74014">
      <w:pPr>
        <w:pStyle w:val="Overskrift2"/>
        <w:jc w:val="both"/>
        <w:rPr>
          <w:snapToGrid w:val="0"/>
        </w:rPr>
      </w:pPr>
      <w:r w:rsidRPr="00B63B55">
        <w:rPr>
          <w:snapToGrid w:val="0"/>
        </w:rPr>
        <w:t xml:space="preserve">1/4 / 1/12 </w:t>
      </w:r>
      <w:r w:rsidRPr="00B63B55">
        <w:rPr>
          <w:i/>
          <w:snapToGrid w:val="0"/>
        </w:rPr>
        <w:t xml:space="preserve">[delete as applicable] </w:t>
      </w:r>
      <w:r w:rsidRPr="00B63B55">
        <w:rPr>
          <w:snapToGrid w:val="0"/>
        </w:rPr>
        <w:t xml:space="preserve">of the Rent shall fall due for payment in advance on the </w:t>
      </w:r>
      <w:r w:rsidRPr="00B63B55">
        <w:rPr>
          <w:snapToGrid w:val="0"/>
        </w:rPr>
        <w:br/>
        <w:t>1</w:t>
      </w:r>
      <w:r w:rsidRPr="00B63B55">
        <w:rPr>
          <w:snapToGrid w:val="0"/>
          <w:vertAlign w:val="superscript"/>
        </w:rPr>
        <w:t>st</w:t>
      </w:r>
      <w:r w:rsidRPr="00B63B55">
        <w:rPr>
          <w:snapToGrid w:val="0"/>
        </w:rPr>
        <w:t xml:space="preserve"> of each quarter/month </w:t>
      </w:r>
      <w:r w:rsidRPr="00B63B55">
        <w:rPr>
          <w:i/>
          <w:snapToGrid w:val="0"/>
        </w:rPr>
        <w:t>[delete as applicable]</w:t>
      </w:r>
      <w:r w:rsidRPr="00B63B55">
        <w:rPr>
          <w:snapToGrid w:val="0"/>
        </w:rPr>
        <w:t>.</w:t>
      </w:r>
    </w:p>
    <w:p w14:paraId="517D01B9" w14:textId="77777777" w:rsidR="008B3A68" w:rsidRPr="00B63B55" w:rsidRDefault="00D75051" w:rsidP="00E74014">
      <w:pPr>
        <w:pStyle w:val="Overskrift2"/>
        <w:jc w:val="both"/>
        <w:rPr>
          <w:snapToGrid w:val="0"/>
        </w:rPr>
      </w:pPr>
      <w:r w:rsidRPr="00B63B55">
        <w:rPr>
          <w:snapToGrid w:val="0"/>
        </w:rPr>
        <w:t>The Lessor shall issue invoices to the Lessee with such contents as are required under the applicable regulatory framework, and specifying the Lessor’s account number for the payment of the Rent. Payment is not deemed to have taken place until the amount is credited to the Lessor’s account.</w:t>
      </w:r>
    </w:p>
    <w:p w14:paraId="04CD7F61" w14:textId="77777777" w:rsidR="008B3A68" w:rsidRPr="00B63B55" w:rsidRDefault="00D75051" w:rsidP="00E74014">
      <w:pPr>
        <w:pStyle w:val="Overskrift2"/>
        <w:jc w:val="both"/>
        <w:rPr>
          <w:snapToGrid w:val="0"/>
        </w:rPr>
      </w:pPr>
      <w:r w:rsidRPr="00B63B55">
        <w:rPr>
          <w:snapToGrid w:val="0"/>
        </w:rPr>
        <w:t>In the event of late payment of the Rent and/or other costs relating to the lease, late payment interest shall be paid pursuant to Act of 17 December 1976 No. 100 or any statute replacing the said Act. The Lessor shall be entitled to impose a fee in respect of any payment reminders.</w:t>
      </w:r>
    </w:p>
    <w:p w14:paraId="5A9C64F6" w14:textId="77777777" w:rsidR="008B3A68" w:rsidRPr="00B63B55" w:rsidRDefault="00AF2610" w:rsidP="00E74014">
      <w:pPr>
        <w:pStyle w:val="Overskrift1"/>
        <w:jc w:val="both"/>
        <w:rPr>
          <w:snapToGrid w:val="0"/>
        </w:rPr>
      </w:pPr>
      <w:r w:rsidRPr="00B63B55">
        <w:rPr>
          <w:snapToGrid w:val="0"/>
        </w:rPr>
        <w:t>RENT ADJUSTMENT</w:t>
      </w:r>
    </w:p>
    <w:p w14:paraId="3CDA0F18" w14:textId="77777777" w:rsidR="008B3A68" w:rsidRPr="00B63B55" w:rsidRDefault="00AF2610" w:rsidP="00E74014">
      <w:pPr>
        <w:pStyle w:val="Overskrift2"/>
        <w:jc w:val="both"/>
        <w:rPr>
          <w:snapToGrid w:val="0"/>
        </w:rPr>
      </w:pPr>
      <w:r w:rsidRPr="00B63B55">
        <w:rPr>
          <w:snapToGrid w:val="0"/>
        </w:rPr>
        <w:t xml:space="preserve">The Rent shall be adjusted on 1 January of each year, in line with any changes in the consumer price index published by Statistics Norway or, if the said index is abolished, another corresponding public index. The Rent shall not, however, be adjusted below the Rent agreed on the date of entering into the lease.  </w:t>
      </w:r>
    </w:p>
    <w:p w14:paraId="1481DF31" w14:textId="77777777" w:rsidR="008B3A68" w:rsidRPr="00B63B55" w:rsidRDefault="00AF2610" w:rsidP="00E74014">
      <w:pPr>
        <w:pStyle w:val="Overskrift2"/>
        <w:jc w:val="both"/>
        <w:rPr>
          <w:snapToGrid w:val="0"/>
        </w:rPr>
      </w:pPr>
      <w:r w:rsidRPr="00B63B55">
        <w:rPr>
          <w:snapToGrid w:val="0"/>
        </w:rPr>
        <w:t xml:space="preserve">The original lease index value is the index value as per the month of […] in the year of […]. Rent adjustments shall be based on changes from the original lease index value to the most recent known index value as per the adjustment date. </w:t>
      </w:r>
    </w:p>
    <w:p w14:paraId="555C1B9D" w14:textId="77777777" w:rsidR="008B3A68" w:rsidRPr="00B63B55" w:rsidRDefault="00AF2610" w:rsidP="00E74014">
      <w:pPr>
        <w:pStyle w:val="Overskrift2"/>
        <w:jc w:val="both"/>
        <w:rPr>
          <w:snapToGrid w:val="0"/>
        </w:rPr>
      </w:pPr>
      <w:r w:rsidRPr="00B63B55">
        <w:rPr>
          <w:snapToGrid w:val="0"/>
        </w:rPr>
        <w:t xml:space="preserve">The Lessee is hereby given notice that annual rent adjustments will be made. </w:t>
      </w:r>
    </w:p>
    <w:p w14:paraId="499C3472" w14:textId="77777777" w:rsidR="008B3A68" w:rsidRPr="00B63B55" w:rsidRDefault="00AF2610" w:rsidP="00E74014">
      <w:pPr>
        <w:pStyle w:val="Overskrift2"/>
        <w:jc w:val="both"/>
        <w:rPr>
          <w:snapToGrid w:val="0"/>
        </w:rPr>
      </w:pPr>
      <w:r w:rsidRPr="00B63B55">
        <w:rPr>
          <w:snapToGrid w:val="0"/>
        </w:rPr>
        <w:t>In the event of any government intervention (price freeze, etc.) that limits the rent that could otherwise have been charged by the Lessor under this lease, the adjusted Rent shall apply from such date and to such extent as is permitted under the applicable regulations.</w:t>
      </w:r>
    </w:p>
    <w:p w14:paraId="0894CE29" w14:textId="77777777" w:rsidR="008B3A68" w:rsidRPr="00B63B55" w:rsidRDefault="00D75051" w:rsidP="00E74014">
      <w:pPr>
        <w:pStyle w:val="Overskrift1"/>
        <w:jc w:val="both"/>
        <w:rPr>
          <w:snapToGrid w:val="0"/>
        </w:rPr>
      </w:pPr>
      <w:bookmarkStart w:id="1" w:name="_Ref3196881"/>
      <w:r w:rsidRPr="00B63B55">
        <w:rPr>
          <w:snapToGrid w:val="0"/>
        </w:rPr>
        <w:lastRenderedPageBreak/>
        <w:t>VALUE ADDED TAX</w:t>
      </w:r>
      <w:bookmarkEnd w:id="1"/>
    </w:p>
    <w:p w14:paraId="4FB5BF14" w14:textId="77777777" w:rsidR="008B3A68" w:rsidRPr="00B63B55" w:rsidRDefault="00D75051" w:rsidP="00E74014">
      <w:pPr>
        <w:pStyle w:val="Overskrift2"/>
        <w:jc w:val="both"/>
        <w:rPr>
          <w:snapToGrid w:val="0"/>
        </w:rPr>
      </w:pPr>
      <w:bookmarkStart w:id="2" w:name="_Ref3196941"/>
      <w:r w:rsidRPr="00B63B55">
        <w:rPr>
          <w:snapToGrid w:val="0"/>
        </w:rPr>
        <w:t>The parties have as per contract signing proceeded on the assumption that</w:t>
      </w:r>
      <w:bookmarkEnd w:id="2"/>
    </w:p>
    <w:p w14:paraId="0A704759" w14:textId="77777777" w:rsidR="008B3A68" w:rsidRPr="00B63B55" w:rsidRDefault="00D75051" w:rsidP="00E74014">
      <w:pPr>
        <w:widowControl w:val="0"/>
        <w:jc w:val="both"/>
        <w:rPr>
          <w:rFonts w:cs="Calibri"/>
          <w:snapToGrid w:val="0"/>
        </w:rPr>
      </w:pPr>
      <w:r w:rsidRPr="00B63B55">
        <w:rPr>
          <w:rFonts w:cs="Calibri"/>
          <w:snapToGrid w:val="0"/>
        </w:rPr>
        <w:t>[Delete as applicable]</w:t>
      </w:r>
    </w:p>
    <w:p w14:paraId="106DD616" w14:textId="77777777" w:rsidR="008B3A68" w:rsidRPr="00B63B55" w:rsidRDefault="00D75051" w:rsidP="00E74014">
      <w:pPr>
        <w:widowControl w:val="0"/>
        <w:ind w:left="720" w:hanging="720"/>
        <w:jc w:val="both"/>
        <w:rPr>
          <w:rFonts w:cs="Calibri"/>
          <w:snapToGrid w:val="0"/>
        </w:rPr>
      </w:pPr>
      <w:r w:rsidRPr="00B63B55">
        <w:rPr>
          <w:rFonts w:cs="Calibri"/>
          <w:b/>
          <w:snapToGrid w:val="0"/>
        </w:rPr>
        <w:t>A</w:t>
      </w:r>
      <w:r w:rsidRPr="00B63B55">
        <w:rPr>
          <w:rFonts w:cs="Calibri"/>
          <w:snapToGrid w:val="0"/>
        </w:rPr>
        <w:t xml:space="preserve"> </w:t>
      </w:r>
      <w:r w:rsidRPr="00B63B55">
        <w:rPr>
          <w:rFonts w:cs="Calibri"/>
          <w:snapToGrid w:val="0"/>
        </w:rPr>
        <w:tab/>
      </w:r>
      <w:r w:rsidR="00316715" w:rsidRPr="00B63B55">
        <w:rPr>
          <w:rFonts w:cs="Calibri"/>
          <w:snapToGrid w:val="0"/>
        </w:rPr>
        <w:t>the Leased Object shall in its entirety be included in the Lessor’s voluntary registration in the Value Added Tax Register.</w:t>
      </w:r>
    </w:p>
    <w:p w14:paraId="60BAB8AC" w14:textId="77777777" w:rsidR="008B3A68" w:rsidRPr="00B63B55" w:rsidRDefault="00157B20" w:rsidP="00E74014">
      <w:pPr>
        <w:widowControl w:val="0"/>
        <w:ind w:left="720" w:hanging="720"/>
        <w:jc w:val="both"/>
        <w:rPr>
          <w:rFonts w:cs="Calibri"/>
          <w:snapToGrid w:val="0"/>
        </w:rPr>
      </w:pPr>
      <w:r w:rsidRPr="00B63B55">
        <w:rPr>
          <w:rFonts w:cs="Calibri"/>
          <w:b/>
          <w:snapToGrid w:val="0"/>
        </w:rPr>
        <w:t>B</w:t>
      </w:r>
      <w:r w:rsidRPr="00B63B55">
        <w:rPr>
          <w:rFonts w:cs="Calibri"/>
          <w:snapToGrid w:val="0"/>
        </w:rPr>
        <w:tab/>
      </w:r>
      <w:r w:rsidR="00D75051" w:rsidRPr="00B63B55">
        <w:rPr>
          <w:rFonts w:cs="Calibri"/>
          <w:snapToGrid w:val="0"/>
        </w:rPr>
        <w:t xml:space="preserve">parts of the Leased Object shall be included in the Lessor’s voluntary registration in the Value Added Tax Register. </w:t>
      </w:r>
      <w:r w:rsidRPr="00B63B55">
        <w:rPr>
          <w:rFonts w:cs="Calibri"/>
          <w:snapToGrid w:val="0"/>
        </w:rPr>
        <w:t>D</w:t>
      </w:r>
      <w:r w:rsidR="00D75051" w:rsidRPr="00B63B55">
        <w:rPr>
          <w:rFonts w:cs="Calibri"/>
          <w:snapToGrid w:val="0"/>
        </w:rPr>
        <w:t xml:space="preserve">imensioned drawings and details concerning the size of the area </w:t>
      </w:r>
      <w:r w:rsidRPr="00B63B55">
        <w:rPr>
          <w:rFonts w:cs="Calibri"/>
          <w:snapToGrid w:val="0"/>
        </w:rPr>
        <w:t xml:space="preserve">to be included in the Lessor’s voluntary registration </w:t>
      </w:r>
      <w:r w:rsidR="00D75051" w:rsidRPr="00B63B55">
        <w:rPr>
          <w:rFonts w:cs="Calibri"/>
          <w:snapToGrid w:val="0"/>
        </w:rPr>
        <w:t xml:space="preserve">are attached as </w:t>
      </w:r>
      <w:r w:rsidR="00D75051" w:rsidRPr="00B63B55">
        <w:rPr>
          <w:rFonts w:cs="Calibri"/>
          <w:b/>
          <w:snapToGrid w:val="0"/>
        </w:rPr>
        <w:t>Appendix […]</w:t>
      </w:r>
      <w:r w:rsidR="00D75051" w:rsidRPr="00B63B55">
        <w:rPr>
          <w:rFonts w:cs="Calibri"/>
          <w:snapToGrid w:val="0"/>
        </w:rPr>
        <w:t>.</w:t>
      </w:r>
    </w:p>
    <w:p w14:paraId="43CF314D" w14:textId="5310CF65" w:rsidR="005D4313" w:rsidRDefault="00C36507" w:rsidP="00E74014">
      <w:pPr>
        <w:widowControl w:val="0"/>
        <w:ind w:left="720" w:hanging="720"/>
        <w:jc w:val="both"/>
        <w:rPr>
          <w:rFonts w:cs="Calibri"/>
          <w:snapToGrid w:val="0"/>
        </w:rPr>
      </w:pPr>
      <w:r w:rsidRPr="00B63B55">
        <w:rPr>
          <w:rFonts w:cs="Calibri"/>
          <w:b/>
          <w:snapToGrid w:val="0"/>
        </w:rPr>
        <w:t>C</w:t>
      </w:r>
      <w:r w:rsidR="00D75051" w:rsidRPr="00B63B55">
        <w:rPr>
          <w:rFonts w:cs="Calibri"/>
          <w:snapToGrid w:val="0"/>
        </w:rPr>
        <w:t xml:space="preserve"> </w:t>
      </w:r>
      <w:r w:rsidR="00D75051" w:rsidRPr="00B63B55">
        <w:rPr>
          <w:rFonts w:cs="Calibri"/>
          <w:snapToGrid w:val="0"/>
        </w:rPr>
        <w:tab/>
      </w:r>
      <w:r w:rsidR="005D4313">
        <w:t xml:space="preserve">no part of </w:t>
      </w:r>
      <w:r w:rsidR="005D4313" w:rsidRPr="001C5C6C">
        <w:t xml:space="preserve">the Leased Object </w:t>
      </w:r>
      <w:r w:rsidR="005D4313">
        <w:t>shall</w:t>
      </w:r>
      <w:r w:rsidR="00D75051" w:rsidRPr="00B63B55">
        <w:rPr>
          <w:rFonts w:cs="Calibri"/>
          <w:snapToGrid w:val="0"/>
        </w:rPr>
        <w:t xml:space="preserve"> be included in the Lessor’s voluntary registration in the Value Added Tax Register</w:t>
      </w:r>
      <w:r w:rsidR="00D23122" w:rsidRPr="00B63B55">
        <w:rPr>
          <w:rFonts w:cs="Calibri"/>
          <w:snapToGrid w:val="0"/>
        </w:rPr>
        <w:t>.</w:t>
      </w:r>
    </w:p>
    <w:p w14:paraId="764B7E8A" w14:textId="58F05B7E" w:rsidR="008B3A68" w:rsidRPr="00B63B55" w:rsidRDefault="005D4313" w:rsidP="005D2FD9">
      <w:pPr>
        <w:widowControl w:val="0"/>
        <w:tabs>
          <w:tab w:val="left" w:pos="0"/>
        </w:tabs>
        <w:jc w:val="both"/>
        <w:rPr>
          <w:rFonts w:cs="Calibri"/>
          <w:snapToGrid w:val="0"/>
        </w:rPr>
      </w:pPr>
      <w:bookmarkStart w:id="3" w:name="_cp_change_64"/>
      <w:r w:rsidRPr="005D7E80">
        <w:t>[If alternative B or C is chosen, the Lessor shall notify the Tax Office in a separate letter that the relevant parts of the Leased Object shall not be included in the Lessor’s voluntary registration, even if the Lessee is to subsequently use such areas in its own VATable activities].</w:t>
      </w:r>
      <w:bookmarkEnd w:id="3"/>
      <w:r w:rsidR="00D23122" w:rsidRPr="00B63B55">
        <w:rPr>
          <w:rFonts w:cs="Calibri"/>
          <w:snapToGrid w:val="0"/>
        </w:rPr>
        <w:t xml:space="preserve"> </w:t>
      </w:r>
    </w:p>
    <w:p w14:paraId="49426F17" w14:textId="5C15BB32" w:rsidR="008B3A68" w:rsidRPr="00B63B55" w:rsidRDefault="00D75051" w:rsidP="00E74014">
      <w:pPr>
        <w:pStyle w:val="Overskrift2"/>
        <w:widowControl w:val="0"/>
        <w:jc w:val="both"/>
      </w:pPr>
      <w:r w:rsidRPr="00B63B55">
        <w:t xml:space="preserve">To the extent that the Leased Object shall be included in the Lessor’s registration pursuant to </w:t>
      </w:r>
      <w:r w:rsidR="00677CB5" w:rsidRPr="00B63B55">
        <w:t xml:space="preserve">Clause </w:t>
      </w:r>
      <w:r w:rsidR="008924C0" w:rsidRPr="00B63B55">
        <w:fldChar w:fldCharType="begin"/>
      </w:r>
      <w:r w:rsidR="008924C0" w:rsidRPr="00B63B55">
        <w:instrText xml:space="preserve"> REF _Ref3196941 \r \h </w:instrText>
      </w:r>
      <w:r w:rsidR="00E74014" w:rsidRPr="00B63B55">
        <w:instrText xml:space="preserve"> \* MERGEFORMAT </w:instrText>
      </w:r>
      <w:r w:rsidR="008924C0" w:rsidRPr="00B63B55">
        <w:fldChar w:fldCharType="separate"/>
      </w:r>
      <w:r w:rsidR="00E74014" w:rsidRPr="00B63B55">
        <w:t>10.1</w:t>
      </w:r>
      <w:r w:rsidR="008924C0" w:rsidRPr="00B63B55">
        <w:fldChar w:fldCharType="end"/>
      </w:r>
      <w:r w:rsidRPr="00B63B55">
        <w:t xml:space="preserve">, the Lessee </w:t>
      </w:r>
      <w:r w:rsidR="003A780E" w:rsidRPr="00B63B55">
        <w:t>warrants</w:t>
      </w:r>
      <w:r w:rsidRPr="00B63B55">
        <w:t xml:space="preserve"> that the conditions for registration are </w:t>
      </w:r>
      <w:r w:rsidR="00F262A9" w:rsidRPr="00B63B55">
        <w:t>met</w:t>
      </w:r>
      <w:r w:rsidRPr="00B63B55">
        <w:t xml:space="preserve"> from the time of contract signing and throughout the Lease Term.    </w:t>
      </w:r>
    </w:p>
    <w:p w14:paraId="14ACA20B" w14:textId="796216B6" w:rsidR="008B3A68" w:rsidRPr="00B63B55" w:rsidRDefault="00D75051" w:rsidP="00E74014">
      <w:pPr>
        <w:pStyle w:val="Overskrift2"/>
        <w:widowControl w:val="0"/>
        <w:jc w:val="both"/>
        <w:rPr>
          <w:snapToGrid w:val="0"/>
        </w:rPr>
      </w:pPr>
      <w:r w:rsidRPr="00B63B55">
        <w:rPr>
          <w:snapToGrid w:val="0"/>
        </w:rPr>
        <w:t xml:space="preserve">The Lessor shall be entitled to add Value Added Tax at the rate applicable at any given time to the Rent and any other costs relating to any areas that are to be included in the Lessor’s registration pursuant to </w:t>
      </w:r>
      <w:r w:rsidR="0091747D" w:rsidRPr="00B63B55">
        <w:rPr>
          <w:snapToGrid w:val="0"/>
        </w:rPr>
        <w:t xml:space="preserve">Clause </w:t>
      </w:r>
      <w:r w:rsidR="008924C0" w:rsidRPr="00B63B55">
        <w:rPr>
          <w:snapToGrid w:val="0"/>
        </w:rPr>
        <w:fldChar w:fldCharType="begin"/>
      </w:r>
      <w:r w:rsidR="008924C0" w:rsidRPr="00B63B55">
        <w:rPr>
          <w:snapToGrid w:val="0"/>
        </w:rPr>
        <w:instrText xml:space="preserve"> REF _Ref3196941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10.1</w:t>
      </w:r>
      <w:r w:rsidR="008924C0" w:rsidRPr="00B63B55">
        <w:rPr>
          <w:snapToGrid w:val="0"/>
        </w:rPr>
        <w:fldChar w:fldCharType="end"/>
      </w:r>
      <w:r w:rsidRPr="00B63B55">
        <w:rPr>
          <w:snapToGrid w:val="0"/>
        </w:rPr>
        <w:t>. The same applies to any areas that might become included in the Lessor’s registration as the result of mandatory real estate lease registration being introduced by statute</w:t>
      </w:r>
      <w:r w:rsidR="00394D29" w:rsidRPr="00394D29">
        <w:t xml:space="preserve"> </w:t>
      </w:r>
      <w:r w:rsidR="00394D29">
        <w:t>or government regulations</w:t>
      </w:r>
      <w:r w:rsidRPr="00B63B55">
        <w:rPr>
          <w:snapToGrid w:val="0"/>
        </w:rPr>
        <w:t>.</w:t>
      </w:r>
    </w:p>
    <w:p w14:paraId="3DD14DEC" w14:textId="3B5A407F" w:rsidR="008B3A68" w:rsidRPr="00B63B55" w:rsidRDefault="00D75051" w:rsidP="00E74014">
      <w:pPr>
        <w:pStyle w:val="Overskrift2"/>
        <w:jc w:val="both"/>
        <w:rPr>
          <w:snapToGrid w:val="0"/>
        </w:rPr>
      </w:pPr>
      <w:r w:rsidRPr="00B63B55">
        <w:rPr>
          <w:snapToGrid w:val="0"/>
        </w:rPr>
        <w:t xml:space="preserve">If the Lessee has, in accordance with Clause </w:t>
      </w:r>
      <w:r w:rsidR="008924C0" w:rsidRPr="00B63B55">
        <w:rPr>
          <w:snapToGrid w:val="0"/>
        </w:rPr>
        <w:fldChar w:fldCharType="begin"/>
      </w:r>
      <w:r w:rsidR="008924C0" w:rsidRPr="00B63B55">
        <w:rPr>
          <w:snapToGrid w:val="0"/>
        </w:rPr>
        <w:instrText xml:space="preserve"> REF _Ref3196970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24</w:t>
      </w:r>
      <w:r w:rsidR="008924C0" w:rsidRPr="00B63B55">
        <w:rPr>
          <w:snapToGrid w:val="0"/>
        </w:rPr>
        <w:fldChar w:fldCharType="end"/>
      </w:r>
      <w:r w:rsidRPr="00B63B55">
        <w:rPr>
          <w:snapToGrid w:val="0"/>
        </w:rPr>
        <w:t xml:space="preserve">, obtained consent for the sublease of any areas that are to be included in the Lessor’s registration pursuant to </w:t>
      </w:r>
      <w:r w:rsidR="00CF17BC" w:rsidRPr="00B63B55">
        <w:rPr>
          <w:snapToGrid w:val="0"/>
        </w:rPr>
        <w:t xml:space="preserve">Clause </w:t>
      </w:r>
      <w:r w:rsidR="008924C0" w:rsidRPr="00B63B55">
        <w:rPr>
          <w:snapToGrid w:val="0"/>
        </w:rPr>
        <w:fldChar w:fldCharType="begin"/>
      </w:r>
      <w:r w:rsidR="008924C0" w:rsidRPr="00B63B55">
        <w:rPr>
          <w:snapToGrid w:val="0"/>
        </w:rPr>
        <w:instrText xml:space="preserve"> REF _Ref3196941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10.1</w:t>
      </w:r>
      <w:r w:rsidR="008924C0" w:rsidRPr="00B63B55">
        <w:rPr>
          <w:snapToGrid w:val="0"/>
        </w:rPr>
        <w:fldChar w:fldCharType="end"/>
      </w:r>
      <w:r w:rsidRPr="00B63B55">
        <w:rPr>
          <w:snapToGrid w:val="0"/>
        </w:rPr>
        <w:t>, and the subleased areas can still be included in the Lessor’s registration in the Value Added Tax Register, the Lessee shall</w:t>
      </w:r>
      <w:r w:rsidR="00A56A37">
        <w:t xml:space="preserve"> ensure that the sublease is included in a</w:t>
      </w:r>
      <w:r w:rsidR="00A56A37" w:rsidRPr="001C5C6C">
        <w:t xml:space="preserve"> voluntary registration</w:t>
      </w:r>
      <w:r w:rsidRPr="00B63B55">
        <w:rPr>
          <w:snapToGrid w:val="0"/>
        </w:rPr>
        <w:t xml:space="preserve">.      </w:t>
      </w:r>
    </w:p>
    <w:p w14:paraId="21A72CFB" w14:textId="77777777" w:rsidR="008B3A68" w:rsidRPr="00B63B55" w:rsidRDefault="00D75051" w:rsidP="00E74014">
      <w:pPr>
        <w:pStyle w:val="Overskrift2"/>
        <w:jc w:val="both"/>
        <w:rPr>
          <w:snapToGrid w:val="0"/>
        </w:rPr>
      </w:pPr>
      <w:r w:rsidRPr="00B63B55">
        <w:rPr>
          <w:snapToGrid w:val="0"/>
        </w:rPr>
        <w:t xml:space="preserve">The Lessee shall immediately inform the Lessor of any circumstances that may result in changes to the Value Added Tax status of all or part of the Leased Object. The Lessee shall also within 14 days complete in writing the Lessor’s annual lessee declarations concerning the Lessee’s use of the Leased Object during the year and any building works carried out on the Leased Object by the Lessee. The Lessee shall also gather corresponding documentation from any sublessees.    </w:t>
      </w:r>
    </w:p>
    <w:p w14:paraId="25754F49" w14:textId="77777777" w:rsidR="008B3A68" w:rsidRPr="00B63B55" w:rsidRDefault="00D75051" w:rsidP="00E74014">
      <w:pPr>
        <w:pStyle w:val="Overskrift2"/>
        <w:jc w:val="both"/>
        <w:rPr>
          <w:snapToGrid w:val="0"/>
        </w:rPr>
      </w:pPr>
      <w:r w:rsidRPr="00B63B55">
        <w:rPr>
          <w:snapToGrid w:val="0"/>
        </w:rPr>
        <w:t xml:space="preserve">Upon discharge of the lease, irrespective of the reason therefore, the Lessee and any sublessees shall retain their own adjustment obligations in respect of any building works carried out on the Leased Object. </w:t>
      </w:r>
    </w:p>
    <w:p w14:paraId="206F5C8B" w14:textId="77777777" w:rsidR="008B3A68" w:rsidRPr="00B63B55" w:rsidRDefault="00D75051" w:rsidP="00E74014">
      <w:pPr>
        <w:pStyle w:val="Overskrift2"/>
        <w:jc w:val="both"/>
        <w:rPr>
          <w:snapToGrid w:val="0"/>
        </w:rPr>
      </w:pPr>
      <w:r w:rsidRPr="00B63B55">
        <w:rPr>
          <w:snapToGrid w:val="0"/>
        </w:rPr>
        <w:lastRenderedPageBreak/>
        <w:t xml:space="preserve">The Lessee shall indemnify the Lessor in respect of any loss that may be incurred by the Lessor, including any </w:t>
      </w:r>
      <w:r w:rsidR="001F3734" w:rsidRPr="00B63B55">
        <w:rPr>
          <w:snapToGrid w:val="0"/>
        </w:rPr>
        <w:t>reduced</w:t>
      </w:r>
      <w:r w:rsidRPr="00B63B55">
        <w:rPr>
          <w:snapToGrid w:val="0"/>
        </w:rPr>
        <w:t xml:space="preserve"> right of deduction and any reversal/adjustment of deducted input Value Added Tax, as well as any interest, penalty tax and other costs associated with such loss, as the result of changes to rules governing the use/activities of the Lessee or changes to such use on the part of the Lessee, subleases, corporate/organisational changes, formal deficiencies or omissions, etc. In calculating the amount of the Lessor’s loss, any tax implications on the part of the Lessor shall be taken into account.</w:t>
      </w:r>
    </w:p>
    <w:p w14:paraId="6B3DFCBC" w14:textId="5E2DDE11" w:rsidR="008B3A68" w:rsidRPr="00B63B55" w:rsidRDefault="00D75051" w:rsidP="00E74014">
      <w:pPr>
        <w:pStyle w:val="Overskrift2"/>
        <w:jc w:val="both"/>
        <w:rPr>
          <w:snapToGrid w:val="0"/>
        </w:rPr>
      </w:pPr>
      <w:r w:rsidRPr="00B63B55">
        <w:rPr>
          <w:snapToGrid w:val="0"/>
        </w:rPr>
        <w:t xml:space="preserve">Any claim as the result of the provisions of </w:t>
      </w:r>
      <w:r w:rsidR="00B02C3E" w:rsidRPr="00B63B55">
        <w:rPr>
          <w:snapToGrid w:val="0"/>
        </w:rPr>
        <w:t xml:space="preserve">this </w:t>
      </w:r>
      <w:r w:rsidRPr="00B63B55">
        <w:rPr>
          <w:snapToGrid w:val="0"/>
        </w:rPr>
        <w:t xml:space="preserve">Clause </w:t>
      </w:r>
      <w:r w:rsidR="008924C0" w:rsidRPr="00B63B55">
        <w:rPr>
          <w:snapToGrid w:val="0"/>
        </w:rPr>
        <w:fldChar w:fldCharType="begin"/>
      </w:r>
      <w:r w:rsidR="008924C0" w:rsidRPr="00B63B55">
        <w:rPr>
          <w:snapToGrid w:val="0"/>
        </w:rPr>
        <w:instrText xml:space="preserve"> REF _Ref3196881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10</w:t>
      </w:r>
      <w:r w:rsidR="008924C0" w:rsidRPr="00B63B55">
        <w:rPr>
          <w:snapToGrid w:val="0"/>
        </w:rPr>
        <w:fldChar w:fldCharType="end"/>
      </w:r>
      <w:r w:rsidRPr="00B63B55">
        <w:rPr>
          <w:snapToGrid w:val="0"/>
        </w:rPr>
        <w:t xml:space="preserve"> shall </w:t>
      </w:r>
      <w:r w:rsidR="00807AC7">
        <w:rPr>
          <w:snapToGrid w:val="0"/>
        </w:rPr>
        <w:t xml:space="preserve">in its entirety </w:t>
      </w:r>
      <w:r w:rsidRPr="00B63B55">
        <w:rPr>
          <w:snapToGrid w:val="0"/>
        </w:rPr>
        <w:t>fall due for payment upon demand. However, any claim as the result of the Lessor’s obligation to reverse/adjust deducted input Value Added Tax shall fall due for payment no earlier than 14 days before the due date for the Lessor’s payment obligation via-à-vis the State.</w:t>
      </w:r>
    </w:p>
    <w:p w14:paraId="4415B9FF" w14:textId="77777777" w:rsidR="008B3A68" w:rsidRPr="00B63B55" w:rsidRDefault="00DE7931" w:rsidP="00E74014">
      <w:pPr>
        <w:pStyle w:val="Overskrift1"/>
        <w:jc w:val="both"/>
        <w:rPr>
          <w:snapToGrid w:val="0"/>
        </w:rPr>
      </w:pPr>
      <w:bookmarkStart w:id="4" w:name="_Ref3197057"/>
      <w:r w:rsidRPr="00B63B55">
        <w:rPr>
          <w:snapToGrid w:val="0"/>
        </w:rPr>
        <w:t>FURNISHING OF COLLATERAL</w:t>
      </w:r>
      <w:bookmarkEnd w:id="4"/>
    </w:p>
    <w:p w14:paraId="647A840B" w14:textId="129C5771" w:rsidR="008B3A68" w:rsidRPr="00B63B55" w:rsidRDefault="00DE7931" w:rsidP="00E74014">
      <w:pPr>
        <w:pStyle w:val="Overskrift2"/>
        <w:jc w:val="both"/>
        <w:rPr>
          <w:snapToGrid w:val="0"/>
        </w:rPr>
      </w:pPr>
      <w:r w:rsidRPr="00B63B55">
        <w:rPr>
          <w:snapToGrid w:val="0"/>
        </w:rPr>
        <w:t xml:space="preserve">The Lessee shall furnish an ordinary guarantee from a </w:t>
      </w:r>
      <w:r w:rsidR="00EE4290">
        <w:t xml:space="preserve">bank or </w:t>
      </w:r>
      <w:r w:rsidR="00EE4290" w:rsidRPr="001C5C6C">
        <w:t xml:space="preserve">financial </w:t>
      </w:r>
      <w:r w:rsidR="00EE4290">
        <w:t>enterprise</w:t>
      </w:r>
      <w:r w:rsidR="00EE4290" w:rsidRPr="001C5C6C">
        <w:t xml:space="preserve"> conducting activities in Norway under a licence granted by the Norwegian authorities, </w:t>
      </w:r>
      <w:r w:rsidR="00EE4290">
        <w:t>and subject to their powers as supervisory authorities</w:t>
      </w:r>
      <w:r w:rsidRPr="00B63B55">
        <w:rPr>
          <w:snapToGrid w:val="0"/>
        </w:rPr>
        <w:t>, in respect of the timely performance of the obligations of the Lessee under the lease.</w:t>
      </w:r>
    </w:p>
    <w:p w14:paraId="4B2892C8" w14:textId="2FC5A948" w:rsidR="00DE7931" w:rsidRPr="00B63B55" w:rsidRDefault="00DE7931" w:rsidP="00E74014">
      <w:pPr>
        <w:pStyle w:val="Overskrift2"/>
        <w:jc w:val="both"/>
        <w:rPr>
          <w:snapToGrid w:val="0"/>
        </w:rPr>
      </w:pPr>
      <w:r w:rsidRPr="00B63B55">
        <w:rPr>
          <w:snapToGrid w:val="0"/>
        </w:rPr>
        <w:t xml:space="preserve">The amount of such guarantee shall correspond to […] months’ rent and Value Added Tax to the extent implied by Clause </w:t>
      </w:r>
      <w:r w:rsidR="008924C0" w:rsidRPr="00B63B55">
        <w:rPr>
          <w:snapToGrid w:val="0"/>
        </w:rPr>
        <w:fldChar w:fldCharType="begin"/>
      </w:r>
      <w:r w:rsidR="008924C0" w:rsidRPr="00B63B55">
        <w:rPr>
          <w:snapToGrid w:val="0"/>
        </w:rPr>
        <w:instrText xml:space="preserve"> REF _Ref3196881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10</w:t>
      </w:r>
      <w:r w:rsidR="008924C0" w:rsidRPr="00B63B55">
        <w:rPr>
          <w:snapToGrid w:val="0"/>
        </w:rPr>
        <w:fldChar w:fldCharType="end"/>
      </w:r>
      <w:r w:rsidRPr="00B63B55">
        <w:rPr>
          <w:snapToGrid w:val="0"/>
        </w:rPr>
        <w:t xml:space="preserve">. The Lessor may require a proportional adjustment of the guarantee amount in connection with any rent adjustment. The guarantee shall remain in effect, and be irrevocable on the part of the Lessee and the guarantor, throughout the Lease Term, as well as for three months after vacation of the premises. </w:t>
      </w:r>
      <w:r w:rsidR="00F24845" w:rsidRPr="00B63B55">
        <w:rPr>
          <w:snapToGrid w:val="0"/>
        </w:rPr>
        <w:t xml:space="preserve">The guarantee shall not include any preclusive notice periods. </w:t>
      </w:r>
      <w:r w:rsidRPr="00B63B55">
        <w:rPr>
          <w:snapToGrid w:val="0"/>
        </w:rPr>
        <w:t>The guarantee shall be governed by Norwegian law. Any dispute relating to the guarantee shall be resolved before the courts in the jurisdiction of the Property.</w:t>
      </w:r>
    </w:p>
    <w:p w14:paraId="21E803EF" w14:textId="0715C13B" w:rsidR="008B3A68" w:rsidRPr="00B63B55" w:rsidRDefault="00DE7931" w:rsidP="00E74014">
      <w:pPr>
        <w:pStyle w:val="Overskrift2"/>
        <w:jc w:val="both"/>
        <w:rPr>
          <w:snapToGrid w:val="0"/>
        </w:rPr>
      </w:pPr>
      <w:r w:rsidRPr="00B63B55">
        <w:rPr>
          <w:rFonts w:cs="Calibri"/>
          <w:snapToGrid w:val="0"/>
        </w:rPr>
        <w:t xml:space="preserve"> </w:t>
      </w:r>
      <w:r w:rsidRPr="00B63B55">
        <w:rPr>
          <w:snapToGrid w:val="0"/>
        </w:rPr>
        <w:t>The collateral shall be furnished no later than […].</w:t>
      </w:r>
    </w:p>
    <w:p w14:paraId="5CEB9FA5" w14:textId="77C1C08B" w:rsidR="008B3A68" w:rsidRPr="00B63B55" w:rsidRDefault="00DE7931" w:rsidP="00E74014">
      <w:pPr>
        <w:pStyle w:val="Overskrift2"/>
        <w:jc w:val="both"/>
        <w:rPr>
          <w:snapToGrid w:val="0"/>
        </w:rPr>
      </w:pPr>
      <w:r w:rsidRPr="00B63B55">
        <w:rPr>
          <w:snapToGrid w:val="0"/>
        </w:rPr>
        <w:t xml:space="preserve">Any breach of the provisions in this Clause </w:t>
      </w:r>
      <w:r w:rsidR="008924C0" w:rsidRPr="00B63B55">
        <w:rPr>
          <w:snapToGrid w:val="0"/>
        </w:rPr>
        <w:fldChar w:fldCharType="begin"/>
      </w:r>
      <w:r w:rsidR="008924C0" w:rsidRPr="00B63B55">
        <w:rPr>
          <w:snapToGrid w:val="0"/>
        </w:rPr>
        <w:instrText xml:space="preserve"> REF _Ref3197057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11</w:t>
      </w:r>
      <w:r w:rsidR="008924C0" w:rsidRPr="00B63B55">
        <w:rPr>
          <w:snapToGrid w:val="0"/>
        </w:rPr>
        <w:fldChar w:fldCharType="end"/>
      </w:r>
      <w:r w:rsidRPr="00B63B55">
        <w:rPr>
          <w:snapToGrid w:val="0"/>
        </w:rPr>
        <w:t xml:space="preserve"> shall be considered a material breach that entitles the Lessor to terminate the lease, unless the Lessee has remedied the situation within 14 days of a written notice from the Lessor.</w:t>
      </w:r>
    </w:p>
    <w:p w14:paraId="56586324" w14:textId="77777777" w:rsidR="00D75051" w:rsidRPr="00B63B55" w:rsidRDefault="00D75051" w:rsidP="00E74014">
      <w:pPr>
        <w:pStyle w:val="Overskrift1"/>
        <w:jc w:val="both"/>
        <w:rPr>
          <w:snapToGrid w:val="0"/>
        </w:rPr>
      </w:pPr>
      <w:bookmarkStart w:id="5" w:name="_Ref3197082"/>
      <w:r w:rsidRPr="00B63B55">
        <w:rPr>
          <w:snapToGrid w:val="0"/>
        </w:rPr>
        <w:t>USE OF THE LEASED OBJECT BY THE LESSEE</w:t>
      </w:r>
      <w:bookmarkEnd w:id="5"/>
      <w:r w:rsidRPr="00B63B55">
        <w:rPr>
          <w:snapToGrid w:val="0"/>
        </w:rPr>
        <w:t xml:space="preserve"> </w:t>
      </w:r>
    </w:p>
    <w:p w14:paraId="17E052FE" w14:textId="77777777" w:rsidR="008B3A68" w:rsidRPr="00B63B55" w:rsidRDefault="00D75051" w:rsidP="00E74014">
      <w:pPr>
        <w:pStyle w:val="Overskrift2"/>
        <w:jc w:val="both"/>
        <w:rPr>
          <w:snapToGrid w:val="0"/>
        </w:rPr>
      </w:pPr>
      <w:r w:rsidRPr="00B63B55">
        <w:rPr>
          <w:snapToGrid w:val="0"/>
        </w:rPr>
        <w:t xml:space="preserve">The Lessee shall handle the Leased Object with due care.  </w:t>
      </w:r>
    </w:p>
    <w:p w14:paraId="13DC97DE" w14:textId="77777777" w:rsidR="008B3A68" w:rsidRPr="00B63B55" w:rsidRDefault="00D75051" w:rsidP="00E74014">
      <w:pPr>
        <w:pStyle w:val="Overskrift2"/>
        <w:jc w:val="both"/>
        <w:rPr>
          <w:snapToGrid w:val="0"/>
        </w:rPr>
      </w:pPr>
      <w:r w:rsidRPr="00B63B55">
        <w:rPr>
          <w:snapToGrid w:val="0"/>
        </w:rPr>
        <w:t>The Lessee shall familiarise itself, and comply, with any public law and private law provisions that have been or may become enacted and that apply to the lease. The Lessee shall during the Lease Term be responsible vis-à-vis all government authorities for ensuring that the Lessee’s use of the Leased Object complies with all public law requirements applicable at any given time.</w:t>
      </w:r>
    </w:p>
    <w:p w14:paraId="4A37BD77" w14:textId="45356E9D" w:rsidR="00A62E61" w:rsidRPr="00B63B55" w:rsidRDefault="00A62E61" w:rsidP="00E74014">
      <w:pPr>
        <w:pStyle w:val="Overskrift2"/>
        <w:jc w:val="both"/>
        <w:rPr>
          <w:snapToGrid w:val="0"/>
        </w:rPr>
      </w:pPr>
      <w:r w:rsidRPr="00B63B55">
        <w:rPr>
          <w:snapToGrid w:val="0"/>
        </w:rPr>
        <w:lastRenderedPageBreak/>
        <w:t>The Lessee shall during the Lease Term comply with any requirements and procedures implied by the Property’s environmental certification.</w:t>
      </w:r>
    </w:p>
    <w:p w14:paraId="10BADEF7" w14:textId="6C94D970" w:rsidR="00D75051" w:rsidRPr="00B63B55" w:rsidRDefault="00D75051" w:rsidP="00E74014">
      <w:pPr>
        <w:pStyle w:val="Overskrift2"/>
        <w:jc w:val="both"/>
        <w:rPr>
          <w:snapToGrid w:val="0"/>
        </w:rPr>
      </w:pPr>
      <w:r w:rsidRPr="00B63B55">
        <w:rPr>
          <w:snapToGrid w:val="0"/>
        </w:rPr>
        <w:t xml:space="preserve">The Lessee shall comply with any new public law requirements (irrespective of whether or not these pertain to technical building and construction matters) applicable to the Leased Object that arise during the Lease Term as the result of the Lessee’s specific </w:t>
      </w:r>
      <w:r w:rsidR="00A62E61" w:rsidRPr="00B63B55">
        <w:rPr>
          <w:snapToGrid w:val="0"/>
        </w:rPr>
        <w:t>activities/</w:t>
      </w:r>
      <w:r w:rsidRPr="00B63B55">
        <w:rPr>
          <w:snapToGrid w:val="0"/>
        </w:rPr>
        <w:t xml:space="preserve">use of the Leased Object, including any requirements pertaining to universal design and any requirements imposed by labour inspection authorities, health authorities, civil defence authorities, industrial safety authorities, fire protection authorities or other government authorities, and shall cover the costs associated therewith. </w:t>
      </w:r>
      <w:r w:rsidRPr="00B63B55">
        <w:rPr>
          <w:rFonts w:cs="Calibri"/>
          <w:snapToGrid w:val="0"/>
        </w:rPr>
        <w:t xml:space="preserve"> </w:t>
      </w:r>
    </w:p>
    <w:p w14:paraId="6C086FDC" w14:textId="77777777" w:rsidR="008B3A68" w:rsidRPr="00B63B55" w:rsidRDefault="00D75051" w:rsidP="00E74014">
      <w:pPr>
        <w:pStyle w:val="Overskrift2"/>
        <w:widowControl w:val="0"/>
        <w:jc w:val="both"/>
        <w:rPr>
          <w:snapToGrid w:val="0"/>
        </w:rPr>
      </w:pPr>
      <w:r w:rsidRPr="00B63B55">
        <w:rPr>
          <w:snapToGrid w:val="0"/>
        </w:rPr>
        <w:t xml:space="preserve">The Lessee shall, at the request of the Lessor, document the existence of an internal control system for the activities conducted by the Lessee that complies with the requirements applicable at any given time. </w:t>
      </w:r>
    </w:p>
    <w:p w14:paraId="1AB84BBA" w14:textId="77777777" w:rsidR="008B3A68" w:rsidRPr="00B63B55" w:rsidRDefault="00D75051" w:rsidP="00E74014">
      <w:pPr>
        <w:pStyle w:val="Overskrift2"/>
        <w:widowControl w:val="0"/>
        <w:jc w:val="both"/>
        <w:rPr>
          <w:snapToGrid w:val="0"/>
        </w:rPr>
      </w:pPr>
      <w:r w:rsidRPr="00B63B55">
        <w:rPr>
          <w:snapToGrid w:val="0"/>
        </w:rPr>
        <w:t>The Leased Object shall not be used in any way that impairs the reputation or appearance of the Property. Nor shall the activities at the Leased Object inconvenience others, including neighbours, through dust, noise, smell, vibration or otherwise. Smoking is not permitted at the Leased Object. Any rooms containing water and/or drain pipes must be kept heated, such as to prevent freezing. Any costs incurred in remedying, as well as any damages payable in connection with, such matters shall be for the account of the Lessee.</w:t>
      </w:r>
    </w:p>
    <w:p w14:paraId="2B3DDB57" w14:textId="77777777" w:rsidR="008B3A68" w:rsidRPr="00B63B55" w:rsidRDefault="00D75051" w:rsidP="00E74014">
      <w:pPr>
        <w:pStyle w:val="Overskrift2"/>
        <w:jc w:val="both"/>
        <w:rPr>
          <w:snapToGrid w:val="0"/>
        </w:rPr>
      </w:pPr>
      <w:r w:rsidRPr="00B63B55">
        <w:rPr>
          <w:snapToGrid w:val="0"/>
        </w:rPr>
        <w:t>All waste must be placed in the waste bins/recycling receptacles at the Property, unless it has been agreed that the Lessee shall itself handle waste/recycling. The Lessee must itself remove any waste of an extraordinary nature or quantity at its own expense. If it fails to do so, the Lessor may remove such waste for the account of the Lessee.</w:t>
      </w:r>
      <w:r w:rsidRPr="00B63B55">
        <w:t xml:space="preserve"> </w:t>
      </w:r>
      <w:r w:rsidRPr="00B63B55">
        <w:rPr>
          <w:snapToGrid w:val="0"/>
        </w:rPr>
        <w:t>All waste handling shall comply with the government requirements applicable at any given time.</w:t>
      </w:r>
    </w:p>
    <w:p w14:paraId="4D51DACC" w14:textId="0BA6058F" w:rsidR="00FF59A1" w:rsidRPr="00B63B55" w:rsidRDefault="00FF59A1" w:rsidP="00E74014">
      <w:pPr>
        <w:pStyle w:val="Overskrift2"/>
        <w:jc w:val="both"/>
        <w:rPr>
          <w:snapToGrid w:val="0"/>
        </w:rPr>
      </w:pPr>
      <w:r w:rsidRPr="00B63B55">
        <w:rPr>
          <w:snapToGrid w:val="0"/>
        </w:rPr>
        <w:t>The prior written consent of the Lessor shall be obtained if the Lessee would like to increase the capacity/supply of energy, water or air, or the drainage capacity, etc., beyond that intended for the use of the Lessee as per the date of entering into the lease.</w:t>
      </w:r>
    </w:p>
    <w:p w14:paraId="4A809EBD" w14:textId="532DF241" w:rsidR="008B3A68" w:rsidRPr="00B63B55" w:rsidRDefault="00D75051" w:rsidP="00E74014">
      <w:pPr>
        <w:pStyle w:val="Overskrift1"/>
        <w:jc w:val="both"/>
        <w:rPr>
          <w:snapToGrid w:val="0"/>
        </w:rPr>
      </w:pPr>
      <w:r w:rsidRPr="00B63B55">
        <w:rPr>
          <w:snapToGrid w:val="0"/>
        </w:rPr>
        <w:t>ACCESS TO THE LEASED OBJECT FOR THE LESSOR</w:t>
      </w:r>
      <w:r w:rsidR="00535945" w:rsidRPr="00B63B55">
        <w:rPr>
          <w:snapToGrid w:val="0"/>
        </w:rPr>
        <w:t xml:space="preserve">, ETC. </w:t>
      </w:r>
      <w:r w:rsidRPr="00B63B55">
        <w:rPr>
          <w:snapToGrid w:val="0"/>
        </w:rPr>
        <w:t xml:space="preserve"> </w:t>
      </w:r>
    </w:p>
    <w:p w14:paraId="731A041D" w14:textId="627111B1" w:rsidR="009D6ED0" w:rsidRPr="00B63B55" w:rsidRDefault="00D75051" w:rsidP="00E74014">
      <w:pPr>
        <w:pStyle w:val="Overskrift2"/>
        <w:jc w:val="both"/>
        <w:rPr>
          <w:snapToGrid w:val="0"/>
        </w:rPr>
      </w:pPr>
      <w:r w:rsidRPr="00B63B55">
        <w:rPr>
          <w:snapToGrid w:val="0"/>
        </w:rPr>
        <w:t xml:space="preserve">The Lessee shall grant the Lessor access to the Leased Object during office/business hours on all days, for purposes of servicing, repair, maintenance, inspection, appraisal, refurbishment work, etc. </w:t>
      </w:r>
      <w:r w:rsidR="00DD5413" w:rsidRPr="00B63B55">
        <w:rPr>
          <w:snapToGrid w:val="0"/>
        </w:rPr>
        <w:t xml:space="preserve">The Lessee shall also grant the Lessor access to the </w:t>
      </w:r>
      <w:r w:rsidR="00AB550A" w:rsidRPr="00B63B55">
        <w:rPr>
          <w:snapToGrid w:val="0"/>
        </w:rPr>
        <w:t xml:space="preserve">Leased Object </w:t>
      </w:r>
      <w:r w:rsidR="00DD5413" w:rsidRPr="00B63B55">
        <w:rPr>
          <w:snapToGrid w:val="0"/>
        </w:rPr>
        <w:t xml:space="preserve">for purposes of carrying out environmental measures, including the </w:t>
      </w:r>
      <w:r w:rsidR="00FE7B8E" w:rsidRPr="00B63B55">
        <w:rPr>
          <w:snapToGrid w:val="0"/>
        </w:rPr>
        <w:t>control</w:t>
      </w:r>
      <w:r w:rsidR="00DD5413" w:rsidRPr="00B63B55">
        <w:rPr>
          <w:snapToGrid w:val="0"/>
        </w:rPr>
        <w:t xml:space="preserve">/measurement of energy consumption, etc. </w:t>
      </w:r>
      <w:r w:rsidRPr="00B63B55">
        <w:rPr>
          <w:snapToGrid w:val="0"/>
        </w:rPr>
        <w:t>The Lessee shall be given reasonable notice. Whenever deemed necessary in order to prevent or limit any damage to the Property, the Lessor shall be entitled to obtain access to the Leased Object without such notice.</w:t>
      </w:r>
    </w:p>
    <w:p w14:paraId="43568F0D" w14:textId="3A4ED266" w:rsidR="008B3A68" w:rsidRPr="00B63B55" w:rsidRDefault="00D75051" w:rsidP="005D2FD9">
      <w:pPr>
        <w:pStyle w:val="Overskrift2"/>
        <w:numPr>
          <w:ilvl w:val="0"/>
          <w:numId w:val="0"/>
        </w:numPr>
        <w:jc w:val="both"/>
        <w:rPr>
          <w:snapToGrid w:val="0"/>
        </w:rPr>
      </w:pPr>
      <w:r w:rsidRPr="00B63B55">
        <w:rPr>
          <w:snapToGrid w:val="0"/>
        </w:rPr>
        <w:t xml:space="preserve">  </w:t>
      </w:r>
    </w:p>
    <w:p w14:paraId="6ABAD01E" w14:textId="25A9F43D" w:rsidR="008B3A68" w:rsidRPr="00B63B55" w:rsidRDefault="00D75051" w:rsidP="00E74014">
      <w:pPr>
        <w:pStyle w:val="Overskrift1"/>
        <w:jc w:val="both"/>
        <w:rPr>
          <w:snapToGrid w:val="0"/>
        </w:rPr>
      </w:pPr>
      <w:r w:rsidRPr="00B63B55">
        <w:rPr>
          <w:snapToGrid w:val="0"/>
        </w:rPr>
        <w:lastRenderedPageBreak/>
        <w:t>THE LESSOR’S MAINTENANCE AND REPLACEMENT OBLIGATION</w:t>
      </w:r>
      <w:r w:rsidR="00A86F80">
        <w:rPr>
          <w:snapToGrid w:val="0"/>
        </w:rPr>
        <w:t xml:space="preserve"> – ownership costs</w:t>
      </w:r>
    </w:p>
    <w:p w14:paraId="1BCF0C68" w14:textId="56FEAE83" w:rsidR="008B3A68" w:rsidRPr="00B63B55" w:rsidRDefault="00D75051" w:rsidP="00E74014">
      <w:pPr>
        <w:pStyle w:val="Overskrift2"/>
        <w:jc w:val="both"/>
        <w:rPr>
          <w:snapToGrid w:val="0"/>
        </w:rPr>
      </w:pPr>
      <w:r w:rsidRPr="00B63B55">
        <w:rPr>
          <w:snapToGrid w:val="0"/>
        </w:rPr>
        <w:t xml:space="preserve">The Lessor shall arrange and pay for all external building maintenance and the replacement of technical installations, such as lifts, ventilation plants, fire-fighting facilities, heating plants, sun awning systems, etc., when these can no longer be maintained in an economical manner. </w:t>
      </w:r>
      <w:r w:rsidR="008822B1" w:rsidRPr="005D7E80">
        <w:t>The Lessor’s replacement obligations also extend to external areas, including fences, surface coverings, etc.</w:t>
      </w:r>
    </w:p>
    <w:p w14:paraId="711BAEC5" w14:textId="4A819C9E" w:rsidR="008B3A68" w:rsidRPr="00B63B55" w:rsidRDefault="00D75051" w:rsidP="00E74014">
      <w:pPr>
        <w:pStyle w:val="Overskrift2"/>
        <w:jc w:val="both"/>
        <w:rPr>
          <w:snapToGrid w:val="0"/>
        </w:rPr>
      </w:pPr>
      <w:r w:rsidRPr="00B63B55">
        <w:rPr>
          <w:snapToGrid w:val="0"/>
        </w:rPr>
        <w:t>The Lessor’s works shall be carried out in compliance with applicable regulations and standards of good craftsmanship.</w:t>
      </w:r>
      <w:r w:rsidR="009E222F" w:rsidRPr="00B63B55">
        <w:rPr>
          <w:snapToGrid w:val="0"/>
        </w:rPr>
        <w:t xml:space="preserve"> The works shall be based on environmentally-efficient solutions and be carried out with environmentally-friendly products and materials.</w:t>
      </w:r>
    </w:p>
    <w:p w14:paraId="4E0CB639" w14:textId="77777777" w:rsidR="008B3A68" w:rsidRPr="00B63B55" w:rsidRDefault="00D75051" w:rsidP="00E74014">
      <w:pPr>
        <w:pStyle w:val="Overskrift2"/>
        <w:jc w:val="both"/>
        <w:rPr>
          <w:snapToGrid w:val="0"/>
        </w:rPr>
      </w:pPr>
      <w:r w:rsidRPr="00B63B55">
        <w:rPr>
          <w:snapToGrid w:val="0"/>
        </w:rPr>
        <w:t>The Lessor shall not be responsible for the maintenance or replacement of any devices installed at the Leased Object by the Lessee.</w:t>
      </w:r>
    </w:p>
    <w:p w14:paraId="58B78FE2" w14:textId="77777777" w:rsidR="008B3A68" w:rsidRPr="00B63B55" w:rsidRDefault="00D75051" w:rsidP="00E74014">
      <w:pPr>
        <w:pStyle w:val="Overskrift2"/>
        <w:widowControl w:val="0"/>
        <w:jc w:val="both"/>
        <w:rPr>
          <w:snapToGrid w:val="0"/>
        </w:rPr>
      </w:pPr>
      <w:r w:rsidRPr="00B63B55">
        <w:rPr>
          <w:snapToGrid w:val="0"/>
        </w:rPr>
        <w:t>The Lessee shall not be entitled to any damages or rent reductions in respect of non-material interruptions to the supply of water, energy, air, etc.</w:t>
      </w:r>
    </w:p>
    <w:p w14:paraId="1517AF84" w14:textId="4E1CC4F3" w:rsidR="008B3A68" w:rsidRPr="00B63B55" w:rsidRDefault="00D75051" w:rsidP="00E74014">
      <w:pPr>
        <w:pStyle w:val="Overskrift2"/>
        <w:widowControl w:val="0"/>
        <w:jc w:val="both"/>
        <w:rPr>
          <w:snapToGrid w:val="0"/>
        </w:rPr>
      </w:pPr>
      <w:r w:rsidRPr="00B63B55">
        <w:rPr>
          <w:snapToGrid w:val="0"/>
        </w:rPr>
        <w:t xml:space="preserve">The Lessor shall ensure that the Leased Object complies, throughout the Lease Term, with any technical building and construction requirements that are laid down by public law and that apply to the Property/Leased Object, unless otherwise implied by Clause </w:t>
      </w:r>
      <w:r w:rsidR="008924C0" w:rsidRPr="00B63B55">
        <w:rPr>
          <w:snapToGrid w:val="0"/>
        </w:rPr>
        <w:fldChar w:fldCharType="begin"/>
      </w:r>
      <w:r w:rsidR="008924C0" w:rsidRPr="00B63B55">
        <w:rPr>
          <w:snapToGrid w:val="0"/>
        </w:rPr>
        <w:instrText xml:space="preserve"> REF _Ref3197082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12</w:t>
      </w:r>
      <w:r w:rsidR="008924C0" w:rsidRPr="00B63B55">
        <w:rPr>
          <w:snapToGrid w:val="0"/>
        </w:rPr>
        <w:fldChar w:fldCharType="end"/>
      </w:r>
      <w:r w:rsidRPr="00B63B55">
        <w:rPr>
          <w:snapToGrid w:val="0"/>
        </w:rPr>
        <w:t xml:space="preserve"> or the Lessee’s maintenance obligation under Clause </w:t>
      </w:r>
      <w:r w:rsidR="008924C0" w:rsidRPr="00B63B55">
        <w:rPr>
          <w:snapToGrid w:val="0"/>
        </w:rPr>
        <w:fldChar w:fldCharType="begin"/>
      </w:r>
      <w:r w:rsidR="008924C0" w:rsidRPr="00B63B55">
        <w:rPr>
          <w:snapToGrid w:val="0"/>
        </w:rPr>
        <w:instrText xml:space="preserve"> REF _Ref3197094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15</w:t>
      </w:r>
      <w:r w:rsidR="008924C0" w:rsidRPr="00B63B55">
        <w:rPr>
          <w:snapToGrid w:val="0"/>
        </w:rPr>
        <w:fldChar w:fldCharType="end"/>
      </w:r>
      <w:r w:rsidRPr="00B63B55">
        <w:rPr>
          <w:snapToGrid w:val="0"/>
        </w:rPr>
        <w:t>.</w:t>
      </w:r>
    </w:p>
    <w:p w14:paraId="48B50955" w14:textId="7CEA6ED7" w:rsidR="008B3A68" w:rsidRPr="00B63B55" w:rsidRDefault="00D75051" w:rsidP="00E74014">
      <w:pPr>
        <w:pStyle w:val="Overskrift1"/>
        <w:jc w:val="both"/>
        <w:rPr>
          <w:snapToGrid w:val="0"/>
        </w:rPr>
      </w:pPr>
      <w:bookmarkStart w:id="6" w:name="_Ref3197094"/>
      <w:r w:rsidRPr="00B63B55">
        <w:rPr>
          <w:snapToGrid w:val="0"/>
        </w:rPr>
        <w:t xml:space="preserve">THE LESSEE’S </w:t>
      </w:r>
      <w:r w:rsidR="00CB62BE">
        <w:rPr>
          <w:snapToGrid w:val="0"/>
        </w:rPr>
        <w:t xml:space="preserve">OPERATIONAL AND </w:t>
      </w:r>
      <w:r w:rsidR="00CB62BE" w:rsidRPr="001C5C6C">
        <w:rPr>
          <w:snapToGrid w:val="0"/>
        </w:rPr>
        <w:t>MAINTENANCE OBLIGATION</w:t>
      </w:r>
      <w:r w:rsidR="00CB62BE">
        <w:rPr>
          <w:snapToGrid w:val="0"/>
        </w:rPr>
        <w:t xml:space="preserve"> – LESSEE COSTS</w:t>
      </w:r>
      <w:bookmarkEnd w:id="6"/>
    </w:p>
    <w:p w14:paraId="6433EC6D" w14:textId="77777777" w:rsidR="008B3A68" w:rsidRPr="00B63B55" w:rsidRDefault="00D75051" w:rsidP="00E74014">
      <w:pPr>
        <w:pStyle w:val="Overskrift2"/>
        <w:jc w:val="both"/>
        <w:rPr>
          <w:snapToGrid w:val="0"/>
        </w:rPr>
      </w:pPr>
      <w:r w:rsidRPr="00B63B55">
        <w:rPr>
          <w:snapToGrid w:val="0"/>
        </w:rPr>
        <w:t xml:space="preserve">The Lessee shall arrange and pay for the internal maintenance of the Leased Object, including, but not limited to, external and internal maintenance of entrance doors/gates of the Leased Object, as well as internal maintenance of windows and frames. The maintenance obligation shall include repairs (emergency maintenance) and periodical maintenance, such as the surface treatment of floors, walls and ceilings, necessary </w:t>
      </w:r>
      <w:r w:rsidR="00755A1E" w:rsidRPr="00B63B55">
        <w:rPr>
          <w:snapToGrid w:val="0"/>
        </w:rPr>
        <w:t>replacement of, for example, wallpapers, flooring, etc., replacement of parts (gaskets, etc.)</w:t>
      </w:r>
      <w:r w:rsidRPr="00B63B55">
        <w:rPr>
          <w:snapToGrid w:val="0"/>
        </w:rPr>
        <w:t xml:space="preserve"> and simple repairs of devices at the Leased Object, such as visible pipes, cords and installations for supplying and draining water, heating, ventilation/cooling</w:t>
      </w:r>
      <w:r w:rsidR="00755A1E" w:rsidRPr="00B63B55">
        <w:rPr>
          <w:snapToGrid w:val="0"/>
        </w:rPr>
        <w:t>, electricity/ICT and white goods</w:t>
      </w:r>
      <w:r w:rsidRPr="00B63B55">
        <w:rPr>
          <w:snapToGrid w:val="0"/>
        </w:rPr>
        <w:t xml:space="preserve">. Moreover, the Lessee shall arrange and pay for the maintenance of all technical installations at the Leased Object, as well as the replacement of all devices installed by the Lessee.  </w:t>
      </w:r>
    </w:p>
    <w:p w14:paraId="3701F6AD" w14:textId="77777777" w:rsidR="008B3A68" w:rsidRPr="00B63B55" w:rsidRDefault="00D75051" w:rsidP="00E74014">
      <w:pPr>
        <w:pStyle w:val="Overskrift2"/>
        <w:jc w:val="both"/>
        <w:rPr>
          <w:snapToGrid w:val="0"/>
        </w:rPr>
      </w:pPr>
      <w:r w:rsidRPr="00B63B55">
        <w:rPr>
          <w:snapToGrid w:val="0"/>
        </w:rPr>
        <w:t>The Lessee’s maintenance obligation also encompasses the repair of any damage caused by burglary and/or vandalism at the Leased Object, including any damage to the windows, frames and entrance doors/gates of the Leased Object. Any broken windowpanes shall immediately be replaced by new ones.</w:t>
      </w:r>
    </w:p>
    <w:p w14:paraId="5895C96F" w14:textId="77777777" w:rsidR="004551A4" w:rsidRPr="005D2FD9" w:rsidRDefault="004551A4" w:rsidP="00E74014">
      <w:pPr>
        <w:pStyle w:val="Overskrift2"/>
        <w:jc w:val="both"/>
        <w:rPr>
          <w:snapToGrid w:val="0"/>
        </w:rPr>
      </w:pPr>
      <w:r w:rsidRPr="001C5C6C">
        <w:t xml:space="preserve">The Lessee shall cover all costs concerning the Leased Object that are considered to be joint costs when several lessees share office and industrial buildings, including costs listed </w:t>
      </w:r>
      <w:r w:rsidRPr="001C5C6C">
        <w:lastRenderedPageBreak/>
        <w:t xml:space="preserve">in the enclosed specification, cf. </w:t>
      </w:r>
      <w:r w:rsidRPr="001C5C6C">
        <w:rPr>
          <w:b/>
        </w:rPr>
        <w:t>Appendix […]</w:t>
      </w:r>
      <w:r w:rsidRPr="001C5C6C">
        <w:t>, as well as any non-deductible Value Added Tax on such costs. The Lessor shall only cover such costs as are expressly specified in this lease.</w:t>
      </w:r>
    </w:p>
    <w:p w14:paraId="0F9DB468" w14:textId="77777777" w:rsidR="004551A4" w:rsidRPr="005D2FD9" w:rsidRDefault="004551A4" w:rsidP="00E74014">
      <w:pPr>
        <w:pStyle w:val="Overskrift2"/>
        <w:jc w:val="both"/>
        <w:rPr>
          <w:snapToGrid w:val="0"/>
        </w:rPr>
      </w:pPr>
      <w:r w:rsidRPr="001C5C6C">
        <w:t>If property leases are subjected to any new, specific, direct and/or indirect, taxes during the Lease Term, such taxes shall be paid by the Lessee. Property tax shall be paid by the Lessee.</w:t>
      </w:r>
    </w:p>
    <w:p w14:paraId="616125F5" w14:textId="17C22F4F" w:rsidR="008B3A68" w:rsidRPr="00B63B55" w:rsidRDefault="00D75051" w:rsidP="00E74014">
      <w:pPr>
        <w:pStyle w:val="Overskrift2"/>
        <w:jc w:val="both"/>
        <w:rPr>
          <w:snapToGrid w:val="0"/>
        </w:rPr>
      </w:pPr>
      <w:r w:rsidRPr="00B63B55">
        <w:rPr>
          <w:snapToGrid w:val="0"/>
        </w:rPr>
        <w:t xml:space="preserve">The Lessee shall arrange and pay for the repair and maintenance of any signs, etc., that the Lessor has permitted it to install pursuant to Clause </w:t>
      </w:r>
      <w:r w:rsidR="008924C0" w:rsidRPr="00B63B55">
        <w:rPr>
          <w:snapToGrid w:val="0"/>
        </w:rPr>
        <w:fldChar w:fldCharType="begin"/>
      </w:r>
      <w:r w:rsidR="008924C0" w:rsidRPr="00B63B55">
        <w:rPr>
          <w:snapToGrid w:val="0"/>
        </w:rPr>
        <w:instrText xml:space="preserve"> REF _Ref3197109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17</w:t>
      </w:r>
      <w:r w:rsidR="008924C0" w:rsidRPr="00B63B55">
        <w:rPr>
          <w:snapToGrid w:val="0"/>
        </w:rPr>
        <w:fldChar w:fldCharType="end"/>
      </w:r>
      <w:r w:rsidRPr="00B63B55">
        <w:rPr>
          <w:snapToGrid w:val="0"/>
        </w:rPr>
        <w:t>.</w:t>
      </w:r>
    </w:p>
    <w:p w14:paraId="66FA2369" w14:textId="77777777" w:rsidR="008B3A68" w:rsidRPr="00B63B55" w:rsidRDefault="00D75051" w:rsidP="00E74014">
      <w:pPr>
        <w:pStyle w:val="Overskrift2"/>
        <w:jc w:val="both"/>
        <w:rPr>
          <w:snapToGrid w:val="0"/>
        </w:rPr>
      </w:pPr>
      <w:r w:rsidRPr="00B63B55">
        <w:rPr>
          <w:snapToGrid w:val="0"/>
        </w:rPr>
        <w:t>The Lessee shall arrange and pay for the operation and maintenance of grease and oil separators or similar devices if these are required for the activities conducted by the Lessee.</w:t>
      </w:r>
    </w:p>
    <w:p w14:paraId="56DDC67C" w14:textId="77777777" w:rsidR="008B3A68" w:rsidRDefault="00D75051" w:rsidP="00E74014">
      <w:pPr>
        <w:pStyle w:val="Overskrift2"/>
        <w:jc w:val="both"/>
        <w:rPr>
          <w:snapToGrid w:val="0"/>
        </w:rPr>
      </w:pPr>
      <w:r w:rsidRPr="00B63B55">
        <w:rPr>
          <w:snapToGrid w:val="0"/>
        </w:rPr>
        <w:t>If the Lessee fails to perform its maintenance obligation, the Lessor shall be entitled, following written notice stipulating a 3-week time limit for compliance, to carry out the maintenance work for the account of the Lessee.</w:t>
      </w:r>
    </w:p>
    <w:p w14:paraId="423A895A" w14:textId="3B1F0521" w:rsidR="005458B8" w:rsidRPr="00B63B55" w:rsidRDefault="005458B8" w:rsidP="00E74014">
      <w:pPr>
        <w:pStyle w:val="Overskrift2"/>
        <w:jc w:val="both"/>
        <w:rPr>
          <w:snapToGrid w:val="0"/>
        </w:rPr>
      </w:pPr>
      <w:r w:rsidRPr="001C5C6C">
        <w:t>The Lessee shall arrange and pay for adequate external cleaning, gritting and snow removal if the Leased Object is used for activities aimed at the general public (for example shopping outlets or catering outlets), unless otherwise specifically agreed.</w:t>
      </w:r>
    </w:p>
    <w:p w14:paraId="15145FA9" w14:textId="77777777" w:rsidR="008B3A68" w:rsidRPr="00B63B55" w:rsidRDefault="00D75051" w:rsidP="00E74014">
      <w:pPr>
        <w:pStyle w:val="Overskrift1"/>
        <w:jc w:val="both"/>
        <w:rPr>
          <w:snapToGrid w:val="0"/>
        </w:rPr>
      </w:pPr>
      <w:bookmarkStart w:id="7" w:name="_Ref3197125"/>
      <w:r w:rsidRPr="00B63B55">
        <w:rPr>
          <w:snapToGrid w:val="0"/>
        </w:rPr>
        <w:t xml:space="preserve">THE LESSOR’S </w:t>
      </w:r>
      <w:r w:rsidR="00804217" w:rsidRPr="00B63B55">
        <w:rPr>
          <w:snapToGrid w:val="0"/>
        </w:rPr>
        <w:t>WORK ON</w:t>
      </w:r>
      <w:r w:rsidRPr="00B63B55">
        <w:rPr>
          <w:snapToGrid w:val="0"/>
        </w:rPr>
        <w:t xml:space="preserve"> THE PROPERTY/LEASED OBJECT</w:t>
      </w:r>
      <w:bookmarkEnd w:id="7"/>
    </w:p>
    <w:p w14:paraId="49A69D5A" w14:textId="590000D0" w:rsidR="008B3A68" w:rsidRPr="00B63B55" w:rsidRDefault="00D75051" w:rsidP="00E74014">
      <w:pPr>
        <w:pStyle w:val="Overskrift2"/>
        <w:jc w:val="both"/>
        <w:rPr>
          <w:snapToGrid w:val="0"/>
        </w:rPr>
      </w:pPr>
      <w:bookmarkStart w:id="8" w:name="_Ref102053013"/>
      <w:r w:rsidRPr="00B63B55">
        <w:rPr>
          <w:snapToGrid w:val="0"/>
        </w:rPr>
        <w:t>The Lessor may carry out any work for purposes of the maintenance or renewal, including environmental measures, of the Property/Leased Object. The Lessee shall facilitate the routing of cords, ducts and pipes, etc., to other parts of the Property through the Leased Object, without obstruction by the interior fittings, or similar, of the Lessee.</w:t>
      </w:r>
      <w:bookmarkEnd w:id="8"/>
    </w:p>
    <w:p w14:paraId="17EF6010" w14:textId="77777777" w:rsidR="008B3A68" w:rsidRPr="00B63B55" w:rsidRDefault="00D75051" w:rsidP="00E74014">
      <w:pPr>
        <w:pStyle w:val="Overskrift2"/>
        <w:jc w:val="both"/>
        <w:rPr>
          <w:snapToGrid w:val="0"/>
        </w:rPr>
      </w:pPr>
      <w:r w:rsidRPr="00B63B55">
        <w:rPr>
          <w:snapToGrid w:val="0"/>
        </w:rPr>
        <w:t xml:space="preserve">The Lessee shall accept such work without any damages or rent reductions, unless the Lessee suffers material inconvenience. </w:t>
      </w:r>
    </w:p>
    <w:p w14:paraId="5544FB89" w14:textId="189E10FB" w:rsidR="00D75051" w:rsidRPr="00B63B55" w:rsidRDefault="00D75051" w:rsidP="00E74014">
      <w:pPr>
        <w:pStyle w:val="Overskrift2"/>
        <w:jc w:val="both"/>
        <w:rPr>
          <w:snapToGrid w:val="0"/>
        </w:rPr>
      </w:pPr>
      <w:r w:rsidRPr="00B63B55">
        <w:rPr>
          <w:snapToGrid w:val="0"/>
        </w:rPr>
        <w:t xml:space="preserve">The Lessee shall be given reasonable notice of all work pursuant to this Clause </w:t>
      </w:r>
      <w:r w:rsidR="008924C0" w:rsidRPr="00B63B55">
        <w:rPr>
          <w:snapToGrid w:val="0"/>
        </w:rPr>
        <w:fldChar w:fldCharType="begin"/>
      </w:r>
      <w:r w:rsidR="008924C0" w:rsidRPr="00B63B55">
        <w:rPr>
          <w:snapToGrid w:val="0"/>
        </w:rPr>
        <w:instrText xml:space="preserve"> REF _Ref3197125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16</w:t>
      </w:r>
      <w:r w:rsidR="008924C0" w:rsidRPr="00B63B55">
        <w:rPr>
          <w:snapToGrid w:val="0"/>
        </w:rPr>
        <w:fldChar w:fldCharType="end"/>
      </w:r>
      <w:r w:rsidRPr="00B63B55">
        <w:rPr>
          <w:snapToGrid w:val="0"/>
        </w:rPr>
        <w:t>. The Lessor shall ensure that the work causes the minimum possible inconvenience to the Lessee.</w:t>
      </w:r>
    </w:p>
    <w:p w14:paraId="527299AD" w14:textId="2173F749" w:rsidR="008B3A68" w:rsidRPr="00B63B55" w:rsidRDefault="00D75051" w:rsidP="00E74014">
      <w:pPr>
        <w:pStyle w:val="Overskrift1"/>
        <w:jc w:val="both"/>
        <w:rPr>
          <w:snapToGrid w:val="0"/>
        </w:rPr>
      </w:pPr>
      <w:bookmarkStart w:id="9" w:name="_Ref3197109"/>
      <w:r w:rsidRPr="00B63B55">
        <w:rPr>
          <w:snapToGrid w:val="0"/>
        </w:rPr>
        <w:t>THE LESSEE’S CHANGES TO THE LEASED OBJECT</w:t>
      </w:r>
      <w:bookmarkEnd w:id="9"/>
    </w:p>
    <w:p w14:paraId="117E52B3" w14:textId="1874D0E7" w:rsidR="008B3A68" w:rsidRPr="00B63B55" w:rsidRDefault="00D75051" w:rsidP="00E74014">
      <w:pPr>
        <w:pStyle w:val="Overskrift2"/>
        <w:jc w:val="both"/>
      </w:pPr>
      <w:r w:rsidRPr="00B63B55">
        <w:t xml:space="preserve">The Lessee shall </w:t>
      </w:r>
      <w:r w:rsidR="00CF2BE8" w:rsidRPr="00B63B55">
        <w:t>make</w:t>
      </w:r>
      <w:r w:rsidRPr="00B63B55">
        <w:t xml:space="preserve"> no changes to the Leased Object without the prior written consent of the Lessor. Consent shall not be withheld without just cause. If consent is granted, the Lessor shall at the same time, if requested by the Lessee, specify in writing whether the Lessee shall, upon vacation of the premises, reverse, in full or in part, the changes made. </w:t>
      </w:r>
      <w:r w:rsidRPr="00B63B55">
        <w:lastRenderedPageBreak/>
        <w:t xml:space="preserve">Unless otherwise agreed in writing, all changes carried out by the Lessee shall be reversed upon vacation of the premises.  </w:t>
      </w:r>
    </w:p>
    <w:p w14:paraId="36375021" w14:textId="77777777" w:rsidR="008B3A68" w:rsidRPr="00B63B55" w:rsidRDefault="00D75051" w:rsidP="00E74014">
      <w:pPr>
        <w:pStyle w:val="Overskrift2"/>
        <w:jc w:val="both"/>
        <w:rPr>
          <w:snapToGrid w:val="0"/>
        </w:rPr>
      </w:pPr>
      <w:r w:rsidRPr="00B63B55">
        <w:rPr>
          <w:snapToGrid w:val="0"/>
        </w:rPr>
        <w:t xml:space="preserve">The Lessee shall not install business signs or sun awnings without the prior written consent of the Lessor. Consent shall not be withheld without just cause. Any such signs or awnings shall be in the customary manner in terms of size, design and location, based on the nature and type of the activities and the Property, which size, design and location shall require the approval of the Lessor. </w:t>
      </w:r>
    </w:p>
    <w:p w14:paraId="57EA7D75" w14:textId="02FE1F8A" w:rsidR="004A0F52" w:rsidRPr="00B63B55" w:rsidRDefault="00D75051" w:rsidP="00E74014">
      <w:pPr>
        <w:pStyle w:val="Overskrift2"/>
        <w:jc w:val="both"/>
        <w:rPr>
          <w:snapToGrid w:val="0"/>
        </w:rPr>
      </w:pPr>
      <w:r w:rsidRPr="00B63B55">
        <w:rPr>
          <w:snapToGrid w:val="0"/>
        </w:rPr>
        <w:t xml:space="preserve">The Lessee shall be responsible for obtaining any necessary government permits and for otherwise complying with all government requirements applicable to any work performed pursuant to </w:t>
      </w:r>
      <w:r w:rsidR="00B02C3E" w:rsidRPr="00B63B55">
        <w:rPr>
          <w:snapToGrid w:val="0"/>
        </w:rPr>
        <w:t xml:space="preserve">this </w:t>
      </w:r>
      <w:r w:rsidRPr="00B63B55">
        <w:rPr>
          <w:snapToGrid w:val="0"/>
        </w:rPr>
        <w:t xml:space="preserve">Clause </w:t>
      </w:r>
      <w:r w:rsidR="008924C0" w:rsidRPr="00B63B55">
        <w:rPr>
          <w:snapToGrid w:val="0"/>
        </w:rPr>
        <w:fldChar w:fldCharType="begin"/>
      </w:r>
      <w:r w:rsidR="008924C0" w:rsidRPr="00B63B55">
        <w:rPr>
          <w:snapToGrid w:val="0"/>
        </w:rPr>
        <w:instrText xml:space="preserve"> REF _Ref3197109 \r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17</w:t>
      </w:r>
      <w:r w:rsidR="008924C0" w:rsidRPr="00B63B55">
        <w:rPr>
          <w:snapToGrid w:val="0"/>
        </w:rPr>
        <w:fldChar w:fldCharType="end"/>
      </w:r>
      <w:r w:rsidRPr="00B63B55">
        <w:rPr>
          <w:snapToGrid w:val="0"/>
        </w:rPr>
        <w:t xml:space="preserve">. All applications shall require the approval of the Lessor. Upon completion of the work, documentation of such work shall be </w:t>
      </w:r>
      <w:r w:rsidR="00F262A9" w:rsidRPr="00B63B55">
        <w:rPr>
          <w:snapToGrid w:val="0"/>
        </w:rPr>
        <w:t>handed over</w:t>
      </w:r>
      <w:r w:rsidRPr="00B63B55">
        <w:rPr>
          <w:snapToGrid w:val="0"/>
        </w:rPr>
        <w:t xml:space="preserve"> to the Lessor, together with any government approvals.</w:t>
      </w:r>
    </w:p>
    <w:p w14:paraId="2B90EDB5" w14:textId="77777777" w:rsidR="008B3A68" w:rsidRPr="00B63B55" w:rsidRDefault="00D75051" w:rsidP="00E74014">
      <w:pPr>
        <w:pStyle w:val="Overskrift1"/>
        <w:jc w:val="both"/>
        <w:rPr>
          <w:snapToGrid w:val="0"/>
        </w:rPr>
      </w:pPr>
      <w:r w:rsidRPr="00B63B55">
        <w:rPr>
          <w:rFonts w:cs="Calibri"/>
          <w:snapToGrid w:val="0"/>
        </w:rPr>
        <w:t xml:space="preserve"> </w:t>
      </w:r>
      <w:r w:rsidRPr="00B63B55">
        <w:rPr>
          <w:snapToGrid w:val="0"/>
        </w:rPr>
        <w:t>INSURANCE</w:t>
      </w:r>
    </w:p>
    <w:p w14:paraId="71FC051B" w14:textId="77777777" w:rsidR="008B3A68" w:rsidRPr="00B63B55" w:rsidRDefault="00D75051" w:rsidP="00E74014">
      <w:pPr>
        <w:pStyle w:val="Overskrift2"/>
        <w:jc w:val="both"/>
        <w:rPr>
          <w:snapToGrid w:val="0"/>
        </w:rPr>
      </w:pPr>
      <w:r w:rsidRPr="00B63B55">
        <w:rPr>
          <w:snapToGrid w:val="0"/>
        </w:rPr>
        <w:t xml:space="preserve">Each of the parties shall keep their assets/interests insured. </w:t>
      </w:r>
    </w:p>
    <w:p w14:paraId="6C5CD12B" w14:textId="77777777" w:rsidR="008B3A68" w:rsidRPr="00B63B55" w:rsidRDefault="00D75051" w:rsidP="00E74014">
      <w:pPr>
        <w:pStyle w:val="Overskrift2"/>
        <w:widowControl w:val="0"/>
        <w:jc w:val="both"/>
        <w:rPr>
          <w:snapToGrid w:val="0"/>
        </w:rPr>
      </w:pPr>
      <w:r w:rsidRPr="00B63B55">
        <w:rPr>
          <w:snapToGrid w:val="0"/>
        </w:rPr>
        <w:t>The Lessor shall insure the Property.</w:t>
      </w:r>
    </w:p>
    <w:p w14:paraId="3FD16245" w14:textId="77777777" w:rsidR="008B3A68" w:rsidRPr="00B63B55" w:rsidRDefault="00D75051" w:rsidP="00E74014">
      <w:pPr>
        <w:pStyle w:val="Overskrift2"/>
        <w:widowControl w:val="0"/>
        <w:jc w:val="both"/>
        <w:rPr>
          <w:snapToGrid w:val="0"/>
        </w:rPr>
      </w:pPr>
      <w:r w:rsidRPr="00B63B55">
        <w:rPr>
          <w:snapToGrid w:val="0"/>
        </w:rPr>
        <w:t xml:space="preserve">The Lessee shall insure its own interior fittings, fixtures and furnishings, movables, machinery, data, goods, operating loss/interruption and liability. The Lessee shall also insure </w:t>
      </w:r>
      <w:r w:rsidR="00C52383" w:rsidRPr="00B63B55">
        <w:rPr>
          <w:snapToGrid w:val="0"/>
        </w:rPr>
        <w:t xml:space="preserve">the </w:t>
      </w:r>
      <w:r w:rsidRPr="00B63B55">
        <w:rPr>
          <w:snapToGrid w:val="0"/>
        </w:rPr>
        <w:t xml:space="preserve">doors and windows </w:t>
      </w:r>
      <w:r w:rsidR="00C52383" w:rsidRPr="00B63B55">
        <w:rPr>
          <w:snapToGrid w:val="0"/>
        </w:rPr>
        <w:t>of</w:t>
      </w:r>
      <w:r w:rsidRPr="00B63B55">
        <w:rPr>
          <w:snapToGrid w:val="0"/>
        </w:rPr>
        <w:t xml:space="preserve"> the Leased Object. </w:t>
      </w:r>
    </w:p>
    <w:p w14:paraId="5EB3D073" w14:textId="77777777" w:rsidR="008B3A68" w:rsidRPr="00B63B55" w:rsidRDefault="00D75051" w:rsidP="00E74014">
      <w:pPr>
        <w:pStyle w:val="Overskrift2"/>
        <w:jc w:val="both"/>
        <w:rPr>
          <w:snapToGrid w:val="0"/>
        </w:rPr>
      </w:pPr>
      <w:r w:rsidRPr="00B63B55">
        <w:rPr>
          <w:snapToGrid w:val="0"/>
        </w:rPr>
        <w:t xml:space="preserve">If the activities conducted by the Lessee result in any increase in the insurance premiums pertaining to the Property or any new safety requirements from the Lessor’s insurer that entail investments, the Lessee shall cover the costs. The Lessee shall notify the Lessor of any circumstances and/or changes with regard to the activities that may have an impact on the insurance premium pertaining to the Property. </w:t>
      </w:r>
    </w:p>
    <w:p w14:paraId="3350AE62" w14:textId="30B3A84B" w:rsidR="008B3A68" w:rsidRPr="00B63B55" w:rsidRDefault="00D75051" w:rsidP="00E74014">
      <w:pPr>
        <w:pStyle w:val="Overskrift2"/>
        <w:jc w:val="both"/>
        <w:rPr>
          <w:snapToGrid w:val="0"/>
        </w:rPr>
      </w:pPr>
      <w:r w:rsidRPr="00B63B55">
        <w:rPr>
          <w:snapToGrid w:val="0"/>
        </w:rPr>
        <w:t xml:space="preserve">Each of the parties may require the disclosure of the insurance </w:t>
      </w:r>
      <w:r w:rsidR="00A46C21">
        <w:t>certificate</w:t>
      </w:r>
      <w:r w:rsidRPr="00B63B55">
        <w:rPr>
          <w:snapToGrid w:val="0"/>
        </w:rPr>
        <w:t xml:space="preserve"> of the opposite party. </w:t>
      </w:r>
    </w:p>
    <w:p w14:paraId="393EC0F1" w14:textId="77777777" w:rsidR="008B3A68" w:rsidRPr="00B63B55" w:rsidRDefault="00D75051" w:rsidP="00E74014">
      <w:pPr>
        <w:pStyle w:val="Overskrift1"/>
        <w:jc w:val="both"/>
        <w:rPr>
          <w:snapToGrid w:val="0"/>
        </w:rPr>
      </w:pPr>
      <w:r w:rsidRPr="00B63B55">
        <w:rPr>
          <w:snapToGrid w:val="0"/>
        </w:rPr>
        <w:t>FIRE/DESTRUCTION</w:t>
      </w:r>
    </w:p>
    <w:p w14:paraId="377CA123" w14:textId="774C00BC" w:rsidR="008B3A68" w:rsidRPr="00B63B55" w:rsidRDefault="00D75051" w:rsidP="00E74014">
      <w:pPr>
        <w:pStyle w:val="Overskrift2"/>
        <w:jc w:val="both"/>
        <w:rPr>
          <w:snapToGrid w:val="0"/>
        </w:rPr>
      </w:pPr>
      <w:r w:rsidRPr="00B63B55">
        <w:rPr>
          <w:snapToGrid w:val="0"/>
        </w:rPr>
        <w:t xml:space="preserve">If the Leased Object is destroyed </w:t>
      </w:r>
      <w:r w:rsidR="009F21DE">
        <w:t>as the result of</w:t>
      </w:r>
      <w:r w:rsidR="009F21DE" w:rsidRPr="001C5C6C">
        <w:t xml:space="preserve"> fire or other accidental event, </w:t>
      </w:r>
      <w:r w:rsidR="009F21DE">
        <w:t>each party</w:t>
      </w:r>
      <w:r w:rsidRPr="00B63B55">
        <w:rPr>
          <w:snapToGrid w:val="0"/>
        </w:rPr>
        <w:t xml:space="preserve"> may waive all of its rights and obligations under the lease.</w:t>
      </w:r>
    </w:p>
    <w:p w14:paraId="433E8F69" w14:textId="77777777" w:rsidR="008B3A68" w:rsidRPr="00B63B55" w:rsidRDefault="00D75051" w:rsidP="00E74014">
      <w:pPr>
        <w:pStyle w:val="Overskrift1"/>
        <w:jc w:val="both"/>
        <w:rPr>
          <w:snapToGrid w:val="0"/>
        </w:rPr>
      </w:pPr>
      <w:r w:rsidRPr="00B63B55">
        <w:rPr>
          <w:snapToGrid w:val="0"/>
        </w:rPr>
        <w:t xml:space="preserve">BREACH OF CONTRACT ON THE PART OF THE LESSOR </w:t>
      </w:r>
    </w:p>
    <w:p w14:paraId="521084DD" w14:textId="39C5350B" w:rsidR="008B3A68" w:rsidRPr="00B63B55" w:rsidRDefault="00D75051" w:rsidP="00E74014">
      <w:pPr>
        <w:pStyle w:val="Overskrift2"/>
        <w:jc w:val="both"/>
        <w:rPr>
          <w:snapToGrid w:val="0"/>
        </w:rPr>
      </w:pPr>
      <w:r w:rsidRPr="00B63B55">
        <w:rPr>
          <w:snapToGrid w:val="0"/>
        </w:rPr>
        <w:t xml:space="preserve">The Lessee may claim rent reduction pursuant to Section 2-11 of the Tenancy Act as the result of delays or defects. As far as defects are concerned, this is conditional upon the </w:t>
      </w:r>
      <w:r w:rsidRPr="00B63B55">
        <w:rPr>
          <w:snapToGrid w:val="0"/>
        </w:rPr>
        <w:lastRenderedPageBreak/>
        <w:t>defect being material</w:t>
      </w:r>
      <w:r w:rsidR="00FE1858" w:rsidRPr="00B63B55">
        <w:rPr>
          <w:snapToGrid w:val="0"/>
        </w:rPr>
        <w:t>. The Lessee shall give written notice of any damage and defects, etc., within a reasonable period of time after the Lessee ought to have discovered these</w:t>
      </w:r>
      <w:r w:rsidRPr="00B63B55">
        <w:rPr>
          <w:snapToGrid w:val="0"/>
        </w:rPr>
        <w:t xml:space="preserve">. </w:t>
      </w:r>
    </w:p>
    <w:p w14:paraId="5EC5E455" w14:textId="5D90AD81" w:rsidR="008B3A68" w:rsidRPr="00B63B55" w:rsidRDefault="00D75051" w:rsidP="00E74014">
      <w:pPr>
        <w:pStyle w:val="Overskrift2"/>
        <w:jc w:val="both"/>
        <w:rPr>
          <w:snapToGrid w:val="0"/>
        </w:rPr>
      </w:pPr>
      <w:r w:rsidRPr="00B63B55">
        <w:rPr>
          <w:snapToGrid w:val="0"/>
        </w:rPr>
        <w:t>The Lessee may claim damages under Section 2-13 of the Tenancy Act in respect of any direct loss resulting from any delay or defect. As far as defects are concerned, this is conditional upon the defect being material. Indirect loss is not covered. The damages during the Lease Term shall not exceed 12 months’ rent, unless the Lessor has acted with intent or gross negligence. In the event of any extension of the Lease Term, a new, corresponding limitation shall apply with regard to any loss during the extension period.</w:t>
      </w:r>
    </w:p>
    <w:p w14:paraId="68D566BF" w14:textId="01F93985" w:rsidR="008B3A68" w:rsidRPr="00B63B55" w:rsidRDefault="00D75051" w:rsidP="00E74014">
      <w:pPr>
        <w:pStyle w:val="Overskrift2"/>
        <w:jc w:val="both"/>
        <w:rPr>
          <w:snapToGrid w:val="0"/>
        </w:rPr>
      </w:pPr>
      <w:r w:rsidRPr="00B63B55">
        <w:rPr>
          <w:szCs w:val="24"/>
        </w:rPr>
        <w:t>The Lessee</w:t>
      </w:r>
      <w:r w:rsidRPr="00B63B55">
        <w:rPr>
          <w:snapToGrid w:val="0"/>
        </w:rPr>
        <w:t xml:space="preserve"> shall not be entitled to </w:t>
      </w:r>
      <w:r w:rsidR="00CD00E8">
        <w:t xml:space="preserve">set off or </w:t>
      </w:r>
      <w:r w:rsidRPr="00B63B55">
        <w:rPr>
          <w:snapToGrid w:val="0"/>
        </w:rPr>
        <w:t>withhold rent to secure any claim that the Lessee has or may get against the Lessor as the result of any defect or delay.</w:t>
      </w:r>
    </w:p>
    <w:p w14:paraId="5DD38D5E" w14:textId="04574AA8" w:rsidR="008B3A68" w:rsidRPr="00B63B55" w:rsidRDefault="00CD00E8" w:rsidP="00E74014">
      <w:pPr>
        <w:pStyle w:val="Overskrift2"/>
        <w:jc w:val="both"/>
        <w:rPr>
          <w:snapToGrid w:val="0"/>
        </w:rPr>
      </w:pPr>
      <w:bookmarkStart w:id="10" w:name="_Ref197626073"/>
      <w:bookmarkStart w:id="11" w:name="_cp_change_246"/>
      <w:bookmarkStart w:id="12" w:name="_Ref3197177"/>
      <w:r w:rsidRPr="005D7E80">
        <w:t xml:space="preserve">The Lessee shall be entitled to terminate the lease for breach in the event of material delay or defect, or if it is evident that material delay or defect will occur. </w:t>
      </w:r>
      <w:bookmarkEnd w:id="10"/>
      <w:bookmarkEnd w:id="11"/>
      <w:r w:rsidR="00D75051" w:rsidRPr="00B63B55">
        <w:rPr>
          <w:snapToGrid w:val="0"/>
        </w:rPr>
        <w:t>If the Lessee wishes to invoke prolonged or repeated breach of contract on the part of the Lessor as a basis for termination, it shall be required to give prior written notice to the effect that the lease may be thus terminated unless such breach is discontinued. Section 2-12 of the Tenancy Act shall also apply.</w:t>
      </w:r>
      <w:bookmarkEnd w:id="12"/>
    </w:p>
    <w:p w14:paraId="17E34324" w14:textId="77777777" w:rsidR="008B3A68" w:rsidRPr="00B63B55" w:rsidRDefault="00D75051" w:rsidP="00E74014">
      <w:pPr>
        <w:pStyle w:val="Overskrift1"/>
        <w:jc w:val="both"/>
        <w:rPr>
          <w:snapToGrid w:val="0"/>
        </w:rPr>
      </w:pPr>
      <w:r w:rsidRPr="00B63B55">
        <w:rPr>
          <w:snapToGrid w:val="0"/>
        </w:rPr>
        <w:t>BREACH OF CONTRACT ON THE PART OF THE LESSEE/EVICTION</w:t>
      </w:r>
    </w:p>
    <w:p w14:paraId="04937674" w14:textId="77777777" w:rsidR="008B3A68" w:rsidRPr="00B63B55" w:rsidRDefault="00D75051" w:rsidP="00E74014">
      <w:pPr>
        <w:pStyle w:val="Overskrift2"/>
        <w:jc w:val="both"/>
        <w:rPr>
          <w:snapToGrid w:val="0"/>
        </w:rPr>
      </w:pPr>
      <w:r w:rsidRPr="00B63B55">
        <w:rPr>
          <w:snapToGrid w:val="0"/>
        </w:rPr>
        <w:t xml:space="preserve">The Lessee shall be liable for damages in respect of any damage caused </w:t>
      </w:r>
      <w:r w:rsidR="00511815" w:rsidRPr="00B63B55">
        <w:rPr>
          <w:snapToGrid w:val="0"/>
        </w:rPr>
        <w:t xml:space="preserve">intentionally or negligently </w:t>
      </w:r>
      <w:r w:rsidRPr="00B63B55">
        <w:rPr>
          <w:snapToGrid w:val="0"/>
        </w:rPr>
        <w:t>by the Lessee itself or by anyone who is in the service of the Lessee, as well as by sublessees, customers, suppliers, contractors and/or anyone else to whom the Lessee has granted access to the Property.</w:t>
      </w:r>
    </w:p>
    <w:p w14:paraId="2833E05D" w14:textId="77777777" w:rsidR="008B3A68" w:rsidRPr="00B63B55" w:rsidRDefault="00D75051" w:rsidP="00E74014">
      <w:pPr>
        <w:pStyle w:val="Overskrift2"/>
        <w:jc w:val="both"/>
        <w:rPr>
          <w:snapToGrid w:val="0"/>
        </w:rPr>
      </w:pPr>
      <w:r w:rsidRPr="00B63B55">
        <w:rPr>
          <w:snapToGrid w:val="0"/>
        </w:rPr>
        <w:t>The Lessee accepts mandatory eviction if the Rent or any supplementary payments agreed are not paid, cf. Section 13-2, Sub-section 3 (a), of the Enforcement Act. The Lessee accepts mandatory eviction upon the expiry of the Lease Term, cf. Section 13-2, Sub-section 3 (b), of the Enforcement Act.</w:t>
      </w:r>
    </w:p>
    <w:p w14:paraId="6933074E" w14:textId="6A0CA701" w:rsidR="008B3A68" w:rsidRPr="00B63B55" w:rsidRDefault="00D75051" w:rsidP="00E74014">
      <w:pPr>
        <w:pStyle w:val="Overskrift2"/>
        <w:jc w:val="both"/>
        <w:rPr>
          <w:snapToGrid w:val="0"/>
        </w:rPr>
      </w:pPr>
      <w:r w:rsidRPr="00B63B55">
        <w:rPr>
          <w:snapToGrid w:val="0"/>
        </w:rPr>
        <w:t xml:space="preserve">The Lessor may terminate the lease in the event of material breach thereof, upon which termination the Lessee shall immediately vacate the Leased Object. </w:t>
      </w:r>
      <w:r w:rsidR="00EE47BA" w:rsidRPr="00B63B55">
        <w:rPr>
          <w:snapToGrid w:val="0"/>
        </w:rPr>
        <w:t xml:space="preserve">The provision in Clause </w:t>
      </w:r>
      <w:r w:rsidR="008924C0" w:rsidRPr="00B63B55">
        <w:rPr>
          <w:snapToGrid w:val="0"/>
        </w:rPr>
        <w:fldChar w:fldCharType="begin"/>
      </w:r>
      <w:r w:rsidR="008924C0" w:rsidRPr="00B63B55">
        <w:rPr>
          <w:snapToGrid w:val="0"/>
        </w:rPr>
        <w:instrText xml:space="preserve"> REF _Ref3197177 \n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20.4</w:t>
      </w:r>
      <w:r w:rsidR="008924C0" w:rsidRPr="00B63B55">
        <w:rPr>
          <w:snapToGrid w:val="0"/>
        </w:rPr>
        <w:fldChar w:fldCharType="end"/>
      </w:r>
      <w:r w:rsidR="00EE47BA" w:rsidRPr="00B63B55">
        <w:rPr>
          <w:snapToGrid w:val="0"/>
        </w:rPr>
        <w:t xml:space="preserve"> shall apply correspondingly in the event of termination on the part of the Lessor.</w:t>
      </w:r>
    </w:p>
    <w:p w14:paraId="65AC2C07" w14:textId="77777777" w:rsidR="008B3A68" w:rsidRPr="00B63B55" w:rsidRDefault="00D75051" w:rsidP="00E74014">
      <w:pPr>
        <w:pStyle w:val="Overskrift2"/>
        <w:jc w:val="both"/>
        <w:rPr>
          <w:snapToGrid w:val="0"/>
        </w:rPr>
      </w:pPr>
      <w:r w:rsidRPr="00B63B55">
        <w:rPr>
          <w:snapToGrid w:val="0"/>
        </w:rPr>
        <w:t xml:space="preserve">If the Lessee is evicted or vacates at the request of the Lessor due to breach of contract, or vacates the Leased Object as the result of bankruptcy, the Lessee shall pay the Rent and any other payments required under </w:t>
      </w:r>
      <w:r w:rsidR="00B02C3E" w:rsidRPr="00B63B55">
        <w:rPr>
          <w:snapToGrid w:val="0"/>
        </w:rPr>
        <w:t xml:space="preserve">this </w:t>
      </w:r>
      <w:r w:rsidRPr="00B63B55">
        <w:rPr>
          <w:snapToGrid w:val="0"/>
        </w:rPr>
        <w:t xml:space="preserve">lease for any such period as may remain of the Lease Term. The payment obligation shall only apply to the extent that the loss incurred by the Lessor is not covered through a substitute lease for the Leased Object. The Lessee shall also pay any costs resulting from eviction, legal proceedings and tidying/cleaning of </w:t>
      </w:r>
      <w:r w:rsidRPr="00B63B55">
        <w:rPr>
          <w:snapToGrid w:val="0"/>
        </w:rPr>
        <w:lastRenderedPageBreak/>
        <w:t>the Leased Object. The same applies to any costs involved in reversing the Lessee’s works and any costs involved in establishing a substitute lease.</w:t>
      </w:r>
    </w:p>
    <w:p w14:paraId="1921E994" w14:textId="77777777" w:rsidR="008B3A68" w:rsidRPr="00B63B55" w:rsidRDefault="00D75051" w:rsidP="00E74014">
      <w:pPr>
        <w:pStyle w:val="Overskrift1"/>
        <w:jc w:val="both"/>
        <w:rPr>
          <w:snapToGrid w:val="0"/>
        </w:rPr>
      </w:pPr>
      <w:r w:rsidRPr="00B63B55">
        <w:rPr>
          <w:snapToGrid w:val="0"/>
        </w:rPr>
        <w:t>VACATION OF THE PREMISES</w:t>
      </w:r>
    </w:p>
    <w:p w14:paraId="450A8EDC" w14:textId="77777777" w:rsidR="008B3A68" w:rsidRPr="00B63B55" w:rsidRDefault="00D75051" w:rsidP="00E74014">
      <w:pPr>
        <w:pStyle w:val="Overskrift2"/>
        <w:jc w:val="both"/>
        <w:rPr>
          <w:snapToGrid w:val="0"/>
        </w:rPr>
      </w:pPr>
      <w:r w:rsidRPr="00B63B55">
        <w:rPr>
          <w:snapToGrid w:val="0"/>
        </w:rPr>
        <w:t>Upon vacation of the premises, the Lessor shall immediately be granted access to the Leased Object.</w:t>
      </w:r>
    </w:p>
    <w:p w14:paraId="41175B53" w14:textId="147A4ADE" w:rsidR="008B3A68" w:rsidRPr="00B63B55" w:rsidRDefault="00D75051" w:rsidP="00E74014">
      <w:pPr>
        <w:pStyle w:val="Overskrift2"/>
        <w:jc w:val="both"/>
        <w:rPr>
          <w:snapToGrid w:val="0"/>
        </w:rPr>
      </w:pPr>
      <w:r w:rsidRPr="00B63B55">
        <w:rPr>
          <w:snapToGrid w:val="0"/>
        </w:rPr>
        <w:t xml:space="preserve">Upon vacation of the premises, the Lessee shall </w:t>
      </w:r>
      <w:r w:rsidR="00C4542D" w:rsidRPr="00B63B55">
        <w:rPr>
          <w:snapToGrid w:val="0"/>
        </w:rPr>
        <w:t>return</w:t>
      </w:r>
      <w:r w:rsidRPr="00B63B55">
        <w:rPr>
          <w:snapToGrid w:val="0"/>
        </w:rPr>
        <w:t xml:space="preserve"> the Leased Object in a tidy, clean, and otherwise contractual state, with all windowpanes intact, and maintained in accordance with standards of good craftsmanship, and with all keys/entrance passes. If the maintenance obligation under Clause </w:t>
      </w:r>
      <w:r w:rsidR="008924C0" w:rsidRPr="00B63B55">
        <w:rPr>
          <w:snapToGrid w:val="0"/>
        </w:rPr>
        <w:fldChar w:fldCharType="begin"/>
      </w:r>
      <w:r w:rsidR="008924C0" w:rsidRPr="00B63B55">
        <w:rPr>
          <w:snapToGrid w:val="0"/>
        </w:rPr>
        <w:instrText xml:space="preserve"> REF _Ref3197094 \n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15</w:t>
      </w:r>
      <w:r w:rsidR="008924C0" w:rsidRPr="00B63B55">
        <w:rPr>
          <w:snapToGrid w:val="0"/>
        </w:rPr>
        <w:fldChar w:fldCharType="end"/>
      </w:r>
      <w:r w:rsidRPr="00B63B55">
        <w:rPr>
          <w:snapToGrid w:val="0"/>
        </w:rPr>
        <w:t xml:space="preserve"> has been </w:t>
      </w:r>
      <w:r w:rsidR="00F262A9" w:rsidRPr="00B63B55">
        <w:rPr>
          <w:snapToGrid w:val="0"/>
        </w:rPr>
        <w:t>met</w:t>
      </w:r>
      <w:r w:rsidRPr="00B63B55">
        <w:rPr>
          <w:snapToGrid w:val="0"/>
        </w:rPr>
        <w:t xml:space="preserve"> at normal intervals during the Lease Term, the Lessor accepts ordinary wear and tear until vacation of the premises. Any changes made by the Lessee during the Lease Term are governed by the regulations in Clause </w:t>
      </w:r>
      <w:r w:rsidR="008924C0" w:rsidRPr="00B63B55">
        <w:rPr>
          <w:snapToGrid w:val="0"/>
        </w:rPr>
        <w:fldChar w:fldCharType="begin"/>
      </w:r>
      <w:r w:rsidR="008924C0" w:rsidRPr="00B63B55">
        <w:rPr>
          <w:snapToGrid w:val="0"/>
        </w:rPr>
        <w:instrText xml:space="preserve"> REF _Ref3197109 \n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17</w:t>
      </w:r>
      <w:r w:rsidR="008924C0" w:rsidRPr="00B63B55">
        <w:rPr>
          <w:snapToGrid w:val="0"/>
        </w:rPr>
        <w:fldChar w:fldCharType="end"/>
      </w:r>
      <w:r w:rsidRPr="00B63B55">
        <w:rPr>
          <w:snapToGrid w:val="0"/>
        </w:rPr>
        <w:t>.</w:t>
      </w:r>
    </w:p>
    <w:p w14:paraId="38174AFB" w14:textId="77777777" w:rsidR="008B3A68" w:rsidRPr="00B63B55" w:rsidRDefault="00D75051" w:rsidP="00E74014">
      <w:pPr>
        <w:pStyle w:val="Overskrift2"/>
        <w:jc w:val="both"/>
        <w:rPr>
          <w:snapToGrid w:val="0"/>
        </w:rPr>
      </w:pPr>
      <w:r w:rsidRPr="00B63B55">
        <w:rPr>
          <w:snapToGrid w:val="0"/>
        </w:rPr>
        <w:t>The Lessor may repair any defects not repaired by the Lessee, for the account of the Lessee. If the Lessor does not make such repairs, the Lessee shall nevertheless compensate the Lessor for the costs that would have been incurred if such repairs had been made, irrespective of the use of the Leased Object following the vacation of the premises.</w:t>
      </w:r>
    </w:p>
    <w:p w14:paraId="70A45220" w14:textId="77777777" w:rsidR="008B3A68" w:rsidRPr="00B63B55" w:rsidRDefault="00D75051" w:rsidP="00E74014">
      <w:pPr>
        <w:pStyle w:val="Overskrift2"/>
        <w:jc w:val="both"/>
        <w:rPr>
          <w:snapToGrid w:val="0"/>
        </w:rPr>
      </w:pPr>
      <w:r w:rsidRPr="00B63B55">
        <w:rPr>
          <w:snapToGrid w:val="0"/>
        </w:rPr>
        <w:t>A joint inspection shall be conducted by the Lessee and the Lessor well ahead of the end of the Lease Term to agree any work that shall be carried out in order to bring the Leased Object into the state required when it is vacated.</w:t>
      </w:r>
    </w:p>
    <w:p w14:paraId="6AEF98BF" w14:textId="33FCCBE6" w:rsidR="008B3A68" w:rsidRPr="00B63B55" w:rsidRDefault="00D75051" w:rsidP="00E74014">
      <w:pPr>
        <w:pStyle w:val="Overskrift2"/>
        <w:jc w:val="both"/>
        <w:rPr>
          <w:snapToGrid w:val="0"/>
        </w:rPr>
      </w:pPr>
      <w:r w:rsidRPr="00B63B55">
        <w:rPr>
          <w:snapToGrid w:val="0"/>
        </w:rPr>
        <w:t xml:space="preserve">The Lessor shall be entitled, for the last </w:t>
      </w:r>
      <w:r w:rsidR="009D0C56">
        <w:rPr>
          <w:snapToGrid w:val="0"/>
        </w:rPr>
        <w:t>[</w:t>
      </w:r>
      <w:r w:rsidRPr="00B63B55">
        <w:rPr>
          <w:snapToGrid w:val="0"/>
        </w:rPr>
        <w:t>12</w:t>
      </w:r>
      <w:r w:rsidR="009D0C56">
        <w:rPr>
          <w:snapToGrid w:val="0"/>
        </w:rPr>
        <w:t>]</w:t>
      </w:r>
      <w:r w:rsidRPr="00B63B55">
        <w:rPr>
          <w:snapToGrid w:val="0"/>
        </w:rPr>
        <w:t xml:space="preserve"> months before vacation of the premises, to erect signs on the frontage with information to the effect that the Leased Object will become available for rent. The Lessee shall, during the same period and by prior notice, grant prospective lessees access to the Leased Object for 3 days per week during ordinary office/business hours. </w:t>
      </w:r>
    </w:p>
    <w:p w14:paraId="04C3D2CC" w14:textId="77777777" w:rsidR="008B3A68" w:rsidRPr="00B63B55" w:rsidRDefault="00D75051" w:rsidP="00E74014">
      <w:pPr>
        <w:pStyle w:val="Overskrift2"/>
        <w:jc w:val="both"/>
        <w:rPr>
          <w:snapToGrid w:val="0"/>
        </w:rPr>
      </w:pPr>
      <w:r w:rsidRPr="00B63B55">
        <w:rPr>
          <w:snapToGrid w:val="0"/>
        </w:rPr>
        <w:t>The Lessee shall remove its possessions at its own expense no later than on the last day of the Lease Term. Any possessions that have not been removed are deemed to have been abandoned, and shall accrue to the Lessor. The Lessor may discard or remove any rubbish and possessions that the Lessee has left behind, for the account of the Lessee.</w:t>
      </w:r>
    </w:p>
    <w:p w14:paraId="677A95E1" w14:textId="77777777" w:rsidR="008B3A68" w:rsidRPr="00B63B55" w:rsidRDefault="00D75051" w:rsidP="00E74014">
      <w:pPr>
        <w:pStyle w:val="Overskrift1"/>
        <w:jc w:val="both"/>
        <w:rPr>
          <w:snapToGrid w:val="0"/>
        </w:rPr>
      </w:pPr>
      <w:r w:rsidRPr="00B63B55">
        <w:rPr>
          <w:snapToGrid w:val="0"/>
        </w:rPr>
        <w:t>REGISTRATION/GRANTING OF SECURITY INTERESTS</w:t>
      </w:r>
    </w:p>
    <w:p w14:paraId="64D4B44C" w14:textId="547EF613" w:rsidR="008B3A68" w:rsidRPr="00B63B55" w:rsidRDefault="00D75051" w:rsidP="00E74014">
      <w:pPr>
        <w:pStyle w:val="Overskrift2"/>
        <w:jc w:val="both"/>
        <w:rPr>
          <w:snapToGrid w:val="0"/>
        </w:rPr>
      </w:pPr>
      <w:r w:rsidRPr="00B63B55">
        <w:rPr>
          <w:snapToGrid w:val="0"/>
        </w:rPr>
        <w:t xml:space="preserve">The lease shall not be registered in the Register of Land Titles and Land Charges without the prior written consent of the Lessor. Consent shall not be withheld without just cause. A lease thus registered shall have no right of priority advancement, and shall concede priority to any new </w:t>
      </w:r>
      <w:r w:rsidR="006040CF" w:rsidRPr="00B63B55">
        <w:rPr>
          <w:snapToGrid w:val="0"/>
        </w:rPr>
        <w:t>mortgage deeds</w:t>
      </w:r>
      <w:r w:rsidRPr="00B63B55">
        <w:rPr>
          <w:snapToGrid w:val="0"/>
        </w:rPr>
        <w:t xml:space="preserve"> </w:t>
      </w:r>
      <w:r w:rsidR="00420643" w:rsidRPr="00B63B55">
        <w:rPr>
          <w:snapToGrid w:val="0"/>
        </w:rPr>
        <w:t xml:space="preserve">that the Lessor may </w:t>
      </w:r>
      <w:r w:rsidR="001E7077" w:rsidRPr="00B63B55">
        <w:rPr>
          <w:snapToGrid w:val="0"/>
        </w:rPr>
        <w:t>arrange</w:t>
      </w:r>
      <w:r w:rsidR="00420643" w:rsidRPr="00B63B55">
        <w:rPr>
          <w:snapToGrid w:val="0"/>
        </w:rPr>
        <w:t xml:space="preserve"> to </w:t>
      </w:r>
      <w:r w:rsidR="001E7077" w:rsidRPr="00B63B55">
        <w:rPr>
          <w:snapToGrid w:val="0"/>
        </w:rPr>
        <w:t>have</w:t>
      </w:r>
      <w:r w:rsidR="00420643" w:rsidRPr="00B63B55">
        <w:rPr>
          <w:snapToGrid w:val="0"/>
        </w:rPr>
        <w:t xml:space="preserve"> </w:t>
      </w:r>
      <w:r w:rsidRPr="00B63B55">
        <w:rPr>
          <w:snapToGrid w:val="0"/>
        </w:rPr>
        <w:t xml:space="preserve">registered on the Property. The Lessee shall assist with the implementation of such priority concession. The </w:t>
      </w:r>
      <w:r w:rsidRPr="00B63B55">
        <w:rPr>
          <w:snapToGrid w:val="0"/>
        </w:rPr>
        <w:lastRenderedPageBreak/>
        <w:t>Lessee grants the Lessor an irrevocable authorisation to delete such lease registration on the expiry date of the lease. Any costs associated with such registration and deregistration of the lease shall be for the account of the Lessee.</w:t>
      </w:r>
    </w:p>
    <w:p w14:paraId="4F15C676" w14:textId="77777777" w:rsidR="008B3A68" w:rsidRPr="00B63B55" w:rsidRDefault="00D75051" w:rsidP="00E74014">
      <w:pPr>
        <w:pStyle w:val="Overskrift2"/>
        <w:jc w:val="both"/>
        <w:rPr>
          <w:snapToGrid w:val="0"/>
        </w:rPr>
      </w:pPr>
      <w:r w:rsidRPr="00B63B55">
        <w:rPr>
          <w:snapToGrid w:val="0"/>
        </w:rPr>
        <w:t>No security interest shall be granted in the lease without the prior written consent of the Lessor. Consent shall not be withheld without just cause. The Lessor may make such granting of a security interest subject to conditions. The Lessee grants the Lessor an irrevocable authorisation to delete such security interests on the expiry date of the lease.</w:t>
      </w:r>
    </w:p>
    <w:p w14:paraId="116B8A91" w14:textId="77777777" w:rsidR="008B3A68" w:rsidRPr="00B63B55" w:rsidRDefault="00D75051" w:rsidP="00E74014">
      <w:pPr>
        <w:pStyle w:val="Overskrift1"/>
        <w:jc w:val="both"/>
        <w:rPr>
          <w:snapToGrid w:val="0"/>
        </w:rPr>
      </w:pPr>
      <w:bookmarkStart w:id="13" w:name="_Ref3196970"/>
      <w:r w:rsidRPr="00B63B55">
        <w:rPr>
          <w:snapToGrid w:val="0"/>
        </w:rPr>
        <w:t>SUBLEASE</w:t>
      </w:r>
      <w:bookmarkEnd w:id="13"/>
      <w:r w:rsidRPr="00B63B55">
        <w:rPr>
          <w:snapToGrid w:val="0"/>
        </w:rPr>
        <w:t xml:space="preserve"> </w:t>
      </w:r>
    </w:p>
    <w:p w14:paraId="65AF8D27" w14:textId="3296D170" w:rsidR="008B3A68" w:rsidRPr="00B63B55" w:rsidRDefault="00D75051" w:rsidP="00E74014">
      <w:pPr>
        <w:pStyle w:val="Overskrift2"/>
        <w:jc w:val="both"/>
        <w:rPr>
          <w:snapToGrid w:val="0"/>
        </w:rPr>
      </w:pPr>
      <w:r w:rsidRPr="00B63B55">
        <w:rPr>
          <w:snapToGrid w:val="0"/>
        </w:rPr>
        <w:t xml:space="preserve">Sublease of the Leased Object, in full or in part, shall not be permitted without the prior written consent of the Lessor. Consent shall not be withheld without just cause. Any increased Value Added Tax burden on the part of the Lessor as the result of the sublease would </w:t>
      </w:r>
      <w:r w:rsidR="00F7441E" w:rsidRPr="00B63B55">
        <w:rPr>
          <w:snapToGrid w:val="0"/>
        </w:rPr>
        <w:t xml:space="preserve">always </w:t>
      </w:r>
      <w:r w:rsidRPr="00B63B55">
        <w:rPr>
          <w:snapToGrid w:val="0"/>
        </w:rPr>
        <w:t xml:space="preserve">constitute just cause, unless the Lessee undertakes to indemnify the Lessor for any loss and costs incurred by the Lessor as the result of the sublease in accordance with Clause </w:t>
      </w:r>
      <w:r w:rsidR="008924C0" w:rsidRPr="00B63B55">
        <w:rPr>
          <w:snapToGrid w:val="0"/>
        </w:rPr>
        <w:fldChar w:fldCharType="begin"/>
      </w:r>
      <w:r w:rsidR="008924C0" w:rsidRPr="00B63B55">
        <w:rPr>
          <w:snapToGrid w:val="0"/>
        </w:rPr>
        <w:instrText xml:space="preserve"> REF _Ref3196881 \n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10</w:t>
      </w:r>
      <w:r w:rsidR="008924C0" w:rsidRPr="00B63B55">
        <w:rPr>
          <w:snapToGrid w:val="0"/>
        </w:rPr>
        <w:fldChar w:fldCharType="end"/>
      </w:r>
      <w:r w:rsidRPr="00B63B55">
        <w:rPr>
          <w:snapToGrid w:val="0"/>
        </w:rPr>
        <w:t>, and furnishes what is deemed by the Lessor to be adequate collateral in respect of its obligations. Furthermore, maintaining the activity profile/activity mix of the Property shall also constitute such just cause.</w:t>
      </w:r>
    </w:p>
    <w:p w14:paraId="1AC6FF04" w14:textId="5EED754D" w:rsidR="008B3A68" w:rsidRPr="00B63B55" w:rsidRDefault="00D75051" w:rsidP="00E74014">
      <w:pPr>
        <w:pStyle w:val="Overskrift2"/>
        <w:jc w:val="both"/>
        <w:rPr>
          <w:snapToGrid w:val="0"/>
        </w:rPr>
      </w:pPr>
      <w:r w:rsidRPr="00B63B55">
        <w:rPr>
          <w:snapToGrid w:val="0"/>
        </w:rPr>
        <w:t xml:space="preserve">A failure to respond to an application for consent under the provisions of </w:t>
      </w:r>
      <w:r w:rsidR="00B02C3E" w:rsidRPr="00B63B55">
        <w:rPr>
          <w:snapToGrid w:val="0"/>
        </w:rPr>
        <w:t xml:space="preserve">this </w:t>
      </w:r>
      <w:r w:rsidRPr="00B63B55">
        <w:rPr>
          <w:snapToGrid w:val="0"/>
        </w:rPr>
        <w:t xml:space="preserve">Clause </w:t>
      </w:r>
      <w:r w:rsidR="008924C0" w:rsidRPr="00B63B55">
        <w:rPr>
          <w:snapToGrid w:val="0"/>
        </w:rPr>
        <w:fldChar w:fldCharType="begin"/>
      </w:r>
      <w:r w:rsidR="008924C0" w:rsidRPr="00B63B55">
        <w:rPr>
          <w:snapToGrid w:val="0"/>
        </w:rPr>
        <w:instrText xml:space="preserve"> REF _Ref3196970 \n \h </w:instrText>
      </w:r>
      <w:r w:rsidR="00E74014" w:rsidRPr="00B63B55">
        <w:rPr>
          <w:snapToGrid w:val="0"/>
        </w:rPr>
        <w:instrText xml:space="preserve"> \* MERGEFORMAT </w:instrText>
      </w:r>
      <w:r w:rsidR="008924C0" w:rsidRPr="00B63B55">
        <w:rPr>
          <w:snapToGrid w:val="0"/>
        </w:rPr>
      </w:r>
      <w:r w:rsidR="008924C0" w:rsidRPr="00B63B55">
        <w:rPr>
          <w:snapToGrid w:val="0"/>
        </w:rPr>
        <w:fldChar w:fldCharType="separate"/>
      </w:r>
      <w:r w:rsidR="00E74014" w:rsidRPr="00B63B55">
        <w:rPr>
          <w:snapToGrid w:val="0"/>
        </w:rPr>
        <w:t>24</w:t>
      </w:r>
      <w:r w:rsidR="008924C0" w:rsidRPr="00B63B55">
        <w:rPr>
          <w:snapToGrid w:val="0"/>
        </w:rPr>
        <w:fldChar w:fldCharType="end"/>
      </w:r>
      <w:r w:rsidRPr="00B63B55">
        <w:rPr>
          <w:snapToGrid w:val="0"/>
        </w:rPr>
        <w:t xml:space="preserve"> shall not be construed as consent.</w:t>
      </w:r>
    </w:p>
    <w:p w14:paraId="5F31FADE" w14:textId="77777777" w:rsidR="008B3A68" w:rsidRPr="00B63B55" w:rsidRDefault="00D75051" w:rsidP="00E74014">
      <w:pPr>
        <w:pStyle w:val="Overskrift1"/>
        <w:jc w:val="both"/>
        <w:rPr>
          <w:snapToGrid w:val="0"/>
        </w:rPr>
      </w:pPr>
      <w:bookmarkStart w:id="14" w:name="_Ref3197273"/>
      <w:r w:rsidRPr="00B63B55">
        <w:rPr>
          <w:snapToGrid w:val="0"/>
        </w:rPr>
        <w:t>ASSIGNMENT</w:t>
      </w:r>
      <w:bookmarkEnd w:id="14"/>
      <w:r w:rsidRPr="00B63B55">
        <w:rPr>
          <w:snapToGrid w:val="0"/>
        </w:rPr>
        <w:t xml:space="preserve"> </w:t>
      </w:r>
    </w:p>
    <w:p w14:paraId="216D1789" w14:textId="77777777" w:rsidR="003D4E4F" w:rsidRPr="005D2FD9" w:rsidRDefault="003D4E4F" w:rsidP="00E74014">
      <w:pPr>
        <w:pStyle w:val="Overskrift2"/>
        <w:jc w:val="both"/>
        <w:rPr>
          <w:snapToGrid w:val="0"/>
        </w:rPr>
      </w:pPr>
      <w:r>
        <w:t>T</w:t>
      </w:r>
      <w:r w:rsidRPr="001C5C6C">
        <w:t xml:space="preserve">he Lessor </w:t>
      </w:r>
      <w:r>
        <w:t xml:space="preserve">may upon a change of ownership of the Leased Object </w:t>
      </w:r>
      <w:r w:rsidRPr="001C5C6C">
        <w:t>assign its rights and obligations under the lease</w:t>
      </w:r>
      <w:r>
        <w:t xml:space="preserve"> to the acquiror. T</w:t>
      </w:r>
      <w:r w:rsidRPr="001C5C6C">
        <w:t xml:space="preserve">he Lessee shall </w:t>
      </w:r>
      <w:r>
        <w:t xml:space="preserve">upon such assignment </w:t>
      </w:r>
      <w:r w:rsidRPr="001C5C6C">
        <w:t xml:space="preserve">furnish new collateral in favour of the </w:t>
      </w:r>
      <w:r>
        <w:t>acquiror</w:t>
      </w:r>
      <w:r w:rsidRPr="001C5C6C">
        <w:t xml:space="preserve"> in accordance with Clause </w:t>
      </w:r>
      <w:r>
        <w:fldChar w:fldCharType="begin"/>
      </w:r>
      <w:r>
        <w:instrText xml:space="preserve"> REF _Ref5014925 \r \h  \* MERGEFORMAT </w:instrText>
      </w:r>
      <w:r>
        <w:fldChar w:fldCharType="separate"/>
      </w:r>
      <w:r>
        <w:t>11</w:t>
      </w:r>
      <w:r>
        <w:fldChar w:fldCharType="end"/>
      </w:r>
      <w:r w:rsidRPr="001C5C6C">
        <w:t>.</w:t>
      </w:r>
    </w:p>
    <w:p w14:paraId="1B71FC41" w14:textId="2D24FEAE" w:rsidR="008B3A68" w:rsidRPr="005D2FD9" w:rsidRDefault="00402D47" w:rsidP="00E74014">
      <w:pPr>
        <w:pStyle w:val="Overskrift2"/>
        <w:jc w:val="both"/>
        <w:rPr>
          <w:snapToGrid w:val="0"/>
        </w:rPr>
      </w:pPr>
      <w:r w:rsidRPr="00B63B55">
        <w:rPr>
          <w:snapToGrid w:val="0"/>
        </w:rPr>
        <w:t xml:space="preserve">The Lessee may not assign the lease, in full or in part, </w:t>
      </w:r>
      <w:r w:rsidR="00D75051" w:rsidRPr="00B63B55">
        <w:rPr>
          <w:snapToGrid w:val="0"/>
        </w:rPr>
        <w:t>without the prior written consent of the Lessor. Consent may be withheld at the unfettered discretion of the Lessor.</w:t>
      </w:r>
      <w:r w:rsidR="00B90316" w:rsidRPr="00420791">
        <w:t xml:space="preserve"> </w:t>
      </w:r>
      <w:r w:rsidR="00B90316" w:rsidRPr="001C5C6C">
        <w:t xml:space="preserve">A failure to respond to an application for consent under the provisions of this Clause </w:t>
      </w:r>
      <w:r w:rsidR="00B90316">
        <w:fldChar w:fldCharType="begin"/>
      </w:r>
      <w:r w:rsidR="00B90316">
        <w:instrText xml:space="preserve"> REF _Ref5014876 \r \h  \* MERGEFORMAT </w:instrText>
      </w:r>
      <w:r w:rsidR="00B90316">
        <w:fldChar w:fldCharType="separate"/>
      </w:r>
      <w:r w:rsidR="00B90316">
        <w:t>25</w:t>
      </w:r>
      <w:r w:rsidR="00B90316">
        <w:fldChar w:fldCharType="end"/>
      </w:r>
      <w:r w:rsidR="00B90316" w:rsidRPr="001C5C6C">
        <w:t xml:space="preserve"> shall not be construed as consent.</w:t>
      </w:r>
    </w:p>
    <w:p w14:paraId="320BDAD7" w14:textId="77777777" w:rsidR="00D53183" w:rsidRPr="005D7E80" w:rsidRDefault="00D53183" w:rsidP="00D53183">
      <w:pPr>
        <w:pStyle w:val="Overskrift1"/>
        <w:rPr>
          <w:bCs/>
          <w:caps w:val="0"/>
          <w:snapToGrid w:val="0"/>
          <w:kern w:val="0"/>
        </w:rPr>
      </w:pPr>
      <w:r w:rsidRPr="005D7E80">
        <w:rPr>
          <w:bCs/>
          <w:caps w:val="0"/>
          <w:snapToGrid w:val="0"/>
          <w:kern w:val="0"/>
        </w:rPr>
        <w:t>CHANGE OF CONTROL, MERGER AND DEMERGER</w:t>
      </w:r>
    </w:p>
    <w:p w14:paraId="0BD731D1" w14:textId="77777777" w:rsidR="00D53183" w:rsidRPr="00500C51" w:rsidRDefault="00D53183" w:rsidP="00D53183">
      <w:pPr>
        <w:pStyle w:val="Nummerertavsnitt"/>
        <w:tabs>
          <w:tab w:val="clear" w:pos="3698"/>
        </w:tabs>
        <w:ind w:left="709"/>
        <w:jc w:val="both"/>
      </w:pPr>
      <w:r w:rsidRPr="005D7E80">
        <w:t>In the event of a change of control at the Lessee, the Lessee shall, without undue delay after the Lessee became aware of such change of control, send a written notice to the Lessor with information on the change of control and who is obtaining control, in order that the Lessor has up-to-date information at all times on who has a controlling influence over the Lessee.</w:t>
      </w:r>
    </w:p>
    <w:p w14:paraId="7EE708C6" w14:textId="5EB163DC" w:rsidR="008B3A68" w:rsidRPr="00B63B55" w:rsidRDefault="001A7E5B" w:rsidP="00E74014">
      <w:pPr>
        <w:pStyle w:val="Overskrift2"/>
        <w:jc w:val="both"/>
        <w:rPr>
          <w:snapToGrid w:val="0"/>
        </w:rPr>
      </w:pPr>
      <w:bookmarkStart w:id="15" w:name="_Ref3197257"/>
      <w:r>
        <w:t>By change of control is meant that</w:t>
      </w:r>
      <w:r w:rsidRPr="001C5C6C">
        <w:t xml:space="preserve">: i) a person </w:t>
      </w:r>
      <w:r>
        <w:t xml:space="preserve">who (either alone or together </w:t>
      </w:r>
      <w:r w:rsidRPr="001C5C6C">
        <w:t>with</w:t>
      </w:r>
      <w:r>
        <w:t xml:space="preserve"> related parties)</w:t>
      </w:r>
      <w:r w:rsidRPr="001C5C6C">
        <w:t xml:space="preserve"> </w:t>
      </w:r>
      <w:r>
        <w:t>has a controlling</w:t>
      </w:r>
      <w:r w:rsidRPr="001C5C6C">
        <w:t xml:space="preserve"> influence over the </w:t>
      </w:r>
      <w:r>
        <w:t>Lessee</w:t>
      </w:r>
      <w:r w:rsidRPr="001C5C6C">
        <w:t xml:space="preserve"> </w:t>
      </w:r>
      <w:r>
        <w:t xml:space="preserve">at the time of the lease being entered </w:t>
      </w:r>
      <w:r>
        <w:lastRenderedPageBreak/>
        <w:t xml:space="preserve">into, </w:t>
      </w:r>
      <w:r w:rsidRPr="001C5C6C">
        <w:t xml:space="preserve">losing such influence (including by way of merger or demerger), or ii) a person obtaining </w:t>
      </w:r>
      <w:r>
        <w:t>a controlling</w:t>
      </w:r>
      <w:r w:rsidRPr="001C5C6C">
        <w:t xml:space="preserve"> influence over the </w:t>
      </w:r>
      <w:r>
        <w:t>Lessee</w:t>
      </w:r>
      <w:r w:rsidRPr="001C5C6C">
        <w:t xml:space="preserve"> (including by way of merger or demerger). </w:t>
      </w:r>
      <w:r>
        <w:t>By person is meant both a natural person and a legal entity. Controlling</w:t>
      </w:r>
      <w:r w:rsidRPr="001C5C6C">
        <w:t xml:space="preserve"> influence shall have the same meaning as in Section 1-3 (2) of the Private Limited Companies Act</w:t>
      </w:r>
      <w:r>
        <w:t xml:space="preserve">, and </w:t>
      </w:r>
      <w:r w:rsidRPr="005D7E80">
        <w:t xml:space="preserve">also includes a person’s indirect influence over the Lessee through related parties and subsidiaries as mentioned in Section 1-3 (3) of the </w:t>
      </w:r>
      <w:r w:rsidRPr="001C5C6C">
        <w:t xml:space="preserve">Private Limited </w:t>
      </w:r>
      <w:r w:rsidRPr="005D7E80">
        <w:t>Companies Act</w:t>
      </w:r>
      <w:r w:rsidR="00D75051" w:rsidRPr="00B63B55">
        <w:rPr>
          <w:snapToGrid w:val="0"/>
        </w:rPr>
        <w:t>.</w:t>
      </w:r>
      <w:bookmarkEnd w:id="15"/>
    </w:p>
    <w:p w14:paraId="42AA6D8F" w14:textId="77777777" w:rsidR="001A7E5B" w:rsidRPr="005D2FD9" w:rsidRDefault="001A7E5B" w:rsidP="00E74014">
      <w:pPr>
        <w:pStyle w:val="Overskrift2"/>
        <w:jc w:val="both"/>
        <w:rPr>
          <w:snapToGrid w:val="0"/>
        </w:rPr>
      </w:pPr>
      <w:r w:rsidRPr="005D7E80">
        <w:t xml:space="preserve">However, a change of control shall not include i) the transfer of shares or interests to a related party, or ii) a person (either alone or together with related parties) losing or obtaining a controlling influence over a company </w:t>
      </w:r>
      <w:r>
        <w:t>that is</w:t>
      </w:r>
      <w:r w:rsidRPr="001C5C6C">
        <w:t xml:space="preserve"> listed on a regulated market or</w:t>
      </w:r>
      <w:r w:rsidRPr="005D7E80">
        <w:t xml:space="preserve"> a multilateral trading facility</w:t>
      </w:r>
      <w:r w:rsidRPr="001C5C6C">
        <w:t>.</w:t>
      </w:r>
    </w:p>
    <w:p w14:paraId="004898DB" w14:textId="5246F69E" w:rsidR="008B3A68" w:rsidRPr="00B63B55" w:rsidRDefault="00A811C8" w:rsidP="00E74014">
      <w:pPr>
        <w:pStyle w:val="Overskrift2"/>
        <w:jc w:val="both"/>
        <w:rPr>
          <w:snapToGrid w:val="0"/>
        </w:rPr>
      </w:pPr>
      <w:r w:rsidRPr="00B63B55">
        <w:rPr>
          <w:snapToGrid w:val="0"/>
        </w:rPr>
        <w:t>The Lessee shall not, without the prior written consent of the Lessor, participate in any merger or demerger</w:t>
      </w:r>
      <w:r w:rsidR="00D75051" w:rsidRPr="00B63B55">
        <w:rPr>
          <w:snapToGrid w:val="0"/>
        </w:rPr>
        <w:t xml:space="preserve"> that materially impair</w:t>
      </w:r>
      <w:r w:rsidR="005345FE" w:rsidRPr="00B63B55">
        <w:rPr>
          <w:snapToGrid w:val="0"/>
        </w:rPr>
        <w:t>s</w:t>
      </w:r>
      <w:r w:rsidR="00D75051" w:rsidRPr="00B63B55">
        <w:rPr>
          <w:snapToGrid w:val="0"/>
        </w:rPr>
        <w:t xml:space="preserve"> the ability of the Lessee to perform its obligations </w:t>
      </w:r>
      <w:r w:rsidR="005345FE" w:rsidRPr="00B63B55">
        <w:rPr>
          <w:snapToGrid w:val="0"/>
        </w:rPr>
        <w:t>under the lease</w:t>
      </w:r>
      <w:r w:rsidR="00D75051" w:rsidRPr="00B63B55">
        <w:rPr>
          <w:snapToGrid w:val="0"/>
        </w:rPr>
        <w:t xml:space="preserve">. </w:t>
      </w:r>
      <w:r w:rsidR="001A7E5B">
        <w:t>A r</w:t>
      </w:r>
      <w:r w:rsidR="001A7E5B" w:rsidRPr="005D7E80">
        <w:t xml:space="preserve">equest for consent shall be sent without undue delay after such a change has been decided. </w:t>
      </w:r>
      <w:r w:rsidR="00D75051" w:rsidRPr="00B63B55">
        <w:rPr>
          <w:snapToGrid w:val="0"/>
        </w:rPr>
        <w:t>Consent may be withheld at the unfettered discretion of the Lessor.</w:t>
      </w:r>
      <w:r w:rsidR="001A7E5B" w:rsidRPr="001A7E5B">
        <w:t xml:space="preserve"> </w:t>
      </w:r>
      <w:r w:rsidR="001A7E5B" w:rsidRPr="001C5C6C">
        <w:t xml:space="preserve">A failure to respond to a </w:t>
      </w:r>
      <w:r w:rsidR="001A7E5B">
        <w:t>request</w:t>
      </w:r>
      <w:r w:rsidR="001A7E5B" w:rsidRPr="001C5C6C">
        <w:t xml:space="preserve"> for consent shall not be construed as consent.</w:t>
      </w:r>
      <w:r w:rsidR="001A7E5B" w:rsidRPr="00CA2E5B">
        <w:rPr>
          <w:color w:val="0000FF"/>
          <w:u w:val="double" w:color="0000FF"/>
        </w:rPr>
        <w:t xml:space="preserve"> </w:t>
      </w:r>
      <w:r w:rsidR="001A7E5B" w:rsidRPr="001C5C6C">
        <w:t>Any breach of th</w:t>
      </w:r>
      <w:r w:rsidR="001A7E5B">
        <w:t xml:space="preserve">is </w:t>
      </w:r>
      <w:r w:rsidR="001A7E5B" w:rsidRPr="001C5C6C">
        <w:t>provision shall be considered a material breach that entitles the Lessor to terminate the lease</w:t>
      </w:r>
      <w:r w:rsidR="001A7E5B">
        <w:t>.</w:t>
      </w:r>
    </w:p>
    <w:p w14:paraId="24F23C97" w14:textId="77777777" w:rsidR="001A7E5B" w:rsidRPr="000C566D" w:rsidRDefault="001A7E5B" w:rsidP="001A7E5B">
      <w:pPr>
        <w:pStyle w:val="Overskrift1"/>
        <w:keepNext w:val="0"/>
        <w:widowControl w:val="0"/>
        <w:jc w:val="both"/>
        <w:rPr>
          <w:b w:val="0"/>
          <w:caps w:val="0"/>
          <w:snapToGrid w:val="0"/>
          <w:kern w:val="0"/>
        </w:rPr>
      </w:pPr>
      <w:r>
        <w:rPr>
          <w:snapToGrid w:val="0"/>
        </w:rPr>
        <w:t>the ENVIRONMENT and circular solutions</w:t>
      </w:r>
    </w:p>
    <w:p w14:paraId="7C0B4378" w14:textId="77777777" w:rsidR="001A7E5B" w:rsidRPr="000C566D" w:rsidRDefault="001A7E5B" w:rsidP="001A7E5B">
      <w:pPr>
        <w:pStyle w:val="Overskrift2"/>
        <w:widowControl w:val="0"/>
        <w:tabs>
          <w:tab w:val="num" w:pos="2978"/>
        </w:tabs>
        <w:ind w:left="709"/>
        <w:jc w:val="both"/>
        <w:rPr>
          <w:b/>
          <w:snapToGrid w:val="0"/>
        </w:rPr>
      </w:pPr>
      <w:r w:rsidRPr="000C566D">
        <w:rPr>
          <w:snapToGrid w:val="0"/>
        </w:rPr>
        <w:t>All work carried out by the Lessor or the Lessee pursuant to this Lease, including, but not limited to, maintenance work (cf. Clauses 14 and 15) or other work (cf. Clauses 16 and 17),</w:t>
      </w:r>
      <w:bookmarkStart w:id="16" w:name="_cp_change_327"/>
      <w:r w:rsidRPr="000C566D">
        <w:rPr>
          <w:snapToGrid w:val="0"/>
        </w:rPr>
        <w:t xml:space="preserve"> shall be carried out in compliance with applicable regulations and standards of good craftsmanship.</w:t>
      </w:r>
      <w:bookmarkEnd w:id="16"/>
    </w:p>
    <w:p w14:paraId="572851E5" w14:textId="77777777" w:rsidR="001A7E5B" w:rsidRPr="000C566D" w:rsidRDefault="001A7E5B" w:rsidP="001A7E5B">
      <w:pPr>
        <w:pStyle w:val="Overskrift2"/>
        <w:widowControl w:val="0"/>
        <w:tabs>
          <w:tab w:val="num" w:pos="2977"/>
        </w:tabs>
        <w:ind w:left="709" w:hanging="709"/>
        <w:jc w:val="both"/>
        <w:rPr>
          <w:b/>
          <w:snapToGrid w:val="0"/>
        </w:rPr>
      </w:pPr>
      <w:r w:rsidRPr="000C566D">
        <w:rPr>
          <w:snapToGrid w:val="0"/>
        </w:rPr>
        <w:t>The parties shall consider solutions that minimise resource use, greenhouse gas emissions and negative biodiversity impact, and that promote reuse, material recycling and renewable resource use. As far as technically suitable, financially viable and practically feasible, the party responsible for the work shall choose environmentally efficient and circular solutions.</w:t>
      </w:r>
    </w:p>
    <w:p w14:paraId="40DAAF69" w14:textId="77777777" w:rsidR="001A7E5B" w:rsidRPr="000C566D" w:rsidRDefault="001A7E5B" w:rsidP="001A7E5B">
      <w:pPr>
        <w:pStyle w:val="Overskrift2"/>
        <w:widowControl w:val="0"/>
        <w:tabs>
          <w:tab w:val="num" w:pos="2978"/>
        </w:tabs>
        <w:ind w:left="709"/>
        <w:jc w:val="both"/>
        <w:rPr>
          <w:b/>
          <w:snapToGrid w:val="0"/>
        </w:rPr>
      </w:pPr>
      <w:r w:rsidRPr="000C566D">
        <w:rPr>
          <w:snapToGrid w:val="0"/>
        </w:rPr>
        <w:t>In the procurement of products or materials for the performance of work, including maintenance and replacement obligations, the party responsible for the work shall give priority to products and materials that:</w:t>
      </w:r>
    </w:p>
    <w:p w14:paraId="2088143B" w14:textId="77777777" w:rsidR="001A7E5B" w:rsidRPr="000C566D" w:rsidRDefault="001A7E5B" w:rsidP="001A7E5B">
      <w:pPr>
        <w:widowControl w:val="0"/>
        <w:numPr>
          <w:ilvl w:val="0"/>
          <w:numId w:val="21"/>
        </w:numPr>
        <w:spacing w:after="120"/>
        <w:ind w:left="1134" w:hanging="425"/>
        <w:jc w:val="both"/>
        <w:rPr>
          <w:snapToGrid w:val="0"/>
        </w:rPr>
      </w:pPr>
      <w:r w:rsidRPr="000C566D">
        <w:rPr>
          <w:snapToGrid w:val="0"/>
        </w:rPr>
        <w:t>are circular (e.g. reused materials, products designed for reuse, or materials with a high proportion of recycled content);</w:t>
      </w:r>
      <w:bookmarkStart w:id="17" w:name="_cp_change_338"/>
    </w:p>
    <w:p w14:paraId="1F7CE10B" w14:textId="77777777" w:rsidR="001A7E5B" w:rsidRPr="000C566D" w:rsidRDefault="001A7E5B" w:rsidP="001A7E5B">
      <w:pPr>
        <w:widowControl w:val="0"/>
        <w:numPr>
          <w:ilvl w:val="0"/>
          <w:numId w:val="21"/>
        </w:numPr>
        <w:spacing w:after="120"/>
        <w:ind w:left="1134" w:hanging="425"/>
        <w:jc w:val="both"/>
        <w:rPr>
          <w:snapToGrid w:val="0"/>
        </w:rPr>
      </w:pPr>
      <w:bookmarkStart w:id="18" w:name="_cp_change_n_340"/>
      <w:bookmarkStart w:id="19" w:name="_cp_change_342"/>
      <w:bookmarkEnd w:id="17"/>
      <w:r w:rsidRPr="000C566D">
        <w:rPr>
          <w:snapToGrid w:val="0"/>
        </w:rPr>
        <w:t>h</w:t>
      </w:r>
      <w:bookmarkEnd w:id="18"/>
      <w:r w:rsidRPr="000C566D">
        <w:rPr>
          <w:snapToGrid w:val="0"/>
        </w:rPr>
        <w:t>ave a documented low environmental and climate impact throughout their life cycle (e.g. through recognised ecolabels, environmental product declarations or other certification schemes); and</w:t>
      </w:r>
      <w:bookmarkStart w:id="20" w:name="_cp_change_341"/>
      <w:bookmarkEnd w:id="19"/>
    </w:p>
    <w:p w14:paraId="502096CD" w14:textId="77777777" w:rsidR="0039174D" w:rsidRDefault="001A7E5B" w:rsidP="001A7E5B">
      <w:pPr>
        <w:widowControl w:val="0"/>
        <w:numPr>
          <w:ilvl w:val="0"/>
          <w:numId w:val="21"/>
        </w:numPr>
        <w:spacing w:after="0"/>
        <w:ind w:left="1134" w:hanging="425"/>
        <w:jc w:val="both"/>
        <w:rPr>
          <w:snapToGrid w:val="0"/>
        </w:rPr>
      </w:pPr>
      <w:bookmarkStart w:id="21" w:name="_cp_change_345"/>
      <w:r w:rsidRPr="000C566D">
        <w:rPr>
          <w:snapToGrid w:val="0"/>
        </w:rPr>
        <w:lastRenderedPageBreak/>
        <w:t>do not contain substances that are hazardous to health and the environment beyond what is permitted under applicable regulations and recognised industry standards for sustainable construction.</w:t>
      </w:r>
      <w:bookmarkEnd w:id="21"/>
    </w:p>
    <w:p w14:paraId="14D23306" w14:textId="4782652C" w:rsidR="001A7E5B" w:rsidRPr="000C566D" w:rsidRDefault="001A7E5B" w:rsidP="005D2FD9">
      <w:pPr>
        <w:widowControl w:val="0"/>
        <w:spacing w:after="0"/>
        <w:ind w:left="576"/>
        <w:jc w:val="both"/>
        <w:rPr>
          <w:snapToGrid w:val="0"/>
        </w:rPr>
      </w:pPr>
    </w:p>
    <w:p w14:paraId="5EFC205B" w14:textId="77777777" w:rsidR="001A7E5B" w:rsidRPr="000C566D" w:rsidRDefault="001A7E5B" w:rsidP="001A7E5B">
      <w:pPr>
        <w:pStyle w:val="Overskrift2"/>
        <w:widowControl w:val="0"/>
        <w:tabs>
          <w:tab w:val="num" w:pos="2978"/>
        </w:tabs>
        <w:ind w:left="709"/>
        <w:jc w:val="both"/>
        <w:rPr>
          <w:b/>
          <w:snapToGrid w:val="0"/>
        </w:rPr>
      </w:pPr>
      <w:bookmarkStart w:id="22" w:name="_cp_change_n_346"/>
      <w:bookmarkStart w:id="23" w:name="_cp_change_348"/>
      <w:bookmarkEnd w:id="20"/>
      <w:r w:rsidRPr="000C566D">
        <w:rPr>
          <w:snapToGrid w:val="0"/>
        </w:rPr>
        <w:t>D</w:t>
      </w:r>
      <w:bookmarkEnd w:id="22"/>
      <w:r w:rsidRPr="000C566D">
        <w:rPr>
          <w:snapToGrid w:val="0"/>
        </w:rPr>
        <w:t>ocumentation evidencing the assessments made pursuant to this Clause 27.1-27.4, including considerations related to technical suitability, financial viability and practical feasibility, as well as documentation of the environmental properties of products and materials (such as ecolabelling), shall be made available to the other party upon request.</w:t>
      </w:r>
      <w:bookmarkEnd w:id="23"/>
    </w:p>
    <w:p w14:paraId="6D108910" w14:textId="7150BD0C" w:rsidR="00083499" w:rsidRPr="00B63B55" w:rsidRDefault="00083499" w:rsidP="00E74014">
      <w:pPr>
        <w:pStyle w:val="Overskrift2"/>
        <w:widowControl w:val="0"/>
        <w:jc w:val="both"/>
        <w:rPr>
          <w:snapToGrid w:val="0"/>
        </w:rPr>
      </w:pPr>
      <w:r w:rsidRPr="00B63B55">
        <w:rPr>
          <w:rFonts w:cs="Calibri"/>
          <w:snapToGrid w:val="0"/>
        </w:rPr>
        <w:t xml:space="preserve">The parties shall </w:t>
      </w:r>
      <w:r w:rsidR="0039174D" w:rsidRPr="000C566D">
        <w:rPr>
          <w:snapToGrid w:val="0"/>
        </w:rPr>
        <w:t xml:space="preserve">also cooperate in enhancing and evolving the environmental standard of the Leased Object during the Lease Term and minimising the negative environmental impact of the Leased Object, by for example carrying out environmental measures. Any measures that the parties agree to carry out are set out in </w:t>
      </w:r>
      <w:r w:rsidR="0039174D" w:rsidRPr="000C566D">
        <w:rPr>
          <w:bCs/>
          <w:snapToGrid w:val="0"/>
        </w:rPr>
        <w:t>Appendix […] (</w:t>
      </w:r>
      <w:r w:rsidR="0039174D">
        <w:rPr>
          <w:bCs/>
          <w:snapToGrid w:val="0"/>
        </w:rPr>
        <w:t xml:space="preserve">the </w:t>
      </w:r>
      <w:r w:rsidR="0039174D" w:rsidRPr="005D2FD9">
        <w:rPr>
          <w:b/>
          <w:snapToGrid w:val="0"/>
        </w:rPr>
        <w:t>Environmental Agreement</w:t>
      </w:r>
      <w:r w:rsidR="0039174D" w:rsidRPr="000C566D">
        <w:rPr>
          <w:bCs/>
          <w:snapToGrid w:val="0"/>
        </w:rPr>
        <w:t>)</w:t>
      </w:r>
      <w:r w:rsidRPr="00B63B55">
        <w:rPr>
          <w:rFonts w:cs="Calibri"/>
          <w:snapToGrid w:val="0"/>
        </w:rPr>
        <w:t>.</w:t>
      </w:r>
    </w:p>
    <w:p w14:paraId="462695E9" w14:textId="77777777" w:rsidR="000B65D1" w:rsidRPr="00A0344C" w:rsidRDefault="000B65D1" w:rsidP="000B65D1">
      <w:pPr>
        <w:pStyle w:val="Overskrift1"/>
        <w:keepNext w:val="0"/>
        <w:widowControl w:val="0"/>
        <w:jc w:val="both"/>
        <w:rPr>
          <w:bCs/>
          <w:caps w:val="0"/>
          <w:snapToGrid w:val="0"/>
          <w:kern w:val="0"/>
        </w:rPr>
      </w:pPr>
      <w:r w:rsidRPr="00A0344C">
        <w:rPr>
          <w:bCs/>
          <w:caps w:val="0"/>
          <w:snapToGrid w:val="0"/>
          <w:kern w:val="0"/>
        </w:rPr>
        <w:t>INFORMATION EXCHANGE AND DATA COLLECTION, ETC.</w:t>
      </w:r>
    </w:p>
    <w:p w14:paraId="5151EF73" w14:textId="06E5BAB9" w:rsidR="000B65D1" w:rsidRDefault="000B65D1" w:rsidP="000B65D1">
      <w:pPr>
        <w:pStyle w:val="Nummerertavsnitt"/>
        <w:tabs>
          <w:tab w:val="clear" w:pos="3698"/>
          <w:tab w:val="num" w:pos="2978"/>
        </w:tabs>
        <w:ind w:left="709"/>
        <w:jc w:val="both"/>
      </w:pPr>
      <w:r w:rsidRPr="00607E1B">
        <w:t xml:space="preserve">The </w:t>
      </w:r>
      <w:r w:rsidRPr="00AC05F8">
        <w:t>Lessee</w:t>
      </w:r>
      <w:r w:rsidRPr="00886B92">
        <w:t xml:space="preserve"> </w:t>
      </w:r>
      <w:r w:rsidRPr="00C65255">
        <w:t>shall facilitate the</w:t>
      </w:r>
      <w:r>
        <w:t xml:space="preserve"> collection by the Lessor of measurement and consumption data from the Lessee’s suppliers of energy, water, drainage, waste disposal, etc., in relat</w:t>
      </w:r>
      <w:r w:rsidR="00A10EFC">
        <w:t>ion</w:t>
      </w:r>
      <w:r>
        <w:t xml:space="preserve"> to the Leased Object. This is in order to enable the Lessor to meet public law and private law requirements and expectations in relation to reporting, labelling and certification, consumption and efficiency improvement, as well as environmentally-friendly use and operation of the Property. The Lessee shall, within 14 days of being requested to do so by the Lessor, authorise the Lessor and any service providers designated by the Lessor to collect consumption data, including the collection of measuring point ID and data for energy consumption. The authorisation shall be given in the manner stipulated by the Lessor.</w:t>
      </w:r>
    </w:p>
    <w:p w14:paraId="1203FE66" w14:textId="4EC7C0CB" w:rsidR="000B65D1" w:rsidRDefault="000B65D1" w:rsidP="000B65D1">
      <w:pPr>
        <w:pStyle w:val="Nummerertavsnitt"/>
        <w:tabs>
          <w:tab w:val="clear" w:pos="3698"/>
          <w:tab w:val="num" w:pos="2978"/>
        </w:tabs>
        <w:ind w:left="709"/>
        <w:jc w:val="both"/>
      </w:pPr>
      <w:bookmarkStart w:id="24" w:name="_cp_change_375"/>
      <w:r w:rsidRPr="0084132F">
        <w:t>Upon written and specified request from the Lessee, the Lessor shall provide information on the Leased Object and/or the Property that the Lessor possesses or can reasonably obtain, and that is necessary for the Lessee to comply with its reporting obligations, for example under the CSRD (the EU corporate sustainability reporting directive) or other relevant legislation, standards or industry norms. Such information may include, but is not limited to, data on the Property’s energy rating, technical installations, waste management systems, energy efficiency measures implemented or renewable energy use. The information shall be provided without undue delay and in a suitable format. The Lessee shall treat all information received from the Lessor pursuant to this Clause as confidential and only use it for the purpose of complying with its own reporting obligations, unless otherwise agreed in writing or the information is in the public domain.</w:t>
      </w:r>
      <w:bookmarkEnd w:id="24"/>
    </w:p>
    <w:p w14:paraId="43B6C25C" w14:textId="77777777" w:rsidR="005D2FD9" w:rsidRDefault="005D2FD9">
      <w:pPr>
        <w:spacing w:after="0"/>
        <w:rPr>
          <w:b/>
          <w:caps/>
          <w:snapToGrid w:val="0"/>
          <w:kern w:val="28"/>
        </w:rPr>
      </w:pPr>
      <w:r>
        <w:rPr>
          <w:snapToGrid w:val="0"/>
        </w:rPr>
        <w:br w:type="page"/>
      </w:r>
    </w:p>
    <w:p w14:paraId="2E672373" w14:textId="1DCFB09A" w:rsidR="00083499" w:rsidRPr="000B65D1" w:rsidRDefault="00083499" w:rsidP="00E74014">
      <w:pPr>
        <w:pStyle w:val="Overskrift1"/>
        <w:keepNext w:val="0"/>
        <w:widowControl w:val="0"/>
        <w:jc w:val="both"/>
        <w:rPr>
          <w:snapToGrid w:val="0"/>
        </w:rPr>
      </w:pPr>
      <w:r w:rsidRPr="000B65D1">
        <w:rPr>
          <w:snapToGrid w:val="0"/>
        </w:rPr>
        <w:lastRenderedPageBreak/>
        <w:t>HUMAN RIGHTS, MONEY LAUNDERING AND CORRUPTION, ETC.</w:t>
      </w:r>
    </w:p>
    <w:p w14:paraId="45C7B756" w14:textId="4459DC19" w:rsidR="00083499" w:rsidRPr="00B63B55" w:rsidRDefault="00083499" w:rsidP="00E74014">
      <w:pPr>
        <w:pStyle w:val="Overskrift2"/>
        <w:widowControl w:val="0"/>
        <w:jc w:val="both"/>
      </w:pPr>
      <w:r w:rsidRPr="00B63B55">
        <w:rPr>
          <w:snapToGrid w:val="0"/>
        </w:rPr>
        <w:t>The parties shall conduct their activities in such a manner that violations of basic human rights do not occur and that decent wages and working conditions are ensured. The parties shall, furthermore, take reasonable precautions to prevent money laundering, corruption</w:t>
      </w:r>
      <w:r w:rsidR="00471DF6">
        <w:rPr>
          <w:snapToGrid w:val="0"/>
        </w:rPr>
        <w:t>,</w:t>
      </w:r>
      <w:r w:rsidR="00471DF6" w:rsidRPr="00471DF6">
        <w:rPr>
          <w:bCs/>
          <w:snapToGrid w:val="0"/>
        </w:rPr>
        <w:t xml:space="preserve"> </w:t>
      </w:r>
      <w:r w:rsidR="00471DF6">
        <w:rPr>
          <w:bCs/>
          <w:snapToGrid w:val="0"/>
        </w:rPr>
        <w:t>sanctions rule violations</w:t>
      </w:r>
      <w:r w:rsidRPr="00B63B55">
        <w:rPr>
          <w:snapToGrid w:val="0"/>
        </w:rPr>
        <w:t xml:space="preserve"> and influence </w:t>
      </w:r>
      <w:r w:rsidR="00635F8B" w:rsidRPr="00B63B55">
        <w:rPr>
          <w:snapToGrid w:val="0"/>
        </w:rPr>
        <w:t>trading</w:t>
      </w:r>
      <w:r w:rsidRPr="00B63B55">
        <w:rPr>
          <w:snapToGrid w:val="0"/>
        </w:rPr>
        <w:t xml:space="preserve"> in relation to procurement agreements, tenders and political decisions, etc.</w:t>
      </w:r>
    </w:p>
    <w:p w14:paraId="19D13FCD" w14:textId="77777777" w:rsidR="00083499" w:rsidRPr="00B63B55" w:rsidRDefault="00083499" w:rsidP="00E74014">
      <w:pPr>
        <w:pStyle w:val="Overskrift2"/>
        <w:widowControl w:val="0"/>
        <w:jc w:val="both"/>
      </w:pPr>
      <w:r w:rsidRPr="00B63B55">
        <w:rPr>
          <w:snapToGrid w:val="0"/>
        </w:rPr>
        <w:t>In order to attend to these obligations, the parties shall establish internal controls tailored to their activities.</w:t>
      </w:r>
    </w:p>
    <w:p w14:paraId="0B8961FC" w14:textId="5D1D6B0F" w:rsidR="00083499" w:rsidRPr="005D2FD9" w:rsidRDefault="00083499" w:rsidP="00E74014">
      <w:pPr>
        <w:pStyle w:val="Overskrift2"/>
        <w:widowControl w:val="0"/>
        <w:jc w:val="both"/>
      </w:pPr>
      <w:r w:rsidRPr="00B63B55">
        <w:rPr>
          <w:snapToGrid w:val="0"/>
        </w:rPr>
        <w:t xml:space="preserve">The parties have a right of </w:t>
      </w:r>
      <w:r w:rsidR="008A36EF">
        <w:rPr>
          <w:bCs/>
          <w:snapToGrid w:val="0"/>
        </w:rPr>
        <w:t>information on</w:t>
      </w:r>
      <w:r w:rsidRPr="00B63B55">
        <w:rPr>
          <w:snapToGrid w:val="0"/>
        </w:rPr>
        <w:t xml:space="preserve"> each other’s documentation and systems for purposes of attending to their obligations under this Clause 2</w:t>
      </w:r>
      <w:r w:rsidR="008A36EF">
        <w:rPr>
          <w:snapToGrid w:val="0"/>
        </w:rPr>
        <w:t>9</w:t>
      </w:r>
      <w:r w:rsidRPr="00B63B55">
        <w:rPr>
          <w:snapToGrid w:val="0"/>
        </w:rPr>
        <w:t>, and shall immediately and of their own accord notify each other in writing of any non-compliance therewith.</w:t>
      </w:r>
    </w:p>
    <w:p w14:paraId="29CA436F" w14:textId="7A6E7DEF" w:rsidR="00CA4328" w:rsidRPr="00B63B55" w:rsidRDefault="00CA4328" w:rsidP="00E74014">
      <w:pPr>
        <w:pStyle w:val="Overskrift2"/>
        <w:widowControl w:val="0"/>
        <w:jc w:val="both"/>
      </w:pPr>
      <w:r w:rsidRPr="0084132F">
        <w:rPr>
          <w:bCs/>
          <w:snapToGrid w:val="0"/>
        </w:rPr>
        <w:t>If, under applicable sanctions rules, it becomes unlawful for one of the parties to have a business relationship with the other party in the form of a lease for the rental of premises, this shall be considered a material breach that entitles the other party to terminate the lease if the situation is not remedied within a reasonable period of time.</w:t>
      </w:r>
    </w:p>
    <w:p w14:paraId="3080B11A" w14:textId="77777777" w:rsidR="00083499" w:rsidRPr="00B63B55" w:rsidRDefault="00083499" w:rsidP="00E74014">
      <w:pPr>
        <w:pStyle w:val="Overskrift1"/>
        <w:keepNext w:val="0"/>
        <w:widowControl w:val="0"/>
        <w:jc w:val="both"/>
        <w:rPr>
          <w:snapToGrid w:val="0"/>
        </w:rPr>
      </w:pPr>
      <w:r w:rsidRPr="00B63B55">
        <w:rPr>
          <w:snapToGrid w:val="0"/>
        </w:rPr>
        <w:t>DATA PROTECTION</w:t>
      </w:r>
    </w:p>
    <w:p w14:paraId="541700E5" w14:textId="77777777" w:rsidR="00083499" w:rsidRPr="00B63B55" w:rsidRDefault="00083499" w:rsidP="00E74014">
      <w:pPr>
        <w:pStyle w:val="Overskrift2"/>
        <w:widowControl w:val="0"/>
        <w:jc w:val="both"/>
      </w:pPr>
      <w:r w:rsidRPr="00B63B55">
        <w:rPr>
          <w:snapToGrid w:val="0"/>
        </w:rPr>
        <w:t>The Lessor may as part of its letting of the Property process personal data as a data controller (not on behalf of the Lessee). Further details on such processing are provided in the Lessor’s privacy notice.</w:t>
      </w:r>
    </w:p>
    <w:p w14:paraId="118A31DA" w14:textId="77777777" w:rsidR="00083499" w:rsidRPr="00B63B55" w:rsidRDefault="00083499" w:rsidP="00E74014">
      <w:pPr>
        <w:pStyle w:val="Overskrift2"/>
        <w:widowControl w:val="0"/>
        <w:jc w:val="both"/>
      </w:pPr>
      <w:r w:rsidRPr="00B63B55">
        <w:rPr>
          <w:snapToGrid w:val="0"/>
        </w:rPr>
        <w:t xml:space="preserve">The Lessor may also process personal data on behalf of the Lessee as part of its letting of the Property. This implies that the Lessor may process personal data on the Lessee’s employees, visitors, contract workers or other users. The Personal Data Act does in such circumstances require a data processing agreement to be entered into between the data processor (the Lessor) and the data controller (the Lessee). Such data processing agreement (the </w:t>
      </w:r>
      <w:r w:rsidRPr="00B63B55">
        <w:rPr>
          <w:b/>
          <w:bCs/>
          <w:snapToGrid w:val="0"/>
        </w:rPr>
        <w:t>Data Processing Agreement</w:t>
      </w:r>
      <w:r w:rsidRPr="00B63B55">
        <w:rPr>
          <w:snapToGrid w:val="0"/>
        </w:rPr>
        <w:t xml:space="preserve">) is attached as </w:t>
      </w:r>
      <w:r w:rsidRPr="00B63B55">
        <w:rPr>
          <w:b/>
          <w:bCs/>
          <w:snapToGrid w:val="0"/>
        </w:rPr>
        <w:t>Appendix</w:t>
      </w:r>
      <w:r w:rsidRPr="00B63B55">
        <w:rPr>
          <w:snapToGrid w:val="0"/>
        </w:rPr>
        <w:t xml:space="preserve"> […].</w:t>
      </w:r>
    </w:p>
    <w:p w14:paraId="7DA737CE" w14:textId="77777777" w:rsidR="00083499" w:rsidRPr="00B63B55" w:rsidRDefault="00083499" w:rsidP="00E74014">
      <w:pPr>
        <w:pStyle w:val="Overskrift1"/>
        <w:keepNext w:val="0"/>
        <w:widowControl w:val="0"/>
        <w:jc w:val="both"/>
        <w:rPr>
          <w:snapToGrid w:val="0"/>
        </w:rPr>
      </w:pPr>
      <w:r w:rsidRPr="00B63B55">
        <w:rPr>
          <w:snapToGrid w:val="0"/>
        </w:rPr>
        <w:t>OTHER DATA (THAT ARE NOT PERSONAL DATA)</w:t>
      </w:r>
    </w:p>
    <w:p w14:paraId="1314E235" w14:textId="77777777" w:rsidR="00083499" w:rsidRPr="00B63B55" w:rsidRDefault="00083499" w:rsidP="00E74014">
      <w:pPr>
        <w:pStyle w:val="Overskrift2"/>
        <w:widowControl w:val="0"/>
        <w:jc w:val="both"/>
      </w:pPr>
      <w:r w:rsidRPr="00B63B55">
        <w:rPr>
          <w:snapToGrid w:val="0"/>
        </w:rPr>
        <w:t>The Lessor has the right to collect and make use of the data gathered by the Lessor in connection with the use and operation of the Property. This includes, but is not limited to, copying, disclosing, processing, analysing, etc. The Lessor will anonymise data to ensure that individuals cannot be identified, and will use such anonymised data in aggregated form during and after the Lease Term to provide and develop services relating to the letting and use of commercial property.</w:t>
      </w:r>
    </w:p>
    <w:p w14:paraId="3F71B0B5" w14:textId="77777777" w:rsidR="005D2FD9" w:rsidRDefault="005D2FD9">
      <w:pPr>
        <w:spacing w:after="0"/>
        <w:rPr>
          <w:b/>
          <w:caps/>
          <w:snapToGrid w:val="0"/>
          <w:kern w:val="28"/>
        </w:rPr>
      </w:pPr>
      <w:r>
        <w:rPr>
          <w:snapToGrid w:val="0"/>
        </w:rPr>
        <w:br w:type="page"/>
      </w:r>
    </w:p>
    <w:p w14:paraId="2336D536" w14:textId="554B2906" w:rsidR="00083499" w:rsidRPr="00B63B55" w:rsidRDefault="00083499" w:rsidP="00E74014">
      <w:pPr>
        <w:pStyle w:val="Overskrift1"/>
        <w:keepNext w:val="0"/>
        <w:widowControl w:val="0"/>
        <w:jc w:val="both"/>
        <w:rPr>
          <w:snapToGrid w:val="0"/>
        </w:rPr>
      </w:pPr>
      <w:r w:rsidRPr="00B63B55">
        <w:rPr>
          <w:snapToGrid w:val="0"/>
        </w:rPr>
        <w:lastRenderedPageBreak/>
        <w:t>FIRE PREVENTION COORDINATION AGREEMENT</w:t>
      </w:r>
    </w:p>
    <w:p w14:paraId="3C04163E" w14:textId="77777777" w:rsidR="00973B45" w:rsidRPr="00B63B55" w:rsidRDefault="00973B45" w:rsidP="00E74014">
      <w:pPr>
        <w:pStyle w:val="Overskrift2"/>
        <w:widowControl w:val="0"/>
        <w:jc w:val="both"/>
      </w:pPr>
      <w:r w:rsidRPr="00B63B55">
        <w:rPr>
          <w:snapToGrid w:val="0"/>
        </w:rPr>
        <w:t xml:space="preserve">The parties have simultaneously with this lease entered into a fire prevention coordination agreement, which is attached as </w:t>
      </w:r>
      <w:r w:rsidRPr="00B63B55">
        <w:rPr>
          <w:b/>
          <w:bCs/>
          <w:snapToGrid w:val="0"/>
        </w:rPr>
        <w:t>Appendix […]</w:t>
      </w:r>
      <w:r w:rsidRPr="00B63B55">
        <w:rPr>
          <w:snapToGrid w:val="0"/>
        </w:rPr>
        <w:t>.</w:t>
      </w:r>
    </w:p>
    <w:p w14:paraId="67AD4F34" w14:textId="66FC7C34" w:rsidR="008B3A68" w:rsidRPr="00B63B55" w:rsidRDefault="00D75051" w:rsidP="00E74014">
      <w:pPr>
        <w:pStyle w:val="Overskrift1"/>
        <w:jc w:val="both"/>
        <w:rPr>
          <w:snapToGrid w:val="0"/>
        </w:rPr>
      </w:pPr>
      <w:r w:rsidRPr="00B63B55">
        <w:rPr>
          <w:snapToGrid w:val="0"/>
        </w:rPr>
        <w:t>SPECIAL PROVISIONS</w:t>
      </w:r>
      <w:r w:rsidR="00973B45" w:rsidRPr="00B63B55">
        <w:rPr>
          <w:snapToGrid w:val="0"/>
        </w:rPr>
        <w:t>/PROVISOS</w:t>
      </w:r>
    </w:p>
    <w:p w14:paraId="7EC47459" w14:textId="77777777" w:rsidR="008B3A68" w:rsidRPr="00B63B55" w:rsidRDefault="00D75051" w:rsidP="00E74014">
      <w:pPr>
        <w:widowControl w:val="0"/>
        <w:jc w:val="both"/>
        <w:rPr>
          <w:rFonts w:cs="Calibri"/>
          <w:snapToGrid w:val="0"/>
        </w:rPr>
      </w:pPr>
      <w:r w:rsidRPr="00B63B55">
        <w:rPr>
          <w:rFonts w:cs="Calibri"/>
          <w:snapToGrid w:val="0"/>
        </w:rPr>
        <w:t>[…]</w:t>
      </w:r>
    </w:p>
    <w:p w14:paraId="51B08134" w14:textId="77777777" w:rsidR="008B3A68" w:rsidRPr="00B63B55" w:rsidRDefault="00D75051" w:rsidP="00E74014">
      <w:pPr>
        <w:pStyle w:val="Overskrift1"/>
        <w:jc w:val="both"/>
        <w:rPr>
          <w:snapToGrid w:val="0"/>
        </w:rPr>
      </w:pPr>
      <w:r w:rsidRPr="00B63B55">
        <w:rPr>
          <w:snapToGrid w:val="0"/>
        </w:rPr>
        <w:t>RELATIONSHIP TO THE TENANCY ACT</w:t>
      </w:r>
    </w:p>
    <w:p w14:paraId="7B597FEE" w14:textId="77777777" w:rsidR="008B3A68" w:rsidRPr="00B63B55" w:rsidRDefault="00D75051" w:rsidP="00E74014">
      <w:pPr>
        <w:pStyle w:val="Overskrift2"/>
        <w:jc w:val="both"/>
        <w:rPr>
          <w:snapToGrid w:val="0"/>
        </w:rPr>
      </w:pPr>
      <w:r w:rsidRPr="00B63B55">
        <w:rPr>
          <w:snapToGrid w:val="0"/>
        </w:rPr>
        <w:t xml:space="preserve">The following provisions of the Tenancy Act shall not apply: Sections 2-15, 3-5, 3-6, 3-8, 4-3, 5-4, Sub-section 1, </w:t>
      </w:r>
      <w:r w:rsidR="00FB6798" w:rsidRPr="00B63B55">
        <w:rPr>
          <w:snapToGrid w:val="0"/>
        </w:rPr>
        <w:t xml:space="preserve">5-8, Sub-sections 1 to 4, inclusive, </w:t>
      </w:r>
      <w:r w:rsidRPr="00B63B55">
        <w:rPr>
          <w:snapToGrid w:val="0"/>
        </w:rPr>
        <w:t xml:space="preserve">7-5, 8-4, 8-5, 8-6, Sub-section 2, and 10-5. Moreover, </w:t>
      </w:r>
      <w:r w:rsidR="00B02C3E" w:rsidRPr="00B63B55">
        <w:rPr>
          <w:snapToGrid w:val="0"/>
        </w:rPr>
        <w:t xml:space="preserve">this </w:t>
      </w:r>
      <w:r w:rsidRPr="00B63B55">
        <w:rPr>
          <w:snapToGrid w:val="0"/>
        </w:rPr>
        <w:t xml:space="preserve">lease shall take precedence in all cases where its provisions differ from the non-mandatory provisions of the Tenancy Act. </w:t>
      </w:r>
    </w:p>
    <w:p w14:paraId="338DB7B6" w14:textId="77777777" w:rsidR="008B3A68" w:rsidRPr="00B63B55" w:rsidRDefault="00D75051" w:rsidP="00E74014">
      <w:pPr>
        <w:pStyle w:val="Overskrift1"/>
        <w:jc w:val="both"/>
        <w:rPr>
          <w:snapToGrid w:val="0"/>
        </w:rPr>
      </w:pPr>
      <w:r w:rsidRPr="00B63B55">
        <w:rPr>
          <w:snapToGrid w:val="0"/>
        </w:rPr>
        <w:t>GOVERNING LAW AND DISPUTE RESOLUTION</w:t>
      </w:r>
    </w:p>
    <w:p w14:paraId="5ECD8A78" w14:textId="77777777" w:rsidR="008B3A68" w:rsidRPr="00B63B55" w:rsidRDefault="00B02C3E" w:rsidP="00E74014">
      <w:pPr>
        <w:pStyle w:val="Overskrift2"/>
        <w:jc w:val="both"/>
        <w:rPr>
          <w:snapToGrid w:val="0"/>
        </w:rPr>
      </w:pPr>
      <w:r w:rsidRPr="00B63B55">
        <w:rPr>
          <w:snapToGrid w:val="0"/>
        </w:rPr>
        <w:t xml:space="preserve">This </w:t>
      </w:r>
      <w:r w:rsidR="00D75051" w:rsidRPr="00B63B55">
        <w:rPr>
          <w:snapToGrid w:val="0"/>
        </w:rPr>
        <w:t>lease shall be governed by Norwegian law.</w:t>
      </w:r>
    </w:p>
    <w:p w14:paraId="0E461721" w14:textId="77777777" w:rsidR="008B3A68" w:rsidRPr="00B63B55" w:rsidRDefault="00D75051" w:rsidP="00E74014">
      <w:pPr>
        <w:pStyle w:val="Overskrift2"/>
        <w:jc w:val="both"/>
        <w:rPr>
          <w:snapToGrid w:val="0"/>
        </w:rPr>
      </w:pPr>
      <w:r w:rsidRPr="00B63B55">
        <w:rPr>
          <w:snapToGrid w:val="0"/>
        </w:rPr>
        <w:t>Any dispute relating to the lease shall be resolved before the courts in the jurisdiction of the Property.</w:t>
      </w:r>
    </w:p>
    <w:p w14:paraId="31F2184B" w14:textId="77777777" w:rsidR="008B3A68" w:rsidRPr="00B63B55" w:rsidRDefault="00D75051" w:rsidP="00E74014">
      <w:pPr>
        <w:pStyle w:val="Overskrift1"/>
        <w:jc w:val="both"/>
        <w:rPr>
          <w:snapToGrid w:val="0"/>
        </w:rPr>
      </w:pPr>
      <w:r w:rsidRPr="00B63B55">
        <w:rPr>
          <w:snapToGrid w:val="0"/>
        </w:rPr>
        <w:t>APPENDICES TO THE LEASE</w:t>
      </w:r>
    </w:p>
    <w:p w14:paraId="2F9ABDC7" w14:textId="77777777" w:rsidR="00C2261D" w:rsidRPr="00B63B55" w:rsidRDefault="00D75051" w:rsidP="00E74014">
      <w:pPr>
        <w:pStyle w:val="Appendix"/>
        <w:spacing w:after="0"/>
        <w:jc w:val="both"/>
      </w:pPr>
      <w:r w:rsidRPr="00B63B55">
        <w:t>Appendix 1:</w:t>
      </w:r>
      <w:r w:rsidRPr="00B63B55">
        <w:tab/>
      </w:r>
      <w:r w:rsidR="00C2261D" w:rsidRPr="00B63B55">
        <w:t>Certificate of Incorporation/proof of identity for the Lessor and the Lessee, as well as any powers of attorney</w:t>
      </w:r>
    </w:p>
    <w:p w14:paraId="5E6F4E89" w14:textId="77777777" w:rsidR="00D75051" w:rsidRPr="00B63B55" w:rsidRDefault="00C2261D" w:rsidP="00E74014">
      <w:pPr>
        <w:pStyle w:val="Appendix"/>
        <w:spacing w:after="0"/>
        <w:jc w:val="both"/>
      </w:pPr>
      <w:r w:rsidRPr="00B63B55">
        <w:t>Appendix 2:</w:t>
      </w:r>
      <w:r w:rsidRPr="00B63B55">
        <w:tab/>
      </w:r>
      <w:r w:rsidR="00D75051" w:rsidRPr="00B63B55">
        <w:t>Drawings of the Leased Object, including plan drawings for buildings and situational drawings for external areas and parking spaces.</w:t>
      </w:r>
    </w:p>
    <w:p w14:paraId="6F24D667" w14:textId="4B3145BD" w:rsidR="00D75051" w:rsidRPr="00B63B55" w:rsidRDefault="00613EDC" w:rsidP="00E74014">
      <w:pPr>
        <w:pStyle w:val="Appendix"/>
        <w:spacing w:after="0"/>
        <w:jc w:val="both"/>
      </w:pPr>
      <w:r w:rsidRPr="00B63B55">
        <w:t>Appendix […]:</w:t>
      </w:r>
      <w:r w:rsidRPr="00B63B55">
        <w:tab/>
      </w:r>
      <w:r w:rsidR="00D75051" w:rsidRPr="00B63B55">
        <w:t>[</w:t>
      </w:r>
      <w:r w:rsidR="007E0013" w:rsidRPr="00B63B55">
        <w:t>Works to be carried out by the Lessor on the Leased Object prior to Handover</w:t>
      </w:r>
      <w:r w:rsidR="00D75051" w:rsidRPr="00B63B55">
        <w:t>]</w:t>
      </w:r>
    </w:p>
    <w:p w14:paraId="73421830" w14:textId="77777777" w:rsidR="00D75051" w:rsidRPr="00B63B55" w:rsidRDefault="00D75051" w:rsidP="00E74014">
      <w:pPr>
        <w:pStyle w:val="Appendix"/>
        <w:spacing w:after="0"/>
        <w:jc w:val="both"/>
      </w:pPr>
      <w:r w:rsidRPr="00B63B55">
        <w:t>Appendix [</w:t>
      </w:r>
      <w:r w:rsidR="00613EDC" w:rsidRPr="00B63B55">
        <w:t>…]:</w:t>
      </w:r>
      <w:r w:rsidR="00613EDC" w:rsidRPr="00B63B55">
        <w:tab/>
      </w:r>
      <w:r w:rsidR="001E7077" w:rsidRPr="00B63B55">
        <w:t>Handover</w:t>
      </w:r>
      <w:r w:rsidRPr="00B63B55">
        <w:t xml:space="preserve"> inspection record form</w:t>
      </w:r>
    </w:p>
    <w:p w14:paraId="49A6E37F" w14:textId="77777777" w:rsidR="00D75051" w:rsidRPr="00B63B55" w:rsidRDefault="00613EDC" w:rsidP="00E74014">
      <w:pPr>
        <w:pStyle w:val="Appendix"/>
        <w:spacing w:after="0"/>
        <w:jc w:val="both"/>
      </w:pPr>
      <w:r w:rsidRPr="00B63B55">
        <w:t>Appendix […]:</w:t>
      </w:r>
      <w:r w:rsidRPr="00B63B55">
        <w:tab/>
      </w:r>
      <w:r w:rsidR="00D75051" w:rsidRPr="00B63B55">
        <w:t>Examples of costs to be covered by the Lessee</w:t>
      </w:r>
    </w:p>
    <w:p w14:paraId="227254EF" w14:textId="77777777" w:rsidR="00D75051" w:rsidRPr="00B63B55" w:rsidRDefault="00D75051" w:rsidP="00E74014">
      <w:pPr>
        <w:pStyle w:val="Appendix"/>
        <w:spacing w:after="0"/>
        <w:jc w:val="both"/>
      </w:pPr>
      <w:r w:rsidRPr="00B63B55">
        <w:t>Appendix […]:</w:t>
      </w:r>
      <w:r w:rsidRPr="00B63B55">
        <w:tab/>
        <w:t>[Drawings with specification of areas included in the Value Added Tax registration]</w:t>
      </w:r>
    </w:p>
    <w:p w14:paraId="68627772" w14:textId="77777777" w:rsidR="007E0013" w:rsidRPr="00B63B55" w:rsidRDefault="00D75051" w:rsidP="00E74014">
      <w:pPr>
        <w:pStyle w:val="Appendix"/>
        <w:spacing w:after="0"/>
        <w:jc w:val="both"/>
      </w:pPr>
      <w:r w:rsidRPr="00B63B55">
        <w:t>Appendix […]:</w:t>
      </w:r>
      <w:r w:rsidRPr="00B63B55">
        <w:tab/>
        <w:t>[Specifically agreed collateral arrangement]</w:t>
      </w:r>
    </w:p>
    <w:p w14:paraId="3007BDA5" w14:textId="77777777" w:rsidR="009E1101" w:rsidRPr="00B63B55" w:rsidRDefault="009E1101" w:rsidP="00E74014">
      <w:pPr>
        <w:pStyle w:val="Appendix"/>
        <w:spacing w:after="0"/>
        <w:jc w:val="both"/>
      </w:pPr>
      <w:r w:rsidRPr="00B63B55">
        <w:t>Appendix […]:</w:t>
      </w:r>
      <w:r w:rsidRPr="00B63B55">
        <w:tab/>
        <w:t>[Environmental Agreement]</w:t>
      </w:r>
    </w:p>
    <w:p w14:paraId="34034207" w14:textId="77777777" w:rsidR="009E1101" w:rsidRPr="00B63B55" w:rsidRDefault="009E1101" w:rsidP="00E74014">
      <w:pPr>
        <w:pStyle w:val="Appendix"/>
        <w:spacing w:after="0"/>
        <w:jc w:val="both"/>
      </w:pPr>
      <w:r w:rsidRPr="00B63B55">
        <w:t>Appendix […]:</w:t>
      </w:r>
      <w:r w:rsidRPr="00B63B55">
        <w:tab/>
        <w:t>[Data Processing Agreement]</w:t>
      </w:r>
    </w:p>
    <w:p w14:paraId="1731077B" w14:textId="6E1662E8" w:rsidR="008B3A68" w:rsidRPr="00B63B55" w:rsidRDefault="009E1101" w:rsidP="00E74014">
      <w:pPr>
        <w:pStyle w:val="Appendix"/>
        <w:spacing w:after="0"/>
        <w:jc w:val="both"/>
      </w:pPr>
      <w:r w:rsidRPr="00B63B55">
        <w:t>Appendix […]:</w:t>
      </w:r>
      <w:r w:rsidRPr="00B63B55">
        <w:tab/>
        <w:t>Fire Prevention Coordination Agreement</w:t>
      </w:r>
      <w:r w:rsidR="00D75051" w:rsidRPr="00B63B55">
        <w:t xml:space="preserve"> </w:t>
      </w:r>
    </w:p>
    <w:p w14:paraId="67CE1ADF" w14:textId="77777777" w:rsidR="008B3A68" w:rsidRPr="00B63B55" w:rsidRDefault="00D75051" w:rsidP="00E74014">
      <w:pPr>
        <w:pStyle w:val="Overskrift1"/>
        <w:jc w:val="both"/>
        <w:rPr>
          <w:snapToGrid w:val="0"/>
        </w:rPr>
      </w:pPr>
      <w:r w:rsidRPr="00B63B55">
        <w:rPr>
          <w:snapToGrid w:val="0"/>
        </w:rPr>
        <w:lastRenderedPageBreak/>
        <w:t>SIGNATURE</w:t>
      </w:r>
    </w:p>
    <w:p w14:paraId="68E9CF80" w14:textId="0FDB3CCE" w:rsidR="008B3A68" w:rsidRPr="00B63B55" w:rsidRDefault="00B02C3E" w:rsidP="00E74014">
      <w:pPr>
        <w:pStyle w:val="Overskrift2"/>
        <w:jc w:val="both"/>
        <w:rPr>
          <w:snapToGrid w:val="0"/>
        </w:rPr>
      </w:pPr>
      <w:r w:rsidRPr="00B63B55">
        <w:rPr>
          <w:snapToGrid w:val="0"/>
        </w:rPr>
        <w:t xml:space="preserve">This </w:t>
      </w:r>
      <w:r w:rsidR="00D75051" w:rsidRPr="00B63B55">
        <w:rPr>
          <w:snapToGrid w:val="0"/>
        </w:rPr>
        <w:t xml:space="preserve">lease is </w:t>
      </w:r>
      <w:r w:rsidR="00371A0D">
        <w:t xml:space="preserve">entered into on [date], </w:t>
      </w:r>
      <w:r w:rsidR="00371A0D" w:rsidRPr="001C5C6C">
        <w:t xml:space="preserve">signed </w:t>
      </w:r>
      <w:r w:rsidR="00371A0D" w:rsidRPr="006D3311">
        <w:t>electronically and sent to the parties [and</w:t>
      </w:r>
      <w:r w:rsidR="00371A0D" w:rsidRPr="001C5C6C" w:rsidDel="001872EE">
        <w:t xml:space="preserve"> </w:t>
      </w:r>
      <w:r w:rsidR="00371A0D" w:rsidRPr="001C5C6C">
        <w:t>the estate agent</w:t>
      </w:r>
      <w:r w:rsidR="00371A0D">
        <w:t>] by e-mail</w:t>
      </w:r>
      <w:r w:rsidR="00D75051" w:rsidRPr="00B63B55">
        <w:rPr>
          <w:snapToGrid w:val="0"/>
        </w:rPr>
        <w:t>.</w:t>
      </w:r>
    </w:p>
    <w:p w14:paraId="6CCA5051" w14:textId="77777777" w:rsidR="00613EDC" w:rsidRPr="00B63B55" w:rsidRDefault="00613EDC" w:rsidP="00E74014">
      <w:pPr>
        <w:pStyle w:val="Normalutenavstand"/>
        <w:jc w:val="both"/>
      </w:pPr>
    </w:p>
    <w:p w14:paraId="28782611" w14:textId="77777777" w:rsidR="00031B1C" w:rsidRPr="00B63B55" w:rsidRDefault="00031B1C" w:rsidP="00E74014">
      <w:pPr>
        <w:pStyle w:val="Normalutenavstand"/>
        <w:jc w:val="both"/>
      </w:pPr>
    </w:p>
    <w:p w14:paraId="245930B8" w14:textId="77777777" w:rsidR="00031B1C" w:rsidRPr="00B63B55" w:rsidRDefault="00031B1C" w:rsidP="00E74014">
      <w:pPr>
        <w:pStyle w:val="Normalutenavstand"/>
        <w:jc w:val="both"/>
      </w:pPr>
    </w:p>
    <w:p w14:paraId="0CAED4D2" w14:textId="77777777" w:rsidR="00031B1C" w:rsidRPr="00B63B55" w:rsidRDefault="00031B1C" w:rsidP="00E74014">
      <w:pPr>
        <w:pStyle w:val="Normalutenavstand"/>
        <w:jc w:val="both"/>
      </w:pPr>
    </w:p>
    <w:p w14:paraId="2A2724D4" w14:textId="77777777" w:rsidR="00031B1C" w:rsidRPr="00B63B55" w:rsidRDefault="00031B1C" w:rsidP="00E74014">
      <w:pPr>
        <w:pStyle w:val="Normalutenavstand"/>
        <w:jc w:val="both"/>
      </w:pPr>
    </w:p>
    <w:p w14:paraId="3ABC96C2" w14:textId="77777777" w:rsidR="00031B1C" w:rsidRPr="00B63B55" w:rsidRDefault="00031B1C" w:rsidP="00E74014">
      <w:pPr>
        <w:pStyle w:val="Normalutenavstand"/>
        <w:jc w:val="both"/>
      </w:pPr>
    </w:p>
    <w:p w14:paraId="6FF05DBA" w14:textId="77777777" w:rsidR="008B3A68" w:rsidRPr="00B63B55" w:rsidRDefault="00661296" w:rsidP="00E74014">
      <w:pPr>
        <w:widowControl w:val="0"/>
        <w:jc w:val="both"/>
        <w:rPr>
          <w:rFonts w:cs="Calibri"/>
          <w:snapToGrid w:val="0"/>
        </w:rPr>
      </w:pPr>
      <w:r w:rsidRPr="00B63B55">
        <w:rPr>
          <w:rFonts w:cs="Calibri"/>
          <w:snapToGrid w:val="0"/>
        </w:rPr>
        <w:t xml:space="preserve">for and on behalf of the Lessor   </w:t>
      </w:r>
      <w:r w:rsidRPr="00B63B55">
        <w:rPr>
          <w:rFonts w:cs="Calibri"/>
          <w:snapToGrid w:val="0"/>
        </w:rPr>
        <w:tab/>
      </w:r>
      <w:r w:rsidRPr="00B63B55">
        <w:rPr>
          <w:rFonts w:cs="Calibri"/>
          <w:snapToGrid w:val="0"/>
        </w:rPr>
        <w:tab/>
      </w:r>
      <w:r w:rsidRPr="00B63B55">
        <w:rPr>
          <w:rFonts w:cs="Calibri"/>
          <w:snapToGrid w:val="0"/>
        </w:rPr>
        <w:tab/>
      </w:r>
      <w:r w:rsidRPr="00B63B55">
        <w:rPr>
          <w:rFonts w:cs="Calibri"/>
          <w:snapToGrid w:val="0"/>
        </w:rPr>
        <w:tab/>
        <w:t xml:space="preserve">for and on behalf of the Lessee     </w:t>
      </w:r>
    </w:p>
    <w:p w14:paraId="73488CD2" w14:textId="77777777" w:rsidR="00031B1C" w:rsidRPr="00B63B55" w:rsidRDefault="00031B1C" w:rsidP="00E74014">
      <w:pPr>
        <w:jc w:val="both"/>
        <w:rPr>
          <w:rFonts w:cs="Calibri"/>
          <w:snapToGrid w:val="0"/>
        </w:rPr>
      </w:pPr>
    </w:p>
    <w:p w14:paraId="414F55FD" w14:textId="77777777" w:rsidR="00661296" w:rsidRPr="00B63B55" w:rsidRDefault="00661296" w:rsidP="00E74014">
      <w:pPr>
        <w:jc w:val="both"/>
        <w:rPr>
          <w:rFonts w:cs="Calibri"/>
          <w:snapToGrid w:val="0"/>
        </w:rPr>
      </w:pPr>
      <w:r w:rsidRPr="00B63B55">
        <w:rPr>
          <w:rFonts w:cs="Calibri"/>
          <w:snapToGrid w:val="0"/>
        </w:rPr>
        <w:t>_________________________</w:t>
      </w:r>
      <w:r w:rsidRPr="00B63B55">
        <w:rPr>
          <w:rFonts w:cs="Calibri"/>
          <w:snapToGrid w:val="0"/>
        </w:rPr>
        <w:tab/>
      </w:r>
      <w:r w:rsidRPr="00B63B55">
        <w:rPr>
          <w:rFonts w:cs="Calibri"/>
          <w:snapToGrid w:val="0"/>
        </w:rPr>
        <w:tab/>
      </w:r>
      <w:r w:rsidRPr="00B63B55">
        <w:rPr>
          <w:rFonts w:cs="Calibri"/>
          <w:snapToGrid w:val="0"/>
        </w:rPr>
        <w:tab/>
      </w:r>
      <w:r w:rsidRPr="00B63B55">
        <w:rPr>
          <w:rFonts w:cs="Calibri"/>
          <w:snapToGrid w:val="0"/>
        </w:rPr>
        <w:tab/>
        <w:t>______________________</w:t>
      </w:r>
    </w:p>
    <w:p w14:paraId="1BA2B4F0" w14:textId="77777777" w:rsidR="008B3A68" w:rsidRPr="00B63B55" w:rsidRDefault="00661296" w:rsidP="00E74014">
      <w:pPr>
        <w:jc w:val="both"/>
        <w:rPr>
          <w:rFonts w:cs="Calibri"/>
          <w:snapToGrid w:val="0"/>
        </w:rPr>
      </w:pPr>
      <w:r w:rsidRPr="00B63B55">
        <w:rPr>
          <w:rFonts w:cs="Calibri"/>
          <w:snapToGrid w:val="0"/>
        </w:rPr>
        <w:t>[Lessor’s representative]</w:t>
      </w:r>
      <w:r w:rsidRPr="00B63B55">
        <w:rPr>
          <w:rFonts w:cs="Calibri"/>
          <w:snapToGrid w:val="0"/>
        </w:rPr>
        <w:tab/>
      </w:r>
      <w:r w:rsidRPr="00B63B55">
        <w:rPr>
          <w:rFonts w:cs="Calibri"/>
          <w:snapToGrid w:val="0"/>
        </w:rPr>
        <w:tab/>
      </w:r>
      <w:r w:rsidRPr="00B63B55">
        <w:rPr>
          <w:rFonts w:cs="Calibri"/>
          <w:snapToGrid w:val="0"/>
        </w:rPr>
        <w:tab/>
      </w:r>
      <w:r w:rsidRPr="00B63B55">
        <w:rPr>
          <w:rFonts w:cs="Calibri"/>
          <w:snapToGrid w:val="0"/>
        </w:rPr>
        <w:tab/>
      </w:r>
      <w:r w:rsidRPr="00B63B55">
        <w:rPr>
          <w:rFonts w:cs="Calibri"/>
          <w:snapToGrid w:val="0"/>
        </w:rPr>
        <w:tab/>
        <w:t>[Lessee’s representative]</w:t>
      </w:r>
    </w:p>
    <w:p w14:paraId="4C040F7D" w14:textId="77777777" w:rsidR="00613EDC" w:rsidRPr="00B63B55" w:rsidRDefault="00613EDC" w:rsidP="00E74014">
      <w:pPr>
        <w:jc w:val="both"/>
        <w:rPr>
          <w:rFonts w:cs="Calibri"/>
          <w:snapToGrid w:val="0"/>
        </w:rPr>
      </w:pPr>
    </w:p>
    <w:p w14:paraId="03B41F27" w14:textId="77777777" w:rsidR="008B3A68" w:rsidRPr="00B63B55" w:rsidRDefault="00D75051" w:rsidP="00E74014">
      <w:pPr>
        <w:widowControl w:val="0"/>
        <w:jc w:val="both"/>
        <w:rPr>
          <w:rFonts w:cs="Calibri"/>
          <w:b/>
          <w:snapToGrid w:val="0"/>
        </w:rPr>
      </w:pPr>
      <w:r w:rsidRPr="00B63B55">
        <w:rPr>
          <w:rFonts w:cs="Calibri"/>
          <w:snapToGrid w:val="0"/>
        </w:rPr>
        <w:br w:type="page"/>
      </w:r>
      <w:r w:rsidRPr="00B63B55">
        <w:rPr>
          <w:rFonts w:cs="Calibri"/>
          <w:b/>
          <w:snapToGrid w:val="0"/>
        </w:rPr>
        <w:lastRenderedPageBreak/>
        <w:t>SUPPLEMENTARY WORDINGS/ALTERNATIVE WORDINGS/APPENDICES/COMMENTS</w:t>
      </w:r>
    </w:p>
    <w:p w14:paraId="301BC727" w14:textId="3434397E" w:rsidR="008B3A68" w:rsidRPr="00B63B55" w:rsidRDefault="00D75051" w:rsidP="00E74014">
      <w:pPr>
        <w:widowControl w:val="0"/>
        <w:jc w:val="both"/>
        <w:rPr>
          <w:rFonts w:cs="Calibri"/>
          <w:snapToGrid w:val="0"/>
        </w:rPr>
      </w:pPr>
      <w:r w:rsidRPr="00B63B55">
        <w:rPr>
          <w:rFonts w:cs="Calibri"/>
          <w:snapToGrid w:val="0"/>
        </w:rPr>
        <w:t>Below are proposals for supplementary wordings, alternative wordings and appendices to</w:t>
      </w:r>
      <w:r w:rsidR="00F35AAC" w:rsidRPr="00B63B55">
        <w:rPr>
          <w:rFonts w:cs="Calibri"/>
          <w:snapToGrid w:val="0"/>
        </w:rPr>
        <w:t>, as well as comments on,</w:t>
      </w:r>
      <w:r w:rsidRPr="00B63B55">
        <w:rPr>
          <w:rFonts w:cs="Calibri"/>
          <w:snapToGrid w:val="0"/>
        </w:rPr>
        <w:t xml:space="preserve"> the standard wording above. The organisations emphasise that these wordings are intended as examples. These must always be carefully tailored to each lease.</w:t>
      </w:r>
    </w:p>
    <w:p w14:paraId="5A599F23" w14:textId="77777777" w:rsidR="005309EE" w:rsidRPr="00B63B55" w:rsidRDefault="005309EE" w:rsidP="00E74014">
      <w:pPr>
        <w:widowControl w:val="0"/>
        <w:jc w:val="both"/>
        <w:rPr>
          <w:rFonts w:cs="Calibri"/>
          <w:b/>
          <w:bCs/>
          <w:snapToGrid w:val="0"/>
        </w:rPr>
      </w:pPr>
      <w:r w:rsidRPr="00B63B55">
        <w:rPr>
          <w:rFonts w:cs="Calibri"/>
          <w:b/>
          <w:bCs/>
          <w:snapToGrid w:val="0"/>
        </w:rPr>
        <w:t>CONTENTS</w:t>
      </w:r>
    </w:p>
    <w:p w14:paraId="3B3AEE96" w14:textId="7FBE224F" w:rsidR="005309EE" w:rsidRPr="00B63B55" w:rsidRDefault="005309EE" w:rsidP="00E74014">
      <w:pPr>
        <w:widowControl w:val="0"/>
        <w:tabs>
          <w:tab w:val="left" w:pos="2268"/>
        </w:tabs>
        <w:jc w:val="both"/>
        <w:rPr>
          <w:rFonts w:cs="Calibri"/>
          <w:snapToGrid w:val="0"/>
        </w:rPr>
      </w:pPr>
      <w:r w:rsidRPr="00B63B55">
        <w:rPr>
          <w:rFonts w:cs="Calibri"/>
          <w:snapToGrid w:val="0"/>
        </w:rPr>
        <w:t>Clause 4</w:t>
      </w:r>
      <w:r w:rsidRPr="00B63B55">
        <w:rPr>
          <w:rFonts w:cs="Calibri"/>
          <w:snapToGrid w:val="0"/>
        </w:rPr>
        <w:tab/>
      </w:r>
      <w:r w:rsidRPr="00B63B55">
        <w:rPr>
          <w:rFonts w:cs="Calibri"/>
          <w:snapToGrid w:val="0"/>
        </w:rPr>
        <w:tab/>
        <w:t xml:space="preserve">Alternative wording – </w:t>
      </w:r>
      <w:r w:rsidR="00FE7B8E" w:rsidRPr="00B63B55">
        <w:rPr>
          <w:rFonts w:cs="Calibri"/>
          <w:snapToGrid w:val="0"/>
        </w:rPr>
        <w:t>Area</w:t>
      </w:r>
      <w:r w:rsidRPr="00B63B55">
        <w:rPr>
          <w:rFonts w:cs="Calibri"/>
          <w:snapToGrid w:val="0"/>
        </w:rPr>
        <w:t xml:space="preserve"> table</w:t>
      </w:r>
    </w:p>
    <w:p w14:paraId="5EDFC768" w14:textId="561C8343" w:rsidR="005309EE" w:rsidRPr="00B63B55" w:rsidRDefault="005309EE" w:rsidP="00E74014">
      <w:pPr>
        <w:widowControl w:val="0"/>
        <w:ind w:left="2880" w:hanging="2880"/>
        <w:jc w:val="both"/>
        <w:rPr>
          <w:rFonts w:cs="Calibri"/>
          <w:snapToGrid w:val="0"/>
        </w:rPr>
      </w:pPr>
      <w:r w:rsidRPr="00B63B55">
        <w:rPr>
          <w:rFonts w:cs="Calibri"/>
          <w:snapToGrid w:val="0"/>
        </w:rPr>
        <w:t xml:space="preserve">Clauses 6, 12 and 14 </w:t>
      </w:r>
      <w:r w:rsidRPr="00B63B55">
        <w:rPr>
          <w:rFonts w:cs="Calibri"/>
          <w:snapToGrid w:val="0"/>
        </w:rPr>
        <w:tab/>
        <w:t>Comments on responsibility for public law requirements</w:t>
      </w:r>
      <w:r w:rsidRPr="00B63B55">
        <w:rPr>
          <w:rFonts w:cs="Calibri"/>
          <w:snapToGrid w:val="0"/>
        </w:rPr>
        <w:br/>
        <w:t>Alternative wording under which the Lessee shall be responsible for public law requirements as per Handover</w:t>
      </w:r>
    </w:p>
    <w:p w14:paraId="49F1D598" w14:textId="77777777" w:rsidR="005309EE" w:rsidRPr="00B63B55" w:rsidRDefault="005309EE" w:rsidP="00E74014">
      <w:pPr>
        <w:widowControl w:val="0"/>
        <w:ind w:left="2880" w:hanging="2880"/>
        <w:jc w:val="both"/>
        <w:rPr>
          <w:rFonts w:cs="Calibri"/>
          <w:snapToGrid w:val="0"/>
        </w:rPr>
      </w:pPr>
      <w:r w:rsidRPr="00B63B55">
        <w:rPr>
          <w:rFonts w:cs="Calibri"/>
          <w:snapToGrid w:val="0"/>
        </w:rPr>
        <w:t>Clause 7</w:t>
      </w:r>
      <w:r w:rsidRPr="00B63B55">
        <w:rPr>
          <w:rFonts w:cs="Calibri"/>
          <w:snapToGrid w:val="0"/>
        </w:rPr>
        <w:tab/>
        <w:t>Supplementary wording for extension clauses</w:t>
      </w:r>
    </w:p>
    <w:p w14:paraId="460D5F5A" w14:textId="77777777" w:rsidR="005309EE" w:rsidRPr="00B63B55" w:rsidRDefault="005309EE" w:rsidP="00E74014">
      <w:pPr>
        <w:widowControl w:val="0"/>
        <w:ind w:left="2880" w:hanging="2880"/>
        <w:jc w:val="both"/>
        <w:rPr>
          <w:rFonts w:cs="Calibri"/>
          <w:snapToGrid w:val="0"/>
        </w:rPr>
      </w:pPr>
      <w:r w:rsidRPr="00B63B55">
        <w:rPr>
          <w:rFonts w:cs="Calibri"/>
          <w:snapToGrid w:val="0"/>
        </w:rPr>
        <w:t>Clause 10</w:t>
      </w:r>
      <w:r w:rsidRPr="00B63B55">
        <w:rPr>
          <w:rFonts w:cs="Calibri"/>
          <w:snapToGrid w:val="0"/>
        </w:rPr>
        <w:tab/>
        <w:t>Comments on the Value Added Tax provision</w:t>
      </w:r>
    </w:p>
    <w:p w14:paraId="0A0FE1B5" w14:textId="79310228" w:rsidR="005309EE" w:rsidRDefault="005309EE" w:rsidP="00E74014">
      <w:pPr>
        <w:widowControl w:val="0"/>
        <w:ind w:left="2880" w:hanging="2880"/>
        <w:jc w:val="both"/>
        <w:rPr>
          <w:rFonts w:cs="Calibri"/>
          <w:snapToGrid w:val="0"/>
        </w:rPr>
      </w:pPr>
      <w:r w:rsidRPr="00B63B55">
        <w:rPr>
          <w:rFonts w:cs="Calibri"/>
          <w:snapToGrid w:val="0"/>
        </w:rPr>
        <w:t>Clause 11</w:t>
      </w:r>
      <w:r w:rsidRPr="00B63B55">
        <w:rPr>
          <w:rFonts w:cs="Calibri"/>
          <w:snapToGrid w:val="0"/>
        </w:rPr>
        <w:tab/>
      </w:r>
      <w:r w:rsidR="00EE31B8">
        <w:rPr>
          <w:rFonts w:cs="Calibri"/>
          <w:snapToGrid w:val="0"/>
        </w:rPr>
        <w:t xml:space="preserve">Alternative provisions on the furnishing of collateral. </w:t>
      </w:r>
      <w:r w:rsidRPr="00B63B55">
        <w:rPr>
          <w:rFonts w:cs="Calibri"/>
          <w:snapToGrid w:val="0"/>
        </w:rPr>
        <w:t>Suggested contract and guarantee wording for parent company guarantee</w:t>
      </w:r>
    </w:p>
    <w:p w14:paraId="32D9CE11" w14:textId="73D3C126" w:rsidR="00EE31B8" w:rsidRPr="00B63B55" w:rsidRDefault="00EE31B8" w:rsidP="00E74014">
      <w:pPr>
        <w:widowControl w:val="0"/>
        <w:ind w:left="2880" w:hanging="2880"/>
        <w:jc w:val="both"/>
        <w:rPr>
          <w:rFonts w:cs="Calibri"/>
          <w:snapToGrid w:val="0"/>
        </w:rPr>
      </w:pPr>
      <w:r>
        <w:rPr>
          <w:rFonts w:cs="Calibri"/>
          <w:snapToGrid w:val="0"/>
        </w:rPr>
        <w:t>Clause 15</w:t>
      </w:r>
      <w:r>
        <w:rPr>
          <w:rFonts w:cs="Calibri"/>
          <w:snapToGrid w:val="0"/>
        </w:rPr>
        <w:tab/>
      </w:r>
      <w:r w:rsidRPr="008566DC">
        <w:rPr>
          <w:rFonts w:cs="Calibri"/>
          <w:snapToGrid w:val="0"/>
        </w:rPr>
        <w:t xml:space="preserve">Suggested </w:t>
      </w:r>
      <w:r>
        <w:rPr>
          <w:rFonts w:cs="Calibri"/>
          <w:snapToGrid w:val="0"/>
        </w:rPr>
        <w:t>w</w:t>
      </w:r>
      <w:r w:rsidRPr="008566DC">
        <w:rPr>
          <w:rFonts w:cs="Calibri"/>
          <w:snapToGrid w:val="0"/>
        </w:rPr>
        <w:t xml:space="preserve">ording – </w:t>
      </w:r>
      <w:r>
        <w:rPr>
          <w:rFonts w:cs="Calibri"/>
          <w:snapToGrid w:val="0"/>
        </w:rPr>
        <w:t>E</w:t>
      </w:r>
      <w:r w:rsidRPr="005309EE">
        <w:rPr>
          <w:rFonts w:cs="Calibri"/>
          <w:bCs/>
          <w:snapToGrid w:val="0"/>
        </w:rPr>
        <w:t xml:space="preserve">xamples of costs to be covered by the </w:t>
      </w:r>
      <w:r>
        <w:rPr>
          <w:rFonts w:cs="Calibri"/>
          <w:bCs/>
          <w:snapToGrid w:val="0"/>
        </w:rPr>
        <w:t>L</w:t>
      </w:r>
      <w:r w:rsidRPr="005309EE">
        <w:rPr>
          <w:rFonts w:cs="Calibri"/>
          <w:bCs/>
          <w:snapToGrid w:val="0"/>
        </w:rPr>
        <w:t>essee</w:t>
      </w:r>
    </w:p>
    <w:p w14:paraId="1E528059" w14:textId="77777777" w:rsidR="005309EE" w:rsidRPr="00B63B55" w:rsidRDefault="005309EE" w:rsidP="00E74014">
      <w:pPr>
        <w:widowControl w:val="0"/>
        <w:ind w:left="2880" w:hanging="2880"/>
        <w:jc w:val="both"/>
        <w:rPr>
          <w:rFonts w:cs="Calibri"/>
          <w:snapToGrid w:val="0"/>
        </w:rPr>
      </w:pPr>
      <w:r w:rsidRPr="00B63B55">
        <w:rPr>
          <w:rFonts w:cs="Calibri"/>
          <w:snapToGrid w:val="0"/>
        </w:rPr>
        <w:t>Clause 18</w:t>
      </w:r>
      <w:r w:rsidRPr="00B63B55">
        <w:rPr>
          <w:rFonts w:cs="Calibri"/>
          <w:snapToGrid w:val="0"/>
        </w:rPr>
        <w:tab/>
        <w:t>Supplementary wording if the Lessee is self-insured</w:t>
      </w:r>
    </w:p>
    <w:p w14:paraId="5E129485" w14:textId="77777777" w:rsidR="005309EE" w:rsidRPr="00B63B55" w:rsidRDefault="005309EE" w:rsidP="00E74014">
      <w:pPr>
        <w:widowControl w:val="0"/>
        <w:ind w:left="2880" w:hanging="2880"/>
        <w:jc w:val="both"/>
        <w:rPr>
          <w:rFonts w:cs="Calibri"/>
          <w:snapToGrid w:val="0"/>
        </w:rPr>
      </w:pPr>
      <w:r w:rsidRPr="00B63B55">
        <w:rPr>
          <w:rFonts w:cs="Calibri"/>
          <w:snapToGrid w:val="0"/>
        </w:rPr>
        <w:t>Clause 19</w:t>
      </w:r>
      <w:r w:rsidRPr="00B63B55">
        <w:rPr>
          <w:rFonts w:cs="Calibri"/>
          <w:snapToGrid w:val="0"/>
        </w:rPr>
        <w:tab/>
        <w:t>Supplementary wording concerning fire and destruction</w:t>
      </w:r>
    </w:p>
    <w:p w14:paraId="09D8A962" w14:textId="77777777" w:rsidR="005309EE" w:rsidRPr="00B63B55" w:rsidRDefault="005309EE" w:rsidP="00E74014">
      <w:pPr>
        <w:widowControl w:val="0"/>
        <w:ind w:left="2880" w:hanging="2880"/>
        <w:jc w:val="both"/>
        <w:rPr>
          <w:rFonts w:cs="Calibri"/>
          <w:snapToGrid w:val="0"/>
        </w:rPr>
      </w:pPr>
      <w:r w:rsidRPr="00B63B55">
        <w:rPr>
          <w:rFonts w:cs="Calibri"/>
          <w:snapToGrid w:val="0"/>
        </w:rPr>
        <w:t>Clause 21</w:t>
      </w:r>
      <w:r w:rsidRPr="00B63B55">
        <w:rPr>
          <w:rFonts w:cs="Calibri"/>
          <w:snapToGrid w:val="0"/>
        </w:rPr>
        <w:tab/>
        <w:t>Public sector lessees and enforcement</w:t>
      </w:r>
    </w:p>
    <w:p w14:paraId="63058550" w14:textId="1434B59C" w:rsidR="00EE31B8" w:rsidRDefault="00EE31B8" w:rsidP="00E74014">
      <w:pPr>
        <w:widowControl w:val="0"/>
        <w:ind w:left="2880" w:hanging="2880"/>
        <w:jc w:val="both"/>
        <w:rPr>
          <w:rFonts w:cs="Calibri"/>
          <w:snapToGrid w:val="0"/>
        </w:rPr>
      </w:pPr>
      <w:r>
        <w:rPr>
          <w:rFonts w:cs="Calibri"/>
          <w:snapToGrid w:val="0"/>
        </w:rPr>
        <w:t xml:space="preserve">Clause 26 </w:t>
      </w:r>
      <w:r>
        <w:rPr>
          <w:rFonts w:cs="Calibri"/>
          <w:snapToGrid w:val="0"/>
        </w:rPr>
        <w:tab/>
        <w:t>Alternative provision on the change of control</w:t>
      </w:r>
      <w:r w:rsidRPr="00B63B55">
        <w:rPr>
          <w:rFonts w:cs="Calibri"/>
          <w:snapToGrid w:val="0"/>
        </w:rPr>
        <w:t xml:space="preserve"> </w:t>
      </w:r>
    </w:p>
    <w:p w14:paraId="57E6B9C4" w14:textId="5265BFB7" w:rsidR="005309EE" w:rsidRPr="00B63B55" w:rsidRDefault="005309EE" w:rsidP="005D2FD9">
      <w:pPr>
        <w:widowControl w:val="0"/>
        <w:ind w:left="2880" w:hanging="2880"/>
        <w:rPr>
          <w:rFonts w:cs="Calibri"/>
          <w:snapToGrid w:val="0"/>
        </w:rPr>
      </w:pPr>
      <w:r w:rsidRPr="00B63B55">
        <w:rPr>
          <w:rFonts w:cs="Calibri"/>
          <w:snapToGrid w:val="0"/>
        </w:rPr>
        <w:t>Clause 2</w:t>
      </w:r>
      <w:r w:rsidR="00EE31B8">
        <w:rPr>
          <w:rFonts w:cs="Calibri"/>
          <w:snapToGrid w:val="0"/>
        </w:rPr>
        <w:t>7</w:t>
      </w:r>
      <w:r w:rsidRPr="00B63B55">
        <w:rPr>
          <w:rFonts w:cs="Calibri"/>
          <w:snapToGrid w:val="0"/>
        </w:rPr>
        <w:tab/>
        <w:t>Supplementary wording concerning environmental agreement</w:t>
      </w:r>
      <w:r w:rsidR="00EE31B8" w:rsidRPr="00EE31B8">
        <w:rPr>
          <w:rFonts w:cs="Calibri"/>
          <w:snapToGrid w:val="0"/>
        </w:rPr>
        <w:t xml:space="preserve"> </w:t>
      </w:r>
      <w:r w:rsidR="00EE31B8">
        <w:rPr>
          <w:rFonts w:cs="Calibri"/>
          <w:snapToGrid w:val="0"/>
        </w:rPr>
        <w:t>Alternative provision to Clause 27.5 onwards</w:t>
      </w:r>
    </w:p>
    <w:p w14:paraId="497171A3" w14:textId="2478A5E0" w:rsidR="005309EE" w:rsidRPr="00B63B55" w:rsidRDefault="005309EE" w:rsidP="00E74014">
      <w:pPr>
        <w:widowControl w:val="0"/>
        <w:ind w:left="2880" w:hanging="2880"/>
        <w:jc w:val="both"/>
        <w:rPr>
          <w:rFonts w:cs="Calibri"/>
          <w:snapToGrid w:val="0"/>
        </w:rPr>
      </w:pPr>
      <w:r w:rsidRPr="00B63B55">
        <w:rPr>
          <w:rFonts w:cs="Calibri"/>
          <w:snapToGrid w:val="0"/>
        </w:rPr>
        <w:t>Clause 2</w:t>
      </w:r>
      <w:r w:rsidR="00125E62">
        <w:rPr>
          <w:rFonts w:cs="Calibri"/>
          <w:snapToGrid w:val="0"/>
        </w:rPr>
        <w:t>9</w:t>
      </w:r>
      <w:r w:rsidRPr="00B63B55">
        <w:rPr>
          <w:rFonts w:cs="Calibri"/>
          <w:snapToGrid w:val="0"/>
        </w:rPr>
        <w:tab/>
        <w:t>Alternative, expanded wording concerning human rights, money laundering, corruption, etc.</w:t>
      </w:r>
    </w:p>
    <w:p w14:paraId="43101099" w14:textId="43804669" w:rsidR="005309EE" w:rsidRPr="00B63B55" w:rsidRDefault="005309EE" w:rsidP="00E74014">
      <w:pPr>
        <w:widowControl w:val="0"/>
        <w:jc w:val="both"/>
        <w:rPr>
          <w:rFonts w:cs="Calibri"/>
          <w:snapToGrid w:val="0"/>
        </w:rPr>
      </w:pPr>
      <w:r w:rsidRPr="00B63B55">
        <w:rPr>
          <w:rFonts w:cs="Calibri"/>
          <w:snapToGrid w:val="0"/>
        </w:rPr>
        <w:t>Clause 3</w:t>
      </w:r>
      <w:r w:rsidR="00125E62">
        <w:rPr>
          <w:rFonts w:cs="Calibri"/>
          <w:snapToGrid w:val="0"/>
        </w:rPr>
        <w:t>6</w:t>
      </w:r>
      <w:r w:rsidRPr="00B63B55">
        <w:rPr>
          <w:rFonts w:cs="Calibri"/>
          <w:snapToGrid w:val="0"/>
        </w:rPr>
        <w:tab/>
      </w:r>
      <w:r w:rsidR="009F2F6E" w:rsidRPr="00B63B55">
        <w:rPr>
          <w:rFonts w:cs="Calibri"/>
          <w:snapToGrid w:val="0"/>
        </w:rPr>
        <w:tab/>
      </w:r>
      <w:r w:rsidR="009F2F6E" w:rsidRPr="00B63B55">
        <w:rPr>
          <w:rFonts w:cs="Calibri"/>
          <w:snapToGrid w:val="0"/>
        </w:rPr>
        <w:tab/>
      </w:r>
      <w:r w:rsidRPr="00B63B55">
        <w:rPr>
          <w:rFonts w:cs="Calibri"/>
          <w:snapToGrid w:val="0"/>
        </w:rPr>
        <w:t>Suggested contract wording concerning arbitration</w:t>
      </w:r>
    </w:p>
    <w:p w14:paraId="34B3EE8C" w14:textId="77777777" w:rsidR="009D0021" w:rsidRPr="00B63B55" w:rsidRDefault="009D0021" w:rsidP="00E74014">
      <w:pPr>
        <w:widowControl w:val="0"/>
        <w:jc w:val="both"/>
        <w:rPr>
          <w:rFonts w:cs="Calibri"/>
          <w:snapToGrid w:val="0"/>
        </w:rPr>
      </w:pPr>
    </w:p>
    <w:p w14:paraId="778755BD" w14:textId="77777777" w:rsidR="005D2FD9" w:rsidRDefault="005D2FD9">
      <w:pPr>
        <w:spacing w:after="0"/>
        <w:rPr>
          <w:rFonts w:cs="Calibri"/>
          <w:b/>
          <w:snapToGrid w:val="0"/>
        </w:rPr>
      </w:pPr>
      <w:r>
        <w:rPr>
          <w:rFonts w:cs="Calibri"/>
          <w:b/>
          <w:snapToGrid w:val="0"/>
        </w:rPr>
        <w:br w:type="page"/>
      </w:r>
    </w:p>
    <w:p w14:paraId="30178DDD" w14:textId="0794EE51" w:rsidR="00241B9E" w:rsidRPr="00B63B55" w:rsidRDefault="00D75051" w:rsidP="00E74014">
      <w:pPr>
        <w:widowControl w:val="0"/>
        <w:jc w:val="both"/>
        <w:rPr>
          <w:rFonts w:cs="Calibri"/>
          <w:b/>
          <w:bCs/>
          <w:snapToGrid w:val="0"/>
        </w:rPr>
      </w:pPr>
      <w:r w:rsidRPr="00B63B55">
        <w:rPr>
          <w:rFonts w:cs="Calibri"/>
          <w:b/>
          <w:snapToGrid w:val="0"/>
        </w:rPr>
        <w:lastRenderedPageBreak/>
        <w:t>CLAUSE 4</w:t>
      </w:r>
      <w:r w:rsidR="00241B9E" w:rsidRPr="00B63B55">
        <w:rPr>
          <w:rFonts w:cs="Calibri"/>
          <w:snapToGrid w:val="0"/>
        </w:rPr>
        <w:t xml:space="preserve"> - </w:t>
      </w:r>
      <w:r w:rsidR="00241B9E" w:rsidRPr="00B63B55">
        <w:rPr>
          <w:rFonts w:cs="Calibri"/>
          <w:b/>
          <w:bCs/>
          <w:snapToGrid w:val="0"/>
        </w:rPr>
        <w:t>THE LEASED OBJECT</w:t>
      </w:r>
    </w:p>
    <w:p w14:paraId="12AA1302" w14:textId="49899866" w:rsidR="00241B9E" w:rsidRPr="00B63B55" w:rsidRDefault="00241B9E" w:rsidP="00E74014">
      <w:pPr>
        <w:widowControl w:val="0"/>
        <w:jc w:val="both"/>
        <w:rPr>
          <w:rFonts w:cs="Calibri"/>
          <w:snapToGrid w:val="0"/>
        </w:rPr>
      </w:pPr>
      <w:r w:rsidRPr="00B63B55">
        <w:rPr>
          <w:rFonts w:cs="Calibri"/>
          <w:snapToGrid w:val="0"/>
        </w:rPr>
        <w:t xml:space="preserve">Alternative wording – </w:t>
      </w:r>
      <w:r w:rsidR="00FE7B8E" w:rsidRPr="00B63B55">
        <w:rPr>
          <w:rFonts w:cs="Calibri"/>
          <w:snapToGrid w:val="0"/>
        </w:rPr>
        <w:t>Area</w:t>
      </w:r>
      <w:r w:rsidRPr="00B63B55">
        <w:rPr>
          <w:rFonts w:cs="Calibri"/>
          <w:snapToGrid w:val="0"/>
        </w:rPr>
        <w:t xml:space="preserve"> table</w:t>
      </w:r>
    </w:p>
    <w:p w14:paraId="21A7DE4A" w14:textId="77777777" w:rsidR="00241B9E" w:rsidRPr="00B63B55" w:rsidRDefault="00241B9E" w:rsidP="00E74014">
      <w:pPr>
        <w:widowControl w:val="0"/>
        <w:jc w:val="both"/>
        <w:rPr>
          <w:rFonts w:cs="Calibri"/>
          <w:snapToGrid w:val="0"/>
        </w:rPr>
      </w:pPr>
      <w:r w:rsidRPr="00B63B55">
        <w:rPr>
          <w:rFonts w:cs="Calibri"/>
          <w:snapToGrid w:val="0"/>
        </w:rPr>
        <w:t>4.2</w:t>
      </w:r>
      <w:r w:rsidRPr="00B63B55">
        <w:rPr>
          <w:rFonts w:cs="Calibri"/>
          <w:snapToGrid w:val="0"/>
        </w:rPr>
        <w:tab/>
        <w:t xml:space="preserve">The leased object (the </w:t>
      </w:r>
      <w:r w:rsidRPr="00B63B55">
        <w:rPr>
          <w:rFonts w:cs="Calibri"/>
          <w:b/>
          <w:bCs/>
          <w:snapToGrid w:val="0"/>
        </w:rPr>
        <w:t>Leased Object</w:t>
      </w:r>
      <w:r w:rsidRPr="00B63B55">
        <w:rPr>
          <w:rFonts w:cs="Calibri"/>
          <w:snapToGrid w:val="0"/>
        </w:rPr>
        <w:t>) is comprised of the following areas:</w:t>
      </w:r>
    </w:p>
    <w:tbl>
      <w:tblPr>
        <w:tblStyle w:val="Tabellrutenett"/>
        <w:tblW w:w="0" w:type="auto"/>
        <w:tblLook w:val="04A0" w:firstRow="1" w:lastRow="0" w:firstColumn="1" w:lastColumn="0" w:noHBand="0" w:noVBand="1"/>
      </w:tblPr>
      <w:tblGrid>
        <w:gridCol w:w="2093"/>
        <w:gridCol w:w="2126"/>
      </w:tblGrid>
      <w:tr w:rsidR="00241B9E" w:rsidRPr="00B63B55" w14:paraId="243D118F" w14:textId="77777777" w:rsidTr="00467AAC">
        <w:tc>
          <w:tcPr>
            <w:tcW w:w="2093" w:type="dxa"/>
          </w:tcPr>
          <w:p w14:paraId="400776F4" w14:textId="77777777" w:rsidR="00241B9E" w:rsidRPr="00B63B55" w:rsidRDefault="00241B9E" w:rsidP="00E74014">
            <w:pPr>
              <w:widowControl w:val="0"/>
              <w:spacing w:after="0"/>
              <w:jc w:val="both"/>
              <w:rPr>
                <w:rFonts w:cs="Calibri"/>
                <w:b/>
                <w:bCs/>
                <w:snapToGrid w:val="0"/>
              </w:rPr>
            </w:pPr>
            <w:r w:rsidRPr="00B63B55">
              <w:rPr>
                <w:rFonts w:cs="Calibri"/>
                <w:b/>
                <w:bCs/>
                <w:snapToGrid w:val="0"/>
              </w:rPr>
              <w:t>Type of leased area</w:t>
            </w:r>
          </w:p>
        </w:tc>
        <w:tc>
          <w:tcPr>
            <w:tcW w:w="2126" w:type="dxa"/>
          </w:tcPr>
          <w:p w14:paraId="76451A93" w14:textId="77777777" w:rsidR="00241B9E" w:rsidRPr="00B63B55" w:rsidRDefault="00241B9E" w:rsidP="00E74014">
            <w:pPr>
              <w:widowControl w:val="0"/>
              <w:spacing w:after="0"/>
              <w:jc w:val="both"/>
              <w:rPr>
                <w:b/>
                <w:bCs/>
                <w:snapToGrid w:val="0"/>
              </w:rPr>
            </w:pPr>
          </w:p>
          <w:p w14:paraId="7A121F06" w14:textId="5CE91E87" w:rsidR="00241B9E" w:rsidRPr="00B63B55" w:rsidRDefault="00241B9E" w:rsidP="00E74014">
            <w:pPr>
              <w:widowControl w:val="0"/>
              <w:spacing w:after="0"/>
              <w:jc w:val="both"/>
              <w:rPr>
                <w:rFonts w:cs="Calibri"/>
                <w:b/>
                <w:bCs/>
                <w:snapToGrid w:val="0"/>
              </w:rPr>
            </w:pPr>
            <w:r w:rsidRPr="00B63B55">
              <w:rPr>
                <w:b/>
                <w:bCs/>
                <w:snapToGrid w:val="0"/>
              </w:rPr>
              <w:t>m</w:t>
            </w:r>
            <w:r w:rsidRPr="00B63B55">
              <w:rPr>
                <w:b/>
                <w:bCs/>
                <w:snapToGrid w:val="0"/>
                <w:vertAlign w:val="superscript"/>
              </w:rPr>
              <w:t>2</w:t>
            </w:r>
            <w:r w:rsidRPr="00B63B55">
              <w:rPr>
                <w:b/>
                <w:bCs/>
                <w:snapToGrid w:val="0"/>
              </w:rPr>
              <w:t xml:space="preserve"> GFA</w:t>
            </w:r>
          </w:p>
        </w:tc>
      </w:tr>
      <w:tr w:rsidR="00241B9E" w:rsidRPr="00B63B55" w14:paraId="6E94F7D9" w14:textId="77777777" w:rsidTr="00467AAC">
        <w:tc>
          <w:tcPr>
            <w:tcW w:w="2093" w:type="dxa"/>
          </w:tcPr>
          <w:p w14:paraId="55D74F79" w14:textId="77777777" w:rsidR="00241B9E" w:rsidRPr="00B63B55" w:rsidRDefault="00241B9E" w:rsidP="00E74014">
            <w:pPr>
              <w:widowControl w:val="0"/>
              <w:spacing w:after="0"/>
              <w:jc w:val="both"/>
              <w:rPr>
                <w:rFonts w:cs="Calibri"/>
                <w:snapToGrid w:val="0"/>
              </w:rPr>
            </w:pPr>
          </w:p>
        </w:tc>
        <w:tc>
          <w:tcPr>
            <w:tcW w:w="2126" w:type="dxa"/>
          </w:tcPr>
          <w:p w14:paraId="26AA4E92" w14:textId="77777777" w:rsidR="00241B9E" w:rsidRPr="00B63B55" w:rsidRDefault="00241B9E" w:rsidP="00E74014">
            <w:pPr>
              <w:widowControl w:val="0"/>
              <w:spacing w:after="0"/>
              <w:jc w:val="both"/>
              <w:rPr>
                <w:rFonts w:cs="Calibri"/>
                <w:snapToGrid w:val="0"/>
              </w:rPr>
            </w:pPr>
          </w:p>
        </w:tc>
      </w:tr>
      <w:tr w:rsidR="00241B9E" w:rsidRPr="00B63B55" w14:paraId="5A44868E" w14:textId="77777777" w:rsidTr="00467AAC">
        <w:tc>
          <w:tcPr>
            <w:tcW w:w="2093" w:type="dxa"/>
          </w:tcPr>
          <w:p w14:paraId="63F5449A" w14:textId="77777777" w:rsidR="00241B9E" w:rsidRPr="00B63B55" w:rsidRDefault="00241B9E" w:rsidP="00E74014">
            <w:pPr>
              <w:widowControl w:val="0"/>
              <w:spacing w:after="0"/>
              <w:jc w:val="both"/>
              <w:rPr>
                <w:rFonts w:cs="Calibri"/>
                <w:snapToGrid w:val="0"/>
              </w:rPr>
            </w:pPr>
          </w:p>
        </w:tc>
        <w:tc>
          <w:tcPr>
            <w:tcW w:w="2126" w:type="dxa"/>
          </w:tcPr>
          <w:p w14:paraId="6098A025" w14:textId="77777777" w:rsidR="00241B9E" w:rsidRPr="00B63B55" w:rsidRDefault="00241B9E" w:rsidP="00E74014">
            <w:pPr>
              <w:widowControl w:val="0"/>
              <w:spacing w:after="0"/>
              <w:jc w:val="both"/>
              <w:rPr>
                <w:rFonts w:cs="Calibri"/>
                <w:snapToGrid w:val="0"/>
              </w:rPr>
            </w:pPr>
          </w:p>
        </w:tc>
      </w:tr>
      <w:tr w:rsidR="00241B9E" w:rsidRPr="00B63B55" w14:paraId="6E6989F0" w14:textId="77777777" w:rsidTr="00467AAC">
        <w:tc>
          <w:tcPr>
            <w:tcW w:w="2093" w:type="dxa"/>
          </w:tcPr>
          <w:p w14:paraId="11EACAA2" w14:textId="77777777" w:rsidR="00241B9E" w:rsidRPr="00B63B55" w:rsidRDefault="00241B9E" w:rsidP="00E74014">
            <w:pPr>
              <w:widowControl w:val="0"/>
              <w:spacing w:after="0"/>
              <w:jc w:val="both"/>
              <w:rPr>
                <w:rFonts w:cs="Calibri"/>
                <w:snapToGrid w:val="0"/>
              </w:rPr>
            </w:pPr>
          </w:p>
        </w:tc>
        <w:tc>
          <w:tcPr>
            <w:tcW w:w="2126" w:type="dxa"/>
          </w:tcPr>
          <w:p w14:paraId="619363D3" w14:textId="77777777" w:rsidR="00241B9E" w:rsidRPr="00B63B55" w:rsidRDefault="00241B9E" w:rsidP="00E74014">
            <w:pPr>
              <w:widowControl w:val="0"/>
              <w:spacing w:after="0"/>
              <w:jc w:val="both"/>
              <w:rPr>
                <w:rFonts w:cs="Calibri"/>
                <w:snapToGrid w:val="0"/>
              </w:rPr>
            </w:pPr>
          </w:p>
        </w:tc>
      </w:tr>
      <w:tr w:rsidR="00241B9E" w:rsidRPr="00B63B55" w14:paraId="20CB46D5" w14:textId="77777777" w:rsidTr="00467AAC">
        <w:tc>
          <w:tcPr>
            <w:tcW w:w="2093" w:type="dxa"/>
          </w:tcPr>
          <w:p w14:paraId="61DDB8CB" w14:textId="77777777" w:rsidR="00241B9E" w:rsidRPr="00B63B55" w:rsidRDefault="00241B9E" w:rsidP="00E74014">
            <w:pPr>
              <w:widowControl w:val="0"/>
              <w:spacing w:after="0"/>
              <w:jc w:val="both"/>
              <w:rPr>
                <w:rFonts w:cs="Calibri"/>
                <w:snapToGrid w:val="0"/>
              </w:rPr>
            </w:pPr>
          </w:p>
        </w:tc>
        <w:tc>
          <w:tcPr>
            <w:tcW w:w="2126" w:type="dxa"/>
          </w:tcPr>
          <w:p w14:paraId="411369B6" w14:textId="77777777" w:rsidR="00241B9E" w:rsidRPr="00B63B55" w:rsidRDefault="00241B9E" w:rsidP="00E74014">
            <w:pPr>
              <w:widowControl w:val="0"/>
              <w:spacing w:after="0"/>
              <w:jc w:val="both"/>
              <w:rPr>
                <w:rFonts w:cs="Calibri"/>
                <w:snapToGrid w:val="0"/>
              </w:rPr>
            </w:pPr>
          </w:p>
        </w:tc>
      </w:tr>
      <w:tr w:rsidR="00241B9E" w:rsidRPr="00B63B55" w14:paraId="1C039809" w14:textId="77777777" w:rsidTr="00467AAC">
        <w:tc>
          <w:tcPr>
            <w:tcW w:w="2093" w:type="dxa"/>
          </w:tcPr>
          <w:p w14:paraId="31691972" w14:textId="77777777" w:rsidR="00241B9E" w:rsidRPr="00B63B55" w:rsidRDefault="00241B9E" w:rsidP="00E74014">
            <w:pPr>
              <w:widowControl w:val="0"/>
              <w:spacing w:after="0"/>
              <w:jc w:val="both"/>
              <w:rPr>
                <w:rFonts w:cs="Calibri"/>
                <w:b/>
                <w:bCs/>
                <w:snapToGrid w:val="0"/>
              </w:rPr>
            </w:pPr>
            <w:r w:rsidRPr="00B63B55">
              <w:rPr>
                <w:rFonts w:cs="Calibri"/>
                <w:b/>
                <w:bCs/>
                <w:snapToGrid w:val="0"/>
              </w:rPr>
              <w:t>Total area of</w:t>
            </w:r>
          </w:p>
          <w:p w14:paraId="2801E981" w14:textId="77777777" w:rsidR="00241B9E" w:rsidRPr="00B63B55" w:rsidRDefault="00241B9E" w:rsidP="00E74014">
            <w:pPr>
              <w:widowControl w:val="0"/>
              <w:spacing w:after="0"/>
              <w:jc w:val="both"/>
              <w:rPr>
                <w:rFonts w:cs="Calibri"/>
                <w:snapToGrid w:val="0"/>
              </w:rPr>
            </w:pPr>
            <w:r w:rsidRPr="00B63B55">
              <w:rPr>
                <w:rFonts w:cs="Calibri"/>
                <w:b/>
                <w:bCs/>
                <w:snapToGrid w:val="0"/>
              </w:rPr>
              <w:t>the Leased Object</w:t>
            </w:r>
          </w:p>
        </w:tc>
        <w:tc>
          <w:tcPr>
            <w:tcW w:w="2126" w:type="dxa"/>
          </w:tcPr>
          <w:p w14:paraId="25B1407C" w14:textId="77777777" w:rsidR="00241B9E" w:rsidRPr="00B63B55" w:rsidRDefault="00241B9E" w:rsidP="00E74014">
            <w:pPr>
              <w:widowControl w:val="0"/>
              <w:spacing w:after="0"/>
              <w:jc w:val="both"/>
              <w:rPr>
                <w:rFonts w:cs="Calibri"/>
                <w:snapToGrid w:val="0"/>
              </w:rPr>
            </w:pPr>
          </w:p>
        </w:tc>
      </w:tr>
    </w:tbl>
    <w:p w14:paraId="1F784582" w14:textId="50EC5395" w:rsidR="008B3A68" w:rsidRPr="00B63B55" w:rsidRDefault="008B3A68" w:rsidP="00E74014">
      <w:pPr>
        <w:widowControl w:val="0"/>
        <w:jc w:val="both"/>
        <w:rPr>
          <w:rFonts w:cs="Calibri"/>
          <w:snapToGrid w:val="0"/>
        </w:rPr>
      </w:pPr>
    </w:p>
    <w:p w14:paraId="640F4D1D" w14:textId="77777777" w:rsidR="009D0021" w:rsidRPr="00B63B55" w:rsidRDefault="009D0021" w:rsidP="00E74014">
      <w:pPr>
        <w:widowControl w:val="0"/>
        <w:ind w:left="720" w:hanging="720"/>
        <w:jc w:val="both"/>
        <w:rPr>
          <w:rFonts w:cs="Calibri"/>
          <w:snapToGrid w:val="0"/>
        </w:rPr>
      </w:pPr>
    </w:p>
    <w:p w14:paraId="3A0E36EA" w14:textId="24E673D7" w:rsidR="008B3A68" w:rsidRPr="00B63B55" w:rsidRDefault="00D75051" w:rsidP="00E74014">
      <w:pPr>
        <w:widowControl w:val="0"/>
        <w:jc w:val="both"/>
        <w:rPr>
          <w:rFonts w:cs="Calibri"/>
          <w:b/>
          <w:snapToGrid w:val="0"/>
        </w:rPr>
      </w:pPr>
      <w:r w:rsidRPr="00B63B55">
        <w:rPr>
          <w:rFonts w:cs="Calibri"/>
          <w:b/>
          <w:snapToGrid w:val="0"/>
        </w:rPr>
        <w:t xml:space="preserve">CLAUSES 6, </w:t>
      </w:r>
      <w:r w:rsidR="000C309E" w:rsidRPr="00B63B55">
        <w:rPr>
          <w:rFonts w:cs="Calibri"/>
          <w:b/>
          <w:snapToGrid w:val="0"/>
        </w:rPr>
        <w:t>12</w:t>
      </w:r>
      <w:r w:rsidRPr="00B63B55">
        <w:rPr>
          <w:rFonts w:cs="Calibri"/>
          <w:b/>
          <w:snapToGrid w:val="0"/>
        </w:rPr>
        <w:t xml:space="preserve"> AND </w:t>
      </w:r>
      <w:r w:rsidR="000C309E" w:rsidRPr="00B63B55">
        <w:rPr>
          <w:rFonts w:cs="Calibri"/>
          <w:b/>
          <w:snapToGrid w:val="0"/>
        </w:rPr>
        <w:t>14</w:t>
      </w:r>
      <w:r w:rsidRPr="00B63B55">
        <w:rPr>
          <w:rFonts w:cs="Calibri"/>
          <w:b/>
          <w:snapToGrid w:val="0"/>
        </w:rPr>
        <w:t xml:space="preserve"> </w:t>
      </w:r>
      <w:r w:rsidR="00C31572" w:rsidRPr="00B63B55">
        <w:rPr>
          <w:rFonts w:cs="Calibri"/>
          <w:b/>
          <w:snapToGrid w:val="0"/>
        </w:rPr>
        <w:t xml:space="preserve">- </w:t>
      </w:r>
      <w:r w:rsidRPr="00B63B55">
        <w:rPr>
          <w:rFonts w:cs="Calibri"/>
          <w:b/>
          <w:snapToGrid w:val="0"/>
        </w:rPr>
        <w:t>RESPONSIBILITY FOR PUBLIC LAW REQUIREMENTS - COMMENT</w:t>
      </w:r>
      <w:r w:rsidR="000C309E" w:rsidRPr="00B63B55">
        <w:rPr>
          <w:rFonts w:cs="Calibri"/>
          <w:b/>
          <w:snapToGrid w:val="0"/>
        </w:rPr>
        <w:t>S</w:t>
      </w:r>
    </w:p>
    <w:p w14:paraId="4E5D7FA1" w14:textId="77777777" w:rsidR="008B3A68" w:rsidRPr="00B63B55" w:rsidRDefault="00D75051" w:rsidP="00E74014">
      <w:pPr>
        <w:widowControl w:val="0"/>
        <w:jc w:val="both"/>
        <w:rPr>
          <w:rFonts w:cs="Calibri"/>
          <w:snapToGrid w:val="0"/>
        </w:rPr>
      </w:pPr>
      <w:r w:rsidRPr="00B63B55">
        <w:rPr>
          <w:rFonts w:cs="Calibri"/>
          <w:snapToGrid w:val="0"/>
        </w:rPr>
        <w:t xml:space="preserve">The lease is premised on a distinction between technical building and construction requirements and zoning requirements laid down by public law, on the one hand, and other requirements laid down by public law as the result of the activities conducted at the leased object, on the other hand. By “technical building and construction requirements” are meant any requirements implied by the Planning and Building Act, including the technical building and construction regulations, fire protection requirements and other provisions which pertain to the physical and technical characteristics/qualities of the building. </w:t>
      </w:r>
    </w:p>
    <w:p w14:paraId="73F62E68" w14:textId="35F20857" w:rsidR="008B3A68" w:rsidRPr="00B63B55" w:rsidRDefault="006617E0" w:rsidP="00E74014">
      <w:pPr>
        <w:widowControl w:val="0"/>
        <w:jc w:val="both"/>
        <w:rPr>
          <w:rFonts w:cs="Calibri"/>
          <w:snapToGrid w:val="0"/>
        </w:rPr>
      </w:pPr>
      <w:r w:rsidRPr="00B63B55">
        <w:rPr>
          <w:rFonts w:cs="Calibri"/>
          <w:snapToGrid w:val="0"/>
        </w:rPr>
        <w:t xml:space="preserve">Under Clause 6.2, the lessor is responsible for the leased object </w:t>
      </w:r>
      <w:r w:rsidR="00635F8B" w:rsidRPr="00B63B55">
        <w:rPr>
          <w:rFonts w:cs="Calibri"/>
          <w:snapToGrid w:val="0"/>
        </w:rPr>
        <w:t>being</w:t>
      </w:r>
      <w:r w:rsidR="00C31572" w:rsidRPr="00B63B55">
        <w:rPr>
          <w:snapToGrid w:val="0"/>
        </w:rPr>
        <w:t xml:space="preserve"> lawful</w:t>
      </w:r>
      <w:r w:rsidRPr="00B63B55">
        <w:rPr>
          <w:rFonts w:cs="Calibri"/>
          <w:snapToGrid w:val="0"/>
        </w:rPr>
        <w:t xml:space="preserve"> for the use/activities specified in Clause 5.1 of the lease as per </w:t>
      </w:r>
      <w:r w:rsidR="001E7077" w:rsidRPr="00B63B55">
        <w:rPr>
          <w:rFonts w:cs="Calibri"/>
          <w:snapToGrid w:val="0"/>
          <w:u w:val="single"/>
        </w:rPr>
        <w:t>handover</w:t>
      </w:r>
      <w:r w:rsidRPr="00B63B55">
        <w:rPr>
          <w:rFonts w:cs="Calibri"/>
          <w:snapToGrid w:val="0"/>
        </w:rPr>
        <w:t xml:space="preserve">, including </w:t>
      </w:r>
      <w:r w:rsidR="00C31572" w:rsidRPr="00B63B55">
        <w:rPr>
          <w:snapToGrid w:val="0"/>
        </w:rPr>
        <w:t xml:space="preserve">with regard to </w:t>
      </w:r>
      <w:r w:rsidRPr="00B63B55">
        <w:rPr>
          <w:rFonts w:cs="Calibri"/>
          <w:snapToGrid w:val="0"/>
        </w:rPr>
        <w:t>requirements in the Planning and Building Act</w:t>
      </w:r>
      <w:r w:rsidR="00C31572" w:rsidRPr="00B63B55">
        <w:rPr>
          <w:snapToGrid w:val="0"/>
        </w:rPr>
        <w:t xml:space="preserve"> and private law matters</w:t>
      </w:r>
      <w:r w:rsidRPr="00B63B55">
        <w:rPr>
          <w:rFonts w:cs="Calibri"/>
          <w:snapToGrid w:val="0"/>
        </w:rPr>
        <w:t xml:space="preserve">. This implies that the leased object shall be </w:t>
      </w:r>
      <w:r w:rsidR="00D75051" w:rsidRPr="00B63B55">
        <w:rPr>
          <w:rFonts w:cs="Calibri"/>
          <w:snapToGrid w:val="0"/>
        </w:rPr>
        <w:t xml:space="preserve">in conformity with those technical building and construction requirements laid down by public law as per </w:t>
      </w:r>
      <w:r w:rsidR="001E7077" w:rsidRPr="00B63B55">
        <w:rPr>
          <w:rFonts w:cs="Calibri"/>
          <w:snapToGrid w:val="0"/>
          <w:u w:val="single"/>
        </w:rPr>
        <w:t>handover</w:t>
      </w:r>
      <w:r w:rsidR="00D75051" w:rsidRPr="00B63B55">
        <w:rPr>
          <w:rFonts w:cs="Calibri"/>
          <w:snapToGrid w:val="0"/>
        </w:rPr>
        <w:t xml:space="preserve"> that have to be complied with in order for the lessee to be able to use the leased object for the purpose specified in Clause 5. The lessor is also responsible for the agreed use of the leased object </w:t>
      </w:r>
      <w:r w:rsidR="008237DC" w:rsidRPr="00B63B55">
        <w:rPr>
          <w:rFonts w:cs="Calibri"/>
          <w:snapToGrid w:val="0"/>
        </w:rPr>
        <w:t>falling within the scope of the permitted use of the property under zoning plans or other government decisions, e.g. permits for change of use</w:t>
      </w:r>
      <w:r w:rsidR="00D94CB4" w:rsidRPr="00B63B55">
        <w:rPr>
          <w:rFonts w:cs="Calibri"/>
          <w:snapToGrid w:val="0"/>
        </w:rPr>
        <w:t>,</w:t>
      </w:r>
      <w:r w:rsidR="00D94CB4" w:rsidRPr="00B63B55">
        <w:rPr>
          <w:snapToGrid w:val="0"/>
        </w:rPr>
        <w:t xml:space="preserve"> as well as for that no private law matters, e.g. registered encumbrances on the property, commonhold byelaws, etc., prevent such use</w:t>
      </w:r>
      <w:r w:rsidR="00D75051" w:rsidRPr="00B63B55">
        <w:rPr>
          <w:rFonts w:cs="Calibri"/>
          <w:snapToGrid w:val="0"/>
        </w:rPr>
        <w:t xml:space="preserve">. Any public law requirements as per </w:t>
      </w:r>
      <w:r w:rsidR="001E7077" w:rsidRPr="00B63B55">
        <w:rPr>
          <w:rFonts w:cs="Calibri"/>
          <w:snapToGrid w:val="0"/>
        </w:rPr>
        <w:t>handover</w:t>
      </w:r>
      <w:r w:rsidR="00D75051" w:rsidRPr="00B63B55">
        <w:rPr>
          <w:rFonts w:cs="Calibri"/>
          <w:snapToGrid w:val="0"/>
        </w:rPr>
        <w:t xml:space="preserve"> which relate to the lessee’s activities/use of the leased object, and which do not pertain to technical building and construction matters or to zoning matters, are the responsibility of the lessee. These may include, for example, specific workplace requirements that are not </w:t>
      </w:r>
      <w:r w:rsidR="00F262A9" w:rsidRPr="00B63B55">
        <w:rPr>
          <w:rFonts w:cs="Calibri"/>
          <w:snapToGrid w:val="0"/>
        </w:rPr>
        <w:t>met</w:t>
      </w:r>
      <w:r w:rsidR="00D75051" w:rsidRPr="00B63B55">
        <w:rPr>
          <w:rFonts w:cs="Calibri"/>
          <w:snapToGrid w:val="0"/>
        </w:rPr>
        <w:t xml:space="preserve"> through the building works, but through mobile installations/safety measures. However, public law requirements in relation to lighting and ventilation, toilets, etc., fall under the responsibility of the lessor. </w:t>
      </w:r>
    </w:p>
    <w:p w14:paraId="465F53B3" w14:textId="6E61304A" w:rsidR="008B3A68" w:rsidRPr="00B63B55" w:rsidRDefault="00D75051" w:rsidP="00E74014">
      <w:pPr>
        <w:widowControl w:val="0"/>
        <w:jc w:val="both"/>
        <w:rPr>
          <w:rFonts w:cs="Calibri"/>
          <w:snapToGrid w:val="0"/>
        </w:rPr>
      </w:pPr>
      <w:r w:rsidRPr="00B63B55">
        <w:rPr>
          <w:rFonts w:cs="Calibri"/>
          <w:snapToGrid w:val="0"/>
        </w:rPr>
        <w:lastRenderedPageBreak/>
        <w:t xml:space="preserve">The lessor is also responsible for the leased object </w:t>
      </w:r>
      <w:r w:rsidR="00635F8B" w:rsidRPr="00B63B55">
        <w:rPr>
          <w:rFonts w:cs="Calibri"/>
          <w:snapToGrid w:val="0"/>
        </w:rPr>
        <w:t>being</w:t>
      </w:r>
      <w:r w:rsidRPr="00B63B55">
        <w:rPr>
          <w:rFonts w:cs="Calibri"/>
          <w:snapToGrid w:val="0"/>
        </w:rPr>
        <w:t xml:space="preserve">, throughout the lease term, in conformity with any technical building and construction requirements laid down by public law, cf. Clause </w:t>
      </w:r>
      <w:r w:rsidR="00A07BF0" w:rsidRPr="00B63B55">
        <w:rPr>
          <w:rFonts w:cs="Calibri"/>
          <w:snapToGrid w:val="0"/>
        </w:rPr>
        <w:t>14.5</w:t>
      </w:r>
      <w:r w:rsidRPr="00B63B55">
        <w:rPr>
          <w:rFonts w:cs="Calibri"/>
          <w:snapToGrid w:val="0"/>
        </w:rPr>
        <w:t xml:space="preserve">. This also includes, as a main rule, any new technical building and construction requirements laid down by public law that may be imposed on the leased object during the lease term. However, if such new requirement relates to the lessee’s specific use of the leased object, the lessee shall arrange and pay for compliance with the said requirement, cf. Clause </w:t>
      </w:r>
      <w:r w:rsidR="00A07BF0" w:rsidRPr="00B63B55">
        <w:rPr>
          <w:rFonts w:cs="Calibri"/>
          <w:snapToGrid w:val="0"/>
        </w:rPr>
        <w:t>12.3</w:t>
      </w:r>
      <w:r w:rsidRPr="00B63B55">
        <w:rPr>
          <w:rFonts w:cs="Calibri"/>
          <w:snapToGrid w:val="0"/>
        </w:rPr>
        <w:t xml:space="preserve">. This apportionment of responsibilities applies irrespective of whether the requirement or order is imposed on the lessor or on the lessee. </w:t>
      </w:r>
    </w:p>
    <w:p w14:paraId="521AE70C" w14:textId="2B1A014A" w:rsidR="008B3A68" w:rsidRPr="00B63B55" w:rsidRDefault="00D75051" w:rsidP="00E74014">
      <w:pPr>
        <w:widowControl w:val="0"/>
        <w:jc w:val="both"/>
        <w:rPr>
          <w:rFonts w:cs="Calibri"/>
          <w:snapToGrid w:val="0"/>
        </w:rPr>
      </w:pPr>
      <w:r w:rsidRPr="00B63B55">
        <w:rPr>
          <w:rFonts w:cs="Calibri"/>
          <w:snapToGrid w:val="0"/>
        </w:rPr>
        <w:t xml:space="preserve">The lessee is responsible, both as per </w:t>
      </w:r>
      <w:r w:rsidR="001E7077" w:rsidRPr="00B63B55">
        <w:rPr>
          <w:rFonts w:cs="Calibri"/>
          <w:snapToGrid w:val="0"/>
        </w:rPr>
        <w:t>handover</w:t>
      </w:r>
      <w:r w:rsidRPr="00B63B55">
        <w:rPr>
          <w:rFonts w:cs="Calibri"/>
          <w:snapToGrid w:val="0"/>
        </w:rPr>
        <w:t xml:space="preserve"> and during the lease term, for public law requirements applicable to any building or internal/installation work carried out by the lessee, cf. Clauses 6</w:t>
      </w:r>
      <w:r w:rsidR="005A0672" w:rsidRPr="00B63B55">
        <w:rPr>
          <w:rFonts w:cs="Calibri"/>
          <w:snapToGrid w:val="0"/>
        </w:rPr>
        <w:t>.</w:t>
      </w:r>
      <w:r w:rsidRPr="00B63B55">
        <w:rPr>
          <w:rFonts w:cs="Calibri"/>
          <w:snapToGrid w:val="0"/>
        </w:rPr>
        <w:t xml:space="preserve">2 and </w:t>
      </w:r>
      <w:r w:rsidR="005A0672" w:rsidRPr="00B63B55">
        <w:rPr>
          <w:rFonts w:cs="Calibri"/>
          <w:snapToGrid w:val="0"/>
        </w:rPr>
        <w:t>14.</w:t>
      </w:r>
      <w:r w:rsidR="00F95B4A">
        <w:rPr>
          <w:rFonts w:cs="Calibri"/>
          <w:snapToGrid w:val="0"/>
        </w:rPr>
        <w:t>4</w:t>
      </w:r>
      <w:r w:rsidRPr="00B63B55">
        <w:rPr>
          <w:rFonts w:cs="Calibri"/>
          <w:snapToGrid w:val="0"/>
        </w:rPr>
        <w:t>.</w:t>
      </w:r>
    </w:p>
    <w:p w14:paraId="6D1E9C36" w14:textId="77777777" w:rsidR="008B3A68" w:rsidRPr="00B63B55" w:rsidRDefault="00D75051" w:rsidP="00E74014">
      <w:pPr>
        <w:widowControl w:val="0"/>
        <w:jc w:val="both"/>
        <w:rPr>
          <w:rFonts w:cs="Calibri"/>
          <w:snapToGrid w:val="0"/>
        </w:rPr>
      </w:pPr>
      <w:r w:rsidRPr="00B63B55">
        <w:rPr>
          <w:rFonts w:cs="Calibri"/>
          <w:snapToGrid w:val="0"/>
        </w:rPr>
        <w:t>Examples:</w:t>
      </w:r>
    </w:p>
    <w:p w14:paraId="4A5BB030" w14:textId="77777777" w:rsidR="008B3A68" w:rsidRPr="00B63B55" w:rsidRDefault="00D75051" w:rsidP="00E74014">
      <w:pPr>
        <w:widowControl w:val="0"/>
        <w:jc w:val="both"/>
        <w:rPr>
          <w:rFonts w:cs="Calibri"/>
          <w:snapToGrid w:val="0"/>
        </w:rPr>
      </w:pPr>
      <w:r w:rsidRPr="00B63B55">
        <w:rPr>
          <w:rFonts w:cs="Calibri"/>
          <w:snapToGrid w:val="0"/>
        </w:rPr>
        <w:t xml:space="preserve">The lessee is going to use the leased object as a nightclub. As per </w:t>
      </w:r>
      <w:r w:rsidR="001E7077" w:rsidRPr="00B63B55">
        <w:rPr>
          <w:rFonts w:cs="Calibri"/>
          <w:snapToGrid w:val="0"/>
        </w:rPr>
        <w:t>handover</w:t>
      </w:r>
      <w:r w:rsidRPr="00B63B55">
        <w:rPr>
          <w:rFonts w:cs="Calibri"/>
          <w:snapToGrid w:val="0"/>
        </w:rPr>
        <w:t>, the lessor is responsible for ensuring that the leased object complies with those technical building and construction requirements laid down by public law that are applicable as the result of the intended use as specified in Clause 5, such as emergency exit requirements, ventilation, etc. The lessor is also responsible for any requirements for universal design, such as requirements for the premises to be equipped with a wheelchair ramp, accessible toilet, etc.</w:t>
      </w:r>
    </w:p>
    <w:p w14:paraId="3A8302EB" w14:textId="77777777" w:rsidR="008B3A68" w:rsidRPr="00B63B55" w:rsidRDefault="00D75051" w:rsidP="00E74014">
      <w:pPr>
        <w:widowControl w:val="0"/>
        <w:jc w:val="both"/>
        <w:rPr>
          <w:rFonts w:cs="Calibri"/>
          <w:i/>
          <w:snapToGrid w:val="0"/>
        </w:rPr>
      </w:pPr>
      <w:r w:rsidRPr="00B63B55">
        <w:rPr>
          <w:rFonts w:cs="Calibri"/>
          <w:snapToGrid w:val="0"/>
        </w:rPr>
        <w:t xml:space="preserve">If a general requirement is introduced during the lease term to the effect that a wheelchair lift is required on all premises where ramps would previously suffice, the lessor shall arrange and pay for this. If, however, a requirement is introduced to the effect that all nightclubs shall have two accessible toilets, this will be the responsibility of the lessee. </w:t>
      </w:r>
    </w:p>
    <w:p w14:paraId="4F13D746" w14:textId="1FB030E0" w:rsidR="008B3A68" w:rsidRPr="00B63B55" w:rsidRDefault="00D75051" w:rsidP="00E74014">
      <w:pPr>
        <w:widowControl w:val="0"/>
        <w:jc w:val="both"/>
        <w:rPr>
          <w:rFonts w:cs="Calibri"/>
          <w:snapToGrid w:val="0"/>
        </w:rPr>
      </w:pPr>
      <w:r w:rsidRPr="00B63B55">
        <w:rPr>
          <w:rFonts w:cs="Calibri"/>
          <w:snapToGrid w:val="0"/>
        </w:rPr>
        <w:t xml:space="preserve">The lessee is under any circumstance responsible for public law requirements as the result of the nightclub use/activities, such as keeping emergency exits unblocked, obtaining a licence to serve intoxicating drinks, etc., cf. Clause </w:t>
      </w:r>
      <w:r w:rsidR="00106204" w:rsidRPr="00B63B55">
        <w:rPr>
          <w:rFonts w:cs="Calibri"/>
          <w:snapToGrid w:val="0"/>
        </w:rPr>
        <w:t>12.</w:t>
      </w:r>
      <w:r w:rsidR="00F95B4A">
        <w:rPr>
          <w:rFonts w:cs="Calibri"/>
          <w:snapToGrid w:val="0"/>
        </w:rPr>
        <w:t>2</w:t>
      </w:r>
      <w:r w:rsidRPr="00B63B55">
        <w:rPr>
          <w:rFonts w:cs="Calibri"/>
          <w:snapToGrid w:val="0"/>
        </w:rPr>
        <w:t xml:space="preserve">. </w:t>
      </w:r>
    </w:p>
    <w:p w14:paraId="47367378" w14:textId="77777777" w:rsidR="008B3A68" w:rsidRPr="00B63B55" w:rsidRDefault="00D75051" w:rsidP="00E74014">
      <w:pPr>
        <w:widowControl w:val="0"/>
        <w:jc w:val="both"/>
        <w:rPr>
          <w:rFonts w:cs="Calibri"/>
          <w:snapToGrid w:val="0"/>
        </w:rPr>
      </w:pPr>
      <w:r w:rsidRPr="00B63B55">
        <w:rPr>
          <w:rFonts w:cs="Calibri"/>
          <w:snapToGrid w:val="0"/>
        </w:rPr>
        <w:t>If premises are leased for office operations, the lessor will be responsible for ensuring that such premises can be used as offices. This implies that the lessor will have to upgrade the ventilation plant if ventilation is inadequate. The same applies to fire protection requirements. The Lessor is also responsible for compliance with the fire safety requirements applicable to the premises/building. If a requirement is introduced, during the lease term, to the effect that the premises need soundproof walls due to the activities conducted by the lessee, this will, on the other hand, be the responsibility of the lessee.</w:t>
      </w:r>
    </w:p>
    <w:p w14:paraId="0EF890AC" w14:textId="77777777" w:rsidR="008B3A68" w:rsidRPr="00B63B55" w:rsidRDefault="00D75051" w:rsidP="00E74014">
      <w:pPr>
        <w:widowControl w:val="0"/>
        <w:jc w:val="both"/>
        <w:rPr>
          <w:rFonts w:cs="Calibri"/>
          <w:snapToGrid w:val="0"/>
        </w:rPr>
      </w:pPr>
      <w:r w:rsidRPr="00B63B55">
        <w:rPr>
          <w:rFonts w:cs="Calibri"/>
          <w:snapToGrid w:val="0"/>
        </w:rPr>
        <w:t xml:space="preserve">In the event of premises leased for production activities that involve special requirements with regard to e.g. hygiene, it needs to be clarified which technical building and construction requirements apply to the planned production activities and are the responsibility of the lessor to comply with as at </w:t>
      </w:r>
      <w:r w:rsidR="001E7077" w:rsidRPr="00B63B55">
        <w:rPr>
          <w:rFonts w:cs="Calibri"/>
          <w:snapToGrid w:val="0"/>
        </w:rPr>
        <w:t>handover</w:t>
      </w:r>
      <w:r w:rsidRPr="00B63B55">
        <w:rPr>
          <w:rFonts w:cs="Calibri"/>
          <w:snapToGrid w:val="0"/>
        </w:rPr>
        <w:t xml:space="preserve">. This applies both to requirements that have their origin in the Planning and Building Act and requirements that have their origin in specialist legislation. Any </w:t>
      </w:r>
      <w:r w:rsidRPr="00B63B55">
        <w:rPr>
          <w:rFonts w:cs="Calibri"/>
          <w:snapToGrid w:val="0"/>
        </w:rPr>
        <w:lastRenderedPageBreak/>
        <w:t>new and stricter requirements imposed by, for example, the Norwegian Food Safety Authority shall be for the risk of the lessee, since such requirements relate to the specific use of the lessee.</w:t>
      </w:r>
    </w:p>
    <w:p w14:paraId="70D2D44C" w14:textId="77777777" w:rsidR="008B3A68" w:rsidRPr="00B63B55" w:rsidRDefault="00D75051" w:rsidP="00E74014">
      <w:pPr>
        <w:widowControl w:val="0"/>
        <w:jc w:val="both"/>
        <w:rPr>
          <w:rFonts w:cs="Calibri"/>
          <w:snapToGrid w:val="0"/>
        </w:rPr>
      </w:pPr>
      <w:r w:rsidRPr="00B63B55">
        <w:rPr>
          <w:rFonts w:cs="Calibri"/>
          <w:snapToGrid w:val="0"/>
        </w:rPr>
        <w:t xml:space="preserve">The apportionment of responsibilities between the lessor and </w:t>
      </w:r>
      <w:r w:rsidR="009350FF" w:rsidRPr="00B63B55">
        <w:rPr>
          <w:rFonts w:cs="Calibri"/>
          <w:snapToGrid w:val="0"/>
        </w:rPr>
        <w:t xml:space="preserve">the </w:t>
      </w:r>
      <w:r w:rsidRPr="00B63B55">
        <w:rPr>
          <w:rFonts w:cs="Calibri"/>
          <w:snapToGrid w:val="0"/>
        </w:rPr>
        <w:t xml:space="preserve">lessee as far as public law requirements are concerned, is illustrated in the drawing below (does not apply to any building or internal/installation work performed by the lessee, as the lessee has sole responsibility therefore): </w:t>
      </w:r>
    </w:p>
    <w:p w14:paraId="63276231" w14:textId="77777777" w:rsidR="008B3A68" w:rsidRPr="00B63B55" w:rsidRDefault="00D75051" w:rsidP="00E74014">
      <w:pPr>
        <w:widowControl w:val="0"/>
        <w:jc w:val="both"/>
        <w:rPr>
          <w:rFonts w:cs="Calibri"/>
          <w:snapToGrid w:val="0"/>
        </w:rPr>
      </w:pPr>
      <w:r w:rsidRPr="00B63B55">
        <w:rPr>
          <w:rFonts w:cs="Calibri"/>
          <w:snapToGrid w:val="0"/>
        </w:rPr>
        <w:t xml:space="preserve">As per </w:t>
      </w:r>
      <w:r w:rsidR="001E7077" w:rsidRPr="00B63B55">
        <w:rPr>
          <w:rFonts w:cs="Calibri"/>
          <w:snapToGrid w:val="0"/>
        </w:rPr>
        <w:t>handover</w:t>
      </w:r>
      <w:r w:rsidRPr="00B63B55">
        <w:rPr>
          <w:rFonts w:cs="Calibri"/>
          <w:snapToGrid w:val="0"/>
        </w:rPr>
        <w:t>:</w:t>
      </w:r>
    </w:p>
    <w:p w14:paraId="78EED1EE" w14:textId="77777777" w:rsidR="008B3A68" w:rsidRPr="00B63B55" w:rsidRDefault="004B0349" w:rsidP="00E74014">
      <w:pPr>
        <w:widowControl w:val="0"/>
        <w:jc w:val="both"/>
        <w:rPr>
          <w:rFonts w:cs="Calibri"/>
          <w:snapToGrid w:val="0"/>
        </w:rPr>
      </w:pPr>
      <w:r w:rsidRPr="00B63B55">
        <w:rPr>
          <w:noProof/>
          <w:lang w:eastAsia="ko-KR"/>
        </w:rPr>
        <w:drawing>
          <wp:inline distT="0" distB="0" distL="0" distR="0" wp14:anchorId="61CF63B7" wp14:editId="6C315D8A">
            <wp:extent cx="4227195" cy="2105025"/>
            <wp:effectExtent l="0" t="0" r="1905" b="0"/>
            <wp:docPr id="1" name="Bilde 1" descr="Bil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ild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7195" cy="2105025"/>
                    </a:xfrm>
                    <a:prstGeom prst="rect">
                      <a:avLst/>
                    </a:prstGeom>
                    <a:noFill/>
                    <a:ln>
                      <a:noFill/>
                    </a:ln>
                  </pic:spPr>
                </pic:pic>
              </a:graphicData>
            </a:graphic>
          </wp:inline>
        </w:drawing>
      </w:r>
    </w:p>
    <w:p w14:paraId="7CF89962" w14:textId="77777777" w:rsidR="008B3A68" w:rsidRPr="00B63B55" w:rsidRDefault="00D75051" w:rsidP="00E74014">
      <w:pPr>
        <w:widowControl w:val="0"/>
        <w:jc w:val="both"/>
        <w:rPr>
          <w:rFonts w:cs="Calibri"/>
          <w:snapToGrid w:val="0"/>
        </w:rPr>
      </w:pPr>
      <w:r w:rsidRPr="00B63B55">
        <w:rPr>
          <w:rFonts w:cs="Calibri"/>
          <w:snapToGrid w:val="0"/>
        </w:rPr>
        <w:t>During the lease term:</w:t>
      </w:r>
    </w:p>
    <w:p w14:paraId="6821439A" w14:textId="77777777" w:rsidR="00D75051" w:rsidRPr="00B63B55" w:rsidRDefault="004B0349" w:rsidP="00E74014">
      <w:pPr>
        <w:widowControl w:val="0"/>
        <w:jc w:val="both"/>
        <w:rPr>
          <w:rFonts w:cs="Calibri"/>
          <w:snapToGrid w:val="0"/>
        </w:rPr>
      </w:pPr>
      <w:r w:rsidRPr="00B63B55">
        <w:rPr>
          <w:noProof/>
          <w:lang w:eastAsia="ko-KR"/>
        </w:rPr>
        <w:drawing>
          <wp:inline distT="0" distB="0" distL="0" distR="0" wp14:anchorId="3CDE5B3D" wp14:editId="395F0069">
            <wp:extent cx="4184015" cy="2087880"/>
            <wp:effectExtent l="0" t="0" r="6985" b="0"/>
            <wp:docPr id="2" name="Bilde 2" descr="Bil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Bild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4015" cy="2087880"/>
                    </a:xfrm>
                    <a:prstGeom prst="rect">
                      <a:avLst/>
                    </a:prstGeom>
                    <a:noFill/>
                    <a:ln>
                      <a:noFill/>
                    </a:ln>
                  </pic:spPr>
                </pic:pic>
              </a:graphicData>
            </a:graphic>
          </wp:inline>
        </w:drawing>
      </w:r>
    </w:p>
    <w:p w14:paraId="5F2B66A6" w14:textId="77777777" w:rsidR="008B3A68" w:rsidRPr="00B63B55" w:rsidRDefault="00093A93" w:rsidP="00E74014">
      <w:pPr>
        <w:widowControl w:val="0"/>
        <w:jc w:val="both"/>
        <w:rPr>
          <w:rFonts w:cs="Calibri"/>
          <w:snapToGrid w:val="0"/>
        </w:rPr>
      </w:pPr>
      <w:r w:rsidRPr="00B63B55">
        <w:rPr>
          <w:rFonts w:cs="Calibri"/>
          <w:snapToGrid w:val="0"/>
        </w:rPr>
        <w:t xml:space="preserve">In some special cases, typically where the lessee is the professional party, it may be desirable </w:t>
      </w:r>
      <w:r w:rsidR="001E7077" w:rsidRPr="00B63B55">
        <w:rPr>
          <w:rFonts w:cs="Calibri"/>
          <w:snapToGrid w:val="0"/>
        </w:rPr>
        <w:t>that</w:t>
      </w:r>
      <w:r w:rsidRPr="00B63B55">
        <w:rPr>
          <w:rFonts w:cs="Calibri"/>
          <w:snapToGrid w:val="0"/>
        </w:rPr>
        <w:t xml:space="preserve"> the lessee </w:t>
      </w:r>
      <w:r w:rsidR="001E7077" w:rsidRPr="00B63B55">
        <w:rPr>
          <w:rFonts w:cs="Calibri"/>
          <w:snapToGrid w:val="0"/>
        </w:rPr>
        <w:t>is</w:t>
      </w:r>
      <w:r w:rsidRPr="00B63B55">
        <w:rPr>
          <w:rFonts w:cs="Calibri"/>
          <w:snapToGrid w:val="0"/>
        </w:rPr>
        <w:t xml:space="preserve"> responsible for compliance with technical building and construction requirements and zoning requirements laid down by public law, both upon </w:t>
      </w:r>
      <w:r w:rsidR="001E7077" w:rsidRPr="00B63B55">
        <w:rPr>
          <w:rFonts w:cs="Calibri"/>
          <w:snapToGrid w:val="0"/>
        </w:rPr>
        <w:t>handover</w:t>
      </w:r>
      <w:r w:rsidRPr="00B63B55">
        <w:rPr>
          <w:rFonts w:cs="Calibri"/>
          <w:snapToGrid w:val="0"/>
        </w:rPr>
        <w:t xml:space="preserve"> and during the lease term. In such case the wording below may be used. It should be noted that the lessee assumes the risk, if this wording is used, of compliance with all requirements laid down by public law and of the intended use being lawful. Ultimately, this may result in the lessee being obliged to pay rent for the entire lease term although the leased object cannot lawfully be used for the activities intended by the lessee. It may thus be appropriate for the lessee to make the lease conditional </w:t>
      </w:r>
      <w:r w:rsidRPr="00B63B55">
        <w:rPr>
          <w:rFonts w:cs="Calibri"/>
          <w:snapToGrid w:val="0"/>
        </w:rPr>
        <w:lastRenderedPageBreak/>
        <w:t>upon the desired permit/zoning/change of use, etc., being granted or, alternatively, to clarify this prior to signing of the lease.</w:t>
      </w:r>
    </w:p>
    <w:p w14:paraId="1F0DEA3D" w14:textId="77777777" w:rsidR="008B3A68" w:rsidRPr="00B63B55" w:rsidRDefault="00D75051" w:rsidP="00E74014">
      <w:pPr>
        <w:widowControl w:val="0"/>
        <w:jc w:val="both"/>
        <w:rPr>
          <w:rFonts w:cs="Calibri"/>
          <w:snapToGrid w:val="0"/>
        </w:rPr>
      </w:pPr>
      <w:r w:rsidRPr="00B63B55">
        <w:rPr>
          <w:rFonts w:cs="Calibri"/>
          <w:snapToGrid w:val="0"/>
        </w:rPr>
        <w:t xml:space="preserve">If this alternative is chosen, the lessee must itself ensure that the requirements are </w:t>
      </w:r>
      <w:r w:rsidR="00F262A9" w:rsidRPr="00B63B55">
        <w:rPr>
          <w:rFonts w:cs="Calibri"/>
          <w:snapToGrid w:val="0"/>
        </w:rPr>
        <w:t>met</w:t>
      </w:r>
      <w:r w:rsidRPr="00B63B55">
        <w:rPr>
          <w:rFonts w:cs="Calibri"/>
          <w:snapToGrid w:val="0"/>
        </w:rPr>
        <w:t xml:space="preserve"> before making use of the </w:t>
      </w:r>
      <w:r w:rsidR="007C327D" w:rsidRPr="00B63B55">
        <w:rPr>
          <w:rFonts w:cs="Calibri"/>
          <w:snapToGrid w:val="0"/>
        </w:rPr>
        <w:t>leased object</w:t>
      </w:r>
      <w:r w:rsidRPr="00B63B55">
        <w:rPr>
          <w:rFonts w:cs="Calibri"/>
          <w:snapToGrid w:val="0"/>
        </w:rPr>
        <w:t xml:space="preserve"> for the agreed purpose. Plans for any necessary works must be presented to, and approved by, the lessor. Although the </w:t>
      </w:r>
      <w:r w:rsidR="004E17F9" w:rsidRPr="00B63B55">
        <w:rPr>
          <w:rFonts w:cs="Calibri"/>
          <w:snapToGrid w:val="0"/>
        </w:rPr>
        <w:t>l</w:t>
      </w:r>
      <w:r w:rsidRPr="00B63B55">
        <w:rPr>
          <w:rFonts w:cs="Calibri"/>
          <w:snapToGrid w:val="0"/>
        </w:rPr>
        <w:t xml:space="preserve">essee is itself responsible for compliance with the technical building and construction requirements laid down by public law, the owner/lessor will nonetheless remain responsible vis-à-vis the authorities for compliance with, for example, fire safety requirements. It is appropriate, against this background, for the lessor to be in control of the works to be carried out on its own property. A requirement has therefore been inserted to the effect that the </w:t>
      </w:r>
      <w:r w:rsidR="001937D3" w:rsidRPr="00B63B55">
        <w:rPr>
          <w:rFonts w:cs="Calibri"/>
          <w:snapToGrid w:val="0"/>
        </w:rPr>
        <w:t>l</w:t>
      </w:r>
      <w:r w:rsidRPr="00B63B55">
        <w:rPr>
          <w:rFonts w:cs="Calibri"/>
          <w:snapToGrid w:val="0"/>
        </w:rPr>
        <w:t xml:space="preserve">essee shall document that the requirements are </w:t>
      </w:r>
      <w:r w:rsidR="00F262A9" w:rsidRPr="00B63B55">
        <w:rPr>
          <w:rFonts w:cs="Calibri"/>
          <w:snapToGrid w:val="0"/>
        </w:rPr>
        <w:t>met</w:t>
      </w:r>
      <w:r w:rsidRPr="00B63B55">
        <w:rPr>
          <w:rFonts w:cs="Calibri"/>
          <w:snapToGrid w:val="0"/>
        </w:rPr>
        <w:t xml:space="preserve">, including that any required permits have been granted, before making use of the </w:t>
      </w:r>
      <w:r w:rsidR="0047103B" w:rsidRPr="00B63B55">
        <w:rPr>
          <w:rFonts w:cs="Calibri"/>
          <w:snapToGrid w:val="0"/>
        </w:rPr>
        <w:t>leased object</w:t>
      </w:r>
      <w:r w:rsidRPr="00B63B55">
        <w:rPr>
          <w:rFonts w:cs="Calibri"/>
          <w:snapToGrid w:val="0"/>
        </w:rPr>
        <w:t xml:space="preserve"> for the agreed purpose.</w:t>
      </w:r>
    </w:p>
    <w:p w14:paraId="73DFEA44" w14:textId="77777777" w:rsidR="008B3A68" w:rsidRPr="00B63B55" w:rsidRDefault="00DF5BAA" w:rsidP="00E74014">
      <w:pPr>
        <w:widowControl w:val="0"/>
        <w:jc w:val="both"/>
        <w:rPr>
          <w:rFonts w:cs="Calibri"/>
          <w:snapToGrid w:val="0"/>
        </w:rPr>
      </w:pPr>
      <w:r w:rsidRPr="00B63B55">
        <w:rPr>
          <w:rFonts w:cs="Calibri"/>
          <w:snapToGrid w:val="0"/>
        </w:rPr>
        <w:t>Clause 6.2 to be replaced by the following:</w:t>
      </w:r>
    </w:p>
    <w:p w14:paraId="702B372C" w14:textId="34D7E5DF" w:rsidR="008B3A68" w:rsidRPr="00B63B55" w:rsidRDefault="00DF5BAA" w:rsidP="00E74014">
      <w:pPr>
        <w:widowControl w:val="0"/>
        <w:jc w:val="both"/>
        <w:rPr>
          <w:rFonts w:cs="Calibri"/>
          <w:snapToGrid w:val="0"/>
        </w:rPr>
      </w:pPr>
      <w:r w:rsidRPr="00B63B55">
        <w:rPr>
          <w:rFonts w:cs="Calibri"/>
          <w:snapToGrid w:val="0"/>
        </w:rPr>
        <w:t xml:space="preserve">«The Leased Object is leased "as is", and the Lessee is itself responsible for the Leased Object </w:t>
      </w:r>
      <w:r w:rsidR="00635F8B" w:rsidRPr="00B63B55">
        <w:rPr>
          <w:rFonts w:cs="Calibri"/>
          <w:snapToGrid w:val="0"/>
        </w:rPr>
        <w:t>being</w:t>
      </w:r>
      <w:r w:rsidR="00D33D2E" w:rsidRPr="00B63B55">
        <w:rPr>
          <w:snapToGrid w:val="0"/>
        </w:rPr>
        <w:t xml:space="preserve"> lawful for the use/activities specified in Clause</w:t>
      </w:r>
      <w:r w:rsidR="00FE7B8E" w:rsidRPr="00B63B55">
        <w:rPr>
          <w:snapToGrid w:val="0"/>
        </w:rPr>
        <w:t xml:space="preserve"> </w:t>
      </w:r>
      <w:r w:rsidR="00FE7B8E" w:rsidRPr="00B63B55">
        <w:rPr>
          <w:snapToGrid w:val="0"/>
        </w:rPr>
        <w:fldChar w:fldCharType="begin"/>
      </w:r>
      <w:r w:rsidR="00FE7B8E" w:rsidRPr="00B63B55">
        <w:rPr>
          <w:snapToGrid w:val="0"/>
        </w:rPr>
        <w:instrText xml:space="preserve"> REF _Ref3196897 \r \h </w:instrText>
      </w:r>
      <w:r w:rsidR="00FE7B8E" w:rsidRPr="00B63B55">
        <w:rPr>
          <w:snapToGrid w:val="0"/>
        </w:rPr>
      </w:r>
      <w:r w:rsidR="00FE7B8E" w:rsidRPr="00B63B55">
        <w:rPr>
          <w:snapToGrid w:val="0"/>
        </w:rPr>
        <w:fldChar w:fldCharType="separate"/>
      </w:r>
      <w:r w:rsidR="00FE7B8E" w:rsidRPr="00B63B55">
        <w:rPr>
          <w:snapToGrid w:val="0"/>
        </w:rPr>
        <w:t>5.1</w:t>
      </w:r>
      <w:r w:rsidR="00FE7B8E" w:rsidRPr="00B63B55">
        <w:rPr>
          <w:snapToGrid w:val="0"/>
        </w:rPr>
        <w:fldChar w:fldCharType="end"/>
      </w:r>
      <w:r w:rsidR="00D33D2E" w:rsidRPr="00B63B55">
        <w:rPr>
          <w:snapToGrid w:val="0"/>
        </w:rPr>
        <w:t>, including with regard to requirements in the Planning and Building Act and private law matters</w:t>
      </w:r>
      <w:r w:rsidRPr="00B63B55">
        <w:rPr>
          <w:rFonts w:cs="Calibri"/>
          <w:snapToGrid w:val="0"/>
        </w:rPr>
        <w:t>. The Lessee shall document to the Lessor that all public law requirements have been complied with before making use of the Leased Object.»</w:t>
      </w:r>
    </w:p>
    <w:p w14:paraId="44F09895" w14:textId="454FD5AB" w:rsidR="008B3A68" w:rsidRPr="00B63B55" w:rsidRDefault="00DF5BAA" w:rsidP="00E74014">
      <w:pPr>
        <w:widowControl w:val="0"/>
        <w:jc w:val="both"/>
        <w:rPr>
          <w:rFonts w:cs="Calibri"/>
          <w:snapToGrid w:val="0"/>
        </w:rPr>
      </w:pPr>
      <w:r w:rsidRPr="00B63B55">
        <w:rPr>
          <w:rFonts w:cs="Calibri"/>
          <w:snapToGrid w:val="0"/>
        </w:rPr>
        <w:t>Clause 12.</w:t>
      </w:r>
      <w:r w:rsidR="00F95B4A">
        <w:rPr>
          <w:rFonts w:cs="Calibri"/>
          <w:snapToGrid w:val="0"/>
        </w:rPr>
        <w:t>4</w:t>
      </w:r>
      <w:r w:rsidRPr="00B63B55">
        <w:rPr>
          <w:rFonts w:cs="Calibri"/>
          <w:snapToGrid w:val="0"/>
        </w:rPr>
        <w:t xml:space="preserve"> to be replaced by the following: </w:t>
      </w:r>
    </w:p>
    <w:p w14:paraId="5D1A60DF" w14:textId="77777777" w:rsidR="008B3A68" w:rsidRPr="00B63B55" w:rsidRDefault="00DF5BAA" w:rsidP="00E74014">
      <w:pPr>
        <w:widowControl w:val="0"/>
        <w:jc w:val="both"/>
        <w:rPr>
          <w:rFonts w:cs="Calibri"/>
          <w:snapToGrid w:val="0"/>
        </w:rPr>
      </w:pPr>
      <w:r w:rsidRPr="00B63B55">
        <w:rPr>
          <w:rFonts w:cs="Calibri"/>
          <w:snapToGrid w:val="0"/>
        </w:rPr>
        <w:t>«The Lessee shall comply with any new public law requirements (irrespective of whether or not these pertain to technical building and construction matters) applicable to the Leased Object that arise during the Lease Term, including any requirements pertaining to universal design and any requirements imposed by labour inspection authorities, health authorities, civil defence authorities, industrial safety authorities, fire protection authorities or other government authorities, and shall cover the costs associated therewith.»</w:t>
      </w:r>
    </w:p>
    <w:p w14:paraId="5803358F" w14:textId="77777777" w:rsidR="008B3A68" w:rsidRPr="00B63B55" w:rsidRDefault="00DF5BAA" w:rsidP="00E74014">
      <w:pPr>
        <w:widowControl w:val="0"/>
        <w:jc w:val="both"/>
        <w:rPr>
          <w:rFonts w:cs="Calibri"/>
          <w:i/>
          <w:snapToGrid w:val="0"/>
        </w:rPr>
      </w:pPr>
      <w:r w:rsidRPr="00B63B55">
        <w:rPr>
          <w:rFonts w:cs="Calibri"/>
          <w:snapToGrid w:val="0"/>
        </w:rPr>
        <w:t>Clause 14.5 to be deleted.</w:t>
      </w:r>
      <w:r w:rsidR="00D75051" w:rsidRPr="00B63B55">
        <w:rPr>
          <w:rFonts w:cs="Calibri"/>
          <w:snapToGrid w:val="0"/>
        </w:rPr>
        <w:t xml:space="preserve"> </w:t>
      </w:r>
    </w:p>
    <w:p w14:paraId="127DABA9" w14:textId="22C4E839" w:rsidR="009D0021" w:rsidRPr="00B63B55" w:rsidRDefault="00D75051" w:rsidP="00E74014">
      <w:pPr>
        <w:widowControl w:val="0"/>
        <w:jc w:val="both"/>
        <w:rPr>
          <w:rFonts w:cs="Calibri"/>
          <w:snapToGrid w:val="0"/>
        </w:rPr>
      </w:pPr>
      <w:r w:rsidRPr="00B63B55">
        <w:rPr>
          <w:rFonts w:cs="Calibri"/>
          <w:snapToGrid w:val="0"/>
        </w:rPr>
        <w:t xml:space="preserve">The lessee shall under both alternatives be responsible for compliance with any public law requirements relating to the lessee’s specific use of/activities at the leased object, cf. Clause </w:t>
      </w:r>
      <w:r w:rsidR="00A80E1F" w:rsidRPr="00B63B55">
        <w:rPr>
          <w:rFonts w:cs="Calibri"/>
          <w:snapToGrid w:val="0"/>
        </w:rPr>
        <w:t>12.</w:t>
      </w:r>
      <w:r w:rsidR="00565028">
        <w:rPr>
          <w:rFonts w:cs="Calibri"/>
          <w:snapToGrid w:val="0"/>
        </w:rPr>
        <w:t>4</w:t>
      </w:r>
      <w:r w:rsidRPr="00B63B55">
        <w:rPr>
          <w:rFonts w:cs="Calibri"/>
          <w:snapToGrid w:val="0"/>
        </w:rPr>
        <w:t>.</w:t>
      </w:r>
      <w:r w:rsidR="00FE7B8E" w:rsidRPr="00B63B55">
        <w:rPr>
          <w:rFonts w:cs="Calibri"/>
          <w:snapToGrid w:val="0"/>
        </w:rPr>
        <w:br/>
      </w:r>
    </w:p>
    <w:p w14:paraId="7A2F2112" w14:textId="7A9101B0" w:rsidR="008B3A68" w:rsidRPr="00B63B55" w:rsidRDefault="00D75051" w:rsidP="00E74014">
      <w:pPr>
        <w:widowControl w:val="0"/>
        <w:jc w:val="both"/>
        <w:rPr>
          <w:rFonts w:cs="Calibri"/>
          <w:b/>
          <w:snapToGrid w:val="0"/>
        </w:rPr>
      </w:pPr>
      <w:r w:rsidRPr="00B63B55">
        <w:rPr>
          <w:rFonts w:cs="Calibri"/>
          <w:b/>
          <w:snapToGrid w:val="0"/>
        </w:rPr>
        <w:t xml:space="preserve">CLAUSE 7 </w:t>
      </w:r>
      <w:r w:rsidR="00D60E2B" w:rsidRPr="00B63B55">
        <w:rPr>
          <w:rFonts w:cs="Calibri"/>
          <w:b/>
          <w:snapToGrid w:val="0"/>
        </w:rPr>
        <w:t xml:space="preserve">- </w:t>
      </w:r>
      <w:r w:rsidRPr="00B63B55">
        <w:rPr>
          <w:rFonts w:cs="Calibri"/>
          <w:b/>
          <w:snapToGrid w:val="0"/>
        </w:rPr>
        <w:t>SUPPLEMENTARY WORDING FOR EXTENSION CLAUSES</w:t>
      </w:r>
    </w:p>
    <w:p w14:paraId="7D14B5F5" w14:textId="77777777" w:rsidR="008B3A68" w:rsidRPr="00B63B55" w:rsidRDefault="00D75051" w:rsidP="00E74014">
      <w:pPr>
        <w:widowControl w:val="0"/>
        <w:jc w:val="both"/>
        <w:rPr>
          <w:rFonts w:cs="Calibri"/>
          <w:snapToGrid w:val="0"/>
        </w:rPr>
      </w:pPr>
      <w:r w:rsidRPr="00B63B55">
        <w:rPr>
          <w:rFonts w:cs="Calibri"/>
          <w:snapToGrid w:val="0"/>
        </w:rPr>
        <w:t>Version A:</w:t>
      </w:r>
      <w:r w:rsidRPr="00B63B55">
        <w:rPr>
          <w:rFonts w:cs="Calibri"/>
          <w:snapToGrid w:val="0"/>
        </w:rPr>
        <w:tab/>
      </w:r>
    </w:p>
    <w:p w14:paraId="1E95731D" w14:textId="27FAA610" w:rsidR="008B3A68" w:rsidRPr="00B63B55" w:rsidRDefault="0042413A" w:rsidP="00E74014">
      <w:pPr>
        <w:widowControl w:val="0"/>
        <w:ind w:left="720" w:hanging="720"/>
        <w:jc w:val="both"/>
        <w:rPr>
          <w:rFonts w:cs="Calibri"/>
          <w:snapToGrid w:val="0"/>
        </w:rPr>
      </w:pPr>
      <w:r w:rsidRPr="00B63B55">
        <w:rPr>
          <w:rFonts w:cs="Calibri"/>
          <w:snapToGrid w:val="0"/>
        </w:rPr>
        <w:t>7.3</w:t>
      </w:r>
      <w:r w:rsidRPr="00B63B55">
        <w:rPr>
          <w:rFonts w:cs="Calibri"/>
          <w:snapToGrid w:val="0"/>
        </w:rPr>
        <w:tab/>
      </w:r>
      <w:r w:rsidR="00D75051" w:rsidRPr="00B63B55">
        <w:rPr>
          <w:rFonts w:cs="Calibri"/>
          <w:snapToGrid w:val="0"/>
        </w:rPr>
        <w:t xml:space="preserve">The Lessee shall be entitled to extend the Lease Term for a period of […] years on the same </w:t>
      </w:r>
      <w:r w:rsidR="00E2188D" w:rsidRPr="00B63B55">
        <w:rPr>
          <w:rFonts w:cs="Calibri"/>
          <w:snapToGrid w:val="0"/>
        </w:rPr>
        <w:t>terms</w:t>
      </w:r>
      <w:r w:rsidR="00D75051" w:rsidRPr="00B63B55">
        <w:rPr>
          <w:rFonts w:cs="Calibri"/>
          <w:snapToGrid w:val="0"/>
        </w:rPr>
        <w:t xml:space="preserve"> as under </w:t>
      </w:r>
      <w:r w:rsidR="00B02C3E" w:rsidRPr="00B63B55">
        <w:rPr>
          <w:rFonts w:cs="Calibri"/>
          <w:snapToGrid w:val="0"/>
        </w:rPr>
        <w:t xml:space="preserve">this </w:t>
      </w:r>
      <w:r w:rsidR="00D75051" w:rsidRPr="00B63B55">
        <w:rPr>
          <w:rFonts w:cs="Calibri"/>
          <w:snapToGrid w:val="0"/>
        </w:rPr>
        <w:t>lease. If the Lessee wishes to exercise such option, this shall be notified in writing to the Lessor no less than [</w:t>
      </w:r>
      <w:r w:rsidR="00D60E2B" w:rsidRPr="00B63B55">
        <w:rPr>
          <w:rFonts w:cs="Calibri"/>
          <w:snapToGrid w:val="0"/>
        </w:rPr>
        <w:t>12</w:t>
      </w:r>
      <w:r w:rsidR="00D75051" w:rsidRPr="00B63B55">
        <w:rPr>
          <w:rFonts w:cs="Calibri"/>
          <w:snapToGrid w:val="0"/>
        </w:rPr>
        <w:t xml:space="preserve">] months prior to the expiry of the Lease Term. </w:t>
      </w:r>
    </w:p>
    <w:p w14:paraId="666DE3CB" w14:textId="77777777" w:rsidR="008B3A68" w:rsidRPr="00B63B55" w:rsidRDefault="00D75051" w:rsidP="00E74014">
      <w:pPr>
        <w:widowControl w:val="0"/>
        <w:jc w:val="both"/>
        <w:rPr>
          <w:rFonts w:cs="Calibri"/>
          <w:snapToGrid w:val="0"/>
        </w:rPr>
      </w:pPr>
      <w:r w:rsidRPr="00B63B55">
        <w:rPr>
          <w:rFonts w:cs="Calibri"/>
          <w:snapToGrid w:val="0"/>
        </w:rPr>
        <w:lastRenderedPageBreak/>
        <w:t>Version B:</w:t>
      </w:r>
      <w:r w:rsidRPr="00B63B55">
        <w:rPr>
          <w:rFonts w:cs="Calibri"/>
          <w:snapToGrid w:val="0"/>
        </w:rPr>
        <w:tab/>
      </w:r>
    </w:p>
    <w:p w14:paraId="20C8CECB" w14:textId="6E4661EF" w:rsidR="008B3A68" w:rsidRPr="00B63B55" w:rsidRDefault="0042413A" w:rsidP="00E74014">
      <w:pPr>
        <w:widowControl w:val="0"/>
        <w:ind w:left="720" w:hanging="720"/>
        <w:jc w:val="both"/>
        <w:rPr>
          <w:rFonts w:cs="Calibri"/>
          <w:snapToGrid w:val="0"/>
        </w:rPr>
      </w:pPr>
      <w:r w:rsidRPr="00B63B55">
        <w:rPr>
          <w:rFonts w:cs="Calibri"/>
          <w:snapToGrid w:val="0"/>
        </w:rPr>
        <w:t>7.3</w:t>
      </w:r>
      <w:r w:rsidRPr="00B63B55">
        <w:rPr>
          <w:rFonts w:cs="Calibri"/>
          <w:snapToGrid w:val="0"/>
        </w:rPr>
        <w:tab/>
      </w:r>
      <w:r w:rsidR="00D75051" w:rsidRPr="00B63B55">
        <w:rPr>
          <w:rFonts w:cs="Calibri"/>
          <w:snapToGrid w:val="0"/>
        </w:rPr>
        <w:t xml:space="preserve">The Lessee shall be entitled to extend the Lease Term for a period of […] years on the same </w:t>
      </w:r>
      <w:r w:rsidR="00E2188D" w:rsidRPr="00B63B55">
        <w:rPr>
          <w:rFonts w:cs="Calibri"/>
          <w:snapToGrid w:val="0"/>
        </w:rPr>
        <w:t>terms</w:t>
      </w:r>
      <w:r w:rsidR="00D75051" w:rsidRPr="00B63B55">
        <w:rPr>
          <w:rFonts w:cs="Calibri"/>
          <w:snapToGrid w:val="0"/>
        </w:rPr>
        <w:t xml:space="preserve"> as under </w:t>
      </w:r>
      <w:r w:rsidR="00B02C3E" w:rsidRPr="00B63B55">
        <w:rPr>
          <w:rFonts w:cs="Calibri"/>
          <w:snapToGrid w:val="0"/>
        </w:rPr>
        <w:t xml:space="preserve">this </w:t>
      </w:r>
      <w:r w:rsidR="00D75051" w:rsidRPr="00B63B55">
        <w:rPr>
          <w:rFonts w:cs="Calibri"/>
          <w:snapToGrid w:val="0"/>
        </w:rPr>
        <w:t xml:space="preserve">lease, subject, however, to the Rent being adjusted to market rent. If the Lessee wishes to exercise such option, this shall be notified in writing to the Lessor no earlier than </w:t>
      </w:r>
      <w:r w:rsidR="000B6ECE" w:rsidRPr="00B63B55">
        <w:rPr>
          <w:rFonts w:cs="Calibri"/>
          <w:snapToGrid w:val="0"/>
        </w:rPr>
        <w:t>[</w:t>
      </w:r>
      <w:r w:rsidR="00D75051" w:rsidRPr="00B63B55">
        <w:rPr>
          <w:rFonts w:cs="Calibri"/>
          <w:snapToGrid w:val="0"/>
        </w:rPr>
        <w:t>18</w:t>
      </w:r>
      <w:r w:rsidR="000B6ECE" w:rsidRPr="00B63B55">
        <w:rPr>
          <w:rFonts w:cs="Calibri"/>
          <w:snapToGrid w:val="0"/>
        </w:rPr>
        <w:t>]</w:t>
      </w:r>
      <w:r w:rsidR="00D75051" w:rsidRPr="00B63B55">
        <w:rPr>
          <w:rFonts w:cs="Calibri"/>
          <w:snapToGrid w:val="0"/>
        </w:rPr>
        <w:t xml:space="preserve"> months prior to, and no later than </w:t>
      </w:r>
      <w:r w:rsidR="000B6ECE" w:rsidRPr="00B63B55">
        <w:rPr>
          <w:rFonts w:cs="Calibri"/>
          <w:snapToGrid w:val="0"/>
        </w:rPr>
        <w:t>[</w:t>
      </w:r>
      <w:r w:rsidR="00D75051" w:rsidRPr="00B63B55">
        <w:rPr>
          <w:rFonts w:cs="Calibri"/>
          <w:snapToGrid w:val="0"/>
        </w:rPr>
        <w:t>12</w:t>
      </w:r>
      <w:r w:rsidR="000B6ECE" w:rsidRPr="00B63B55">
        <w:rPr>
          <w:rFonts w:cs="Calibri"/>
          <w:snapToGrid w:val="0"/>
        </w:rPr>
        <w:t>]</w:t>
      </w:r>
      <w:r w:rsidR="00D75051" w:rsidRPr="00B63B55">
        <w:rPr>
          <w:rFonts w:cs="Calibri"/>
          <w:snapToGrid w:val="0"/>
        </w:rPr>
        <w:t xml:space="preserve"> months prior to, the expiry of the Lease Term.</w:t>
      </w:r>
    </w:p>
    <w:p w14:paraId="52B218BD" w14:textId="770DAA25" w:rsidR="008B3A68" w:rsidRPr="00B63B55" w:rsidRDefault="0042413A" w:rsidP="00E74014">
      <w:pPr>
        <w:ind w:left="720" w:hanging="720"/>
        <w:jc w:val="both"/>
        <w:rPr>
          <w:rFonts w:cs="Calibri"/>
          <w:szCs w:val="22"/>
        </w:rPr>
      </w:pPr>
      <w:r w:rsidRPr="00B63B55">
        <w:rPr>
          <w:rFonts w:cs="Calibri"/>
          <w:szCs w:val="22"/>
        </w:rPr>
        <w:t>7.4</w:t>
      </w:r>
      <w:r w:rsidRPr="00B63B55">
        <w:rPr>
          <w:rFonts w:cs="Calibri"/>
          <w:szCs w:val="22"/>
        </w:rPr>
        <w:tab/>
      </w:r>
      <w:r w:rsidR="00D75051" w:rsidRPr="00B63B55">
        <w:rPr>
          <w:rFonts w:cs="Calibri"/>
          <w:szCs w:val="22"/>
        </w:rPr>
        <w:t xml:space="preserve">If the parties have not, within </w:t>
      </w:r>
      <w:r w:rsidR="00627C67">
        <w:rPr>
          <w:rFonts w:cs="Calibri"/>
          <w:szCs w:val="22"/>
        </w:rPr>
        <w:t>six</w:t>
      </w:r>
      <w:r w:rsidR="00D75051" w:rsidRPr="00B63B55">
        <w:rPr>
          <w:rFonts w:cs="Calibri"/>
          <w:szCs w:val="22"/>
        </w:rPr>
        <w:t xml:space="preserve"> weeks of the option to extend the Lease Term having been exercised by notice to the Lessor, reached agreement as to what constitutes the market rent, such market rent shall be determined by an appraisal commission with final and binding effect for the parties. The parties shall appoint one commission member each. The appointed commission members shall be appraisers/commercial real estate agents with detailed knowledge of the commercial property market in […]. The parties shall each cover 50 % of the costs associated with establishing and completing the commission proceedings.</w:t>
      </w:r>
    </w:p>
    <w:p w14:paraId="156BE015" w14:textId="77777777" w:rsidR="008B3A68" w:rsidRPr="00B63B55" w:rsidRDefault="00D75051" w:rsidP="00E74014">
      <w:pPr>
        <w:jc w:val="both"/>
        <w:rPr>
          <w:rFonts w:cs="Calibri"/>
          <w:szCs w:val="22"/>
        </w:rPr>
      </w:pPr>
      <w:r w:rsidRPr="00B63B55">
        <w:rPr>
          <w:rFonts w:cs="Calibri"/>
          <w:szCs w:val="22"/>
        </w:rPr>
        <w:t>[Comment: One might also here envisage a regulation requiring the parties to submit their own market rent estimates, with the parties only sharing the costs if the ruling of the appraisal commission lies within a specific range between these two estimates.]</w:t>
      </w:r>
    </w:p>
    <w:p w14:paraId="66803BCD" w14:textId="62454CAB" w:rsidR="008B3A68" w:rsidRPr="00B63B55" w:rsidRDefault="00450CCD" w:rsidP="00E74014">
      <w:pPr>
        <w:ind w:left="720" w:hanging="720"/>
        <w:jc w:val="both"/>
        <w:rPr>
          <w:rFonts w:cs="Calibri"/>
          <w:szCs w:val="22"/>
        </w:rPr>
      </w:pPr>
      <w:r w:rsidRPr="00B63B55">
        <w:rPr>
          <w:rFonts w:cs="Calibri"/>
          <w:szCs w:val="22"/>
        </w:rPr>
        <w:t>7.5</w:t>
      </w:r>
      <w:r w:rsidRPr="00B63B55">
        <w:rPr>
          <w:rFonts w:cs="Calibri"/>
          <w:szCs w:val="22"/>
        </w:rPr>
        <w:tab/>
      </w:r>
      <w:r w:rsidR="00D75051" w:rsidRPr="00B63B55">
        <w:rPr>
          <w:rFonts w:cs="Calibri"/>
          <w:szCs w:val="22"/>
        </w:rPr>
        <w:t xml:space="preserve">The parties shall appoint their commission members no later than </w:t>
      </w:r>
      <w:r w:rsidR="001F6C70">
        <w:rPr>
          <w:rFonts w:cs="Calibri"/>
          <w:szCs w:val="22"/>
        </w:rPr>
        <w:t>eight</w:t>
      </w:r>
      <w:r w:rsidR="00D75051" w:rsidRPr="00B63B55">
        <w:rPr>
          <w:rFonts w:cs="Calibri"/>
          <w:szCs w:val="22"/>
        </w:rPr>
        <w:t xml:space="preserve"> weeks after the exercise of the option. The commission members appointed by the parties shall appoint the chairperson of the commission. If the commission members fail to reach agreement on the appointment of the chairperson, such chairperson shall be appointed by the chairperson of </w:t>
      </w:r>
      <w:r w:rsidR="00D75051" w:rsidRPr="00B63B55">
        <w:rPr>
          <w:rFonts w:cs="Calibri"/>
          <w:snapToGrid w:val="0"/>
        </w:rPr>
        <w:t>the Forum for Commercial Real Estate Agents</w:t>
      </w:r>
      <w:r w:rsidR="00D75051" w:rsidRPr="00B63B55">
        <w:rPr>
          <w:rFonts w:cs="Calibri"/>
          <w:szCs w:val="22"/>
        </w:rPr>
        <w:t xml:space="preserve"> (or another corresponding organisation/entity).</w:t>
      </w:r>
    </w:p>
    <w:p w14:paraId="60830DD3" w14:textId="179B2672" w:rsidR="008B3A68" w:rsidRPr="00B63B55" w:rsidRDefault="00450CCD" w:rsidP="00E74014">
      <w:pPr>
        <w:ind w:left="720" w:hanging="720"/>
        <w:jc w:val="both"/>
        <w:rPr>
          <w:rFonts w:cs="Calibri"/>
          <w:szCs w:val="22"/>
        </w:rPr>
      </w:pPr>
      <w:r w:rsidRPr="00B63B55">
        <w:rPr>
          <w:rFonts w:cs="Calibri"/>
          <w:szCs w:val="22"/>
        </w:rPr>
        <w:t>7.6</w:t>
      </w:r>
      <w:r w:rsidRPr="00B63B55">
        <w:rPr>
          <w:rFonts w:cs="Calibri"/>
          <w:szCs w:val="22"/>
        </w:rPr>
        <w:tab/>
      </w:r>
      <w:r w:rsidR="00D75051" w:rsidRPr="00B63B55">
        <w:rPr>
          <w:rFonts w:cs="Calibri"/>
          <w:szCs w:val="22"/>
        </w:rPr>
        <w:t xml:space="preserve">The commission shall, no later than </w:t>
      </w:r>
      <w:r w:rsidR="001F6C70">
        <w:rPr>
          <w:rFonts w:cs="Calibri"/>
          <w:szCs w:val="22"/>
        </w:rPr>
        <w:t>ten</w:t>
      </w:r>
      <w:r w:rsidR="00D75051" w:rsidRPr="00B63B55">
        <w:rPr>
          <w:rFonts w:cs="Calibri"/>
          <w:szCs w:val="22"/>
        </w:rPr>
        <w:t xml:space="preserve"> weeks after the exercise of the option, carry out an inspection of the Leased Object, as well as receive the input of the parties in a simple hearing. Each of the parties shall at the hearing be given sufficient time to communicate their views as to what constitutes the market rent, as well as to present such documentation as the parties may wish to refer to.</w:t>
      </w:r>
    </w:p>
    <w:p w14:paraId="1EB63624" w14:textId="361EB397" w:rsidR="008B3A68" w:rsidRPr="00B63B55" w:rsidRDefault="00450CCD" w:rsidP="00E74014">
      <w:pPr>
        <w:ind w:left="720" w:hanging="720"/>
        <w:jc w:val="both"/>
        <w:rPr>
          <w:rFonts w:cs="Calibri"/>
          <w:szCs w:val="22"/>
        </w:rPr>
      </w:pPr>
      <w:r w:rsidRPr="00B63B55">
        <w:rPr>
          <w:rFonts w:cs="Calibri"/>
          <w:szCs w:val="22"/>
        </w:rPr>
        <w:t>7.7</w:t>
      </w:r>
      <w:r w:rsidRPr="00B63B55">
        <w:rPr>
          <w:rFonts w:cs="Calibri"/>
          <w:szCs w:val="22"/>
        </w:rPr>
        <w:tab/>
      </w:r>
      <w:r w:rsidR="00D75051" w:rsidRPr="00B63B55">
        <w:rPr>
          <w:rFonts w:cs="Calibri"/>
          <w:szCs w:val="22"/>
        </w:rPr>
        <w:t xml:space="preserve">In determining the market rent, the commission shall define what would have been the applicable market rent if a corresponding lease had been </w:t>
      </w:r>
      <w:r w:rsidR="00BC438B" w:rsidRPr="00B63B55">
        <w:rPr>
          <w:rFonts w:cs="Calibri"/>
          <w:szCs w:val="22"/>
        </w:rPr>
        <w:t>entered into</w:t>
      </w:r>
      <w:r w:rsidR="00D75051" w:rsidRPr="00B63B55">
        <w:rPr>
          <w:rFonts w:cs="Calibri"/>
          <w:szCs w:val="22"/>
        </w:rPr>
        <w:t xml:space="preserve"> in the ordinary manner, as per the date on which the commission makes its ruling. The commission shall for such purposes attach weight to all relevant considerations, including the location and condition of the Leased Object, the date of commencement of the extension period, the duration of the extension period, etc. The ruling of the commission shall be issued no later than </w:t>
      </w:r>
      <w:r w:rsidR="00190515">
        <w:rPr>
          <w:rFonts w:cs="Calibri"/>
          <w:szCs w:val="22"/>
        </w:rPr>
        <w:t>two</w:t>
      </w:r>
      <w:r w:rsidR="00D75051" w:rsidRPr="00B63B55">
        <w:rPr>
          <w:rFonts w:cs="Calibri"/>
          <w:szCs w:val="22"/>
        </w:rPr>
        <w:t xml:space="preserve"> weeks after the completion of the abovementioned hearing, and shall be sent to the parties in the form of a written statement specifying the relevant market rent. </w:t>
      </w:r>
    </w:p>
    <w:p w14:paraId="4F47B86D" w14:textId="77777777" w:rsidR="008B3A68" w:rsidRPr="00B63B55" w:rsidRDefault="00450CCD" w:rsidP="00E74014">
      <w:pPr>
        <w:ind w:left="720" w:hanging="720"/>
        <w:jc w:val="both"/>
        <w:rPr>
          <w:rFonts w:cs="Calibri"/>
          <w:szCs w:val="22"/>
        </w:rPr>
      </w:pPr>
      <w:r w:rsidRPr="00B63B55">
        <w:rPr>
          <w:rFonts w:cs="Calibri"/>
          <w:szCs w:val="22"/>
        </w:rPr>
        <w:lastRenderedPageBreak/>
        <w:t>7.8</w:t>
      </w:r>
      <w:r w:rsidRPr="00B63B55">
        <w:rPr>
          <w:rFonts w:cs="Calibri"/>
          <w:szCs w:val="22"/>
        </w:rPr>
        <w:tab/>
      </w:r>
      <w:r w:rsidR="00D75051" w:rsidRPr="00B63B55">
        <w:rPr>
          <w:rFonts w:cs="Calibri"/>
          <w:szCs w:val="22"/>
        </w:rPr>
        <w:t xml:space="preserve">The commission’s determination of market rent pursuant to </w:t>
      </w:r>
      <w:r w:rsidR="001937D3" w:rsidRPr="00B63B55">
        <w:rPr>
          <w:rFonts w:cs="Calibri"/>
          <w:szCs w:val="22"/>
        </w:rPr>
        <w:t>Clause 7.7</w:t>
      </w:r>
      <w:r w:rsidR="00D75051" w:rsidRPr="00B63B55">
        <w:rPr>
          <w:rFonts w:cs="Calibri"/>
          <w:szCs w:val="22"/>
        </w:rPr>
        <w:t xml:space="preserve"> shall not constitute arbitration. If the determination of market rent also raises any legal issues on which the parties are not in agreement, the appraisal commission shall only address these to the extent that the parties jointly request it to do so. In such case, Act of 14 May 2004 No. 25 relating to Arbitration shall be applicable, to the extent not otherwise agreed in </w:t>
      </w:r>
      <w:r w:rsidR="00B02C3E" w:rsidRPr="00B63B55">
        <w:rPr>
          <w:rFonts w:cs="Calibri"/>
          <w:szCs w:val="22"/>
        </w:rPr>
        <w:t xml:space="preserve">this </w:t>
      </w:r>
      <w:r w:rsidR="00D75051" w:rsidRPr="00B63B55">
        <w:rPr>
          <w:rFonts w:cs="Calibri"/>
          <w:szCs w:val="22"/>
        </w:rPr>
        <w:t>Clause as far as concerns any matter on which the provisions of the Arbitration Act are non-mandatory.</w:t>
      </w:r>
    </w:p>
    <w:p w14:paraId="0D7B1407" w14:textId="77777777" w:rsidR="008B3A68" w:rsidRPr="00B63B55" w:rsidRDefault="00450CCD" w:rsidP="00E74014">
      <w:pPr>
        <w:ind w:left="720" w:hanging="720"/>
        <w:jc w:val="both"/>
        <w:rPr>
          <w:rFonts w:cs="Calibri"/>
          <w:szCs w:val="22"/>
        </w:rPr>
      </w:pPr>
      <w:r w:rsidRPr="00B63B55">
        <w:rPr>
          <w:rFonts w:cs="Calibri"/>
          <w:szCs w:val="22"/>
        </w:rPr>
        <w:t>7.9</w:t>
      </w:r>
      <w:r w:rsidRPr="00B63B55">
        <w:rPr>
          <w:rFonts w:cs="Calibri"/>
          <w:szCs w:val="22"/>
        </w:rPr>
        <w:tab/>
      </w:r>
      <w:r w:rsidR="00D75051" w:rsidRPr="00B63B55">
        <w:rPr>
          <w:rFonts w:cs="Calibri"/>
          <w:szCs w:val="22"/>
        </w:rPr>
        <w:t>The market rent as specified by the commission shall thereafter be the Rent as per the date of commencement of the extension period.</w:t>
      </w:r>
    </w:p>
    <w:p w14:paraId="45BC0FA2" w14:textId="77777777" w:rsidR="009D0021" w:rsidRPr="00B63B55" w:rsidRDefault="009D0021" w:rsidP="00E74014">
      <w:pPr>
        <w:ind w:left="720" w:hanging="720"/>
        <w:jc w:val="both"/>
        <w:rPr>
          <w:rFonts w:cs="Calibri"/>
          <w:szCs w:val="22"/>
        </w:rPr>
      </w:pPr>
    </w:p>
    <w:p w14:paraId="01D6376B" w14:textId="77B8F161" w:rsidR="008B3A68" w:rsidRPr="00B63B55" w:rsidRDefault="00D75051" w:rsidP="00E74014">
      <w:pPr>
        <w:widowControl w:val="0"/>
        <w:jc w:val="both"/>
        <w:rPr>
          <w:rFonts w:cs="Calibri"/>
          <w:b/>
          <w:snapToGrid w:val="0"/>
        </w:rPr>
      </w:pPr>
      <w:r w:rsidRPr="00B63B55">
        <w:rPr>
          <w:rFonts w:cs="Calibri"/>
          <w:b/>
          <w:snapToGrid w:val="0"/>
        </w:rPr>
        <w:t xml:space="preserve">CLAUSE </w:t>
      </w:r>
      <w:r w:rsidR="00DA7A8B" w:rsidRPr="00B63B55">
        <w:rPr>
          <w:rFonts w:cs="Calibri"/>
          <w:b/>
          <w:snapToGrid w:val="0"/>
        </w:rPr>
        <w:t>10</w:t>
      </w:r>
      <w:r w:rsidRPr="00B63B55">
        <w:rPr>
          <w:rFonts w:cs="Calibri"/>
          <w:b/>
          <w:snapToGrid w:val="0"/>
        </w:rPr>
        <w:t xml:space="preserve"> – COMMENT</w:t>
      </w:r>
      <w:r w:rsidR="004B12B5" w:rsidRPr="00B63B55">
        <w:rPr>
          <w:rFonts w:cs="Calibri"/>
          <w:b/>
          <w:bCs/>
          <w:snapToGrid w:val="0"/>
        </w:rPr>
        <w:t>S ON THE VALUE ADDED TAX PROVISION</w:t>
      </w:r>
    </w:p>
    <w:p w14:paraId="1218BD32" w14:textId="77777777" w:rsidR="008B3A68" w:rsidRPr="00B63B55" w:rsidRDefault="00D75051" w:rsidP="00E74014">
      <w:pPr>
        <w:widowControl w:val="0"/>
        <w:jc w:val="both"/>
        <w:rPr>
          <w:rFonts w:cs="Calibri"/>
          <w:snapToGrid w:val="0"/>
        </w:rPr>
      </w:pPr>
      <w:r w:rsidRPr="00B63B55">
        <w:rPr>
          <w:rFonts w:cs="Calibri"/>
          <w:snapToGrid w:val="0"/>
        </w:rPr>
        <w:t xml:space="preserve">Concerning </w:t>
      </w:r>
      <w:r w:rsidR="00AC617C" w:rsidRPr="00B63B55">
        <w:rPr>
          <w:rFonts w:cs="Calibri"/>
          <w:snapToGrid w:val="0"/>
        </w:rPr>
        <w:t>Clause 10.1</w:t>
      </w:r>
      <w:r w:rsidRPr="00B63B55">
        <w:rPr>
          <w:rFonts w:cs="Calibri"/>
          <w:snapToGrid w:val="0"/>
        </w:rPr>
        <w:t>:</w:t>
      </w:r>
    </w:p>
    <w:p w14:paraId="5A1ED8EB" w14:textId="77777777" w:rsidR="008B3A68" w:rsidRPr="00B63B55" w:rsidRDefault="00D75051" w:rsidP="00E74014">
      <w:pPr>
        <w:widowControl w:val="0"/>
        <w:jc w:val="both"/>
        <w:rPr>
          <w:rFonts w:cs="Calibri"/>
          <w:snapToGrid w:val="0"/>
        </w:rPr>
      </w:pPr>
      <w:r w:rsidRPr="00B63B55">
        <w:rPr>
          <w:rFonts w:cs="Calibri"/>
          <w:snapToGrid w:val="0"/>
        </w:rPr>
        <w:t xml:space="preserve">It is here specified what portion of the Leased Object the parties have as per contract signing assumed will be included in the lessor’s voluntary real estate lease registration in the Value Added Tax Register. </w:t>
      </w:r>
    </w:p>
    <w:p w14:paraId="6C74913A" w14:textId="77777777" w:rsidR="008B3A68" w:rsidRPr="00B63B55" w:rsidRDefault="00D75051" w:rsidP="00E74014">
      <w:pPr>
        <w:widowControl w:val="0"/>
        <w:jc w:val="both"/>
        <w:rPr>
          <w:rFonts w:cs="Calibri"/>
          <w:snapToGrid w:val="0"/>
        </w:rPr>
      </w:pPr>
      <w:r w:rsidRPr="00B63B55">
        <w:rPr>
          <w:rFonts w:cs="Calibri"/>
          <w:snapToGrid w:val="0"/>
        </w:rPr>
        <w:t>In order for an area to be included in the lessor’s voluntary registration, such area must be used in one of the following ways:</w:t>
      </w:r>
    </w:p>
    <w:p w14:paraId="4EF44073" w14:textId="599A5B66" w:rsidR="00D75051" w:rsidRPr="00B63B55" w:rsidRDefault="00D75051" w:rsidP="00FE7B8E">
      <w:pPr>
        <w:widowControl w:val="0"/>
        <w:rPr>
          <w:rFonts w:cs="Calibri"/>
          <w:snapToGrid w:val="0"/>
        </w:rPr>
      </w:pPr>
      <w:r w:rsidRPr="00B63B55">
        <w:rPr>
          <w:rFonts w:cs="Calibri"/>
          <w:snapToGrid w:val="0"/>
        </w:rPr>
        <w:t xml:space="preserve">a) </w:t>
      </w:r>
      <w:r w:rsidR="002E09CC" w:rsidRPr="00B63B55">
        <w:rPr>
          <w:rFonts w:cs="Calibri"/>
          <w:snapToGrid w:val="0"/>
        </w:rPr>
        <w:tab/>
      </w:r>
      <w:r w:rsidRPr="00B63B55">
        <w:rPr>
          <w:rFonts w:cs="Calibri"/>
          <w:snapToGrid w:val="0"/>
        </w:rPr>
        <w:t>for activities registered under the Value Added Tax Act;</w:t>
      </w:r>
    </w:p>
    <w:p w14:paraId="0B5968A7" w14:textId="77777777" w:rsidR="008B3A68" w:rsidRPr="00B63B55" w:rsidRDefault="00D75051" w:rsidP="00E74014">
      <w:pPr>
        <w:widowControl w:val="0"/>
        <w:ind w:left="720" w:hanging="720"/>
        <w:jc w:val="both"/>
        <w:rPr>
          <w:rFonts w:cs="Calibri"/>
          <w:snapToGrid w:val="0"/>
        </w:rPr>
      </w:pPr>
      <w:r w:rsidRPr="00B63B55">
        <w:rPr>
          <w:rFonts w:cs="Calibri"/>
          <w:snapToGrid w:val="0"/>
        </w:rPr>
        <w:t xml:space="preserve">b) </w:t>
      </w:r>
      <w:r w:rsidR="002E09CC" w:rsidRPr="00B63B55">
        <w:rPr>
          <w:rFonts w:cs="Calibri"/>
          <w:snapToGrid w:val="0"/>
        </w:rPr>
        <w:tab/>
      </w:r>
      <w:r w:rsidRPr="00B63B55">
        <w:rPr>
          <w:rFonts w:cs="Calibri"/>
          <w:snapToGrid w:val="0"/>
        </w:rPr>
        <w:t>by government entities under the supreme control of a municipal council, a county council or another council or board under the Municipality Act or special municipal legislation; or</w:t>
      </w:r>
    </w:p>
    <w:p w14:paraId="00107F3A" w14:textId="77777777" w:rsidR="008B3A68" w:rsidRPr="00B63B55" w:rsidRDefault="00D75051" w:rsidP="00E74014">
      <w:pPr>
        <w:widowControl w:val="0"/>
        <w:ind w:left="720" w:hanging="720"/>
        <w:jc w:val="both"/>
        <w:rPr>
          <w:rFonts w:cs="Calibri"/>
          <w:snapToGrid w:val="0"/>
        </w:rPr>
      </w:pPr>
      <w:r w:rsidRPr="00B63B55">
        <w:rPr>
          <w:rFonts w:cs="Calibri"/>
          <w:snapToGrid w:val="0"/>
        </w:rPr>
        <w:t xml:space="preserve">c) </w:t>
      </w:r>
      <w:r w:rsidR="002E09CC" w:rsidRPr="00B63B55">
        <w:rPr>
          <w:rFonts w:cs="Calibri"/>
          <w:snapToGrid w:val="0"/>
        </w:rPr>
        <w:tab/>
      </w:r>
      <w:r w:rsidRPr="00B63B55">
        <w:rPr>
          <w:rFonts w:cs="Calibri"/>
          <w:snapToGrid w:val="0"/>
        </w:rPr>
        <w:t>by inter-municipal and inter-county entities organised under the Municipality Act or special municipal legislation.</w:t>
      </w:r>
    </w:p>
    <w:p w14:paraId="13ED7C29" w14:textId="77777777" w:rsidR="008B3A68" w:rsidRPr="00B63B55" w:rsidRDefault="00D75051" w:rsidP="00E74014">
      <w:pPr>
        <w:widowControl w:val="0"/>
        <w:jc w:val="both"/>
        <w:rPr>
          <w:rFonts w:cs="Calibri"/>
          <w:snapToGrid w:val="0"/>
        </w:rPr>
      </w:pPr>
      <w:r w:rsidRPr="00B63B55">
        <w:rPr>
          <w:rFonts w:cs="Calibri"/>
          <w:snapToGrid w:val="0"/>
        </w:rPr>
        <w:t xml:space="preserve">Any areas leased for private activities that qualify for compensation, for example </w:t>
      </w:r>
      <w:smartTag w:uri="schemas-workshare-com/workshare" w:element="confidentialinformationexposure">
        <w:smartTagPr>
          <w:attr w:name="TagType" w:val="5"/>
        </w:smartTagPr>
        <w:r w:rsidRPr="00B63B55">
          <w:rPr>
            <w:rFonts w:cs="Calibri"/>
            <w:snapToGrid w:val="0"/>
          </w:rPr>
          <w:t>private</w:t>
        </w:r>
      </w:smartTag>
      <w:r w:rsidRPr="00B63B55">
        <w:rPr>
          <w:rFonts w:cs="Calibri"/>
          <w:snapToGrid w:val="0"/>
        </w:rPr>
        <w:t xml:space="preserve"> schools and nurseries, </w:t>
      </w:r>
      <w:r w:rsidRPr="00B63B55">
        <w:rPr>
          <w:rFonts w:cs="Calibri"/>
          <w:b/>
          <w:snapToGrid w:val="0"/>
        </w:rPr>
        <w:t>cannot</w:t>
      </w:r>
      <w:r w:rsidRPr="00B63B55">
        <w:rPr>
          <w:rFonts w:cs="Calibri"/>
          <w:snapToGrid w:val="0"/>
        </w:rPr>
        <w:t xml:space="preserve"> be included in the lessor’s registration. The same applies to any areas to be used by the lessee to </w:t>
      </w:r>
      <w:r w:rsidR="00F4557F" w:rsidRPr="00B63B55">
        <w:rPr>
          <w:rFonts w:cs="Calibri"/>
          <w:snapToGrid w:val="0"/>
        </w:rPr>
        <w:t>meet</w:t>
      </w:r>
      <w:r w:rsidR="00F77A75" w:rsidRPr="00B63B55">
        <w:rPr>
          <w:rFonts w:cs="Calibri"/>
          <w:snapToGrid w:val="0"/>
        </w:rPr>
        <w:t xml:space="preserve"> </w:t>
      </w:r>
      <w:r w:rsidRPr="00B63B55">
        <w:rPr>
          <w:rFonts w:cs="Calibri"/>
          <w:snapToGrid w:val="0"/>
        </w:rPr>
        <w:t>housing or welfare needs, for example employee housing and gyms.</w:t>
      </w:r>
    </w:p>
    <w:p w14:paraId="18C0EB31" w14:textId="77777777" w:rsidR="008B3A68" w:rsidRPr="00B63B55" w:rsidRDefault="00D75051" w:rsidP="00E74014">
      <w:pPr>
        <w:widowControl w:val="0"/>
        <w:jc w:val="both"/>
        <w:rPr>
          <w:rFonts w:cs="Calibri"/>
          <w:snapToGrid w:val="0"/>
        </w:rPr>
      </w:pPr>
      <w:r w:rsidRPr="00B63B55">
        <w:rPr>
          <w:rFonts w:cs="Calibri"/>
          <w:snapToGrid w:val="0"/>
        </w:rPr>
        <w:t xml:space="preserve">If an area is used, at the same time, both for purposes that </w:t>
      </w:r>
      <w:r w:rsidR="00F4557F" w:rsidRPr="00B63B55">
        <w:rPr>
          <w:rFonts w:cs="Calibri"/>
          <w:snapToGrid w:val="0"/>
        </w:rPr>
        <w:t>meet</w:t>
      </w:r>
      <w:r w:rsidR="00F77A75" w:rsidRPr="00B63B55">
        <w:rPr>
          <w:rFonts w:cs="Calibri"/>
          <w:snapToGrid w:val="0"/>
        </w:rPr>
        <w:t xml:space="preserve"> </w:t>
      </w:r>
      <w:r w:rsidRPr="00B63B55">
        <w:rPr>
          <w:rFonts w:cs="Calibri"/>
          <w:snapToGrid w:val="0"/>
        </w:rPr>
        <w:t xml:space="preserve">the conditions for being included in the lessor’s registration and for purposes that are not included; so-called ”mingling areas”, such area may as a main rule be included in the lessor’s registration. However, this is subject to the condition that the lessee would have had a right of deduction or compensation with regard to such area in the event that the lessee had itself owned the premises. If the VATable turnover of a lessee in relation to a mingling area would not normally exceed 5 % of such lessee’s total turnover relating to the relevant area during the course of a financial year, the said lessee would have had no such right of deduction, and the area cannot be included in the lessor’s registration. However, the said restriction shall not apply if the turnover of the lessee is principally (i.e. no less </w:t>
      </w:r>
      <w:r w:rsidRPr="00B63B55">
        <w:rPr>
          <w:rFonts w:cs="Calibri"/>
          <w:snapToGrid w:val="0"/>
        </w:rPr>
        <w:lastRenderedPageBreak/>
        <w:t>than 80 %) in the form of financial services that are exempted from Value Added Tax.</w:t>
      </w:r>
    </w:p>
    <w:p w14:paraId="3C0B8412" w14:textId="77777777" w:rsidR="008B3A68" w:rsidRPr="00B63B55" w:rsidRDefault="00D75051" w:rsidP="00E74014">
      <w:pPr>
        <w:widowControl w:val="0"/>
        <w:jc w:val="both"/>
        <w:rPr>
          <w:rFonts w:cs="Calibri"/>
          <w:snapToGrid w:val="0"/>
        </w:rPr>
      </w:pPr>
      <w:r w:rsidRPr="00B63B55">
        <w:rPr>
          <w:rFonts w:cs="Calibri"/>
          <w:snapToGrid w:val="0"/>
        </w:rPr>
        <w:t xml:space="preserve">Alternative A should be ticked if the parties have assumed that the leased object </w:t>
      </w:r>
      <w:r w:rsidR="00BA6969" w:rsidRPr="00B63B55">
        <w:rPr>
          <w:rFonts w:cs="Calibri"/>
          <w:snapToGrid w:val="0"/>
        </w:rPr>
        <w:t xml:space="preserve">in its entirety </w:t>
      </w:r>
      <w:r w:rsidRPr="00B63B55">
        <w:rPr>
          <w:rFonts w:cs="Calibri"/>
          <w:snapToGrid w:val="0"/>
        </w:rPr>
        <w:t xml:space="preserve">is to be included in the lessor’s voluntary registration. </w:t>
      </w:r>
      <w:r w:rsidR="00BA6969" w:rsidRPr="00B63B55">
        <w:rPr>
          <w:rFonts w:cs="Calibri"/>
          <w:snapToGrid w:val="0"/>
        </w:rPr>
        <w:t>Alternative B should be ticked i</w:t>
      </w:r>
      <w:r w:rsidRPr="00B63B55">
        <w:rPr>
          <w:rFonts w:cs="Calibri"/>
          <w:snapToGrid w:val="0"/>
        </w:rPr>
        <w:t>f only part</w:t>
      </w:r>
      <w:r w:rsidR="001E7077" w:rsidRPr="00B63B55">
        <w:rPr>
          <w:rFonts w:cs="Calibri"/>
          <w:snapToGrid w:val="0"/>
        </w:rPr>
        <w:t>s</w:t>
      </w:r>
      <w:r w:rsidRPr="00B63B55">
        <w:rPr>
          <w:rFonts w:cs="Calibri"/>
          <w:snapToGrid w:val="0"/>
        </w:rPr>
        <w:t xml:space="preserve"> of the leased object </w:t>
      </w:r>
      <w:r w:rsidR="001E7077" w:rsidRPr="00B63B55">
        <w:rPr>
          <w:rFonts w:cs="Calibri"/>
          <w:snapToGrid w:val="0"/>
        </w:rPr>
        <w:t>are</w:t>
      </w:r>
      <w:r w:rsidRPr="00B63B55">
        <w:rPr>
          <w:rFonts w:cs="Calibri"/>
          <w:snapToGrid w:val="0"/>
        </w:rPr>
        <w:t xml:space="preserve"> to be included</w:t>
      </w:r>
      <w:r w:rsidR="001937D3" w:rsidRPr="00B63B55">
        <w:rPr>
          <w:rFonts w:cs="Calibri"/>
          <w:snapToGrid w:val="0"/>
        </w:rPr>
        <w:t>.</w:t>
      </w:r>
      <w:r w:rsidR="00BA6969" w:rsidRPr="00B63B55">
        <w:rPr>
          <w:rFonts w:cs="Calibri"/>
          <w:snapToGrid w:val="0"/>
        </w:rPr>
        <w:t xml:space="preserve"> D</w:t>
      </w:r>
      <w:r w:rsidRPr="00B63B55">
        <w:rPr>
          <w:rFonts w:cs="Calibri"/>
          <w:snapToGrid w:val="0"/>
        </w:rPr>
        <w:t xml:space="preserve">imensioned drawings with specification of the size of the area shall </w:t>
      </w:r>
      <w:r w:rsidR="00BA6969" w:rsidRPr="00B63B55">
        <w:rPr>
          <w:rFonts w:cs="Calibri"/>
          <w:snapToGrid w:val="0"/>
        </w:rPr>
        <w:t xml:space="preserve">in such case </w:t>
      </w:r>
      <w:r w:rsidRPr="00B63B55">
        <w:rPr>
          <w:rFonts w:cs="Calibri"/>
          <w:snapToGrid w:val="0"/>
        </w:rPr>
        <w:t>be attached to the lease.</w:t>
      </w:r>
    </w:p>
    <w:p w14:paraId="20D682F2" w14:textId="77777777" w:rsidR="008B3A68" w:rsidRPr="00B63B55" w:rsidRDefault="00D75051" w:rsidP="00E74014">
      <w:pPr>
        <w:widowControl w:val="0"/>
        <w:jc w:val="both"/>
        <w:rPr>
          <w:rFonts w:cs="Calibri"/>
          <w:b/>
          <w:snapToGrid w:val="0"/>
        </w:rPr>
      </w:pPr>
      <w:r w:rsidRPr="00B63B55">
        <w:rPr>
          <w:rFonts w:cs="Calibri"/>
          <w:snapToGrid w:val="0"/>
        </w:rPr>
        <w:t xml:space="preserve">Alternative </w:t>
      </w:r>
      <w:r w:rsidR="00BA6969" w:rsidRPr="00B63B55">
        <w:rPr>
          <w:rFonts w:cs="Calibri"/>
          <w:snapToGrid w:val="0"/>
        </w:rPr>
        <w:t>C</w:t>
      </w:r>
      <w:r w:rsidRPr="00B63B55">
        <w:rPr>
          <w:rFonts w:cs="Calibri"/>
          <w:snapToGrid w:val="0"/>
        </w:rPr>
        <w:t xml:space="preserve"> should be ticked if the parties have assumed that no part of the leased object is to be included in the lessor’s voluntary registration.</w:t>
      </w:r>
    </w:p>
    <w:p w14:paraId="606A4E76" w14:textId="77777777" w:rsidR="008B3A68" w:rsidRPr="00B63B55" w:rsidRDefault="00D75051" w:rsidP="00E74014">
      <w:pPr>
        <w:widowControl w:val="0"/>
        <w:jc w:val="both"/>
        <w:rPr>
          <w:rFonts w:cs="Calibri"/>
          <w:snapToGrid w:val="0"/>
        </w:rPr>
      </w:pPr>
      <w:r w:rsidRPr="00B63B55">
        <w:rPr>
          <w:rFonts w:cs="Calibri"/>
          <w:snapToGrid w:val="0"/>
        </w:rPr>
        <w:t xml:space="preserve">NB! An ordinary voluntary registration includes, as a main rule, all leases </w:t>
      </w:r>
      <w:r w:rsidR="00BC438B" w:rsidRPr="00B63B55">
        <w:rPr>
          <w:rFonts w:cs="Calibri"/>
          <w:snapToGrid w:val="0"/>
        </w:rPr>
        <w:t>entered into</w:t>
      </w:r>
      <w:r w:rsidRPr="00B63B55">
        <w:rPr>
          <w:rFonts w:cs="Calibri"/>
          <w:snapToGrid w:val="0"/>
        </w:rPr>
        <w:t xml:space="preserve"> by the relevant lessor with enterprises that </w:t>
      </w:r>
      <w:r w:rsidR="00F4557F" w:rsidRPr="00B63B55">
        <w:rPr>
          <w:rFonts w:cs="Calibri"/>
          <w:snapToGrid w:val="0"/>
        </w:rPr>
        <w:t>meet</w:t>
      </w:r>
      <w:r w:rsidR="00F77A75" w:rsidRPr="00B63B55">
        <w:rPr>
          <w:rFonts w:cs="Calibri"/>
          <w:snapToGrid w:val="0"/>
        </w:rPr>
        <w:t xml:space="preserve"> </w:t>
      </w:r>
      <w:r w:rsidRPr="00B63B55">
        <w:rPr>
          <w:rFonts w:cs="Calibri"/>
          <w:snapToGrid w:val="0"/>
        </w:rPr>
        <w:t xml:space="preserve">the conditions for inclusion in a voluntary registration. If the lessor and the lessee agree to exclude an area from the lessor’s voluntary registration, although such area </w:t>
      </w:r>
      <w:r w:rsidR="00F4557F" w:rsidRPr="00B63B55">
        <w:rPr>
          <w:rFonts w:cs="Calibri"/>
          <w:snapToGrid w:val="0"/>
        </w:rPr>
        <w:t>meets</w:t>
      </w:r>
      <w:r w:rsidRPr="00B63B55">
        <w:rPr>
          <w:rFonts w:cs="Calibri"/>
          <w:snapToGrid w:val="0"/>
        </w:rPr>
        <w:t xml:space="preserve"> the conditions for inclusion, specific notice to such effect must therefore be given to the Tax Office. However, this does not apply to enterprises that are voluntarily registered by proclamation (see explanation concerning </w:t>
      </w:r>
      <w:r w:rsidR="00F84957" w:rsidRPr="00B63B55">
        <w:rPr>
          <w:rFonts w:cs="Calibri"/>
          <w:snapToGrid w:val="0"/>
        </w:rPr>
        <w:t>Clause 10.4</w:t>
      </w:r>
      <w:r w:rsidRPr="00B63B55">
        <w:rPr>
          <w:rFonts w:cs="Calibri"/>
          <w:snapToGrid w:val="0"/>
        </w:rPr>
        <w:t xml:space="preserve">), since proclamation only encompasses the specific lease proclaimed.  </w:t>
      </w:r>
    </w:p>
    <w:p w14:paraId="6950E8D2" w14:textId="77777777" w:rsidR="008B3A68" w:rsidRPr="00B63B55" w:rsidRDefault="00D75051" w:rsidP="00E74014">
      <w:pPr>
        <w:widowControl w:val="0"/>
        <w:jc w:val="both"/>
        <w:rPr>
          <w:rFonts w:cs="Calibri"/>
          <w:snapToGrid w:val="0"/>
        </w:rPr>
      </w:pPr>
      <w:r w:rsidRPr="00B63B55">
        <w:rPr>
          <w:rFonts w:cs="Calibri"/>
          <w:snapToGrid w:val="0"/>
        </w:rPr>
        <w:t xml:space="preserve">Concerning </w:t>
      </w:r>
      <w:r w:rsidR="006D6DE7" w:rsidRPr="00B63B55">
        <w:rPr>
          <w:rFonts w:cs="Calibri"/>
          <w:snapToGrid w:val="0"/>
        </w:rPr>
        <w:t>Clause 10.2</w:t>
      </w:r>
      <w:r w:rsidRPr="00B63B55">
        <w:rPr>
          <w:rFonts w:cs="Calibri"/>
          <w:snapToGrid w:val="0"/>
        </w:rPr>
        <w:t>:</w:t>
      </w:r>
    </w:p>
    <w:p w14:paraId="6000A5F7" w14:textId="77777777" w:rsidR="008B3A68" w:rsidRPr="00B63B55" w:rsidRDefault="00D75051" w:rsidP="00E74014">
      <w:pPr>
        <w:widowControl w:val="0"/>
        <w:jc w:val="both"/>
        <w:rPr>
          <w:rFonts w:cs="Calibri"/>
          <w:snapToGrid w:val="0"/>
        </w:rPr>
      </w:pPr>
      <w:r w:rsidRPr="00B63B55">
        <w:rPr>
          <w:rFonts w:cs="Calibri"/>
          <w:snapToGrid w:val="0"/>
        </w:rPr>
        <w:t xml:space="preserve">The specification, in </w:t>
      </w:r>
      <w:r w:rsidR="00E3404E" w:rsidRPr="00B63B55">
        <w:rPr>
          <w:rFonts w:cs="Calibri"/>
          <w:snapToGrid w:val="0"/>
        </w:rPr>
        <w:t>Clause 10.1</w:t>
      </w:r>
      <w:r w:rsidRPr="00B63B55">
        <w:rPr>
          <w:rFonts w:cs="Calibri"/>
          <w:snapToGrid w:val="0"/>
        </w:rPr>
        <w:t xml:space="preserve">, of what portion of the leased object it has been assumed will be included in the lessor’s voluntary registration as per contract signing forms the basis for what Value Added Tax status the lessee </w:t>
      </w:r>
      <w:r w:rsidR="003A780E" w:rsidRPr="00B63B55">
        <w:rPr>
          <w:rFonts w:cs="Calibri"/>
          <w:snapToGrid w:val="0"/>
        </w:rPr>
        <w:t>warrants</w:t>
      </w:r>
      <w:r w:rsidRPr="00B63B55">
        <w:rPr>
          <w:rFonts w:cs="Calibri"/>
          <w:snapToGrid w:val="0"/>
        </w:rPr>
        <w:t xml:space="preserve"> that the leased object shall have throughout the lease term. Any deviation from the assumed Value Added Tax status will, as a main rule, be the responsibility of the lessee, cf. </w:t>
      </w:r>
      <w:r w:rsidR="00BA6BAC" w:rsidRPr="00B63B55">
        <w:rPr>
          <w:rFonts w:cs="Calibri"/>
          <w:snapToGrid w:val="0"/>
        </w:rPr>
        <w:t>Clause 10.7</w:t>
      </w:r>
      <w:r w:rsidRPr="00B63B55">
        <w:rPr>
          <w:rFonts w:cs="Calibri"/>
          <w:snapToGrid w:val="0"/>
        </w:rPr>
        <w:t>, with the lessee being liable for the lessor’s loss as the result of any changes in use, subleases, regulatory amendments pertaining to the use/activities of the lessee, etc. However, deviations from the assumed Value Added Tax status as the result of regulatory amendments that do not specifically pertain to the use/activities of the lessee shall be the responsibility of the lessor.</w:t>
      </w:r>
    </w:p>
    <w:p w14:paraId="13EBE13B" w14:textId="77777777" w:rsidR="008B3A68" w:rsidRPr="00B63B55" w:rsidRDefault="00D75051" w:rsidP="00E74014">
      <w:pPr>
        <w:widowControl w:val="0"/>
        <w:jc w:val="both"/>
        <w:rPr>
          <w:rFonts w:cs="Calibri"/>
          <w:snapToGrid w:val="0"/>
        </w:rPr>
      </w:pPr>
      <w:r w:rsidRPr="00B63B55">
        <w:rPr>
          <w:rFonts w:cs="Calibri"/>
          <w:snapToGrid w:val="0"/>
        </w:rPr>
        <w:t xml:space="preserve">Concerning </w:t>
      </w:r>
      <w:r w:rsidR="005521C9" w:rsidRPr="00B63B55">
        <w:rPr>
          <w:rFonts w:cs="Calibri"/>
          <w:snapToGrid w:val="0"/>
        </w:rPr>
        <w:t>Clause 10.3</w:t>
      </w:r>
      <w:r w:rsidRPr="00B63B55">
        <w:rPr>
          <w:rFonts w:cs="Calibri"/>
          <w:snapToGrid w:val="0"/>
        </w:rPr>
        <w:t>:</w:t>
      </w:r>
    </w:p>
    <w:p w14:paraId="5B2C4882" w14:textId="77777777" w:rsidR="008B3A68" w:rsidRPr="00B63B55" w:rsidRDefault="00D75051" w:rsidP="00E74014">
      <w:pPr>
        <w:widowControl w:val="0"/>
        <w:jc w:val="both"/>
        <w:rPr>
          <w:rFonts w:cs="Calibri"/>
          <w:snapToGrid w:val="0"/>
        </w:rPr>
      </w:pPr>
      <w:r w:rsidRPr="00B63B55">
        <w:rPr>
          <w:rFonts w:cs="Calibri"/>
          <w:snapToGrid w:val="0"/>
        </w:rPr>
        <w:t xml:space="preserve">This provision implies that the lessor is only entitled to add Value Added Tax on the rent in respect of those areas that the parties have assumed will be included in the lessor’s voluntary registration pursuant to </w:t>
      </w:r>
      <w:r w:rsidR="0044307A" w:rsidRPr="00B63B55">
        <w:rPr>
          <w:rFonts w:cs="Calibri"/>
          <w:snapToGrid w:val="0"/>
        </w:rPr>
        <w:t>Clause 10.1</w:t>
      </w:r>
      <w:r w:rsidRPr="00B63B55">
        <w:rPr>
          <w:rFonts w:cs="Calibri"/>
          <w:snapToGrid w:val="0"/>
        </w:rPr>
        <w:t xml:space="preserve">, cf. the explanation concerning </w:t>
      </w:r>
      <w:r w:rsidR="0044307A" w:rsidRPr="00B63B55">
        <w:rPr>
          <w:rFonts w:cs="Calibri"/>
          <w:snapToGrid w:val="0"/>
        </w:rPr>
        <w:t>Clause 10.1</w:t>
      </w:r>
      <w:r w:rsidR="001937D3" w:rsidRPr="00B63B55">
        <w:rPr>
          <w:rFonts w:cs="Calibri"/>
          <w:snapToGrid w:val="0"/>
        </w:rPr>
        <w:t xml:space="preserve"> above</w:t>
      </w:r>
      <w:r w:rsidRPr="00B63B55">
        <w:rPr>
          <w:rFonts w:cs="Calibri"/>
          <w:snapToGrid w:val="0"/>
        </w:rPr>
        <w:t xml:space="preserve">. The lessor cannot add Value Added Tax for areas the parties have assumed will not be included in the lessor’s voluntary registration, even if such areas </w:t>
      </w:r>
      <w:r w:rsidR="00F4557F" w:rsidRPr="00B63B55">
        <w:rPr>
          <w:rFonts w:cs="Calibri"/>
          <w:snapToGrid w:val="0"/>
        </w:rPr>
        <w:t>meet</w:t>
      </w:r>
      <w:r w:rsidR="00F77A75" w:rsidRPr="00B63B55">
        <w:rPr>
          <w:rFonts w:cs="Calibri"/>
          <w:snapToGrid w:val="0"/>
        </w:rPr>
        <w:t xml:space="preserve"> </w:t>
      </w:r>
      <w:r w:rsidRPr="00B63B55">
        <w:rPr>
          <w:rFonts w:cs="Calibri"/>
          <w:snapToGrid w:val="0"/>
        </w:rPr>
        <w:t xml:space="preserve">the conditions for inclusion in such registration. This applies both in case said areas </w:t>
      </w:r>
      <w:r w:rsidR="00F4557F" w:rsidRPr="00B63B55">
        <w:rPr>
          <w:rFonts w:cs="Calibri"/>
          <w:snapToGrid w:val="0"/>
        </w:rPr>
        <w:t>met</w:t>
      </w:r>
      <w:r w:rsidRPr="00B63B55">
        <w:rPr>
          <w:rFonts w:cs="Calibri"/>
          <w:snapToGrid w:val="0"/>
        </w:rPr>
        <w:t xml:space="preserve"> the conditions already at contract signing (but it was nonetheless decided not to include these) and in case the Value Added Tax status of said areas changes during the lease term. If the lessor wants to include such areas in the voluntary registration it must be based on an agreement with the lessee; the lessor cannot decide this unilaterally. The sole exemption from this concerns any areas that become included in the lessor’s registration as the result of mandatory real estate lease registration being introduced by statute. The lessor may in such cases add Value Added Tax when invoicing the rent, etc.  </w:t>
      </w:r>
    </w:p>
    <w:p w14:paraId="4CE68648" w14:textId="77777777" w:rsidR="008B3A68" w:rsidRPr="00B63B55" w:rsidRDefault="00D75051" w:rsidP="00E74014">
      <w:pPr>
        <w:widowControl w:val="0"/>
        <w:jc w:val="both"/>
        <w:rPr>
          <w:rFonts w:cs="Calibri"/>
          <w:snapToGrid w:val="0"/>
        </w:rPr>
      </w:pPr>
      <w:r w:rsidRPr="00B63B55">
        <w:rPr>
          <w:rFonts w:cs="Calibri"/>
          <w:snapToGrid w:val="0"/>
        </w:rPr>
        <w:lastRenderedPageBreak/>
        <w:t xml:space="preserve">Please recall that notice must be given to the Tax Office in respect of any areas one decides not to include in voluntary registration despite the conditions for such inclusion being </w:t>
      </w:r>
      <w:r w:rsidR="00F4557F" w:rsidRPr="00B63B55">
        <w:rPr>
          <w:rFonts w:cs="Calibri"/>
          <w:snapToGrid w:val="0"/>
        </w:rPr>
        <w:t>met</w:t>
      </w:r>
      <w:r w:rsidRPr="00B63B55">
        <w:rPr>
          <w:rFonts w:cs="Calibri"/>
          <w:snapToGrid w:val="0"/>
        </w:rPr>
        <w:t>.</w:t>
      </w:r>
    </w:p>
    <w:p w14:paraId="42BA56F1" w14:textId="77777777" w:rsidR="008B3A68" w:rsidRPr="00B63B55" w:rsidRDefault="00D75051" w:rsidP="00E74014">
      <w:pPr>
        <w:widowControl w:val="0"/>
        <w:jc w:val="both"/>
        <w:rPr>
          <w:rFonts w:cs="Calibri"/>
          <w:snapToGrid w:val="0"/>
        </w:rPr>
      </w:pPr>
      <w:r w:rsidRPr="00B63B55">
        <w:rPr>
          <w:rFonts w:cs="Calibri"/>
          <w:snapToGrid w:val="0"/>
        </w:rPr>
        <w:t xml:space="preserve">Concerning </w:t>
      </w:r>
      <w:r w:rsidR="006B4C17" w:rsidRPr="00B63B55">
        <w:rPr>
          <w:rFonts w:cs="Calibri"/>
          <w:snapToGrid w:val="0"/>
        </w:rPr>
        <w:t>Clause 10.4</w:t>
      </w:r>
      <w:r w:rsidRPr="00B63B55">
        <w:rPr>
          <w:rFonts w:cs="Calibri"/>
          <w:snapToGrid w:val="0"/>
        </w:rPr>
        <w:t>:</w:t>
      </w:r>
    </w:p>
    <w:p w14:paraId="01A62CC7" w14:textId="77777777" w:rsidR="008B3A68" w:rsidRPr="00B63B55" w:rsidRDefault="00D75051" w:rsidP="00E74014">
      <w:pPr>
        <w:widowControl w:val="0"/>
        <w:jc w:val="both"/>
        <w:rPr>
          <w:rFonts w:cs="Calibri"/>
          <w:snapToGrid w:val="0"/>
        </w:rPr>
      </w:pPr>
      <w:r w:rsidRPr="00B63B55">
        <w:rPr>
          <w:rFonts w:cs="Calibri"/>
          <w:snapToGrid w:val="0"/>
        </w:rPr>
        <w:t xml:space="preserve">Note that the lessee needs to apply for voluntary registration in the Value Added Tax Register in respect of the sublease unless the lessee is already registered in the Value Added Tax Register in respect of other VATable activities. The same applies to the sublessee in the event of any sub-sublease. There must be an </w:t>
      </w:r>
      <w:r w:rsidRPr="00B63B55">
        <w:rPr>
          <w:rFonts w:cs="Calibri"/>
          <w:b/>
          <w:i/>
          <w:snapToGrid w:val="0"/>
        </w:rPr>
        <w:t>unbroken chain of voluntary registrations</w:t>
      </w:r>
      <w:r w:rsidRPr="00B63B55">
        <w:rPr>
          <w:rFonts w:cs="Calibri"/>
          <w:snapToGrid w:val="0"/>
        </w:rPr>
        <w:t xml:space="preserve"> between the Lessor and the ultimate sublessee. If the lessee is registered in the Value Added Tax Register in respect of other VATable activities, voluntary registration may be effected by way of so-called proclamation. Proclamation is done by including a provision in the sublease agreement to the effect that the sublease shall be deemed to be subject to Value Added Tax, and then adding Value Added Tax when invoicing the rent and other services, as well as recording such rent as VATable sales in the accounts.   </w:t>
      </w:r>
    </w:p>
    <w:p w14:paraId="5F107DDF" w14:textId="77777777" w:rsidR="009D0021" w:rsidRPr="00B63B55" w:rsidRDefault="009D0021" w:rsidP="00E74014">
      <w:pPr>
        <w:widowControl w:val="0"/>
        <w:jc w:val="both"/>
        <w:rPr>
          <w:rFonts w:cs="Calibri"/>
          <w:snapToGrid w:val="0"/>
        </w:rPr>
      </w:pPr>
    </w:p>
    <w:p w14:paraId="0D2D3055" w14:textId="4203DDAA" w:rsidR="008B3A68" w:rsidRPr="00B63B55" w:rsidRDefault="00EB16F7" w:rsidP="00E74014">
      <w:pPr>
        <w:widowControl w:val="0"/>
        <w:jc w:val="both"/>
        <w:rPr>
          <w:rFonts w:cs="Calibri"/>
          <w:b/>
          <w:snapToGrid w:val="0"/>
          <w:szCs w:val="24"/>
        </w:rPr>
      </w:pPr>
      <w:r w:rsidRPr="00B63B55">
        <w:rPr>
          <w:rFonts w:cs="Calibri"/>
          <w:b/>
          <w:szCs w:val="24"/>
        </w:rPr>
        <w:t xml:space="preserve">CLAUSE 11 – </w:t>
      </w:r>
      <w:r w:rsidR="007610F9">
        <w:rPr>
          <w:rFonts w:cs="Calibri"/>
          <w:b/>
          <w:szCs w:val="24"/>
        </w:rPr>
        <w:t xml:space="preserve">ALTERNATIVE PROVISIONS ON THE FURNISHING OF COLLATERAL AND </w:t>
      </w:r>
      <w:r w:rsidRPr="00B63B55">
        <w:rPr>
          <w:rFonts w:cs="Calibri"/>
          <w:b/>
          <w:szCs w:val="24"/>
        </w:rPr>
        <w:t>SUGGESTED CONTRACT AND GUARANTEE WORDING WHERE A PARENT COMPANY GUARANTEE IS USED INSTEAD OF GUARANTEES AS MENTIONED IN CLAUSE 11</w:t>
      </w:r>
    </w:p>
    <w:p w14:paraId="756B700B" w14:textId="54A7C9BB" w:rsidR="00F75183" w:rsidRPr="00842CDE" w:rsidRDefault="00F75183" w:rsidP="00F75183">
      <w:pPr>
        <w:widowControl w:val="0"/>
        <w:jc w:val="both"/>
      </w:pPr>
      <w:bookmarkStart w:id="25" w:name="_cp_change_623"/>
      <w:r w:rsidRPr="00842CDE">
        <w:t>Alternative A: Deposit – Clauses 11.1 – 11.4 to be replaced by the following</w:t>
      </w:r>
      <w:bookmarkEnd w:id="25"/>
      <w:r w:rsidRPr="00842CDE">
        <w:t>:</w:t>
      </w:r>
    </w:p>
    <w:p w14:paraId="35B654B3" w14:textId="77777777" w:rsidR="00F75183" w:rsidRDefault="00F75183" w:rsidP="00F75183">
      <w:pPr>
        <w:widowControl w:val="0"/>
        <w:ind w:left="720" w:hanging="720"/>
        <w:jc w:val="both"/>
      </w:pPr>
      <w:r>
        <w:rPr>
          <w:rFonts w:cs="Calibri"/>
          <w:snapToGrid w:val="0"/>
        </w:rPr>
        <w:t>11.1</w:t>
      </w:r>
      <w:r>
        <w:rPr>
          <w:rFonts w:cs="Calibri"/>
          <w:snapToGrid w:val="0"/>
        </w:rPr>
        <w:tab/>
      </w:r>
      <w:r w:rsidRPr="001C5C6C">
        <w:t>The Lessee shall furnish a deposit by paying the deposit amount into an escrow account in the name of the Lessee with the bank that receives the Rent payments. The deposit shall secure the timely performance of the obligations of the Lessee under the lease.</w:t>
      </w:r>
    </w:p>
    <w:p w14:paraId="2EDC36DD" w14:textId="77777777" w:rsidR="00F75183" w:rsidRDefault="00F75183" w:rsidP="00F75183">
      <w:pPr>
        <w:widowControl w:val="0"/>
        <w:ind w:left="720" w:hanging="720"/>
        <w:jc w:val="both"/>
      </w:pPr>
      <w:r>
        <w:rPr>
          <w:rFonts w:cs="Calibri"/>
          <w:snapToGrid w:val="0"/>
        </w:rPr>
        <w:t>11.2</w:t>
      </w:r>
      <w:r>
        <w:rPr>
          <w:rFonts w:cs="Calibri"/>
          <w:snapToGrid w:val="0"/>
        </w:rPr>
        <w:tab/>
      </w:r>
      <w:r w:rsidRPr="001C5C6C">
        <w:t>The amount of such deposit shall correspond to […] months</w:t>
      </w:r>
      <w:r>
        <w:t>’</w:t>
      </w:r>
      <w:r w:rsidRPr="001C5C6C">
        <w:t xml:space="preserve"> rent and Value Added Tax to the extent implied by Clause </w:t>
      </w:r>
      <w:r>
        <w:rPr>
          <w:snapToGrid w:val="0"/>
        </w:rPr>
        <w:fldChar w:fldCharType="begin"/>
      </w:r>
      <w:r>
        <w:instrText xml:space="preserve"> REF _Ref5014709 \r \h  \* MERGEFORMAT </w:instrText>
      </w:r>
      <w:r>
        <w:rPr>
          <w:snapToGrid w:val="0"/>
        </w:rPr>
      </w:r>
      <w:r>
        <w:rPr>
          <w:snapToGrid w:val="0"/>
        </w:rPr>
        <w:fldChar w:fldCharType="separate"/>
      </w:r>
      <w:r>
        <w:t>10</w:t>
      </w:r>
      <w:r>
        <w:rPr>
          <w:snapToGrid w:val="0"/>
        </w:rPr>
        <w:fldChar w:fldCharType="end"/>
      </w:r>
      <w:r w:rsidRPr="001C5C6C">
        <w:t>. The Lessor may require a proportional adjustment of the deposit amount in connection with any rent adjustment. The Lessee may request payment from the bank of any interest accrued on the account.</w:t>
      </w:r>
    </w:p>
    <w:p w14:paraId="51317BF9" w14:textId="77777777" w:rsidR="00F75183" w:rsidRDefault="00F75183" w:rsidP="00F75183">
      <w:pPr>
        <w:widowControl w:val="0"/>
        <w:ind w:left="720" w:hanging="720"/>
        <w:jc w:val="both"/>
      </w:pPr>
      <w:r>
        <w:rPr>
          <w:rFonts w:cs="Calibri"/>
          <w:snapToGrid w:val="0"/>
        </w:rPr>
        <w:t>11.3</w:t>
      </w:r>
      <w:r>
        <w:rPr>
          <w:rFonts w:cs="Calibri"/>
          <w:snapToGrid w:val="0"/>
        </w:rPr>
        <w:tab/>
      </w:r>
      <w:r w:rsidRPr="001C5C6C">
        <w:t>If the Lessor is claiming payment from the escrow account due to breach of contract on the part of the Lessee, the bank shall notify the Lessee of such claim, stating that the amount will be paid to the Lessor unless the Lessee documents, within five weeks of such notice being sent, that it has brought legal action concerning the claim. Such notice shall be sent to the Lessee</w:t>
      </w:r>
      <w:r>
        <w:t>’</w:t>
      </w:r>
      <w:r w:rsidRPr="001C5C6C">
        <w:t>s stated address or, if applicable, stated electronic mailbox. If the bank does not receive such documentation within the time limit, and the Lessor has not revoked its claim, the bank shall pay the amount to the Lessor in final discharge of the obligations of the bank in respect of such amount.</w:t>
      </w:r>
    </w:p>
    <w:p w14:paraId="726DE86E" w14:textId="77777777" w:rsidR="00F75183" w:rsidRDefault="00F75183" w:rsidP="00F75183">
      <w:pPr>
        <w:widowControl w:val="0"/>
        <w:ind w:left="720" w:hanging="720"/>
        <w:jc w:val="both"/>
      </w:pPr>
      <w:r>
        <w:rPr>
          <w:rFonts w:cs="Calibri"/>
          <w:snapToGrid w:val="0"/>
        </w:rPr>
        <w:t>11.4</w:t>
      </w:r>
      <w:r>
        <w:rPr>
          <w:rFonts w:cs="Calibri"/>
          <w:snapToGrid w:val="0"/>
        </w:rPr>
        <w:tab/>
      </w:r>
      <w:r w:rsidRPr="001C5C6C">
        <w:t xml:space="preserve">If the Lessee has brought legal action, the bank may only pay the amount to the Lessor in final discharge of the obligations of the bank in respect of such amount with the written consent of the Lessee or following a final and binding judgment or other ruling with the </w:t>
      </w:r>
      <w:r w:rsidRPr="001C5C6C">
        <w:lastRenderedPageBreak/>
        <w:t>same effect as a final and binding judgment.</w:t>
      </w:r>
    </w:p>
    <w:p w14:paraId="7D7AB027" w14:textId="12ABA445" w:rsidR="00F75183" w:rsidRDefault="00F75183" w:rsidP="00F75183">
      <w:pPr>
        <w:widowControl w:val="0"/>
        <w:ind w:left="720" w:hanging="720"/>
        <w:jc w:val="both"/>
      </w:pPr>
      <w:r>
        <w:rPr>
          <w:rFonts w:cs="Calibri"/>
          <w:snapToGrid w:val="0"/>
        </w:rPr>
        <w:t>11.5</w:t>
      </w:r>
      <w:r>
        <w:rPr>
          <w:rFonts w:cs="Calibri"/>
          <w:snapToGrid w:val="0"/>
        </w:rPr>
        <w:tab/>
      </w:r>
      <w:r w:rsidRPr="001C5C6C">
        <w:t>If the Lessee, after the expiry of the lease, requests payment of the deposit, in excess of accrued interest, the bank shall notify the Lessor in writing of such claim, stating that the deposit, including accrued interest, will be paid to the Lessee unless the Lessor documents, within five weeks of such notice being sent, that it has brought legal action against the Lessee concerning any claim under the lease. The bank may use the last known address or electronic mailbox for such notice. If the bank does not receive such documentation within the time limit, and the Lessee has not revoked its claim, the bank shall pay the amount to the Lessee in final discharge of the obligations of the bank in respect of such amount.</w:t>
      </w:r>
      <w:r w:rsidRPr="00444CD8">
        <w:t xml:space="preserve"> </w:t>
      </w:r>
    </w:p>
    <w:p w14:paraId="66C4D375" w14:textId="77777777" w:rsidR="00F75183" w:rsidRDefault="00F75183" w:rsidP="00F75183">
      <w:pPr>
        <w:widowControl w:val="0"/>
        <w:ind w:left="720" w:hanging="720"/>
        <w:jc w:val="both"/>
      </w:pPr>
      <w:r>
        <w:rPr>
          <w:rFonts w:cs="Calibri"/>
          <w:snapToGrid w:val="0"/>
        </w:rPr>
        <w:t>11.6</w:t>
      </w:r>
      <w:r>
        <w:rPr>
          <w:rFonts w:cs="Calibri"/>
          <w:snapToGrid w:val="0"/>
        </w:rPr>
        <w:tab/>
      </w:r>
      <w:r w:rsidRPr="001C5C6C">
        <w:t>The collateral shall be furnished no later than […].</w:t>
      </w:r>
    </w:p>
    <w:p w14:paraId="27F1231F" w14:textId="77777777" w:rsidR="00F75183" w:rsidRDefault="00F75183" w:rsidP="00F75183">
      <w:pPr>
        <w:widowControl w:val="0"/>
        <w:ind w:left="720" w:hanging="720"/>
        <w:jc w:val="both"/>
      </w:pPr>
      <w:r>
        <w:t>11.7</w:t>
      </w:r>
      <w:r>
        <w:tab/>
      </w:r>
      <w:r w:rsidRPr="001C5C6C">
        <w:t xml:space="preserve">Any breach of the provisions in this Clause </w:t>
      </w:r>
      <w:r>
        <w:fldChar w:fldCharType="begin"/>
      </w:r>
      <w:r>
        <w:instrText xml:space="preserve"> REF _Ref5014925 \r \h  \* MERGEFORMAT </w:instrText>
      </w:r>
      <w:r>
        <w:fldChar w:fldCharType="separate"/>
      </w:r>
      <w:r>
        <w:t>11</w:t>
      </w:r>
      <w:r>
        <w:fldChar w:fldCharType="end"/>
      </w:r>
      <w:r w:rsidRPr="001C5C6C">
        <w:t xml:space="preserve"> shall be considered a material breach that entitles the Lessor to terminate the lease, unless the Lessee has remedied the situation within 14 days of a written notice from the Lessor.</w:t>
      </w:r>
    </w:p>
    <w:p w14:paraId="19A3F63D" w14:textId="68DD1A26" w:rsidR="008B3A68" w:rsidRPr="00B63B55" w:rsidRDefault="00F75183" w:rsidP="00F75183">
      <w:pPr>
        <w:widowControl w:val="0"/>
        <w:jc w:val="both"/>
        <w:rPr>
          <w:rFonts w:cs="Calibri"/>
          <w:snapToGrid w:val="0"/>
        </w:rPr>
      </w:pPr>
      <w:r w:rsidRPr="00842CDE">
        <w:t>Alternative B: Parent company guarantee – Clauses 11.1 – 11.4 to be replaced by the following:</w:t>
      </w:r>
    </w:p>
    <w:p w14:paraId="422A2EF8" w14:textId="7C4FF552" w:rsidR="008B3A68" w:rsidRPr="00B63B55" w:rsidRDefault="006A5769" w:rsidP="005D2FD9">
      <w:pPr>
        <w:widowControl w:val="0"/>
        <w:ind w:left="720" w:hanging="720"/>
        <w:jc w:val="both"/>
        <w:rPr>
          <w:rFonts w:cs="Calibri"/>
          <w:snapToGrid w:val="0"/>
        </w:rPr>
      </w:pPr>
      <w:r>
        <w:rPr>
          <w:rFonts w:cs="Calibri"/>
          <w:snapToGrid w:val="0"/>
        </w:rPr>
        <w:t>11.1</w:t>
      </w:r>
      <w:r>
        <w:rPr>
          <w:rFonts w:cs="Calibri"/>
          <w:snapToGrid w:val="0"/>
        </w:rPr>
        <w:tab/>
      </w:r>
      <w:r w:rsidR="00EB16F7" w:rsidRPr="00B63B55">
        <w:rPr>
          <w:rFonts w:cs="Calibri"/>
          <w:snapToGrid w:val="0"/>
        </w:rPr>
        <w:t xml:space="preserve">The Lessee shall furnish a parent company guarantee as specified below the signature line of this lease agreement, in respect of the timely performance of the obligations of the Lessee under this lease. </w:t>
      </w:r>
      <w:r w:rsidR="000F5DFB" w:rsidRPr="001C5C6C">
        <w:rPr>
          <w:rFonts w:cs="Calibri"/>
          <w:snapToGrid w:val="0"/>
        </w:rPr>
        <w:t xml:space="preserve">The guarantee shall </w:t>
      </w:r>
      <w:r w:rsidR="000F5DFB" w:rsidRPr="001C5C6C">
        <w:t xml:space="preserve">remain in effect, and be irrevocable on the part of the Lessee and the guarantor, throughout the Lease Term, as well as for three months after vacation of the premises. </w:t>
      </w:r>
      <w:r w:rsidR="000F5DFB" w:rsidRPr="00B21BB6">
        <w:t>The guarantee shall</w:t>
      </w:r>
      <w:r w:rsidR="000F5DFB">
        <w:t xml:space="preserve"> not include any preclusive notice periods. </w:t>
      </w:r>
      <w:r w:rsidR="00EB16F7" w:rsidRPr="00B63B55">
        <w:rPr>
          <w:rFonts w:cs="Calibri"/>
          <w:snapToGrid w:val="0"/>
        </w:rPr>
        <w:t xml:space="preserve">The guarantee shall be governed by Norwegian law. Any dispute relating to the guarantee shall be resolved before the courts in the jurisdiction of the Property. </w:t>
      </w:r>
    </w:p>
    <w:p w14:paraId="6758AB65" w14:textId="7758AC94" w:rsidR="008B3A68" w:rsidRPr="00B63B55" w:rsidRDefault="00EB16F7" w:rsidP="00E74014">
      <w:pPr>
        <w:widowControl w:val="0"/>
        <w:jc w:val="both"/>
        <w:rPr>
          <w:rFonts w:cs="Calibri"/>
          <w:snapToGrid w:val="0"/>
        </w:rPr>
      </w:pPr>
      <w:r w:rsidRPr="00B63B55">
        <w:rPr>
          <w:rFonts w:cs="Calibri"/>
          <w:snapToGrid w:val="0"/>
        </w:rPr>
        <w:t>Guarantee wording</w:t>
      </w:r>
      <w:r w:rsidR="000E333B" w:rsidRPr="000E333B">
        <w:rPr>
          <w:rFonts w:cs="Calibri"/>
          <w:snapToGrid w:val="0"/>
        </w:rPr>
        <w:t xml:space="preserve"> </w:t>
      </w:r>
      <w:r w:rsidR="000E333B">
        <w:rPr>
          <w:rFonts w:cs="Calibri"/>
          <w:snapToGrid w:val="0"/>
        </w:rPr>
        <w:t xml:space="preserve">to be added </w:t>
      </w:r>
      <w:r w:rsidR="000E333B" w:rsidRPr="001C5C6C">
        <w:rPr>
          <w:rFonts w:cs="Calibri"/>
          <w:snapToGrid w:val="0"/>
        </w:rPr>
        <w:t>below the signature line</w:t>
      </w:r>
      <w:r w:rsidRPr="00B63B55">
        <w:rPr>
          <w:rFonts w:cs="Calibri"/>
          <w:snapToGrid w:val="0"/>
        </w:rPr>
        <w:t>:</w:t>
      </w:r>
    </w:p>
    <w:p w14:paraId="4FB43096" w14:textId="4E0F269B" w:rsidR="008B3A68" w:rsidRDefault="00EB16F7" w:rsidP="00E74014">
      <w:pPr>
        <w:widowControl w:val="0"/>
        <w:jc w:val="both"/>
        <w:rPr>
          <w:rFonts w:cs="Calibri"/>
          <w:snapToGrid w:val="0"/>
        </w:rPr>
      </w:pPr>
      <w:r w:rsidRPr="00B63B55">
        <w:rPr>
          <w:rFonts w:cs="Calibri"/>
          <w:snapToGrid w:val="0"/>
        </w:rPr>
        <w:t>[…], business registration number […], guarantees the timely performance by the Lessee of all its obligations under the lease.</w:t>
      </w:r>
      <w:r w:rsidR="000E333B" w:rsidRPr="000E333B">
        <w:rPr>
          <w:rFonts w:cs="Calibri"/>
          <w:snapToGrid w:val="0"/>
        </w:rPr>
        <w:t xml:space="preserve"> </w:t>
      </w:r>
      <w:r w:rsidR="000E333B" w:rsidRPr="001C5C6C">
        <w:rPr>
          <w:rFonts w:cs="Calibri"/>
          <w:snapToGrid w:val="0"/>
        </w:rPr>
        <w:t xml:space="preserve">The guarantee shall </w:t>
      </w:r>
      <w:r w:rsidR="000E333B" w:rsidRPr="001C5C6C">
        <w:t>remain in effect, and be irrevocable on the part of the Lessee and the guarantor, throughout the Lease Term, as well as for three months after vacation of the premises. The guarantee shall be</w:t>
      </w:r>
      <w:r w:rsidR="000E333B">
        <w:t xml:space="preserve"> </w:t>
      </w:r>
      <w:r w:rsidR="000E333B" w:rsidRPr="001C5C6C">
        <w:rPr>
          <w:rFonts w:cs="Calibri"/>
          <w:snapToGrid w:val="0"/>
        </w:rPr>
        <w:t>governed by Norwegian law. Any dispute relating to the guarantee shall be resolved before the courts in the jurisdiction of the Property.</w:t>
      </w:r>
    </w:p>
    <w:p w14:paraId="52366960" w14:textId="77777777" w:rsidR="00611CD7" w:rsidRDefault="00611CD7" w:rsidP="00611CD7">
      <w:pPr>
        <w:widowControl w:val="0"/>
        <w:jc w:val="both"/>
        <w:rPr>
          <w:rFonts w:cs="Calibri"/>
          <w:snapToGrid w:val="0"/>
        </w:rPr>
      </w:pPr>
      <w:r w:rsidRPr="00842CDE">
        <w:rPr>
          <w:rFonts w:cs="Calibri"/>
          <w:snapToGrid w:val="0"/>
        </w:rPr>
        <w:t>Alternative C: Furnishing of other agreed collateral – Clauses 11.1 – 11.4 to be replaced by the following</w:t>
      </w:r>
      <w:r w:rsidRPr="001C5C6C">
        <w:rPr>
          <w:rFonts w:cs="Calibri"/>
          <w:snapToGrid w:val="0"/>
        </w:rPr>
        <w:t>:</w:t>
      </w:r>
    </w:p>
    <w:p w14:paraId="0C757892" w14:textId="77777777" w:rsidR="00611CD7" w:rsidRDefault="00611CD7" w:rsidP="00611CD7">
      <w:pPr>
        <w:widowControl w:val="0"/>
        <w:jc w:val="both"/>
      </w:pPr>
      <w:r>
        <w:t>11.1</w:t>
      </w:r>
      <w:r>
        <w:tab/>
      </w:r>
      <w:r w:rsidRPr="001C5C6C">
        <w:t xml:space="preserve">The Lessee shall furnish such collateral as specified in </w:t>
      </w:r>
      <w:r w:rsidRPr="001C5C6C">
        <w:rPr>
          <w:b/>
        </w:rPr>
        <w:t>Appendix […]</w:t>
      </w:r>
      <w:r w:rsidRPr="001C5C6C">
        <w:t>.</w:t>
      </w:r>
    </w:p>
    <w:p w14:paraId="119F33B6" w14:textId="77777777" w:rsidR="00611CD7" w:rsidRDefault="00611CD7" w:rsidP="00611CD7">
      <w:pPr>
        <w:widowControl w:val="0"/>
        <w:ind w:left="720" w:hanging="720"/>
        <w:jc w:val="both"/>
      </w:pPr>
      <w:r>
        <w:rPr>
          <w:rFonts w:cs="Calibri"/>
          <w:snapToGrid w:val="0"/>
        </w:rPr>
        <w:t>11.2</w:t>
      </w:r>
      <w:r>
        <w:rPr>
          <w:rFonts w:cs="Calibri"/>
          <w:snapToGrid w:val="0"/>
        </w:rPr>
        <w:tab/>
      </w:r>
      <w:r w:rsidRPr="001C5C6C">
        <w:t>The collateral shall be furnished no later than […].</w:t>
      </w:r>
    </w:p>
    <w:p w14:paraId="238F8936" w14:textId="77777777" w:rsidR="00611CD7" w:rsidRDefault="00611CD7" w:rsidP="00611CD7">
      <w:pPr>
        <w:widowControl w:val="0"/>
        <w:ind w:left="720" w:hanging="720"/>
        <w:jc w:val="both"/>
      </w:pPr>
      <w:r>
        <w:t>11.3</w:t>
      </w:r>
      <w:r>
        <w:tab/>
      </w:r>
      <w:r w:rsidRPr="001C5C6C">
        <w:t xml:space="preserve">Any breach of the provisions in this Clause </w:t>
      </w:r>
      <w:r>
        <w:fldChar w:fldCharType="begin"/>
      </w:r>
      <w:r>
        <w:instrText xml:space="preserve"> REF _Ref5014925 \r \h  \* MERGEFORMAT </w:instrText>
      </w:r>
      <w:r>
        <w:fldChar w:fldCharType="separate"/>
      </w:r>
      <w:r>
        <w:t>11</w:t>
      </w:r>
      <w:r>
        <w:fldChar w:fldCharType="end"/>
      </w:r>
      <w:r w:rsidRPr="001C5C6C">
        <w:t xml:space="preserve"> shall be considered a material breach that entitles the Lessor to terminate the lease, unless the Lessee has remedied the situation </w:t>
      </w:r>
      <w:r w:rsidRPr="001C5C6C">
        <w:lastRenderedPageBreak/>
        <w:t>within 14 days of a written notice from the Lessor.</w:t>
      </w:r>
    </w:p>
    <w:p w14:paraId="548FAA04" w14:textId="77777777" w:rsidR="00611CD7" w:rsidRDefault="00611CD7" w:rsidP="00611CD7">
      <w:pPr>
        <w:widowControl w:val="0"/>
        <w:jc w:val="both"/>
        <w:rPr>
          <w:rFonts w:cs="Calibri"/>
          <w:snapToGrid w:val="0"/>
        </w:rPr>
      </w:pPr>
      <w:r w:rsidRPr="00842CDE">
        <w:rPr>
          <w:rFonts w:cs="Calibri"/>
          <w:snapToGrid w:val="0"/>
        </w:rPr>
        <w:t>Alternative D: No collateral – Clauses 11.1 – 11.4 to be replaced by the following</w:t>
      </w:r>
      <w:r w:rsidRPr="001C5C6C">
        <w:rPr>
          <w:rFonts w:cs="Calibri"/>
          <w:snapToGrid w:val="0"/>
        </w:rPr>
        <w:t>:</w:t>
      </w:r>
    </w:p>
    <w:p w14:paraId="6923534B" w14:textId="267A4DA5" w:rsidR="00611CD7" w:rsidRPr="00B63B55" w:rsidRDefault="00611CD7" w:rsidP="00611CD7">
      <w:pPr>
        <w:widowControl w:val="0"/>
        <w:jc w:val="both"/>
        <w:rPr>
          <w:rFonts w:cs="Calibri"/>
          <w:snapToGrid w:val="0"/>
        </w:rPr>
      </w:pPr>
      <w:r>
        <w:rPr>
          <w:rFonts w:cs="Calibri"/>
          <w:snapToGrid w:val="0"/>
        </w:rPr>
        <w:t>11.1</w:t>
      </w:r>
      <w:r>
        <w:rPr>
          <w:rFonts w:cs="Calibri"/>
          <w:snapToGrid w:val="0"/>
        </w:rPr>
        <w:tab/>
      </w:r>
      <w:r w:rsidRPr="001C5C6C">
        <w:t>The Lessee shall furnish no collateral.</w:t>
      </w:r>
    </w:p>
    <w:p w14:paraId="4EB8BDBD" w14:textId="77777777" w:rsidR="009D0021" w:rsidRPr="00B63B55" w:rsidRDefault="009D0021" w:rsidP="00E74014">
      <w:pPr>
        <w:widowControl w:val="0"/>
        <w:jc w:val="both"/>
        <w:rPr>
          <w:rFonts w:cs="Calibri"/>
          <w:snapToGrid w:val="0"/>
        </w:rPr>
      </w:pPr>
    </w:p>
    <w:p w14:paraId="2053CDEF" w14:textId="77777777" w:rsidR="008B3A68" w:rsidRPr="00B63B55" w:rsidRDefault="00D75051" w:rsidP="00E74014">
      <w:pPr>
        <w:widowControl w:val="0"/>
        <w:jc w:val="both"/>
        <w:rPr>
          <w:rFonts w:cs="Calibri"/>
          <w:b/>
          <w:snapToGrid w:val="0"/>
        </w:rPr>
      </w:pPr>
      <w:r w:rsidRPr="00B63B55">
        <w:rPr>
          <w:rFonts w:cs="Calibri"/>
          <w:b/>
          <w:snapToGrid w:val="0"/>
        </w:rPr>
        <w:t xml:space="preserve">CLAUSE </w:t>
      </w:r>
      <w:r w:rsidR="006800EC" w:rsidRPr="00B63B55">
        <w:rPr>
          <w:rFonts w:cs="Calibri"/>
          <w:b/>
          <w:snapToGrid w:val="0"/>
        </w:rPr>
        <w:t>18</w:t>
      </w:r>
      <w:r w:rsidRPr="00B63B55">
        <w:rPr>
          <w:rFonts w:cs="Calibri"/>
          <w:b/>
          <w:snapToGrid w:val="0"/>
        </w:rPr>
        <w:t xml:space="preserve"> – SUPPLEMENTARY WORDING IF THE LESSEE IS SELF-INSURED</w:t>
      </w:r>
    </w:p>
    <w:p w14:paraId="4A100E3C" w14:textId="77777777" w:rsidR="008B3A68" w:rsidRPr="00B63B55" w:rsidRDefault="00D75051" w:rsidP="00E74014">
      <w:pPr>
        <w:widowControl w:val="0"/>
        <w:jc w:val="both"/>
        <w:rPr>
          <w:rFonts w:cs="Calibri"/>
          <w:snapToGrid w:val="0"/>
        </w:rPr>
      </w:pPr>
      <w:r w:rsidRPr="00B63B55">
        <w:rPr>
          <w:rFonts w:cs="Calibri"/>
          <w:snapToGrid w:val="0"/>
        </w:rPr>
        <w:t xml:space="preserve">If the lessee is self-insured, the following sentence may be added in </w:t>
      </w:r>
      <w:r w:rsidR="006800EC" w:rsidRPr="00B63B55">
        <w:rPr>
          <w:rFonts w:cs="Calibri"/>
          <w:snapToGrid w:val="0"/>
        </w:rPr>
        <w:t>Clause 18.1</w:t>
      </w:r>
      <w:r w:rsidRPr="00B63B55">
        <w:rPr>
          <w:rFonts w:cs="Calibri"/>
          <w:snapToGrid w:val="0"/>
        </w:rPr>
        <w:t>:</w:t>
      </w:r>
    </w:p>
    <w:p w14:paraId="64FEE76A" w14:textId="77777777" w:rsidR="008B3A68" w:rsidRPr="00B63B55" w:rsidRDefault="00D75051" w:rsidP="00E74014">
      <w:pPr>
        <w:widowControl w:val="0"/>
        <w:jc w:val="both"/>
        <w:rPr>
          <w:rFonts w:cs="Calibri"/>
          <w:snapToGrid w:val="0"/>
        </w:rPr>
      </w:pPr>
      <w:r w:rsidRPr="00B63B55">
        <w:rPr>
          <w:rFonts w:cs="Calibri"/>
          <w:snapToGrid w:val="0"/>
        </w:rPr>
        <w:t xml:space="preserve">The Lessee is self-insured. Consequently, the Lessee is under no obligation to arrange insurance, but its liability nonetheless corresponds to that stipulated in </w:t>
      </w:r>
      <w:r w:rsidR="00B02C3E" w:rsidRPr="00B63B55">
        <w:rPr>
          <w:rFonts w:cs="Calibri"/>
          <w:snapToGrid w:val="0"/>
        </w:rPr>
        <w:t xml:space="preserve">this </w:t>
      </w:r>
      <w:r w:rsidRPr="00B63B55">
        <w:rPr>
          <w:rFonts w:cs="Calibri"/>
          <w:snapToGrid w:val="0"/>
        </w:rPr>
        <w:t xml:space="preserve">Clause </w:t>
      </w:r>
      <w:r w:rsidR="0023031F" w:rsidRPr="00B63B55">
        <w:rPr>
          <w:rFonts w:cs="Calibri"/>
          <w:snapToGrid w:val="0"/>
        </w:rPr>
        <w:t>18</w:t>
      </w:r>
      <w:r w:rsidRPr="00B63B55">
        <w:rPr>
          <w:rFonts w:cs="Calibri"/>
          <w:snapToGrid w:val="0"/>
        </w:rPr>
        <w:t>.</w:t>
      </w:r>
    </w:p>
    <w:p w14:paraId="2200C29F" w14:textId="77777777" w:rsidR="009D0021" w:rsidRPr="00B63B55" w:rsidRDefault="009D0021" w:rsidP="00E74014">
      <w:pPr>
        <w:widowControl w:val="0"/>
        <w:jc w:val="both"/>
        <w:rPr>
          <w:rFonts w:cs="Calibri"/>
          <w:snapToGrid w:val="0"/>
        </w:rPr>
      </w:pPr>
    </w:p>
    <w:p w14:paraId="123723EF" w14:textId="77777777" w:rsidR="008B3A68" w:rsidRPr="00B63B55" w:rsidRDefault="00D75051" w:rsidP="00E74014">
      <w:pPr>
        <w:widowControl w:val="0"/>
        <w:jc w:val="both"/>
        <w:rPr>
          <w:rFonts w:cs="Calibri"/>
          <w:b/>
          <w:snapToGrid w:val="0"/>
        </w:rPr>
      </w:pPr>
      <w:r w:rsidRPr="00B63B55">
        <w:rPr>
          <w:rFonts w:cs="Calibri"/>
          <w:b/>
          <w:snapToGrid w:val="0"/>
        </w:rPr>
        <w:t xml:space="preserve">CLAUSE </w:t>
      </w:r>
      <w:r w:rsidR="00754B5B" w:rsidRPr="00B63B55">
        <w:rPr>
          <w:rFonts w:cs="Calibri"/>
          <w:b/>
          <w:snapToGrid w:val="0"/>
        </w:rPr>
        <w:t>19</w:t>
      </w:r>
      <w:r w:rsidRPr="00B63B55">
        <w:rPr>
          <w:rFonts w:cs="Calibri"/>
          <w:b/>
          <w:snapToGrid w:val="0"/>
        </w:rPr>
        <w:t xml:space="preserve"> – SUPPLEMENTARY WORDING CONCERNING FIRE AND DESTRUCTION</w:t>
      </w:r>
    </w:p>
    <w:p w14:paraId="686A36F4" w14:textId="77777777" w:rsidR="008B3A68" w:rsidRPr="00B63B55" w:rsidRDefault="00754B5B" w:rsidP="00E74014">
      <w:pPr>
        <w:widowControl w:val="0"/>
        <w:ind w:left="720" w:hanging="720"/>
        <w:jc w:val="both"/>
        <w:rPr>
          <w:rFonts w:cs="Calibri"/>
          <w:snapToGrid w:val="0"/>
        </w:rPr>
      </w:pPr>
      <w:r w:rsidRPr="00B63B55">
        <w:rPr>
          <w:rFonts w:cs="Calibri"/>
          <w:snapToGrid w:val="0"/>
        </w:rPr>
        <w:t>19.2</w:t>
      </w:r>
      <w:r w:rsidR="00D75051" w:rsidRPr="00B63B55">
        <w:rPr>
          <w:rFonts w:cs="Calibri"/>
          <w:snapToGrid w:val="0"/>
        </w:rPr>
        <w:t xml:space="preserve"> </w:t>
      </w:r>
      <w:r w:rsidR="00927B1A" w:rsidRPr="00B63B55">
        <w:rPr>
          <w:rFonts w:cs="Calibri"/>
          <w:snapToGrid w:val="0"/>
        </w:rPr>
        <w:tab/>
      </w:r>
      <w:r w:rsidR="00D75051" w:rsidRPr="00B63B55">
        <w:rPr>
          <w:rFonts w:cs="Calibri"/>
          <w:snapToGrid w:val="0"/>
        </w:rPr>
        <w:t>If the Lessor do</w:t>
      </w:r>
      <w:r w:rsidR="009A6A84" w:rsidRPr="00B63B55">
        <w:rPr>
          <w:rFonts w:cs="Calibri"/>
          <w:snapToGrid w:val="0"/>
        </w:rPr>
        <w:t>es not exercise its right under</w:t>
      </w:r>
      <w:r w:rsidR="00B02C3E" w:rsidRPr="00B63B55">
        <w:rPr>
          <w:rFonts w:cs="Calibri"/>
          <w:snapToGrid w:val="0"/>
        </w:rPr>
        <w:t xml:space="preserve"> </w:t>
      </w:r>
      <w:r w:rsidR="00D75051" w:rsidRPr="00B63B55">
        <w:rPr>
          <w:rFonts w:cs="Calibri"/>
          <w:snapToGrid w:val="0"/>
        </w:rPr>
        <w:t xml:space="preserve">Clause </w:t>
      </w:r>
      <w:r w:rsidRPr="00B63B55">
        <w:rPr>
          <w:rFonts w:cs="Calibri"/>
          <w:snapToGrid w:val="0"/>
        </w:rPr>
        <w:t>19.1</w:t>
      </w:r>
      <w:r w:rsidR="00D75051" w:rsidRPr="00B63B55">
        <w:rPr>
          <w:rFonts w:cs="Calibri"/>
          <w:snapToGrid w:val="0"/>
        </w:rPr>
        <w:t xml:space="preserve"> the Lessee shall not be entitled to terminate the lease for breach if:</w:t>
      </w:r>
    </w:p>
    <w:p w14:paraId="4DCB1225" w14:textId="77777777" w:rsidR="008B3A68" w:rsidRPr="00B63B55" w:rsidRDefault="00D75051" w:rsidP="00E74014">
      <w:pPr>
        <w:widowControl w:val="0"/>
        <w:ind w:left="1440" w:hanging="720"/>
        <w:jc w:val="both"/>
        <w:rPr>
          <w:rFonts w:cs="Calibri"/>
          <w:snapToGrid w:val="0"/>
        </w:rPr>
      </w:pPr>
      <w:r w:rsidRPr="00B63B55">
        <w:rPr>
          <w:rFonts w:cs="Calibri"/>
          <w:snapToGrid w:val="0"/>
        </w:rPr>
        <w:t>A)</w:t>
      </w:r>
      <w:r w:rsidRPr="00B63B55">
        <w:rPr>
          <w:rFonts w:cs="Calibri"/>
          <w:snapToGrid w:val="0"/>
        </w:rPr>
        <w:tab/>
        <w:t>the Leased Object is repaired/rebuilt by the Lessor no later than […] months after the damage occurred;</w:t>
      </w:r>
    </w:p>
    <w:p w14:paraId="0283F7AD" w14:textId="77777777" w:rsidR="008B3A68" w:rsidRPr="00B63B55" w:rsidRDefault="00D75051" w:rsidP="00E74014">
      <w:pPr>
        <w:widowControl w:val="0"/>
        <w:ind w:left="1440" w:hanging="720"/>
        <w:jc w:val="both"/>
        <w:rPr>
          <w:rFonts w:cs="Calibri"/>
          <w:snapToGrid w:val="0"/>
        </w:rPr>
      </w:pPr>
      <w:r w:rsidRPr="00B63B55">
        <w:rPr>
          <w:rFonts w:cs="Calibri"/>
          <w:snapToGrid w:val="0"/>
        </w:rPr>
        <w:t>B)</w:t>
      </w:r>
      <w:r w:rsidRPr="00B63B55">
        <w:rPr>
          <w:rFonts w:cs="Calibri"/>
          <w:snapToGrid w:val="0"/>
        </w:rPr>
        <w:tab/>
        <w:t>the Lessor offers the Lessee, during this rebuilding period, replacement premises with such location, size and construction as to enable the Lessee to conduct its activities in an almost normal manner); and</w:t>
      </w:r>
    </w:p>
    <w:p w14:paraId="1BC16059" w14:textId="77777777" w:rsidR="008B3A68" w:rsidRPr="00B63B55" w:rsidRDefault="00D75051" w:rsidP="00E74014">
      <w:pPr>
        <w:widowControl w:val="0"/>
        <w:ind w:left="1440" w:hanging="720"/>
        <w:jc w:val="both"/>
        <w:rPr>
          <w:rFonts w:cs="Calibri"/>
          <w:snapToGrid w:val="0"/>
        </w:rPr>
      </w:pPr>
      <w:r w:rsidRPr="00B63B55">
        <w:rPr>
          <w:rFonts w:cs="Calibri"/>
          <w:snapToGrid w:val="0"/>
        </w:rPr>
        <w:t>C)</w:t>
      </w:r>
      <w:r w:rsidRPr="00B63B55">
        <w:rPr>
          <w:rFonts w:cs="Calibri"/>
          <w:snapToGrid w:val="0"/>
        </w:rPr>
        <w:tab/>
        <w:t>the Lessor pays all costs associated with relocation to the replacement premises and return to the Leased Object after the rebuilding period.</w:t>
      </w:r>
    </w:p>
    <w:p w14:paraId="6499E829" w14:textId="77777777" w:rsidR="008B3A68" w:rsidRPr="00B63B55" w:rsidRDefault="0090024D" w:rsidP="00E74014">
      <w:pPr>
        <w:widowControl w:val="0"/>
        <w:ind w:left="720" w:hanging="720"/>
        <w:jc w:val="both"/>
        <w:rPr>
          <w:rFonts w:cs="Calibri"/>
          <w:snapToGrid w:val="0"/>
        </w:rPr>
      </w:pPr>
      <w:r w:rsidRPr="00B63B55">
        <w:rPr>
          <w:rFonts w:cs="Calibri"/>
          <w:snapToGrid w:val="0"/>
        </w:rPr>
        <w:t>19.3</w:t>
      </w:r>
      <w:r w:rsidRPr="00B63B55">
        <w:rPr>
          <w:rFonts w:cs="Calibri"/>
          <w:snapToGrid w:val="0"/>
        </w:rPr>
        <w:tab/>
      </w:r>
      <w:r w:rsidR="00D75051" w:rsidRPr="00B63B55">
        <w:rPr>
          <w:rFonts w:cs="Calibri"/>
          <w:snapToGrid w:val="0"/>
        </w:rPr>
        <w:t xml:space="preserve">The Lessee shall in such cases continue to lease the Leased Object (or such part of it as has not been used during the repair/rebuilding period) and resume full payment of Rent under </w:t>
      </w:r>
      <w:r w:rsidR="00B02C3E" w:rsidRPr="00B63B55">
        <w:rPr>
          <w:rFonts w:cs="Calibri"/>
          <w:snapToGrid w:val="0"/>
        </w:rPr>
        <w:t xml:space="preserve">this </w:t>
      </w:r>
      <w:r w:rsidR="00D75051" w:rsidRPr="00B63B55">
        <w:rPr>
          <w:rFonts w:cs="Calibri"/>
          <w:snapToGrid w:val="0"/>
        </w:rPr>
        <w:t xml:space="preserve">lease from the date on which repair/rebuilding is completed. The Lessee shall pay ordinary market rent for any replacement premises during such period as these are used, although such rent shall not exceed the Rent applicable under </w:t>
      </w:r>
      <w:r w:rsidR="00B02C3E" w:rsidRPr="00B63B55">
        <w:rPr>
          <w:rFonts w:cs="Calibri"/>
          <w:snapToGrid w:val="0"/>
        </w:rPr>
        <w:t xml:space="preserve">this </w:t>
      </w:r>
      <w:r w:rsidR="00D75051" w:rsidRPr="00B63B55">
        <w:rPr>
          <w:rFonts w:cs="Calibri"/>
          <w:snapToGrid w:val="0"/>
        </w:rPr>
        <w:t>lease at any given time.</w:t>
      </w:r>
    </w:p>
    <w:p w14:paraId="7F6C55B7" w14:textId="77777777" w:rsidR="009D0021" w:rsidRPr="00B63B55" w:rsidRDefault="009D0021" w:rsidP="00E74014">
      <w:pPr>
        <w:widowControl w:val="0"/>
        <w:ind w:left="720" w:hanging="720"/>
        <w:jc w:val="both"/>
        <w:rPr>
          <w:rFonts w:cs="Calibri"/>
          <w:snapToGrid w:val="0"/>
        </w:rPr>
      </w:pPr>
    </w:p>
    <w:p w14:paraId="7A21521A" w14:textId="77777777" w:rsidR="008B3A68" w:rsidRPr="00B63B55" w:rsidRDefault="00D75051" w:rsidP="00E74014">
      <w:pPr>
        <w:widowControl w:val="0"/>
        <w:jc w:val="both"/>
        <w:rPr>
          <w:rFonts w:cs="Calibri"/>
          <w:b/>
          <w:snapToGrid w:val="0"/>
        </w:rPr>
      </w:pPr>
      <w:r w:rsidRPr="00B63B55">
        <w:rPr>
          <w:rFonts w:cs="Calibri"/>
          <w:b/>
          <w:snapToGrid w:val="0"/>
        </w:rPr>
        <w:t xml:space="preserve">CLAUSE </w:t>
      </w:r>
      <w:r w:rsidR="0090024D" w:rsidRPr="00B63B55">
        <w:rPr>
          <w:rFonts w:cs="Calibri"/>
          <w:b/>
          <w:snapToGrid w:val="0"/>
        </w:rPr>
        <w:t>21</w:t>
      </w:r>
      <w:r w:rsidRPr="00B63B55">
        <w:rPr>
          <w:rFonts w:cs="Calibri"/>
          <w:b/>
          <w:snapToGrid w:val="0"/>
        </w:rPr>
        <w:t xml:space="preserve"> – PUBLIC SECTOR LESSEES</w:t>
      </w:r>
    </w:p>
    <w:p w14:paraId="6B579CC3" w14:textId="0C42728F" w:rsidR="008B3A68" w:rsidRPr="00B63B55" w:rsidRDefault="00D75051" w:rsidP="00E74014">
      <w:pPr>
        <w:widowControl w:val="0"/>
        <w:jc w:val="both"/>
        <w:rPr>
          <w:rFonts w:cs="Calibri"/>
          <w:snapToGrid w:val="0"/>
        </w:rPr>
      </w:pPr>
      <w:r w:rsidRPr="00B63B55">
        <w:rPr>
          <w:rFonts w:cs="Calibri"/>
          <w:snapToGrid w:val="0"/>
        </w:rPr>
        <w:t xml:space="preserve">Claims against central government bodies are not enforceable, cf. Section 1-2 of the Enforcement Act. Clause </w:t>
      </w:r>
      <w:r w:rsidR="00D4581F" w:rsidRPr="00B63B55">
        <w:rPr>
          <w:rFonts w:cs="Calibri"/>
          <w:snapToGrid w:val="0"/>
        </w:rPr>
        <w:t>21.2</w:t>
      </w:r>
      <w:r w:rsidRPr="00B63B55">
        <w:rPr>
          <w:rFonts w:cs="Calibri"/>
          <w:snapToGrid w:val="0"/>
        </w:rPr>
        <w:t xml:space="preserve"> may be deleted if the lessee is a central government body. As far as other public sector lessees are concerned, the provisions need to be specifically examined from the perspective of Section 1-2 of the Enforcement Act.</w:t>
      </w:r>
    </w:p>
    <w:p w14:paraId="6C319550" w14:textId="453A1533" w:rsidR="00A7601C" w:rsidRPr="00B63B55" w:rsidRDefault="00A7601C" w:rsidP="00E74014">
      <w:pPr>
        <w:widowControl w:val="0"/>
        <w:jc w:val="both"/>
        <w:rPr>
          <w:rFonts w:cs="Calibri"/>
          <w:snapToGrid w:val="0"/>
        </w:rPr>
      </w:pPr>
    </w:p>
    <w:p w14:paraId="04B283DE" w14:textId="77777777" w:rsidR="000F6BDC" w:rsidRPr="000B4A48" w:rsidRDefault="000F6BDC" w:rsidP="000F6BDC">
      <w:pPr>
        <w:jc w:val="both"/>
        <w:rPr>
          <w:b/>
          <w:bCs/>
        </w:rPr>
      </w:pPr>
      <w:bookmarkStart w:id="26" w:name="_cp_change_711"/>
      <w:r w:rsidRPr="000B4A48">
        <w:rPr>
          <w:b/>
          <w:bCs/>
        </w:rPr>
        <w:t>CLAUSE 26 – ALTERNATIVE CHANGE OF CONTROL</w:t>
      </w:r>
      <w:bookmarkEnd w:id="26"/>
      <w:r w:rsidRPr="000B4A48">
        <w:rPr>
          <w:b/>
          <w:bCs/>
        </w:rPr>
        <w:t xml:space="preserve"> PROVISION</w:t>
      </w:r>
    </w:p>
    <w:p w14:paraId="4F79903F" w14:textId="77777777" w:rsidR="000F6BDC" w:rsidRPr="000B4A48" w:rsidRDefault="000F6BDC" w:rsidP="000F6BDC">
      <w:pPr>
        <w:rPr>
          <w:b/>
          <w:bCs/>
        </w:rPr>
      </w:pPr>
      <w:bookmarkStart w:id="27" w:name="_cp_change_713"/>
      <w:r w:rsidRPr="000B4A48">
        <w:rPr>
          <w:b/>
          <w:bCs/>
        </w:rPr>
        <w:t>If it is particularly important who has a controlling influence over the Lessee, the following provision may replace Clause 26 of the lease:</w:t>
      </w:r>
      <w:bookmarkStart w:id="28" w:name="_cp_change_712"/>
      <w:bookmarkEnd w:id="27"/>
    </w:p>
    <w:p w14:paraId="059FAE5C" w14:textId="77777777" w:rsidR="000F6BDC" w:rsidRPr="000B4A48" w:rsidRDefault="000F6BDC" w:rsidP="000F6BDC">
      <w:pPr>
        <w:ind w:left="720" w:hanging="720"/>
      </w:pPr>
      <w:bookmarkStart w:id="29" w:name="_cp_change_715"/>
      <w:bookmarkEnd w:id="28"/>
      <w:r w:rsidRPr="000B4A48">
        <w:t xml:space="preserve">26.1 </w:t>
      </w:r>
      <w:r w:rsidRPr="009D03C8">
        <w:tab/>
      </w:r>
      <w:r w:rsidRPr="000B4A48">
        <w:t xml:space="preserve">The Lessee shall send written notice to the Lessor without undue delay after the Lessee becomes aware of a change of control at the Lessee. The Lessee may send such notice before the change of control takes place. At the Lessor’s request, the Lessee shall provide further relevant information on the change of control and who is obtaining control, including information that may be relevant for assessing whether a transfer </w:t>
      </w:r>
      <w:r w:rsidRPr="001C5C6C">
        <w:t>materially impairs the ability of the Lessee to perform its obligations under the</w:t>
      </w:r>
      <w:r w:rsidRPr="000B4A48">
        <w:t xml:space="preserve"> lease.  </w:t>
      </w:r>
      <w:bookmarkStart w:id="30" w:name="_cp_change_714"/>
      <w:bookmarkEnd w:id="29"/>
    </w:p>
    <w:p w14:paraId="59F0C15C" w14:textId="77777777" w:rsidR="000F6BDC" w:rsidRPr="000B4A48" w:rsidRDefault="000F6BDC" w:rsidP="000F6BDC">
      <w:pPr>
        <w:ind w:left="720" w:hanging="720"/>
      </w:pPr>
      <w:bookmarkStart w:id="31" w:name="_cp_change_717"/>
      <w:bookmarkEnd w:id="30"/>
      <w:r w:rsidRPr="000B4A48">
        <w:t xml:space="preserve">26.2 </w:t>
      </w:r>
      <w:r w:rsidRPr="009D03C8">
        <w:tab/>
      </w:r>
      <w:r>
        <w:t>By change of control is meant that</w:t>
      </w:r>
      <w:r w:rsidRPr="001C5C6C">
        <w:t xml:space="preserve">: i) a person </w:t>
      </w:r>
      <w:r>
        <w:t xml:space="preserve">who (either alone or together </w:t>
      </w:r>
      <w:r w:rsidRPr="001C5C6C">
        <w:t>with</w:t>
      </w:r>
      <w:r>
        <w:t xml:space="preserve"> related parties) has a controlling</w:t>
      </w:r>
      <w:r w:rsidRPr="001C5C6C">
        <w:t xml:space="preserve"> influence over the </w:t>
      </w:r>
      <w:r>
        <w:t>Lessee</w:t>
      </w:r>
      <w:r w:rsidRPr="001C5C6C">
        <w:t xml:space="preserve"> </w:t>
      </w:r>
      <w:r>
        <w:t xml:space="preserve">at the time of the lease being entered into, </w:t>
      </w:r>
      <w:r w:rsidRPr="001C5C6C">
        <w:t xml:space="preserve">losing such influence (including by way of merger or demerger), or ii) a person obtaining </w:t>
      </w:r>
      <w:r>
        <w:t>a controlling</w:t>
      </w:r>
      <w:r w:rsidRPr="001C5C6C">
        <w:t xml:space="preserve"> influence over the </w:t>
      </w:r>
      <w:r>
        <w:t>Lessee</w:t>
      </w:r>
      <w:r w:rsidRPr="001C5C6C">
        <w:t xml:space="preserve"> (including by way of merger or demerger). </w:t>
      </w:r>
      <w:r>
        <w:t xml:space="preserve">By person is meant both a natural person and a legal entity. </w:t>
      </w:r>
      <w:bookmarkStart w:id="32" w:name="_cp_change_716"/>
      <w:bookmarkEnd w:id="31"/>
    </w:p>
    <w:p w14:paraId="0436BA45" w14:textId="77777777" w:rsidR="000F6BDC" w:rsidRPr="000B4A48" w:rsidRDefault="000F6BDC" w:rsidP="000F6BDC">
      <w:pPr>
        <w:ind w:left="720" w:hanging="720"/>
      </w:pPr>
      <w:bookmarkStart w:id="33" w:name="_cp_change_719"/>
      <w:bookmarkEnd w:id="32"/>
      <w:r w:rsidRPr="000B4A48">
        <w:t xml:space="preserve">26.3 </w:t>
      </w:r>
      <w:r w:rsidRPr="009D03C8">
        <w:tab/>
      </w:r>
      <w:r w:rsidRPr="000B4A48">
        <w:t xml:space="preserve">However, a change of control shall not include i) the transfer of shares or interests to a related party, or ii) a person (either alone or together with related parties) losing or obtaining a controlling influence over a company </w:t>
      </w:r>
      <w:r>
        <w:t>that is</w:t>
      </w:r>
      <w:r w:rsidRPr="001C5C6C">
        <w:t xml:space="preserve"> listed on a regulated market or</w:t>
      </w:r>
      <w:r w:rsidRPr="000B4A48">
        <w:t xml:space="preserve"> a multilateral trading facility</w:t>
      </w:r>
      <w:r w:rsidRPr="001C5C6C">
        <w:t>.</w:t>
      </w:r>
      <w:r w:rsidRPr="000B4A48">
        <w:t xml:space="preserve"> </w:t>
      </w:r>
      <w:bookmarkStart w:id="34" w:name="_cp_change_718"/>
      <w:bookmarkEnd w:id="33"/>
    </w:p>
    <w:p w14:paraId="4294A65C" w14:textId="77777777" w:rsidR="000F6BDC" w:rsidRPr="000B4A48" w:rsidRDefault="000F6BDC" w:rsidP="000F6BDC">
      <w:pPr>
        <w:ind w:left="720" w:hanging="720"/>
      </w:pPr>
      <w:bookmarkStart w:id="35" w:name="_cp_change_721"/>
      <w:bookmarkEnd w:id="34"/>
      <w:r w:rsidRPr="000B4A48">
        <w:t xml:space="preserve">26.4 </w:t>
      </w:r>
      <w:r w:rsidRPr="009D03C8">
        <w:tab/>
      </w:r>
      <w:r w:rsidRPr="000B4A48">
        <w:t>If there is just cause for the Lessor to terminate the lease as a result of the change of control, the Lessor may terminate the lease with reasonable notice. [</w:t>
      </w:r>
      <w:r w:rsidRPr="000B4A48">
        <w:rPr>
          <w:i/>
          <w:iCs/>
        </w:rPr>
        <w:t xml:space="preserve">Just cause includes, </w:t>
      </w:r>
      <w:r w:rsidRPr="005D2FD9">
        <w:t>inter alia</w:t>
      </w:r>
      <w:r w:rsidRPr="000B4A48">
        <w:rPr>
          <w:i/>
          <w:iCs/>
        </w:rPr>
        <w:t>, that [..] no longer has a controlling influence over the Lessee, as this was a prerequisite for the lease when it was entered into</w:t>
      </w:r>
      <w:r w:rsidRPr="000B4A48">
        <w:t>]. A notice of termination shall take effect at the earliest from the time of implementation of the change of control.</w:t>
      </w:r>
      <w:bookmarkStart w:id="36" w:name="_cp_change_720"/>
      <w:bookmarkEnd w:id="35"/>
    </w:p>
    <w:p w14:paraId="5BBEE13A" w14:textId="77777777" w:rsidR="000F6BDC" w:rsidRPr="000B4A48" w:rsidRDefault="000F6BDC" w:rsidP="000F6BDC">
      <w:pPr>
        <w:ind w:left="720" w:hanging="720"/>
      </w:pPr>
      <w:bookmarkStart w:id="37" w:name="_cp_change_723"/>
      <w:bookmarkEnd w:id="36"/>
      <w:r w:rsidRPr="000B4A48">
        <w:t xml:space="preserve">26.5 </w:t>
      </w:r>
      <w:r w:rsidRPr="009D03C8">
        <w:tab/>
      </w:r>
      <w:r w:rsidRPr="000B4A48">
        <w:t>The right to terminate the lease pursuant to Clause 25.4 shall lapse if the Lessor has not, within [two] weeks of the Lessor being informed of the change of control pursuant to Clause 25.1, notified the Lessee in writing that termination is being contemplated, and within [four] weeks after such notice has been sent to the Lessee, terminates the lease in writing. The Lessor shall state the reasons for the termination in the notice.</w:t>
      </w:r>
      <w:bookmarkStart w:id="38" w:name="_cp_change_722"/>
      <w:bookmarkEnd w:id="37"/>
    </w:p>
    <w:p w14:paraId="44D344B0" w14:textId="77777777" w:rsidR="000F6BDC" w:rsidRPr="000B4A48" w:rsidRDefault="000F6BDC" w:rsidP="000F6BDC">
      <w:pPr>
        <w:ind w:left="708" w:hanging="708"/>
      </w:pPr>
      <w:bookmarkStart w:id="39" w:name="_cp_change_725"/>
      <w:bookmarkEnd w:id="38"/>
      <w:r w:rsidRPr="000B4A48">
        <w:t xml:space="preserve">26.6 </w:t>
      </w:r>
      <w:r w:rsidRPr="000B4A48">
        <w:tab/>
      </w:r>
      <w:r w:rsidRPr="000B4A48">
        <w:rPr>
          <w:b/>
          <w:bCs/>
        </w:rPr>
        <w:t>Controlling influence</w:t>
      </w:r>
      <w:r w:rsidRPr="000B4A48">
        <w:t xml:space="preserve"> shall have the same meaning as in Section 1-3 (2) of the Private Limited Companies Act and shall also include a person’s indirect influence over the Lessee through related parties and subsidiaries as mentioned in Section 1-3 (3) of the Private Limited Companies Act. By </w:t>
      </w:r>
      <w:r w:rsidRPr="000B4A48">
        <w:rPr>
          <w:b/>
          <w:bCs/>
        </w:rPr>
        <w:t>related parties</w:t>
      </w:r>
      <w:r w:rsidRPr="000B4A48">
        <w:t xml:space="preserve"> are meant:</w:t>
      </w:r>
      <w:bookmarkStart w:id="40" w:name="_cp_change_724"/>
      <w:bookmarkEnd w:id="39"/>
    </w:p>
    <w:p w14:paraId="77FEECE0" w14:textId="77777777" w:rsidR="000F6BDC" w:rsidRPr="000B4A48" w:rsidRDefault="000F6BDC" w:rsidP="000F6BDC">
      <w:pPr>
        <w:pStyle w:val="Listeavsnitt"/>
        <w:numPr>
          <w:ilvl w:val="0"/>
          <w:numId w:val="22"/>
        </w:numPr>
        <w:spacing w:line="280" w:lineRule="exact"/>
        <w:contextualSpacing/>
        <w:jc w:val="both"/>
      </w:pPr>
      <w:bookmarkStart w:id="41" w:name="_cp_change_n_726"/>
      <w:bookmarkStart w:id="42" w:name="_cp_change_728"/>
      <w:bookmarkEnd w:id="40"/>
      <w:bookmarkEnd w:id="41"/>
      <w:r w:rsidRPr="000B4A48">
        <w:t>a spouse and a person with whom the person concerned cohabits in a marriage-like relationship;</w:t>
      </w:r>
      <w:bookmarkStart w:id="43" w:name="_cp_change_727"/>
      <w:bookmarkEnd w:id="42"/>
    </w:p>
    <w:p w14:paraId="09D23E85" w14:textId="77777777" w:rsidR="000F6BDC" w:rsidRPr="000B4A48" w:rsidRDefault="000F6BDC" w:rsidP="000F6BDC">
      <w:pPr>
        <w:pStyle w:val="Listeavsnitt"/>
        <w:numPr>
          <w:ilvl w:val="0"/>
          <w:numId w:val="22"/>
        </w:numPr>
        <w:spacing w:line="280" w:lineRule="exact"/>
        <w:contextualSpacing/>
        <w:jc w:val="both"/>
      </w:pPr>
      <w:bookmarkStart w:id="44" w:name="_cp_change_731"/>
      <w:bookmarkEnd w:id="43"/>
      <w:r w:rsidRPr="000B4A48">
        <w:lastRenderedPageBreak/>
        <w:t>minor children of the person concerned, as well as minor children of a person mentioned in no. 1 with whom the person cohabit;</w:t>
      </w:r>
      <w:bookmarkStart w:id="45" w:name="_cp_change_730"/>
      <w:bookmarkEnd w:id="44"/>
    </w:p>
    <w:p w14:paraId="61B53295" w14:textId="77777777" w:rsidR="000F6BDC" w:rsidRPr="000B4A48" w:rsidRDefault="000F6BDC" w:rsidP="000F6BDC">
      <w:pPr>
        <w:pStyle w:val="Listeavsnitt"/>
        <w:numPr>
          <w:ilvl w:val="0"/>
          <w:numId w:val="22"/>
        </w:numPr>
        <w:spacing w:line="280" w:lineRule="exact"/>
        <w:contextualSpacing/>
        <w:jc w:val="both"/>
      </w:pPr>
      <w:bookmarkStart w:id="46" w:name="_cp_change_734"/>
      <w:bookmarkEnd w:id="45"/>
      <w:r w:rsidRPr="000B4A48">
        <w:t>a company over which the person concerned, either alone or together with anyone mentioned in nos. 1 and 2, has a controlling influence; and</w:t>
      </w:r>
      <w:bookmarkStart w:id="47" w:name="_cp_change_733"/>
      <w:bookmarkEnd w:id="46"/>
    </w:p>
    <w:p w14:paraId="7F6255CB" w14:textId="77777777" w:rsidR="000F6BDC" w:rsidRPr="000B4A48" w:rsidRDefault="000F6BDC" w:rsidP="000F6BDC">
      <w:pPr>
        <w:pStyle w:val="Listeavsnitt"/>
        <w:numPr>
          <w:ilvl w:val="0"/>
          <w:numId w:val="22"/>
        </w:numPr>
        <w:spacing w:line="280" w:lineRule="exact"/>
        <w:contextualSpacing/>
        <w:jc w:val="both"/>
      </w:pPr>
      <w:bookmarkStart w:id="48" w:name="_cp_change_737"/>
      <w:bookmarkEnd w:id="47"/>
      <w:r w:rsidRPr="000B4A48">
        <w:t>companies that belong to the same group as mentioned in Section 1-3 (1) of the Private Limited Companies Act, Section 1-3 (1) of the Public Limited Companies Act and Section 1-2 (1) (h) of the Partnerships Act.</w:t>
      </w:r>
      <w:bookmarkStart w:id="49" w:name="_cp_change_736"/>
      <w:bookmarkEnd w:id="48"/>
    </w:p>
    <w:bookmarkEnd w:id="49"/>
    <w:p w14:paraId="2A75BB84" w14:textId="77777777" w:rsidR="000F6BDC" w:rsidRDefault="000F6BDC" w:rsidP="005D2FD9">
      <w:pPr>
        <w:widowControl w:val="0"/>
        <w:ind w:left="720" w:hanging="720"/>
        <w:jc w:val="both"/>
      </w:pPr>
      <w:r w:rsidRPr="000B4A48">
        <w:t xml:space="preserve">26.7 </w:t>
      </w:r>
      <w:r w:rsidRPr="009D03C8">
        <w:tab/>
      </w:r>
      <w:r w:rsidRPr="001C5C6C">
        <w:t xml:space="preserve">The Lessee shall not, without the prior written consent of the Lessor, participate in any merger or demerger that materially impairs the ability of the Lessee to perform its obligations under the lease. </w:t>
      </w:r>
      <w:r>
        <w:t>A r</w:t>
      </w:r>
      <w:r w:rsidRPr="000B4A48">
        <w:t xml:space="preserve">equest for consent shall be sent without undue delay after such a change has been decided. </w:t>
      </w:r>
      <w:r w:rsidRPr="001C5C6C">
        <w:t xml:space="preserve">A failure to respond to a </w:t>
      </w:r>
      <w:r>
        <w:t>request</w:t>
      </w:r>
      <w:r w:rsidRPr="001C5C6C">
        <w:t xml:space="preserve"> for consent shall not be construed as consent.</w:t>
      </w:r>
      <w:r w:rsidRPr="000B4A48">
        <w:t xml:space="preserve"> </w:t>
      </w:r>
      <w:r w:rsidRPr="001C5C6C">
        <w:t>Any breach of th</w:t>
      </w:r>
      <w:r>
        <w:t xml:space="preserve">is </w:t>
      </w:r>
      <w:r w:rsidRPr="001C5C6C">
        <w:t>provision shall be considered a material breach that entitles the Lessor to terminate the lease</w:t>
      </w:r>
      <w:r>
        <w:t>.</w:t>
      </w:r>
    </w:p>
    <w:p w14:paraId="25B512E7" w14:textId="77777777" w:rsidR="000F6BDC" w:rsidRDefault="000F6BDC" w:rsidP="000F6BDC">
      <w:pPr>
        <w:widowControl w:val="0"/>
        <w:jc w:val="both"/>
      </w:pPr>
    </w:p>
    <w:p w14:paraId="6248373C" w14:textId="4DADF27B" w:rsidR="00A7601C" w:rsidRPr="00B63B55" w:rsidRDefault="00A7601C" w:rsidP="000F6BDC">
      <w:pPr>
        <w:widowControl w:val="0"/>
        <w:jc w:val="both"/>
        <w:rPr>
          <w:rFonts w:cs="Calibri"/>
          <w:b/>
          <w:bCs/>
          <w:snapToGrid w:val="0"/>
        </w:rPr>
      </w:pPr>
      <w:r w:rsidRPr="00B63B55">
        <w:rPr>
          <w:rFonts w:cs="Calibri"/>
          <w:b/>
          <w:bCs/>
          <w:snapToGrid w:val="0"/>
        </w:rPr>
        <w:t>CLAUSE 2</w:t>
      </w:r>
      <w:r w:rsidR="00E674C0">
        <w:rPr>
          <w:rFonts w:cs="Calibri"/>
          <w:b/>
          <w:bCs/>
          <w:snapToGrid w:val="0"/>
        </w:rPr>
        <w:t>7</w:t>
      </w:r>
      <w:r w:rsidRPr="00B63B55">
        <w:rPr>
          <w:rFonts w:cs="Calibri"/>
          <w:b/>
          <w:bCs/>
          <w:snapToGrid w:val="0"/>
        </w:rPr>
        <w:t xml:space="preserve"> - SUPPLEMENTARY WORDING CONCERNING ENVIRONMENTAL AGREEMENT</w:t>
      </w:r>
    </w:p>
    <w:p w14:paraId="077BDE2E" w14:textId="253C348C" w:rsidR="00A7601C" w:rsidRPr="00B63B55" w:rsidRDefault="00A7601C" w:rsidP="00E74014">
      <w:pPr>
        <w:widowControl w:val="0"/>
        <w:jc w:val="both"/>
        <w:rPr>
          <w:rFonts w:cs="Calibri"/>
          <w:snapToGrid w:val="0"/>
        </w:rPr>
      </w:pPr>
      <w:r w:rsidRPr="00B63B55">
        <w:rPr>
          <w:rFonts w:cs="Calibri"/>
          <w:snapToGrid w:val="0"/>
        </w:rPr>
        <w:t>If the parties wish to enter into an environmental agreement as per the signing of the lease, the following wording may be inserted in Clause 2</w:t>
      </w:r>
      <w:r w:rsidR="00E674C0">
        <w:rPr>
          <w:rFonts w:cs="Calibri"/>
          <w:snapToGrid w:val="0"/>
        </w:rPr>
        <w:t>7</w:t>
      </w:r>
      <w:r w:rsidRPr="00B63B55">
        <w:rPr>
          <w:rFonts w:cs="Calibri"/>
          <w:snapToGrid w:val="0"/>
        </w:rPr>
        <w:t>:</w:t>
      </w:r>
    </w:p>
    <w:p w14:paraId="360734F9" w14:textId="74CC5121" w:rsidR="00A7601C" w:rsidRPr="00B63B55" w:rsidRDefault="00A7601C" w:rsidP="00E74014">
      <w:pPr>
        <w:widowControl w:val="0"/>
        <w:ind w:left="720" w:hanging="720"/>
        <w:jc w:val="both"/>
        <w:rPr>
          <w:rFonts w:cs="Calibri"/>
          <w:snapToGrid w:val="0"/>
        </w:rPr>
      </w:pPr>
      <w:r w:rsidRPr="00B63B55">
        <w:rPr>
          <w:rFonts w:cs="Calibri"/>
          <w:snapToGrid w:val="0"/>
        </w:rPr>
        <w:t>2</w:t>
      </w:r>
      <w:r w:rsidR="00E674C0">
        <w:rPr>
          <w:rFonts w:cs="Calibri"/>
          <w:snapToGrid w:val="0"/>
        </w:rPr>
        <w:t>7</w:t>
      </w:r>
      <w:r w:rsidRPr="00B63B55">
        <w:rPr>
          <w:rFonts w:cs="Calibri"/>
          <w:snapToGrid w:val="0"/>
        </w:rPr>
        <w:t>.</w:t>
      </w:r>
      <w:r w:rsidR="00E674C0">
        <w:rPr>
          <w:rFonts w:cs="Calibri"/>
          <w:snapToGrid w:val="0"/>
        </w:rPr>
        <w:t>5</w:t>
      </w:r>
      <w:r w:rsidRPr="00B63B55">
        <w:rPr>
          <w:rFonts w:cs="Calibri"/>
          <w:snapToGrid w:val="0"/>
        </w:rPr>
        <w:tab/>
        <w:t xml:space="preserve">The parties shall cooperate in enhancing and evolving the environmental standard of the Leased Object during the Lease Term, by carrying out the environmental measures set out in </w:t>
      </w:r>
      <w:r w:rsidRPr="00B63B55">
        <w:rPr>
          <w:rFonts w:cs="Calibri"/>
          <w:b/>
          <w:snapToGrid w:val="0"/>
        </w:rPr>
        <w:t>Appendix</w:t>
      </w:r>
      <w:r w:rsidRPr="00B63B55">
        <w:rPr>
          <w:rFonts w:cs="Calibri"/>
          <w:snapToGrid w:val="0"/>
        </w:rPr>
        <w:t xml:space="preserve"> </w:t>
      </w:r>
      <w:r w:rsidRPr="00B63B55">
        <w:rPr>
          <w:rFonts w:cs="Calibri"/>
          <w:b/>
          <w:bCs/>
          <w:snapToGrid w:val="0"/>
        </w:rPr>
        <w:t>[…]</w:t>
      </w:r>
      <w:r w:rsidRPr="00B63B55">
        <w:rPr>
          <w:rFonts w:cs="Calibri"/>
          <w:snapToGrid w:val="0"/>
        </w:rPr>
        <w:t xml:space="preserve"> (the </w:t>
      </w:r>
      <w:r w:rsidRPr="00B63B55">
        <w:rPr>
          <w:rFonts w:cs="Calibri"/>
          <w:b/>
          <w:snapToGrid w:val="0"/>
        </w:rPr>
        <w:t>Environmental Agreement</w:t>
      </w:r>
      <w:r w:rsidRPr="00B63B55">
        <w:rPr>
          <w:rFonts w:cs="Calibri"/>
          <w:snapToGrid w:val="0"/>
        </w:rPr>
        <w:t>). In case of conflict between this lease and the Environmental Agreement concerning matters falling within the scope of the Environmental Agreement, the provisions of the Environmental Agreement shall take precedence.</w:t>
      </w:r>
    </w:p>
    <w:p w14:paraId="4D87F904" w14:textId="77777777" w:rsidR="00A7601C" w:rsidRPr="00B63B55" w:rsidRDefault="00A7601C" w:rsidP="00E74014">
      <w:pPr>
        <w:widowControl w:val="0"/>
        <w:ind w:left="720" w:hanging="720"/>
        <w:jc w:val="both"/>
        <w:rPr>
          <w:rFonts w:cs="Calibri"/>
          <w:snapToGrid w:val="0"/>
        </w:rPr>
      </w:pPr>
    </w:p>
    <w:p w14:paraId="1AAE62D8" w14:textId="77777777" w:rsidR="00BF33D0" w:rsidRPr="000B4A48" w:rsidRDefault="00BF33D0" w:rsidP="00BF33D0">
      <w:pPr>
        <w:jc w:val="both"/>
        <w:rPr>
          <w:rFonts w:cs="Calibri"/>
          <w:b/>
          <w:bCs/>
          <w:snapToGrid w:val="0"/>
        </w:rPr>
      </w:pPr>
      <w:bookmarkStart w:id="50" w:name="_cp_change_747"/>
      <w:r w:rsidRPr="000B4A48">
        <w:rPr>
          <w:rFonts w:cs="Calibri"/>
          <w:b/>
          <w:bCs/>
          <w:snapToGrid w:val="0"/>
        </w:rPr>
        <w:t xml:space="preserve">CLAUSE 27 – SUGGESTED ALTERNATIVE WORDING FOR CLAUSE 27.5 ONWARDS: </w:t>
      </w:r>
      <w:bookmarkStart w:id="51" w:name="_cp_change_746"/>
      <w:bookmarkEnd w:id="50"/>
    </w:p>
    <w:p w14:paraId="2F12AC9F" w14:textId="77777777" w:rsidR="00BF33D0" w:rsidRPr="000B4A48" w:rsidRDefault="00BF33D0" w:rsidP="00BF33D0">
      <w:pPr>
        <w:spacing w:after="200"/>
        <w:ind w:left="720" w:hanging="720"/>
        <w:jc w:val="both"/>
        <w:rPr>
          <w:rFonts w:cs="Calibri"/>
          <w:snapToGrid w:val="0"/>
        </w:rPr>
      </w:pPr>
      <w:bookmarkStart w:id="52" w:name="_cp_change_749"/>
      <w:bookmarkEnd w:id="51"/>
      <w:r w:rsidRPr="000B4A48">
        <w:rPr>
          <w:rFonts w:cs="Calibri"/>
          <w:snapToGrid w:val="0"/>
        </w:rPr>
        <w:t xml:space="preserve">27.5 </w:t>
      </w:r>
      <w:r w:rsidRPr="000B4A48">
        <w:rPr>
          <w:rFonts w:cs="Calibri"/>
          <w:snapToGrid w:val="0"/>
        </w:rPr>
        <w:tab/>
        <w:t>The Lessor has the right to enhance and evolve the environmental standard of the Leased Object during the Lease Term (</w:t>
      </w:r>
      <w:r w:rsidRPr="000B4A48">
        <w:rPr>
          <w:rFonts w:cs="Calibri"/>
          <w:b/>
          <w:bCs/>
          <w:snapToGrid w:val="0"/>
        </w:rPr>
        <w:t>Environmental Measures</w:t>
      </w:r>
      <w:r w:rsidRPr="000B4A48">
        <w:rPr>
          <w:rFonts w:cs="Calibri"/>
          <w:snapToGrid w:val="0"/>
        </w:rPr>
        <w:t xml:space="preserve">). By enhanced environmental standards are meant, </w:t>
      </w:r>
      <w:r w:rsidRPr="000B4A48">
        <w:rPr>
          <w:rFonts w:cs="Calibri"/>
          <w:i/>
          <w:iCs/>
          <w:snapToGrid w:val="0"/>
        </w:rPr>
        <w:t>inter alia</w:t>
      </w:r>
      <w:r w:rsidRPr="000B4A48">
        <w:rPr>
          <w:rFonts w:cs="Calibri"/>
          <w:snapToGrid w:val="0"/>
        </w:rPr>
        <w:t>, increased energy efficiency (</w:t>
      </w:r>
      <w:r w:rsidRPr="000B4A48">
        <w:rPr>
          <w:rFonts w:cs="Calibri"/>
          <w:b/>
          <w:bCs/>
          <w:snapToGrid w:val="0"/>
        </w:rPr>
        <w:t>Energy Measures</w:t>
      </w:r>
      <w:r w:rsidRPr="000B4A48">
        <w:rPr>
          <w:rFonts w:cs="Calibri"/>
          <w:snapToGrid w:val="0"/>
        </w:rPr>
        <w:t xml:space="preserve">), improved indoor climate and resource utilisation, and reduced emissions/waste in connection with the operation and maintenance of the Property and the Leased Object. </w:t>
      </w:r>
      <w:bookmarkStart w:id="53" w:name="_cp_change_748"/>
      <w:bookmarkEnd w:id="52"/>
    </w:p>
    <w:p w14:paraId="7A75136B" w14:textId="77777777" w:rsidR="00BF33D0" w:rsidRPr="000B4A48" w:rsidRDefault="00BF33D0" w:rsidP="00BF33D0">
      <w:pPr>
        <w:spacing w:after="200"/>
        <w:ind w:left="720" w:hanging="720"/>
        <w:jc w:val="both"/>
        <w:rPr>
          <w:rFonts w:cs="Calibri"/>
          <w:snapToGrid w:val="0"/>
        </w:rPr>
      </w:pPr>
      <w:bookmarkStart w:id="54" w:name="_cp_change_751"/>
      <w:bookmarkEnd w:id="53"/>
      <w:r w:rsidRPr="000B4A48">
        <w:rPr>
          <w:rFonts w:cs="Calibri"/>
          <w:snapToGrid w:val="0"/>
        </w:rPr>
        <w:t xml:space="preserve">27.6 </w:t>
      </w:r>
      <w:r w:rsidRPr="000B4A48">
        <w:rPr>
          <w:rFonts w:cs="Calibri"/>
          <w:snapToGrid w:val="0"/>
        </w:rPr>
        <w:tab/>
        <w:t>If the Lessor decides to carry out Environmental Measures, these shall be described in an action plan (</w:t>
      </w:r>
      <w:r>
        <w:rPr>
          <w:rFonts w:cs="Calibri"/>
          <w:snapToGrid w:val="0"/>
        </w:rPr>
        <w:t xml:space="preserve">the </w:t>
      </w:r>
      <w:r w:rsidRPr="000B4A48">
        <w:rPr>
          <w:rFonts w:cs="Calibri"/>
          <w:b/>
          <w:bCs/>
          <w:snapToGrid w:val="0"/>
        </w:rPr>
        <w:t>Action Plan</w:t>
      </w:r>
      <w:r w:rsidRPr="000B4A48">
        <w:rPr>
          <w:rFonts w:cs="Calibri"/>
          <w:snapToGrid w:val="0"/>
        </w:rPr>
        <w:t>). The Action Plan shall also include a project description and a progress plan, as well as a calculation of the Lessee’s contributions and savings, if any, as a result of the Environmental Measure. A new Action Plan shall be prepared each time the parties agree on new Environmental Measures.</w:t>
      </w:r>
      <w:bookmarkStart w:id="55" w:name="_cp_change_750"/>
      <w:bookmarkEnd w:id="54"/>
    </w:p>
    <w:p w14:paraId="7876F0E5" w14:textId="77777777" w:rsidR="00BF33D0" w:rsidRPr="000B4A48" w:rsidRDefault="00BF33D0" w:rsidP="00BF33D0">
      <w:pPr>
        <w:spacing w:after="200"/>
        <w:ind w:left="720" w:hanging="720"/>
        <w:jc w:val="both"/>
        <w:rPr>
          <w:rFonts w:cs="Calibri"/>
          <w:snapToGrid w:val="0"/>
        </w:rPr>
      </w:pPr>
      <w:bookmarkStart w:id="56" w:name="_cp_change_753"/>
      <w:bookmarkEnd w:id="55"/>
      <w:r w:rsidRPr="000B4A48">
        <w:rPr>
          <w:rFonts w:cs="Calibri"/>
          <w:snapToGrid w:val="0"/>
        </w:rPr>
        <w:lastRenderedPageBreak/>
        <w:t xml:space="preserve">27.7 </w:t>
      </w:r>
      <w:r w:rsidRPr="000B4A48">
        <w:rPr>
          <w:rFonts w:cs="Calibri"/>
          <w:snapToGrid w:val="0"/>
        </w:rPr>
        <w:tab/>
        <w:t>When carrying out Environmental Measures, the Lessor shall be the client with regard to planning and execution, unless otherwise agreed. The Lessor is responsible for obtaining the necessary permits in connection with the carrying out of Environmental Measures.</w:t>
      </w:r>
      <w:bookmarkStart w:id="57" w:name="_cp_change_752"/>
      <w:bookmarkEnd w:id="56"/>
    </w:p>
    <w:p w14:paraId="0604794E" w14:textId="77777777" w:rsidR="00BF33D0" w:rsidRPr="000B4A48" w:rsidRDefault="00BF33D0" w:rsidP="00BF33D0">
      <w:pPr>
        <w:spacing w:after="200"/>
        <w:ind w:left="720" w:hanging="720"/>
        <w:jc w:val="both"/>
        <w:rPr>
          <w:rFonts w:cs="Calibri"/>
          <w:snapToGrid w:val="0"/>
        </w:rPr>
      </w:pPr>
      <w:bookmarkStart w:id="58" w:name="_cp_change_755"/>
      <w:bookmarkEnd w:id="57"/>
      <w:r w:rsidRPr="000B4A48">
        <w:rPr>
          <w:rFonts w:cs="Calibri"/>
          <w:snapToGrid w:val="0"/>
        </w:rPr>
        <w:t xml:space="preserve">27.8 </w:t>
      </w:r>
      <w:r w:rsidRPr="000B4A48">
        <w:rPr>
          <w:rFonts w:cs="Calibri"/>
          <w:snapToGrid w:val="0"/>
        </w:rPr>
        <w:tab/>
        <w:t xml:space="preserve">The Action Plan shall specify the allocation of costs and savings associated with the Environmental Measure. The costs of Environmental Measures shall be financed by the Lessor, as the client with regard to the measure.  </w:t>
      </w:r>
      <w:bookmarkStart w:id="59" w:name="_cp_change_754"/>
      <w:bookmarkEnd w:id="58"/>
    </w:p>
    <w:p w14:paraId="74AE5F67" w14:textId="77777777" w:rsidR="00BF33D0" w:rsidRPr="000B4A48" w:rsidRDefault="00BF33D0" w:rsidP="00BF33D0">
      <w:pPr>
        <w:spacing w:after="200"/>
        <w:ind w:left="720" w:hanging="720"/>
        <w:jc w:val="both"/>
        <w:rPr>
          <w:rFonts w:cs="Calibri"/>
          <w:snapToGrid w:val="0"/>
        </w:rPr>
      </w:pPr>
      <w:bookmarkStart w:id="60" w:name="_cp_change_757"/>
      <w:bookmarkEnd w:id="59"/>
      <w:r w:rsidRPr="000B4A48">
        <w:rPr>
          <w:rFonts w:cs="Calibri"/>
          <w:snapToGrid w:val="0"/>
        </w:rPr>
        <w:t xml:space="preserve">27.9. </w:t>
      </w:r>
      <w:r w:rsidRPr="000B4A48">
        <w:rPr>
          <w:rFonts w:cs="Calibri"/>
          <w:snapToGrid w:val="0"/>
        </w:rPr>
        <w:tab/>
        <w:t>If the relevant Environmental Measure is an Energy Measure, the parties shall, together with an external energy consultant, review the scope for reducing energy consumption on the Property. The review and the estimated energy savings for the Property shall be documented in an energy report, which shall be attached to the Action Plan.</w:t>
      </w:r>
      <w:bookmarkStart w:id="61" w:name="_cp_change_756"/>
      <w:bookmarkEnd w:id="60"/>
    </w:p>
    <w:p w14:paraId="608EE9DA" w14:textId="048D6E6D" w:rsidR="00BF33D0" w:rsidRPr="000B4A48" w:rsidRDefault="00BF33D0" w:rsidP="00BF33D0">
      <w:pPr>
        <w:spacing w:after="200"/>
        <w:ind w:left="720" w:hanging="720"/>
        <w:jc w:val="both"/>
        <w:rPr>
          <w:rFonts w:cs="Calibri"/>
          <w:snapToGrid w:val="0"/>
        </w:rPr>
      </w:pPr>
      <w:bookmarkStart w:id="62" w:name="_cp_change_759"/>
      <w:bookmarkEnd w:id="61"/>
      <w:r w:rsidRPr="000B4A48">
        <w:rPr>
          <w:rFonts w:cs="Calibri"/>
          <w:snapToGrid w:val="0"/>
        </w:rPr>
        <w:t xml:space="preserve">27.10 </w:t>
      </w:r>
      <w:r w:rsidRPr="000B4A48">
        <w:rPr>
          <w:rFonts w:cs="Calibri"/>
          <w:snapToGrid w:val="0"/>
        </w:rPr>
        <w:tab/>
        <w:t xml:space="preserve">The Lessor may distribute the costs of the Energy Measure as an annuity over the economic life of the Energy Measure by applying a market-based annual effective interest rate, and charge the costs to the Lessee and other lessees in the Property based on the </w:t>
      </w:r>
      <w:r w:rsidR="00DA6E56">
        <w:rPr>
          <w:rFonts w:cs="Calibri"/>
          <w:snapToGrid w:val="0"/>
        </w:rPr>
        <w:t xml:space="preserve">cost </w:t>
      </w:r>
      <w:r w:rsidRPr="000B4A48">
        <w:rPr>
          <w:rFonts w:cs="Calibri"/>
          <w:snapToGrid w:val="0"/>
        </w:rPr>
        <w:t>allocation formula for the Property, by way of a rent supplement (</w:t>
      </w:r>
      <w:r>
        <w:rPr>
          <w:rFonts w:cs="Calibri"/>
          <w:snapToGrid w:val="0"/>
        </w:rPr>
        <w:t xml:space="preserve">the </w:t>
      </w:r>
      <w:r w:rsidRPr="000B4A48">
        <w:rPr>
          <w:rFonts w:cs="Calibri"/>
          <w:b/>
          <w:bCs/>
          <w:snapToGrid w:val="0"/>
        </w:rPr>
        <w:t>Energy Contribution</w:t>
      </w:r>
      <w:r w:rsidRPr="000B4A48">
        <w:rPr>
          <w:rFonts w:cs="Calibri"/>
          <w:snapToGrid w:val="0"/>
        </w:rPr>
        <w:t>). Where the Energy Measure only benefits a small number of lessees, only those lessees shall be included in the calculation and allocation of the Energy Contribution. The economic life of the Energy Measure shall be determined by the Lessor on the basis of the estimated period during which the Energy Measure is expected to serve its function in a financially viable manner. The Lessee may require the Lessor to document the calculation of the Energy Contribution. [The Energy Contribution shall not exceed the expected annual savings for the Lessee as calculated when the Energy Measure was decided upon.</w:t>
      </w:r>
      <w:bookmarkStart w:id="63" w:name="_cp_change_758"/>
      <w:bookmarkEnd w:id="62"/>
      <w:r w:rsidRPr="000B4A48">
        <w:rPr>
          <w:rFonts w:cs="Calibri"/>
          <w:snapToGrid w:val="0"/>
        </w:rPr>
        <w:t>]</w:t>
      </w:r>
    </w:p>
    <w:p w14:paraId="65AE3EB6" w14:textId="77777777" w:rsidR="00BF33D0" w:rsidRPr="000B4A48" w:rsidRDefault="00BF33D0" w:rsidP="00BF33D0">
      <w:pPr>
        <w:spacing w:after="200"/>
        <w:ind w:left="720" w:hanging="720"/>
        <w:jc w:val="both"/>
        <w:rPr>
          <w:rFonts w:cs="Calibri"/>
          <w:snapToGrid w:val="0"/>
        </w:rPr>
      </w:pPr>
      <w:bookmarkStart w:id="64" w:name="_cp_change_761"/>
      <w:bookmarkEnd w:id="63"/>
      <w:r w:rsidRPr="000B4A48">
        <w:rPr>
          <w:rFonts w:cs="Calibri"/>
          <w:snapToGrid w:val="0"/>
        </w:rPr>
        <w:t xml:space="preserve">27.11 </w:t>
      </w:r>
      <w:r w:rsidRPr="000B4A48">
        <w:rPr>
          <w:rFonts w:cs="Calibri"/>
          <w:snapToGrid w:val="0"/>
        </w:rPr>
        <w:tab/>
        <w:t>The Energy Contribution shall be added to the regular rent under the lease and shall be governed by the other provisions under the lease, including those pertaining to payment, indexation and the treatment of Value Added Tax.</w:t>
      </w:r>
      <w:bookmarkStart w:id="65" w:name="_cp_change_760"/>
      <w:bookmarkEnd w:id="64"/>
    </w:p>
    <w:p w14:paraId="3BBD3745" w14:textId="77777777" w:rsidR="00BF33D0" w:rsidRDefault="00BF33D0" w:rsidP="00BF33D0">
      <w:pPr>
        <w:widowControl w:val="0"/>
        <w:ind w:left="720" w:hanging="720"/>
        <w:jc w:val="both"/>
        <w:rPr>
          <w:rFonts w:cs="Calibri"/>
          <w:snapToGrid w:val="0"/>
        </w:rPr>
      </w:pPr>
      <w:bookmarkStart w:id="66" w:name="_cp_change_763"/>
      <w:bookmarkEnd w:id="65"/>
      <w:r w:rsidRPr="000B4A48">
        <w:rPr>
          <w:rFonts w:cs="Calibri"/>
          <w:snapToGrid w:val="0"/>
        </w:rPr>
        <w:t xml:space="preserve">27.12 </w:t>
      </w:r>
      <w:r w:rsidRPr="000B4A48">
        <w:rPr>
          <w:rFonts w:cs="Calibri"/>
          <w:snapToGrid w:val="0"/>
        </w:rPr>
        <w:tab/>
        <w:t>The actual energy savings will vary depending on a number of external factors, such as energy prices, fluctuating usage, outdoor temperatures, technological acquisitions, etc. The actual energy savings shall in their entirety accrue to the Lessee.</w:t>
      </w:r>
      <w:bookmarkEnd w:id="66"/>
    </w:p>
    <w:p w14:paraId="3D3DD0CF" w14:textId="77777777" w:rsidR="00BF33D0" w:rsidRDefault="00BF33D0" w:rsidP="00BF33D0">
      <w:pPr>
        <w:widowControl w:val="0"/>
        <w:ind w:left="720" w:hanging="720"/>
        <w:jc w:val="both"/>
        <w:rPr>
          <w:rFonts w:cs="Calibri"/>
          <w:snapToGrid w:val="0"/>
        </w:rPr>
      </w:pPr>
    </w:p>
    <w:p w14:paraId="7468F002" w14:textId="115963DA" w:rsidR="00A7601C" w:rsidRPr="00B63B55" w:rsidRDefault="00A7601C" w:rsidP="00BF33D0">
      <w:pPr>
        <w:widowControl w:val="0"/>
        <w:ind w:left="720" w:hanging="720"/>
        <w:jc w:val="both"/>
        <w:rPr>
          <w:rFonts w:cs="Calibri"/>
          <w:b/>
          <w:bCs/>
          <w:snapToGrid w:val="0"/>
        </w:rPr>
      </w:pPr>
      <w:r w:rsidRPr="00B63B55">
        <w:rPr>
          <w:rFonts w:cs="Calibri"/>
          <w:b/>
          <w:bCs/>
          <w:snapToGrid w:val="0"/>
        </w:rPr>
        <w:t>CLAUSE 2</w:t>
      </w:r>
      <w:r w:rsidR="00BF33D0">
        <w:rPr>
          <w:rFonts w:cs="Calibri"/>
          <w:b/>
          <w:bCs/>
          <w:snapToGrid w:val="0"/>
        </w:rPr>
        <w:t>9</w:t>
      </w:r>
      <w:r w:rsidRPr="00B63B55">
        <w:rPr>
          <w:rFonts w:cs="Calibri"/>
          <w:b/>
          <w:bCs/>
          <w:snapToGrid w:val="0"/>
        </w:rPr>
        <w:t xml:space="preserve"> - ALTERNATIVE, EXPANDED WORDING</w:t>
      </w:r>
    </w:p>
    <w:p w14:paraId="78CC6998" w14:textId="2D58591F" w:rsidR="00A7601C" w:rsidRPr="00B63B55" w:rsidRDefault="00A7601C" w:rsidP="00E74014">
      <w:pPr>
        <w:widowControl w:val="0"/>
        <w:ind w:left="720" w:hanging="720"/>
        <w:jc w:val="both"/>
        <w:rPr>
          <w:snapToGrid w:val="0"/>
        </w:rPr>
      </w:pPr>
      <w:r w:rsidRPr="00B63B55">
        <w:rPr>
          <w:rFonts w:cs="Calibri"/>
          <w:snapToGrid w:val="0"/>
        </w:rPr>
        <w:t>2</w:t>
      </w:r>
      <w:r w:rsidR="00BF33D0">
        <w:rPr>
          <w:rFonts w:cs="Calibri"/>
          <w:snapToGrid w:val="0"/>
        </w:rPr>
        <w:t>9</w:t>
      </w:r>
      <w:r w:rsidRPr="00B63B55">
        <w:rPr>
          <w:rFonts w:cs="Calibri"/>
          <w:snapToGrid w:val="0"/>
        </w:rPr>
        <w:t>.1</w:t>
      </w:r>
      <w:r w:rsidRPr="00B63B55">
        <w:rPr>
          <w:snapToGrid w:val="0"/>
        </w:rPr>
        <w:tab/>
        <w:t>The parties shall conduct their activities in such a manner that violations of basic human rights do not occur and that decent wages and working conditions are ensured. In order to attend to these obligations, the parties shall establish internal controls tailored to their activities.</w:t>
      </w:r>
    </w:p>
    <w:p w14:paraId="54FBE993" w14:textId="315FB335" w:rsidR="00A7601C" w:rsidRPr="00B63B55" w:rsidRDefault="00A7601C" w:rsidP="00E74014">
      <w:pPr>
        <w:widowControl w:val="0"/>
        <w:ind w:left="720" w:hanging="720"/>
        <w:jc w:val="both"/>
        <w:rPr>
          <w:rFonts w:cs="Calibri"/>
          <w:snapToGrid w:val="0"/>
        </w:rPr>
      </w:pPr>
      <w:r w:rsidRPr="00B63B55">
        <w:rPr>
          <w:rFonts w:cs="Calibri"/>
          <w:snapToGrid w:val="0"/>
        </w:rPr>
        <w:t>2</w:t>
      </w:r>
      <w:r w:rsidR="00BF33D0">
        <w:rPr>
          <w:rFonts w:cs="Calibri"/>
          <w:snapToGrid w:val="0"/>
        </w:rPr>
        <w:t>9</w:t>
      </w:r>
      <w:r w:rsidRPr="00B63B55">
        <w:rPr>
          <w:rFonts w:cs="Calibri"/>
          <w:snapToGrid w:val="0"/>
        </w:rPr>
        <w:t>.2</w:t>
      </w:r>
      <w:r w:rsidRPr="00B63B55">
        <w:rPr>
          <w:rFonts w:cs="Calibri"/>
          <w:snapToGrid w:val="0"/>
        </w:rPr>
        <w:tab/>
        <w:t xml:space="preserve">This implies, </w:t>
      </w:r>
      <w:r w:rsidRPr="00B63B55">
        <w:rPr>
          <w:rFonts w:cs="Calibri"/>
          <w:i/>
          <w:iCs/>
          <w:snapToGrid w:val="0"/>
        </w:rPr>
        <w:t>inter alia</w:t>
      </w:r>
      <w:r w:rsidRPr="00B63B55">
        <w:rPr>
          <w:rFonts w:cs="Calibri"/>
          <w:snapToGrid w:val="0"/>
        </w:rPr>
        <w:t>, that the parties shall actively and systematically:</w:t>
      </w:r>
    </w:p>
    <w:p w14:paraId="5F3C81E5" w14:textId="77777777" w:rsidR="00A7601C" w:rsidRPr="00B63B55" w:rsidRDefault="00A7601C" w:rsidP="00E74014">
      <w:pPr>
        <w:widowControl w:val="0"/>
        <w:tabs>
          <w:tab w:val="left" w:pos="284"/>
        </w:tabs>
        <w:spacing w:after="0"/>
        <w:ind w:left="720" w:hanging="1157"/>
        <w:jc w:val="both"/>
        <w:rPr>
          <w:rFonts w:cs="Calibri"/>
          <w:snapToGrid w:val="0"/>
        </w:rPr>
      </w:pPr>
      <w:r w:rsidRPr="00B63B55">
        <w:rPr>
          <w:rFonts w:cs="Calibri"/>
          <w:snapToGrid w:val="0"/>
        </w:rPr>
        <w:lastRenderedPageBreak/>
        <w:tab/>
        <w:t>(i)</w:t>
      </w:r>
      <w:r w:rsidRPr="00B63B55">
        <w:rPr>
          <w:rFonts w:cs="Calibri"/>
          <w:snapToGrid w:val="0"/>
        </w:rPr>
        <w:tab/>
        <w:t>prevent work-related crime, such as human trafficking, child labour and social dumping, especially by ensuring fair wages and good working conditions for employees, including employees of subcontractors;</w:t>
      </w:r>
    </w:p>
    <w:p w14:paraId="2F5011B3" w14:textId="77777777" w:rsidR="00A7601C" w:rsidRPr="00B63B55" w:rsidRDefault="00A7601C" w:rsidP="00E74014">
      <w:pPr>
        <w:widowControl w:val="0"/>
        <w:tabs>
          <w:tab w:val="left" w:pos="284"/>
        </w:tabs>
        <w:spacing w:after="0"/>
        <w:ind w:left="720" w:hanging="1157"/>
        <w:jc w:val="both"/>
        <w:rPr>
          <w:rFonts w:cs="Calibri"/>
          <w:snapToGrid w:val="0"/>
        </w:rPr>
      </w:pPr>
      <w:r w:rsidRPr="00B63B55">
        <w:rPr>
          <w:rFonts w:cs="Calibri"/>
          <w:snapToGrid w:val="0"/>
        </w:rPr>
        <w:tab/>
        <w:t>(ii)</w:t>
      </w:r>
      <w:r w:rsidRPr="00B63B55">
        <w:rPr>
          <w:rFonts w:cs="Calibri"/>
          <w:snapToGrid w:val="0"/>
        </w:rPr>
        <w:tab/>
        <w:t>ensure freedom of association and prevent discrimination; and</w:t>
      </w:r>
    </w:p>
    <w:p w14:paraId="2DC3BBE6" w14:textId="77777777" w:rsidR="00A7601C" w:rsidRPr="00B63B55" w:rsidRDefault="00A7601C" w:rsidP="00E74014">
      <w:pPr>
        <w:widowControl w:val="0"/>
        <w:tabs>
          <w:tab w:val="left" w:pos="284"/>
        </w:tabs>
        <w:spacing w:after="0"/>
        <w:ind w:left="720" w:hanging="1157"/>
        <w:jc w:val="both"/>
        <w:rPr>
          <w:rFonts w:cs="Calibri"/>
          <w:snapToGrid w:val="0"/>
        </w:rPr>
      </w:pPr>
      <w:r w:rsidRPr="00B63B55">
        <w:rPr>
          <w:rFonts w:cs="Calibri"/>
          <w:snapToGrid w:val="0"/>
        </w:rPr>
        <w:tab/>
        <w:t>(iii)</w:t>
      </w:r>
      <w:r w:rsidRPr="00B63B55">
        <w:rPr>
          <w:rFonts w:cs="Calibri"/>
          <w:snapToGrid w:val="0"/>
        </w:rPr>
        <w:tab/>
        <w:t>comply with health, environmental and safety requirements.</w:t>
      </w:r>
    </w:p>
    <w:p w14:paraId="490C1F0D" w14:textId="77777777" w:rsidR="00A7601C" w:rsidRPr="00B63B55" w:rsidRDefault="00A7601C" w:rsidP="00E74014">
      <w:pPr>
        <w:widowControl w:val="0"/>
        <w:tabs>
          <w:tab w:val="left" w:pos="284"/>
        </w:tabs>
        <w:spacing w:after="0"/>
        <w:ind w:left="720" w:hanging="1157"/>
        <w:jc w:val="both"/>
        <w:rPr>
          <w:snapToGrid w:val="0"/>
        </w:rPr>
      </w:pPr>
    </w:p>
    <w:p w14:paraId="71100DE9" w14:textId="3F6AD3E4" w:rsidR="00A7601C" w:rsidRPr="00B63B55" w:rsidRDefault="00A7601C" w:rsidP="00E74014">
      <w:pPr>
        <w:widowControl w:val="0"/>
        <w:ind w:left="720" w:hanging="720"/>
        <w:jc w:val="both"/>
        <w:rPr>
          <w:snapToGrid w:val="0"/>
        </w:rPr>
      </w:pPr>
      <w:r w:rsidRPr="00B63B55">
        <w:rPr>
          <w:rFonts w:cs="Calibri"/>
          <w:snapToGrid w:val="0"/>
        </w:rPr>
        <w:t>2</w:t>
      </w:r>
      <w:r w:rsidR="00BF33D0">
        <w:rPr>
          <w:rFonts w:cs="Calibri"/>
          <w:snapToGrid w:val="0"/>
        </w:rPr>
        <w:t>9</w:t>
      </w:r>
      <w:r w:rsidRPr="00B63B55">
        <w:rPr>
          <w:rFonts w:cs="Calibri"/>
          <w:snapToGrid w:val="0"/>
        </w:rPr>
        <w:t>.3</w:t>
      </w:r>
      <w:r w:rsidRPr="00B63B55">
        <w:rPr>
          <w:rFonts w:cs="Calibri"/>
          <w:snapToGrid w:val="0"/>
        </w:rPr>
        <w:tab/>
      </w:r>
      <w:r w:rsidRPr="00B63B55">
        <w:rPr>
          <w:snapToGrid w:val="0"/>
        </w:rPr>
        <w:t xml:space="preserve">The parties shall, furthermore, take reasonable precautions to prevent money laundering, corruption and influence </w:t>
      </w:r>
      <w:r w:rsidR="00635F8B" w:rsidRPr="00B63B55">
        <w:rPr>
          <w:snapToGrid w:val="0"/>
        </w:rPr>
        <w:t>trading</w:t>
      </w:r>
      <w:r w:rsidRPr="00B63B55">
        <w:rPr>
          <w:snapToGrid w:val="0"/>
        </w:rPr>
        <w:t xml:space="preserve"> in relation to procurement agreements, tenders and political decisions, etc.</w:t>
      </w:r>
    </w:p>
    <w:p w14:paraId="0FF29BD5" w14:textId="0C512719" w:rsidR="00A7601C" w:rsidRPr="00B63B55" w:rsidRDefault="00A7601C" w:rsidP="00E74014">
      <w:pPr>
        <w:widowControl w:val="0"/>
        <w:ind w:left="720" w:hanging="720"/>
        <w:jc w:val="both"/>
        <w:rPr>
          <w:snapToGrid w:val="0"/>
        </w:rPr>
      </w:pPr>
      <w:r w:rsidRPr="00B63B55">
        <w:rPr>
          <w:rFonts w:cs="Calibri"/>
          <w:snapToGrid w:val="0"/>
        </w:rPr>
        <w:t>2</w:t>
      </w:r>
      <w:r w:rsidR="00BF33D0">
        <w:rPr>
          <w:rFonts w:cs="Calibri"/>
          <w:snapToGrid w:val="0"/>
        </w:rPr>
        <w:t>9</w:t>
      </w:r>
      <w:r w:rsidRPr="00B63B55">
        <w:rPr>
          <w:rFonts w:cs="Calibri"/>
          <w:snapToGrid w:val="0"/>
        </w:rPr>
        <w:t>.4</w:t>
      </w:r>
      <w:r w:rsidRPr="00B63B55">
        <w:rPr>
          <w:rFonts w:cs="Calibri"/>
          <w:snapToGrid w:val="0"/>
        </w:rPr>
        <w:tab/>
        <w:t>The parties are presumed to have implemented preventive measures to avert breach of their obligations under this Clause 2</w:t>
      </w:r>
      <w:r w:rsidR="00BF33D0">
        <w:rPr>
          <w:rFonts w:cs="Calibri"/>
          <w:snapToGrid w:val="0"/>
        </w:rPr>
        <w:t>9</w:t>
      </w:r>
      <w:r w:rsidRPr="00B63B55">
        <w:rPr>
          <w:rFonts w:cs="Calibri"/>
          <w:snapToGrid w:val="0"/>
        </w:rPr>
        <w:t xml:space="preserve">. </w:t>
      </w:r>
    </w:p>
    <w:p w14:paraId="6950FB57" w14:textId="20559AF0" w:rsidR="00A7601C" w:rsidRPr="00B63B55" w:rsidRDefault="00A7601C" w:rsidP="00E74014">
      <w:pPr>
        <w:widowControl w:val="0"/>
        <w:ind w:left="720" w:hanging="720"/>
        <w:jc w:val="both"/>
        <w:rPr>
          <w:snapToGrid w:val="0"/>
        </w:rPr>
      </w:pPr>
      <w:r w:rsidRPr="00B63B55">
        <w:rPr>
          <w:snapToGrid w:val="0"/>
        </w:rPr>
        <w:t>2</w:t>
      </w:r>
      <w:r w:rsidR="00BF33D0">
        <w:rPr>
          <w:snapToGrid w:val="0"/>
        </w:rPr>
        <w:t>9</w:t>
      </w:r>
      <w:r w:rsidRPr="00B63B55">
        <w:rPr>
          <w:snapToGrid w:val="0"/>
        </w:rPr>
        <w:t>.5</w:t>
      </w:r>
      <w:r w:rsidRPr="00B63B55">
        <w:rPr>
          <w:snapToGrid w:val="0"/>
        </w:rPr>
        <w:tab/>
        <w:t>The parties have a right of access to each other’s documentation and systems for purposes of attending to their social and human rights responsibilities.</w:t>
      </w:r>
    </w:p>
    <w:p w14:paraId="62C724F3" w14:textId="0F25BB87" w:rsidR="00A7601C" w:rsidRPr="00B63B55" w:rsidRDefault="00A7601C" w:rsidP="00E74014">
      <w:pPr>
        <w:widowControl w:val="0"/>
        <w:ind w:left="720" w:hanging="720"/>
        <w:jc w:val="both"/>
        <w:rPr>
          <w:snapToGrid w:val="0"/>
        </w:rPr>
      </w:pPr>
      <w:r w:rsidRPr="00B63B55">
        <w:rPr>
          <w:snapToGrid w:val="0"/>
        </w:rPr>
        <w:t>2</w:t>
      </w:r>
      <w:r w:rsidR="00BF33D0">
        <w:rPr>
          <w:snapToGrid w:val="0"/>
        </w:rPr>
        <w:t>9</w:t>
      </w:r>
      <w:r w:rsidRPr="00B63B55">
        <w:rPr>
          <w:snapToGrid w:val="0"/>
        </w:rPr>
        <w:t>.6</w:t>
      </w:r>
      <w:r w:rsidRPr="00B63B55">
        <w:rPr>
          <w:snapToGrid w:val="0"/>
        </w:rPr>
        <w:tab/>
        <w:t>The parties shall immediately and of their own accord notify each other in writing of any non-compliance with their obligations under this Clause.</w:t>
      </w:r>
    </w:p>
    <w:p w14:paraId="0CE17125" w14:textId="3597E62D" w:rsidR="00A7601C" w:rsidRPr="00B63B55" w:rsidRDefault="00A7601C" w:rsidP="00E74014">
      <w:pPr>
        <w:widowControl w:val="0"/>
        <w:ind w:left="720" w:hanging="720"/>
        <w:jc w:val="both"/>
        <w:rPr>
          <w:snapToGrid w:val="0"/>
        </w:rPr>
      </w:pPr>
      <w:r w:rsidRPr="00B63B55">
        <w:rPr>
          <w:snapToGrid w:val="0"/>
        </w:rPr>
        <w:t>2</w:t>
      </w:r>
      <w:r w:rsidR="00BF33D0">
        <w:rPr>
          <w:snapToGrid w:val="0"/>
        </w:rPr>
        <w:t>9</w:t>
      </w:r>
      <w:r w:rsidRPr="00B63B55">
        <w:rPr>
          <w:snapToGrid w:val="0"/>
        </w:rPr>
        <w:t>.7</w:t>
      </w:r>
      <w:r w:rsidRPr="00B63B55">
        <w:rPr>
          <w:snapToGrid w:val="0"/>
        </w:rPr>
        <w:tab/>
        <w:t>The parties</w:t>
      </w:r>
      <w:r w:rsidR="00FE7B8E" w:rsidRPr="00B63B55">
        <w:rPr>
          <w:snapToGrid w:val="0"/>
        </w:rPr>
        <w:t xml:space="preserve"> </w:t>
      </w:r>
      <w:r w:rsidRPr="00B63B55">
        <w:rPr>
          <w:snapToGrid w:val="0"/>
        </w:rPr>
        <w:t xml:space="preserve">[alternatively only the Lessee] </w:t>
      </w:r>
      <w:r w:rsidR="00FE7B8E" w:rsidRPr="00B63B55">
        <w:rPr>
          <w:snapToGrid w:val="0"/>
        </w:rPr>
        <w:t xml:space="preserve">shall </w:t>
      </w:r>
      <w:r w:rsidRPr="00B63B55">
        <w:rPr>
          <w:snapToGrid w:val="0"/>
        </w:rPr>
        <w:t>guarantee that no person and/or legal entity that owns or otherwise controls the company (directly or indirectly) is included on any UN or EU sanction list. If a person and/or legal entity that owns or controls the Lessor or the Lessee (directly or indirectly) is included on such a list, the other party shall be informed immediately.</w:t>
      </w:r>
    </w:p>
    <w:p w14:paraId="604C182C" w14:textId="1F660A0E" w:rsidR="00A7601C" w:rsidRPr="00B63B55" w:rsidRDefault="00A7601C" w:rsidP="00E74014">
      <w:pPr>
        <w:widowControl w:val="0"/>
        <w:ind w:left="720" w:hanging="720"/>
        <w:jc w:val="both"/>
        <w:rPr>
          <w:rFonts w:cs="Calibri"/>
          <w:snapToGrid w:val="0"/>
        </w:rPr>
      </w:pPr>
      <w:r w:rsidRPr="00B63B55">
        <w:rPr>
          <w:snapToGrid w:val="0"/>
        </w:rPr>
        <w:t>2</w:t>
      </w:r>
      <w:r w:rsidR="00BF33D0">
        <w:rPr>
          <w:snapToGrid w:val="0"/>
        </w:rPr>
        <w:t>9</w:t>
      </w:r>
      <w:r w:rsidRPr="00B63B55">
        <w:rPr>
          <w:snapToGrid w:val="0"/>
        </w:rPr>
        <w:t>.8</w:t>
      </w:r>
      <w:r w:rsidRPr="00B63B55">
        <w:rPr>
          <w:snapToGrid w:val="0"/>
        </w:rPr>
        <w:tab/>
        <w:t>If any person and/or legal entity that owns or otherwise controls the company (directly or indirectly) is included on any UN or EU sanction list, this constitutes a material breach of the lease that entitles the other party to terminate the lease, unless the situation has been remedied after a written notice stipulating a reasonable time limit for taking such remedial action.</w:t>
      </w:r>
    </w:p>
    <w:p w14:paraId="1B25E5A5" w14:textId="77777777" w:rsidR="009D0021" w:rsidRPr="00B63B55" w:rsidRDefault="009D0021" w:rsidP="00E74014">
      <w:pPr>
        <w:widowControl w:val="0"/>
        <w:jc w:val="both"/>
        <w:rPr>
          <w:rFonts w:cs="Calibri"/>
          <w:snapToGrid w:val="0"/>
        </w:rPr>
      </w:pPr>
    </w:p>
    <w:p w14:paraId="45072472" w14:textId="77777777" w:rsidR="00E772CB" w:rsidRDefault="00E772CB" w:rsidP="00E772CB">
      <w:pPr>
        <w:widowControl w:val="0"/>
        <w:jc w:val="both"/>
        <w:rPr>
          <w:rFonts w:cs="Calibri"/>
          <w:b/>
          <w:snapToGrid w:val="0"/>
        </w:rPr>
      </w:pPr>
      <w:r w:rsidRPr="001C5C6C">
        <w:rPr>
          <w:rFonts w:cs="Calibri"/>
          <w:b/>
          <w:snapToGrid w:val="0"/>
        </w:rPr>
        <w:t xml:space="preserve">CLAUSE </w:t>
      </w:r>
      <w:r>
        <w:rPr>
          <w:rFonts w:cs="Calibri"/>
          <w:b/>
          <w:snapToGrid w:val="0"/>
        </w:rPr>
        <w:t>33</w:t>
      </w:r>
      <w:r w:rsidRPr="001C5C6C">
        <w:rPr>
          <w:rFonts w:cs="Calibri"/>
          <w:b/>
          <w:snapToGrid w:val="0"/>
        </w:rPr>
        <w:t xml:space="preserve"> – SUGGESTED CONTRACT WORDING</w:t>
      </w:r>
      <w:r w:rsidRPr="007D5D03">
        <w:t xml:space="preserve"> </w:t>
      </w:r>
      <w:r w:rsidRPr="00500C51">
        <w:rPr>
          <w:b/>
          <w:bCs/>
        </w:rPr>
        <w:t>CONCERNING</w:t>
      </w:r>
      <w:r w:rsidRPr="007D5D03">
        <w:rPr>
          <w:b/>
          <w:bCs/>
        </w:rPr>
        <w:t xml:space="preserve"> THE RIGHT TO ESTABLISH A PHOTOVOLTAIC SYSTEM ON THE PROPERTY</w:t>
      </w:r>
    </w:p>
    <w:p w14:paraId="3E0E06B3" w14:textId="77777777" w:rsidR="00E772CB" w:rsidRPr="00F32CBA" w:rsidRDefault="00E772CB" w:rsidP="00E772CB">
      <w:pPr>
        <w:rPr>
          <w:b/>
          <w:bCs/>
        </w:rPr>
      </w:pPr>
      <w:r w:rsidRPr="00F32CBA">
        <w:rPr>
          <w:b/>
          <w:bCs/>
        </w:rPr>
        <w:t>Alternative A</w:t>
      </w:r>
    </w:p>
    <w:p w14:paraId="3B23E056" w14:textId="77777777" w:rsidR="00E772CB" w:rsidRPr="00F32CBA" w:rsidRDefault="00E772CB" w:rsidP="00E772CB">
      <w:pPr>
        <w:ind w:left="720" w:hanging="720"/>
      </w:pPr>
      <w:r>
        <w:t>33.1</w:t>
      </w:r>
      <w:r>
        <w:tab/>
      </w:r>
      <w:r w:rsidRPr="00F32CBA">
        <w:t xml:space="preserve">The Lessor shall be entitled to establish </w:t>
      </w:r>
      <w:r>
        <w:t xml:space="preserve">a photovoltaic system </w:t>
      </w:r>
      <w:r w:rsidRPr="00F32CBA">
        <w:t xml:space="preserve">on the Property. Furthermore, the Lessor shall be entitled (but not obliged) to sell and the Lessee shall be obliged to purchase </w:t>
      </w:r>
      <w:r>
        <w:t>s</w:t>
      </w:r>
      <w:r w:rsidRPr="00F32CBA">
        <w:t xml:space="preserve">olar </w:t>
      </w:r>
      <w:r>
        <w:t>p</w:t>
      </w:r>
      <w:r w:rsidRPr="00F32CBA">
        <w:t xml:space="preserve">ower for the </w:t>
      </w:r>
      <w:r>
        <w:t>Leased Object</w:t>
      </w:r>
      <w:r w:rsidRPr="00F32CBA">
        <w:t xml:space="preserve">. Unless </w:t>
      </w:r>
      <w:r>
        <w:t xml:space="preserve">otherwise agreed by </w:t>
      </w:r>
      <w:r w:rsidRPr="00F32CBA">
        <w:t xml:space="preserve">the parties, the rights and obligations of the parties in connection with the establishment and operation of the </w:t>
      </w:r>
      <w:r>
        <w:t>p</w:t>
      </w:r>
      <w:r w:rsidRPr="00F32CBA">
        <w:t xml:space="preserve">hotovoltaic </w:t>
      </w:r>
      <w:r>
        <w:t>s</w:t>
      </w:r>
      <w:r w:rsidRPr="00F32CBA">
        <w:t xml:space="preserve">ystem and the supply of </w:t>
      </w:r>
      <w:r>
        <w:t>s</w:t>
      </w:r>
      <w:r w:rsidRPr="00F32CBA">
        <w:t xml:space="preserve">olar </w:t>
      </w:r>
      <w:r>
        <w:t>p</w:t>
      </w:r>
      <w:r w:rsidRPr="00F32CBA">
        <w:t xml:space="preserve">ower shall be governed by the main wording of the standard addendum on electricity from </w:t>
      </w:r>
      <w:r>
        <w:t>p</w:t>
      </w:r>
      <w:r w:rsidRPr="00F32CBA">
        <w:t xml:space="preserve">hotovoltaic </w:t>
      </w:r>
      <w:r>
        <w:t>s</w:t>
      </w:r>
      <w:r w:rsidRPr="00F32CBA">
        <w:t xml:space="preserve">ystems for </w:t>
      </w:r>
      <w:r>
        <w:t>single</w:t>
      </w:r>
      <w:r w:rsidRPr="00F32CBA">
        <w:t>-user buildings</w:t>
      </w:r>
      <w:r>
        <w:t>, as</w:t>
      </w:r>
      <w:r w:rsidRPr="00F32CBA">
        <w:t xml:space="preserve"> published by the Norwegian Property </w:t>
      </w:r>
      <w:r w:rsidRPr="00F32CBA">
        <w:lastRenderedPageBreak/>
        <w:t>Federation and the Forum for Commercial Real Estate Agents/Norwegian Association of Real Estate Agents,</w:t>
      </w:r>
      <w:r>
        <w:t xml:space="preserve"> in the version of such addendum applicable at any given time,</w:t>
      </w:r>
      <w:r w:rsidRPr="00F32CBA">
        <w:t xml:space="preserve"> </w:t>
      </w:r>
      <w:r>
        <w:t xml:space="preserve">with </w:t>
      </w:r>
      <w:r w:rsidRPr="00F32CBA">
        <w:t>necessary ad</w:t>
      </w:r>
      <w:r>
        <w:t>justments</w:t>
      </w:r>
      <w:r w:rsidRPr="00F32CBA">
        <w:t>.</w:t>
      </w:r>
    </w:p>
    <w:p w14:paraId="6A621EE1" w14:textId="77777777" w:rsidR="00E772CB" w:rsidRPr="00F32CBA" w:rsidRDefault="00E772CB" w:rsidP="00E772CB">
      <w:pPr>
        <w:rPr>
          <w:b/>
          <w:bCs/>
        </w:rPr>
      </w:pPr>
      <w:r w:rsidRPr="00F32CBA">
        <w:rPr>
          <w:b/>
          <w:bCs/>
        </w:rPr>
        <w:t>Alternative B</w:t>
      </w:r>
    </w:p>
    <w:p w14:paraId="458F84D7" w14:textId="77777777" w:rsidR="00E772CB" w:rsidRDefault="00E772CB" w:rsidP="00E772CB">
      <w:pPr>
        <w:widowControl w:val="0"/>
        <w:ind w:left="720" w:hanging="720"/>
        <w:jc w:val="both"/>
      </w:pPr>
      <w:r>
        <w:t>33.2</w:t>
      </w:r>
      <w:r>
        <w:tab/>
      </w:r>
      <w:r w:rsidRPr="00F32CBA">
        <w:t>The Lessor has established [</w:t>
      </w:r>
      <w:r w:rsidRPr="00F32CBA">
        <w:rPr>
          <w:i/>
          <w:iCs/>
        </w:rPr>
        <w:t>shall establish</w:t>
      </w:r>
      <w:r w:rsidRPr="00F32CBA">
        <w:t xml:space="preserve">] </w:t>
      </w:r>
      <w:r>
        <w:t xml:space="preserve">a photovoltaic system </w:t>
      </w:r>
      <w:r w:rsidRPr="00F32CBA">
        <w:t xml:space="preserve">on the Property. The Lessor shall be entitled (but not obliged) to sell and the Lessee shall be obliged to purchase </w:t>
      </w:r>
      <w:r>
        <w:t>s</w:t>
      </w:r>
      <w:r w:rsidRPr="00F32CBA">
        <w:t xml:space="preserve">olar </w:t>
      </w:r>
      <w:r>
        <w:t>p</w:t>
      </w:r>
      <w:r w:rsidRPr="00F32CBA">
        <w:t xml:space="preserve">ower for the </w:t>
      </w:r>
      <w:r>
        <w:t>Leased Object</w:t>
      </w:r>
      <w:r w:rsidRPr="00F32CBA">
        <w:t xml:space="preserve">. The rights and obligations of the parties in connection with the establishment and operation of the </w:t>
      </w:r>
      <w:r>
        <w:t>p</w:t>
      </w:r>
      <w:r w:rsidRPr="00F32CBA">
        <w:t>hotovoltaic</w:t>
      </w:r>
      <w:r>
        <w:t xml:space="preserve"> sy</w:t>
      </w:r>
      <w:r w:rsidRPr="00F32CBA">
        <w:t xml:space="preserve">stem and </w:t>
      </w:r>
      <w:r>
        <w:t xml:space="preserve">the </w:t>
      </w:r>
      <w:r w:rsidRPr="00F32CBA">
        <w:t xml:space="preserve">supply of </w:t>
      </w:r>
      <w:r>
        <w:t>s</w:t>
      </w:r>
      <w:r w:rsidRPr="00F32CBA">
        <w:t xml:space="preserve">olar </w:t>
      </w:r>
      <w:r>
        <w:t>p</w:t>
      </w:r>
      <w:r w:rsidRPr="00F32CBA">
        <w:t xml:space="preserve">ower </w:t>
      </w:r>
      <w:r>
        <w:t xml:space="preserve">shall be </w:t>
      </w:r>
      <w:r w:rsidRPr="00F32CBA">
        <w:t xml:space="preserve">regulated as </w:t>
      </w:r>
      <w:r>
        <w:t xml:space="preserve">specified </w:t>
      </w:r>
      <w:r w:rsidRPr="00F32CBA">
        <w:t xml:space="preserve">in </w:t>
      </w:r>
      <w:r w:rsidRPr="00F32CBA">
        <w:rPr>
          <w:b/>
          <w:bCs/>
        </w:rPr>
        <w:t xml:space="preserve">Appendix [...] </w:t>
      </w:r>
      <w:r w:rsidRPr="00E43CDF">
        <w:t>(the</w:t>
      </w:r>
      <w:r w:rsidRPr="00F32CBA">
        <w:rPr>
          <w:b/>
          <w:bCs/>
        </w:rPr>
        <w:t xml:space="preserve"> Photovoltaic</w:t>
      </w:r>
      <w:r>
        <w:rPr>
          <w:b/>
          <w:bCs/>
        </w:rPr>
        <w:t xml:space="preserve"> System </w:t>
      </w:r>
      <w:r w:rsidRPr="00F32CBA">
        <w:rPr>
          <w:b/>
          <w:bCs/>
        </w:rPr>
        <w:t>Agreement</w:t>
      </w:r>
      <w:r w:rsidRPr="00E43CDF">
        <w:t>).</w:t>
      </w:r>
    </w:p>
    <w:p w14:paraId="4BE03FB9" w14:textId="77777777" w:rsidR="00E772CB" w:rsidRDefault="00E772CB" w:rsidP="005D2FD9">
      <w:pPr>
        <w:widowControl w:val="0"/>
        <w:ind w:left="720" w:hanging="720"/>
        <w:jc w:val="both"/>
      </w:pPr>
    </w:p>
    <w:p w14:paraId="17E7A7B6" w14:textId="289C71A3" w:rsidR="008B3A68" w:rsidRPr="00B63B55" w:rsidRDefault="00D75051" w:rsidP="00E772CB">
      <w:pPr>
        <w:widowControl w:val="0"/>
        <w:jc w:val="both"/>
        <w:rPr>
          <w:rFonts w:cs="Calibri"/>
          <w:b/>
          <w:snapToGrid w:val="0"/>
        </w:rPr>
      </w:pPr>
      <w:r w:rsidRPr="00B63B55">
        <w:rPr>
          <w:rFonts w:cs="Calibri"/>
          <w:b/>
          <w:snapToGrid w:val="0"/>
        </w:rPr>
        <w:t xml:space="preserve">CLAUSE </w:t>
      </w:r>
      <w:r w:rsidR="00D802CB" w:rsidRPr="00B63B55">
        <w:rPr>
          <w:rFonts w:cs="Calibri"/>
          <w:b/>
          <w:snapToGrid w:val="0"/>
        </w:rPr>
        <w:t>3</w:t>
      </w:r>
      <w:r w:rsidR="00E772CB">
        <w:rPr>
          <w:rFonts w:cs="Calibri"/>
          <w:b/>
          <w:snapToGrid w:val="0"/>
        </w:rPr>
        <w:t>5</w:t>
      </w:r>
      <w:r w:rsidRPr="00B63B55">
        <w:rPr>
          <w:rFonts w:cs="Calibri"/>
          <w:b/>
          <w:snapToGrid w:val="0"/>
        </w:rPr>
        <w:t xml:space="preserve"> – SUGGESTED CONTRACT WORDING CONCERNING ARBITRATION</w:t>
      </w:r>
    </w:p>
    <w:p w14:paraId="2D19B082" w14:textId="14C036AF" w:rsidR="008B3A68" w:rsidRPr="00B63B55" w:rsidRDefault="00027B3B" w:rsidP="00E74014">
      <w:pPr>
        <w:widowControl w:val="0"/>
        <w:jc w:val="both"/>
        <w:rPr>
          <w:rFonts w:cs="Calibri"/>
          <w:snapToGrid w:val="0"/>
          <w:szCs w:val="24"/>
        </w:rPr>
      </w:pPr>
      <w:r w:rsidRPr="00B63B55">
        <w:rPr>
          <w:rFonts w:cs="Calibri"/>
          <w:snapToGrid w:val="0"/>
          <w:szCs w:val="24"/>
        </w:rPr>
        <w:t>3</w:t>
      </w:r>
      <w:r w:rsidR="00E772CB">
        <w:rPr>
          <w:rFonts w:cs="Calibri"/>
          <w:snapToGrid w:val="0"/>
          <w:szCs w:val="24"/>
        </w:rPr>
        <w:t>5</w:t>
      </w:r>
      <w:r w:rsidR="006572BC" w:rsidRPr="00B63B55">
        <w:rPr>
          <w:rFonts w:cs="Calibri"/>
          <w:snapToGrid w:val="0"/>
          <w:szCs w:val="24"/>
        </w:rPr>
        <w:t>.1</w:t>
      </w:r>
      <w:r w:rsidR="006572BC" w:rsidRPr="00B63B55">
        <w:rPr>
          <w:rFonts w:cs="Calibri"/>
          <w:snapToGrid w:val="0"/>
          <w:szCs w:val="24"/>
        </w:rPr>
        <w:tab/>
      </w:r>
      <w:r w:rsidR="00B02C3E" w:rsidRPr="00B63B55">
        <w:rPr>
          <w:rFonts w:cs="Calibri"/>
          <w:snapToGrid w:val="0"/>
          <w:szCs w:val="24"/>
        </w:rPr>
        <w:t xml:space="preserve">This </w:t>
      </w:r>
      <w:r w:rsidR="00D75051" w:rsidRPr="00B63B55">
        <w:rPr>
          <w:rFonts w:cs="Calibri"/>
          <w:snapToGrid w:val="0"/>
          <w:szCs w:val="24"/>
        </w:rPr>
        <w:t>lease shall be governed by Norwegian law.</w:t>
      </w:r>
    </w:p>
    <w:p w14:paraId="4D953854" w14:textId="2CFEA174" w:rsidR="00613EDC" w:rsidRPr="00B63B55" w:rsidRDefault="00027B3B" w:rsidP="00E74014">
      <w:pPr>
        <w:widowControl w:val="0"/>
        <w:ind w:left="720" w:hanging="720"/>
        <w:jc w:val="both"/>
        <w:rPr>
          <w:rFonts w:cs="Calibri"/>
          <w:snapToGrid w:val="0"/>
          <w:szCs w:val="24"/>
        </w:rPr>
      </w:pPr>
      <w:r w:rsidRPr="00B63B55">
        <w:rPr>
          <w:rFonts w:cs="Calibri"/>
          <w:snapToGrid w:val="0"/>
          <w:szCs w:val="24"/>
        </w:rPr>
        <w:t>3</w:t>
      </w:r>
      <w:r w:rsidR="00E772CB">
        <w:rPr>
          <w:rFonts w:cs="Calibri"/>
          <w:snapToGrid w:val="0"/>
          <w:szCs w:val="24"/>
        </w:rPr>
        <w:t>5</w:t>
      </w:r>
      <w:r w:rsidR="006572BC" w:rsidRPr="00B63B55">
        <w:rPr>
          <w:rFonts w:cs="Calibri"/>
          <w:snapToGrid w:val="0"/>
          <w:szCs w:val="24"/>
        </w:rPr>
        <w:t>.2</w:t>
      </w:r>
      <w:r w:rsidR="006572BC" w:rsidRPr="00B63B55">
        <w:rPr>
          <w:rFonts w:cs="Calibri"/>
          <w:snapToGrid w:val="0"/>
          <w:szCs w:val="24"/>
        </w:rPr>
        <w:tab/>
      </w:r>
      <w:r w:rsidR="00D75051" w:rsidRPr="00B63B55">
        <w:rPr>
          <w:rFonts w:cs="Calibri"/>
          <w:snapToGrid w:val="0"/>
          <w:szCs w:val="24"/>
        </w:rPr>
        <w:t xml:space="preserve">Any dispute relating to, or having its origin in, </w:t>
      </w:r>
      <w:r w:rsidR="00B02C3E" w:rsidRPr="00B63B55">
        <w:rPr>
          <w:rFonts w:cs="Calibri"/>
          <w:snapToGrid w:val="0"/>
          <w:szCs w:val="24"/>
        </w:rPr>
        <w:t xml:space="preserve">this </w:t>
      </w:r>
      <w:r w:rsidR="00D75051" w:rsidRPr="00B63B55">
        <w:rPr>
          <w:rFonts w:cs="Calibri"/>
          <w:snapToGrid w:val="0"/>
          <w:szCs w:val="24"/>
        </w:rPr>
        <w:t>lease, shall be resolved by arbitration pursuant to the Act of 14 May 2004 No. 25 relating to Arbitration. The arbitral tribunal shall comprise three arbitrators, of whom the parties shall appoint one arbitrator each. The arbitrators appointed by the parties shall appoint the third arbitrator, who shall be the chairperson of the arbitral tribunal. The chairperson of the arbitral tribunal shall be a Norwegian lawyer. In the absence of agreement as to the identity of the third arbitrator, such arbitrator shall be appointed by the Chief District Court Judge of the Oslo District Court.</w:t>
      </w:r>
    </w:p>
    <w:p w14:paraId="709EC4D5" w14:textId="3F84BCBA" w:rsidR="008B3A68" w:rsidRPr="00B63B55" w:rsidRDefault="00027B3B" w:rsidP="00E74014">
      <w:pPr>
        <w:widowControl w:val="0"/>
        <w:ind w:left="720" w:hanging="720"/>
        <w:jc w:val="both"/>
        <w:rPr>
          <w:rFonts w:cs="Calibri"/>
          <w:snapToGrid w:val="0"/>
          <w:szCs w:val="24"/>
        </w:rPr>
      </w:pPr>
      <w:r w:rsidRPr="00B63B55">
        <w:rPr>
          <w:rFonts w:cs="Calibri"/>
          <w:snapToGrid w:val="0"/>
          <w:szCs w:val="24"/>
        </w:rPr>
        <w:t>3</w:t>
      </w:r>
      <w:r w:rsidR="00E772CB">
        <w:rPr>
          <w:rFonts w:cs="Calibri"/>
          <w:snapToGrid w:val="0"/>
          <w:szCs w:val="24"/>
        </w:rPr>
        <w:t>5</w:t>
      </w:r>
      <w:r w:rsidR="006572BC" w:rsidRPr="00B63B55">
        <w:rPr>
          <w:rFonts w:cs="Calibri"/>
          <w:snapToGrid w:val="0"/>
          <w:szCs w:val="24"/>
        </w:rPr>
        <w:t>.3</w:t>
      </w:r>
      <w:r w:rsidR="006572BC" w:rsidRPr="00B63B55">
        <w:rPr>
          <w:rFonts w:cs="Calibri"/>
          <w:snapToGrid w:val="0"/>
          <w:szCs w:val="24"/>
        </w:rPr>
        <w:tab/>
      </w:r>
      <w:r w:rsidR="00D75051" w:rsidRPr="00B63B55">
        <w:rPr>
          <w:rFonts w:cs="Calibri"/>
          <w:snapToGrid w:val="0"/>
          <w:szCs w:val="24"/>
        </w:rPr>
        <w:t>The arbitration shall take place in […], and the language of arbitration shall be Norwegian.</w:t>
      </w:r>
    </w:p>
    <w:p w14:paraId="040F8F3A" w14:textId="62490063" w:rsidR="00E772CB" w:rsidRDefault="00027B3B" w:rsidP="00E74014">
      <w:pPr>
        <w:widowControl w:val="0"/>
        <w:ind w:left="720" w:hanging="720"/>
        <w:jc w:val="both"/>
        <w:rPr>
          <w:rFonts w:cs="Calibri"/>
          <w:snapToGrid w:val="0"/>
          <w:szCs w:val="24"/>
        </w:rPr>
      </w:pPr>
      <w:r w:rsidRPr="00B63B55">
        <w:rPr>
          <w:rFonts w:cs="Calibri"/>
          <w:snapToGrid w:val="0"/>
          <w:szCs w:val="24"/>
        </w:rPr>
        <w:t>3</w:t>
      </w:r>
      <w:r w:rsidR="00E772CB">
        <w:rPr>
          <w:rFonts w:cs="Calibri"/>
          <w:snapToGrid w:val="0"/>
          <w:szCs w:val="24"/>
        </w:rPr>
        <w:t>5</w:t>
      </w:r>
      <w:r w:rsidR="003024B9" w:rsidRPr="00B63B55">
        <w:rPr>
          <w:rFonts w:cs="Calibri"/>
          <w:snapToGrid w:val="0"/>
          <w:szCs w:val="24"/>
        </w:rPr>
        <w:t>.4</w:t>
      </w:r>
      <w:r w:rsidR="003024B9" w:rsidRPr="00B63B55">
        <w:rPr>
          <w:rFonts w:cs="Calibri"/>
          <w:snapToGrid w:val="0"/>
          <w:szCs w:val="24"/>
        </w:rPr>
        <w:tab/>
      </w:r>
      <w:r w:rsidR="00D75051" w:rsidRPr="00B63B55">
        <w:rPr>
          <w:rFonts w:cs="Calibri"/>
          <w:snapToGrid w:val="0"/>
          <w:szCs w:val="24"/>
        </w:rPr>
        <w:t xml:space="preserve">The arbitral proceedings shall be deemed to have commenced when one party sends a request to the opposite party to the effect that the dispute be resolved by arbitration. The arbitration proceedings and the ruling of the arbitral tribunal shall be subject to a duty of confidentiality, and the parties shall </w:t>
      </w:r>
      <w:r w:rsidR="00BC438B" w:rsidRPr="00B63B55">
        <w:rPr>
          <w:rFonts w:cs="Calibri"/>
          <w:snapToGrid w:val="0"/>
          <w:szCs w:val="24"/>
        </w:rPr>
        <w:t>enter into,</w:t>
      </w:r>
      <w:r w:rsidR="00D75051" w:rsidRPr="00B63B55">
        <w:rPr>
          <w:rFonts w:cs="Calibri"/>
          <w:snapToGrid w:val="0"/>
          <w:szCs w:val="24"/>
        </w:rPr>
        <w:t xml:space="preserve"> as soon as the arbitral proceedings have commenced, a separate agreement confirming this.</w:t>
      </w:r>
    </w:p>
    <w:p w14:paraId="7B5B5830" w14:textId="77777777" w:rsidR="00E772CB" w:rsidRDefault="00E772CB" w:rsidP="00E74014">
      <w:pPr>
        <w:widowControl w:val="0"/>
        <w:ind w:left="720" w:hanging="720"/>
        <w:jc w:val="both"/>
        <w:rPr>
          <w:rFonts w:cs="Calibri"/>
          <w:snapToGrid w:val="0"/>
          <w:szCs w:val="24"/>
        </w:rPr>
      </w:pPr>
    </w:p>
    <w:p w14:paraId="32ACBB9A" w14:textId="77777777" w:rsidR="00E772CB" w:rsidRDefault="00E772CB" w:rsidP="00E772CB">
      <w:pPr>
        <w:widowControl w:val="0"/>
        <w:ind w:left="720" w:hanging="720"/>
        <w:jc w:val="both"/>
        <w:rPr>
          <w:rFonts w:cs="Calibri"/>
          <w:b/>
          <w:snapToGrid w:val="0"/>
        </w:rPr>
      </w:pPr>
      <w:r w:rsidRPr="001C5C6C">
        <w:rPr>
          <w:rFonts w:cs="Calibri"/>
          <w:b/>
          <w:snapToGrid w:val="0"/>
        </w:rPr>
        <w:t xml:space="preserve">CLAUSE </w:t>
      </w:r>
      <w:r>
        <w:rPr>
          <w:rFonts w:cs="Calibri"/>
          <w:b/>
          <w:snapToGrid w:val="0"/>
        </w:rPr>
        <w:t>38</w:t>
      </w:r>
      <w:r w:rsidRPr="001C5C6C">
        <w:rPr>
          <w:rFonts w:cs="Calibri"/>
          <w:b/>
          <w:snapToGrid w:val="0"/>
        </w:rPr>
        <w:t xml:space="preserve"> – SUGGESTED CONTRACT WORDING CONCERNING</w:t>
      </w:r>
      <w:r>
        <w:rPr>
          <w:rFonts w:cs="Calibri"/>
          <w:b/>
          <w:snapToGrid w:val="0"/>
        </w:rPr>
        <w:t xml:space="preserve"> PHYSICAL SIGNATURE</w:t>
      </w:r>
    </w:p>
    <w:p w14:paraId="15F202D0" w14:textId="27A5D91D" w:rsidR="008B3A68" w:rsidRPr="00B63B55" w:rsidRDefault="00E772CB" w:rsidP="00E772CB">
      <w:pPr>
        <w:widowControl w:val="0"/>
        <w:ind w:left="720" w:hanging="720"/>
        <w:jc w:val="both"/>
        <w:rPr>
          <w:rFonts w:cs="Calibri"/>
          <w:snapToGrid w:val="0"/>
        </w:rPr>
      </w:pPr>
      <w:r>
        <w:t>38.1</w:t>
      </w:r>
      <w:r>
        <w:tab/>
      </w:r>
      <w:r w:rsidRPr="001C5C6C">
        <w:t>This lease is signed in duplicate, with the Lessor and the Lessee receiving one copy each. If the lease has been arranged via an estate agent, it is signed in triplicate, with the Lessor, the Lessee and the estate agent receiving one copy each.</w:t>
      </w:r>
      <w:r w:rsidR="00DA4FFC" w:rsidRPr="00B63B55">
        <w:rPr>
          <w:rFonts w:cs="Calibri"/>
          <w:snapToGrid w:val="0"/>
        </w:rPr>
        <w:t xml:space="preserve"> </w:t>
      </w:r>
    </w:p>
    <w:p w14:paraId="00629A8A" w14:textId="77777777" w:rsidR="0026699B" w:rsidRPr="00B63B55" w:rsidRDefault="0026699B" w:rsidP="00E74014">
      <w:pPr>
        <w:widowControl w:val="0"/>
        <w:jc w:val="both"/>
        <w:rPr>
          <w:rFonts w:cs="Calibri"/>
          <w:snapToGrid w:val="0"/>
        </w:rPr>
      </w:pPr>
    </w:p>
    <w:sectPr w:rsidR="0026699B" w:rsidRPr="00B63B55" w:rsidSect="005B723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FAD2" w14:textId="77777777" w:rsidR="00106C22" w:rsidRPr="00B63B55" w:rsidRDefault="00106C22">
      <w:r w:rsidRPr="00B63B55">
        <w:separator/>
      </w:r>
    </w:p>
  </w:endnote>
  <w:endnote w:type="continuationSeparator" w:id="0">
    <w:p w14:paraId="0E80D3B7" w14:textId="77777777" w:rsidR="00106C22" w:rsidRPr="00B63B55" w:rsidRDefault="00106C22">
      <w:r w:rsidRPr="00B63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AEB6" w14:textId="77777777" w:rsidR="005B723E" w:rsidRPr="00B63B55" w:rsidRDefault="005B723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ABF3" w14:textId="77777777" w:rsidR="005B723E" w:rsidRPr="00B63B55" w:rsidRDefault="005B723E">
    <w:pPr>
      <w:pStyle w:val="Bunntekst"/>
      <w:jc w:val="right"/>
      <w:rPr>
        <w:sz w:val="16"/>
        <w:szCs w:val="16"/>
      </w:rPr>
    </w:pPr>
    <w:r w:rsidRPr="00B63B55">
      <w:rPr>
        <w:sz w:val="16"/>
        <w:szCs w:val="16"/>
      </w:rPr>
      <w:fldChar w:fldCharType="begin"/>
    </w:r>
    <w:r w:rsidRPr="00B63B55">
      <w:rPr>
        <w:sz w:val="16"/>
        <w:szCs w:val="16"/>
      </w:rPr>
      <w:instrText>PAGE   \* MERGEFORMAT</w:instrText>
    </w:r>
    <w:r w:rsidRPr="00B63B55">
      <w:rPr>
        <w:sz w:val="16"/>
        <w:szCs w:val="16"/>
      </w:rPr>
      <w:fldChar w:fldCharType="separate"/>
    </w:r>
    <w:r w:rsidR="004B0349" w:rsidRPr="00B63B55">
      <w:rPr>
        <w:sz w:val="16"/>
        <w:szCs w:val="16"/>
      </w:rPr>
      <w:t>1</w:t>
    </w:r>
    <w:r w:rsidRPr="00B63B55">
      <w:rPr>
        <w:sz w:val="16"/>
        <w:szCs w:val="16"/>
      </w:rPr>
      <w:fldChar w:fldCharType="end"/>
    </w:r>
  </w:p>
  <w:p w14:paraId="011A4E37" w14:textId="77777777" w:rsidR="005B723E" w:rsidRPr="00B63B55" w:rsidRDefault="005B723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7177" w14:textId="77777777" w:rsidR="005B723E" w:rsidRPr="00B63B55" w:rsidRDefault="005B723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C142" w14:textId="77777777" w:rsidR="00106C22" w:rsidRPr="00B63B55" w:rsidRDefault="00106C22">
      <w:r w:rsidRPr="00B63B55">
        <w:separator/>
      </w:r>
    </w:p>
  </w:footnote>
  <w:footnote w:type="continuationSeparator" w:id="0">
    <w:p w14:paraId="2FBD5EE9" w14:textId="77777777" w:rsidR="00106C22" w:rsidRPr="00B63B55" w:rsidRDefault="00106C22">
      <w:r w:rsidRPr="00B63B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DDF4" w14:textId="77777777" w:rsidR="005B723E" w:rsidRPr="00B63B55" w:rsidRDefault="005B723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7D59" w14:textId="77777777" w:rsidR="00093A93" w:rsidRPr="00B63B55" w:rsidRDefault="005B723E" w:rsidP="005B723E">
    <w:pPr>
      <w:pStyle w:val="Topptekst"/>
      <w:tabs>
        <w:tab w:val="clear" w:pos="4536"/>
        <w:tab w:val="clear" w:pos="9072"/>
        <w:tab w:val="left" w:pos="1077"/>
      </w:tabs>
    </w:pPr>
    <w:r w:rsidRPr="00B63B5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70"/>
      <w:gridCol w:w="3071"/>
      <w:gridCol w:w="3071"/>
    </w:tblGrid>
    <w:tr w:rsidR="005B723E" w:rsidRPr="00B63B55" w14:paraId="09023CAC" w14:textId="77777777" w:rsidTr="00A33004">
      <w:tc>
        <w:tcPr>
          <w:tcW w:w="3070" w:type="dxa"/>
        </w:tcPr>
        <w:p w14:paraId="095E1DF0" w14:textId="77777777" w:rsidR="005B723E" w:rsidRPr="00B63B55" w:rsidRDefault="004B0349" w:rsidP="00A33004">
          <w:pPr>
            <w:tabs>
              <w:tab w:val="center" w:pos="4536"/>
              <w:tab w:val="right" w:pos="9072"/>
            </w:tabs>
            <w:jc w:val="center"/>
            <w:rPr>
              <w:rFonts w:eastAsia="Malgun Gothic"/>
              <w:sz w:val="22"/>
              <w:szCs w:val="22"/>
            </w:rPr>
          </w:pPr>
          <w:r w:rsidRPr="00B63B55">
            <w:rPr>
              <w:rFonts w:eastAsia="Malgun Gothic"/>
              <w:noProof/>
              <w:sz w:val="22"/>
              <w:szCs w:val="22"/>
              <w:lang w:eastAsia="ko-KR"/>
            </w:rPr>
            <w:drawing>
              <wp:anchor distT="0" distB="0" distL="114300" distR="114300" simplePos="0" relativeHeight="251659264" behindDoc="0" locked="0" layoutInCell="1" allowOverlap="1" wp14:anchorId="591E6D1F" wp14:editId="7F4D34F2">
                <wp:simplePos x="0" y="0"/>
                <wp:positionH relativeFrom="column">
                  <wp:posOffset>-66040</wp:posOffset>
                </wp:positionH>
                <wp:positionV relativeFrom="paragraph">
                  <wp:posOffset>102870</wp:posOffset>
                </wp:positionV>
                <wp:extent cx="1828800" cy="387350"/>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87350"/>
                        </a:xfrm>
                        <a:prstGeom prst="rect">
                          <a:avLst/>
                        </a:prstGeom>
                        <a:noFill/>
                      </pic:spPr>
                    </pic:pic>
                  </a:graphicData>
                </a:graphic>
                <wp14:sizeRelH relativeFrom="page">
                  <wp14:pctWidth>0</wp14:pctWidth>
                </wp14:sizeRelH>
                <wp14:sizeRelV relativeFrom="page">
                  <wp14:pctHeight>0</wp14:pctHeight>
                </wp14:sizeRelV>
              </wp:anchor>
            </w:drawing>
          </w:r>
        </w:p>
        <w:p w14:paraId="7AAF3E13" w14:textId="77777777" w:rsidR="005B723E" w:rsidRPr="00B63B55" w:rsidRDefault="005B723E" w:rsidP="00A33004">
          <w:pPr>
            <w:tabs>
              <w:tab w:val="center" w:pos="4536"/>
              <w:tab w:val="right" w:pos="9072"/>
            </w:tabs>
            <w:jc w:val="center"/>
            <w:rPr>
              <w:rFonts w:eastAsia="Malgun Gothic"/>
              <w:sz w:val="22"/>
              <w:szCs w:val="22"/>
            </w:rPr>
          </w:pPr>
        </w:p>
      </w:tc>
      <w:tc>
        <w:tcPr>
          <w:tcW w:w="3071" w:type="dxa"/>
        </w:tcPr>
        <w:p w14:paraId="2FED6074" w14:textId="77777777" w:rsidR="005B723E" w:rsidRPr="00B63B55" w:rsidRDefault="004B0349" w:rsidP="00A33004">
          <w:pPr>
            <w:tabs>
              <w:tab w:val="left" w:pos="2016"/>
            </w:tabs>
            <w:jc w:val="right"/>
            <w:rPr>
              <w:rFonts w:eastAsia="Malgun Gothic"/>
              <w:sz w:val="22"/>
              <w:szCs w:val="22"/>
            </w:rPr>
          </w:pPr>
          <w:r w:rsidRPr="00B63B55">
            <w:rPr>
              <w:rFonts w:eastAsia="Malgun Gothic"/>
              <w:noProof/>
              <w:sz w:val="22"/>
              <w:szCs w:val="22"/>
              <w:lang w:eastAsia="ko-KR"/>
            </w:rPr>
            <w:drawing>
              <wp:anchor distT="0" distB="0" distL="114300" distR="114300" simplePos="0" relativeHeight="251661312" behindDoc="0" locked="0" layoutInCell="1" allowOverlap="1" wp14:anchorId="4FF51D53" wp14:editId="0972EB46">
                <wp:simplePos x="0" y="0"/>
                <wp:positionH relativeFrom="column">
                  <wp:posOffset>1299845</wp:posOffset>
                </wp:positionH>
                <wp:positionV relativeFrom="paragraph">
                  <wp:posOffset>-13335</wp:posOffset>
                </wp:positionV>
                <wp:extent cx="835025" cy="836295"/>
                <wp:effectExtent l="0" t="0" r="3175" b="1905"/>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836295"/>
                        </a:xfrm>
                        <a:prstGeom prst="rect">
                          <a:avLst/>
                        </a:prstGeom>
                        <a:noFill/>
                      </pic:spPr>
                    </pic:pic>
                  </a:graphicData>
                </a:graphic>
                <wp14:sizeRelH relativeFrom="page">
                  <wp14:pctWidth>0</wp14:pctWidth>
                </wp14:sizeRelH>
                <wp14:sizeRelV relativeFrom="page">
                  <wp14:pctHeight>0</wp14:pctHeight>
                </wp14:sizeRelV>
              </wp:anchor>
            </w:drawing>
          </w:r>
          <w:r w:rsidR="005B723E" w:rsidRPr="00B63B55">
            <w:rPr>
              <w:rFonts w:eastAsia="Malgun Gothic"/>
              <w:sz w:val="22"/>
              <w:szCs w:val="22"/>
            </w:rPr>
            <w:tab/>
          </w:r>
        </w:p>
      </w:tc>
      <w:tc>
        <w:tcPr>
          <w:tcW w:w="3071" w:type="dxa"/>
        </w:tcPr>
        <w:p w14:paraId="409A1E3A" w14:textId="77777777" w:rsidR="005B723E" w:rsidRPr="00B63B55" w:rsidRDefault="004B0349" w:rsidP="00A33004">
          <w:pPr>
            <w:rPr>
              <w:rFonts w:eastAsia="Malgun Gothic"/>
              <w:sz w:val="22"/>
              <w:szCs w:val="22"/>
            </w:rPr>
          </w:pPr>
          <w:r w:rsidRPr="00B63B55">
            <w:rPr>
              <w:rFonts w:eastAsia="Malgun Gothic"/>
              <w:noProof/>
              <w:sz w:val="22"/>
              <w:szCs w:val="22"/>
              <w:lang w:eastAsia="ko-KR"/>
            </w:rPr>
            <w:drawing>
              <wp:anchor distT="0" distB="0" distL="114300" distR="114300" simplePos="0" relativeHeight="251660288" behindDoc="0" locked="0" layoutInCell="1" allowOverlap="1" wp14:anchorId="18B8820C" wp14:editId="7961C0E0">
                <wp:simplePos x="0" y="0"/>
                <wp:positionH relativeFrom="column">
                  <wp:posOffset>502920</wp:posOffset>
                </wp:positionH>
                <wp:positionV relativeFrom="paragraph">
                  <wp:posOffset>120015</wp:posOffset>
                </wp:positionV>
                <wp:extent cx="1367155" cy="544195"/>
                <wp:effectExtent l="0" t="0" r="4445" b="8255"/>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155" cy="544195"/>
                        </a:xfrm>
                        <a:prstGeom prst="rect">
                          <a:avLst/>
                        </a:prstGeom>
                        <a:noFill/>
                      </pic:spPr>
                    </pic:pic>
                  </a:graphicData>
                </a:graphic>
                <wp14:sizeRelH relativeFrom="page">
                  <wp14:pctWidth>0</wp14:pctWidth>
                </wp14:sizeRelH>
                <wp14:sizeRelV relativeFrom="page">
                  <wp14:pctHeight>0</wp14:pctHeight>
                </wp14:sizeRelV>
              </wp:anchor>
            </w:drawing>
          </w:r>
        </w:p>
        <w:p w14:paraId="738679F9" w14:textId="77777777" w:rsidR="005B723E" w:rsidRPr="00B63B55" w:rsidRDefault="005B723E" w:rsidP="00A33004">
          <w:pPr>
            <w:pStyle w:val="Normalutenavstand"/>
            <w:rPr>
              <w:rFonts w:eastAsia="Malgun Gothic"/>
            </w:rPr>
          </w:pPr>
        </w:p>
      </w:tc>
    </w:tr>
  </w:tbl>
  <w:p w14:paraId="35DE45A9" w14:textId="77777777" w:rsidR="005B723E" w:rsidRPr="00B63B55" w:rsidRDefault="005B723E" w:rsidP="005B723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CA1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D42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024D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D80D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063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A8E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A8F6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E279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60792"/>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28671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077E0AC3"/>
    <w:multiLevelType w:val="hybridMultilevel"/>
    <w:tmpl w:val="C29C5EFC"/>
    <w:lvl w:ilvl="0" w:tplc="5E72ABE6">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0FE56EC9"/>
    <w:multiLevelType w:val="multilevel"/>
    <w:tmpl w:val="B6627B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D11D24"/>
    <w:multiLevelType w:val="multilevel"/>
    <w:tmpl w:val="FB98963E"/>
    <w:styleLink w:val="Leieavtalelistestil"/>
    <w:lvl w:ilvl="0">
      <w:start w:val="1"/>
      <w:numFmt w:val="decimal"/>
      <w:lvlText w:val="%1"/>
      <w:lvlJc w:val="left"/>
      <w:pPr>
        <w:tabs>
          <w:tab w:val="num" w:pos="153"/>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04"/>
        </w:tabs>
        <w:ind w:left="1004" w:hanging="720"/>
      </w:pPr>
      <w:rPr>
        <w:rFonts w:hint="default"/>
        <w:b/>
        <w:i w:val="0"/>
      </w:rPr>
    </w:lvl>
    <w:lvl w:ilvl="3">
      <w:start w:val="1"/>
      <w:numFmt w:val="upperLetter"/>
      <w:lvlText w:val="%4)"/>
      <w:lvlJc w:val="left"/>
      <w:pPr>
        <w:tabs>
          <w:tab w:val="num" w:pos="1440"/>
        </w:tabs>
        <w:ind w:left="144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356E9"/>
    <w:multiLevelType w:val="hybridMultilevel"/>
    <w:tmpl w:val="5A306CB6"/>
    <w:lvl w:ilvl="0" w:tplc="EC342FDA">
      <w:start w:val="1"/>
      <w:numFmt w:val="decimal"/>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7"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8"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9"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20" w15:restartNumberingAfterBreak="0">
    <w:nsid w:val="78110494"/>
    <w:multiLevelType w:val="multilevel"/>
    <w:tmpl w:val="54B0784C"/>
    <w:lvl w:ilvl="0">
      <w:start w:val="1"/>
      <w:numFmt w:val="decimal"/>
      <w:pStyle w:val="Overskrift1"/>
      <w:lvlText w:val="%1"/>
      <w:lvlJc w:val="left"/>
      <w:pPr>
        <w:tabs>
          <w:tab w:val="num" w:pos="851"/>
        </w:tabs>
        <w:ind w:left="851" w:hanging="851"/>
      </w:pPr>
      <w:rPr>
        <w:rFonts w:hint="default"/>
        <w:b/>
        <w:bCs/>
      </w:rPr>
    </w:lvl>
    <w:lvl w:ilvl="1">
      <w:start w:val="1"/>
      <w:numFmt w:val="decimal"/>
      <w:pStyle w:val="Overskrift2"/>
      <w:lvlText w:val="%1.%2"/>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16cid:durableId="769856836">
    <w:abstractNumId w:val="14"/>
  </w:num>
  <w:num w:numId="2" w16cid:durableId="947195780">
    <w:abstractNumId w:val="17"/>
  </w:num>
  <w:num w:numId="3" w16cid:durableId="2112235852">
    <w:abstractNumId w:val="18"/>
  </w:num>
  <w:num w:numId="4" w16cid:durableId="2019306176">
    <w:abstractNumId w:val="19"/>
  </w:num>
  <w:num w:numId="5" w16cid:durableId="1519393127">
    <w:abstractNumId w:val="19"/>
    <w:lvlOverride w:ilvl="0">
      <w:lvl w:ilvl="0">
        <w:start w:val="1"/>
        <w:numFmt w:val="decimal"/>
        <w:lvlText w:val="%1."/>
        <w:legacy w:legacy="1" w:legacySpace="0" w:legacyIndent="283"/>
        <w:lvlJc w:val="left"/>
        <w:pPr>
          <w:ind w:left="283" w:hanging="283"/>
        </w:pPr>
      </w:lvl>
    </w:lvlOverride>
  </w:num>
  <w:num w:numId="6" w16cid:durableId="89009858">
    <w:abstractNumId w:val="10"/>
  </w:num>
  <w:num w:numId="7" w16cid:durableId="2072462440">
    <w:abstractNumId w:val="20"/>
  </w:num>
  <w:num w:numId="8" w16cid:durableId="1317077038">
    <w:abstractNumId w:val="15"/>
  </w:num>
  <w:num w:numId="9" w16cid:durableId="1171874704">
    <w:abstractNumId w:val="8"/>
  </w:num>
  <w:num w:numId="10" w16cid:durableId="2124231427">
    <w:abstractNumId w:val="12"/>
  </w:num>
  <w:num w:numId="11" w16cid:durableId="43022477">
    <w:abstractNumId w:val="3"/>
  </w:num>
  <w:num w:numId="12" w16cid:durableId="1130631778">
    <w:abstractNumId w:val="2"/>
  </w:num>
  <w:num w:numId="13" w16cid:durableId="781002006">
    <w:abstractNumId w:val="1"/>
  </w:num>
  <w:num w:numId="14" w16cid:durableId="4095781">
    <w:abstractNumId w:val="0"/>
  </w:num>
  <w:num w:numId="15" w16cid:durableId="1348631777">
    <w:abstractNumId w:val="9"/>
  </w:num>
  <w:num w:numId="16" w16cid:durableId="1175613733">
    <w:abstractNumId w:val="7"/>
  </w:num>
  <w:num w:numId="17" w16cid:durableId="829442272">
    <w:abstractNumId w:val="6"/>
  </w:num>
  <w:num w:numId="18" w16cid:durableId="554851081">
    <w:abstractNumId w:val="5"/>
  </w:num>
  <w:num w:numId="19" w16cid:durableId="2055738657">
    <w:abstractNumId w:val="4"/>
  </w:num>
  <w:num w:numId="20" w16cid:durableId="1178958798">
    <w:abstractNumId w:val="13"/>
  </w:num>
  <w:num w:numId="21" w16cid:durableId="545413650">
    <w:abstractNumId w:val="11"/>
    <w:lvlOverride w:ilvl="0">
      <w:lvl w:ilvl="0" w:tplc="5E72ABE6">
        <w:start w:val="1"/>
        <w:numFmt w:val="lowerLetter"/>
        <w:lvlText w:val="%1)"/>
        <w:lvlJc w:val="left"/>
        <w:pPr>
          <w:ind w:left="936" w:hanging="360"/>
        </w:pPr>
        <w:rPr>
          <w:rFonts w:hint="default"/>
          <w:b w:val="0"/>
          <w:bCs w:val="0"/>
          <w:color w:val="auto"/>
          <w:u w:val="none"/>
        </w:rPr>
      </w:lvl>
    </w:lvlOverride>
  </w:num>
  <w:num w:numId="22" w16cid:durableId="451366804">
    <w:abstractNumId w:val="16"/>
    <w:lvlOverride w:ilvl="0">
      <w:lvl w:ilvl="0" w:tplc="EC342FDA">
        <w:start w:val="1"/>
        <w:numFmt w:val="decimal"/>
        <w:lvlText w:val="%1."/>
        <w:lvlJc w:val="left"/>
        <w:pPr>
          <w:ind w:left="1413" w:hanging="705"/>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288C"/>
    <w:rsid w:val="0000539D"/>
    <w:rsid w:val="00005F61"/>
    <w:rsid w:val="000064C9"/>
    <w:rsid w:val="0000742A"/>
    <w:rsid w:val="00010116"/>
    <w:rsid w:val="00010507"/>
    <w:rsid w:val="00013B0C"/>
    <w:rsid w:val="00015ADA"/>
    <w:rsid w:val="00015C7E"/>
    <w:rsid w:val="00016869"/>
    <w:rsid w:val="00016902"/>
    <w:rsid w:val="00016D37"/>
    <w:rsid w:val="00017073"/>
    <w:rsid w:val="00020034"/>
    <w:rsid w:val="000203F1"/>
    <w:rsid w:val="00022376"/>
    <w:rsid w:val="00022A35"/>
    <w:rsid w:val="0002382A"/>
    <w:rsid w:val="00023A55"/>
    <w:rsid w:val="00023DC1"/>
    <w:rsid w:val="00024E18"/>
    <w:rsid w:val="00025575"/>
    <w:rsid w:val="000262CA"/>
    <w:rsid w:val="00026CA7"/>
    <w:rsid w:val="00027343"/>
    <w:rsid w:val="00027B3B"/>
    <w:rsid w:val="00030432"/>
    <w:rsid w:val="00030D5B"/>
    <w:rsid w:val="00031089"/>
    <w:rsid w:val="00031B1C"/>
    <w:rsid w:val="00032841"/>
    <w:rsid w:val="000349C6"/>
    <w:rsid w:val="000355A4"/>
    <w:rsid w:val="000357DE"/>
    <w:rsid w:val="0003597F"/>
    <w:rsid w:val="00035FF2"/>
    <w:rsid w:val="00036358"/>
    <w:rsid w:val="000407C7"/>
    <w:rsid w:val="00040D94"/>
    <w:rsid w:val="0004185A"/>
    <w:rsid w:val="00041C3A"/>
    <w:rsid w:val="0004202F"/>
    <w:rsid w:val="0004260E"/>
    <w:rsid w:val="00042627"/>
    <w:rsid w:val="00042937"/>
    <w:rsid w:val="000429DC"/>
    <w:rsid w:val="000437D3"/>
    <w:rsid w:val="00043B68"/>
    <w:rsid w:val="00045908"/>
    <w:rsid w:val="000466DE"/>
    <w:rsid w:val="000469B2"/>
    <w:rsid w:val="00046A21"/>
    <w:rsid w:val="00046B82"/>
    <w:rsid w:val="000471F5"/>
    <w:rsid w:val="00047B00"/>
    <w:rsid w:val="00051C9A"/>
    <w:rsid w:val="000535CA"/>
    <w:rsid w:val="00053FD9"/>
    <w:rsid w:val="00054D8E"/>
    <w:rsid w:val="00056382"/>
    <w:rsid w:val="00056AA9"/>
    <w:rsid w:val="000573B4"/>
    <w:rsid w:val="00057C55"/>
    <w:rsid w:val="00060119"/>
    <w:rsid w:val="00061154"/>
    <w:rsid w:val="00062346"/>
    <w:rsid w:val="0006368D"/>
    <w:rsid w:val="000637E7"/>
    <w:rsid w:val="00063AFE"/>
    <w:rsid w:val="00063D49"/>
    <w:rsid w:val="00064786"/>
    <w:rsid w:val="0006486F"/>
    <w:rsid w:val="000659C8"/>
    <w:rsid w:val="00065D38"/>
    <w:rsid w:val="00065E5A"/>
    <w:rsid w:val="0007096F"/>
    <w:rsid w:val="00071715"/>
    <w:rsid w:val="00073797"/>
    <w:rsid w:val="000739D6"/>
    <w:rsid w:val="00073C6F"/>
    <w:rsid w:val="00074246"/>
    <w:rsid w:val="00075CEE"/>
    <w:rsid w:val="00076334"/>
    <w:rsid w:val="0007727D"/>
    <w:rsid w:val="00077E30"/>
    <w:rsid w:val="0008019D"/>
    <w:rsid w:val="000806CF"/>
    <w:rsid w:val="000819DD"/>
    <w:rsid w:val="00081C2E"/>
    <w:rsid w:val="00081DE9"/>
    <w:rsid w:val="000826CD"/>
    <w:rsid w:val="00082F81"/>
    <w:rsid w:val="00083473"/>
    <w:rsid w:val="00083499"/>
    <w:rsid w:val="00083DCC"/>
    <w:rsid w:val="0008441E"/>
    <w:rsid w:val="0008557A"/>
    <w:rsid w:val="00085AF6"/>
    <w:rsid w:val="00086F05"/>
    <w:rsid w:val="00086F16"/>
    <w:rsid w:val="0008712C"/>
    <w:rsid w:val="00087E7D"/>
    <w:rsid w:val="000908C1"/>
    <w:rsid w:val="000918B5"/>
    <w:rsid w:val="000925BC"/>
    <w:rsid w:val="00092F6D"/>
    <w:rsid w:val="00093821"/>
    <w:rsid w:val="00093A93"/>
    <w:rsid w:val="00094472"/>
    <w:rsid w:val="0009470F"/>
    <w:rsid w:val="00094729"/>
    <w:rsid w:val="00095901"/>
    <w:rsid w:val="000962D2"/>
    <w:rsid w:val="000A0FD9"/>
    <w:rsid w:val="000A2068"/>
    <w:rsid w:val="000A4331"/>
    <w:rsid w:val="000A6809"/>
    <w:rsid w:val="000A7805"/>
    <w:rsid w:val="000A7E24"/>
    <w:rsid w:val="000B0DA8"/>
    <w:rsid w:val="000B1A45"/>
    <w:rsid w:val="000B1FAF"/>
    <w:rsid w:val="000B259A"/>
    <w:rsid w:val="000B341B"/>
    <w:rsid w:val="000B37B2"/>
    <w:rsid w:val="000B3AA2"/>
    <w:rsid w:val="000B4F63"/>
    <w:rsid w:val="000B578B"/>
    <w:rsid w:val="000B60B8"/>
    <w:rsid w:val="000B65D1"/>
    <w:rsid w:val="000B6ECE"/>
    <w:rsid w:val="000B78BA"/>
    <w:rsid w:val="000B7938"/>
    <w:rsid w:val="000B7D3D"/>
    <w:rsid w:val="000C165D"/>
    <w:rsid w:val="000C1DD7"/>
    <w:rsid w:val="000C2414"/>
    <w:rsid w:val="000C2C64"/>
    <w:rsid w:val="000C309E"/>
    <w:rsid w:val="000C30E8"/>
    <w:rsid w:val="000C36CD"/>
    <w:rsid w:val="000C39CC"/>
    <w:rsid w:val="000C4C74"/>
    <w:rsid w:val="000C64D0"/>
    <w:rsid w:val="000C6BD2"/>
    <w:rsid w:val="000C7896"/>
    <w:rsid w:val="000C7D9F"/>
    <w:rsid w:val="000D013B"/>
    <w:rsid w:val="000D1775"/>
    <w:rsid w:val="000D3058"/>
    <w:rsid w:val="000D5017"/>
    <w:rsid w:val="000D5897"/>
    <w:rsid w:val="000D656F"/>
    <w:rsid w:val="000D68DE"/>
    <w:rsid w:val="000E01EE"/>
    <w:rsid w:val="000E12CF"/>
    <w:rsid w:val="000E1D90"/>
    <w:rsid w:val="000E1E93"/>
    <w:rsid w:val="000E1F33"/>
    <w:rsid w:val="000E1F45"/>
    <w:rsid w:val="000E228F"/>
    <w:rsid w:val="000E2F2D"/>
    <w:rsid w:val="000E333B"/>
    <w:rsid w:val="000E33D3"/>
    <w:rsid w:val="000E3650"/>
    <w:rsid w:val="000E36A2"/>
    <w:rsid w:val="000E5582"/>
    <w:rsid w:val="000E7BDE"/>
    <w:rsid w:val="000F1529"/>
    <w:rsid w:val="000F1F93"/>
    <w:rsid w:val="000F2747"/>
    <w:rsid w:val="000F3357"/>
    <w:rsid w:val="000F3767"/>
    <w:rsid w:val="000F4882"/>
    <w:rsid w:val="000F5038"/>
    <w:rsid w:val="000F5497"/>
    <w:rsid w:val="000F5DFB"/>
    <w:rsid w:val="000F638A"/>
    <w:rsid w:val="000F6BDC"/>
    <w:rsid w:val="000F7172"/>
    <w:rsid w:val="000F73C8"/>
    <w:rsid w:val="00100123"/>
    <w:rsid w:val="0010129E"/>
    <w:rsid w:val="001012E8"/>
    <w:rsid w:val="00102E23"/>
    <w:rsid w:val="00103618"/>
    <w:rsid w:val="001040A5"/>
    <w:rsid w:val="00105C3F"/>
    <w:rsid w:val="00106204"/>
    <w:rsid w:val="00106C22"/>
    <w:rsid w:val="00106EEE"/>
    <w:rsid w:val="00106FAA"/>
    <w:rsid w:val="001070FE"/>
    <w:rsid w:val="0011019B"/>
    <w:rsid w:val="00110B94"/>
    <w:rsid w:val="001114F7"/>
    <w:rsid w:val="001126C3"/>
    <w:rsid w:val="00112AB7"/>
    <w:rsid w:val="001138A0"/>
    <w:rsid w:val="001146F8"/>
    <w:rsid w:val="001153C2"/>
    <w:rsid w:val="00116076"/>
    <w:rsid w:val="001174C9"/>
    <w:rsid w:val="001201D6"/>
    <w:rsid w:val="0012067C"/>
    <w:rsid w:val="00123F28"/>
    <w:rsid w:val="00125288"/>
    <w:rsid w:val="00125E62"/>
    <w:rsid w:val="00126537"/>
    <w:rsid w:val="00126DB9"/>
    <w:rsid w:val="00126E34"/>
    <w:rsid w:val="00126E95"/>
    <w:rsid w:val="001309D2"/>
    <w:rsid w:val="0013102C"/>
    <w:rsid w:val="001313F0"/>
    <w:rsid w:val="001325AB"/>
    <w:rsid w:val="00137FCF"/>
    <w:rsid w:val="001412A1"/>
    <w:rsid w:val="001418FB"/>
    <w:rsid w:val="00141A17"/>
    <w:rsid w:val="00141A2F"/>
    <w:rsid w:val="00142645"/>
    <w:rsid w:val="00142ABA"/>
    <w:rsid w:val="00142EBD"/>
    <w:rsid w:val="001430BF"/>
    <w:rsid w:val="00143B98"/>
    <w:rsid w:val="00143BB5"/>
    <w:rsid w:val="001446ED"/>
    <w:rsid w:val="00144765"/>
    <w:rsid w:val="00145D1D"/>
    <w:rsid w:val="00146789"/>
    <w:rsid w:val="00146881"/>
    <w:rsid w:val="00146FEB"/>
    <w:rsid w:val="00147785"/>
    <w:rsid w:val="00150F0E"/>
    <w:rsid w:val="00151157"/>
    <w:rsid w:val="00151172"/>
    <w:rsid w:val="00153E23"/>
    <w:rsid w:val="0015424A"/>
    <w:rsid w:val="001544F8"/>
    <w:rsid w:val="00157598"/>
    <w:rsid w:val="00157899"/>
    <w:rsid w:val="00157B20"/>
    <w:rsid w:val="00157DC3"/>
    <w:rsid w:val="00162BF5"/>
    <w:rsid w:val="001640DF"/>
    <w:rsid w:val="00164E90"/>
    <w:rsid w:val="001738E3"/>
    <w:rsid w:val="001738E5"/>
    <w:rsid w:val="00173991"/>
    <w:rsid w:val="00174C37"/>
    <w:rsid w:val="001752BC"/>
    <w:rsid w:val="0017619F"/>
    <w:rsid w:val="001777CA"/>
    <w:rsid w:val="00177C7D"/>
    <w:rsid w:val="0018134A"/>
    <w:rsid w:val="00182854"/>
    <w:rsid w:val="00182C90"/>
    <w:rsid w:val="0018374B"/>
    <w:rsid w:val="001839B0"/>
    <w:rsid w:val="00183B54"/>
    <w:rsid w:val="00185912"/>
    <w:rsid w:val="00190515"/>
    <w:rsid w:val="001907B8"/>
    <w:rsid w:val="00190C58"/>
    <w:rsid w:val="001913A0"/>
    <w:rsid w:val="00191F33"/>
    <w:rsid w:val="0019211F"/>
    <w:rsid w:val="001922CD"/>
    <w:rsid w:val="001922E2"/>
    <w:rsid w:val="001926BC"/>
    <w:rsid w:val="001937D3"/>
    <w:rsid w:val="001938BF"/>
    <w:rsid w:val="00194B10"/>
    <w:rsid w:val="001952F9"/>
    <w:rsid w:val="00195B03"/>
    <w:rsid w:val="0019740A"/>
    <w:rsid w:val="001A13B8"/>
    <w:rsid w:val="001A19E5"/>
    <w:rsid w:val="001A1D3D"/>
    <w:rsid w:val="001A3805"/>
    <w:rsid w:val="001A48B7"/>
    <w:rsid w:val="001A49F4"/>
    <w:rsid w:val="001A523B"/>
    <w:rsid w:val="001A542C"/>
    <w:rsid w:val="001A5F69"/>
    <w:rsid w:val="001A6E5D"/>
    <w:rsid w:val="001A7782"/>
    <w:rsid w:val="001A786D"/>
    <w:rsid w:val="001A7E5B"/>
    <w:rsid w:val="001B0C67"/>
    <w:rsid w:val="001B1556"/>
    <w:rsid w:val="001B15EB"/>
    <w:rsid w:val="001B1FC3"/>
    <w:rsid w:val="001B3D91"/>
    <w:rsid w:val="001B4844"/>
    <w:rsid w:val="001B5BA3"/>
    <w:rsid w:val="001B7CD9"/>
    <w:rsid w:val="001B7FB3"/>
    <w:rsid w:val="001C05C5"/>
    <w:rsid w:val="001C108A"/>
    <w:rsid w:val="001C2760"/>
    <w:rsid w:val="001C2C0C"/>
    <w:rsid w:val="001C2CDD"/>
    <w:rsid w:val="001C4A5F"/>
    <w:rsid w:val="001C6E18"/>
    <w:rsid w:val="001C7B77"/>
    <w:rsid w:val="001D0D1D"/>
    <w:rsid w:val="001D15FF"/>
    <w:rsid w:val="001D2A8E"/>
    <w:rsid w:val="001D2CBE"/>
    <w:rsid w:val="001D4164"/>
    <w:rsid w:val="001D434B"/>
    <w:rsid w:val="001D5AB7"/>
    <w:rsid w:val="001D64C3"/>
    <w:rsid w:val="001D7E8D"/>
    <w:rsid w:val="001E027D"/>
    <w:rsid w:val="001E0658"/>
    <w:rsid w:val="001E108E"/>
    <w:rsid w:val="001E23EF"/>
    <w:rsid w:val="001E2D25"/>
    <w:rsid w:val="001E32B0"/>
    <w:rsid w:val="001E35FF"/>
    <w:rsid w:val="001E4BBA"/>
    <w:rsid w:val="001E5FB4"/>
    <w:rsid w:val="001E6A48"/>
    <w:rsid w:val="001E7077"/>
    <w:rsid w:val="001F06C1"/>
    <w:rsid w:val="001F08E7"/>
    <w:rsid w:val="001F0C22"/>
    <w:rsid w:val="001F2FB7"/>
    <w:rsid w:val="001F3734"/>
    <w:rsid w:val="001F3939"/>
    <w:rsid w:val="001F4664"/>
    <w:rsid w:val="001F4A5C"/>
    <w:rsid w:val="001F588D"/>
    <w:rsid w:val="001F595E"/>
    <w:rsid w:val="001F6683"/>
    <w:rsid w:val="001F6C70"/>
    <w:rsid w:val="001F6E61"/>
    <w:rsid w:val="001F7E44"/>
    <w:rsid w:val="00200B1F"/>
    <w:rsid w:val="00200B9A"/>
    <w:rsid w:val="0020229B"/>
    <w:rsid w:val="002031C5"/>
    <w:rsid w:val="00203A28"/>
    <w:rsid w:val="00205340"/>
    <w:rsid w:val="00206AC7"/>
    <w:rsid w:val="00210675"/>
    <w:rsid w:val="002125B6"/>
    <w:rsid w:val="00213921"/>
    <w:rsid w:val="00213C57"/>
    <w:rsid w:val="00216F97"/>
    <w:rsid w:val="00217229"/>
    <w:rsid w:val="002172DF"/>
    <w:rsid w:val="0021777B"/>
    <w:rsid w:val="00217809"/>
    <w:rsid w:val="0022070A"/>
    <w:rsid w:val="00220B51"/>
    <w:rsid w:val="002210A5"/>
    <w:rsid w:val="002213CE"/>
    <w:rsid w:val="00222DC9"/>
    <w:rsid w:val="002242D0"/>
    <w:rsid w:val="00224A80"/>
    <w:rsid w:val="00224AE5"/>
    <w:rsid w:val="00224CDC"/>
    <w:rsid w:val="00225227"/>
    <w:rsid w:val="00225D30"/>
    <w:rsid w:val="002263A2"/>
    <w:rsid w:val="00227B21"/>
    <w:rsid w:val="00227DF2"/>
    <w:rsid w:val="0023031F"/>
    <w:rsid w:val="002304F8"/>
    <w:rsid w:val="00230658"/>
    <w:rsid w:val="002307DD"/>
    <w:rsid w:val="00231488"/>
    <w:rsid w:val="00231523"/>
    <w:rsid w:val="00232484"/>
    <w:rsid w:val="00232BF9"/>
    <w:rsid w:val="00233271"/>
    <w:rsid w:val="002341E1"/>
    <w:rsid w:val="002345AC"/>
    <w:rsid w:val="00234901"/>
    <w:rsid w:val="00234CB4"/>
    <w:rsid w:val="0023656A"/>
    <w:rsid w:val="00236BCA"/>
    <w:rsid w:val="00237A4C"/>
    <w:rsid w:val="00237D0D"/>
    <w:rsid w:val="00241329"/>
    <w:rsid w:val="00241690"/>
    <w:rsid w:val="00241B66"/>
    <w:rsid w:val="00241B9E"/>
    <w:rsid w:val="00241F1E"/>
    <w:rsid w:val="002431CA"/>
    <w:rsid w:val="00243B79"/>
    <w:rsid w:val="002455D0"/>
    <w:rsid w:val="0024592E"/>
    <w:rsid w:val="00245D5F"/>
    <w:rsid w:val="00250164"/>
    <w:rsid w:val="00251ED2"/>
    <w:rsid w:val="00252AA4"/>
    <w:rsid w:val="0025331D"/>
    <w:rsid w:val="00253632"/>
    <w:rsid w:val="002536D1"/>
    <w:rsid w:val="00253E18"/>
    <w:rsid w:val="00253F7F"/>
    <w:rsid w:val="002576F5"/>
    <w:rsid w:val="0025793C"/>
    <w:rsid w:val="00257B5C"/>
    <w:rsid w:val="002613A9"/>
    <w:rsid w:val="00263274"/>
    <w:rsid w:val="0026348C"/>
    <w:rsid w:val="00263EE6"/>
    <w:rsid w:val="002643CA"/>
    <w:rsid w:val="002644E4"/>
    <w:rsid w:val="00264766"/>
    <w:rsid w:val="00265626"/>
    <w:rsid w:val="00265C6D"/>
    <w:rsid w:val="0026699B"/>
    <w:rsid w:val="00266A9A"/>
    <w:rsid w:val="002679C7"/>
    <w:rsid w:val="00267FB2"/>
    <w:rsid w:val="00270DBA"/>
    <w:rsid w:val="0027211F"/>
    <w:rsid w:val="0027280C"/>
    <w:rsid w:val="00272E96"/>
    <w:rsid w:val="00273203"/>
    <w:rsid w:val="00273283"/>
    <w:rsid w:val="00274068"/>
    <w:rsid w:val="002745D7"/>
    <w:rsid w:val="00274A36"/>
    <w:rsid w:val="00274B22"/>
    <w:rsid w:val="00274FA5"/>
    <w:rsid w:val="0027778D"/>
    <w:rsid w:val="00277D37"/>
    <w:rsid w:val="00277E83"/>
    <w:rsid w:val="00280426"/>
    <w:rsid w:val="0028058B"/>
    <w:rsid w:val="00280C55"/>
    <w:rsid w:val="002817DD"/>
    <w:rsid w:val="002842F2"/>
    <w:rsid w:val="002844E7"/>
    <w:rsid w:val="002844EC"/>
    <w:rsid w:val="002846AD"/>
    <w:rsid w:val="00285C43"/>
    <w:rsid w:val="00286B07"/>
    <w:rsid w:val="002873E3"/>
    <w:rsid w:val="00290AD9"/>
    <w:rsid w:val="00290DE6"/>
    <w:rsid w:val="00291E33"/>
    <w:rsid w:val="00292642"/>
    <w:rsid w:val="00293449"/>
    <w:rsid w:val="00293620"/>
    <w:rsid w:val="002942CE"/>
    <w:rsid w:val="0029479A"/>
    <w:rsid w:val="00294FB1"/>
    <w:rsid w:val="002952BC"/>
    <w:rsid w:val="00295666"/>
    <w:rsid w:val="00295687"/>
    <w:rsid w:val="00295F94"/>
    <w:rsid w:val="002965D3"/>
    <w:rsid w:val="00296C07"/>
    <w:rsid w:val="00296FC2"/>
    <w:rsid w:val="002A01C3"/>
    <w:rsid w:val="002A0D43"/>
    <w:rsid w:val="002A0FBA"/>
    <w:rsid w:val="002A1D7E"/>
    <w:rsid w:val="002A2D19"/>
    <w:rsid w:val="002A3D8C"/>
    <w:rsid w:val="002A464E"/>
    <w:rsid w:val="002A466E"/>
    <w:rsid w:val="002A51F9"/>
    <w:rsid w:val="002A55D5"/>
    <w:rsid w:val="002A5AF8"/>
    <w:rsid w:val="002A62EB"/>
    <w:rsid w:val="002A6B0B"/>
    <w:rsid w:val="002A6C72"/>
    <w:rsid w:val="002A7839"/>
    <w:rsid w:val="002A7E74"/>
    <w:rsid w:val="002B090E"/>
    <w:rsid w:val="002B0D13"/>
    <w:rsid w:val="002B1BE3"/>
    <w:rsid w:val="002B22F5"/>
    <w:rsid w:val="002B3E0F"/>
    <w:rsid w:val="002B75E6"/>
    <w:rsid w:val="002B7FF0"/>
    <w:rsid w:val="002C0106"/>
    <w:rsid w:val="002C040F"/>
    <w:rsid w:val="002C05A7"/>
    <w:rsid w:val="002C0787"/>
    <w:rsid w:val="002C105F"/>
    <w:rsid w:val="002C11CE"/>
    <w:rsid w:val="002C1453"/>
    <w:rsid w:val="002C2C28"/>
    <w:rsid w:val="002C30EA"/>
    <w:rsid w:val="002C3813"/>
    <w:rsid w:val="002C404D"/>
    <w:rsid w:val="002C508E"/>
    <w:rsid w:val="002C6389"/>
    <w:rsid w:val="002C6452"/>
    <w:rsid w:val="002D0B42"/>
    <w:rsid w:val="002D107A"/>
    <w:rsid w:val="002D266F"/>
    <w:rsid w:val="002D3147"/>
    <w:rsid w:val="002D385F"/>
    <w:rsid w:val="002D529A"/>
    <w:rsid w:val="002D78E5"/>
    <w:rsid w:val="002D7F2E"/>
    <w:rsid w:val="002E04A5"/>
    <w:rsid w:val="002E09C3"/>
    <w:rsid w:val="002E09CC"/>
    <w:rsid w:val="002E15FD"/>
    <w:rsid w:val="002E280D"/>
    <w:rsid w:val="002E443D"/>
    <w:rsid w:val="002E6F81"/>
    <w:rsid w:val="002E78BE"/>
    <w:rsid w:val="002E7AB5"/>
    <w:rsid w:val="002F1DFE"/>
    <w:rsid w:val="002F23AC"/>
    <w:rsid w:val="002F3DC9"/>
    <w:rsid w:val="002F50A1"/>
    <w:rsid w:val="002F515C"/>
    <w:rsid w:val="002F5848"/>
    <w:rsid w:val="002F74D3"/>
    <w:rsid w:val="0030089E"/>
    <w:rsid w:val="003024B9"/>
    <w:rsid w:val="003044B1"/>
    <w:rsid w:val="0030592D"/>
    <w:rsid w:val="0030639A"/>
    <w:rsid w:val="0030702C"/>
    <w:rsid w:val="00307DF3"/>
    <w:rsid w:val="00310066"/>
    <w:rsid w:val="00311BA6"/>
    <w:rsid w:val="00312188"/>
    <w:rsid w:val="00313382"/>
    <w:rsid w:val="00313B2F"/>
    <w:rsid w:val="00313CFB"/>
    <w:rsid w:val="00314B66"/>
    <w:rsid w:val="00314E49"/>
    <w:rsid w:val="003154B0"/>
    <w:rsid w:val="00316715"/>
    <w:rsid w:val="003228C8"/>
    <w:rsid w:val="00322F1E"/>
    <w:rsid w:val="003274EB"/>
    <w:rsid w:val="0033112A"/>
    <w:rsid w:val="00332862"/>
    <w:rsid w:val="00332CDF"/>
    <w:rsid w:val="00334626"/>
    <w:rsid w:val="00334EAA"/>
    <w:rsid w:val="00335BE0"/>
    <w:rsid w:val="00337684"/>
    <w:rsid w:val="003378F9"/>
    <w:rsid w:val="00337C85"/>
    <w:rsid w:val="00340294"/>
    <w:rsid w:val="00340B66"/>
    <w:rsid w:val="003414EF"/>
    <w:rsid w:val="00341864"/>
    <w:rsid w:val="00341C7D"/>
    <w:rsid w:val="00341D61"/>
    <w:rsid w:val="003427A3"/>
    <w:rsid w:val="00342D21"/>
    <w:rsid w:val="00344526"/>
    <w:rsid w:val="003448EC"/>
    <w:rsid w:val="00344E9C"/>
    <w:rsid w:val="003455CC"/>
    <w:rsid w:val="00345BE3"/>
    <w:rsid w:val="00346648"/>
    <w:rsid w:val="00346E85"/>
    <w:rsid w:val="00346F36"/>
    <w:rsid w:val="00347317"/>
    <w:rsid w:val="00350958"/>
    <w:rsid w:val="003512C6"/>
    <w:rsid w:val="00351535"/>
    <w:rsid w:val="00355498"/>
    <w:rsid w:val="00356296"/>
    <w:rsid w:val="00356759"/>
    <w:rsid w:val="00356D7A"/>
    <w:rsid w:val="00357377"/>
    <w:rsid w:val="00357B33"/>
    <w:rsid w:val="00360731"/>
    <w:rsid w:val="00360D40"/>
    <w:rsid w:val="0036190D"/>
    <w:rsid w:val="00361C1C"/>
    <w:rsid w:val="0036222C"/>
    <w:rsid w:val="00362942"/>
    <w:rsid w:val="00364EDE"/>
    <w:rsid w:val="00365B53"/>
    <w:rsid w:val="00366056"/>
    <w:rsid w:val="00366225"/>
    <w:rsid w:val="00370262"/>
    <w:rsid w:val="003710B7"/>
    <w:rsid w:val="00371462"/>
    <w:rsid w:val="00371A0D"/>
    <w:rsid w:val="00373229"/>
    <w:rsid w:val="00373F11"/>
    <w:rsid w:val="003748C1"/>
    <w:rsid w:val="00375C0F"/>
    <w:rsid w:val="003761E6"/>
    <w:rsid w:val="00376210"/>
    <w:rsid w:val="00377BE9"/>
    <w:rsid w:val="00382118"/>
    <w:rsid w:val="00384251"/>
    <w:rsid w:val="003844B9"/>
    <w:rsid w:val="00385300"/>
    <w:rsid w:val="0038736B"/>
    <w:rsid w:val="00387389"/>
    <w:rsid w:val="00387DAE"/>
    <w:rsid w:val="003900A0"/>
    <w:rsid w:val="003905DE"/>
    <w:rsid w:val="0039174D"/>
    <w:rsid w:val="00391B63"/>
    <w:rsid w:val="003922E2"/>
    <w:rsid w:val="00393C59"/>
    <w:rsid w:val="00393E01"/>
    <w:rsid w:val="0039433E"/>
    <w:rsid w:val="00394D29"/>
    <w:rsid w:val="00395B7A"/>
    <w:rsid w:val="00396BA9"/>
    <w:rsid w:val="00396DC4"/>
    <w:rsid w:val="00397674"/>
    <w:rsid w:val="0039773E"/>
    <w:rsid w:val="00397D4A"/>
    <w:rsid w:val="003A2894"/>
    <w:rsid w:val="003A381E"/>
    <w:rsid w:val="003A513A"/>
    <w:rsid w:val="003A5BBC"/>
    <w:rsid w:val="003A6C3A"/>
    <w:rsid w:val="003A723B"/>
    <w:rsid w:val="003A780E"/>
    <w:rsid w:val="003A7D9B"/>
    <w:rsid w:val="003B04B4"/>
    <w:rsid w:val="003B123C"/>
    <w:rsid w:val="003B1A65"/>
    <w:rsid w:val="003B2545"/>
    <w:rsid w:val="003B25BE"/>
    <w:rsid w:val="003B38DE"/>
    <w:rsid w:val="003B49E0"/>
    <w:rsid w:val="003B4AA3"/>
    <w:rsid w:val="003B604D"/>
    <w:rsid w:val="003B71CE"/>
    <w:rsid w:val="003B7A76"/>
    <w:rsid w:val="003C111C"/>
    <w:rsid w:val="003C115D"/>
    <w:rsid w:val="003C19A7"/>
    <w:rsid w:val="003C3470"/>
    <w:rsid w:val="003C35B1"/>
    <w:rsid w:val="003C37F9"/>
    <w:rsid w:val="003C3B00"/>
    <w:rsid w:val="003C3D36"/>
    <w:rsid w:val="003C6AFB"/>
    <w:rsid w:val="003C71C8"/>
    <w:rsid w:val="003C7B8D"/>
    <w:rsid w:val="003D0E2D"/>
    <w:rsid w:val="003D1C7C"/>
    <w:rsid w:val="003D2294"/>
    <w:rsid w:val="003D3822"/>
    <w:rsid w:val="003D4777"/>
    <w:rsid w:val="003D4E4F"/>
    <w:rsid w:val="003D559B"/>
    <w:rsid w:val="003D5EF7"/>
    <w:rsid w:val="003D6402"/>
    <w:rsid w:val="003D70E9"/>
    <w:rsid w:val="003D71DF"/>
    <w:rsid w:val="003E0067"/>
    <w:rsid w:val="003E08D3"/>
    <w:rsid w:val="003E0E55"/>
    <w:rsid w:val="003E0E76"/>
    <w:rsid w:val="003E1395"/>
    <w:rsid w:val="003E1A93"/>
    <w:rsid w:val="003E61D3"/>
    <w:rsid w:val="003E65CC"/>
    <w:rsid w:val="003E7B49"/>
    <w:rsid w:val="003F0FC1"/>
    <w:rsid w:val="003F1179"/>
    <w:rsid w:val="003F1357"/>
    <w:rsid w:val="003F142A"/>
    <w:rsid w:val="003F1B46"/>
    <w:rsid w:val="003F306C"/>
    <w:rsid w:val="003F30C5"/>
    <w:rsid w:val="003F31BB"/>
    <w:rsid w:val="003F32ED"/>
    <w:rsid w:val="003F7A86"/>
    <w:rsid w:val="00401484"/>
    <w:rsid w:val="00402C57"/>
    <w:rsid w:val="00402D47"/>
    <w:rsid w:val="00404597"/>
    <w:rsid w:val="00404CDB"/>
    <w:rsid w:val="00404E09"/>
    <w:rsid w:val="00405F59"/>
    <w:rsid w:val="0040720D"/>
    <w:rsid w:val="00407235"/>
    <w:rsid w:val="00407C88"/>
    <w:rsid w:val="00407F9D"/>
    <w:rsid w:val="00411344"/>
    <w:rsid w:val="00411DD7"/>
    <w:rsid w:val="00415A3C"/>
    <w:rsid w:val="004165B6"/>
    <w:rsid w:val="00416BC5"/>
    <w:rsid w:val="004172A6"/>
    <w:rsid w:val="00420369"/>
    <w:rsid w:val="0042040C"/>
    <w:rsid w:val="00420643"/>
    <w:rsid w:val="00420C73"/>
    <w:rsid w:val="004210B6"/>
    <w:rsid w:val="004236C3"/>
    <w:rsid w:val="00423EEA"/>
    <w:rsid w:val="0042413A"/>
    <w:rsid w:val="0042521E"/>
    <w:rsid w:val="00426760"/>
    <w:rsid w:val="00427A09"/>
    <w:rsid w:val="00427A3F"/>
    <w:rsid w:val="00430FD3"/>
    <w:rsid w:val="00432A1E"/>
    <w:rsid w:val="00432B01"/>
    <w:rsid w:val="00432EFA"/>
    <w:rsid w:val="004334C6"/>
    <w:rsid w:val="004337EA"/>
    <w:rsid w:val="00434969"/>
    <w:rsid w:val="00434D58"/>
    <w:rsid w:val="00435984"/>
    <w:rsid w:val="00436D51"/>
    <w:rsid w:val="0043733E"/>
    <w:rsid w:val="00440862"/>
    <w:rsid w:val="0044170E"/>
    <w:rsid w:val="0044250E"/>
    <w:rsid w:val="00442D80"/>
    <w:rsid w:val="0044307A"/>
    <w:rsid w:val="004431BE"/>
    <w:rsid w:val="0044443D"/>
    <w:rsid w:val="004447AD"/>
    <w:rsid w:val="00447056"/>
    <w:rsid w:val="00450CCD"/>
    <w:rsid w:val="004525A4"/>
    <w:rsid w:val="00452B27"/>
    <w:rsid w:val="004530A1"/>
    <w:rsid w:val="0045384F"/>
    <w:rsid w:val="00453C6C"/>
    <w:rsid w:val="00454135"/>
    <w:rsid w:val="00454B90"/>
    <w:rsid w:val="004551A4"/>
    <w:rsid w:val="00456514"/>
    <w:rsid w:val="004570FD"/>
    <w:rsid w:val="00460D76"/>
    <w:rsid w:val="0046102C"/>
    <w:rsid w:val="0046226B"/>
    <w:rsid w:val="004627B1"/>
    <w:rsid w:val="00462FE1"/>
    <w:rsid w:val="00463D5F"/>
    <w:rsid w:val="00463E1E"/>
    <w:rsid w:val="00464874"/>
    <w:rsid w:val="00464EA6"/>
    <w:rsid w:val="00465881"/>
    <w:rsid w:val="004661B9"/>
    <w:rsid w:val="00470C85"/>
    <w:rsid w:val="0047103B"/>
    <w:rsid w:val="00471DF6"/>
    <w:rsid w:val="00472993"/>
    <w:rsid w:val="00472DF9"/>
    <w:rsid w:val="00473250"/>
    <w:rsid w:val="0047362F"/>
    <w:rsid w:val="00474656"/>
    <w:rsid w:val="004746B0"/>
    <w:rsid w:val="00474B78"/>
    <w:rsid w:val="0047584E"/>
    <w:rsid w:val="00475C9D"/>
    <w:rsid w:val="00480201"/>
    <w:rsid w:val="0048082A"/>
    <w:rsid w:val="00480B6C"/>
    <w:rsid w:val="00480C56"/>
    <w:rsid w:val="00482AF4"/>
    <w:rsid w:val="00482C5D"/>
    <w:rsid w:val="00483284"/>
    <w:rsid w:val="00483647"/>
    <w:rsid w:val="004852C1"/>
    <w:rsid w:val="00485481"/>
    <w:rsid w:val="00485AA6"/>
    <w:rsid w:val="00487FBF"/>
    <w:rsid w:val="00490245"/>
    <w:rsid w:val="00490748"/>
    <w:rsid w:val="004912CB"/>
    <w:rsid w:val="0049290F"/>
    <w:rsid w:val="00492A25"/>
    <w:rsid w:val="0049300E"/>
    <w:rsid w:val="00493934"/>
    <w:rsid w:val="00493E92"/>
    <w:rsid w:val="0049527F"/>
    <w:rsid w:val="004973D2"/>
    <w:rsid w:val="004A0F52"/>
    <w:rsid w:val="004A1E77"/>
    <w:rsid w:val="004A26F3"/>
    <w:rsid w:val="004A28FB"/>
    <w:rsid w:val="004A3B54"/>
    <w:rsid w:val="004A3F4F"/>
    <w:rsid w:val="004A4273"/>
    <w:rsid w:val="004A4FF1"/>
    <w:rsid w:val="004A6927"/>
    <w:rsid w:val="004B0349"/>
    <w:rsid w:val="004B12B5"/>
    <w:rsid w:val="004B196D"/>
    <w:rsid w:val="004B3DE8"/>
    <w:rsid w:val="004B506C"/>
    <w:rsid w:val="004B60CD"/>
    <w:rsid w:val="004B652C"/>
    <w:rsid w:val="004B6C0B"/>
    <w:rsid w:val="004B79DD"/>
    <w:rsid w:val="004C03C2"/>
    <w:rsid w:val="004C0E8B"/>
    <w:rsid w:val="004C1585"/>
    <w:rsid w:val="004C3E33"/>
    <w:rsid w:val="004C4702"/>
    <w:rsid w:val="004C64DE"/>
    <w:rsid w:val="004C6C66"/>
    <w:rsid w:val="004C7648"/>
    <w:rsid w:val="004D09AA"/>
    <w:rsid w:val="004D18AB"/>
    <w:rsid w:val="004D1AA4"/>
    <w:rsid w:val="004D1D20"/>
    <w:rsid w:val="004D2C56"/>
    <w:rsid w:val="004D31AD"/>
    <w:rsid w:val="004D32A4"/>
    <w:rsid w:val="004D3EA5"/>
    <w:rsid w:val="004D74F9"/>
    <w:rsid w:val="004D7D97"/>
    <w:rsid w:val="004E1762"/>
    <w:rsid w:val="004E17F9"/>
    <w:rsid w:val="004E1CD7"/>
    <w:rsid w:val="004E28B1"/>
    <w:rsid w:val="004E2E70"/>
    <w:rsid w:val="004E382A"/>
    <w:rsid w:val="004E387A"/>
    <w:rsid w:val="004E3C34"/>
    <w:rsid w:val="004E50EE"/>
    <w:rsid w:val="004E54AB"/>
    <w:rsid w:val="004E60F5"/>
    <w:rsid w:val="004E6DD2"/>
    <w:rsid w:val="004E6FC9"/>
    <w:rsid w:val="004E7D6C"/>
    <w:rsid w:val="004F13DB"/>
    <w:rsid w:val="004F1B41"/>
    <w:rsid w:val="004F1D10"/>
    <w:rsid w:val="004F2697"/>
    <w:rsid w:val="004F2F9C"/>
    <w:rsid w:val="004F34BC"/>
    <w:rsid w:val="004F368B"/>
    <w:rsid w:val="004F3A13"/>
    <w:rsid w:val="004F575E"/>
    <w:rsid w:val="004F614B"/>
    <w:rsid w:val="004F62A5"/>
    <w:rsid w:val="004F71A7"/>
    <w:rsid w:val="0050003A"/>
    <w:rsid w:val="00501CD7"/>
    <w:rsid w:val="0050297F"/>
    <w:rsid w:val="00503204"/>
    <w:rsid w:val="0050360E"/>
    <w:rsid w:val="00504631"/>
    <w:rsid w:val="00504B29"/>
    <w:rsid w:val="00504EAD"/>
    <w:rsid w:val="00504FF6"/>
    <w:rsid w:val="00506FB1"/>
    <w:rsid w:val="00507161"/>
    <w:rsid w:val="0051037A"/>
    <w:rsid w:val="00510B8E"/>
    <w:rsid w:val="00511815"/>
    <w:rsid w:val="00512DF2"/>
    <w:rsid w:val="005142B1"/>
    <w:rsid w:val="005147D6"/>
    <w:rsid w:val="00514E6E"/>
    <w:rsid w:val="005162A1"/>
    <w:rsid w:val="005162B9"/>
    <w:rsid w:val="00517056"/>
    <w:rsid w:val="00520116"/>
    <w:rsid w:val="00521C7C"/>
    <w:rsid w:val="005220A2"/>
    <w:rsid w:val="0052275D"/>
    <w:rsid w:val="005253CB"/>
    <w:rsid w:val="0052660A"/>
    <w:rsid w:val="0052721E"/>
    <w:rsid w:val="005277AB"/>
    <w:rsid w:val="00527EB5"/>
    <w:rsid w:val="00527F43"/>
    <w:rsid w:val="005302AC"/>
    <w:rsid w:val="005306C4"/>
    <w:rsid w:val="005309EE"/>
    <w:rsid w:val="005311CE"/>
    <w:rsid w:val="00531266"/>
    <w:rsid w:val="00531964"/>
    <w:rsid w:val="0053298B"/>
    <w:rsid w:val="00533113"/>
    <w:rsid w:val="005332D2"/>
    <w:rsid w:val="0053397B"/>
    <w:rsid w:val="005345FE"/>
    <w:rsid w:val="00534920"/>
    <w:rsid w:val="00535945"/>
    <w:rsid w:val="005402CA"/>
    <w:rsid w:val="005403D8"/>
    <w:rsid w:val="005405C4"/>
    <w:rsid w:val="00541D1A"/>
    <w:rsid w:val="005426EF"/>
    <w:rsid w:val="0054296B"/>
    <w:rsid w:val="0054445B"/>
    <w:rsid w:val="00544DE9"/>
    <w:rsid w:val="005458B8"/>
    <w:rsid w:val="005465A9"/>
    <w:rsid w:val="005472B9"/>
    <w:rsid w:val="00547D80"/>
    <w:rsid w:val="005503FE"/>
    <w:rsid w:val="005508BD"/>
    <w:rsid w:val="00551B02"/>
    <w:rsid w:val="0055204B"/>
    <w:rsid w:val="005521C9"/>
    <w:rsid w:val="00552590"/>
    <w:rsid w:val="0055279C"/>
    <w:rsid w:val="00553294"/>
    <w:rsid w:val="005558B1"/>
    <w:rsid w:val="00556731"/>
    <w:rsid w:val="00557074"/>
    <w:rsid w:val="00557DE8"/>
    <w:rsid w:val="00557F14"/>
    <w:rsid w:val="00561842"/>
    <w:rsid w:val="00561F6E"/>
    <w:rsid w:val="00565028"/>
    <w:rsid w:val="00565716"/>
    <w:rsid w:val="00565B7C"/>
    <w:rsid w:val="0056646D"/>
    <w:rsid w:val="00566772"/>
    <w:rsid w:val="005706F9"/>
    <w:rsid w:val="00571604"/>
    <w:rsid w:val="005722BE"/>
    <w:rsid w:val="0057256B"/>
    <w:rsid w:val="00572E58"/>
    <w:rsid w:val="00572F1F"/>
    <w:rsid w:val="005737E8"/>
    <w:rsid w:val="0057428B"/>
    <w:rsid w:val="00574578"/>
    <w:rsid w:val="00574AE4"/>
    <w:rsid w:val="00575176"/>
    <w:rsid w:val="005771C3"/>
    <w:rsid w:val="00577345"/>
    <w:rsid w:val="00577347"/>
    <w:rsid w:val="00577AED"/>
    <w:rsid w:val="0058180A"/>
    <w:rsid w:val="005819DF"/>
    <w:rsid w:val="005825F6"/>
    <w:rsid w:val="00582B4E"/>
    <w:rsid w:val="0058347D"/>
    <w:rsid w:val="00583F67"/>
    <w:rsid w:val="00584A77"/>
    <w:rsid w:val="0058633B"/>
    <w:rsid w:val="005867A3"/>
    <w:rsid w:val="00586E31"/>
    <w:rsid w:val="00586FBE"/>
    <w:rsid w:val="005876BC"/>
    <w:rsid w:val="00590026"/>
    <w:rsid w:val="00590182"/>
    <w:rsid w:val="005913F1"/>
    <w:rsid w:val="005917AD"/>
    <w:rsid w:val="00591B6A"/>
    <w:rsid w:val="0059283A"/>
    <w:rsid w:val="00592EB3"/>
    <w:rsid w:val="00593769"/>
    <w:rsid w:val="0059385F"/>
    <w:rsid w:val="0059437E"/>
    <w:rsid w:val="005967EC"/>
    <w:rsid w:val="00597E3A"/>
    <w:rsid w:val="005A0672"/>
    <w:rsid w:val="005A09FB"/>
    <w:rsid w:val="005A1294"/>
    <w:rsid w:val="005A2387"/>
    <w:rsid w:val="005A243C"/>
    <w:rsid w:val="005A260C"/>
    <w:rsid w:val="005A2A46"/>
    <w:rsid w:val="005A4513"/>
    <w:rsid w:val="005A4A10"/>
    <w:rsid w:val="005A4D21"/>
    <w:rsid w:val="005A5743"/>
    <w:rsid w:val="005A6EC1"/>
    <w:rsid w:val="005A7032"/>
    <w:rsid w:val="005A7751"/>
    <w:rsid w:val="005B09F2"/>
    <w:rsid w:val="005B146B"/>
    <w:rsid w:val="005B28A5"/>
    <w:rsid w:val="005B33E1"/>
    <w:rsid w:val="005B368E"/>
    <w:rsid w:val="005B6F96"/>
    <w:rsid w:val="005B723E"/>
    <w:rsid w:val="005C0138"/>
    <w:rsid w:val="005C0216"/>
    <w:rsid w:val="005C0AA2"/>
    <w:rsid w:val="005C39B7"/>
    <w:rsid w:val="005C3EDD"/>
    <w:rsid w:val="005C5596"/>
    <w:rsid w:val="005C6A46"/>
    <w:rsid w:val="005C7669"/>
    <w:rsid w:val="005D1198"/>
    <w:rsid w:val="005D2FD9"/>
    <w:rsid w:val="005D311F"/>
    <w:rsid w:val="005D4231"/>
    <w:rsid w:val="005D4313"/>
    <w:rsid w:val="005D4F9D"/>
    <w:rsid w:val="005D58A4"/>
    <w:rsid w:val="005D6289"/>
    <w:rsid w:val="005D62EC"/>
    <w:rsid w:val="005D66F3"/>
    <w:rsid w:val="005D7716"/>
    <w:rsid w:val="005D7742"/>
    <w:rsid w:val="005E067A"/>
    <w:rsid w:val="005E0CB6"/>
    <w:rsid w:val="005E1A32"/>
    <w:rsid w:val="005E4361"/>
    <w:rsid w:val="005E4772"/>
    <w:rsid w:val="005E5E68"/>
    <w:rsid w:val="005E71B7"/>
    <w:rsid w:val="005E75B1"/>
    <w:rsid w:val="005F0CBB"/>
    <w:rsid w:val="005F10B4"/>
    <w:rsid w:val="005F123A"/>
    <w:rsid w:val="005F1F66"/>
    <w:rsid w:val="005F227E"/>
    <w:rsid w:val="005F2D8F"/>
    <w:rsid w:val="005F3ACD"/>
    <w:rsid w:val="005F40D4"/>
    <w:rsid w:val="005F57FE"/>
    <w:rsid w:val="005F5DE1"/>
    <w:rsid w:val="005F7628"/>
    <w:rsid w:val="005F7C26"/>
    <w:rsid w:val="00600925"/>
    <w:rsid w:val="0060092F"/>
    <w:rsid w:val="006012AA"/>
    <w:rsid w:val="00601496"/>
    <w:rsid w:val="006014E1"/>
    <w:rsid w:val="006023AA"/>
    <w:rsid w:val="00602760"/>
    <w:rsid w:val="00603643"/>
    <w:rsid w:val="006039B1"/>
    <w:rsid w:val="006040CF"/>
    <w:rsid w:val="00604741"/>
    <w:rsid w:val="00604A0C"/>
    <w:rsid w:val="006058CE"/>
    <w:rsid w:val="006077F3"/>
    <w:rsid w:val="00607E1B"/>
    <w:rsid w:val="006102D7"/>
    <w:rsid w:val="00611AF6"/>
    <w:rsid w:val="00611CD7"/>
    <w:rsid w:val="00612AE0"/>
    <w:rsid w:val="006136F2"/>
    <w:rsid w:val="00613BA4"/>
    <w:rsid w:val="00613C0F"/>
    <w:rsid w:val="00613EDC"/>
    <w:rsid w:val="00615439"/>
    <w:rsid w:val="00615655"/>
    <w:rsid w:val="00617912"/>
    <w:rsid w:val="00617EE6"/>
    <w:rsid w:val="00621371"/>
    <w:rsid w:val="00621586"/>
    <w:rsid w:val="00621734"/>
    <w:rsid w:val="00622952"/>
    <w:rsid w:val="00622D08"/>
    <w:rsid w:val="00623B73"/>
    <w:rsid w:val="00623B91"/>
    <w:rsid w:val="00624045"/>
    <w:rsid w:val="00625DE1"/>
    <w:rsid w:val="00626F24"/>
    <w:rsid w:val="00627166"/>
    <w:rsid w:val="00627C67"/>
    <w:rsid w:val="00627DE5"/>
    <w:rsid w:val="00634480"/>
    <w:rsid w:val="00634EF8"/>
    <w:rsid w:val="00635F8B"/>
    <w:rsid w:val="0063616E"/>
    <w:rsid w:val="00636957"/>
    <w:rsid w:val="00636D2E"/>
    <w:rsid w:val="00636F3F"/>
    <w:rsid w:val="00637168"/>
    <w:rsid w:val="00637345"/>
    <w:rsid w:val="00637EDF"/>
    <w:rsid w:val="00641E39"/>
    <w:rsid w:val="00642F4E"/>
    <w:rsid w:val="00643831"/>
    <w:rsid w:val="00643A4C"/>
    <w:rsid w:val="00646136"/>
    <w:rsid w:val="00646792"/>
    <w:rsid w:val="00650076"/>
    <w:rsid w:val="006500CE"/>
    <w:rsid w:val="00650E61"/>
    <w:rsid w:val="0065150D"/>
    <w:rsid w:val="00652451"/>
    <w:rsid w:val="00652E7D"/>
    <w:rsid w:val="00653B8A"/>
    <w:rsid w:val="00654A37"/>
    <w:rsid w:val="00655789"/>
    <w:rsid w:val="00655910"/>
    <w:rsid w:val="0065701B"/>
    <w:rsid w:val="006572BC"/>
    <w:rsid w:val="006578BD"/>
    <w:rsid w:val="006603A8"/>
    <w:rsid w:val="00661296"/>
    <w:rsid w:val="006617E0"/>
    <w:rsid w:val="0066192F"/>
    <w:rsid w:val="00661EDA"/>
    <w:rsid w:val="00663CA0"/>
    <w:rsid w:val="00666D4A"/>
    <w:rsid w:val="00667989"/>
    <w:rsid w:val="00667DC2"/>
    <w:rsid w:val="00667EAA"/>
    <w:rsid w:val="006709C0"/>
    <w:rsid w:val="00672438"/>
    <w:rsid w:val="00673444"/>
    <w:rsid w:val="00676249"/>
    <w:rsid w:val="00677CB5"/>
    <w:rsid w:val="006800EC"/>
    <w:rsid w:val="006802B2"/>
    <w:rsid w:val="00680C0E"/>
    <w:rsid w:val="00680DB8"/>
    <w:rsid w:val="0068190A"/>
    <w:rsid w:val="00681A90"/>
    <w:rsid w:val="00682F89"/>
    <w:rsid w:val="00684270"/>
    <w:rsid w:val="006853CE"/>
    <w:rsid w:val="00685AE5"/>
    <w:rsid w:val="00685D3D"/>
    <w:rsid w:val="00686032"/>
    <w:rsid w:val="00687005"/>
    <w:rsid w:val="00687E43"/>
    <w:rsid w:val="006902AF"/>
    <w:rsid w:val="00690701"/>
    <w:rsid w:val="00691333"/>
    <w:rsid w:val="00691B94"/>
    <w:rsid w:val="00692CFD"/>
    <w:rsid w:val="0069586E"/>
    <w:rsid w:val="00697886"/>
    <w:rsid w:val="00697A55"/>
    <w:rsid w:val="00697B44"/>
    <w:rsid w:val="00697F80"/>
    <w:rsid w:val="006A00A7"/>
    <w:rsid w:val="006A0D90"/>
    <w:rsid w:val="006A0F3B"/>
    <w:rsid w:val="006A12FB"/>
    <w:rsid w:val="006A2AC6"/>
    <w:rsid w:val="006A2E8D"/>
    <w:rsid w:val="006A3403"/>
    <w:rsid w:val="006A3F70"/>
    <w:rsid w:val="006A4041"/>
    <w:rsid w:val="006A49DF"/>
    <w:rsid w:val="006A5769"/>
    <w:rsid w:val="006A57E8"/>
    <w:rsid w:val="006B2851"/>
    <w:rsid w:val="006B299B"/>
    <w:rsid w:val="006B43DF"/>
    <w:rsid w:val="006B4C17"/>
    <w:rsid w:val="006B517E"/>
    <w:rsid w:val="006B51E0"/>
    <w:rsid w:val="006B654C"/>
    <w:rsid w:val="006B6DF0"/>
    <w:rsid w:val="006B78B0"/>
    <w:rsid w:val="006B791B"/>
    <w:rsid w:val="006B7A10"/>
    <w:rsid w:val="006C0F8C"/>
    <w:rsid w:val="006C13A6"/>
    <w:rsid w:val="006C1CB7"/>
    <w:rsid w:val="006C243B"/>
    <w:rsid w:val="006C2B55"/>
    <w:rsid w:val="006C3502"/>
    <w:rsid w:val="006C370A"/>
    <w:rsid w:val="006C3D6E"/>
    <w:rsid w:val="006C486A"/>
    <w:rsid w:val="006C52EF"/>
    <w:rsid w:val="006C78D5"/>
    <w:rsid w:val="006D0E25"/>
    <w:rsid w:val="006D0EEC"/>
    <w:rsid w:val="006D1A5E"/>
    <w:rsid w:val="006D1EF0"/>
    <w:rsid w:val="006D1F98"/>
    <w:rsid w:val="006D4143"/>
    <w:rsid w:val="006D467C"/>
    <w:rsid w:val="006D65FE"/>
    <w:rsid w:val="006D6A74"/>
    <w:rsid w:val="006D6DBB"/>
    <w:rsid w:val="006D6DE7"/>
    <w:rsid w:val="006E174E"/>
    <w:rsid w:val="006E1A35"/>
    <w:rsid w:val="006E47FC"/>
    <w:rsid w:val="006E49C9"/>
    <w:rsid w:val="006E4A28"/>
    <w:rsid w:val="006E5286"/>
    <w:rsid w:val="006E592D"/>
    <w:rsid w:val="006E592F"/>
    <w:rsid w:val="006E5AC1"/>
    <w:rsid w:val="006E6B3D"/>
    <w:rsid w:val="006F0E13"/>
    <w:rsid w:val="006F1828"/>
    <w:rsid w:val="006F2121"/>
    <w:rsid w:val="006F22AC"/>
    <w:rsid w:val="006F2806"/>
    <w:rsid w:val="006F2FCB"/>
    <w:rsid w:val="006F359F"/>
    <w:rsid w:val="006F3D8A"/>
    <w:rsid w:val="006F3DB1"/>
    <w:rsid w:val="006F498F"/>
    <w:rsid w:val="006F49F2"/>
    <w:rsid w:val="006F4F7C"/>
    <w:rsid w:val="006F712B"/>
    <w:rsid w:val="006F76B8"/>
    <w:rsid w:val="007001F2"/>
    <w:rsid w:val="00703CCE"/>
    <w:rsid w:val="0070430E"/>
    <w:rsid w:val="00705455"/>
    <w:rsid w:val="00705ED5"/>
    <w:rsid w:val="0071028F"/>
    <w:rsid w:val="00711356"/>
    <w:rsid w:val="007117B3"/>
    <w:rsid w:val="00712519"/>
    <w:rsid w:val="00713399"/>
    <w:rsid w:val="007144F9"/>
    <w:rsid w:val="00716154"/>
    <w:rsid w:val="00716763"/>
    <w:rsid w:val="00717E99"/>
    <w:rsid w:val="00717F10"/>
    <w:rsid w:val="00720A6E"/>
    <w:rsid w:val="00720EAE"/>
    <w:rsid w:val="0072105D"/>
    <w:rsid w:val="00721897"/>
    <w:rsid w:val="007221C2"/>
    <w:rsid w:val="007226D5"/>
    <w:rsid w:val="00724112"/>
    <w:rsid w:val="007247F3"/>
    <w:rsid w:val="00724A64"/>
    <w:rsid w:val="00725A77"/>
    <w:rsid w:val="00725EDB"/>
    <w:rsid w:val="00726521"/>
    <w:rsid w:val="007266EF"/>
    <w:rsid w:val="007300D3"/>
    <w:rsid w:val="007306B3"/>
    <w:rsid w:val="007324A4"/>
    <w:rsid w:val="0073251D"/>
    <w:rsid w:val="00734966"/>
    <w:rsid w:val="00734AD9"/>
    <w:rsid w:val="00734EB2"/>
    <w:rsid w:val="007362F8"/>
    <w:rsid w:val="007374D3"/>
    <w:rsid w:val="007413F7"/>
    <w:rsid w:val="00743BB4"/>
    <w:rsid w:val="0074409F"/>
    <w:rsid w:val="007456DE"/>
    <w:rsid w:val="00747AC5"/>
    <w:rsid w:val="00751A09"/>
    <w:rsid w:val="00752588"/>
    <w:rsid w:val="007525C7"/>
    <w:rsid w:val="007533A9"/>
    <w:rsid w:val="00754B5B"/>
    <w:rsid w:val="00754D67"/>
    <w:rsid w:val="00755121"/>
    <w:rsid w:val="007551DC"/>
    <w:rsid w:val="00755A1E"/>
    <w:rsid w:val="00755D99"/>
    <w:rsid w:val="00757362"/>
    <w:rsid w:val="00757875"/>
    <w:rsid w:val="007602C8"/>
    <w:rsid w:val="007610F9"/>
    <w:rsid w:val="00761292"/>
    <w:rsid w:val="00761823"/>
    <w:rsid w:val="0076196B"/>
    <w:rsid w:val="00762FDD"/>
    <w:rsid w:val="00763325"/>
    <w:rsid w:val="0076489B"/>
    <w:rsid w:val="0076639C"/>
    <w:rsid w:val="00767082"/>
    <w:rsid w:val="00770412"/>
    <w:rsid w:val="007707B7"/>
    <w:rsid w:val="00770874"/>
    <w:rsid w:val="00771183"/>
    <w:rsid w:val="00773146"/>
    <w:rsid w:val="00773442"/>
    <w:rsid w:val="0077360C"/>
    <w:rsid w:val="0077396A"/>
    <w:rsid w:val="007747B2"/>
    <w:rsid w:val="00776FF1"/>
    <w:rsid w:val="00777376"/>
    <w:rsid w:val="00777827"/>
    <w:rsid w:val="0078031C"/>
    <w:rsid w:val="00780F18"/>
    <w:rsid w:val="007818F3"/>
    <w:rsid w:val="00781C7E"/>
    <w:rsid w:val="00781E9B"/>
    <w:rsid w:val="007830C2"/>
    <w:rsid w:val="0078316C"/>
    <w:rsid w:val="00783825"/>
    <w:rsid w:val="007843D0"/>
    <w:rsid w:val="00784E06"/>
    <w:rsid w:val="0078531F"/>
    <w:rsid w:val="0078650D"/>
    <w:rsid w:val="00790782"/>
    <w:rsid w:val="00790B4F"/>
    <w:rsid w:val="007922BF"/>
    <w:rsid w:val="007927AD"/>
    <w:rsid w:val="007932FC"/>
    <w:rsid w:val="0079596F"/>
    <w:rsid w:val="0079660C"/>
    <w:rsid w:val="007970CD"/>
    <w:rsid w:val="007A134E"/>
    <w:rsid w:val="007A16C4"/>
    <w:rsid w:val="007A16F0"/>
    <w:rsid w:val="007A2128"/>
    <w:rsid w:val="007A2C40"/>
    <w:rsid w:val="007A30F7"/>
    <w:rsid w:val="007A39DA"/>
    <w:rsid w:val="007A4078"/>
    <w:rsid w:val="007A4217"/>
    <w:rsid w:val="007A4287"/>
    <w:rsid w:val="007A4A15"/>
    <w:rsid w:val="007B0047"/>
    <w:rsid w:val="007B039E"/>
    <w:rsid w:val="007B041F"/>
    <w:rsid w:val="007B05CE"/>
    <w:rsid w:val="007B0E6C"/>
    <w:rsid w:val="007B0ED8"/>
    <w:rsid w:val="007B1446"/>
    <w:rsid w:val="007B1EFB"/>
    <w:rsid w:val="007B20B3"/>
    <w:rsid w:val="007B2771"/>
    <w:rsid w:val="007B28F7"/>
    <w:rsid w:val="007B2CAE"/>
    <w:rsid w:val="007B2EE9"/>
    <w:rsid w:val="007B3571"/>
    <w:rsid w:val="007B3F0D"/>
    <w:rsid w:val="007B43AC"/>
    <w:rsid w:val="007B489F"/>
    <w:rsid w:val="007B54D0"/>
    <w:rsid w:val="007B6662"/>
    <w:rsid w:val="007B7A38"/>
    <w:rsid w:val="007B7F68"/>
    <w:rsid w:val="007C1E26"/>
    <w:rsid w:val="007C26B9"/>
    <w:rsid w:val="007C2B35"/>
    <w:rsid w:val="007C325B"/>
    <w:rsid w:val="007C327D"/>
    <w:rsid w:val="007C387B"/>
    <w:rsid w:val="007C5DC4"/>
    <w:rsid w:val="007C64DA"/>
    <w:rsid w:val="007C6713"/>
    <w:rsid w:val="007C6AAB"/>
    <w:rsid w:val="007C74E6"/>
    <w:rsid w:val="007C7D54"/>
    <w:rsid w:val="007C7D6A"/>
    <w:rsid w:val="007D0881"/>
    <w:rsid w:val="007D0DF0"/>
    <w:rsid w:val="007D175D"/>
    <w:rsid w:val="007D1CBA"/>
    <w:rsid w:val="007D1EBE"/>
    <w:rsid w:val="007D20F5"/>
    <w:rsid w:val="007D3481"/>
    <w:rsid w:val="007D3D5D"/>
    <w:rsid w:val="007D53F6"/>
    <w:rsid w:val="007D6109"/>
    <w:rsid w:val="007D6C6B"/>
    <w:rsid w:val="007D7C7F"/>
    <w:rsid w:val="007E0013"/>
    <w:rsid w:val="007E02CC"/>
    <w:rsid w:val="007E0386"/>
    <w:rsid w:val="007E04F5"/>
    <w:rsid w:val="007E0ABD"/>
    <w:rsid w:val="007E1534"/>
    <w:rsid w:val="007E189E"/>
    <w:rsid w:val="007E1CE6"/>
    <w:rsid w:val="007E36BC"/>
    <w:rsid w:val="007E396D"/>
    <w:rsid w:val="007E54A2"/>
    <w:rsid w:val="007E6740"/>
    <w:rsid w:val="007E77CB"/>
    <w:rsid w:val="007E7E4F"/>
    <w:rsid w:val="007F08DB"/>
    <w:rsid w:val="007F0C29"/>
    <w:rsid w:val="007F2929"/>
    <w:rsid w:val="007F33D5"/>
    <w:rsid w:val="007F3D33"/>
    <w:rsid w:val="007F430C"/>
    <w:rsid w:val="007F5251"/>
    <w:rsid w:val="007F64CA"/>
    <w:rsid w:val="007F71A9"/>
    <w:rsid w:val="007F75D6"/>
    <w:rsid w:val="008013EF"/>
    <w:rsid w:val="008029FE"/>
    <w:rsid w:val="00804217"/>
    <w:rsid w:val="00804496"/>
    <w:rsid w:val="00804ACE"/>
    <w:rsid w:val="00804D1B"/>
    <w:rsid w:val="00806BC5"/>
    <w:rsid w:val="00807AC1"/>
    <w:rsid w:val="00807AC7"/>
    <w:rsid w:val="00807B39"/>
    <w:rsid w:val="00810FF5"/>
    <w:rsid w:val="00811569"/>
    <w:rsid w:val="008118EA"/>
    <w:rsid w:val="0081270B"/>
    <w:rsid w:val="00812991"/>
    <w:rsid w:val="00813BBC"/>
    <w:rsid w:val="00814919"/>
    <w:rsid w:val="0081553C"/>
    <w:rsid w:val="00815DF5"/>
    <w:rsid w:val="00815EDA"/>
    <w:rsid w:val="00817084"/>
    <w:rsid w:val="0082118D"/>
    <w:rsid w:val="008237DC"/>
    <w:rsid w:val="00823AB6"/>
    <w:rsid w:val="0082669C"/>
    <w:rsid w:val="008268BB"/>
    <w:rsid w:val="008277C0"/>
    <w:rsid w:val="00830C56"/>
    <w:rsid w:val="00830EBF"/>
    <w:rsid w:val="0083332D"/>
    <w:rsid w:val="008337A5"/>
    <w:rsid w:val="008340E8"/>
    <w:rsid w:val="008343C5"/>
    <w:rsid w:val="0083486C"/>
    <w:rsid w:val="008349CF"/>
    <w:rsid w:val="00835A4E"/>
    <w:rsid w:val="00835A87"/>
    <w:rsid w:val="008426FC"/>
    <w:rsid w:val="00843236"/>
    <w:rsid w:val="008433D8"/>
    <w:rsid w:val="00844017"/>
    <w:rsid w:val="008452A4"/>
    <w:rsid w:val="00845EC7"/>
    <w:rsid w:val="00846FB3"/>
    <w:rsid w:val="00847D50"/>
    <w:rsid w:val="00850F93"/>
    <w:rsid w:val="00851A5E"/>
    <w:rsid w:val="00853904"/>
    <w:rsid w:val="00856447"/>
    <w:rsid w:val="00856663"/>
    <w:rsid w:val="00856886"/>
    <w:rsid w:val="008568E9"/>
    <w:rsid w:val="00856916"/>
    <w:rsid w:val="0085710D"/>
    <w:rsid w:val="008572B1"/>
    <w:rsid w:val="00857E34"/>
    <w:rsid w:val="00860F62"/>
    <w:rsid w:val="00862046"/>
    <w:rsid w:val="008627AE"/>
    <w:rsid w:val="008651A4"/>
    <w:rsid w:val="008655D2"/>
    <w:rsid w:val="0086639C"/>
    <w:rsid w:val="00866A20"/>
    <w:rsid w:val="00866D94"/>
    <w:rsid w:val="008676C5"/>
    <w:rsid w:val="00867F2E"/>
    <w:rsid w:val="0087040D"/>
    <w:rsid w:val="00870844"/>
    <w:rsid w:val="008741E2"/>
    <w:rsid w:val="00875356"/>
    <w:rsid w:val="008754D4"/>
    <w:rsid w:val="00875D4D"/>
    <w:rsid w:val="00877657"/>
    <w:rsid w:val="00880238"/>
    <w:rsid w:val="00880A6D"/>
    <w:rsid w:val="00880D92"/>
    <w:rsid w:val="008814D6"/>
    <w:rsid w:val="00881A4D"/>
    <w:rsid w:val="008822B1"/>
    <w:rsid w:val="008835EA"/>
    <w:rsid w:val="00883C35"/>
    <w:rsid w:val="0088613B"/>
    <w:rsid w:val="0088648E"/>
    <w:rsid w:val="00886657"/>
    <w:rsid w:val="00886B63"/>
    <w:rsid w:val="00886B92"/>
    <w:rsid w:val="00890AAD"/>
    <w:rsid w:val="00891ECF"/>
    <w:rsid w:val="008924C0"/>
    <w:rsid w:val="008924FC"/>
    <w:rsid w:val="00893F77"/>
    <w:rsid w:val="008946C7"/>
    <w:rsid w:val="00894C99"/>
    <w:rsid w:val="00896254"/>
    <w:rsid w:val="008A109D"/>
    <w:rsid w:val="008A124B"/>
    <w:rsid w:val="008A2284"/>
    <w:rsid w:val="008A3084"/>
    <w:rsid w:val="008A342D"/>
    <w:rsid w:val="008A353B"/>
    <w:rsid w:val="008A36EF"/>
    <w:rsid w:val="008A3B10"/>
    <w:rsid w:val="008A3E95"/>
    <w:rsid w:val="008A3FF1"/>
    <w:rsid w:val="008A41F2"/>
    <w:rsid w:val="008A4574"/>
    <w:rsid w:val="008A487D"/>
    <w:rsid w:val="008A52B8"/>
    <w:rsid w:val="008A5E9A"/>
    <w:rsid w:val="008A60E5"/>
    <w:rsid w:val="008A6285"/>
    <w:rsid w:val="008A62F8"/>
    <w:rsid w:val="008A73B2"/>
    <w:rsid w:val="008B0A76"/>
    <w:rsid w:val="008B0C03"/>
    <w:rsid w:val="008B0C45"/>
    <w:rsid w:val="008B3A68"/>
    <w:rsid w:val="008B3B03"/>
    <w:rsid w:val="008B43B7"/>
    <w:rsid w:val="008B5AD8"/>
    <w:rsid w:val="008B5BDC"/>
    <w:rsid w:val="008B6655"/>
    <w:rsid w:val="008B6A1C"/>
    <w:rsid w:val="008B6FAF"/>
    <w:rsid w:val="008B7788"/>
    <w:rsid w:val="008B7F30"/>
    <w:rsid w:val="008C08B5"/>
    <w:rsid w:val="008C0D2C"/>
    <w:rsid w:val="008C152B"/>
    <w:rsid w:val="008C22FA"/>
    <w:rsid w:val="008C2A32"/>
    <w:rsid w:val="008C3445"/>
    <w:rsid w:val="008C41EE"/>
    <w:rsid w:val="008C43F5"/>
    <w:rsid w:val="008C49FA"/>
    <w:rsid w:val="008C53AF"/>
    <w:rsid w:val="008C625F"/>
    <w:rsid w:val="008C6C89"/>
    <w:rsid w:val="008D0403"/>
    <w:rsid w:val="008D0FA0"/>
    <w:rsid w:val="008D2107"/>
    <w:rsid w:val="008D2822"/>
    <w:rsid w:val="008D3AE0"/>
    <w:rsid w:val="008D4363"/>
    <w:rsid w:val="008D49E1"/>
    <w:rsid w:val="008D62BA"/>
    <w:rsid w:val="008D6732"/>
    <w:rsid w:val="008D754A"/>
    <w:rsid w:val="008E030C"/>
    <w:rsid w:val="008E043C"/>
    <w:rsid w:val="008E09E9"/>
    <w:rsid w:val="008E0DB3"/>
    <w:rsid w:val="008E186C"/>
    <w:rsid w:val="008E1AF3"/>
    <w:rsid w:val="008E2259"/>
    <w:rsid w:val="008E4C85"/>
    <w:rsid w:val="008E6B55"/>
    <w:rsid w:val="008E6D36"/>
    <w:rsid w:val="008E721B"/>
    <w:rsid w:val="008E76F8"/>
    <w:rsid w:val="008F27C8"/>
    <w:rsid w:val="008F3966"/>
    <w:rsid w:val="008F56A5"/>
    <w:rsid w:val="008F582B"/>
    <w:rsid w:val="008F5E6F"/>
    <w:rsid w:val="008F6399"/>
    <w:rsid w:val="009001CE"/>
    <w:rsid w:val="0090024D"/>
    <w:rsid w:val="009012CD"/>
    <w:rsid w:val="009016EC"/>
    <w:rsid w:val="0090172E"/>
    <w:rsid w:val="00901BA5"/>
    <w:rsid w:val="00901DFD"/>
    <w:rsid w:val="00901E8C"/>
    <w:rsid w:val="00904271"/>
    <w:rsid w:val="009044E9"/>
    <w:rsid w:val="00911146"/>
    <w:rsid w:val="00911247"/>
    <w:rsid w:val="00912A08"/>
    <w:rsid w:val="00912B26"/>
    <w:rsid w:val="0091485F"/>
    <w:rsid w:val="00914979"/>
    <w:rsid w:val="00914D42"/>
    <w:rsid w:val="00915734"/>
    <w:rsid w:val="00915762"/>
    <w:rsid w:val="00915E81"/>
    <w:rsid w:val="009169C1"/>
    <w:rsid w:val="00917072"/>
    <w:rsid w:val="00917254"/>
    <w:rsid w:val="0091747D"/>
    <w:rsid w:val="00921867"/>
    <w:rsid w:val="00921A25"/>
    <w:rsid w:val="00922658"/>
    <w:rsid w:val="0092330A"/>
    <w:rsid w:val="009245C2"/>
    <w:rsid w:val="009268C3"/>
    <w:rsid w:val="00926D4B"/>
    <w:rsid w:val="00927452"/>
    <w:rsid w:val="00927978"/>
    <w:rsid w:val="00927B1A"/>
    <w:rsid w:val="0093173B"/>
    <w:rsid w:val="009321B5"/>
    <w:rsid w:val="009322EC"/>
    <w:rsid w:val="00933BA2"/>
    <w:rsid w:val="009341ED"/>
    <w:rsid w:val="009350FF"/>
    <w:rsid w:val="009358B4"/>
    <w:rsid w:val="00936328"/>
    <w:rsid w:val="00936824"/>
    <w:rsid w:val="009418DE"/>
    <w:rsid w:val="00941AFE"/>
    <w:rsid w:val="00942031"/>
    <w:rsid w:val="009431F8"/>
    <w:rsid w:val="009443A4"/>
    <w:rsid w:val="00944F5D"/>
    <w:rsid w:val="009453A3"/>
    <w:rsid w:val="00945F2E"/>
    <w:rsid w:val="009465F9"/>
    <w:rsid w:val="009466BB"/>
    <w:rsid w:val="00946923"/>
    <w:rsid w:val="00946AAC"/>
    <w:rsid w:val="009474D7"/>
    <w:rsid w:val="00947D8B"/>
    <w:rsid w:val="00950317"/>
    <w:rsid w:val="009509D7"/>
    <w:rsid w:val="00952BA8"/>
    <w:rsid w:val="00953DC8"/>
    <w:rsid w:val="009544B0"/>
    <w:rsid w:val="00954CCE"/>
    <w:rsid w:val="00955F54"/>
    <w:rsid w:val="009604EF"/>
    <w:rsid w:val="00960BFC"/>
    <w:rsid w:val="0096172B"/>
    <w:rsid w:val="00961E9B"/>
    <w:rsid w:val="0096296C"/>
    <w:rsid w:val="009637D6"/>
    <w:rsid w:val="00963BDA"/>
    <w:rsid w:val="00965631"/>
    <w:rsid w:val="00965F73"/>
    <w:rsid w:val="00966201"/>
    <w:rsid w:val="0096670D"/>
    <w:rsid w:val="00967C29"/>
    <w:rsid w:val="00967D7F"/>
    <w:rsid w:val="00970023"/>
    <w:rsid w:val="00970195"/>
    <w:rsid w:val="00970B8E"/>
    <w:rsid w:val="00971A4E"/>
    <w:rsid w:val="00971AF2"/>
    <w:rsid w:val="00972BDB"/>
    <w:rsid w:val="00972EC1"/>
    <w:rsid w:val="00972FC8"/>
    <w:rsid w:val="00973107"/>
    <w:rsid w:val="00973B45"/>
    <w:rsid w:val="0097438A"/>
    <w:rsid w:val="00974662"/>
    <w:rsid w:val="00974C85"/>
    <w:rsid w:val="0097521B"/>
    <w:rsid w:val="009812CE"/>
    <w:rsid w:val="00982540"/>
    <w:rsid w:val="00982ADB"/>
    <w:rsid w:val="00983CF9"/>
    <w:rsid w:val="009859C2"/>
    <w:rsid w:val="00986C24"/>
    <w:rsid w:val="00987BA0"/>
    <w:rsid w:val="009913DE"/>
    <w:rsid w:val="009920CC"/>
    <w:rsid w:val="0099231F"/>
    <w:rsid w:val="00993D9C"/>
    <w:rsid w:val="0099495E"/>
    <w:rsid w:val="00994F07"/>
    <w:rsid w:val="009956DF"/>
    <w:rsid w:val="00997788"/>
    <w:rsid w:val="00997FCC"/>
    <w:rsid w:val="009A13DB"/>
    <w:rsid w:val="009A1480"/>
    <w:rsid w:val="009A180E"/>
    <w:rsid w:val="009A2799"/>
    <w:rsid w:val="009A41DC"/>
    <w:rsid w:val="009A4778"/>
    <w:rsid w:val="009A55C9"/>
    <w:rsid w:val="009A68C0"/>
    <w:rsid w:val="009A6A84"/>
    <w:rsid w:val="009A714E"/>
    <w:rsid w:val="009B0E15"/>
    <w:rsid w:val="009B1140"/>
    <w:rsid w:val="009B15BF"/>
    <w:rsid w:val="009B3CB8"/>
    <w:rsid w:val="009B3D86"/>
    <w:rsid w:val="009B6DD5"/>
    <w:rsid w:val="009B7B05"/>
    <w:rsid w:val="009C075B"/>
    <w:rsid w:val="009C0A1E"/>
    <w:rsid w:val="009C0A82"/>
    <w:rsid w:val="009C0D8D"/>
    <w:rsid w:val="009C1063"/>
    <w:rsid w:val="009C11B8"/>
    <w:rsid w:val="009C2346"/>
    <w:rsid w:val="009C4383"/>
    <w:rsid w:val="009C5030"/>
    <w:rsid w:val="009C6311"/>
    <w:rsid w:val="009C6A79"/>
    <w:rsid w:val="009D0021"/>
    <w:rsid w:val="009D0C56"/>
    <w:rsid w:val="009D18E5"/>
    <w:rsid w:val="009D2C53"/>
    <w:rsid w:val="009D3236"/>
    <w:rsid w:val="009D33FA"/>
    <w:rsid w:val="009D45EB"/>
    <w:rsid w:val="009D496A"/>
    <w:rsid w:val="009D4E1E"/>
    <w:rsid w:val="009D4F85"/>
    <w:rsid w:val="009D5020"/>
    <w:rsid w:val="009D572D"/>
    <w:rsid w:val="009D6213"/>
    <w:rsid w:val="009D6889"/>
    <w:rsid w:val="009D6ED0"/>
    <w:rsid w:val="009E0067"/>
    <w:rsid w:val="009E1101"/>
    <w:rsid w:val="009E222F"/>
    <w:rsid w:val="009E2F2C"/>
    <w:rsid w:val="009E34CC"/>
    <w:rsid w:val="009E4534"/>
    <w:rsid w:val="009E4CF5"/>
    <w:rsid w:val="009E62DA"/>
    <w:rsid w:val="009E67FA"/>
    <w:rsid w:val="009E7179"/>
    <w:rsid w:val="009E7262"/>
    <w:rsid w:val="009E7450"/>
    <w:rsid w:val="009F01E1"/>
    <w:rsid w:val="009F0739"/>
    <w:rsid w:val="009F1F8A"/>
    <w:rsid w:val="009F21DE"/>
    <w:rsid w:val="009F2E1E"/>
    <w:rsid w:val="009F2F6E"/>
    <w:rsid w:val="009F40EF"/>
    <w:rsid w:val="009F444F"/>
    <w:rsid w:val="009F49E6"/>
    <w:rsid w:val="009F4E7D"/>
    <w:rsid w:val="009F5C13"/>
    <w:rsid w:val="009F61E1"/>
    <w:rsid w:val="009F6BEA"/>
    <w:rsid w:val="009F6BF5"/>
    <w:rsid w:val="00A00814"/>
    <w:rsid w:val="00A009DB"/>
    <w:rsid w:val="00A00CAF"/>
    <w:rsid w:val="00A03829"/>
    <w:rsid w:val="00A03979"/>
    <w:rsid w:val="00A06B9F"/>
    <w:rsid w:val="00A07594"/>
    <w:rsid w:val="00A07BF0"/>
    <w:rsid w:val="00A07FD3"/>
    <w:rsid w:val="00A1067A"/>
    <w:rsid w:val="00A10E44"/>
    <w:rsid w:val="00A10EFC"/>
    <w:rsid w:val="00A112CC"/>
    <w:rsid w:val="00A113FF"/>
    <w:rsid w:val="00A1194F"/>
    <w:rsid w:val="00A123FD"/>
    <w:rsid w:val="00A12AF2"/>
    <w:rsid w:val="00A1350F"/>
    <w:rsid w:val="00A13E49"/>
    <w:rsid w:val="00A1655F"/>
    <w:rsid w:val="00A165A3"/>
    <w:rsid w:val="00A16ADE"/>
    <w:rsid w:val="00A20755"/>
    <w:rsid w:val="00A20D5D"/>
    <w:rsid w:val="00A21404"/>
    <w:rsid w:val="00A21FE7"/>
    <w:rsid w:val="00A2236B"/>
    <w:rsid w:val="00A22BEA"/>
    <w:rsid w:val="00A23AC0"/>
    <w:rsid w:val="00A23D56"/>
    <w:rsid w:val="00A24F3A"/>
    <w:rsid w:val="00A26A28"/>
    <w:rsid w:val="00A3012D"/>
    <w:rsid w:val="00A3037C"/>
    <w:rsid w:val="00A31559"/>
    <w:rsid w:val="00A319BF"/>
    <w:rsid w:val="00A320AA"/>
    <w:rsid w:val="00A32F78"/>
    <w:rsid w:val="00A33A63"/>
    <w:rsid w:val="00A33B1E"/>
    <w:rsid w:val="00A35DA1"/>
    <w:rsid w:val="00A362C8"/>
    <w:rsid w:val="00A362E0"/>
    <w:rsid w:val="00A36A73"/>
    <w:rsid w:val="00A40131"/>
    <w:rsid w:val="00A41DB1"/>
    <w:rsid w:val="00A422F6"/>
    <w:rsid w:val="00A42EF1"/>
    <w:rsid w:val="00A430F2"/>
    <w:rsid w:val="00A435F7"/>
    <w:rsid w:val="00A452D0"/>
    <w:rsid w:val="00A45D38"/>
    <w:rsid w:val="00A4605F"/>
    <w:rsid w:val="00A46191"/>
    <w:rsid w:val="00A46C21"/>
    <w:rsid w:val="00A5000D"/>
    <w:rsid w:val="00A503F8"/>
    <w:rsid w:val="00A534EC"/>
    <w:rsid w:val="00A5508B"/>
    <w:rsid w:val="00A5628C"/>
    <w:rsid w:val="00A56986"/>
    <w:rsid w:val="00A56A37"/>
    <w:rsid w:val="00A56CA5"/>
    <w:rsid w:val="00A571EC"/>
    <w:rsid w:val="00A574F2"/>
    <w:rsid w:val="00A61D3B"/>
    <w:rsid w:val="00A6226F"/>
    <w:rsid w:val="00A62312"/>
    <w:rsid w:val="00A6242A"/>
    <w:rsid w:val="00A62E61"/>
    <w:rsid w:val="00A64CCA"/>
    <w:rsid w:val="00A65535"/>
    <w:rsid w:val="00A65F61"/>
    <w:rsid w:val="00A66793"/>
    <w:rsid w:val="00A667B5"/>
    <w:rsid w:val="00A6760E"/>
    <w:rsid w:val="00A7089D"/>
    <w:rsid w:val="00A71F61"/>
    <w:rsid w:val="00A7243C"/>
    <w:rsid w:val="00A72E80"/>
    <w:rsid w:val="00A739A3"/>
    <w:rsid w:val="00A74301"/>
    <w:rsid w:val="00A74568"/>
    <w:rsid w:val="00A75178"/>
    <w:rsid w:val="00A752EC"/>
    <w:rsid w:val="00A7601C"/>
    <w:rsid w:val="00A76DF6"/>
    <w:rsid w:val="00A77906"/>
    <w:rsid w:val="00A80E1F"/>
    <w:rsid w:val="00A811C8"/>
    <w:rsid w:val="00A81CCA"/>
    <w:rsid w:val="00A83E0A"/>
    <w:rsid w:val="00A83ED2"/>
    <w:rsid w:val="00A83F98"/>
    <w:rsid w:val="00A84422"/>
    <w:rsid w:val="00A86023"/>
    <w:rsid w:val="00A867C6"/>
    <w:rsid w:val="00A869A7"/>
    <w:rsid w:val="00A86AC2"/>
    <w:rsid w:val="00A86F80"/>
    <w:rsid w:val="00A8724F"/>
    <w:rsid w:val="00A8784A"/>
    <w:rsid w:val="00A90DC0"/>
    <w:rsid w:val="00A913AB"/>
    <w:rsid w:val="00A932DF"/>
    <w:rsid w:val="00A93B14"/>
    <w:rsid w:val="00A94C72"/>
    <w:rsid w:val="00A9507F"/>
    <w:rsid w:val="00A95793"/>
    <w:rsid w:val="00A9692D"/>
    <w:rsid w:val="00A97D92"/>
    <w:rsid w:val="00AA0D48"/>
    <w:rsid w:val="00AA17A8"/>
    <w:rsid w:val="00AA2D05"/>
    <w:rsid w:val="00AA47C2"/>
    <w:rsid w:val="00AA5164"/>
    <w:rsid w:val="00AA53EF"/>
    <w:rsid w:val="00AB100F"/>
    <w:rsid w:val="00AB15D0"/>
    <w:rsid w:val="00AB1963"/>
    <w:rsid w:val="00AB47F0"/>
    <w:rsid w:val="00AB4D05"/>
    <w:rsid w:val="00AB50A2"/>
    <w:rsid w:val="00AB550A"/>
    <w:rsid w:val="00AB6D3B"/>
    <w:rsid w:val="00AB735F"/>
    <w:rsid w:val="00AB7A40"/>
    <w:rsid w:val="00AB7E24"/>
    <w:rsid w:val="00AC05F8"/>
    <w:rsid w:val="00AC06CA"/>
    <w:rsid w:val="00AC0DAA"/>
    <w:rsid w:val="00AC1E3B"/>
    <w:rsid w:val="00AC1F62"/>
    <w:rsid w:val="00AC1FC6"/>
    <w:rsid w:val="00AC21C6"/>
    <w:rsid w:val="00AC2A39"/>
    <w:rsid w:val="00AC2A4B"/>
    <w:rsid w:val="00AC4177"/>
    <w:rsid w:val="00AC4D4F"/>
    <w:rsid w:val="00AC617C"/>
    <w:rsid w:val="00AC7183"/>
    <w:rsid w:val="00AC71A9"/>
    <w:rsid w:val="00AC746B"/>
    <w:rsid w:val="00AD03E3"/>
    <w:rsid w:val="00AD1434"/>
    <w:rsid w:val="00AD1B24"/>
    <w:rsid w:val="00AD1EBB"/>
    <w:rsid w:val="00AD427B"/>
    <w:rsid w:val="00AD5552"/>
    <w:rsid w:val="00AD58ED"/>
    <w:rsid w:val="00AD6A44"/>
    <w:rsid w:val="00AD70B6"/>
    <w:rsid w:val="00AD76E2"/>
    <w:rsid w:val="00AE02FF"/>
    <w:rsid w:val="00AE0490"/>
    <w:rsid w:val="00AE06EF"/>
    <w:rsid w:val="00AE0BD3"/>
    <w:rsid w:val="00AE0C57"/>
    <w:rsid w:val="00AE2AD9"/>
    <w:rsid w:val="00AE5A22"/>
    <w:rsid w:val="00AE735E"/>
    <w:rsid w:val="00AE7686"/>
    <w:rsid w:val="00AE78B3"/>
    <w:rsid w:val="00AE7F0B"/>
    <w:rsid w:val="00AF1161"/>
    <w:rsid w:val="00AF2610"/>
    <w:rsid w:val="00AF2B90"/>
    <w:rsid w:val="00AF38FD"/>
    <w:rsid w:val="00AF4BFF"/>
    <w:rsid w:val="00AF5335"/>
    <w:rsid w:val="00AF61A1"/>
    <w:rsid w:val="00AF7A52"/>
    <w:rsid w:val="00AF7CB7"/>
    <w:rsid w:val="00AF7D87"/>
    <w:rsid w:val="00B024B6"/>
    <w:rsid w:val="00B02ADB"/>
    <w:rsid w:val="00B02C3E"/>
    <w:rsid w:val="00B036E9"/>
    <w:rsid w:val="00B04184"/>
    <w:rsid w:val="00B04592"/>
    <w:rsid w:val="00B0489C"/>
    <w:rsid w:val="00B04913"/>
    <w:rsid w:val="00B04D76"/>
    <w:rsid w:val="00B05D8A"/>
    <w:rsid w:val="00B06E44"/>
    <w:rsid w:val="00B1051D"/>
    <w:rsid w:val="00B1174B"/>
    <w:rsid w:val="00B11FAC"/>
    <w:rsid w:val="00B13503"/>
    <w:rsid w:val="00B14010"/>
    <w:rsid w:val="00B16202"/>
    <w:rsid w:val="00B17A16"/>
    <w:rsid w:val="00B21640"/>
    <w:rsid w:val="00B21AA6"/>
    <w:rsid w:val="00B21BB6"/>
    <w:rsid w:val="00B21BD6"/>
    <w:rsid w:val="00B21C8A"/>
    <w:rsid w:val="00B21D33"/>
    <w:rsid w:val="00B225B7"/>
    <w:rsid w:val="00B22AF5"/>
    <w:rsid w:val="00B22B7D"/>
    <w:rsid w:val="00B22DF5"/>
    <w:rsid w:val="00B23697"/>
    <w:rsid w:val="00B237EA"/>
    <w:rsid w:val="00B25756"/>
    <w:rsid w:val="00B26DE5"/>
    <w:rsid w:val="00B3115B"/>
    <w:rsid w:val="00B3193A"/>
    <w:rsid w:val="00B3259D"/>
    <w:rsid w:val="00B326A1"/>
    <w:rsid w:val="00B32E95"/>
    <w:rsid w:val="00B32ED9"/>
    <w:rsid w:val="00B33826"/>
    <w:rsid w:val="00B34294"/>
    <w:rsid w:val="00B350A9"/>
    <w:rsid w:val="00B35D11"/>
    <w:rsid w:val="00B35D52"/>
    <w:rsid w:val="00B3748C"/>
    <w:rsid w:val="00B37665"/>
    <w:rsid w:val="00B401E4"/>
    <w:rsid w:val="00B418C2"/>
    <w:rsid w:val="00B41C84"/>
    <w:rsid w:val="00B422AE"/>
    <w:rsid w:val="00B443BD"/>
    <w:rsid w:val="00B44487"/>
    <w:rsid w:val="00B46C9B"/>
    <w:rsid w:val="00B472C4"/>
    <w:rsid w:val="00B478AD"/>
    <w:rsid w:val="00B47EF0"/>
    <w:rsid w:val="00B509B9"/>
    <w:rsid w:val="00B511C2"/>
    <w:rsid w:val="00B51814"/>
    <w:rsid w:val="00B51F57"/>
    <w:rsid w:val="00B52C11"/>
    <w:rsid w:val="00B52C89"/>
    <w:rsid w:val="00B52D0A"/>
    <w:rsid w:val="00B53215"/>
    <w:rsid w:val="00B55543"/>
    <w:rsid w:val="00B568EB"/>
    <w:rsid w:val="00B577C1"/>
    <w:rsid w:val="00B618B8"/>
    <w:rsid w:val="00B619D1"/>
    <w:rsid w:val="00B627D1"/>
    <w:rsid w:val="00B638E6"/>
    <w:rsid w:val="00B63B55"/>
    <w:rsid w:val="00B63B5C"/>
    <w:rsid w:val="00B64775"/>
    <w:rsid w:val="00B660F2"/>
    <w:rsid w:val="00B66D31"/>
    <w:rsid w:val="00B66E15"/>
    <w:rsid w:val="00B66EBA"/>
    <w:rsid w:val="00B672B3"/>
    <w:rsid w:val="00B6745D"/>
    <w:rsid w:val="00B67D24"/>
    <w:rsid w:val="00B67DB6"/>
    <w:rsid w:val="00B71305"/>
    <w:rsid w:val="00B71CD2"/>
    <w:rsid w:val="00B7401E"/>
    <w:rsid w:val="00B74184"/>
    <w:rsid w:val="00B746F9"/>
    <w:rsid w:val="00B74753"/>
    <w:rsid w:val="00B75591"/>
    <w:rsid w:val="00B75F3F"/>
    <w:rsid w:val="00B76D34"/>
    <w:rsid w:val="00B77E71"/>
    <w:rsid w:val="00B80953"/>
    <w:rsid w:val="00B812F9"/>
    <w:rsid w:val="00B815B0"/>
    <w:rsid w:val="00B81964"/>
    <w:rsid w:val="00B81B68"/>
    <w:rsid w:val="00B821C5"/>
    <w:rsid w:val="00B828FE"/>
    <w:rsid w:val="00B82AB1"/>
    <w:rsid w:val="00B83687"/>
    <w:rsid w:val="00B845BD"/>
    <w:rsid w:val="00B84DEF"/>
    <w:rsid w:val="00B85566"/>
    <w:rsid w:val="00B85CE9"/>
    <w:rsid w:val="00B86B69"/>
    <w:rsid w:val="00B90316"/>
    <w:rsid w:val="00B90810"/>
    <w:rsid w:val="00B9100F"/>
    <w:rsid w:val="00B912C2"/>
    <w:rsid w:val="00B9253D"/>
    <w:rsid w:val="00B9263E"/>
    <w:rsid w:val="00B9469E"/>
    <w:rsid w:val="00B94916"/>
    <w:rsid w:val="00B970A0"/>
    <w:rsid w:val="00B97197"/>
    <w:rsid w:val="00BA0BC1"/>
    <w:rsid w:val="00BA1001"/>
    <w:rsid w:val="00BA1E7A"/>
    <w:rsid w:val="00BA1F52"/>
    <w:rsid w:val="00BA27B9"/>
    <w:rsid w:val="00BA53DB"/>
    <w:rsid w:val="00BA5C27"/>
    <w:rsid w:val="00BA6969"/>
    <w:rsid w:val="00BA6BAC"/>
    <w:rsid w:val="00BA717C"/>
    <w:rsid w:val="00BA763B"/>
    <w:rsid w:val="00BA7943"/>
    <w:rsid w:val="00BB0347"/>
    <w:rsid w:val="00BB05F4"/>
    <w:rsid w:val="00BB0D82"/>
    <w:rsid w:val="00BB0DB0"/>
    <w:rsid w:val="00BB191A"/>
    <w:rsid w:val="00BB2838"/>
    <w:rsid w:val="00BB477E"/>
    <w:rsid w:val="00BB4E20"/>
    <w:rsid w:val="00BB63A7"/>
    <w:rsid w:val="00BB6581"/>
    <w:rsid w:val="00BB7159"/>
    <w:rsid w:val="00BB745A"/>
    <w:rsid w:val="00BB7704"/>
    <w:rsid w:val="00BC0503"/>
    <w:rsid w:val="00BC08D6"/>
    <w:rsid w:val="00BC1034"/>
    <w:rsid w:val="00BC11DC"/>
    <w:rsid w:val="00BC130A"/>
    <w:rsid w:val="00BC1444"/>
    <w:rsid w:val="00BC2B04"/>
    <w:rsid w:val="00BC438B"/>
    <w:rsid w:val="00BC43E2"/>
    <w:rsid w:val="00BC4791"/>
    <w:rsid w:val="00BC4FFB"/>
    <w:rsid w:val="00BC55F0"/>
    <w:rsid w:val="00BC606F"/>
    <w:rsid w:val="00BC7FB3"/>
    <w:rsid w:val="00BD0E3D"/>
    <w:rsid w:val="00BD107F"/>
    <w:rsid w:val="00BD1FA3"/>
    <w:rsid w:val="00BD3472"/>
    <w:rsid w:val="00BD358E"/>
    <w:rsid w:val="00BD3B86"/>
    <w:rsid w:val="00BD5B74"/>
    <w:rsid w:val="00BD73AA"/>
    <w:rsid w:val="00BE0556"/>
    <w:rsid w:val="00BE06B0"/>
    <w:rsid w:val="00BE08D4"/>
    <w:rsid w:val="00BE0BC2"/>
    <w:rsid w:val="00BE1DCE"/>
    <w:rsid w:val="00BE1F0B"/>
    <w:rsid w:val="00BE2364"/>
    <w:rsid w:val="00BE4262"/>
    <w:rsid w:val="00BE62B9"/>
    <w:rsid w:val="00BE6931"/>
    <w:rsid w:val="00BE78A6"/>
    <w:rsid w:val="00BE7B6E"/>
    <w:rsid w:val="00BE7F64"/>
    <w:rsid w:val="00BF0615"/>
    <w:rsid w:val="00BF1E4E"/>
    <w:rsid w:val="00BF2096"/>
    <w:rsid w:val="00BF33D0"/>
    <w:rsid w:val="00BF45B7"/>
    <w:rsid w:val="00BF58DA"/>
    <w:rsid w:val="00BF5E13"/>
    <w:rsid w:val="00BF62E2"/>
    <w:rsid w:val="00BF66A6"/>
    <w:rsid w:val="00BF6EBF"/>
    <w:rsid w:val="00BF6F98"/>
    <w:rsid w:val="00BF7008"/>
    <w:rsid w:val="00BF7501"/>
    <w:rsid w:val="00BF78C9"/>
    <w:rsid w:val="00C02CE7"/>
    <w:rsid w:val="00C03767"/>
    <w:rsid w:val="00C03895"/>
    <w:rsid w:val="00C0404E"/>
    <w:rsid w:val="00C0476F"/>
    <w:rsid w:val="00C04818"/>
    <w:rsid w:val="00C05B09"/>
    <w:rsid w:val="00C05BE0"/>
    <w:rsid w:val="00C0692A"/>
    <w:rsid w:val="00C07287"/>
    <w:rsid w:val="00C07B1D"/>
    <w:rsid w:val="00C1020D"/>
    <w:rsid w:val="00C107A2"/>
    <w:rsid w:val="00C11102"/>
    <w:rsid w:val="00C11517"/>
    <w:rsid w:val="00C11E2B"/>
    <w:rsid w:val="00C123B7"/>
    <w:rsid w:val="00C14310"/>
    <w:rsid w:val="00C15AC2"/>
    <w:rsid w:val="00C1691A"/>
    <w:rsid w:val="00C16944"/>
    <w:rsid w:val="00C1745B"/>
    <w:rsid w:val="00C175F3"/>
    <w:rsid w:val="00C17ECF"/>
    <w:rsid w:val="00C20CEC"/>
    <w:rsid w:val="00C2261D"/>
    <w:rsid w:val="00C233DC"/>
    <w:rsid w:val="00C2378A"/>
    <w:rsid w:val="00C2417E"/>
    <w:rsid w:val="00C25F28"/>
    <w:rsid w:val="00C3046E"/>
    <w:rsid w:val="00C31572"/>
    <w:rsid w:val="00C3298A"/>
    <w:rsid w:val="00C32DA2"/>
    <w:rsid w:val="00C33DDB"/>
    <w:rsid w:val="00C33EAF"/>
    <w:rsid w:val="00C33F43"/>
    <w:rsid w:val="00C34153"/>
    <w:rsid w:val="00C35C8A"/>
    <w:rsid w:val="00C35D31"/>
    <w:rsid w:val="00C3649C"/>
    <w:rsid w:val="00C36507"/>
    <w:rsid w:val="00C36E1B"/>
    <w:rsid w:val="00C376B2"/>
    <w:rsid w:val="00C40186"/>
    <w:rsid w:val="00C4389E"/>
    <w:rsid w:val="00C43E73"/>
    <w:rsid w:val="00C444E9"/>
    <w:rsid w:val="00C4542D"/>
    <w:rsid w:val="00C474CE"/>
    <w:rsid w:val="00C5013C"/>
    <w:rsid w:val="00C50FD0"/>
    <w:rsid w:val="00C51583"/>
    <w:rsid w:val="00C517A3"/>
    <w:rsid w:val="00C521E3"/>
    <w:rsid w:val="00C52383"/>
    <w:rsid w:val="00C52F4E"/>
    <w:rsid w:val="00C5391A"/>
    <w:rsid w:val="00C54961"/>
    <w:rsid w:val="00C5642B"/>
    <w:rsid w:val="00C56B62"/>
    <w:rsid w:val="00C56E1C"/>
    <w:rsid w:val="00C610B4"/>
    <w:rsid w:val="00C61CFE"/>
    <w:rsid w:val="00C620CE"/>
    <w:rsid w:val="00C62B79"/>
    <w:rsid w:val="00C62EE1"/>
    <w:rsid w:val="00C635EF"/>
    <w:rsid w:val="00C6362F"/>
    <w:rsid w:val="00C63D37"/>
    <w:rsid w:val="00C64507"/>
    <w:rsid w:val="00C65255"/>
    <w:rsid w:val="00C669CD"/>
    <w:rsid w:val="00C66C22"/>
    <w:rsid w:val="00C67168"/>
    <w:rsid w:val="00C67371"/>
    <w:rsid w:val="00C67705"/>
    <w:rsid w:val="00C703A0"/>
    <w:rsid w:val="00C720D1"/>
    <w:rsid w:val="00C724DB"/>
    <w:rsid w:val="00C72A0E"/>
    <w:rsid w:val="00C73690"/>
    <w:rsid w:val="00C73E2E"/>
    <w:rsid w:val="00C74243"/>
    <w:rsid w:val="00C75248"/>
    <w:rsid w:val="00C80A1E"/>
    <w:rsid w:val="00C80ACE"/>
    <w:rsid w:val="00C81BEB"/>
    <w:rsid w:val="00C82D73"/>
    <w:rsid w:val="00C852B4"/>
    <w:rsid w:val="00C8679C"/>
    <w:rsid w:val="00C9050C"/>
    <w:rsid w:val="00C9094A"/>
    <w:rsid w:val="00C90A12"/>
    <w:rsid w:val="00C91633"/>
    <w:rsid w:val="00C92CBD"/>
    <w:rsid w:val="00C97912"/>
    <w:rsid w:val="00CA0019"/>
    <w:rsid w:val="00CA09F0"/>
    <w:rsid w:val="00CA3B1D"/>
    <w:rsid w:val="00CA3D82"/>
    <w:rsid w:val="00CA4328"/>
    <w:rsid w:val="00CA5611"/>
    <w:rsid w:val="00CA5B6C"/>
    <w:rsid w:val="00CA5E14"/>
    <w:rsid w:val="00CA6178"/>
    <w:rsid w:val="00CA6186"/>
    <w:rsid w:val="00CA714D"/>
    <w:rsid w:val="00CA78E2"/>
    <w:rsid w:val="00CB0409"/>
    <w:rsid w:val="00CB32CF"/>
    <w:rsid w:val="00CB3A01"/>
    <w:rsid w:val="00CB4158"/>
    <w:rsid w:val="00CB4A1B"/>
    <w:rsid w:val="00CB62BE"/>
    <w:rsid w:val="00CB67CE"/>
    <w:rsid w:val="00CB6C79"/>
    <w:rsid w:val="00CB71AE"/>
    <w:rsid w:val="00CC1DCD"/>
    <w:rsid w:val="00CC24E3"/>
    <w:rsid w:val="00CC302D"/>
    <w:rsid w:val="00CC42A3"/>
    <w:rsid w:val="00CC465A"/>
    <w:rsid w:val="00CC7DEF"/>
    <w:rsid w:val="00CD00E8"/>
    <w:rsid w:val="00CD0AD5"/>
    <w:rsid w:val="00CD227E"/>
    <w:rsid w:val="00CD262C"/>
    <w:rsid w:val="00CD2E71"/>
    <w:rsid w:val="00CD2F2C"/>
    <w:rsid w:val="00CD75BE"/>
    <w:rsid w:val="00CD77B4"/>
    <w:rsid w:val="00CE022C"/>
    <w:rsid w:val="00CE02D6"/>
    <w:rsid w:val="00CE05E1"/>
    <w:rsid w:val="00CE0715"/>
    <w:rsid w:val="00CE0F1D"/>
    <w:rsid w:val="00CE3274"/>
    <w:rsid w:val="00CE386C"/>
    <w:rsid w:val="00CE4458"/>
    <w:rsid w:val="00CE5A99"/>
    <w:rsid w:val="00CE6AD5"/>
    <w:rsid w:val="00CE6F87"/>
    <w:rsid w:val="00CF04E7"/>
    <w:rsid w:val="00CF0B7D"/>
    <w:rsid w:val="00CF10AD"/>
    <w:rsid w:val="00CF17BC"/>
    <w:rsid w:val="00CF2806"/>
    <w:rsid w:val="00CF287D"/>
    <w:rsid w:val="00CF2BE8"/>
    <w:rsid w:val="00CF2F32"/>
    <w:rsid w:val="00CF50B5"/>
    <w:rsid w:val="00CF5AFD"/>
    <w:rsid w:val="00CF6DB6"/>
    <w:rsid w:val="00CF6E5E"/>
    <w:rsid w:val="00CF710E"/>
    <w:rsid w:val="00CF7F27"/>
    <w:rsid w:val="00D006A6"/>
    <w:rsid w:val="00D0181C"/>
    <w:rsid w:val="00D01F67"/>
    <w:rsid w:val="00D01F7F"/>
    <w:rsid w:val="00D0279C"/>
    <w:rsid w:val="00D02C49"/>
    <w:rsid w:val="00D02CC6"/>
    <w:rsid w:val="00D04856"/>
    <w:rsid w:val="00D05043"/>
    <w:rsid w:val="00D058B1"/>
    <w:rsid w:val="00D07DE0"/>
    <w:rsid w:val="00D104E5"/>
    <w:rsid w:val="00D10739"/>
    <w:rsid w:val="00D1079A"/>
    <w:rsid w:val="00D12054"/>
    <w:rsid w:val="00D13169"/>
    <w:rsid w:val="00D13E01"/>
    <w:rsid w:val="00D14AAA"/>
    <w:rsid w:val="00D15173"/>
    <w:rsid w:val="00D15584"/>
    <w:rsid w:val="00D15606"/>
    <w:rsid w:val="00D15B24"/>
    <w:rsid w:val="00D15CBF"/>
    <w:rsid w:val="00D16627"/>
    <w:rsid w:val="00D1719D"/>
    <w:rsid w:val="00D17565"/>
    <w:rsid w:val="00D17802"/>
    <w:rsid w:val="00D1795E"/>
    <w:rsid w:val="00D2098C"/>
    <w:rsid w:val="00D21BDC"/>
    <w:rsid w:val="00D2264E"/>
    <w:rsid w:val="00D228D8"/>
    <w:rsid w:val="00D23122"/>
    <w:rsid w:val="00D2625E"/>
    <w:rsid w:val="00D263F9"/>
    <w:rsid w:val="00D2678E"/>
    <w:rsid w:val="00D27066"/>
    <w:rsid w:val="00D27DF0"/>
    <w:rsid w:val="00D3010F"/>
    <w:rsid w:val="00D3015C"/>
    <w:rsid w:val="00D31ADA"/>
    <w:rsid w:val="00D31BB6"/>
    <w:rsid w:val="00D31BD4"/>
    <w:rsid w:val="00D31C11"/>
    <w:rsid w:val="00D331A5"/>
    <w:rsid w:val="00D33D2E"/>
    <w:rsid w:val="00D35288"/>
    <w:rsid w:val="00D356FA"/>
    <w:rsid w:val="00D36CB0"/>
    <w:rsid w:val="00D40328"/>
    <w:rsid w:val="00D409D9"/>
    <w:rsid w:val="00D43C19"/>
    <w:rsid w:val="00D43ED3"/>
    <w:rsid w:val="00D44B0D"/>
    <w:rsid w:val="00D452E9"/>
    <w:rsid w:val="00D4581F"/>
    <w:rsid w:val="00D464EA"/>
    <w:rsid w:val="00D46877"/>
    <w:rsid w:val="00D469A1"/>
    <w:rsid w:val="00D46B08"/>
    <w:rsid w:val="00D51C0B"/>
    <w:rsid w:val="00D53183"/>
    <w:rsid w:val="00D53936"/>
    <w:rsid w:val="00D5420B"/>
    <w:rsid w:val="00D5558E"/>
    <w:rsid w:val="00D56073"/>
    <w:rsid w:val="00D56C3A"/>
    <w:rsid w:val="00D57676"/>
    <w:rsid w:val="00D60E2B"/>
    <w:rsid w:val="00D60F44"/>
    <w:rsid w:val="00D61CAD"/>
    <w:rsid w:val="00D63E57"/>
    <w:rsid w:val="00D664BF"/>
    <w:rsid w:val="00D679BB"/>
    <w:rsid w:val="00D67D43"/>
    <w:rsid w:val="00D67D9E"/>
    <w:rsid w:val="00D720F9"/>
    <w:rsid w:val="00D7293A"/>
    <w:rsid w:val="00D73554"/>
    <w:rsid w:val="00D73AB6"/>
    <w:rsid w:val="00D73B90"/>
    <w:rsid w:val="00D7469E"/>
    <w:rsid w:val="00D75051"/>
    <w:rsid w:val="00D75C8E"/>
    <w:rsid w:val="00D766AB"/>
    <w:rsid w:val="00D77FE6"/>
    <w:rsid w:val="00D802CB"/>
    <w:rsid w:val="00D80F97"/>
    <w:rsid w:val="00D81534"/>
    <w:rsid w:val="00D82510"/>
    <w:rsid w:val="00D82A04"/>
    <w:rsid w:val="00D839AF"/>
    <w:rsid w:val="00D84BD1"/>
    <w:rsid w:val="00D85804"/>
    <w:rsid w:val="00D85A75"/>
    <w:rsid w:val="00D85F9D"/>
    <w:rsid w:val="00D865C3"/>
    <w:rsid w:val="00D87473"/>
    <w:rsid w:val="00D906DE"/>
    <w:rsid w:val="00D90DD9"/>
    <w:rsid w:val="00D9192C"/>
    <w:rsid w:val="00D92C67"/>
    <w:rsid w:val="00D9318B"/>
    <w:rsid w:val="00D935C0"/>
    <w:rsid w:val="00D93D7C"/>
    <w:rsid w:val="00D94A05"/>
    <w:rsid w:val="00D94CB4"/>
    <w:rsid w:val="00DA14E8"/>
    <w:rsid w:val="00DA1DE1"/>
    <w:rsid w:val="00DA250C"/>
    <w:rsid w:val="00DA25BD"/>
    <w:rsid w:val="00DA3AF0"/>
    <w:rsid w:val="00DA41E8"/>
    <w:rsid w:val="00DA4FFC"/>
    <w:rsid w:val="00DA5426"/>
    <w:rsid w:val="00DA6E56"/>
    <w:rsid w:val="00DA7A8B"/>
    <w:rsid w:val="00DB02DA"/>
    <w:rsid w:val="00DB05B3"/>
    <w:rsid w:val="00DB1914"/>
    <w:rsid w:val="00DB19F8"/>
    <w:rsid w:val="00DB3716"/>
    <w:rsid w:val="00DB4363"/>
    <w:rsid w:val="00DB43BF"/>
    <w:rsid w:val="00DB4DC9"/>
    <w:rsid w:val="00DB530C"/>
    <w:rsid w:val="00DB5B97"/>
    <w:rsid w:val="00DB6163"/>
    <w:rsid w:val="00DB6C4F"/>
    <w:rsid w:val="00DC017C"/>
    <w:rsid w:val="00DC09CF"/>
    <w:rsid w:val="00DC1C7C"/>
    <w:rsid w:val="00DC4274"/>
    <w:rsid w:val="00DC5860"/>
    <w:rsid w:val="00DC613A"/>
    <w:rsid w:val="00DC689A"/>
    <w:rsid w:val="00DC6A26"/>
    <w:rsid w:val="00DC77CB"/>
    <w:rsid w:val="00DD08BD"/>
    <w:rsid w:val="00DD0D68"/>
    <w:rsid w:val="00DD0DD2"/>
    <w:rsid w:val="00DD1451"/>
    <w:rsid w:val="00DD1CA9"/>
    <w:rsid w:val="00DD2051"/>
    <w:rsid w:val="00DD23D3"/>
    <w:rsid w:val="00DD40F1"/>
    <w:rsid w:val="00DD43F7"/>
    <w:rsid w:val="00DD490F"/>
    <w:rsid w:val="00DD5413"/>
    <w:rsid w:val="00DD7964"/>
    <w:rsid w:val="00DE0545"/>
    <w:rsid w:val="00DE1082"/>
    <w:rsid w:val="00DE11CF"/>
    <w:rsid w:val="00DE1AB3"/>
    <w:rsid w:val="00DE2557"/>
    <w:rsid w:val="00DE374B"/>
    <w:rsid w:val="00DE375D"/>
    <w:rsid w:val="00DE3F5A"/>
    <w:rsid w:val="00DE42EE"/>
    <w:rsid w:val="00DE4F7A"/>
    <w:rsid w:val="00DE5C7C"/>
    <w:rsid w:val="00DE5D04"/>
    <w:rsid w:val="00DE5FC2"/>
    <w:rsid w:val="00DE613B"/>
    <w:rsid w:val="00DE75B9"/>
    <w:rsid w:val="00DE7931"/>
    <w:rsid w:val="00DE7D40"/>
    <w:rsid w:val="00DF2C29"/>
    <w:rsid w:val="00DF59DD"/>
    <w:rsid w:val="00DF5BAA"/>
    <w:rsid w:val="00DF71A8"/>
    <w:rsid w:val="00DF725E"/>
    <w:rsid w:val="00E00819"/>
    <w:rsid w:val="00E0302A"/>
    <w:rsid w:val="00E0324F"/>
    <w:rsid w:val="00E035F8"/>
    <w:rsid w:val="00E03805"/>
    <w:rsid w:val="00E03919"/>
    <w:rsid w:val="00E03C89"/>
    <w:rsid w:val="00E04230"/>
    <w:rsid w:val="00E0504C"/>
    <w:rsid w:val="00E05C84"/>
    <w:rsid w:val="00E05E84"/>
    <w:rsid w:val="00E06521"/>
    <w:rsid w:val="00E068E2"/>
    <w:rsid w:val="00E06B2C"/>
    <w:rsid w:val="00E06DF1"/>
    <w:rsid w:val="00E074E4"/>
    <w:rsid w:val="00E10A9E"/>
    <w:rsid w:val="00E10F2A"/>
    <w:rsid w:val="00E11E41"/>
    <w:rsid w:val="00E13C50"/>
    <w:rsid w:val="00E146B8"/>
    <w:rsid w:val="00E15313"/>
    <w:rsid w:val="00E15798"/>
    <w:rsid w:val="00E176DB"/>
    <w:rsid w:val="00E17F51"/>
    <w:rsid w:val="00E20903"/>
    <w:rsid w:val="00E20F3C"/>
    <w:rsid w:val="00E21735"/>
    <w:rsid w:val="00E2188D"/>
    <w:rsid w:val="00E2195D"/>
    <w:rsid w:val="00E22AE4"/>
    <w:rsid w:val="00E23BE4"/>
    <w:rsid w:val="00E2420E"/>
    <w:rsid w:val="00E24C19"/>
    <w:rsid w:val="00E2525A"/>
    <w:rsid w:val="00E255E3"/>
    <w:rsid w:val="00E26771"/>
    <w:rsid w:val="00E300F7"/>
    <w:rsid w:val="00E30787"/>
    <w:rsid w:val="00E30CDA"/>
    <w:rsid w:val="00E31C36"/>
    <w:rsid w:val="00E32509"/>
    <w:rsid w:val="00E32763"/>
    <w:rsid w:val="00E331D3"/>
    <w:rsid w:val="00E3328C"/>
    <w:rsid w:val="00E33FD0"/>
    <w:rsid w:val="00E3404E"/>
    <w:rsid w:val="00E361B1"/>
    <w:rsid w:val="00E36B78"/>
    <w:rsid w:val="00E3798E"/>
    <w:rsid w:val="00E40937"/>
    <w:rsid w:val="00E42389"/>
    <w:rsid w:val="00E428A9"/>
    <w:rsid w:val="00E4357E"/>
    <w:rsid w:val="00E435C8"/>
    <w:rsid w:val="00E440B9"/>
    <w:rsid w:val="00E44A93"/>
    <w:rsid w:val="00E45F6E"/>
    <w:rsid w:val="00E4633E"/>
    <w:rsid w:val="00E47265"/>
    <w:rsid w:val="00E50169"/>
    <w:rsid w:val="00E51F1B"/>
    <w:rsid w:val="00E52999"/>
    <w:rsid w:val="00E53E29"/>
    <w:rsid w:val="00E53EFC"/>
    <w:rsid w:val="00E5487E"/>
    <w:rsid w:val="00E55547"/>
    <w:rsid w:val="00E57721"/>
    <w:rsid w:val="00E601EE"/>
    <w:rsid w:val="00E62412"/>
    <w:rsid w:val="00E62435"/>
    <w:rsid w:val="00E635FB"/>
    <w:rsid w:val="00E674C0"/>
    <w:rsid w:val="00E70204"/>
    <w:rsid w:val="00E7041A"/>
    <w:rsid w:val="00E70760"/>
    <w:rsid w:val="00E70D4E"/>
    <w:rsid w:val="00E71607"/>
    <w:rsid w:val="00E716C9"/>
    <w:rsid w:val="00E728BC"/>
    <w:rsid w:val="00E72C43"/>
    <w:rsid w:val="00E73370"/>
    <w:rsid w:val="00E73E87"/>
    <w:rsid w:val="00E74014"/>
    <w:rsid w:val="00E74DB1"/>
    <w:rsid w:val="00E74EDC"/>
    <w:rsid w:val="00E772CB"/>
    <w:rsid w:val="00E77408"/>
    <w:rsid w:val="00E779F7"/>
    <w:rsid w:val="00E77D99"/>
    <w:rsid w:val="00E8091A"/>
    <w:rsid w:val="00E813B9"/>
    <w:rsid w:val="00E8242F"/>
    <w:rsid w:val="00E824BD"/>
    <w:rsid w:val="00E82948"/>
    <w:rsid w:val="00E82F03"/>
    <w:rsid w:val="00E82F1C"/>
    <w:rsid w:val="00E832FA"/>
    <w:rsid w:val="00E83EDF"/>
    <w:rsid w:val="00E84762"/>
    <w:rsid w:val="00E8542E"/>
    <w:rsid w:val="00E8548E"/>
    <w:rsid w:val="00E86DE1"/>
    <w:rsid w:val="00E8768A"/>
    <w:rsid w:val="00E914FF"/>
    <w:rsid w:val="00E91A99"/>
    <w:rsid w:val="00E92357"/>
    <w:rsid w:val="00E928EA"/>
    <w:rsid w:val="00E9369C"/>
    <w:rsid w:val="00E94CCA"/>
    <w:rsid w:val="00E955DC"/>
    <w:rsid w:val="00E95FA2"/>
    <w:rsid w:val="00E960C8"/>
    <w:rsid w:val="00E96C9A"/>
    <w:rsid w:val="00EA14E9"/>
    <w:rsid w:val="00EA16D3"/>
    <w:rsid w:val="00EA1F28"/>
    <w:rsid w:val="00EA3594"/>
    <w:rsid w:val="00EA43FD"/>
    <w:rsid w:val="00EA4526"/>
    <w:rsid w:val="00EA5101"/>
    <w:rsid w:val="00EA5B74"/>
    <w:rsid w:val="00EA5C3A"/>
    <w:rsid w:val="00EB11EF"/>
    <w:rsid w:val="00EB16F7"/>
    <w:rsid w:val="00EB19A0"/>
    <w:rsid w:val="00EB25EB"/>
    <w:rsid w:val="00EB2BCB"/>
    <w:rsid w:val="00EB5018"/>
    <w:rsid w:val="00EB5531"/>
    <w:rsid w:val="00EB7208"/>
    <w:rsid w:val="00EC00BA"/>
    <w:rsid w:val="00EC0FB2"/>
    <w:rsid w:val="00EC1BE2"/>
    <w:rsid w:val="00EC1F6D"/>
    <w:rsid w:val="00EC3085"/>
    <w:rsid w:val="00EC3184"/>
    <w:rsid w:val="00EC5B45"/>
    <w:rsid w:val="00EC5F9A"/>
    <w:rsid w:val="00EC6086"/>
    <w:rsid w:val="00EC7B64"/>
    <w:rsid w:val="00ED071E"/>
    <w:rsid w:val="00ED0DCB"/>
    <w:rsid w:val="00ED317B"/>
    <w:rsid w:val="00ED71F0"/>
    <w:rsid w:val="00ED7A76"/>
    <w:rsid w:val="00ED7DDD"/>
    <w:rsid w:val="00EE0100"/>
    <w:rsid w:val="00EE27E6"/>
    <w:rsid w:val="00EE285B"/>
    <w:rsid w:val="00EE2BFE"/>
    <w:rsid w:val="00EE31B8"/>
    <w:rsid w:val="00EE34ED"/>
    <w:rsid w:val="00EE3C4D"/>
    <w:rsid w:val="00EE3DAD"/>
    <w:rsid w:val="00EE4290"/>
    <w:rsid w:val="00EE47BA"/>
    <w:rsid w:val="00EF0125"/>
    <w:rsid w:val="00EF1EE9"/>
    <w:rsid w:val="00EF2440"/>
    <w:rsid w:val="00EF26DC"/>
    <w:rsid w:val="00EF4C49"/>
    <w:rsid w:val="00EF57DA"/>
    <w:rsid w:val="00EF612F"/>
    <w:rsid w:val="00EF649F"/>
    <w:rsid w:val="00EF67EA"/>
    <w:rsid w:val="00EF787B"/>
    <w:rsid w:val="00EF7BC9"/>
    <w:rsid w:val="00F00477"/>
    <w:rsid w:val="00F01290"/>
    <w:rsid w:val="00F0180F"/>
    <w:rsid w:val="00F018FF"/>
    <w:rsid w:val="00F021E4"/>
    <w:rsid w:val="00F02537"/>
    <w:rsid w:val="00F02CE8"/>
    <w:rsid w:val="00F03565"/>
    <w:rsid w:val="00F0405D"/>
    <w:rsid w:val="00F04465"/>
    <w:rsid w:val="00F0523A"/>
    <w:rsid w:val="00F05481"/>
    <w:rsid w:val="00F059B2"/>
    <w:rsid w:val="00F061BD"/>
    <w:rsid w:val="00F0671D"/>
    <w:rsid w:val="00F06BE9"/>
    <w:rsid w:val="00F07A03"/>
    <w:rsid w:val="00F07F1F"/>
    <w:rsid w:val="00F10299"/>
    <w:rsid w:val="00F10B0B"/>
    <w:rsid w:val="00F128AE"/>
    <w:rsid w:val="00F141A3"/>
    <w:rsid w:val="00F16016"/>
    <w:rsid w:val="00F161A3"/>
    <w:rsid w:val="00F16F12"/>
    <w:rsid w:val="00F17D79"/>
    <w:rsid w:val="00F2068B"/>
    <w:rsid w:val="00F20C51"/>
    <w:rsid w:val="00F22D36"/>
    <w:rsid w:val="00F23F5F"/>
    <w:rsid w:val="00F24845"/>
    <w:rsid w:val="00F24ED2"/>
    <w:rsid w:val="00F262A9"/>
    <w:rsid w:val="00F27619"/>
    <w:rsid w:val="00F307A3"/>
    <w:rsid w:val="00F30B17"/>
    <w:rsid w:val="00F3117D"/>
    <w:rsid w:val="00F31200"/>
    <w:rsid w:val="00F31F3F"/>
    <w:rsid w:val="00F331F0"/>
    <w:rsid w:val="00F33CAE"/>
    <w:rsid w:val="00F35AAC"/>
    <w:rsid w:val="00F40B26"/>
    <w:rsid w:val="00F41132"/>
    <w:rsid w:val="00F41793"/>
    <w:rsid w:val="00F42B1A"/>
    <w:rsid w:val="00F43E7C"/>
    <w:rsid w:val="00F44426"/>
    <w:rsid w:val="00F44678"/>
    <w:rsid w:val="00F4504B"/>
    <w:rsid w:val="00F4557F"/>
    <w:rsid w:val="00F46F11"/>
    <w:rsid w:val="00F47679"/>
    <w:rsid w:val="00F479C7"/>
    <w:rsid w:val="00F514A4"/>
    <w:rsid w:val="00F51881"/>
    <w:rsid w:val="00F51A7C"/>
    <w:rsid w:val="00F51BC3"/>
    <w:rsid w:val="00F521F0"/>
    <w:rsid w:val="00F52B0E"/>
    <w:rsid w:val="00F5364E"/>
    <w:rsid w:val="00F55562"/>
    <w:rsid w:val="00F56516"/>
    <w:rsid w:val="00F56E44"/>
    <w:rsid w:val="00F56FDF"/>
    <w:rsid w:val="00F604D6"/>
    <w:rsid w:val="00F60E6F"/>
    <w:rsid w:val="00F61A07"/>
    <w:rsid w:val="00F61B2C"/>
    <w:rsid w:val="00F636FE"/>
    <w:rsid w:val="00F63EC3"/>
    <w:rsid w:val="00F664C3"/>
    <w:rsid w:val="00F66FC2"/>
    <w:rsid w:val="00F6713E"/>
    <w:rsid w:val="00F67E01"/>
    <w:rsid w:val="00F7031C"/>
    <w:rsid w:val="00F70C03"/>
    <w:rsid w:val="00F70DB1"/>
    <w:rsid w:val="00F718A5"/>
    <w:rsid w:val="00F7341E"/>
    <w:rsid w:val="00F7441E"/>
    <w:rsid w:val="00F746EC"/>
    <w:rsid w:val="00F75183"/>
    <w:rsid w:val="00F7681A"/>
    <w:rsid w:val="00F77A75"/>
    <w:rsid w:val="00F81D56"/>
    <w:rsid w:val="00F8384C"/>
    <w:rsid w:val="00F83B62"/>
    <w:rsid w:val="00F83CB2"/>
    <w:rsid w:val="00F84957"/>
    <w:rsid w:val="00F8513B"/>
    <w:rsid w:val="00F8546C"/>
    <w:rsid w:val="00F865CB"/>
    <w:rsid w:val="00F86705"/>
    <w:rsid w:val="00F87012"/>
    <w:rsid w:val="00F8742A"/>
    <w:rsid w:val="00F8798C"/>
    <w:rsid w:val="00F90282"/>
    <w:rsid w:val="00F90709"/>
    <w:rsid w:val="00F9078D"/>
    <w:rsid w:val="00F912BA"/>
    <w:rsid w:val="00F92869"/>
    <w:rsid w:val="00F94848"/>
    <w:rsid w:val="00F94D33"/>
    <w:rsid w:val="00F95538"/>
    <w:rsid w:val="00F95AF5"/>
    <w:rsid w:val="00F95B2D"/>
    <w:rsid w:val="00F95B4A"/>
    <w:rsid w:val="00F974FE"/>
    <w:rsid w:val="00F97B79"/>
    <w:rsid w:val="00FA18CF"/>
    <w:rsid w:val="00FA34E7"/>
    <w:rsid w:val="00FA42EF"/>
    <w:rsid w:val="00FA45CC"/>
    <w:rsid w:val="00FA5B20"/>
    <w:rsid w:val="00FA6632"/>
    <w:rsid w:val="00FA6B65"/>
    <w:rsid w:val="00FA6BF6"/>
    <w:rsid w:val="00FA735B"/>
    <w:rsid w:val="00FA7580"/>
    <w:rsid w:val="00FA7C41"/>
    <w:rsid w:val="00FB1238"/>
    <w:rsid w:val="00FB1495"/>
    <w:rsid w:val="00FB19ED"/>
    <w:rsid w:val="00FB23CF"/>
    <w:rsid w:val="00FB2BAC"/>
    <w:rsid w:val="00FB3454"/>
    <w:rsid w:val="00FB35CF"/>
    <w:rsid w:val="00FB3BBB"/>
    <w:rsid w:val="00FB3C55"/>
    <w:rsid w:val="00FB4171"/>
    <w:rsid w:val="00FB57AF"/>
    <w:rsid w:val="00FB6571"/>
    <w:rsid w:val="00FB6798"/>
    <w:rsid w:val="00FB783F"/>
    <w:rsid w:val="00FC0A94"/>
    <w:rsid w:val="00FC1483"/>
    <w:rsid w:val="00FC1604"/>
    <w:rsid w:val="00FC1745"/>
    <w:rsid w:val="00FC1E3E"/>
    <w:rsid w:val="00FC338F"/>
    <w:rsid w:val="00FC542F"/>
    <w:rsid w:val="00FC565E"/>
    <w:rsid w:val="00FC628A"/>
    <w:rsid w:val="00FC6C19"/>
    <w:rsid w:val="00FC7389"/>
    <w:rsid w:val="00FD0B89"/>
    <w:rsid w:val="00FD1680"/>
    <w:rsid w:val="00FD1760"/>
    <w:rsid w:val="00FD248E"/>
    <w:rsid w:val="00FD3239"/>
    <w:rsid w:val="00FD3CAB"/>
    <w:rsid w:val="00FD549A"/>
    <w:rsid w:val="00FD6AAF"/>
    <w:rsid w:val="00FE0B59"/>
    <w:rsid w:val="00FE1858"/>
    <w:rsid w:val="00FE1BC9"/>
    <w:rsid w:val="00FE27D4"/>
    <w:rsid w:val="00FE27FC"/>
    <w:rsid w:val="00FE2CD5"/>
    <w:rsid w:val="00FE39C8"/>
    <w:rsid w:val="00FE3D3B"/>
    <w:rsid w:val="00FE3E14"/>
    <w:rsid w:val="00FE4212"/>
    <w:rsid w:val="00FE44C6"/>
    <w:rsid w:val="00FE46C5"/>
    <w:rsid w:val="00FE4B05"/>
    <w:rsid w:val="00FE696F"/>
    <w:rsid w:val="00FE7B8E"/>
    <w:rsid w:val="00FF19A6"/>
    <w:rsid w:val="00FF1F52"/>
    <w:rsid w:val="00FF26E0"/>
    <w:rsid w:val="00FF2FFA"/>
    <w:rsid w:val="00FF4849"/>
    <w:rsid w:val="00FF4FCB"/>
    <w:rsid w:val="00FF59A1"/>
    <w:rsid w:val="00FF65C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2050"/>
    <o:shapelayout v:ext="edit">
      <o:idmap v:ext="edit" data="2"/>
    </o:shapelayout>
  </w:shapeDefaults>
  <w:decimalSymbol w:val=","/>
  <w:listSeparator w:val=";"/>
  <w14:docId w14:val="1C47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EDC"/>
    <w:pPr>
      <w:spacing w:after="240"/>
    </w:pPr>
    <w:rPr>
      <w:rFonts w:ascii="Calibri" w:hAnsi="Calibri"/>
      <w:sz w:val="24"/>
      <w:lang w:val="en-GB" w:eastAsia="nb-NO"/>
    </w:rPr>
  </w:style>
  <w:style w:type="paragraph" w:styleId="Overskrift1">
    <w:name w:val="heading 1"/>
    <w:aliases w:val="Føyen Overskrift 1"/>
    <w:basedOn w:val="Normal"/>
    <w:next w:val="Normal"/>
    <w:qFormat/>
    <w:rsid w:val="008B3A68"/>
    <w:pPr>
      <w:keepNext/>
      <w:numPr>
        <w:numId w:val="7"/>
      </w:numPr>
      <w:tabs>
        <w:tab w:val="clear" w:pos="851"/>
      </w:tabs>
      <w:spacing w:before="360"/>
      <w:ind w:left="720" w:hanging="720"/>
      <w:outlineLvl w:val="0"/>
    </w:pPr>
    <w:rPr>
      <w:b/>
      <w:caps/>
      <w:kern w:val="28"/>
    </w:rPr>
  </w:style>
  <w:style w:type="paragraph" w:styleId="Overskrift2">
    <w:name w:val="heading 2"/>
    <w:aliases w:val="Føyen Overskrift 2"/>
    <w:basedOn w:val="Normal"/>
    <w:qFormat/>
    <w:rsid w:val="008B3A68"/>
    <w:pPr>
      <w:numPr>
        <w:ilvl w:val="1"/>
        <w:numId w:val="7"/>
      </w:numPr>
      <w:tabs>
        <w:tab w:val="clear" w:pos="851"/>
      </w:tabs>
      <w:ind w:left="720" w:hanging="720"/>
      <w:outlineLvl w:val="1"/>
    </w:pPr>
  </w:style>
  <w:style w:type="paragraph" w:styleId="Overskrift3">
    <w:name w:val="heading 3"/>
    <w:aliases w:val="Føyen Overskrift 3"/>
    <w:basedOn w:val="Normal"/>
    <w:next w:val="Normal"/>
    <w:qFormat/>
    <w:rsid w:val="008E721B"/>
    <w:pPr>
      <w:keepNext/>
      <w:numPr>
        <w:ilvl w:val="2"/>
        <w:numId w:val="7"/>
      </w:numPr>
      <w:spacing w:before="60" w:after="120"/>
      <w:outlineLvl w:val="2"/>
    </w:pPr>
    <w:rPr>
      <w:b/>
    </w:rPr>
  </w:style>
  <w:style w:type="paragraph" w:styleId="Overskrift4">
    <w:name w:val="heading 4"/>
    <w:aliases w:val="Føyen Overskrift 4"/>
    <w:basedOn w:val="Normal"/>
    <w:next w:val="Normal"/>
    <w:qFormat/>
    <w:rsid w:val="008E721B"/>
    <w:pPr>
      <w:keepNext/>
      <w:numPr>
        <w:ilvl w:val="3"/>
        <w:numId w:val="7"/>
      </w:numPr>
      <w:spacing w:before="60" w:after="120"/>
      <w:outlineLvl w:val="3"/>
    </w:pPr>
    <w:rPr>
      <w:b/>
      <w:bCs/>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Cs w:val="22"/>
    </w:rPr>
  </w:style>
  <w:style w:type="paragraph" w:styleId="Overskrift7">
    <w:name w:val="heading 7"/>
    <w:basedOn w:val="Normal"/>
    <w:next w:val="Normal"/>
    <w:qFormat/>
    <w:rsid w:val="008E721B"/>
    <w:pPr>
      <w:numPr>
        <w:ilvl w:val="6"/>
        <w:numId w:val="7"/>
      </w:numPr>
      <w:spacing w:before="240" w:after="60"/>
      <w:outlineLvl w:val="6"/>
    </w:pPr>
    <w:rPr>
      <w:szCs w:val="24"/>
    </w:rPr>
  </w:style>
  <w:style w:type="paragraph" w:styleId="Overskrift8">
    <w:name w:val="heading 8"/>
    <w:basedOn w:val="Normal"/>
    <w:next w:val="Normal"/>
    <w:qFormat/>
    <w:rsid w:val="008E721B"/>
    <w:pPr>
      <w:numPr>
        <w:ilvl w:val="7"/>
        <w:numId w:val="7"/>
      </w:numPr>
      <w:spacing w:before="240" w:after="60"/>
      <w:outlineLvl w:val="7"/>
    </w:pPr>
    <w:rPr>
      <w:i/>
      <w:iCs/>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
    <w:name w:val="List Number"/>
    <w:basedOn w:val="Normal"/>
    <w:rsid w:val="004F614B"/>
    <w:pPr>
      <w:numPr>
        <w:numId w:val="9"/>
      </w:numPr>
    </w:pPr>
  </w:style>
  <w:style w:type="paragraph" w:styleId="Listeavsnitt">
    <w:name w:val="List Paragraph"/>
    <w:basedOn w:val="Normal"/>
    <w:uiPriority w:val="34"/>
    <w:qFormat/>
    <w:rsid w:val="00AF2B90"/>
    <w:pPr>
      <w:ind w:left="708"/>
    </w:pPr>
  </w:style>
  <w:style w:type="character" w:styleId="Merknadsreferanse">
    <w:name w:val="annotation reference"/>
    <w:rsid w:val="00617EE6"/>
    <w:rPr>
      <w:sz w:val="16"/>
      <w:szCs w:val="16"/>
    </w:rPr>
  </w:style>
  <w:style w:type="paragraph" w:styleId="Merknadstekst">
    <w:name w:val="annotation text"/>
    <w:basedOn w:val="Normal"/>
    <w:link w:val="MerknadstekstTegn"/>
    <w:rsid w:val="00617EE6"/>
  </w:style>
  <w:style w:type="character" w:customStyle="1" w:styleId="MerknadstekstTegn">
    <w:name w:val="Merknadstekst Tegn"/>
    <w:basedOn w:val="Standardskriftforavsnitt"/>
    <w:link w:val="Merknadstekst"/>
    <w:rsid w:val="00617EE6"/>
  </w:style>
  <w:style w:type="paragraph" w:styleId="Kommentaremne">
    <w:name w:val="annotation subject"/>
    <w:basedOn w:val="Merknadstekst"/>
    <w:next w:val="Merknadstekst"/>
    <w:link w:val="KommentaremneTegn"/>
    <w:rsid w:val="00617EE6"/>
    <w:rPr>
      <w:b/>
      <w:bCs/>
    </w:rPr>
  </w:style>
  <w:style w:type="character" w:customStyle="1" w:styleId="KommentaremneTegn">
    <w:name w:val="Kommentaremne Tegn"/>
    <w:link w:val="Kommentaremne"/>
    <w:rsid w:val="00617EE6"/>
    <w:rPr>
      <w:b/>
      <w:bCs/>
    </w:rPr>
  </w:style>
  <w:style w:type="character" w:customStyle="1" w:styleId="TopptekstTegn">
    <w:name w:val="Topptekst Tegn"/>
    <w:link w:val="Topptekst"/>
    <w:rsid w:val="00761823"/>
    <w:rPr>
      <w:lang w:val="nb-NO" w:eastAsia="nb-NO"/>
    </w:rPr>
  </w:style>
  <w:style w:type="table" w:customStyle="1" w:styleId="Tabellrutenett2">
    <w:name w:val="Tabellrutenett2"/>
    <w:basedOn w:val="Vanligtabell"/>
    <w:next w:val="Tabellrutenett"/>
    <w:uiPriority w:val="59"/>
    <w:rsid w:val="00761823"/>
    <w:rPr>
      <w:rFonts w:ascii="Calibri" w:eastAsia="Malgun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nntekstTegn">
    <w:name w:val="Bunntekst Tegn"/>
    <w:link w:val="Bunntekst"/>
    <w:uiPriority w:val="99"/>
    <w:rsid w:val="008924FC"/>
    <w:rPr>
      <w:lang w:val="nb-NO" w:eastAsia="nb-NO"/>
    </w:rPr>
  </w:style>
  <w:style w:type="paragraph" w:customStyle="1" w:styleId="Normalutenavstand">
    <w:name w:val="Normal uten avstand"/>
    <w:basedOn w:val="Normal"/>
    <w:rsid w:val="008B3A68"/>
    <w:pPr>
      <w:widowControl w:val="0"/>
      <w:spacing w:after="0"/>
    </w:pPr>
    <w:rPr>
      <w:rFonts w:cs="Calibri"/>
      <w:snapToGrid w:val="0"/>
    </w:rPr>
  </w:style>
  <w:style w:type="paragraph" w:customStyle="1" w:styleId="Appendix">
    <w:name w:val="Appendix"/>
    <w:basedOn w:val="Normal"/>
    <w:rsid w:val="00613EDC"/>
    <w:pPr>
      <w:widowControl w:val="0"/>
      <w:ind w:left="2308" w:hanging="1588"/>
    </w:pPr>
    <w:rPr>
      <w:rFonts w:cs="Calibri"/>
      <w:snapToGrid w:val="0"/>
    </w:rPr>
  </w:style>
  <w:style w:type="paragraph" w:styleId="Revisjon">
    <w:name w:val="Revision"/>
    <w:hidden/>
    <w:uiPriority w:val="99"/>
    <w:semiHidden/>
    <w:rsid w:val="00C51583"/>
    <w:rPr>
      <w:rFonts w:ascii="Calibri" w:hAnsi="Calibri"/>
      <w:sz w:val="24"/>
      <w:lang w:eastAsia="nb-NO"/>
    </w:rPr>
  </w:style>
  <w:style w:type="numbering" w:customStyle="1" w:styleId="Leieavtalelistestil">
    <w:name w:val="Leieavtale listestil"/>
    <w:uiPriority w:val="99"/>
    <w:rsid w:val="00D53183"/>
    <w:pPr>
      <w:numPr>
        <w:numId w:val="20"/>
      </w:numPr>
    </w:pPr>
  </w:style>
  <w:style w:type="paragraph" w:customStyle="1" w:styleId="Nummerertavsnitt">
    <w:name w:val="Nummerert avsnitt"/>
    <w:basedOn w:val="Overskrift2"/>
    <w:rsid w:val="00D53183"/>
    <w:pPr>
      <w:tabs>
        <w:tab w:val="num" w:pos="3698"/>
      </w:tabs>
      <w:ind w:left="3698"/>
    </w:pPr>
    <w:rPr>
      <w:snapToGrid w:val="0"/>
    </w:rPr>
  </w:style>
  <w:style w:type="paragraph" w:customStyle="1" w:styleId="Alfabetiskliste">
    <w:name w:val="Alfabetisk liste"/>
    <w:basedOn w:val="Normal"/>
    <w:rsid w:val="00D53183"/>
    <w:pPr>
      <w:widowControl w:val="0"/>
      <w:tabs>
        <w:tab w:val="num" w:pos="720"/>
      </w:tabs>
      <w:ind w:left="720" w:hanging="720"/>
    </w:pPr>
    <w:rPr>
      <w:rFonts w:cs="Calibri"/>
      <w:snapToGrid w:val="0"/>
    </w:rPr>
  </w:style>
  <w:style w:type="paragraph" w:customStyle="1" w:styleId="Alfabetiskinnrykk">
    <w:name w:val="Alfabetisk innrykk"/>
    <w:basedOn w:val="Normal"/>
    <w:rsid w:val="00D53183"/>
    <w:pPr>
      <w:widowControl w:val="0"/>
      <w:tabs>
        <w:tab w:val="num" w:pos="1440"/>
      </w:tabs>
      <w:ind w:left="1440" w:hanging="720"/>
    </w:pPr>
    <w:rPr>
      <w:rFonts w:cs="Calibr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LEGAL!4185777.1</documentid>
  <senderid>ANETTE.THUNES@FOYEN.NO</senderid>
  <senderemail>ANETTE.THUNES@FOYEN.NO</senderemail>
  <lastmodified>2025-10-23T23:54:00.0000000+02:00</lastmodified>
  <database>LEGAL</database>
</properties>
</file>

<file path=customXML/itemProps3.xml><?xml version="1.0" encoding="utf-8"?>
<ds:datastoreItem xmlns:ds="http://schemas.openxmlformats.org/officeDocument/2006/customXml" ds:itemID="{31DA2A9B-859D-4C1E-B555-C0FDBBEC900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 L E G A L ! 1 0 4 2 4 6 6 4 . 2 < / d o c u m e n t i d >  
     < s e n d e r i d > C H S @ B A H R . N O < / s e n d e r i d >  
     < s e n d e r e m a i l > C H S @ B A H R . N O < / s e n d e r e m a i l >  
     < l a s t m o d i f i e d > 2 0 2 2 - 0 4 - 2 9 T 0 9 : 1 4 : 0 0 . 0 0 0 0 0 0 0 + 0 2 : 0 0 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9651-3BCA-47AC-B160-94AC443B7247}">
  <ds:schemaRefs>
    <ds:schemaRef ds:uri="http://www.imanage.com/work/xmlschema"/>
  </ds:schemaRefs>
</ds:datastoreItem>
</file>

<file path=customXml/itemProps2.xml><?xml version="1.0" encoding="utf-8"?>
<ds:datastoreItem xmlns:ds="http://schemas.openxmlformats.org/officeDocument/2006/customXml" ds:itemID="{1A138344-45D2-4BC0-AF69-B215D887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12870</Words>
  <Characters>66607</Characters>
  <Application>Microsoft Office Word</Application>
  <DocSecurity>0</DocSecurity>
  <Lines>1084</Lines>
  <Paragraphs>333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lpstr>
    </vt:vector>
  </TitlesOfParts>
  <LinksUpToDate>false</LinksUpToDate>
  <CharactersWithSpaces>79309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1900-12-31T23:00:00Z</cp:lastPrinted>
  <dcterms:created xsi:type="dcterms:W3CDTF">2025-10-23T21:53:00Z</dcterms:created>
  <dcterms:modified xsi:type="dcterms:W3CDTF">2025-10-23T21:54:00Z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10424664/2</vt:lpwstr>
  </property>
  <property fmtid="{D5CDD505-2E9C-101B-9397-08002B2CF9AE}" pid="3" name="SD_TIM_Ran">
    <vt:lpwstr>True</vt:lpwstr>
  </property>
</Properties>
</file>