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 w:val="0"/>
        </w:rPr>
        <w:t>EdTucate Alternative Provision</w:t>
      </w:r>
    </w:p>
    <w:p>
      <w:pPr>
        <w:jc w:val="center"/>
      </w:pPr>
      <w:r>
        <w:rPr>
          <w:b/>
        </w:rPr>
        <w:t>Tuition Terms and Conditions</w:t>
      </w:r>
    </w:p>
    <w:p>
      <w:pPr>
        <w:jc w:val="center"/>
      </w:pPr>
      <w:r>
        <w:rPr>
          <w:b w:val="0"/>
        </w:rPr>
        <w:t>Cornwall-aligned terms for private tuition and alternative provision delivery</w:t>
      </w:r>
    </w:p>
    <w:p/>
    <w:p>
      <w:pPr>
        <w:pStyle w:val="Heading1"/>
      </w:pPr>
      <w:r>
        <w:t>17. Tuition Terms and Conditions</w:t>
      </w:r>
    </w:p>
    <w:p>
      <w:pPr>
        <w:pStyle w:val="Heading2"/>
      </w:pPr>
      <w:r>
        <w:t>17.1 Scope</w:t>
      </w:r>
    </w:p>
    <w:p>
      <w:pPr/>
      <w:r>
        <w:t xml:space="preserve">• </w:t>
      </w:r>
      <w:r>
        <w:t>These terms and conditions apply to tuition and alternative provision delivered by EdTucate Alternative Provision, whether onsite, online, in a learner's home or at a community venue.</w:t>
      </w:r>
    </w:p>
    <w:p>
      <w:pPr/>
      <w:r>
        <w:t xml:space="preserve">• </w:t>
      </w:r>
      <w:r>
        <w:t>They apply to private tuition unless a separate contract applies with a school, trust, local authority or commissioning body.</w:t>
      </w:r>
    </w:p>
    <w:p>
      <w:pPr>
        <w:pStyle w:val="Heading2"/>
      </w:pPr>
      <w:r>
        <w:t>17.2 Bookings and availability</w:t>
      </w:r>
    </w:p>
    <w:p>
      <w:pPr/>
      <w:r>
        <w:t xml:space="preserve">• </w:t>
      </w:r>
      <w:r>
        <w:t>Sessions, packages and placements are offered subject to availability.</w:t>
      </w:r>
    </w:p>
    <w:p>
      <w:pPr/>
      <w:r>
        <w:t xml:space="preserve">• </w:t>
      </w:r>
      <w:r>
        <w:t>Booked sessions are not confirmed until agreed by EdTucate.</w:t>
      </w:r>
    </w:p>
    <w:p>
      <w:pPr/>
      <w:r>
        <w:t xml:space="preserve">• </w:t>
      </w:r>
      <w:r>
        <w:t>EdTucate reserves the right to allocate an appropriate tutor or practitioner for the learner and type of provision required.</w:t>
      </w:r>
    </w:p>
    <w:p>
      <w:pPr>
        <w:pStyle w:val="Heading2"/>
      </w:pPr>
      <w:r>
        <w:t>17.3 Fees and payment</w:t>
      </w:r>
    </w:p>
    <w:p>
      <w:pPr/>
      <w:r>
        <w:t xml:space="preserve">• </w:t>
      </w:r>
      <w:r>
        <w:t>Fees will be confirmed in writing before tuition starts.</w:t>
      </w:r>
    </w:p>
    <w:p>
      <w:pPr/>
      <w:r>
        <w:t xml:space="preserve">• </w:t>
      </w:r>
      <w:r>
        <w:t>Invoices must be paid by the due date stated on the invoice.</w:t>
      </w:r>
    </w:p>
    <w:p>
      <w:pPr/>
      <w:r>
        <w:t xml:space="preserve">• </w:t>
      </w:r>
      <w:r>
        <w:t>EdTucate reserves the right to pause or withdraw provision where invoices remain unpaid, unless this would create a safeguarding concern and alternative arrangements are required.</w:t>
      </w:r>
    </w:p>
    <w:p>
      <w:pPr>
        <w:pStyle w:val="Heading2"/>
      </w:pPr>
      <w:r>
        <w:t>17.4 Cancellations and missed sessions</w:t>
      </w:r>
    </w:p>
    <w:p>
      <w:pPr/>
      <w:r>
        <w:t xml:space="preserve">• </w:t>
      </w:r>
      <w:r>
        <w:t>Parents and carers should give as much notice as possible if a session needs to be cancelled.</w:t>
      </w:r>
    </w:p>
    <w:p>
      <w:pPr/>
      <w:r>
        <w:t xml:space="preserve">• </w:t>
      </w:r>
      <w:r>
        <w:t>Where less than 24 hours' notice is given, EdTucate may charge for the missed session in full.</w:t>
      </w:r>
    </w:p>
    <w:p>
      <w:pPr/>
      <w:r>
        <w:t xml:space="preserve">• </w:t>
      </w:r>
      <w:r>
        <w:t>If a tutor or practitioner is unavailable due to illness, emergency or circumstances outside EdTucate's control, EdTucate will aim to rearrange the session or offer an alternative where possible.</w:t>
      </w:r>
    </w:p>
    <w:p>
      <w:pPr>
        <w:pStyle w:val="Heading2"/>
      </w:pPr>
      <w:r>
        <w:t>17.5 Attendance and punctuality</w:t>
      </w:r>
    </w:p>
    <w:p>
      <w:pPr/>
      <w:r>
        <w:t xml:space="preserve">• </w:t>
      </w:r>
      <w:r>
        <w:t>Learners are expected to attend on time and be ready for the session.</w:t>
      </w:r>
    </w:p>
    <w:p>
      <w:pPr/>
      <w:r>
        <w:t xml:space="preserve">• </w:t>
      </w:r>
      <w:r>
        <w:t>Where a learner is absent, unavailable, refuses to engage or repeatedly leaves the session, this will be recorded.</w:t>
      </w:r>
    </w:p>
    <w:p>
      <w:pPr/>
      <w:r>
        <w:t xml:space="preserve">• </w:t>
      </w:r>
      <w:r>
        <w:t>For commissioned placements, attendance and concerns may be shared with the school, trust or commissioner.</w:t>
      </w:r>
    </w:p>
    <w:p>
      <w:pPr>
        <w:pStyle w:val="Heading2"/>
      </w:pPr>
      <w:r>
        <w:t>17.6 Online sessions</w:t>
      </w:r>
    </w:p>
    <w:p>
      <w:pPr/>
      <w:r>
        <w:t xml:space="preserve">• </w:t>
      </w:r>
      <w:r>
        <w:t>Online sessions must take place on an approved platform such as Zoom, Teams or Google Meet.</w:t>
      </w:r>
    </w:p>
    <w:p>
      <w:pPr/>
      <w:r>
        <w:t xml:space="preserve">• </w:t>
      </w:r>
      <w:r>
        <w:t>A suitable adult must be contactable and, where required by EdTucate, present within the home.</w:t>
      </w:r>
    </w:p>
    <w:p>
      <w:pPr/>
      <w:r>
        <w:t xml:space="preserve">• </w:t>
      </w:r>
      <w:r>
        <w:t>Sessions must not be recorded by learners, parents or carers unless prior written permission has been given by EdTucate.</w:t>
      </w:r>
    </w:p>
    <w:p>
      <w:pPr/>
      <w:r>
        <w:t xml:space="preserve">• </w:t>
      </w:r>
      <w:r>
        <w:t>Professional boundaries, safeguarding and acceptable online conduct apply at all times.</w:t>
      </w:r>
    </w:p>
    <w:p>
      <w:pPr>
        <w:pStyle w:val="Heading2"/>
      </w:pPr>
      <w:r>
        <w:t>17.7 Home and community venue sessions</w:t>
      </w:r>
    </w:p>
    <w:p>
      <w:pPr/>
      <w:r>
        <w:t xml:space="preserve">• </w:t>
      </w:r>
      <w:r>
        <w:t>A safe, suitable and appropriate environment must be available for the session.</w:t>
      </w:r>
    </w:p>
    <w:p>
      <w:pPr/>
      <w:r>
        <w:t xml:space="preserve">• </w:t>
      </w:r>
      <w:r>
        <w:t>Where sessions take place in a home, EdTucate may require a responsible adult to remain in the property.</w:t>
      </w:r>
    </w:p>
    <w:p>
      <w:pPr/>
      <w:r>
        <w:t xml:space="preserve">• </w:t>
      </w:r>
      <w:r>
        <w:t>If the environment is considered unsafe, unsuitable or inconsistent with safeguarding expectations, the session may be ended immediately.</w:t>
      </w:r>
    </w:p>
    <w:p>
      <w:pPr>
        <w:pStyle w:val="Heading2"/>
      </w:pPr>
      <w:r>
        <w:t>17.8 Safeguarding, behaviour and health</w:t>
      </w:r>
    </w:p>
    <w:p>
      <w:pPr/>
      <w:r>
        <w:t xml:space="preserve">• </w:t>
      </w:r>
      <w:r>
        <w:t>EdTucate operates in line with its safeguarding, behaviour, health and safety and medical policies.</w:t>
      </w:r>
    </w:p>
    <w:p>
      <w:pPr/>
      <w:r>
        <w:t xml:space="preserve">• </w:t>
      </w:r>
      <w:r>
        <w:t>Information relevant to safeguarding, SEND, health, risk or behaviour must be shared honestly before tuition starts and updated promptly if circumstances change.</w:t>
      </w:r>
    </w:p>
    <w:p>
      <w:pPr/>
      <w:r>
        <w:t xml:space="preserve">• </w:t>
      </w:r>
      <w:r>
        <w:t>EdTucate reserves the right to review, pause or end provision if risk becomes unmanageable or if the placement is no longer appropriate.</w:t>
      </w:r>
    </w:p>
    <w:p>
      <w:pPr>
        <w:pStyle w:val="Heading2"/>
      </w:pPr>
      <w:r>
        <w:t>17.9 Confidentiality and data protection</w:t>
      </w:r>
    </w:p>
    <w:p>
      <w:pPr/>
      <w:r>
        <w:t xml:space="preserve">• </w:t>
      </w:r>
      <w:r>
        <w:t>Personal data will be handled in line with EdTucate's Privacy Notice and Data Protection Policy.</w:t>
      </w:r>
    </w:p>
    <w:p>
      <w:pPr/>
      <w:r>
        <w:t xml:space="preserve">• </w:t>
      </w:r>
      <w:r>
        <w:t>Safeguarding concerns cannot be kept confidential and may need to be shared with appropriate agencies.</w:t>
      </w:r>
    </w:p>
    <w:p>
      <w:pPr>
        <w:pStyle w:val="Heading2"/>
      </w:pPr>
      <w:r>
        <w:t>17.10 Resources, reports and communications</w:t>
      </w:r>
    </w:p>
    <w:p>
      <w:pPr/>
      <w:r>
        <w:t xml:space="preserve">• </w:t>
      </w:r>
      <w:r>
        <w:t>Learning resources remain the property of EdTucate unless otherwise agreed.</w:t>
      </w:r>
    </w:p>
    <w:p>
      <w:pPr/>
      <w:r>
        <w:t xml:space="preserve">• </w:t>
      </w:r>
      <w:r>
        <w:t>EdTucate may provide updates, reports or review information as part of the tuition arrangement.</w:t>
      </w:r>
    </w:p>
    <w:p>
      <w:pPr/>
      <w:r>
        <w:t xml:space="preserve">• </w:t>
      </w:r>
      <w:r>
        <w:t>Parents and carers are expected to communicate respectfully with staff and tutors.</w:t>
      </w:r>
    </w:p>
    <w:p>
      <w:pPr>
        <w:pStyle w:val="Heading2"/>
      </w:pPr>
      <w:r>
        <w:t>17.11 Limitation and changes</w:t>
      </w:r>
    </w:p>
    <w:p>
      <w:pPr/>
      <w:r>
        <w:t xml:space="preserve">• </w:t>
      </w:r>
      <w:r>
        <w:t>EdTucate may update its terms, fees, policies or delivery arrangements from time to time.</w:t>
      </w:r>
    </w:p>
    <w:p>
      <w:pPr/>
      <w:r>
        <w:t xml:space="preserve">• </w:t>
      </w:r>
      <w:r>
        <w:t>Where material changes affect ongoing private tuition, reasonable notice will be given.</w:t>
      </w:r>
    </w:p>
    <w:p>
      <w:pPr>
        <w:pStyle w:val="Heading2"/>
      </w:pPr>
      <w:r>
        <w:t>17.12 Review</w:t>
      </w:r>
    </w:p>
    <w:p>
      <w:pPr/>
      <w:r>
        <w:t xml:space="preserve">• </w:t>
      </w:r>
      <w:r>
        <w:t>These terms and conditions will be reviewed annually or sooner if service arrangements change.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