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val="0"/>
        </w:rPr>
        <w:t>EdTucate Alternative Provision</w:t>
      </w:r>
    </w:p>
    <w:p>
      <w:pPr>
        <w:jc w:val="center"/>
      </w:pPr>
      <w:r>
        <w:rPr>
          <w:b/>
        </w:rPr>
        <w:t>Privacy Policy / Privacy Notice</w:t>
      </w:r>
    </w:p>
    <w:p>
      <w:pPr>
        <w:jc w:val="center"/>
      </w:pPr>
      <w:r>
        <w:rPr>
          <w:b w:val="0"/>
        </w:rPr>
        <w:t>Cornwall-aligned policy for onsite, home-based, community venue and online delivery</w:t>
      </w:r>
    </w:p>
    <w:p/>
    <w:p>
      <w:pPr>
        <w:pStyle w:val="Heading1"/>
      </w:pPr>
      <w:r>
        <w:t>16. Privacy Policy / Privacy Notice</w:t>
      </w:r>
    </w:p>
    <w:p>
      <w:pPr>
        <w:pStyle w:val="Heading2"/>
      </w:pPr>
      <w:r>
        <w:t>16.1 Purpose</w:t>
      </w:r>
    </w:p>
    <w:p>
      <w:pPr/>
      <w:r>
        <w:t xml:space="preserve">• </w:t>
      </w:r>
      <w:r>
        <w:t>This privacy notice explains how EdTucate Alternative Provision collects, uses, stores and shares personal data about children and young people, parents and carers, staff, tutors, contractors, referrers and commissioners.</w:t>
      </w:r>
    </w:p>
    <w:p>
      <w:pPr/>
      <w:r>
        <w:t xml:space="preserve">• </w:t>
      </w:r>
      <w:r>
        <w:t>It applies to onsite, home-based, community venue and online delivery.</w:t>
      </w:r>
    </w:p>
    <w:p>
      <w:pPr>
        <w:pStyle w:val="Heading2"/>
      </w:pPr>
      <w:r>
        <w:t>16.2 Data controller</w:t>
      </w:r>
    </w:p>
    <w:p>
      <w:pPr/>
      <w:r>
        <w:t xml:space="preserve">• </w:t>
      </w:r>
      <w:r>
        <w:t>EdTucate Alternative Provision is the data controller.</w:t>
      </w:r>
    </w:p>
    <w:p>
      <w:pPr/>
      <w:r>
        <w:t xml:space="preserve">• </w:t>
      </w:r>
      <w:r>
        <w:t>Contact: Verity Oliver, verity@edtucate.co.uk, 07502 374496.</w:t>
      </w:r>
    </w:p>
    <w:p>
      <w:pPr/>
      <w:r>
        <w:t xml:space="preserve">• </w:t>
      </w:r>
      <w:r>
        <w:t>Base address: The Discovery Barn, St Ingunger, Lanivet, Cornwall PL30 5HS.</w:t>
      </w:r>
    </w:p>
    <w:p>
      <w:pPr>
        <w:pStyle w:val="Heading2"/>
      </w:pPr>
      <w:r>
        <w:t>16.3 Legal framework</w:t>
      </w:r>
    </w:p>
    <w:p>
      <w:pPr/>
      <w:r>
        <w:t xml:space="preserve">• </w:t>
      </w:r>
      <w:r>
        <w:t>This notice is written in line with the UK General Data Protection Regulation, the Data Protection Act 2018, safeguarding duties, and relevant education guidance.</w:t>
      </w:r>
    </w:p>
    <w:p>
      <w:pPr/>
      <w:r>
        <w:t xml:space="preserve">• </w:t>
      </w:r>
      <w:r>
        <w:t>Where safeguarding or risk of harm is identified, information may be shared lawfully and without consent where necessary to protect a child or another person.</w:t>
      </w:r>
    </w:p>
    <w:p>
      <w:pPr>
        <w:pStyle w:val="Heading2"/>
      </w:pPr>
      <w:r>
        <w:t>16.4 Personal data we may collect</w:t>
      </w:r>
    </w:p>
    <w:p>
      <w:pPr/>
      <w:r>
        <w:t xml:space="preserve">• </w:t>
      </w:r>
      <w:r>
        <w:t>Names, dates of birth, addresses and contact details.</w:t>
      </w:r>
    </w:p>
    <w:p>
      <w:pPr/>
      <w:r>
        <w:t xml:space="preserve">• </w:t>
      </w:r>
      <w:r>
        <w:t>Emergency contacts and collection arrangements.</w:t>
      </w:r>
    </w:p>
    <w:p>
      <w:pPr/>
      <w:r>
        <w:t xml:space="preserve">• </w:t>
      </w:r>
      <w:r>
        <w:t>Attendance, progress, assessment and behaviour records.</w:t>
      </w:r>
    </w:p>
    <w:p>
      <w:pPr/>
      <w:r>
        <w:t xml:space="preserve">• </w:t>
      </w:r>
      <w:r>
        <w:t>Special educational needs, EHCP information, medical information and support plans.</w:t>
      </w:r>
    </w:p>
    <w:p>
      <w:pPr/>
      <w:r>
        <w:t xml:space="preserve">• </w:t>
      </w:r>
      <w:r>
        <w:t>Safeguarding records, risk assessments and incident records.</w:t>
      </w:r>
    </w:p>
    <w:p>
      <w:pPr/>
      <w:r>
        <w:t xml:space="preserve">• </w:t>
      </w:r>
      <w:r>
        <w:t>Records relating to referrals, placement reviews and professional communications.</w:t>
      </w:r>
    </w:p>
    <w:p>
      <w:pPr/>
      <w:r>
        <w:t xml:space="preserve">• </w:t>
      </w:r>
      <w:r>
        <w:t>Staff, tutor and contractor recruitment, vetting, training and compliance records.</w:t>
      </w:r>
    </w:p>
    <w:p>
      <w:pPr/>
      <w:r>
        <w:t xml:space="preserve">• </w:t>
      </w:r>
      <w:r>
        <w:t>Website or enquiry data submitted through forms, email or telephone.</w:t>
      </w:r>
    </w:p>
    <w:p>
      <w:pPr>
        <w:pStyle w:val="Heading2"/>
      </w:pPr>
      <w:r>
        <w:t>16.5 How we collect information</w:t>
      </w:r>
    </w:p>
    <w:p>
      <w:pPr/>
      <w:r>
        <w:t xml:space="preserve">• </w:t>
      </w:r>
      <w:r>
        <w:t>Directly from parents, carers, learners, staff, tutors and contractors.</w:t>
      </w:r>
    </w:p>
    <w:p>
      <w:pPr/>
      <w:r>
        <w:t xml:space="preserve">• </w:t>
      </w:r>
      <w:r>
        <w:t>From schools, local authorities, commissioners and other referring professionals.</w:t>
      </w:r>
    </w:p>
    <w:p>
      <w:pPr/>
      <w:r>
        <w:t xml:space="preserve">• </w:t>
      </w:r>
      <w:r>
        <w:t>From safeguarding agencies, health professionals or social care where relevant and lawful.</w:t>
      </w:r>
    </w:p>
    <w:p>
      <w:pPr/>
      <w:r>
        <w:t xml:space="preserve">• </w:t>
      </w:r>
      <w:r>
        <w:t>From forms, emails, telephone calls, meetings, online platforms and operational systems.</w:t>
      </w:r>
    </w:p>
    <w:p>
      <w:pPr>
        <w:pStyle w:val="Heading2"/>
      </w:pPr>
      <w:r>
        <w:t>16.6 Lawful bases for processing</w:t>
      </w:r>
    </w:p>
    <w:p>
      <w:pPr/>
      <w:r>
        <w:t xml:space="preserve">• </w:t>
      </w:r>
      <w:r>
        <w:t>Contract: to deliver tuition, alternative provision and related support.</w:t>
      </w:r>
    </w:p>
    <w:p>
      <w:pPr/>
      <w:r>
        <w:t xml:space="preserve">• </w:t>
      </w:r>
      <w:r>
        <w:t>Legal obligation: to meet safeguarding, health and safety, employment, insurance and record-keeping duties.</w:t>
      </w:r>
    </w:p>
    <w:p>
      <w:pPr/>
      <w:r>
        <w:t xml:space="preserve">• </w:t>
      </w:r>
      <w:r>
        <w:t>Public task: where provision is commissioned by a school, trust or local authority.</w:t>
      </w:r>
    </w:p>
    <w:p>
      <w:pPr/>
      <w:r>
        <w:t xml:space="preserve">• </w:t>
      </w:r>
      <w:r>
        <w:t>Vital interests: where information is needed to protect life or respond to an emergency.</w:t>
      </w:r>
    </w:p>
    <w:p>
      <w:pPr/>
      <w:r>
        <w:t xml:space="preserve">• </w:t>
      </w:r>
      <w:r>
        <w:t>Legitimate interests: for safe, effective and proportionate operation of the provision.</w:t>
      </w:r>
    </w:p>
    <w:p>
      <w:pPr/>
      <w:r>
        <w:t xml:space="preserve">• </w:t>
      </w:r>
      <w:r>
        <w:t>Consent: where specific consent is required, for example for photographs, testimonials or marketing.</w:t>
      </w:r>
    </w:p>
    <w:p>
      <w:pPr>
        <w:pStyle w:val="Heading2"/>
      </w:pPr>
      <w:r>
        <w:t>16.7 Why we use information</w:t>
      </w:r>
    </w:p>
    <w:p>
      <w:pPr/>
      <w:r>
        <w:t xml:space="preserve">• </w:t>
      </w:r>
      <w:r>
        <w:t>To deliver education, tutoring and alternative provision safely.</w:t>
      </w:r>
    </w:p>
    <w:p>
      <w:pPr/>
      <w:r>
        <w:t xml:space="preserve">• </w:t>
      </w:r>
      <w:r>
        <w:t>To assess suitability of placements and plan support.</w:t>
      </w:r>
    </w:p>
    <w:p>
      <w:pPr/>
      <w:r>
        <w:t xml:space="preserve">• </w:t>
      </w:r>
      <w:r>
        <w:t>To keep children, young people and adults safe.</w:t>
      </w:r>
    </w:p>
    <w:p>
      <w:pPr/>
      <w:r>
        <w:t xml:space="preserve">• </w:t>
      </w:r>
      <w:r>
        <w:t>To communicate with parents, carers, schools, trusts, commissioners and professionals.</w:t>
      </w:r>
    </w:p>
    <w:p>
      <w:pPr/>
      <w:r>
        <w:t xml:space="preserve">• </w:t>
      </w:r>
      <w:r>
        <w:t>To record attendance, progress, incidents and outcomes.</w:t>
      </w:r>
    </w:p>
    <w:p>
      <w:pPr/>
      <w:r>
        <w:t xml:space="preserve">• </w:t>
      </w:r>
      <w:r>
        <w:t>To meet legal, contractual, safeguarding and insurance requirements.</w:t>
      </w:r>
    </w:p>
    <w:p>
      <w:pPr/>
      <w:r>
        <w:t xml:space="preserve">• </w:t>
      </w:r>
      <w:r>
        <w:t>To operate the website and respond to enquiries.</w:t>
      </w:r>
    </w:p>
    <w:p>
      <w:pPr>
        <w:pStyle w:val="Heading2"/>
      </w:pPr>
      <w:r>
        <w:t>16.8 Sharing information</w:t>
      </w:r>
    </w:p>
    <w:p>
      <w:pPr/>
      <w:r>
        <w:t xml:space="preserve">• </w:t>
      </w:r>
      <w:r>
        <w:t>Information may be shared with schools, academy trusts, Cornwall Council, commissioners, MARU, the LADO, social care, health professionals, the police, emergency services, exam bodies, insurers or other agencies where this is lawful and necessary.</w:t>
      </w:r>
    </w:p>
    <w:p>
      <w:pPr/>
      <w:r>
        <w:t xml:space="preserve">• </w:t>
      </w:r>
      <w:r>
        <w:t>Information is shared on a need-to-know basis and safeguarding concerns override normal confidentiality where required.</w:t>
      </w:r>
    </w:p>
    <w:p>
      <w:pPr>
        <w:pStyle w:val="Heading2"/>
      </w:pPr>
      <w:r>
        <w:t>16.9 Storage, security and retention</w:t>
      </w:r>
    </w:p>
    <w:p>
      <w:pPr/>
      <w:r>
        <w:t xml:space="preserve">• </w:t>
      </w:r>
      <w:r>
        <w:t>Records are stored securely using password-protected systems, restricted-access files and locked storage where paper records are held.</w:t>
      </w:r>
    </w:p>
    <w:p>
      <w:pPr/>
      <w:r>
        <w:t xml:space="preserve">• </w:t>
      </w:r>
      <w:r>
        <w:t>EdTucate keeps records only for as long as necessary and in line with its records retention arrangements.</w:t>
      </w:r>
    </w:p>
    <w:p>
      <w:pPr/>
      <w:r>
        <w:t xml:space="preserve">• </w:t>
      </w:r>
      <w:r>
        <w:t>Safeguarding records may be retained for longer where required by statutory guidance.</w:t>
      </w:r>
    </w:p>
    <w:p>
      <w:pPr>
        <w:pStyle w:val="Heading2"/>
      </w:pPr>
      <w:r>
        <w:t>16.10 Individual rights</w:t>
      </w:r>
    </w:p>
    <w:p>
      <w:pPr/>
      <w:r>
        <w:t xml:space="preserve">• </w:t>
      </w:r>
      <w:r>
        <w:t>Individuals may request access to their personal data, request correction of inaccurate information, ask for restriction where applicable, object where relevant, and complain to the Information Commissioner's Office if they are unhappy with data handling.</w:t>
      </w:r>
    </w:p>
    <w:p>
      <w:pPr/>
      <w:r>
        <w:t xml:space="preserve">• </w:t>
      </w:r>
      <w:r>
        <w:t>Requests should be sent to Verity Oliver at verity@edtucate.co.uk.</w:t>
      </w:r>
    </w:p>
    <w:p>
      <w:pPr>
        <w:pStyle w:val="Heading2"/>
      </w:pPr>
      <w:r>
        <w:t>16.11 Website, cookies and marketing</w:t>
      </w:r>
    </w:p>
    <w:p>
      <w:pPr/>
      <w:r>
        <w:t xml:space="preserve">• </w:t>
      </w:r>
      <w:r>
        <w:t>Website enquiries are processed only for legitimate business and safeguarding purposes.</w:t>
      </w:r>
    </w:p>
    <w:p>
      <w:pPr/>
      <w:r>
        <w:t xml:space="preserve">• </w:t>
      </w:r>
      <w:r>
        <w:t>Photographs, testimonials or marketing communications will only be used where appropriate consent has been obtained.</w:t>
      </w:r>
    </w:p>
    <w:p>
      <w:pPr/>
      <w:r>
        <w:t xml:space="preserve">• </w:t>
      </w:r>
      <w:r>
        <w:t>Where cookies or analytics are used on the website, these should be managed in line with the website's cookie settings and notice.</w:t>
      </w:r>
    </w:p>
    <w:p>
      <w:pPr>
        <w:pStyle w:val="Heading2"/>
      </w:pPr>
      <w:r>
        <w:t>16.12 Review</w:t>
      </w:r>
    </w:p>
    <w:p>
      <w:pPr/>
      <w:r>
        <w:t xml:space="preserve">• </w:t>
      </w:r>
      <w:r>
        <w:t>This notice will be reviewed annually or sooner if legal requirements, systems or delivery arrangements change.</w:t>
      </w:r>
    </w:p>
    <w:sectPr w:rsidR="00FC693F" w:rsidRPr="0006063C"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