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pPr>
        <w:spacing w:after="60" w:line="240" w:lineRule="auto"/>
      </w:pPr>
      <w:r>
        <w:rPr>
          <w:rtl w:val="0"/>
        </w:rPr>
      </w:r>
    </w:p>
    <w:p>
      <w:pPr>
        <w:spacing w:after="60" w:line="240" w:lineRule="auto"/>
      </w:pPr>
      <w:r>
        <w:rPr>
          <w:rtl w:val="0"/>
        </w:rPr>
      </w:r>
    </w:p>
    <w:p>
      <w:pPr>
        <w:spacing w:after="60" w:line="240" w:lineRule="auto"/>
      </w:pPr>
      <w:r>
        <w:rPr>
          <w:rtl w:val="0"/>
        </w:rPr>
      </w:r>
    </w:p>
    <w:p>
      <w:pPr>
        <w:spacing w:after="60" w:line="240" w:lineRule="auto"/>
      </w:pPr>
      <w:r>
        <w:rPr>
          <w:rtl w:val="0"/>
        </w:rPr>
      </w:r>
    </w:p>
    <w:p>
      <w:pPr>
        <w:spacing w:after="60" w:line="240" w:lineRule="auto"/>
      </w:pPr>
      <w:r>
        <w:rPr>
          <w:rtl w:val="0"/>
        </w:rPr>
      </w:r>
    </w:p>
    <w:p>
      <w:pPr>
        <w:pBdr>
          <w:bottom w:color="d9d9d9" w:space="4" w:sz="4" w:val="single"/>
        </w:pBdr>
        <w:spacing w:after="0" w:before="160" w:lineRule="auto"/>
        <w:ind w:left="0" w:firstLine="0"/>
        <w:rPr/>
      </w:pPr>
      <w:r>
        <w:rPr>
          <w:rFonts w:ascii="Montserrat SemiBold" w:hAnsi="Montserrat SemiBold" w:cs="Montserrat SemiBold" w:eastAsia="Montserrat SemiBold"/>
          <w:b w:val="1"/>
          <w:bCs w:val="1"/>
          <w:color w:val="1a1a1a"/>
          <w:sz w:val="22"/>
          <w:szCs w:val="22"/>
          <w:rtl w:val="0"/>
        </w:rPr>
        <w:t xml:space="preserve">PATIENT INFORMATION</w:t>
      </w:r>
      <w:r>
        <w:rPr>
          <w:rtl w:val="0"/>
        </w:rPr>
      </w:r>
    </w:p>
    <w:tbl>
      <w:tblPr>
        <w:tblStyle w:val="Table1"/>
        <w:tblW w:w="1008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90"/>
        <w:gridCol w:w="6690"/>
      </w:tblGrid>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PATIENT FULL LEGAL NAME</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[Last, First]</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DATE OF BIRTH</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[MM / DD / YYYY]</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MRN OR ACCOUNT NUMBER</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[MRN]</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CONTACT PHONE</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[Phone]</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EMERGENCY CONTACT (NAME AND PHONE)</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[Name, relationship, phone]</w:t>
            </w:r>
            <w:r>
              <w:rPr>
                <w:rtl w:val="0"/>
              </w:rPr>
            </w:r>
          </w:p>
        </w:tc>
      </w:tr>
    </w:tbl>
    <w:p>
      <w:pPr>
        <w:spacing w:after="60" w:line="240" w:lineRule="auto"/>
      </w:pPr>
      <w:r>
        <w:rPr>
          <w:rtl w:val="0"/>
        </w:rPr>
      </w:r>
    </w:p>
    <w:p>
      <w:pPr>
        <w:pBdr>
          <w:bottom w:color="d9d9d9" w:space="4" w:sz="4" w:val="single"/>
        </w:pBdr>
        <w:spacing w:after="0" w:before="160" w:lineRule="auto"/>
        <w:ind w:left="0" w:firstLine="0"/>
        <w:rPr/>
      </w:pPr>
      <w:r>
        <w:rPr>
          <w:rFonts w:ascii="Montserrat SemiBold" w:hAnsi="Montserrat SemiBold" w:cs="Montserrat SemiBold" w:eastAsia="Montserrat SemiBold"/>
          <w:b w:val="1"/>
          <w:bCs w:val="1"/>
          <w:color w:val="1a1a1a"/>
          <w:sz w:val="22"/>
          <w:szCs w:val="22"/>
          <w:rtl w:val="0"/>
        </w:rPr>
        <w:t xml:space="preserve">PROVIDER &amp; VISIT</w:t>
      </w:r>
      <w:r>
        <w:rPr>
          <w:rtl w:val="0"/>
        </w:rPr>
      </w:r>
    </w:p>
    <w:tbl>
      <w:tblPr>
        <w:tblStyle w:val="Table1"/>
        <w:tblW w:w="1008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90"/>
        <w:gridCol w:w="6690"/>
      </w:tblGrid>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PROVIDER NAME</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[Full name]</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LICENSE TYPE</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[LCSW / LMFT / LPC / MD / PhD]</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LICENSE NUMBER</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[License #]</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NPI (IF APPLICABLE)</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[NPI]</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DATE OF SERVICE</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[MM / DD / YYYY]</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SESSION DURATION (MINUTES)</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[Minutes]</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SERVICE TYPE</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  Individual     ☐  Group     ☐  Family     ☐  Couples</w:t>
            </w:r>
            <w:r>
              <w:rPr>
                <w:rtl w:val="0"/>
              </w:rPr>
            </w:r>
          </w:p>
        </w:tc>
      </w:tr>
    </w:tbl>
    <w:p>
      <w:pPr>
        <w:spacing w:after="60" w:line="240" w:lineRule="auto"/>
      </w:pPr>
      <w:r>
        <w:rPr>
          <w:rtl w:val="0"/>
        </w:rPr>
      </w:r>
    </w:p>
    <w:p>
      <w:pPr>
        <w:pBdr>
          <w:bottom w:color="d9d9d9" w:space="4" w:sz="4" w:val="single"/>
        </w:pBdr>
        <w:spacing w:after="0" w:before="160" w:lineRule="auto"/>
        <w:ind w:left="0" w:firstLine="0"/>
        <w:rPr/>
      </w:pPr>
      <w:r>
        <w:rPr>
          <w:rFonts w:ascii="Montserrat SemiBold" w:hAnsi="Montserrat SemiBold" w:cs="Montserrat SemiBold" w:eastAsia="Montserrat SemiBold"/>
          <w:b w:val="1"/>
          <w:bCs w:val="1"/>
          <w:color w:val="1a1a1a"/>
          <w:sz w:val="22"/>
          <w:szCs w:val="22"/>
          <w:rtl w:val="0"/>
        </w:rPr>
        <w:t xml:space="preserve">PRESENTING PROBLEM</w:t>
      </w:r>
      <w:r>
        <w:rPr>
          <w:rtl w:val="0"/>
        </w:rPr>
      </w:r>
    </w:p>
    <w:tbl>
      <w:tblPr>
        <w:tblStyle w:val="Table1"/>
        <w:tblW w:w="1008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90"/>
        <w:gridCol w:w="6690"/>
      </w:tblGrid>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CHIEF COMPLAINT (PATIENT'S OWN WORDS, IN QUOTES)</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REASON FOR REFERRAL / SOURCE OF REFERRAL</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[Referral details]</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HISTORY OF PRESENT ILLNESS</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[Onset, course, triggers, prior treatment attempts]</w:t>
            </w:r>
            <w:r>
              <w:rPr>
                <w:rtl w:val="0"/>
              </w:rPr>
            </w:r>
          </w:p>
        </w:tc>
      </w:tr>
    </w:tbl>
    <w:p>
      <w:pPr>
        <w:spacing w:after="60" w:line="240" w:lineRule="auto"/>
      </w:pPr>
      <w:r>
        <w:rPr>
          <w:rtl w:val="0"/>
        </w:rPr>
      </w:r>
    </w:p>
    <w:p>
      <w:pPr>
        <w:pBdr>
          <w:bottom w:color="d9d9d9" w:space="4" w:sz="4" w:val="single"/>
        </w:pBdr>
        <w:spacing w:after="0" w:before="160" w:lineRule="auto"/>
        <w:ind w:left="0" w:firstLine="0"/>
        <w:rPr/>
      </w:pPr>
      <w:r>
        <w:rPr>
          <w:rFonts w:ascii="Montserrat SemiBold" w:hAnsi="Montserrat SemiBold" w:cs="Montserrat SemiBold" w:eastAsia="Montserrat SemiBold"/>
          <w:b w:val="1"/>
          <w:bCs w:val="1"/>
          <w:color w:val="1a1a1a"/>
          <w:sz w:val="22"/>
          <w:szCs w:val="22"/>
          <w:rtl w:val="0"/>
        </w:rPr>
        <w:t xml:space="preserve">BIOLOGICAL DOMAIN</w:t>
      </w:r>
      <w:r>
        <w:rPr>
          <w:rtl w:val="0"/>
        </w:rPr>
      </w:r>
    </w:p>
    <w:tbl>
      <w:tblPr>
        <w:tblStyle w:val="Table1"/>
        <w:tblW w:w="1008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90"/>
        <w:gridCol w:w="6690"/>
      </w:tblGrid>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MEDICAL HISTORY (CONDITIONS, ALLERGIES, PREGNANCY STATUS IF RELEVANT)</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[List]</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CURRENT MEDICATIONS (PRESCRIPTION, OTC, SUPPLEMENTS — DOSE &amp; FREQUENCY)</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[Medication, dose, frequency]</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SUBSTANCE USE (FREQUENCY, QUANTITY IN STANDARD UNITS, DURATION, LAST USE)</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[Substance: amount, frequency, duration, last use]</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FAMILY MEDICAL AND PSYCHIATRIC HISTORY</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[Relevant family history]</w:t>
            </w:r>
            <w:r>
              <w:rPr>
                <w:rtl w:val="0"/>
              </w:rPr>
            </w:r>
          </w:p>
        </w:tc>
      </w:tr>
    </w:tbl>
    <w:p>
      <w:pPr>
        <w:spacing w:after="60" w:line="240" w:lineRule="auto"/>
      </w:pPr>
      <w:r>
        <w:rPr>
          <w:rtl w:val="0"/>
        </w:rPr>
      </w:r>
    </w:p>
    <w:p>
      <w:pPr>
        <w:pBdr>
          <w:bottom w:color="d9d9d9" w:space="4" w:sz="4" w:val="single"/>
        </w:pBdr>
        <w:spacing w:after="0" w:before="160" w:lineRule="auto"/>
        <w:ind w:left="0" w:firstLine="0"/>
        <w:rPr/>
      </w:pPr>
      <w:r>
        <w:rPr>
          <w:rFonts w:ascii="Montserrat SemiBold" w:hAnsi="Montserrat SemiBold" w:cs="Montserrat SemiBold" w:eastAsia="Montserrat SemiBold"/>
          <w:b w:val="1"/>
          <w:bCs w:val="1"/>
          <w:color w:val="1a1a1a"/>
          <w:sz w:val="22"/>
          <w:szCs w:val="22"/>
          <w:rtl w:val="0"/>
        </w:rPr>
        <w:t xml:space="preserve">PSYCHOLOGICAL DOMAIN</w:t>
      </w:r>
      <w:r>
        <w:rPr>
          <w:rtl w:val="0"/>
        </w:rPr>
      </w:r>
    </w:p>
    <w:tbl>
      <w:tblPr>
        <w:tblStyle w:val="Table1"/>
        <w:tblW w:w="1008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90"/>
        <w:gridCol w:w="6690"/>
      </w:tblGrid>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PAST MENTAL HEALTH HISTORY (DIAGNOSES, HOSPITALIZATIONS, PRIOR PROVIDERS)</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[History]</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CURRENT SYMPTOMS (MOOD, ANXIETY, SLEEP, APPETITE, ENERGY, CONCENTRATION, PSYCHOTIC SYMPTOMS)</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[Symptoms]</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VALIDATED SCREENING TOOLS</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Examples: PHQ-9, GAD-7, AUDIT-C, or other validated instruments used by your organization. Replace or supplement with the tools approved in your setting.</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PHQ-9 TOTAL SCORE (0-27)</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[Score]</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GAD-7 TOTAL SCORE (0-21)</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[Score]</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AUDIT-C TOTAL SCORE (0-12)</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[Score]</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OTHER VALIDATED INSTRUMENT &amp; SCORE</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[Instrument, score]</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MENTAL STATUS EXAM — APPEARANCE AND BEHAVIOR</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[Description]</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MENTAL STATUS EXAM — SPEECH</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[Description]</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MENTAL STATUS EXAM — MOOD AND AFFECT</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[Description]</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MENTAL STATUS EXAM — THOUGHT PROCESS AND CONTENT</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[Description]</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MENTAL STATUS EXAM — COGNITION AND INSIGHT</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[Description]</w:t>
            </w:r>
            <w:r>
              <w:rPr>
                <w:rtl w:val="0"/>
              </w:rPr>
            </w:r>
          </w:p>
        </w:tc>
      </w:tr>
    </w:tbl>
    <w:p>
      <w:pPr>
        <w:spacing w:after="60" w:line="240" w:lineRule="auto"/>
      </w:pPr>
      <w:r>
        <w:rPr>
          <w:rtl w:val="0"/>
        </w:rPr>
      </w:r>
    </w:p>
    <w:p>
      <w:pPr>
        <w:pBdr>
          <w:bottom w:color="d9d9d9" w:space="4" w:sz="4" w:val="single"/>
        </w:pBdr>
        <w:spacing w:after="0" w:before="160" w:lineRule="auto"/>
        <w:ind w:left="0" w:firstLine="0"/>
        <w:rPr/>
      </w:pPr>
      <w:r>
        <w:rPr>
          <w:rFonts w:ascii="Montserrat SemiBold" w:hAnsi="Montserrat SemiBold" w:cs="Montserrat SemiBold" w:eastAsia="Montserrat SemiBold"/>
          <w:b w:val="1"/>
          <w:bCs w:val="1"/>
          <w:color w:val="1a1a1a"/>
          <w:sz w:val="22"/>
          <w:szCs w:val="22"/>
          <w:rtl w:val="0"/>
        </w:rPr>
        <w:t xml:space="preserve">SOCIAL DOMAIN</w:t>
      </w:r>
      <w:r>
        <w:rPr>
          <w:rtl w:val="0"/>
        </w:rPr>
      </w:r>
    </w:p>
    <w:tbl>
      <w:tblPr>
        <w:tblStyle w:val="Table1"/>
        <w:tblW w:w="1008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90"/>
        <w:gridCol w:w="6690"/>
      </w:tblGrid>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CURRENT LIVING SITUATION AND HOUSEHOLD</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[Description]</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RELATIONSHIPS AND SUPPORT SYSTEM</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[Description]</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EMPLOYMENT, EDUCATION, AND INCOME</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[Description]</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LEGAL HISTORY (CURRENT INVOLVEMENT, PROBATION, CUSTODY, IMMIGRATION STATUS IF RELEVANT)</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[Description]</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CULTURAL, SPIRITUAL, AND IDENTITY FACTORS</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[Description]</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SOCIAL DETERMINANTS OF HEALTH (HOUSING STABILITY, FOOD SECURITY, TRANSPORTATION)</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[Description]</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TRAUMA HISTORY AND ADVERSE CHILDHOOD EXPERIENCES (AS CLINICALLY APPROPRIATE)</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[Description]</w:t>
            </w:r>
            <w:r>
              <w:rPr>
                <w:rtl w:val="0"/>
              </w:rPr>
            </w:r>
          </w:p>
        </w:tc>
      </w:tr>
    </w:tbl>
    <w:p>
      <w:pPr>
        <w:spacing w:after="60" w:line="240" w:lineRule="auto"/>
      </w:pPr>
      <w:r>
        <w:rPr>
          <w:rtl w:val="0"/>
        </w:rPr>
      </w:r>
    </w:p>
    <w:p>
      <w:pPr>
        <w:pBdr>
          <w:bottom w:color="d9d9d9" w:space="4" w:sz="4" w:val="single"/>
        </w:pBdr>
        <w:spacing w:after="0" w:before="160" w:lineRule="auto"/>
        <w:ind w:left="0" w:firstLine="0"/>
        <w:rPr/>
      </w:pPr>
      <w:r>
        <w:rPr>
          <w:rFonts w:ascii="Montserrat SemiBold" w:hAnsi="Montserrat SemiBold" w:cs="Montserrat SemiBold" w:eastAsia="Montserrat SemiBold"/>
          <w:b w:val="1"/>
          <w:bCs w:val="1"/>
          <w:color w:val="1a1a1a"/>
          <w:sz w:val="22"/>
          <w:szCs w:val="22"/>
          <w:rtl w:val="0"/>
        </w:rPr>
        <w:t xml:space="preserve">RISK ASSESSMENT   |   Supports, but does not replace, your clinical judgment or required structured risk tools (for example, C-SSRS).</w:t>
      </w:r>
      <w:r>
        <w:rPr>
          <w:rtl w:val="0"/>
        </w:rPr>
      </w:r>
    </w:p>
    <w:tbl>
      <w:tblPr>
        <w:tblStyle w:val="Table1"/>
        <w:tblW w:w="1008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90"/>
        <w:gridCol w:w="6690"/>
      </w:tblGrid>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SUICIDAL IDEATION</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  Denies SI     ☐  Passive SI (no plan or intent)     ☐  Active SI (with plan or intent)</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SUICIDAL IDEATION — DETAILS / FREQUENCY / DURATION</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[Notes]</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HOMICIDAL IDEATION</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  Denies HI     ☐  HI present (document target, plan, intent)</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HOMICIDAL IDEATION — DETAILS</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[Notes]</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SELF-HARM</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  Denies recent     ☐  Recent self-harm (method, frequency)</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SELF-HARM — DETAILS</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[Notes]</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PRIOR SUICIDE ATTEMPTS, PSYCHIATRIC HOSPITALIZATIONS, OR EMERGENCY EVALUATIONS</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[History]</w:t>
            </w:r>
            <w:r>
              <w:rPr>
                <w:rtl w:val="0"/>
              </w:rPr>
            </w:r>
          </w:p>
        </w:tc>
      </w:tr>
    </w:tbl>
    <w:p>
      <w:pPr>
        <w:spacing w:after="60" w:line="240" w:lineRule="auto"/>
      </w:pPr>
      <w:r>
        <w:rPr>
          <w:rtl w:val="0"/>
        </w:rPr>
      </w:r>
    </w:p>
    <w:p>
      <w:pPr>
        <w:pBdr>
          <w:bottom w:color="d9d9d9" w:space="4" w:sz="4" w:val="single"/>
        </w:pBdr>
        <w:spacing w:after="0" w:before="160" w:lineRule="auto"/>
        <w:ind w:left="0" w:firstLine="0"/>
        <w:rPr/>
      </w:pPr>
      <w:r>
        <w:rPr>
          <w:rFonts w:ascii="Montserrat SemiBold" w:hAnsi="Montserrat SemiBold" w:cs="Montserrat SemiBold" w:eastAsia="Montserrat SemiBold"/>
          <w:b w:val="1"/>
          <w:bCs w:val="1"/>
          <w:color w:val="1a1a1a"/>
          <w:sz w:val="22"/>
          <w:szCs w:val="22"/>
          <w:rtl w:val="0"/>
        </w:rPr>
        <w:t xml:space="preserve">SAFETY PLAN   |   Develop or update when clinically indicated, in line with your organization’s policies.</w:t>
      </w:r>
      <w:r>
        <w:rPr>
          <w:rtl w:val="0"/>
        </w:rPr>
      </w:r>
    </w:p>
    <w:tbl>
      <w:tblPr>
        <w:tblStyle w:val="Table1"/>
        <w:tblW w:w="1008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90"/>
        <w:gridCol w:w="6690"/>
      </w:tblGrid>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SAFETY PLAN STATUS</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  Completed this visit (attach or file separately)     ☐  Not indicated at this time</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WARNING SIGNS AND TRIGGERS</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[Description]</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INTERNAL COPING STRATEGIES</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[Description]</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SOCIAL CONTACTS AND SETTINGS THAT DISTRACT</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[Description]</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PEOPLE TO CONTACT FOR HELP</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[Names and phone numbers]</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PROFESSIONAL AND CRISIS RESOURCES</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[For example, the 988 Suicide &amp; Crisis Lifeline in the United States. Replace with the appropriate crisis line for your country or region.]</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MEANS RESTRICTION STEPS</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[Description]</w:t>
            </w:r>
            <w:r>
              <w:rPr>
                <w:rtl w:val="0"/>
              </w:rPr>
            </w:r>
          </w:p>
        </w:tc>
      </w:tr>
    </w:tbl>
    <w:p>
      <w:pPr>
        <w:spacing w:after="60" w:line="240" w:lineRule="auto"/>
      </w:pPr>
      <w:r>
        <w:rPr>
          <w:rtl w:val="0"/>
        </w:rPr>
      </w:r>
    </w:p>
    <w:p>
      <w:pPr>
        <w:pBdr>
          <w:bottom w:color="d9d9d9" w:space="4" w:sz="4" w:val="single"/>
        </w:pBdr>
        <w:spacing w:after="0" w:before="160" w:lineRule="auto"/>
        <w:ind w:left="0" w:firstLine="0"/>
        <w:rPr/>
      </w:pPr>
      <w:r>
        <w:rPr>
          <w:rFonts w:ascii="Montserrat SemiBold" w:hAnsi="Montserrat SemiBold" w:cs="Montserrat SemiBold" w:eastAsia="Montserrat SemiBold"/>
          <w:b w:val="1"/>
          <w:bCs w:val="1"/>
          <w:color w:val="1a1a1a"/>
          <w:sz w:val="22"/>
          <w:szCs w:val="22"/>
          <w:rtl w:val="0"/>
        </w:rPr>
        <w:t xml:space="preserve">DIAGNOSTIC IMPRESSION   |   Use current DSM-5-TR text and the latest official ICD-10-CM codes (updated annually, effective October 1).</w:t>
      </w:r>
      <w:r>
        <w:rPr>
          <w:rtl w:val="0"/>
        </w:rPr>
      </w:r>
    </w:p>
    <w:tbl>
      <w:tblPr>
        <w:tblStyle w:val="Table1"/>
        <w:tblW w:w="1008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90"/>
        <w:gridCol w:w="6690"/>
      </w:tblGrid>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PRIMARY DIAGNOSIS (CODE &amp; DESCRIPTOR)</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[Code — Descriptor]</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ADDITIONAL DIAGNOSES</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[Codes — Descriptors]</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CLINICAL REASONING</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[Reasoning]</w:t>
            </w:r>
            <w:r>
              <w:rPr>
                <w:rtl w:val="0"/>
              </w:rPr>
            </w:r>
          </w:p>
        </w:tc>
      </w:tr>
    </w:tbl>
    <w:p>
      <w:pPr>
        <w:spacing w:after="60" w:line="240" w:lineRule="auto"/>
      </w:pPr>
      <w:r>
        <w:rPr>
          <w:rtl w:val="0"/>
        </w:rPr>
      </w:r>
    </w:p>
    <w:p>
      <w:pPr>
        <w:pBdr>
          <w:bottom w:color="d9d9d9" w:space="4" w:sz="4" w:val="single"/>
        </w:pBdr>
        <w:spacing w:after="0" w:before="160" w:lineRule="auto"/>
        <w:ind w:left="0" w:firstLine="0"/>
        <w:rPr/>
      </w:pPr>
      <w:r>
        <w:rPr>
          <w:rFonts w:ascii="Montserrat SemiBold" w:hAnsi="Montserrat SemiBold" w:cs="Montserrat SemiBold" w:eastAsia="Montserrat SemiBold"/>
          <w:b w:val="1"/>
          <w:bCs w:val="1"/>
          <w:color w:val="1a1a1a"/>
          <w:sz w:val="22"/>
          <w:szCs w:val="22"/>
          <w:rtl w:val="0"/>
        </w:rPr>
        <w:t xml:space="preserve">RECOMMENDED PLAN AND LEVEL OF CARE</w:t>
      </w:r>
      <w:r>
        <w:rPr>
          <w:rtl w:val="0"/>
        </w:rPr>
      </w:r>
    </w:p>
    <w:tbl>
      <w:tblPr>
        <w:tblStyle w:val="Table1"/>
        <w:tblW w:w="1008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90"/>
        <w:gridCol w:w="6690"/>
      </w:tblGrid>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RECOMMENDED LEVEL OF CARE</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  Outpatient individual therapy     ☐  Group therapy     ☐  IOP     ☐  PHP     ☐  Inpatient psychiatric hospitalization     ☐  Medication eval/management referral     ☐  SUD treatment referral     ☐  Case management or community services</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RECOMMENDED FREQUENCY</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[e.g., weekly individual sessions]</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ANTICIPATED DURATION</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[e.g., 12 weeks, ongoing]</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INITIAL TREATMENT GOALS OR RECOMMENDATIONS</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[Goals]</w:t>
            </w:r>
            <w:r>
              <w:rPr>
                <w:rtl w:val="0"/>
              </w:rPr>
            </w:r>
          </w:p>
        </w:tc>
      </w:tr>
    </w:tbl>
    <w:p>
      <w:pPr>
        <w:spacing w:after="60" w:line="240" w:lineRule="auto"/>
      </w:pPr>
      <w:r>
        <w:rPr>
          <w:rtl w:val="0"/>
        </w:rPr>
      </w:r>
    </w:p>
    <w:p>
      <w:pPr>
        <w:pBdr>
          <w:bottom w:color="d9d9d9" w:space="4" w:sz="4" w:val="single"/>
        </w:pBdr>
        <w:spacing w:after="0" w:before="160" w:lineRule="auto"/>
        <w:ind w:left="0" w:firstLine="0"/>
        <w:rPr/>
      </w:pPr>
      <w:r>
        <w:rPr>
          <w:rFonts w:ascii="Montserrat SemiBold" w:hAnsi="Montserrat SemiBold" w:cs="Montserrat SemiBold" w:eastAsia="Montserrat SemiBold"/>
          <w:b w:val="1"/>
          <w:bCs w:val="1"/>
          <w:color w:val="1a1a1a"/>
          <w:sz w:val="22"/>
          <w:szCs w:val="22"/>
          <w:rtl w:val="0"/>
        </w:rPr>
        <w:t xml:space="preserve">CONSENT AND PRIVACY</w:t>
      </w:r>
      <w:r>
        <w:rPr>
          <w:rtl w:val="0"/>
        </w:rPr>
      </w:r>
    </w:p>
    <w:tbl>
      <w:tblPr>
        <w:tblStyle w:val="Table1"/>
        <w:tblW w:w="1008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90"/>
        <w:gridCol w:w="6690"/>
      </w:tblGrid>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CONSENTS ON FILE</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  Patient signed Consent for Treatment (filed separately)     ☐  Notice of Privacy Practices provided</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PSYCHOTHERAPY NOTES NOTICE</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This Biopsychosocial Assessment is part of the medical record. Certain separate psychotherapy notes, as defined under 45 CFR 164.501 and subject to 45 CFR 164.508(a)(2), may receive additional protections when kept separate from the rest of the medical record. Consult your organization's policies on how psychotherapy notes are defined and stored.</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42 CFR PART 2 (SUD RECORDS)</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When this encounter is part of care provided by a 42 CFR Part 2 program or involves Part 2-protected substance use disorder records, Part 2 may apply and may require specific consent and notices for certain disclosures or redisclosures. The 2024 final rule aligns Part 2 more closely with HIPAA. Confirm Part 2 applicability with your compliance or legal contact.</w:t>
            </w:r>
            <w:r>
              <w:rPr>
                <w:rtl w:val="0"/>
              </w:rPr>
            </w:r>
          </w:p>
        </w:tc>
      </w:tr>
    </w:tbl>
    <w:p>
      <w:pPr>
        <w:spacing w:after="60" w:line="240" w:lineRule="auto"/>
      </w:pPr>
      <w:r>
        <w:rPr>
          <w:rtl w:val="0"/>
        </w:rPr>
      </w:r>
    </w:p>
    <w:p>
      <w:pPr>
        <w:pBdr>
          <w:bottom w:color="d9d9d9" w:space="4" w:sz="4" w:val="single"/>
        </w:pBdr>
        <w:spacing w:after="0" w:before="160" w:lineRule="auto"/>
        <w:ind w:left="0" w:firstLine="0"/>
        <w:rPr/>
      </w:pPr>
      <w:r>
        <w:rPr>
          <w:rFonts w:ascii="Montserrat SemiBold" w:hAnsi="Montserrat SemiBold" w:cs="Montserrat SemiBold" w:eastAsia="Montserrat SemiBold"/>
          <w:b w:val="1"/>
          <w:bCs w:val="1"/>
          <w:color w:val="1a1a1a"/>
          <w:sz w:val="22"/>
          <w:szCs w:val="22"/>
          <w:rtl w:val="0"/>
        </w:rPr>
        <w:t xml:space="preserve">PROVIDER SIGN-OFF</w:t>
      </w:r>
      <w:r>
        <w:rPr>
          <w:rtl w:val="0"/>
        </w:rPr>
      </w:r>
    </w:p>
    <w:tbl>
      <w:tblPr>
        <w:tblStyle w:val="Table1"/>
        <w:tblW w:w="1008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90"/>
        <w:gridCol w:w="6690"/>
      </w:tblGrid>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PROVIDER FULL NAME &amp; CREDENTIALS</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[Full name, license type]</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LICENSE NUMBER</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[License #]</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PROVIDER SIGNATURE</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_____________________________________</w:t>
            </w:r>
            <w:r>
              <w:rPr>
                <w:rtl w:val="0"/>
              </w:rPr>
            </w:r>
          </w:p>
        </w:tc>
      </w:tr>
      <w:tr>
        <w:trPr>
          <w:cantSplit w:val="0"/>
          <w:tblHeader w:val="0"/>
        </w:trPr>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666666"/>
                <w:sz w:val="14"/>
                <w:szCs w:val="14"/>
                <w:rtl w:val="0"/>
              </w:rPr>
              <w:t xml:space="preserve">DATE SIGNED</w:t>
            </w:r>
            <w:r>
              <w:rPr>
                <w:rtl w:val="0"/>
              </w:rPr>
            </w:r>
          </w:p>
        </w:tc>
        <w:tc>
          <w:tcPr>
            <w:tcBorders>
              <w:top w:color="d9d9d9" w:space="0" w:sz="4" w:val="single"/>
              <w:bottom w:color="efefef" w:space="0" w:sz="4" w:val="single"/>
            </w:tcBorders>
            <w:tcMar>
              <w:top w:w="100.0" w:type="dxa"/>
              <w:bottom w:w="100.0" w:type="dxa"/>
            </w:tcMar>
          </w:tcPr>
          <w:p>
            <w:pPr>
              <w:spacing w:after="40" w:lineRule="auto"/>
              <w:rPr/>
            </w:pPr>
            <w:r>
              <w:rPr>
                <w:rFonts w:ascii="Montserrat" w:hAnsi="Montserrat" w:cs="Montserrat" w:eastAsia="Montserrat"/>
                <w:color w:val="2c2c2c"/>
                <w:sz w:val="20"/>
                <w:szCs w:val="20"/>
                <w:rtl w:val="0"/>
              </w:rPr>
              <w:t xml:space="preserve">[MM / DD / YYYY]</w:t>
            </w:r>
            <w:r>
              <w:rPr>
                <w:rtl w:val="0"/>
              </w:rPr>
            </w:r>
          </w:p>
        </w:tc>
      </w:tr>
    </w:tbl>
    <w:p>
      <w:pPr>
        <w:spacing w:after="60" w:line="240" w:lineRule="auto"/>
      </w:pPr>
      <w:r>
        <w:rPr>
          <w:rtl w:val="0"/>
        </w:rPr>
      </w:r>
    </w:p>
    <w:p>
      <w:pPr>
        <w:spacing w:after="40" w:before="160"/>
        <w:rPr/>
      </w:pPr>
      <w:r>
        <w:rPr>
          <w:rFonts w:ascii="Montserrat" w:hAnsi="Montserrat" w:cs="Montserrat" w:eastAsia="Montserrat"/>
          <w:color w:val="666666"/>
          <w:sz w:val="16"/>
          <w:szCs w:val="16"/>
          <w:rtl w:val="0"/>
        </w:rPr>
        <w:t xml:space="preserve">Provided by Commure Scribe  |  getscribe.commure.com  |  © 2026 Commure, Inc. All rights reserved.  For clinical and administrative use. This template does not constitute legal or medical advice.</w:t>
      </w:r>
      <w:r>
        <w:rPr>
          <w:rtl w:val="0"/>
        </w:rPr>
      </w:r>
    </w:p>
    <w:sectPr>
      <w:headerReference r:id="rId6" w:type="default"/>
      <w:headerReference r:id="rId7" w:type="first"/>
      <w:footerReference r:id="rId8" w:type="default"/>
      <w:footerReference r:id="rId9" w:type="first"/>
      <w:pgSz w:h="15840" w:w="12240" w:orient="portrait"/>
      <w:pgMar w:bottom="1080" w:top="1080" w:left="1080" w:right="108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nsola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D">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F">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after="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6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Commure Scribe Template Style Guide</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Reference for applying Commure Scribe formatting to Word documents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Biopsychosocial Assessment Template</w:t>
      <w:br w:type="textWrapping"/>
    </w:r>
    <w:r w:rsidDel="00000000" w:rsidR="00000000" w:rsidRPr="00000000">
      <w:rPr>
        <w:rFonts w:ascii="Montserrat" w:cs="Montserrat" w:eastAsia="Montserrat" w:hAnsi="Montserrat"/>
        <w:color w:val="ffffff"/>
        <w:sz w:val="20"/>
        <w:szCs w:val="20"/>
        <w:rtl w:val="0"/>
      </w:rPr>
      <w:t xml:space="preserve">Outpatient behavioral and mental health intake. Adapt to your payer, state, and accreditation requirements.</w:t>
    </w: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