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pPr>
        <w:spacing w:after="60" w:line="240" w:lineRule="auto"/>
        <w:rPr/>
      </w:pPr>
      <w:r>
        <w:rPr>
          <w:rtl w:val="0"/>
        </w:rPr>
      </w:r>
    </w:p>
    <w:p w:rsidR="00000000" w:rsidDel="00000000" w:rsidP="00000000" w:rsidRDefault="00000000" w:rsidRPr="00000000">
      <w:pPr>
        <w:spacing w:after="60" w:line="240" w:lineRule="auto"/>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0"/>
        </w:trPr>
        <w:tc>
          <w:tcPr>
            <w:tcW w:w="3390.0" w:type="dxa"/>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Fonts w:ascii="Montserrat SemiBold" w:cs="Montserrat SemiBold" w:eastAsia="Montserrat SemiBold" w:hAnsi="Montserrat SemiBold"/>
                <w:rtl w:val="0"/>
              </w:rPr>
              <w:t xml:space="preserve">Practice Information</w:t>
            </w:r>
          </w:p>
        </w:tc>
        <w:tc>
          <w:tcPr>
            <w:tcW w:w="6885.0" w:type="dxa"/>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tl w:val="0"/>
              </w:rPr>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FACILITY OR PRACTICE NAME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[Practice name]</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NPI (REQUIRED)</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[NPI]</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DEA (IF APPLICABLE)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[DEA, when prescribing controlled substances]</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ADDRESS</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[Street, City, State, ZIP]</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PHONE / FAX</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[Phone or fax for verification]</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MEDICAL DIRECTOR</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[Medical director]</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COMPLIANCE OFFICER / CONTACT</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[Compliance officer]</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TEMPLATE VERSION / DATE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[Version 1.0 / MM YYYY]</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NEXT SCHEDULED TEMPLATE REVIEW</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[MM / DD / YYYY]</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GOVERNING STATE FOR DISCLOSURE STANDARD</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[State]</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MALPRACTICE CARRIER</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[Carrier]</w:t>
            </w:r>
          </w:p>
        </w:tc>
      </w:tr>
    </w:tbl>
    <w:p w:rsidR="00000000" w:rsidDel="00000000" w:rsidP="00000000" w:rsidRDefault="00000000" w:rsidRPr="00000000">
      <w:pPr>
        <w:spacing w:after="60" w:line="240" w:lineRule="auto"/>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0"/>
        </w:trPr>
        <w:tc>
          <w:tcPr>
            <w:tcW w:w="3390.0" w:type="dxa"/>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Fonts w:ascii="Montserrat SemiBold" w:cs="Montserrat SemiBold" w:eastAsia="Montserrat SemiBold" w:hAnsi="Montserrat SemiBold"/>
                <w:rtl w:val="0"/>
              </w:rPr>
              <w:t xml:space="preserve">Patient</w:t>
            </w:r>
          </w:p>
        </w:tc>
        <w:tc>
          <w:tcPr>
            <w:tcW w:w="6885.0" w:type="dxa"/>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tl w:val="0"/>
              </w:rPr>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PATIENT FULL LEGAL NAME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[Last, First]</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PREFERRED NAME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[Preferred]</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DATE OF BIRTH</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[MM / DD / YYYY]</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MEDICAL RECORD NUMBER</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[MRN]</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DATE OF CONSENT</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[MM / DD / YYYY]</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TIME OF CONSENT</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[HH:MM]</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INTERPRETER REQUIRED</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[Yes / No]</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LANGUAGE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[Language]</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INTERPRETER MODE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[In-person / Video / Phone]</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INTERPRETER NAME / ID</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[Name and ID]</w:t>
            </w:r>
          </w:p>
        </w:tc>
      </w:tr>
    </w:tbl>
    <w:p w:rsidR="00000000" w:rsidDel="00000000" w:rsidP="00000000" w:rsidRDefault="00000000" w:rsidRPr="00000000">
      <w:pPr>
        <w:spacing w:after="60" w:line="240" w:lineRule="auto"/>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0"/>
        </w:trPr>
        <w:tc>
          <w:tcPr>
            <w:tcW w:w="3390.0" w:type="dxa"/>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Fonts w:ascii="Montserrat SemiBold" w:cs="Montserrat SemiBold" w:eastAsia="Montserrat SemiBold" w:hAnsi="Montserrat SemiBold"/>
                <w:rtl w:val="0"/>
              </w:rPr>
              <w:t xml:space="preserve">Procedure or Treatment</w:t>
            </w:r>
          </w:p>
        </w:tc>
        <w:tc>
          <w:tcPr>
            <w:tcW w:w="6885.0" w:type="dxa"/>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tl w:val="0"/>
              </w:rPr>
            </w:r>
          </w:p>
        </w:tc>
      </w:tr>
      <w:tr>
        <w:trPr>
          <w:cantSplit w:val="0"/>
          <w:trHeight w:val="1200"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SPECIFIC PROCEDURE OR TREATMENT</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[Write out; no abbreviations. Example: Right knee arthrocentesis with intra-articular corticosteroid injection.]</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CLINICAL INDICATION</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[Indication]</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SITE / LATERALITY</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[Site / laterality]</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RESPONSIBLE PRACTITIONER</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[Practitioner]</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CREDENTIALS / LICENSE #</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[Credentials]</w:t>
            </w:r>
          </w:p>
        </w:tc>
      </w:tr>
    </w:tbl>
    <w:p w:rsidR="00000000" w:rsidDel="00000000" w:rsidP="00000000" w:rsidRDefault="00000000" w:rsidRPr="00000000">
      <w:pPr>
        <w:spacing w:after="60" w:line="240" w:lineRule="auto"/>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0"/>
        </w:trPr>
        <w:tc>
          <w:tcPr>
            <w:tcW w:w="3390.0" w:type="dxa"/>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Fonts w:ascii="Montserrat SemiBold" w:cs="Montserrat SemiBold" w:eastAsia="Montserrat SemiBold" w:hAnsi="Montserrat SemiBold"/>
                <w:rtl w:val="0"/>
              </w:rPr>
              <w:t xml:space="preserve">Discussion Documentation</w:t>
            </w:r>
          </w:p>
        </w:tc>
        <w:tc>
          <w:tcPr>
            <w:tcW w:w="6885.0" w:type="dxa"/>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tl w:val="0"/>
              </w:rPr>
            </w:r>
          </w:p>
        </w:tc>
      </w:tr>
      <w:tr>
        <w:trPr>
          <w:cantSplit w:val="0"/>
          <w:trHeight w:val="1600"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NATURE OF THE PROCEDURE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[Explained in language the patient can understand]</w:t>
            </w:r>
          </w:p>
        </w:tc>
      </w:tr>
      <w:tr>
        <w:trPr>
          <w:cantSplit w:val="0"/>
          <w:trHeight w:val="2000"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MATERIAL RISKS DISCUSSED</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[Name each significant risk specifically; avoid vague phrases like “all risks discussed”]</w:t>
            </w:r>
          </w:p>
        </w:tc>
      </w:tr>
      <w:tr>
        <w:trPr>
          <w:cantSplit w:val="0"/>
          <w:trHeight w:val="1200"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ANTICIPATED BENEFITS</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[Specific to this patient, not generic]</w:t>
            </w:r>
          </w:p>
        </w:tc>
      </w:tr>
      <w:tr>
        <w:trPr>
          <w:cantSplit w:val="0"/>
          <w:trHeight w:val="2000"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REASONABLE ALTERNATIVES DISCUSSED</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[Including the option of no treatment when clinically appropriate, with the risks and benefits of each]</w:t>
            </w:r>
          </w:p>
        </w:tc>
      </w:tr>
      <w:tr>
        <w:trPr>
          <w:cantSplit w:val="0"/>
          <w:trHeight w:val="1600"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PATIENT QUESTIONS AND RESPONSES</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[Document key questions and how they were answered]</w:t>
            </w:r>
          </w:p>
        </w:tc>
      </w:tr>
    </w:tbl>
    <w:p w:rsidR="00000000" w:rsidDel="00000000" w:rsidP="00000000" w:rsidRDefault="00000000" w:rsidRPr="00000000">
      <w:pPr>
        <w:spacing w:after="60" w:line="240" w:lineRule="auto"/>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0"/>
        </w:trPr>
        <w:tc>
          <w:tcPr>
            <w:tcW w:w="3390.0" w:type="dxa"/>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Fonts w:ascii="Montserrat SemiBold" w:cs="Montserrat SemiBold" w:eastAsia="Montserrat SemiBold" w:hAnsi="Montserrat SemiBold"/>
                <w:rtl w:val="0"/>
              </w:rPr>
              <w:t xml:space="preserve">Confirmation of Patient Understanding</w:t>
            </w:r>
          </w:p>
        </w:tc>
        <w:tc>
          <w:tcPr>
            <w:tcW w:w="6885.0" w:type="dxa"/>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tl w:val="0"/>
              </w:rPr>
            </w:r>
          </w:p>
        </w:tc>
      </w:tr>
      <w:tr>
        <w:trPr>
          <w:cantSplit w:val="0"/>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tl w:val="0"/>
              </w:rPr>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pPr>
            <w:r>
              <w:rPr>
                <w:rFonts w:ascii="Montserrat" w:cs="Montserrat" w:eastAsia="Montserrat" w:hAnsi="Montserrat"/>
                <w:sz w:val="22"/>
                <w:szCs w:val="22"/>
                <w:rtl w:val="0"/>
              </w:rPr>
              <w:t xml:space="preserve">☐  </w:t>
            </w:r>
            <w:r>
              <w:rPr>
                <w:rFonts w:ascii="Montserrat" w:cs="Montserrat" w:eastAsia="Montserrat" w:hAnsi="Montserrat"/>
                <w:sz w:val="20"/>
                <w:szCs w:val="20"/>
                <w:rtl w:val="0"/>
              </w:rPr>
              <w:t xml:space="preserve">Patient verbalized understanding of the procedure, material risks, benefits, and alternatives</w:t>
            </w:r>
          </w:p>
        </w:tc>
      </w:tr>
      <w:tr>
        <w:trPr>
          <w:cantSplit w:val="0"/>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tl w:val="0"/>
              </w:rPr>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pPr>
            <w:r>
              <w:rPr>
                <w:rFonts w:ascii="Montserrat" w:cs="Montserrat" w:eastAsia="Montserrat" w:hAnsi="Montserrat"/>
                <w:sz w:val="22"/>
                <w:szCs w:val="22"/>
                <w:rtl w:val="0"/>
              </w:rPr>
              <w:t xml:space="preserve">☐  </w:t>
            </w:r>
            <w:r>
              <w:rPr>
                <w:rFonts w:ascii="Montserrat" w:cs="Montserrat" w:eastAsia="Montserrat" w:hAnsi="Montserrat"/>
                <w:sz w:val="20"/>
                <w:szCs w:val="20"/>
                <w:rtl w:val="0"/>
              </w:rPr>
              <w:t xml:space="preserve">Patient had the opportunity to ask questions, and those questions were answered</w:t>
            </w:r>
          </w:p>
        </w:tc>
      </w:tr>
      <w:tr>
        <w:trPr>
          <w:cantSplit w:val="0"/>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tl w:val="0"/>
              </w:rPr>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pPr>
            <w:r>
              <w:rPr>
                <w:rFonts w:ascii="Montserrat" w:cs="Montserrat" w:eastAsia="Montserrat" w:hAnsi="Montserrat"/>
                <w:sz w:val="22"/>
                <w:szCs w:val="22"/>
                <w:rtl w:val="0"/>
              </w:rPr>
              <w:t xml:space="preserve">☐  </w:t>
            </w:r>
            <w:r>
              <w:rPr>
                <w:rFonts w:ascii="Montserrat" w:cs="Montserrat" w:eastAsia="Montserrat" w:hAnsi="Montserrat"/>
                <w:sz w:val="20"/>
                <w:szCs w:val="20"/>
                <w:rtl w:val="0"/>
              </w:rPr>
              <w:t xml:space="preserve">Patient received an explanation that addressed the planned procedure, material risks, benefits, and reasonable alternatives, and has no further questions at this time</w:t>
            </w:r>
          </w:p>
        </w:tc>
      </w:tr>
      <w:tr>
        <w:trPr>
          <w:cantSplit w:val="0"/>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tl w:val="0"/>
              </w:rPr>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pPr>
            <w:r>
              <w:rPr>
                <w:rFonts w:ascii="Montserrat" w:cs="Montserrat" w:eastAsia="Montserrat" w:hAnsi="Montserrat"/>
                <w:sz w:val="22"/>
                <w:szCs w:val="22"/>
                <w:rtl w:val="0"/>
              </w:rPr>
              <w:t xml:space="preserve">☐  </w:t>
            </w:r>
            <w:r>
              <w:rPr>
                <w:rFonts w:ascii="Montserrat" w:cs="Montserrat" w:eastAsia="Montserrat" w:hAnsi="Montserrat"/>
                <w:sz w:val="20"/>
                <w:szCs w:val="20"/>
                <w:rtl w:val="0"/>
              </w:rPr>
              <w:t xml:space="preserve">Patient has questions and requests the responsible practitioner to clarify before signing</w:t>
            </w:r>
          </w:p>
        </w:tc>
      </w:tr>
    </w:tbl>
    <w:p w:rsidR="00000000" w:rsidDel="00000000" w:rsidP="00000000" w:rsidRDefault="00000000" w:rsidRPr="00000000">
      <w:pPr>
        <w:spacing w:after="60" w:line="240" w:lineRule="auto"/>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0"/>
        </w:trPr>
        <w:tc>
          <w:tcPr>
            <w:tcW w:w="3390.0" w:type="dxa"/>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Fonts w:ascii="Montserrat SemiBold" w:cs="Montserrat SemiBold" w:eastAsia="Montserrat SemiBold" w:hAnsi="Montserrat SemiBold"/>
                <w:rtl w:val="0"/>
              </w:rPr>
              <w:t xml:space="preserve">AI Scribe / Ambient Audio Recording Consent (If Applicable)</w:t>
            </w:r>
          </w:p>
        </w:tc>
        <w:tc>
          <w:tcPr>
            <w:tcW w:w="6885.0" w:type="dxa"/>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tl w:val="0"/>
              </w:rPr>
            </w:r>
          </w:p>
        </w:tc>
      </w:tr>
      <w:tr>
        <w:trPr>
          <w:cantSplit w:val="0"/>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tl w:val="0"/>
              </w:rPr>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pPr>
            <w:r>
              <w:rPr>
                <w:rFonts w:ascii="Montserrat" w:cs="Montserrat" w:eastAsia="Montserrat" w:hAnsi="Montserrat"/>
                <w:sz w:val="22"/>
                <w:szCs w:val="22"/>
                <w:rtl w:val="0"/>
              </w:rPr>
              <w:t xml:space="preserve">☐  </w:t>
            </w:r>
            <w:r>
              <w:rPr>
                <w:rFonts w:ascii="Montserrat" w:cs="Montserrat" w:eastAsia="Montserrat" w:hAnsi="Montserrat"/>
                <w:sz w:val="20"/>
                <w:szCs w:val="20"/>
                <w:rtl w:val="0"/>
              </w:rPr>
              <w:t xml:space="preserve">An AI scribe or ambient audio / audiovisual recording tool will be used during this encounter</w:t>
            </w:r>
          </w:p>
        </w:tc>
      </w:tr>
      <w:tr>
        <w:trPr>
          <w:cantSplit w:val="0"/>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tl w:val="0"/>
              </w:rPr>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pPr>
            <w:r>
              <w:rPr>
                <w:rFonts w:ascii="Montserrat" w:cs="Montserrat" w:eastAsia="Montserrat" w:hAnsi="Montserrat"/>
                <w:sz w:val="22"/>
                <w:szCs w:val="22"/>
                <w:rtl w:val="0"/>
              </w:rPr>
              <w:t xml:space="preserve">☐  </w:t>
            </w:r>
            <w:r>
              <w:rPr>
                <w:rFonts w:ascii="Montserrat" w:cs="Montserrat" w:eastAsia="Montserrat" w:hAnsi="Montserrat"/>
                <w:sz w:val="20"/>
                <w:szCs w:val="20"/>
                <w:rtl w:val="0"/>
              </w:rPr>
              <w:t xml:space="preserve">The patient was informed about what the tool does, how recordings or transcripts are handled, and who may access them</w:t>
            </w:r>
          </w:p>
        </w:tc>
      </w:tr>
      <w:tr>
        <w:trPr>
          <w:cantSplit w:val="0"/>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tl w:val="0"/>
              </w:rPr>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pPr>
            <w:r>
              <w:rPr>
                <w:rFonts w:ascii="Montserrat" w:cs="Montserrat" w:eastAsia="Montserrat" w:hAnsi="Montserrat"/>
                <w:sz w:val="22"/>
                <w:szCs w:val="22"/>
                <w:rtl w:val="0"/>
              </w:rPr>
              <w:t xml:space="preserve">☐  </w:t>
            </w:r>
            <w:r>
              <w:rPr>
                <w:rFonts w:ascii="Montserrat" w:cs="Montserrat" w:eastAsia="Montserrat" w:hAnsi="Montserrat"/>
                <w:sz w:val="20"/>
                <w:szCs w:val="20"/>
                <w:rtl w:val="0"/>
              </w:rPr>
              <w:t xml:space="preserve">The patient consents to the use of the AI scribe for this encounter</w:t>
            </w:r>
          </w:p>
        </w:tc>
      </w:tr>
      <w:tr>
        <w:trPr>
          <w:cantSplit w:val="0"/>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tl w:val="0"/>
              </w:rPr>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pPr>
            <w:r>
              <w:rPr>
                <w:rFonts w:ascii="Montserrat" w:cs="Montserrat" w:eastAsia="Montserrat" w:hAnsi="Montserrat"/>
                <w:sz w:val="22"/>
                <w:szCs w:val="22"/>
                <w:rtl w:val="0"/>
              </w:rPr>
              <w:t xml:space="preserve">☐  </w:t>
            </w:r>
            <w:r>
              <w:rPr>
                <w:rFonts w:ascii="Montserrat" w:cs="Montserrat" w:eastAsia="Montserrat" w:hAnsi="Montserrat"/>
                <w:sz w:val="20"/>
                <w:szCs w:val="20"/>
                <w:rtl w:val="0"/>
              </w:rPr>
              <w:t xml:space="preserve">The patient declines use of the AI scribe; the clinician will use an alternative approved workflow</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REASON FOR REFUSAL (IF DISCLOSED)</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[Reason]</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VENDOR / TOOL NAME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[Vendor]</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RETENTION PERIOD</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[Per practice policy]</w:t>
            </w:r>
          </w:p>
        </w:tc>
      </w:tr>
    </w:tbl>
    <w:p w:rsidR="00000000" w:rsidDel="00000000" w:rsidP="00000000" w:rsidRDefault="00000000" w:rsidRPr="00000000">
      <w:pPr>
        <w:spacing w:after="60" w:line="240" w:lineRule="auto"/>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75"/>
      </w:tblGrid>
      <w:tr>
        <w:trPr>
          <w:cantSplit w:val="0"/>
          <w:tblHeader w:val="0"/>
        </w:trPr>
        <w:tc>
          <w:tcPr>
            <w:tcW w:w="10275.0" w:type="dxa"/>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Fonts w:ascii="Montserrat SemiBold" w:cs="Montserrat SemiBold" w:eastAsia="Montserrat SemiBold" w:hAnsi="Montserrat SemiBold"/>
                <w:rtl w:val="0"/>
              </w:rPr>
              <w:t xml:space="preserve">Clinician Attestation</w:t>
            </w:r>
          </w:p>
        </w:tc>
      </w:tr>
      <w:tr>
        <w:trPr>
          <w:cantSplit w:val="0"/>
          <w:tblHeader w:val="0"/>
        </w:trPr>
        <w:tc>
          <w:tcPr>
            <w:tcW w:w="1027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80" w:lineRule="auto"/>
              <w:ind w:left="0" w:right="0" w:firstLine="0"/>
              <w:jc w:val="left"/>
              <w:rPr/>
            </w:pPr>
            <w:r>
              <w:rPr>
                <w:rFonts w:ascii="Montserrat" w:cs="Montserrat" w:eastAsia="Montserrat" w:hAnsi="Montserrat"/>
                <w:sz w:val="20"/>
                <w:szCs w:val="20"/>
                <w:rtl w:val="0"/>
              </w:rPr>
              <w:t xml:space="preserve">I personally discussed with the patient (or legal representative) the nature of the procedure, its material risks and benefits, reasonable alternatives including the option of no treatment where clinically appropriate, and the risks and benefits of those alternatives. I assessed and confirmed the patient's understanding. The consent conversation is documented above and / or in the progress note for this encounter, consistent with hospital or practice policy.</w:t>
            </w:r>
          </w:p>
        </w:tc>
      </w:tr>
    </w:tbl>
    <w:p w:rsidR="00000000" w:rsidDel="00000000" w:rsidP="00000000" w:rsidRDefault="00000000" w:rsidRPr="00000000">
      <w:pPr>
        <w:spacing w:after="60" w:line="240" w:lineRule="auto"/>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0"/>
        </w:trPr>
        <w:tc>
          <w:tcPr>
            <w:tcW w:w="3390.0" w:type="dxa"/>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Fonts w:ascii="Montserrat SemiBold" w:cs="Montserrat SemiBold" w:eastAsia="Montserrat SemiBold" w:hAnsi="Montserrat SemiBold"/>
                <w:rtl w:val="0"/>
              </w:rPr>
              <w:t xml:space="preserve">Signatures</w:t>
            </w:r>
          </w:p>
        </w:tc>
        <w:tc>
          <w:tcPr>
            <w:tcW w:w="6885.0" w:type="dxa"/>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tl w:val="0"/>
              </w:rPr>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PATIENT OR LEGAL REP SIGNATURE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[Sign]</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RELATIONSHIP TO PATIENT</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[Self / Parent / Legal rep]</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PATIENT PRINTED NAME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[Print name]</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DATE / TIME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[MM / DD / YYYY  HH:MM]</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INTERPRETER SIGNATURE (IF USED)</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[Sign]</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INTERPRETER NAME AND LANGUAGE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[Name, language]</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WITNESS SIGNATURE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[Sign]</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WITNESS PRINTED NAME / DATE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[Name, MM / DD / YYYY]</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PRACTITIONER SIGNATURE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[Sign]</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PRACTITIONER CREDENTIALS</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[Credentials]</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PRACTITIONER PRINTED NAME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[Print name]</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PRACTITIONER DATE / TIME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[MM / DD / YYYY  HH:MM]</w:t>
            </w:r>
          </w:p>
        </w:tc>
      </w:tr>
    </w:tbl>
    <w:p w:rsidR="00000000" w:rsidDel="00000000" w:rsidP="00000000" w:rsidRDefault="00000000" w:rsidRPr="00000000">
      <w:pPr>
        <w:spacing w:after="60" w:line="240" w:lineRule="auto"/>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0"/>
        </w:trPr>
        <w:tc>
          <w:tcPr>
            <w:tcW w:w="3390.0" w:type="dxa"/>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Fonts w:ascii="Montserrat SemiBold" w:cs="Montserrat SemiBold" w:eastAsia="Montserrat SemiBold" w:hAnsi="Montserrat SemiBold"/>
                <w:rtl w:val="0"/>
              </w:rPr>
              <w:t xml:space="preserve">Reviewer Sign-Off (Optional, Practice-Level QA)</w:t>
            </w:r>
          </w:p>
        </w:tc>
        <w:tc>
          <w:tcPr>
            <w:tcW w:w="6885.0" w:type="dxa"/>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Pr>
                <w:rtl w:val="0"/>
              </w:rPr>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REVIEWER NAME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[Name]</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ROLE / CREDENTIALS</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[Role]</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REVIEW DATE / TIME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[MM / DD / YYYY  HH:MM]</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FORM RETAINED BEFORE PROCEDURE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[Yes / No]</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REQUIRED ELEMENTS PRESENT</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[Yes / No]</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DISCUSSION DOCUMENTATION SPECIFIC</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[Yes / No]</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EVIDENCE LOCATION IN EHR</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[Note ID / Module / Path]</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REVIEW FLAG</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[Done / Review / Escalate]</w:t>
            </w:r>
          </w:p>
        </w:tc>
      </w:tr>
      <w:tr>
        <w:trPr>
          <w:cantSplit w:val="0"/>
          <w:trHeight w:val="1400"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REVIEWER NOTES OR FOLLOW-UP ACTIONS</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[QA observations and corrective actions]</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REVIEWER SIGNATURE</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[Sign]</w:t>
            </w:r>
          </w:p>
        </w:tc>
      </w:tr>
      <w:tr>
        <w:trPr>
          <w:cantSplit w:val="0"/>
          <w:trHeight w:val="618.75" w:hRule="atLeast"/>
          <w:tblHeader w:val="0"/>
        </w:trPr>
        <w:tc>
          <w:tcPr>
            <w:tcW w:w="3390.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14"/>
                <w:szCs w:val="14"/>
                <w:color w:val="666666"/>
                <w:rtl w:val="0"/>
              </w:rPr>
              <w:t xml:space="preserve">NEXT SCHEDULED REVIEW</w:t>
            </w:r>
          </w:p>
        </w:tc>
        <w:tc>
          <w:tcPr>
            <w:tcW w:w="6885.0" w:type="dxa"/>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Pr>
                <w:rFonts w:ascii="Montserrat" w:cs="Montserrat" w:eastAsia="Montserrat" w:hAnsi="Montserrat"/>
                <w:sz w:val="20"/>
                <w:szCs w:val="20"/>
                <w:rtl w:val="0"/>
              </w:rPr>
              <w:t xml:space="preserve">[MM / DD / YYYY]</w:t>
            </w:r>
          </w:p>
        </w:tc>
      </w:tr>
    </w:tbl>
    <w:p w:rsidR="00000000" w:rsidDel="00000000" w:rsidP="00000000" w:rsidRDefault="00000000" w:rsidRPr="00000000">
      <w:pPr>
        <w:spacing w:after="60" w:line="240" w:lineRule="auto"/>
        <w:rPr/>
      </w:pPr>
      <w:r>
        <w:rPr>
          <w:rtl w:val="0"/>
        </w:rPr>
      </w:r>
    </w:p>
    <w:p w:rsidR="00000000" w:rsidDel="00000000" w:rsidP="00000000" w:rsidRDefault="00000000" w:rsidRPr="00000000">
      <w:pPr>
        <w:spacing w:before="240" w:after="120" w:line="240" w:lineRule="auto"/>
        <w:rPr/>
      </w:pPr>
      <w:r>
        <w:rPr>
          <w:rFonts w:ascii="Montserrat SemiBold" w:cs="Montserrat SemiBold" w:eastAsia="Montserrat SemiBold" w:hAnsi="Montserrat SemiBold"/>
          <w:sz w:val="22"/>
          <w:szCs w:val="22"/>
          <w:color w:val="BF9000"/>
          <w:rtl w:val="0"/>
        </w:rPr>
        <w:t xml:space="preserve">Wording Examples</w:t>
      </w:r>
    </w:p>
    <w:p w:rsidR="00000000" w:rsidDel="00000000" w:rsidP="00000000" w:rsidRDefault="00000000" w:rsidRPr="00000000">
      <w:pPr>
        <w:spacing w:after="120" w:line="240" w:lineRule="auto"/>
        <w:rPr/>
      </w:pPr>
      <w:r>
        <w:rPr>
          <w:rFonts w:ascii="Montserrat" w:cs="Montserrat" w:eastAsia="Montserrat" w:hAnsi="Montserrat"/>
          <w:sz w:val="18"/>
          <w:szCs w:val="18"/>
          <w:color w:val="666666"/>
          <w:i w:val="1"/>
          <w:iCs w:val="1"/>
          <w:rtl w:val="0"/>
        </w:rPr>
        <w:t xml:space="preserve">Copy and adapt into the Discussion Documentation fields above.</w:t>
      </w:r>
    </w:p>
    <w:p w:rsidR="00000000" w:rsidDel="00000000" w:rsidP="00000000" w:rsidRDefault="00000000" w:rsidRPr="00000000">
      <w:pPr>
        <w:spacing w:after="120" w:line="280" w:lineRule="auto"/>
        <w:rPr/>
      </w:pPr>
      <w:r>
        <w:rPr>
          <w:rFonts w:ascii="Montserrat SemiBold" w:cs="Montserrat SemiBold" w:eastAsia="Montserrat SemiBold" w:hAnsi="Montserrat SemiBold"/>
          <w:sz w:val="18"/>
          <w:szCs w:val="18"/>
          <w:color w:val="2C2C2C"/>
          <w:rtl w:val="0"/>
        </w:rPr>
        <w:t xml:space="preserve">Material risks (example):  </w:t>
      </w:r>
      <w:r>
        <w:rPr>
          <w:rFonts w:ascii="Montserrat" w:cs="Montserrat" w:eastAsia="Montserrat" w:hAnsi="Montserrat"/>
          <w:sz w:val="18"/>
          <w:szCs w:val="18"/>
          <w:color w:val="666666"/>
          <w:rtl w:val="0"/>
        </w:rPr>
        <w:t xml:space="preserve">I explained that this procedure carries specific risks of bleeding, infection, and post-procedure pain lasting 24 to 72 hours, as well as a small risk of [procedure-specific risk]. The patient acknowledged understanding of each.</w:t>
      </w:r>
    </w:p>
    <w:p w:rsidR="00000000" w:rsidDel="00000000" w:rsidP="00000000" w:rsidRDefault="00000000" w:rsidRPr="00000000">
      <w:pPr>
        <w:spacing w:after="120" w:line="280" w:lineRule="auto"/>
        <w:rPr/>
      </w:pPr>
      <w:r>
        <w:rPr>
          <w:rFonts w:ascii="Montserrat SemiBold" w:cs="Montserrat SemiBold" w:eastAsia="Montserrat SemiBold" w:hAnsi="Montserrat SemiBold"/>
          <w:sz w:val="18"/>
          <w:szCs w:val="18"/>
          <w:color w:val="2C2C2C"/>
          <w:rtl w:val="0"/>
        </w:rPr>
        <w:t xml:space="preserve">Alternatives (example):  </w:t>
      </w:r>
      <w:r>
        <w:rPr>
          <w:rFonts w:ascii="Montserrat" w:cs="Montserrat" w:eastAsia="Montserrat" w:hAnsi="Montserrat"/>
          <w:sz w:val="18"/>
          <w:szCs w:val="18"/>
          <w:color w:val="666666"/>
          <w:rtl w:val="0"/>
        </w:rPr>
        <w:t xml:space="preserve">We discussed [alternative procedure or therapy], including the option of no treatment. The patient understood that without treatment, [expected course] is likely; with the alternative, the trade-off is [trade-off]. The patient elected to proceed with the planned procedure.</w:t>
      </w:r>
    </w:p>
    <w:p w:rsidR="00000000" w:rsidDel="00000000" w:rsidP="00000000" w:rsidRDefault="00000000" w:rsidRPr="00000000">
      <w:pPr>
        <w:spacing w:after="120" w:line="280" w:lineRule="auto"/>
        <w:rPr/>
      </w:pPr>
      <w:r>
        <w:rPr>
          <w:rFonts w:ascii="Montserrat SemiBold" w:cs="Montserrat SemiBold" w:eastAsia="Montserrat SemiBold" w:hAnsi="Montserrat SemiBold"/>
          <w:sz w:val="18"/>
          <w:szCs w:val="18"/>
          <w:color w:val="2C2C2C"/>
          <w:rtl w:val="0"/>
        </w:rPr>
        <w:t xml:space="preserve">Patient questions (example):  </w:t>
      </w:r>
      <w:r>
        <w:rPr>
          <w:rFonts w:ascii="Montserrat" w:cs="Montserrat" w:eastAsia="Montserrat" w:hAnsi="Montserrat"/>
          <w:sz w:val="18"/>
          <w:szCs w:val="18"/>
          <w:color w:val="666666"/>
          <w:rtl w:val="0"/>
        </w:rPr>
        <w:t xml:space="preserve">The patient asked about [question]; I explained [answer]. The patient asked whether [question]; I confirmed [clarification]. The patient indicated no further questions before signing.</w:t>
      </w:r>
    </w:p>
    <w:p w:rsidR="00000000" w:rsidDel="00000000" w:rsidP="00000000" w:rsidRDefault="00000000" w:rsidRPr="00000000">
      <w:pPr>
        <w:spacing w:after="120" w:line="280" w:lineRule="auto"/>
        <w:rPr/>
      </w:pPr>
      <w:r>
        <w:rPr>
          <w:rFonts w:ascii="Montserrat SemiBold" w:cs="Montserrat SemiBold" w:eastAsia="Montserrat SemiBold" w:hAnsi="Montserrat SemiBold"/>
          <w:sz w:val="18"/>
          <w:szCs w:val="18"/>
          <w:color w:val="2C2C2C"/>
          <w:rtl w:val="0"/>
        </w:rPr>
        <w:t xml:space="preserve">AI scribe disclosure (example):  </w:t>
      </w:r>
      <w:r>
        <w:rPr>
          <w:rFonts w:ascii="Montserrat" w:cs="Montserrat" w:eastAsia="Montserrat" w:hAnsi="Montserrat"/>
          <w:sz w:val="18"/>
          <w:szCs w:val="18"/>
          <w:color w:val="666666"/>
          <w:rtl w:val="0"/>
        </w:rPr>
        <w:t xml:space="preserve">I explained that an AI scribe would record the encounter for documentation, that the recording is retained for [duration] per practice policy, and that the recording is accessible to the care team and the AI vendor under a business associate agreement. The patient agreed to its use.</w:t>
      </w:r>
    </w:p>
    <w:p w:rsidR="00000000" w:rsidDel="00000000" w:rsidP="00000000" w:rsidRDefault="00000000" w:rsidRPr="00000000">
      <w:pPr>
        <w:spacing w:after="60" w:line="240" w:lineRule="auto"/>
        <w:rPr/>
      </w:pPr>
      <w:r>
        <w:rPr>
          <w:rtl w:val="0"/>
        </w:rPr>
      </w:r>
    </w:p>
    <w:p w:rsidR="00000000" w:rsidDel="00000000" w:rsidP="00000000" w:rsidRDefault="00000000" w:rsidRPr="00000000">
      <w:pPr>
        <w:spacing w:before="240" w:after="120" w:line="240" w:lineRule="auto"/>
        <w:rPr/>
      </w:pPr>
      <w:r>
        <w:rPr>
          <w:rFonts w:ascii="Montserrat SemiBold" w:cs="Montserrat SemiBold" w:eastAsia="Montserrat SemiBold" w:hAnsi="Montserrat SemiBold"/>
          <w:sz w:val="22"/>
          <w:szCs w:val="22"/>
          <w:color w:val="BF9000"/>
          <w:rtl w:val="0"/>
        </w:rPr>
        <w:t xml:space="preserve">Compliance Notes</w:t>
      </w:r>
    </w:p>
    <w:p w:rsidR="00000000" w:rsidDel="00000000" w:rsidP="00000000" w:rsidRDefault="00000000" w:rsidRPr="00000000">
      <w:pPr>
        <w:spacing w:after="120" w:line="280" w:lineRule="auto"/>
        <w:rPr/>
      </w:pPr>
      <w:r>
        <w:rPr>
          <w:rFonts w:ascii="Montserrat SemiBold" w:cs="Montserrat SemiBold" w:eastAsia="Montserrat SemiBold" w:hAnsi="Montserrat SemiBold"/>
          <w:sz w:val="16"/>
          <w:szCs w:val="16"/>
          <w:color w:val="2C2C2C"/>
          <w:rtl w:val="0"/>
        </w:rPr>
        <w:t xml:space="preserve">CMS requirement (scope):  </w:t>
      </w:r>
      <w:r>
        <w:rPr>
          <w:rFonts w:ascii="Montserrat" w:cs="Montserrat" w:eastAsia="Montserrat" w:hAnsi="Montserrat"/>
          <w:sz w:val="16"/>
          <w:szCs w:val="16"/>
          <w:color w:val="666666"/>
          <w:rtl w:val="0"/>
        </w:rPr>
        <w:t xml:space="preserve">42 CFR Part 482 (Conditions of Participation) applies to Medicare-participating hospitals. Non-hospital outpatient practices are governed primarily by state law and payer or accreditor policies. For hospitals, 42 CFR § 482.24(c)(4)(v) requires properly executed informed consent forms for procedures and treatments specified by the medical staff, or by federal or state law, to require written consent. CMS updated its Hospital Interpretive Guidelines for informed consent effective April 1, 2024. The field list above is a practice-defined checklist, not a verbatim CMS mandate.</w:t>
      </w:r>
    </w:p>
    <w:p w:rsidR="00000000" w:rsidDel="00000000" w:rsidP="00000000" w:rsidRDefault="00000000" w:rsidRPr="00000000">
      <w:pPr>
        <w:spacing w:after="120" w:line="280" w:lineRule="auto"/>
        <w:rPr/>
      </w:pPr>
      <w:r>
        <w:rPr>
          <w:rFonts w:ascii="Montserrat SemiBold" w:cs="Montserrat SemiBold" w:eastAsia="Montserrat SemiBold" w:hAnsi="Montserrat SemiBold"/>
          <w:sz w:val="16"/>
          <w:szCs w:val="16"/>
          <w:color w:val="2C2C2C"/>
          <w:rtl w:val="0"/>
        </w:rPr>
        <w:t xml:space="preserve">Joint Commission documentation:  </w:t>
      </w:r>
      <w:r>
        <w:rPr>
          <w:rFonts w:ascii="Montserrat" w:cs="Montserrat" w:eastAsia="Montserrat" w:hAnsi="Montserrat"/>
          <w:sz w:val="16"/>
          <w:szCs w:val="16"/>
          <w:color w:val="666666"/>
          <w:rtl w:val="0"/>
        </w:rPr>
        <w:t xml:space="preserve">Joint Commission-accredited organizations are expected to document key elements of the informed consent discussion, including the nature of the procedure, its risks and benefits, reasonable alternatives and their risks and benefits, and an assessment of the patient's understanding. Documentation may appear in the consent form, a progress note, or a dedicated EHR consent module.</w:t>
      </w:r>
    </w:p>
    <w:p w:rsidR="00000000" w:rsidDel="00000000" w:rsidP="00000000" w:rsidRDefault="00000000" w:rsidRPr="00000000">
      <w:pPr>
        <w:spacing w:after="120" w:line="280" w:lineRule="auto"/>
        <w:rPr/>
      </w:pPr>
      <w:r>
        <w:rPr>
          <w:rFonts w:ascii="Montserrat SemiBold" w:cs="Montserrat SemiBold" w:eastAsia="Montserrat SemiBold" w:hAnsi="Montserrat SemiBold"/>
          <w:sz w:val="16"/>
          <w:szCs w:val="16"/>
          <w:color w:val="2C2C2C"/>
          <w:rtl w:val="0"/>
        </w:rPr>
        <w:t xml:space="preserve">State law:  </w:t>
      </w:r>
      <w:r>
        <w:rPr>
          <w:rFonts w:ascii="Montserrat" w:cs="Montserrat" w:eastAsia="Montserrat" w:hAnsi="Montserrat"/>
          <w:sz w:val="16"/>
          <w:szCs w:val="16"/>
          <w:color w:val="666666"/>
          <w:rtl w:val="0"/>
        </w:rPr>
        <w:t xml:space="preserve">The legal standard for adequate disclosure (for example, reasonable patient, reasonable clinician, or other jurisdiction-specific tests) is determined by state statutes and case law. Review this template at least annually and whenever state law changes.</w:t>
      </w:r>
    </w:p>
    <w:p w:rsidR="00000000" w:rsidDel="00000000" w:rsidP="00000000" w:rsidRDefault="00000000" w:rsidRPr="00000000">
      <w:pPr>
        <w:spacing w:after="120" w:line="280" w:lineRule="auto"/>
        <w:rPr/>
      </w:pPr>
      <w:r>
        <w:rPr>
          <w:rFonts w:ascii="Montserrat SemiBold" w:cs="Montserrat SemiBold" w:eastAsia="Montserrat SemiBold" w:hAnsi="Montserrat SemiBold"/>
          <w:sz w:val="16"/>
          <w:szCs w:val="16"/>
          <w:color w:val="2C2C2C"/>
          <w:rtl w:val="0"/>
        </w:rPr>
        <w:t xml:space="preserve">Audio recording laws:  </w:t>
      </w:r>
      <w:r>
        <w:rPr>
          <w:rFonts w:ascii="Montserrat" w:cs="Montserrat" w:eastAsia="Montserrat" w:hAnsi="Montserrat"/>
          <w:sz w:val="16"/>
          <w:szCs w:val="16"/>
          <w:color w:val="666666"/>
          <w:rtl w:val="0"/>
        </w:rPr>
        <w:t xml:space="preserve">State recording laws vary; some states require all parties to consent to recording, and nuances differ across in-person, phone, and ambient capture. Confirm current federal and state requirements for your practice location before using audio or ambient recording.</w:t>
      </w:r>
    </w:p>
    <w:p w:rsidR="00000000" w:rsidDel="00000000" w:rsidP="00000000" w:rsidRDefault="00000000" w:rsidRPr="00000000">
      <w:pPr>
        <w:spacing w:after="120" w:line="280" w:lineRule="auto"/>
        <w:rPr/>
      </w:pPr>
      <w:r>
        <w:rPr>
          <w:rFonts w:ascii="Montserrat SemiBold" w:cs="Montserrat SemiBold" w:eastAsia="Montserrat SemiBold" w:hAnsi="Montserrat SemiBold"/>
          <w:sz w:val="16"/>
          <w:szCs w:val="16"/>
          <w:color w:val="2C2C2C"/>
          <w:rtl w:val="0"/>
        </w:rPr>
        <w:t xml:space="preserve">Caregiver authorization for minors:  </w:t>
      </w:r>
      <w:r>
        <w:rPr>
          <w:rFonts w:ascii="Montserrat" w:cs="Montserrat" w:eastAsia="Montserrat" w:hAnsi="Montserrat"/>
          <w:sz w:val="16"/>
          <w:szCs w:val="16"/>
          <w:color w:val="666666"/>
          <w:rtl w:val="0"/>
        </w:rPr>
        <w:t xml:space="preserve">This template is not intended for non-parent caregiver authorization to make medical decisions for a minor. Those arrangements are governed by separate, state-specific laws and regulations; use a dedicated form reviewed by counsel.</w:t>
      </w:r>
    </w:p>
    <w:p w:rsidR="00000000" w:rsidDel="00000000" w:rsidP="00000000" w:rsidRDefault="00000000" w:rsidRPr="00000000">
      <w:pPr>
        <w:spacing w:after="120" w:line="280" w:lineRule="auto"/>
        <w:rPr/>
      </w:pPr>
      <w:r>
        <w:rPr>
          <w:rFonts w:ascii="Montserrat SemiBold" w:cs="Montserrat SemiBold" w:eastAsia="Montserrat SemiBold" w:hAnsi="Montserrat SemiBold"/>
          <w:sz w:val="16"/>
          <w:szCs w:val="16"/>
          <w:color w:val="2C2C2C"/>
          <w:rtl w:val="0"/>
        </w:rPr>
        <w:t xml:space="preserve">Retention:  </w:t>
      </w:r>
      <w:r>
        <w:rPr>
          <w:rFonts w:ascii="Montserrat" w:cs="Montserrat" w:eastAsia="Montserrat" w:hAnsi="Montserrat"/>
          <w:sz w:val="16"/>
          <w:szCs w:val="16"/>
          <w:color w:val="666666"/>
          <w:rtl w:val="0"/>
        </w:rPr>
        <w:t xml:space="preserve">Retain this form per state, federal, and organizational record-retention rules. The signed form should typically be placed in the medical record before the procedure is performed, consistent with hospital or practice policy.</w:t>
      </w:r>
    </w:p>
    <w:p w:rsidR="00000000" w:rsidDel="00000000" w:rsidP="00000000" w:rsidRDefault="00000000" w:rsidRPr="00000000">
      <w:pPr>
        <w:spacing w:after="60" w:line="240" w:lineRule="auto"/>
        <w:rPr/>
      </w:pPr>
      <w:r>
        <w:rPr>
          <w:rtl w:val="0"/>
        </w:rPr>
      </w:r>
    </w:p>
    <w:p w:rsidR="00000000" w:rsidDel="00000000" w:rsidP="00000000" w:rsidRDefault="00000000" w:rsidRPr="00000000">
      <w:pPr>
        <w:spacing w:after="120" w:line="240" w:lineRule="auto"/>
        <w:rPr/>
      </w:pPr>
      <w:r>
        <w:rPr>
          <w:rFonts w:ascii="Montserrat" w:cs="Montserrat" w:eastAsia="Montserrat" w:hAnsi="Montserrat"/>
          <w:sz w:val="16"/>
          <w:szCs w:val="16"/>
          <w:color w:val="666666"/>
          <w:i w:val="1"/>
          <w:iCs w:val="1"/>
          <w:rtl w:val="0"/>
        </w:rPr>
        <w:t xml:space="preserve">Companion guide: read the full medical consent form guide at www.commure.com/blog-scribe/medical-consent-form-template.</w:t>
      </w:r>
    </w:p>
    <w:p w:rsidR="00000000" w:rsidDel="00000000" w:rsidP="00000000" w:rsidRDefault="00000000" w:rsidRPr="00000000">
      <w:pPr>
        <w:spacing w:after="60" w:line="240" w:lineRule="auto"/>
        <w:rPr/>
      </w:pPr>
      <w:r>
        <w:rPr>
          <w:rtl w:val="0"/>
        </w:rPr>
      </w:r>
    </w:p>
    <w:p w:rsidR="00000000" w:rsidDel="00000000" w:rsidP="00000000" w:rsidRDefault="00000000" w:rsidRPr="00000000">
      <w:pPr>
        <w:spacing w:after="120" w:line="240" w:lineRule="auto"/>
        <w:rPr/>
      </w:pPr>
      <w:r>
        <w:rPr>
          <w:rFonts w:ascii="Montserrat" w:cs="Montserrat" w:eastAsia="Montserrat" w:hAnsi="Montserrat"/>
          <w:sz w:val="16"/>
          <w:szCs w:val="16"/>
          <w:color w:val="666666"/>
          <w:rtl w:val="0"/>
        </w:rPr>
        <w:t xml:space="preserve">Provided by Commure Scribe  |  getscribe.commure.com</w:t>
      </w:r>
    </w:p>
    <w:p w:rsidR="00000000" w:rsidDel="00000000" w:rsidP="00000000" w:rsidRDefault="00000000" w:rsidRPr="00000000">
      <w:pPr>
        <w:spacing w:after="120" w:line="240" w:lineRule="auto"/>
        <w:rPr/>
      </w:pPr>
      <w:r>
        <w:rPr>
          <w:rFonts w:ascii="Montserrat" w:cs="Montserrat" w:eastAsia="Montserrat" w:hAnsi="Montserrat"/>
          <w:sz w:val="16"/>
          <w:szCs w:val="16"/>
          <w:color w:val="666666"/>
          <w:rtl w:val="0"/>
        </w:rPr>
        <w:t xml:space="preserve">For clinical and administrative use. This template does not constitute legal or medical advice. Clinicians and practices are responsible for the accuracy and completeness of all documentation they sign, and for adapting this template to applicable federal, state, and organizational requirements.</w:t>
      </w:r>
    </w:p>
    <w:p w:rsidR="00000000" w:rsidDel="00000000" w:rsidP="00000000" w:rsidRDefault="00000000" w:rsidRPr="00000000">
      <w:pPr>
        <w:spacing w:after="120" w:line="240" w:lineRule="auto"/>
        <w:rPr/>
      </w:pPr>
      <w:r>
        <w:rPr>
          <w:rFonts w:ascii="Montserrat" w:cs="Montserrat" w:eastAsia="Montserrat" w:hAnsi="Montserrat"/>
          <w:sz w:val="14"/>
          <w:szCs w:val="14"/>
          <w:color w:val="666666"/>
          <w:i w:val="1"/>
          <w:iCs w:val="1"/>
          <w:rtl w:val="0"/>
        </w:rPr>
        <w:t xml:space="preserve">© 2026 Commure, Inc. All rights reserved.</w:t>
      </w:r>
    </w:p>
    <w:sectPr>
      <w:headerReference r:id="rId6" w:type="default"/>
      <w:headerReference r:id="rId7" w:type="first"/>
      <w:footerReference r:id="rId8" w:type="default"/>
      <w:footerReference r:id="rId9" w:type="first"/>
      <w:pgSz w:h="15840" w:w="12240" w:orient="portrait"/>
      <w:pgMar w:bottom="1080" w:top="1080" w:left="1080" w:right="1080" w:header="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ind w:left="-720" w:firstLine="0"/>
      <w:jc w:val="right"/>
      <w:rPr/>
    </w:pPr>
    <w:r w:rsidDel="00000000" w:rsidR="00000000" w:rsidRPr="00000000">
      <w:rPr>
        <w:rtl w:val="0"/>
      </w:rPr>
    </w:r>
  </w:p>
  <w:p w:rsidR="00000000" w:rsidDel="00000000" w:rsidP="00000000" w:rsidRDefault="00000000" w:rsidRPr="00000000" w14:paraId="00000049">
    <w:pPr>
      <w:ind w:left="-360.00000000000006" w:right="-536.6666666666674" w:firstLine="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ind w:left="-720" w:firstLine="0"/>
      <w:jc w:val="right"/>
      <w:rPr>
        <w:rFonts w:ascii="Montserrat" w:cs="Montserrat" w:eastAsia="Montserrat" w:hAnsi="Montserra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162983</wp:posOffset>
          </wp:positionV>
          <wp:extent cx="815340" cy="1905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4B">
    <w:pPr>
      <w:ind w:left="-720" w:right="-446.66666666666777" w:firstLine="0"/>
      <w:jc w:val="right"/>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ind w:left="-360.00000000000006" w:right="-536.6666666666674" w:firstLine="0"/>
      <w:rPr/>
    </w:pPr>
    <w:r w:rsidDel="00000000" w:rsidR="00000000" w:rsidRPr="00000000">
      <w:rPr>
        <w:rtl w:val="0"/>
      </w:rPr>
    </w:r>
  </w:p>
  <w:p w:rsidR="00000000" w:rsidDel="00000000" w:rsidP="00000000" w:rsidRDefault="00000000" w:rsidRPr="00000000" w14:paraId="00000053">
    <w:pPr>
      <w:ind w:left="-360.00000000000006" w:right="-536.6666666666674"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4">
    <w:pPr>
      <w:ind w:left="-720" w:firstLine="0"/>
      <w:jc w:val="right"/>
      <w:rPr>
        <w:rFonts w:ascii="Montserrat" w:cs="Montserrat" w:eastAsia="Montserrat" w:hAnsi="Montserra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141817</wp:posOffset>
          </wp:positionV>
          <wp:extent cx="815340" cy="19050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55">
    <w:pPr>
      <w:ind w:left="-720" w:right="-446.66666666666777" w:firstLine="0"/>
      <w:jc w:val="right"/>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ind w:left="-1080.0000000000002" w:firstLine="0"/>
      <w:rPr>
        <w:rFonts w:ascii="Montserrat" w:cs="Montserrat" w:eastAsia="Montserrat" w:hAnsi="Montserrat"/>
        <w:b w:val="1"/>
        <w:bCs w:val="1"/>
        <w:color w:val="434343"/>
        <w:sz w:val="32"/>
        <w:szCs w:val="32"/>
      </w:rPr>
    </w:pPr>
    <w:r w:rsidDel="00000000" w:rsidR="00000000" w:rsidRPr="00000000">
      <w:rPr>
        <w:rFonts w:ascii="Montserrat" w:cs="Montserrat" w:eastAsia="Montserrat" w:hAnsi="Montserrat"/>
        <w:b w:val="1"/>
        <w:bCs w:val="1"/>
        <w:color w:val="434343"/>
        <w:sz w:val="32"/>
        <w:szCs w:val="32"/>
      </w:rPr>
      <w:drawing>
        <wp:anchor allowOverlap="1" behindDoc="1" distB="114300" distT="114300" distL="114300" distR="114300" hidden="0" layoutInCell="1" locked="0" relativeHeight="0" simplePos="0">
          <wp:simplePos x="0" y="0"/>
          <wp:positionH relativeFrom="page">
            <wp:posOffset>19050</wp:posOffset>
          </wp:positionH>
          <wp:positionV relativeFrom="page">
            <wp:posOffset>19050</wp:posOffset>
          </wp:positionV>
          <wp:extent cx="7724775" cy="1975908"/>
          <wp:effectExtent b="0" l="0" r="0" t="0"/>
          <wp:wrapNone/>
          <wp:docPr id="3" name="image1.png"/>
          <a:graphic>
            <a:graphicData uri="http://schemas.openxmlformats.org/drawingml/2006/picture">
              <pic:pic>
                <pic:nvPicPr>
                  <pic:cNvPr id="0" name="image1.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04E">
    <w:pPr>
      <w:ind w:left="-1080.0000000000002" w:firstLine="0"/>
      <w:rPr>
        <w:rFonts w:ascii="Montserrat" w:cs="Montserrat" w:eastAsia="Montserrat" w:hAnsi="Montserrat"/>
        <w:b w:val="1"/>
        <w:bCs w:val="1"/>
        <w:color w:val="434343"/>
        <w:sz w:val="32"/>
        <w:szCs w:val="32"/>
      </w:rPr>
    </w:pPr>
    <w:r w:rsidDel="00000000" w:rsidR="00000000" w:rsidRPr="00000000">
      <w:rPr>
        <w:rtl w:val="0"/>
      </w:rPr>
    </w:r>
  </w:p>
  <w:p w:rsidR="00000000" w:rsidDel="00000000" w:rsidP="00000000" w:rsidRDefault="00000000" w:rsidRPr="00000000" w14:paraId="0000004F">
    <w:pPr>
      <w:ind w:left="-1080.0000000000002" w:firstLine="0"/>
      <w:rPr>
        <w:rFonts w:ascii="Montserrat" w:cs="Montserrat" w:eastAsia="Montserrat" w:hAnsi="Montserrat"/>
        <w:b w:val="1"/>
        <w:bCs w:val="1"/>
        <w:color w:val="434343"/>
        <w:sz w:val="32"/>
        <w:szCs w:val="32"/>
      </w:rPr>
    </w:pPr>
    <w:r w:rsidDel="00000000" w:rsidR="00000000" w:rsidRPr="00000000">
      <w:rPr>
        <w:rtl w:val="0"/>
      </w:rPr>
    </w:r>
  </w:p>
  <w:p w:rsidR="00000000" w:rsidDel="00000000" w:rsidP="00000000" w:rsidRDefault="00000000" w:rsidRPr="00000000" w14:paraId="00000050">
    <w:pPr>
      <w:ind w:left="-270.00000000000006" w:firstLine="0"/>
      <w:rPr>
        <w:rFonts w:ascii="Montserrat" w:cs="Montserrat" w:eastAsia="Montserrat" w:hAnsi="Montserrat"/>
      </w:rPr>
    </w:pPr>
    <w:r w:rsidDel="00000000" w:rsidR="00000000" w:rsidRPr="00000000">
      <w:rPr>
        <w:rFonts w:ascii="Montserrat" w:cs="Montserrat" w:eastAsia="Montserrat" w:hAnsi="Montserrat"/>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Medical Consent Form</w:t>
    </w:r>
    <w:r w:rsidDel="00000000" w:rsidR="00000000" w:rsidRPr="00000000">
      <w:rPr>
        <w:rFonts w:ascii="Montserrat SemiBold" w:cs="Montserrat SemiBold" w:eastAsia="Montserrat SemiBold" w:hAnsi="Montserrat SemiBold"/>
        <w:color w:val="ffffff"/>
        <w:sz w:val="44"/>
        <w:szCs w:val="44"/>
        <w:rtl w:val="0"/>
      </w:rPr>
      <w:br w:type="textWrapping"/>
    </w:r>
    <w:r w:rsidDel="00000000" w:rsidR="00000000" w:rsidRPr="00000000">
      <w:rPr>
        <w:rFonts w:ascii="Montserrat" w:cs="Montserrat" w:eastAsia="Montserrat" w:hAnsi="Montserrat"/>
        <w:color w:val="ffffff"/>
        <w:sz w:val="20"/>
        <w:szCs w:val="20"/>
        <w:rtl w:val="0"/>
      </w:rPr>
      <w:t xml:space="preserve">Adult outpatient informed consent  •  For independent and group practices</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Relationships xmlns="http://schemas.openxmlformats.org/package/2006/relationships"><Relationship Id="rId1" Type="http://schemas.openxmlformats.org/officeDocument/2006/relationships/image" Target="media/image2.png"/></Relationships>
</file>

<file path=word/_rels/footer2.xml.rels><?xml version="1.0" encoding="UTF-8"?><Relationships xmlns="http://schemas.openxmlformats.org/package/2006/relationships"><Relationship Id="rId1" Type="http://schemas.openxmlformats.org/officeDocument/2006/relationships/image" Target="media/image2.png"/></Relationships>
</file>

<file path=word/_rels/header2.xml.rels><?xml version="1.0" encoding="UTF-8"?><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