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Session Information</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DATE OF SERVICE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SESSION START TIME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[HH:MM AM/PM]</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SESSION END TIME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[HH:MM AM/PM]</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SESSION TYPE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 Individual   ☐ Couples   ☐ Family   ☐ Telehealth</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SESSION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CPT / BILLING CODE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[e.g., 90837, 60-min individual psychotherapy]</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PLACE OF SERVICE</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 Office   ☐ Telehealth   ☐ Home   ☐ Other: ________</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Patient Information</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PATIENT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[Last, First Middle]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DATE OF BIRTH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MEDICAL RECORD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[MRN / Account Number]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INSURANCE / PAYER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[Payer name and member ID]</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AUTHORIZATION / AUTH #</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[Prior auth number if applicable]</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Provider Information</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PROVIDER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[Full legal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LICENSE TYPE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[e.g., LCSW, LPC, PsyD, PhD, MD]</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LICENSE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[License #]</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NPI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[10-digit NPI]</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SUPERVISING PROVIDER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[Name, credentials, if applicable]</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SUPERVISOR NPI</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[NPI, if applicable]</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S: Subjective</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CHIEF COMPLAINT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[Patient's own words, use quotes when clinically significant]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MOOD (PATIENT-REPORTED)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[e.g., anxious, depressed, stable]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SLEEP</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[Hours / quality / changes since last session]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APPETITE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[Normal / decreased / increased / changes]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SIGNIFICANT EVENTS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[Relevant events or stressors since last session]</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MEDICATIONS / CHANGES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[Any new or changed medications]</w:t>
            </w:r>
          </w:p>
        </w:tc>
      </w:tr>
    </w:tbl>
    <w:p>
      <w:pPr>
        <w:spacing w:after="40" w:line="240" w:lineRule="auto"/>
      </w:pPr>
    </w:p>
    <w:tbl>
      <w:tblPr>
        <w:tblW w:w="10080" w:type="dxa"/>
        <w:tblLayout w:type="fixed"/>
        <w:tblBorders>
          <w:top w:val="none"/>
          <w:left w:val="none"/>
          <w:bottom w:val="none"/>
          <w:right w:val="none"/>
          <w:insideH w:val="none"/>
          <w:insideV w:val="none"/>
        </w:tblBorders>
      </w:tblPr>
      <w:tblGrid>
        <w:gridCol w:w="1008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0" w:type="dxa"/>
              <w:right w:w="100" w:type="dxa"/>
            </w:tcMar>
          </w:tcPr>
          <w:p>
            <w:pPr>
              <w:spacing w:after="40"/>
            </w:pPr>
            <w:r>
              <w:rPr>
                <w:rFonts w:ascii="Montserrat SemiBold" w:hAnsi="Montserrat SemiBold" w:cs="Montserrat SemiBold" w:eastAsia="Montserrat SemiBold"/>
                <w:sz w:val="22"/>
                <w:szCs w:val="22"/>
                <w:color w:val="1A1A1A"/>
                <w:b w:val="1"/>
              </w:rPr>
              <w:t xml:space="preserve">S: Additional Subjective Notes</w:t>
            </w:r>
          </w:p>
        </w:tc>
      </w:tr>
      <w:tr>
        <w:trPr>
          <w:trHeight w:val="1440" w:hRule="atLeast"/>
        </w:trPr>
        <w:tc>
          <w:tcPr>
            <w:tcW w:w="10080" w:type="dxa"/>
            <w:tcBorders>
              <w:top w:val="single" w:sz="8" w:space="0" w:color="D9D9D9"/>
              <w:bottom w:val="single" w:sz="8" w:space="0" w:color="EFEFEF"/>
              <w:left w:val="single" w:sz="8" w:space="0" w:color="FFFFFF"/>
              <w:right w:val="single" w:sz="8" w:space="0" w:color="FFFFFF"/>
            </w:tcBorders>
            <w:tcMar>
              <w:top w:w="160" w:type="dxa"/>
              <w:bottom w:w="160" w:type="dxa"/>
              <w:left w:w="0" w:type="dxa"/>
              <w:right w:w="100" w:type="dxa"/>
            </w:tcMar>
          </w:tcPr>
          <w:p>
            <w:pPr>
              <w:spacing w:after="40"/>
            </w:pPr>
            <w:r>
              <w:rPr>
                <w:rFonts w:ascii="Montserrat" w:hAnsi="Montserrat" w:cs="Montserrat" w:eastAsia="Montserrat"/>
                <w:sz w:val="20"/>
                <w:szCs w:val="20"/>
                <w:color w:val="2C2C2C"/>
              </w:rPr>
              <w:t xml:space="preserve"> </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O: Objective</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APPEARANCE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[Grooming, hygiene, dress, appropriate / unkempt / other]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BEHAVIOR / PSYCHOMOTOR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[Cooperative / agitated / retarded / other]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SPEECH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[Rate, volume, tone, normal / pressured / slow / other]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MOOD (OBSERVED)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[Observed affect, euthymic / dysphoric / anxious / other]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AFFECT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[Range and appropriateness, full / restricted / flat / labile]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THOUGHT PROCESS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[Linear / tangential / circumstantial / other]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THOUGHT CONTENT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[No SI/HI noted / ideation present, describe]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INSIGHT / JUDGMENT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[Good / fair / poor]</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SCREENING TOOL SCORES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[Tool name, score, date, e.g., PHQ-9: 8 / GAD-7: 6]</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A: Assessment</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PRIMARY DIAGNOSIS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[ICD-10 code + description, e.g., F32.1 Major Depressive Disorder, Moderate]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SECONDARY DIAGNOSIS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[ICD-10 code + description, if applicable]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CLINICAL IMPRESSION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[Summary of clinical status and presentation this session]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PROGRESS TOWARD GOALS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 Making progress   ☐ Maintaining   ☐ Regression   ☐ New goal added</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RISK LEVEL</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 Low   ☐ Moderate   ☐ High   ☐ Safety plan in effect</w:t>
            </w:r>
          </w:p>
        </w:tc>
      </w:tr>
    </w:tbl>
    <w:p>
      <w:pPr>
        <w:spacing w:after="40" w:line="240" w:lineRule="auto"/>
      </w:pPr>
    </w:p>
    <w:tbl>
      <w:tblPr>
        <w:tblW w:w="10080" w:type="dxa"/>
        <w:tblLayout w:type="fixed"/>
        <w:tblBorders>
          <w:top w:val="none"/>
          <w:left w:val="none"/>
          <w:bottom w:val="none"/>
          <w:right w:val="none"/>
          <w:insideH w:val="none"/>
          <w:insideV w:val="none"/>
        </w:tblBorders>
      </w:tblPr>
      <w:tblGrid>
        <w:gridCol w:w="1008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0" w:type="dxa"/>
              <w:right w:w="100" w:type="dxa"/>
            </w:tcMar>
          </w:tcPr>
          <w:p>
            <w:pPr>
              <w:spacing w:after="40"/>
            </w:pPr>
            <w:r>
              <w:rPr>
                <w:rFonts w:ascii="Montserrat SemiBold" w:hAnsi="Montserrat SemiBold" w:cs="Montserrat SemiBold" w:eastAsia="Montserrat SemiBold"/>
                <w:sz w:val="22"/>
                <w:szCs w:val="22"/>
                <w:color w:val="1A1A1A"/>
                <w:b w:val="1"/>
              </w:rPr>
              <w:t xml:space="preserve">A: Assessment Narrative</w:t>
            </w:r>
          </w:p>
        </w:tc>
      </w:tr>
      <w:tr>
        <w:trPr>
          <w:trHeight w:val="1440" w:hRule="atLeast"/>
        </w:trPr>
        <w:tc>
          <w:tcPr>
            <w:tcW w:w="10080" w:type="dxa"/>
            <w:tcBorders>
              <w:top w:val="single" w:sz="8" w:space="0" w:color="D9D9D9"/>
              <w:bottom w:val="single" w:sz="8" w:space="0" w:color="EFEFEF"/>
              <w:left w:val="single" w:sz="8" w:space="0" w:color="FFFFFF"/>
              <w:right w:val="single" w:sz="8" w:space="0" w:color="FFFFFF"/>
            </w:tcBorders>
            <w:tcMar>
              <w:top w:w="160" w:type="dxa"/>
              <w:bottom w:w="160" w:type="dxa"/>
              <w:left w:w="0" w:type="dxa"/>
              <w:right w:w="100" w:type="dxa"/>
            </w:tcMar>
          </w:tcPr>
          <w:p>
            <w:pPr>
              <w:spacing w:after="40"/>
            </w:pPr>
            <w:r>
              <w:rPr>
                <w:rFonts w:ascii="Montserrat" w:hAnsi="Montserrat" w:cs="Montserrat" w:eastAsia="Montserrat"/>
                <w:sz w:val="20"/>
                <w:szCs w:val="20"/>
                <w:color w:val="2C2C2C"/>
              </w:rPr>
              <w:t xml:space="preserve"> </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P: Plan</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MODALITY / INTERVENTION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[e.g., CBT, DBT skills, motivational interviewing, EMDR]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TECHNIQUES USED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[Specific techniques this session]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HOMEWORK ASSIGNED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[Assignment and rationale]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SAFETY PLAN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 Reviewed   ☐ Updated   ☐ Activated   ☐ Not applicable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REFERRAL / COORDINATION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[Referral made or care coordination, if applicable]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NEXT APPOINTMENT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   at   HH:MM AM/PM]</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NEXT SESSION FOCUS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[Planned topic or goal for next session]</w:t>
            </w:r>
          </w:p>
        </w:tc>
      </w:tr>
    </w:tbl>
    <w:p>
      <w:pPr>
        <w:spacing w:after="40" w:line="240" w:lineRule="auto"/>
      </w:pPr>
    </w:p>
    <w:tbl>
      <w:tblPr>
        <w:tblW w:w="10080" w:type="dxa"/>
        <w:tblLayout w:type="fixed"/>
        <w:tblBorders>
          <w:top w:val="none"/>
          <w:left w:val="none"/>
          <w:bottom w:val="none"/>
          <w:right w:val="none"/>
          <w:insideH w:val="none"/>
          <w:insideV w:val="none"/>
        </w:tblBorders>
      </w:tblPr>
      <w:tblGrid>
        <w:gridCol w:w="1008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0" w:type="dxa"/>
              <w:right w:w="100" w:type="dxa"/>
            </w:tcMar>
          </w:tcPr>
          <w:p>
            <w:pPr>
              <w:spacing w:after="40"/>
            </w:pPr>
            <w:r>
              <w:rPr>
                <w:rFonts w:ascii="Montserrat SemiBold" w:hAnsi="Montserrat SemiBold" w:cs="Montserrat SemiBold" w:eastAsia="Montserrat SemiBold"/>
                <w:sz w:val="22"/>
                <w:szCs w:val="22"/>
                <w:color w:val="1A1A1A"/>
                <w:b w:val="1"/>
              </w:rPr>
              <w:t xml:space="preserve">P: Additional Plan Notes</w:t>
            </w:r>
          </w:p>
        </w:tc>
      </w:tr>
      <w:tr>
        <w:trPr>
          <w:trHeight w:val="960" w:hRule="atLeast"/>
        </w:trPr>
        <w:tc>
          <w:tcPr>
            <w:tcW w:w="10080" w:type="dxa"/>
            <w:tcBorders>
              <w:top w:val="single" w:sz="8" w:space="0" w:color="D9D9D9"/>
              <w:bottom w:val="single" w:sz="8" w:space="0" w:color="EFEFEF"/>
              <w:left w:val="single" w:sz="8" w:space="0" w:color="FFFFFF"/>
              <w:right w:val="single" w:sz="8" w:space="0" w:color="FFFFFF"/>
            </w:tcBorders>
            <w:tcMar>
              <w:top w:w="160" w:type="dxa"/>
              <w:bottom w:w="160" w:type="dxa"/>
              <w:left w:w="0" w:type="dxa"/>
              <w:right w:w="100" w:type="dxa"/>
            </w:tcMar>
          </w:tcPr>
          <w:p>
            <w:pPr>
              <w:spacing w:after="40"/>
            </w:pPr>
            <w:r>
              <w:rPr>
                <w:rFonts w:ascii="Montserrat" w:hAnsi="Montserrat" w:cs="Montserrat" w:eastAsia="Montserrat"/>
                <w:sz w:val="20"/>
                <w:szCs w:val="20"/>
                <w:color w:val="2C2C2C"/>
              </w:rPr>
              <w:t xml:space="preserve"> </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Amendment / Addendum</w:t>
      </w:r>
    </w:p>
    <w:tbl>
      <w:tblPr>
        <w:tblW w:w="10080" w:type="dxa"/>
        <w:tblLayout w:type="fixed"/>
        <w:tblBorders>
          <w:top w:val="none"/>
          <w:left w:val="none"/>
          <w:bottom w:val="none"/>
          <w:right w:val="none"/>
          <w:insideH w:val="none"/>
          <w:insideV w:val="none"/>
        </w:tblBorders>
      </w:tblPr>
      <w:tblGrid>
        <w:gridCol w:w="3390"/>
        <w:gridCol w:w="6690"/>
      </w:tblGrid>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DATE OF AMENDMENT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AMENDED BY</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[Provider name and credentials]</w:t>
            </w:r>
          </w:p>
        </w:tc>
      </w:tr>
      <w:tr>
        <w:trPr>
          <w:trHeight w:val="720" w:hRule="atLeast"/>
        </w:trP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NATURE OF AMENDMENT</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[Describe correction, never alter original entry; add addendum only]</w:t>
            </w:r>
          </w:p>
        </w:tc>
      </w:tr>
    </w:tbl>
    <w:p>
      <w:pPr>
        <w:spacing w:after="80" w:line="240" w:lineRule="auto"/>
      </w:pPr>
    </w:p>
    <w:p>
      <w:pPr>
        <w:spacing w:before="100" w:after="100"/>
        <w:ind w:left="0" w:right="100"/>
        <w:shd w:val="clear" w:color="auto" w:fill="auto"/>
        <w:pBdr>
          <w:bottom w:val="single" w:color="D9D9D9" w:sz="8" w:space="4"/>
        </w:pBdr>
      </w:pPr>
      <w:r>
        <w:rPr>
          <w:rFonts w:ascii="Montserrat SemiBold" w:hAnsi="Montserrat SemiBold" w:cs="Montserrat SemiBold" w:eastAsia="Montserrat SemiBold"/>
          <w:sz w:val="22"/>
          <w:szCs w:val="22"/>
          <w:color w:val="1A1A1A"/>
          <w:spacing w:val="30"/>
        </w:rPr>
        <w:t xml:space="preserve">Attestation &amp; Signature</w:t>
      </w:r>
    </w:p>
    <w:p>
      <w:pPr>
        <w:spacing w:after="120"/>
      </w:pPr>
      <w:r>
        <w:rPr>
          <w:rFonts w:ascii="Montserrat" w:hAnsi="Montserrat" w:cs="Montserrat" w:eastAsia="Montserrat"/>
          <w:sz w:val="20"/>
          <w:szCs w:val="20"/>
          <w:color w:val="2C2C2C"/>
        </w:rPr>
        <w:t xml:space="preserve">I attest that the information recorded in this note is accurate and complete to the best of my knowledge. Late entries are identified with both the original service date and the date of completion.</w:t>
      </w:r>
    </w:p>
    <w:tbl>
      <w:tblPr>
        <w:tblW w:w="10080" w:type="dxa"/>
        <w:tblLayout w:type="fixed"/>
        <w:tblBorders>
          <w:top w:val="none"/>
          <w:left w:val="none"/>
          <w:bottom w:val="none"/>
          <w:right w:val="none"/>
          <w:insideH w:val="none"/>
          <w:insideV w:val="none"/>
        </w:tblBorders>
      </w:tblPr>
      <w:tblGrid>
        <w:gridCol w:w="3390"/>
        <w:gridCol w:w="6690"/>
      </w:tblGrid>
      <w:tr>
        <w:trPr>
          <w:trHeight w:val="720" w:hRule="atLeast"/>
        </w:trP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PROVIDER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[Signature]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PRINT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[Full legal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CREDENTIALS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[License type, number]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DATE OF SERVICE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DATE NOTE COMPLETED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TIME NOTE COMPLETED</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[HH:MM AM/PM]</w:t>
            </w:r>
          </w:p>
        </w:tc>
      </w:tr>
      <w:tr>
        <w:trPr>
          <w:trHeight w:val="720" w:hRule="atLeast"/>
        </w:trP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SUPERVISOR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[Signature, if applicable]</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Pr>
            <w:r>
              <w:rPr>
                <w:rFonts w:ascii="Montserrat" w:hAnsi="Montserrat" w:cs="Montserrat" w:eastAsia="Montserrat"/>
                <w:sz w:val="14"/>
                <w:szCs w:val="14"/>
                <w:color w:val="666666"/>
                <w:spacing w:val="30"/>
                <w:caps w:val="1"/>
              </w:rPr>
              <w:t xml:space="preserve">SUPERVISOR DATE SIGNED</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0" w:type="dxa"/>
              <w:right w:w="100" w:type="dxa"/>
            </w:tcMar>
          </w:tcPr>
          <w:p>
            <w:pPr>
              <w:spacing w:after="40"/>
              <w:pBdr>
                <w:bottom w:val="single" w:sz="6" w:space="1" w:color="D9D9D9"/>
              </w:pBdr>
            </w:pPr>
            <w:r>
              <w:rPr>
                <w:rFonts w:ascii="Montserrat" w:hAnsi="Montserrat" w:cs="Montserrat" w:eastAsia="Montserrat"/>
                <w:sz w:val="20"/>
                <w:szCs w:val="20"/>
                <w:color w:val="2C2C2C"/>
              </w:rPr>
              <w:t xml:space="preserve">[MM / DD / YYYY, if applicable]</w:t>
            </w:r>
          </w:p>
        </w:tc>
      </w:tr>
    </w:tbl>
    <w:p>
      <w:pPr>
        <w:spacing w:after="120" w:line="240" w:lineRule="auto"/>
      </w:pPr>
    </w:p>
    <w:p>
      <w:pPr>
        <w:spacing w:after="80"/>
        <w:pBdr>
          <w:top w:val="single" w:sz="6" w:space="1" w:color="D9D9D9"/>
        </w:pBdr>
      </w:pPr>
    </w:p>
    <w:p>
      <w:pPr>
        <w:spacing w:after="60"/>
      </w:pPr>
      <w:r>
        <w:rPr>
          <w:rFonts w:ascii="Montserrat" w:hAnsi="Montserrat" w:cs="Montserrat" w:eastAsia="Montserrat"/>
          <w:sz w:val="16"/>
          <w:szCs w:val="16"/>
          <w:color w:val="666666"/>
        </w:rPr>
        <w:t xml:space="preserve">Provided by Commure Scribe  |  getscribe.commure.com</w:t>
      </w:r>
    </w:p>
    <w:p>
      <w:pPr>
        <w:spacing w:after="40"/>
      </w:pPr>
      <w:r>
        <w:rPr>
          <w:rFonts w:ascii="Montserrat SemiBold" w:hAnsi="Montserrat SemiBold" w:cs="Montserrat SemiBold" w:eastAsia="Montserrat SemiBold"/>
          <w:sz w:val="16"/>
          <w:szCs w:val="16"/>
          <w:color w:val="666666"/>
          <w:b w:val="1"/>
        </w:rPr>
        <w:t xml:space="preserve">DISCLAIMER</w:t>
      </w:r>
    </w:p>
    <w:p>
      <w:pPr>
        <w:spacing w:after="6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60"/>
      </w:pPr>
      <w:r>
        <w:rPr>
          <w:rFonts w:ascii="Montserrat" w:hAnsi="Montserrat" w:cs="Montserrat" w:eastAsia="Montserrat"/>
          <w:sz w:val="16"/>
          <w:szCs w:val="16"/>
          <w:color w:val="666666"/>
        </w:rPr>
        <w:t xml:space="preserve">Before using this template in a clinical or operational setting: (1) Have it reviewed by your compliance officer or legal counsel. (2) Verify that it meets your state and local regulatory requirements. (3) Customize it to reflect your organization's specific policies and procedures. (4) Confirm that any referenced codes (ICD-10, CPT, HCPCS) are current-year editions.</w:t>
      </w:r>
    </w:p>
    <w:p>
      <w:pPr>
        <w:spacing w:after="6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60"/>
      </w:pPr>
      <w:r>
        <w:rPr>
          <w:rFonts w:ascii="Montserrat" w:hAnsi="Montserrat" w:cs="Montserrat" w:eastAsia="Montserrat"/>
          <w:sz w:val="16"/>
          <w:szCs w:val="16"/>
          <w:color w:val="666666"/>
        </w:rPr>
        <w:t xml:space="preserve">© 2026 Commure, Inc. All rights reserved.</w:t>
      </w:r>
    </w:p>
    <w:p>
      <w:pPr>
        <w:spacing w:after="60" w:line="240" w:lineRule="auto"/>
      </w:pPr>
    </w:p>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Psychotherapy SOAP Notes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Clinical Documentation, Individual | Couples | Family | Telehealth</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Psychotherapy SOAP Notes Template</w:t>
      <w:br w:type="textWrapping"/>
    </w:r>
    <w:r w:rsidDel="00000000" w:rsidR="00000000" w:rsidRPr="00000000">
      <w:rPr>
        <w:rFonts w:ascii="Montserrat" w:cs="Montserrat" w:eastAsia="Montserrat" w:hAnsi="Montserrat"/>
        <w:color w:val="ffffff"/>
        <w:sz w:val="20"/>
        <w:szCs w:val="20"/>
        <w:rtl w:val="0"/>
      </w:rPr>
      <w:t xml:space="preserve">Clinical Documentation, Individual | Couples | Family | Telehealth</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