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fonts/Montserrat-bold.ttf" ContentType="application/x-font-ttf"/>
  <Override PartName="/word/fonts/Montserrat-boldItalic.ttf" ContentType="application/x-font-ttf"/>
  <Override PartName="/word/fonts/Montserrat-italic.ttf" ContentType="application/x-font-ttf"/>
  <Override PartName="/word/fonts/Montserrat-regular.ttf" ContentType="application/x-font-ttf"/>
  <Override PartName="/word/fonts/MontserratSemiBold-bold.ttf" ContentType="application/x-font-ttf"/>
  <Override PartName="/word/fonts/MontserratSemiBold-boldItalic.ttf" ContentType="application/x-font-ttf"/>
  <Override PartName="/word/fonts/MontserratSemiBold-italic.ttf" ContentType="application/x-font-ttf"/>
  <Override PartName="/word/fonts/MontserratSemiBold-regular.ttf" ContentType="application/x-font-ttf"/>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pPr>
        <w:spacing w:after="60"/>
      </w:pPr>
      <w:r>
        <w:rPr>
          <w:rFonts w:ascii="Montserrat" w:hAnsi="Montserrat" w:cs="Montserrat" w:eastAsia="Montserrat"/>
          <w:color w:val="2C2C2C"/>
          <w:sz w:val="20"/>
          <w:szCs w:val="20"/>
        </w:rPr>
        <w:t xml:space="preserve"> </w:t>
      </w:r>
    </w:p>
    <w:p>
      <w:pPr>
        <w:spacing w:after="60"/>
      </w:pPr>
      <w:r>
        <w:rPr>
          <w:rFonts w:ascii="Montserrat" w:hAnsi="Montserrat" w:cs="Montserrat" w:eastAsia="Montserrat"/>
          <w:color w:val="2C2C2C"/>
          <w:sz w:val="20"/>
          <w:szCs w:val="20"/>
        </w:rPr>
        <w:t xml:space="preserve"> </w:t>
      </w:r>
    </w:p>
    <w:p>
      <w:pPr>
        <w:spacing w:after="60"/>
      </w:pPr>
      <w:r>
        <w:rPr>
          <w:rFonts w:ascii="Montserrat" w:hAnsi="Montserrat" w:cs="Montserrat" w:eastAsia="Montserrat"/>
          <w:color w:val="2C2C2C"/>
          <w:sz w:val="20"/>
          <w:szCs w:val="20"/>
        </w:rPr>
        <w:t xml:space="preserve"> </w:t>
      </w:r>
    </w:p>
    <w:p>
      <w:pPr>
        <w:spacing w:after="60"/>
      </w:pPr>
      <w:r>
        <w:rPr>
          <w:rFonts w:ascii="Montserrat" w:hAnsi="Montserrat" w:cs="Montserrat" w:eastAsia="Montserrat"/>
          <w:color w:val="2C2C2C"/>
          <w:sz w:val="20"/>
          <w:szCs w:val="20"/>
        </w:rPr>
        <w:t xml:space="preserve"> </w:t>
      </w:r>
    </w:p>
    <w:p>
      <w:pPr>
        <w:spacing w:after="60"/>
      </w:pPr>
      <w:r>
        <w:rPr>
          <w:rFonts w:ascii="Montserrat" w:hAnsi="Montserrat" w:cs="Montserrat" w:eastAsia="Montserrat"/>
          <w:color w:val="2C2C2C"/>
          <w:sz w:val="20"/>
          <w:szCs w:val="20"/>
        </w:rPr>
        <w:t xml:space="preserve"> </w:t>
      </w:r>
    </w:p>
    <w:p>
      <w:pPr>
        <w:spacing w:after="160"/>
      </w:pPr>
      <w:r>
        <w:rPr>
          <w:rFonts w:ascii="Montserrat" w:hAnsi="Montserrat" w:cs="Montserrat" w:eastAsia="Montserrat"/>
          <w:i w:val="1"/>
          <w:iCs w:val="1"/>
          <w:color w:val="2C2C2C"/>
          <w:sz w:val="20"/>
          <w:szCs w:val="20"/>
        </w:rPr>
        <w:t xml:space="preserve">Use this template to document general primary care encounters. The HPI section is scaffolded to OLDCARTS (Onset, Location, Duration, Character, Aggravating/Alleviating, Radiation, Timing, Severity). Full ROS and system-by-system PE follow. Adapt or remove sections as appropriate. Sign at the bottom; record later changes as a dated addendum.</w:t>
      </w:r>
    </w:p>
    <w:tbl>
      <w:tblPr>
        <w:tblW w:w="10080" w:type="dxa"/>
        <w:tblLayout w:type="fixed"/>
      </w:tblPr>
      <w:tblGrid>
        <w:gridCol w:w="3390"/>
        <w:gridCol w:w="6690"/>
      </w:tblGrid>
      <w:tr>
        <w:tc>
          <w:tcPr>
            <w:tcW w:w="10080" w:type="dxa"/>
            <w:gridSpan w:val="2"/>
            <w:tcBorders>
              <w:top w:val="single" w:sz="8" w:color="FFFFFF"/>
              <w:left w:val="single" w:sz="8" w:color="FFFFFF"/>
              <w:bottom w:val="single" w:sz="8" w:color="D9D9D9"/>
              <w:right w:val="single" w:sz="8" w:color="FFFFFF"/>
            </w:tcBorders>
            <w:tcMar>
              <w:top w:w="100" w:type="dxa"/>
              <w:left w:w="100" w:type="dxa"/>
              <w:bottom w:w="100" w:type="dxa"/>
              <w:right w:w="100" w:type="dxa"/>
            </w:tcMar>
          </w:tcPr>
          <w:p>
            <w:pPr>
              <w:spacing w:after="80" w:before="80"/>
            </w:pPr>
            <w:r>
              <w:rPr>
                <w:rFonts w:ascii="Montserrat SemiBold" w:hAnsi="Montserrat SemiBold" w:cs="Montserrat SemiBold" w:eastAsia="Montserrat SemiBold"/>
                <w:b w:val="1"/>
                <w:bCs w:val="1"/>
                <w:color w:val="1A1A1A"/>
                <w:spacing w:val="20"/>
                <w:sz w:val="22"/>
                <w:szCs w:val="22"/>
              </w:rPr>
              <w:t xml:space="preserve">PRACTICE</w:t>
            </w:r>
          </w:p>
        </w:tc>
      </w:tr>
      <w:tr>
        <w:tc>
          <w:tcPr>
            <w:tcW w:w="33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PRACTICE LEGAL NAME</w:t>
            </w:r>
          </w:p>
        </w:tc>
        <w:tc>
          <w:tcPr>
            <w:tcW w:w="66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[Practice name]</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PHONE / FAX</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[Phone or fax]</w:t>
            </w:r>
          </w:p>
        </w:tc>
      </w:tr>
      <w:tr>
        <w:tc>
          <w:tcPr>
            <w:tcW w:w="33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PRACTICE ADDRESS</w:t>
            </w:r>
          </w:p>
        </w:tc>
        <w:tc>
          <w:tcPr>
            <w:tcW w:w="66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[Street, City, State, ZIP]</w:t>
            </w:r>
          </w:p>
        </w:tc>
      </w:tr>
    </w:tbl>
    <w:p>
      <w:pPr>
        <w:spacing w:after="120"/>
      </w:pPr>
      <w:r>
        <w:rPr>
          <w:rFonts w:ascii="Montserrat" w:hAnsi="Montserrat" w:cs="Montserrat" w:eastAsia="Montserrat"/>
          <w:color w:val="2C2C2C"/>
          <w:sz w:val="20"/>
          <w:szCs w:val="20"/>
        </w:rPr>
        <w:t xml:space="preserve"> </w:t>
      </w:r>
    </w:p>
    <w:tbl>
      <w:tblPr>
        <w:tblW w:w="10080" w:type="dxa"/>
        <w:tblLayout w:type="fixed"/>
      </w:tblPr>
      <w:tblGrid>
        <w:gridCol w:w="3390"/>
        <w:gridCol w:w="6690"/>
      </w:tblGrid>
      <w:tr>
        <w:tc>
          <w:tcPr>
            <w:tcW w:w="10080" w:type="dxa"/>
            <w:gridSpan w:val="2"/>
            <w:tcBorders>
              <w:top w:val="single" w:sz="8" w:color="FFFFFF"/>
              <w:left w:val="single" w:sz="8" w:color="FFFFFF"/>
              <w:bottom w:val="single" w:sz="8" w:color="D9D9D9"/>
              <w:right w:val="single" w:sz="8" w:color="FFFFFF"/>
            </w:tcBorders>
            <w:tcMar>
              <w:top w:w="100" w:type="dxa"/>
              <w:left w:w="100" w:type="dxa"/>
              <w:bottom w:w="100" w:type="dxa"/>
              <w:right w:w="100" w:type="dxa"/>
            </w:tcMar>
          </w:tcPr>
          <w:p>
            <w:pPr>
              <w:spacing w:after="80" w:before="80"/>
            </w:pPr>
            <w:r>
              <w:rPr>
                <w:rFonts w:ascii="Montserrat SemiBold" w:hAnsi="Montserrat SemiBold" w:cs="Montserrat SemiBold" w:eastAsia="Montserrat SemiBold"/>
                <w:b w:val="1"/>
                <w:bCs w:val="1"/>
                <w:color w:val="1A1A1A"/>
                <w:spacing w:val="20"/>
                <w:sz w:val="22"/>
                <w:szCs w:val="22"/>
              </w:rPr>
              <w:t xml:space="preserve">PATIENT</w:t>
            </w:r>
          </w:p>
        </w:tc>
      </w:tr>
      <w:tr>
        <w:tc>
          <w:tcPr>
            <w:tcW w:w="33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PATIENT FULL LEGAL NAME</w:t>
            </w:r>
          </w:p>
        </w:tc>
        <w:tc>
          <w:tcPr>
            <w:tcW w:w="66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[Last, First]</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DATE OF BIRTH</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[MM / DD / YYYY]</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MEDICAL RECORD NUMBER</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[MRN]</w:t>
            </w:r>
          </w:p>
        </w:tc>
      </w:tr>
      <w:tr>
        <w:tc>
          <w:tcPr>
            <w:tcW w:w="33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INSURANCE / PLAN</w:t>
            </w:r>
          </w:p>
        </w:tc>
        <w:tc>
          <w:tcPr>
            <w:tcW w:w="66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[Plan name and policy number]</w:t>
            </w:r>
          </w:p>
        </w:tc>
      </w:tr>
    </w:tbl>
    <w:p>
      <w:pPr>
        <w:spacing w:after="120"/>
      </w:pPr>
      <w:r>
        <w:rPr>
          <w:rFonts w:ascii="Montserrat" w:hAnsi="Montserrat" w:cs="Montserrat" w:eastAsia="Montserrat"/>
          <w:color w:val="2C2C2C"/>
          <w:sz w:val="20"/>
          <w:szCs w:val="20"/>
        </w:rPr>
        <w:t xml:space="preserve"> </w:t>
      </w:r>
    </w:p>
    <w:tbl>
      <w:tblPr>
        <w:tblW w:w="10080" w:type="dxa"/>
        <w:tblLayout w:type="fixed"/>
      </w:tblPr>
      <w:tblGrid>
        <w:gridCol w:w="3390"/>
        <w:gridCol w:w="6690"/>
      </w:tblGrid>
      <w:tr>
        <w:tc>
          <w:tcPr>
            <w:tcW w:w="10080" w:type="dxa"/>
            <w:gridSpan w:val="2"/>
            <w:tcBorders>
              <w:top w:val="single" w:sz="8" w:color="FFFFFF"/>
              <w:left w:val="single" w:sz="8" w:color="FFFFFF"/>
              <w:bottom w:val="single" w:sz="8" w:color="D9D9D9"/>
              <w:right w:val="single" w:sz="8" w:color="FFFFFF"/>
            </w:tcBorders>
            <w:tcMar>
              <w:top w:w="100" w:type="dxa"/>
              <w:left w:w="100" w:type="dxa"/>
              <w:bottom w:w="100" w:type="dxa"/>
              <w:right w:w="100" w:type="dxa"/>
            </w:tcMar>
          </w:tcPr>
          <w:p>
            <w:pPr>
              <w:spacing w:after="80" w:before="80"/>
            </w:pPr>
            <w:r>
              <w:rPr>
                <w:rFonts w:ascii="Montserrat SemiBold" w:hAnsi="Montserrat SemiBold" w:cs="Montserrat SemiBold" w:eastAsia="Montserrat SemiBold"/>
                <w:b w:val="1"/>
                <w:bCs w:val="1"/>
                <w:color w:val="1A1A1A"/>
                <w:spacing w:val="20"/>
                <w:sz w:val="22"/>
                <w:szCs w:val="22"/>
              </w:rPr>
              <w:t xml:space="preserve">ENCOUNTER</w:t>
            </w:r>
          </w:p>
        </w:tc>
      </w:tr>
      <w:tr>
        <w:tc>
          <w:tcPr>
            <w:tcW w:w="33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DATE OF EXAMINATION</w:t>
            </w:r>
          </w:p>
        </w:tc>
        <w:tc>
          <w:tcPr>
            <w:tcW w:w="66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[MM / DD / YYYY]</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TIME</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[HH:MM AM/PM]</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VISIT TYPE</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[In-person / Telehealth / Other]</w:t>
            </w:r>
          </w:p>
        </w:tc>
      </w:tr>
      <w:tr>
        <w:tc>
          <w:tcPr>
            <w:tcW w:w="33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VISIT LENGTH</w:t>
            </w:r>
          </w:p>
        </w:tc>
        <w:tc>
          <w:tcPr>
            <w:tcW w:w="66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[Minutes — if time-based billing]</w:t>
            </w:r>
          </w:p>
        </w:tc>
      </w:tr>
    </w:tbl>
    <w:p>
      <w:pPr>
        <w:spacing w:after="120"/>
      </w:pPr>
      <w:r>
        <w:rPr>
          <w:rFonts w:ascii="Montserrat" w:hAnsi="Montserrat" w:cs="Montserrat" w:eastAsia="Montserrat"/>
          <w:color w:val="2C2C2C"/>
          <w:sz w:val="20"/>
          <w:szCs w:val="20"/>
        </w:rPr>
        <w:t xml:space="preserve"> </w:t>
      </w:r>
    </w:p>
    <w:tbl>
      <w:tblPr>
        <w:tblW w:w="10080" w:type="dxa"/>
        <w:tblLayout w:type="fixed"/>
      </w:tblPr>
      <w:tblGrid>
        <w:gridCol w:w="3390"/>
        <w:gridCol w:w="6690"/>
      </w:tblGrid>
      <w:tr>
        <w:tc>
          <w:tcPr>
            <w:tcW w:w="10080" w:type="dxa"/>
            <w:gridSpan w:val="2"/>
            <w:tcBorders>
              <w:top w:val="single" w:sz="8" w:color="FFFFFF"/>
              <w:left w:val="single" w:sz="8" w:color="FFFFFF"/>
              <w:bottom w:val="single" w:sz="8" w:color="D9D9D9"/>
              <w:right w:val="single" w:sz="8" w:color="FFFFFF"/>
            </w:tcBorders>
            <w:tcMar>
              <w:top w:w="100" w:type="dxa"/>
              <w:left w:w="100" w:type="dxa"/>
              <w:bottom w:w="100" w:type="dxa"/>
              <w:right w:w="100" w:type="dxa"/>
            </w:tcMar>
          </w:tcPr>
          <w:p>
            <w:pPr>
              <w:spacing w:after="80" w:before="80"/>
            </w:pPr>
            <w:r>
              <w:rPr>
                <w:rFonts w:ascii="Montserrat SemiBold" w:hAnsi="Montserrat SemiBold" w:cs="Montserrat SemiBold" w:eastAsia="Montserrat SemiBold"/>
                <w:b w:val="1"/>
                <w:bCs w:val="1"/>
                <w:color w:val="1A1A1A"/>
                <w:spacing w:val="20"/>
                <w:sz w:val="22"/>
                <w:szCs w:val="22"/>
              </w:rPr>
              <w:t xml:space="preserve">RENDERING PROVIDER</w:t>
            </w:r>
          </w:p>
        </w:tc>
      </w:tr>
      <w:tr>
        <w:tc>
          <w:tcPr>
            <w:tcW w:w="33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PROVIDER NAME</w:t>
            </w:r>
          </w:p>
        </w:tc>
        <w:tc>
          <w:tcPr>
            <w:tcW w:w="66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[First Last]</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CREDENTIALS</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[MD / DO / NP / PA / LCSW / PT]</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NPI</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[10-digit NPI]</w:t>
            </w:r>
          </w:p>
        </w:tc>
      </w:tr>
      <w:tr>
        <w:tc>
          <w:tcPr>
            <w:tcW w:w="33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SPECIALTY</w:t>
            </w:r>
          </w:p>
        </w:tc>
        <w:tc>
          <w:tcPr>
            <w:tcW w:w="66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[Specialty]</w:t>
            </w:r>
          </w:p>
        </w:tc>
      </w:tr>
    </w:tbl>
    <w:p>
      <w:pPr>
        <w:spacing w:after="120"/>
      </w:pPr>
      <w:r>
        <w:rPr>
          <w:rFonts w:ascii="Montserrat" w:hAnsi="Montserrat" w:cs="Montserrat" w:eastAsia="Montserrat"/>
          <w:color w:val="2C2C2C"/>
          <w:sz w:val="20"/>
          <w:szCs w:val="20"/>
        </w:rPr>
        <w:t xml:space="preserve"> </w:t>
      </w:r>
    </w:p>
    <w:tbl>
      <w:tblPr>
        <w:tblW w:w="10080" w:type="dxa"/>
        <w:tblLayout w:type="fixed"/>
      </w:tblPr>
      <w:tblGrid>
        <w:gridCol w:w="3390"/>
        <w:gridCol w:w="6690"/>
      </w:tblGrid>
      <w:tr>
        <w:tc>
          <w:tcPr>
            <w:tcW w:w="10080" w:type="dxa"/>
            <w:gridSpan w:val="2"/>
            <w:tcBorders>
              <w:top w:val="single" w:sz="8" w:color="FFFFFF"/>
              <w:left w:val="single" w:sz="8" w:color="FFFFFF"/>
              <w:bottom w:val="single" w:sz="8" w:color="D9D9D9"/>
              <w:right w:val="single" w:sz="8" w:color="FFFFFF"/>
            </w:tcBorders>
          </w:tcPr>
          <w:p>
            <w:pPr>
              <w:spacing w:after="80" w:before="80"/>
            </w:pPr>
            <w:r>
              <w:rPr>
                <w:rFonts w:ascii="Montserrat SemiBold" w:hAnsi="Montserrat SemiBold" w:cs="Montserrat SemiBold" w:eastAsia="Montserrat SemiBold"/>
                <w:b w:val="1"/>
                <w:bCs w:val="1"/>
                <w:color w:val="1A1A1A"/>
                <w:spacing w:val="20"/>
                <w:sz w:val="22"/>
                <w:szCs w:val="22"/>
              </w:rPr>
              <w:t xml:space="preserve">CHIEF COMPLAINT</w:t>
            </w:r>
          </w:p>
        </w:tc>
      </w:tr>
      <w:tr>
        <w:tc>
          <w:tcPr>
            <w:tcW w:w="3390" w:type="dxa"/>
            <w:tcBorders>
              <w:top w:val="single" w:sz="8" w:color="D9D9D9"/>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CHIEF COMPLAINT</w:t>
            </w:r>
          </w:p>
        </w:tc>
        <w:tc>
          <w:tcPr>
            <w:tcW w:w="6690" w:type="dxa"/>
            <w:tcBorders>
              <w:top w:val="single" w:sz="8" w:color="D9D9D9"/>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[Patient's reason for the visit, in their own words]</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bl>
    <w:p>
      <w:pPr>
        <w:spacing w:after="120"/>
      </w:pPr>
      <w:r>
        <w:rPr>
          <w:rFonts w:ascii="Montserrat" w:hAnsi="Montserrat" w:cs="Montserrat" w:eastAsia="Montserrat"/>
          <w:i w:val="1"/>
          <w:iCs w:val="1"/>
          <w:color w:val="666666"/>
          <w:sz w:val="16"/>
          <w:szCs w:val="16"/>
        </w:rPr>
        <w:t xml:space="preserve">Chief complaint is typically a short phrase, often in the patient's own words. Diagnostic labels are usually clarified in the Assessment section.</w:t>
      </w:r>
    </w:p>
    <w:p>
      <w:pPr>
        <w:spacing w:after="120"/>
      </w:pPr>
      <w:r>
        <w:rPr>
          <w:rFonts w:ascii="Montserrat" w:hAnsi="Montserrat" w:cs="Montserrat" w:eastAsia="Montserrat"/>
          <w:color w:val="2C2C2C"/>
          <w:sz w:val="20"/>
          <w:szCs w:val="20"/>
        </w:rPr>
        <w:t xml:space="preserve"> </w:t>
      </w:r>
    </w:p>
    <w:tbl>
      <w:tblPr>
        <w:tblW w:w="10080" w:type="dxa"/>
        <w:tblLayout w:type="fixed"/>
      </w:tblPr>
      <w:tblGrid>
        <w:gridCol w:w="3390"/>
        <w:gridCol w:w="6690"/>
      </w:tblGrid>
      <w:tr>
        <w:tc>
          <w:tcPr>
            <w:tcW w:w="10080" w:type="dxa"/>
            <w:gridSpan w:val="2"/>
            <w:tcBorders>
              <w:top w:val="single" w:sz="8" w:color="FFFFFF"/>
              <w:left w:val="single" w:sz="8" w:color="FFFFFF"/>
              <w:bottom w:val="single" w:sz="8" w:color="D9D9D9"/>
              <w:right w:val="single" w:sz="8" w:color="FFFFFF"/>
            </w:tcBorders>
          </w:tcPr>
          <w:p>
            <w:pPr>
              <w:spacing w:after="80" w:before="80"/>
            </w:pPr>
            <w:r>
              <w:rPr>
                <w:rFonts w:ascii="Montserrat SemiBold" w:hAnsi="Montserrat SemiBold" w:cs="Montserrat SemiBold" w:eastAsia="Montserrat SemiBold"/>
                <w:b w:val="1"/>
                <w:bCs w:val="1"/>
                <w:color w:val="1A1A1A"/>
                <w:spacing w:val="20"/>
                <w:sz w:val="22"/>
                <w:szCs w:val="22"/>
              </w:rPr>
              <w:t xml:space="preserve">HISTORY OF PRESENT ILLNESS</w:t>
            </w:r>
          </w:p>
        </w:tc>
      </w:tr>
      <w:tr>
        <w:tc>
          <w:tcPr>
            <w:tcW w:w="33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ONSET</w:t>
            </w:r>
          </w:p>
        </w:tc>
        <w:tc>
          <w:tcPr>
            <w:tcW w:w="66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[When the symptom first started — specific time, event, or date]</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LOCATION</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[Where the symptom is — body region or specific structure]</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DURATION</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[How long the symptom has been present, total]</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CHARACTER</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[What the symptom feels like (sharp, dull, pressing, burning)]</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AGGRAVATING / ALLEVIATING</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[What makes the symptom worse and what makes it better]</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RADIATION</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[Whether the symptom moves to another body region]</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TIMING</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[Pattern of the symptom (constant, intermittent, worse in morning)]</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SEVERITY</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[0-10 scale or impact-based language]</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ASSOCIATED SIGNS / SYMPTOMS</w:t>
            </w:r>
          </w:p>
        </w:tc>
        <w:tc>
          <w:tcPr>
            <w:tcW w:w="66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[Other symptoms tied to the chief complaint]</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bl>
    <w:p>
      <w:pPr>
        <w:spacing w:after="120"/>
      </w:pPr>
      <w:r>
        <w:rPr>
          <w:rFonts w:ascii="Montserrat" w:hAnsi="Montserrat" w:cs="Montserrat" w:eastAsia="Montserrat"/>
          <w:i w:val="1"/>
          <w:iCs w:val="1"/>
          <w:color w:val="666666"/>
          <w:sz w:val="16"/>
          <w:szCs w:val="16"/>
        </w:rPr>
        <w:t xml:space="preserve">Address the OLDCARTS elements relevant to the chief complaint using plain language. For many routine visits, a brief paragraph is sufficient; more detail is appropriate for complex cases. You do not need to complete every field for every visit — focus on elements that are clinically relevant and medically necessary.</w:t>
      </w:r>
    </w:p>
    <w:p>
      <w:pPr>
        <w:spacing w:after="120"/>
      </w:pPr>
      <w:r>
        <w:rPr>
          <w:rFonts w:ascii="Montserrat" w:hAnsi="Montserrat" w:cs="Montserrat" w:eastAsia="Montserrat"/>
          <w:color w:val="2C2C2C"/>
          <w:sz w:val="20"/>
          <w:szCs w:val="20"/>
        </w:rPr>
        <w:t xml:space="preserve"> </w:t>
      </w:r>
    </w:p>
    <w:tbl>
      <w:tblPr>
        <w:tblW w:w="10080" w:type="dxa"/>
        <w:tblLayout w:type="fixed"/>
      </w:tblPr>
      <w:tblGrid>
        <w:gridCol w:w="3390"/>
        <w:gridCol w:w="6690"/>
      </w:tblGrid>
      <w:tr>
        <w:tc>
          <w:tcPr>
            <w:tcW w:w="10080" w:type="dxa"/>
            <w:gridSpan w:val="2"/>
            <w:tcBorders>
              <w:top w:val="single" w:sz="8" w:color="FFFFFF"/>
              <w:left w:val="single" w:sz="8" w:color="FFFFFF"/>
              <w:bottom w:val="single" w:sz="8" w:color="D9D9D9"/>
              <w:right w:val="single" w:sz="8" w:color="FFFFFF"/>
            </w:tcBorders>
          </w:tcPr>
          <w:p>
            <w:pPr>
              <w:spacing w:after="80" w:before="80"/>
            </w:pPr>
            <w:r>
              <w:rPr>
                <w:rFonts w:ascii="Montserrat SemiBold" w:hAnsi="Montserrat SemiBold" w:cs="Montserrat SemiBold" w:eastAsia="Montserrat SemiBold"/>
                <w:b w:val="1"/>
                <w:bCs w:val="1"/>
                <w:color w:val="1A1A1A"/>
                <w:spacing w:val="20"/>
                <w:sz w:val="22"/>
                <w:szCs w:val="22"/>
              </w:rPr>
              <w:t xml:space="preserve">PAST MEDICAL, SURGICAL, FAMILY, AND SOCIAL HISTORY</w:t>
            </w:r>
          </w:p>
        </w:tc>
      </w:tr>
      <w:tr>
        <w:tc>
          <w:tcPr>
            <w:tcW w:w="33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PAST MEDICAL &amp; SURGICAL</w:t>
            </w:r>
          </w:p>
        </w:tc>
        <w:tc>
          <w:tcPr>
            <w:tcW w:w="66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[Conditions and prior procedures relevant to today's visit]</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CURRENT MEDICATIONS</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[Active medications, doses, frequency, route]</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ALLERGIES</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[Drug, food, or environmental allergies and reactions]</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FAMILY HISTORY</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[Relevant family conditions]</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SOCIAL HISTORY</w:t>
            </w:r>
          </w:p>
        </w:tc>
        <w:tc>
          <w:tcPr>
            <w:tcW w:w="66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[Tobacco, alcohol, substance use, occupation, living situation]</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bl>
    <w:p>
      <w:pPr>
        <w:spacing w:after="120"/>
      </w:pPr>
      <w:r>
        <w:rPr>
          <w:rFonts w:ascii="Montserrat" w:hAnsi="Montserrat" w:cs="Montserrat" w:eastAsia="Montserrat"/>
          <w:color w:val="2C2C2C"/>
          <w:sz w:val="20"/>
          <w:szCs w:val="20"/>
        </w:rPr>
        <w:t xml:space="preserve"> </w:t>
      </w:r>
    </w:p>
    <w:tbl>
      <w:tblPr>
        <w:tblW w:w="10080" w:type="dxa"/>
        <w:tblLayout w:type="fixed"/>
      </w:tblPr>
      <w:tblGrid>
        <w:gridCol w:w="3390"/>
        <w:gridCol w:w="6690"/>
      </w:tblGrid>
      <w:tr>
        <w:tc>
          <w:tcPr>
            <w:tcW w:w="10080" w:type="dxa"/>
            <w:gridSpan w:val="2"/>
            <w:tcBorders>
              <w:top w:val="single" w:sz="8" w:color="FFFFFF"/>
              <w:left w:val="single" w:sz="8" w:color="FFFFFF"/>
              <w:bottom w:val="single" w:sz="8" w:color="D9D9D9"/>
              <w:right w:val="single" w:sz="8" w:color="FFFFFF"/>
            </w:tcBorders>
          </w:tcPr>
          <w:p>
            <w:pPr>
              <w:spacing w:after="80" w:before="80"/>
            </w:pPr>
            <w:r>
              <w:rPr>
                <w:rFonts w:ascii="Montserrat SemiBold" w:hAnsi="Montserrat SemiBold" w:cs="Montserrat SemiBold" w:eastAsia="Montserrat SemiBold"/>
                <w:b w:val="1"/>
                <w:bCs w:val="1"/>
                <w:color w:val="1A1A1A"/>
                <w:spacing w:val="20"/>
                <w:sz w:val="22"/>
                <w:szCs w:val="22"/>
              </w:rPr>
              <w:t xml:space="preserve">REVIEW OF SYSTEMS</w:t>
            </w:r>
          </w:p>
        </w:tc>
      </w:tr>
      <w:tr>
        <w:tc>
          <w:tcPr>
            <w:tcW w:w="33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CONSTITUTIONAL</w:t>
            </w:r>
          </w:p>
        </w:tc>
        <w:tc>
          <w:tcPr>
            <w:tcW w:w="66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[Fever, chills, weight loss, fatigue]</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HEENT</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[Head, eyes, ears, nose, throat findings]</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CARDIOVASCULAR</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[Chest pain, palpitations, edema, syncope]</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RESPIRATORY</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[Cough, dyspnea, wheezing, sputum]</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GI / GU</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[Abdominal pain, nausea, urinary, bowel changes]</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MUSCULOSKELETAL</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[Joint pain, weakness, range of motion]</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NEUROLOGICAL</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[Headache, dizziness, weakness, numbness]</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PSYCHIATRIC</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[Mood, anxiety, sleep, suicidal ideation screen]</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SKIN / OTHER</w:t>
            </w:r>
          </w:p>
        </w:tc>
        <w:tc>
          <w:tcPr>
            <w:tcW w:w="66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[Rash, lesions, other findings]</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bl>
    <w:p>
      <w:pPr>
        <w:spacing w:after="120"/>
      </w:pPr>
      <w:r>
        <w:rPr>
          <w:rFonts w:ascii="Montserrat" w:hAnsi="Montserrat" w:cs="Montserrat" w:eastAsia="Montserrat"/>
          <w:i w:val="1"/>
          <w:iCs w:val="1"/>
          <w:color w:val="666666"/>
          <w:sz w:val="16"/>
          <w:szCs w:val="16"/>
        </w:rPr>
        <w:t xml:space="preserve">Review and document symptoms by system when clinically relevant to today's presentation, or when required by your organization's policies or specific payer contracts.</w:t>
      </w:r>
    </w:p>
    <w:p>
      <w:pPr>
        <w:spacing w:after="120"/>
      </w:pPr>
      <w:r>
        <w:rPr>
          <w:rFonts w:ascii="Montserrat" w:hAnsi="Montserrat" w:cs="Montserrat" w:eastAsia="Montserrat"/>
          <w:color w:val="2C2C2C"/>
          <w:sz w:val="20"/>
          <w:szCs w:val="20"/>
        </w:rPr>
        <w:t xml:space="preserve"> </w:t>
      </w:r>
    </w:p>
    <w:tbl>
      <w:tblPr>
        <w:tblW w:w="10080" w:type="dxa"/>
        <w:tblLayout w:type="fixed"/>
      </w:tblPr>
      <w:tblGrid>
        <w:gridCol w:w="3390"/>
        <w:gridCol w:w="6690"/>
      </w:tblGrid>
      <w:tr>
        <w:tc>
          <w:tcPr>
            <w:tcW w:w="10080" w:type="dxa"/>
            <w:gridSpan w:val="2"/>
            <w:tcBorders>
              <w:top w:val="single" w:sz="8" w:color="FFFFFF"/>
              <w:left w:val="single" w:sz="8" w:color="FFFFFF"/>
              <w:bottom w:val="single" w:sz="8" w:color="D9D9D9"/>
              <w:right w:val="single" w:sz="8" w:color="FFFFFF"/>
            </w:tcBorders>
            <w:tcMar>
              <w:top w:w="100" w:type="dxa"/>
              <w:left w:w="100" w:type="dxa"/>
              <w:bottom w:w="100" w:type="dxa"/>
              <w:right w:w="100" w:type="dxa"/>
            </w:tcMar>
          </w:tcPr>
          <w:p>
            <w:pPr>
              <w:spacing w:after="80" w:before="80"/>
            </w:pPr>
            <w:r>
              <w:rPr>
                <w:rFonts w:ascii="Montserrat SemiBold" w:hAnsi="Montserrat SemiBold" w:cs="Montserrat SemiBold" w:eastAsia="Montserrat SemiBold"/>
                <w:b w:val="1"/>
                <w:bCs w:val="1"/>
                <w:color w:val="1A1A1A"/>
                <w:spacing w:val="20"/>
                <w:sz w:val="22"/>
                <w:szCs w:val="22"/>
              </w:rPr>
              <w:t xml:space="preserve">PHYSICAL EXAMINATION — VITALS</w:t>
            </w:r>
          </w:p>
        </w:tc>
      </w:tr>
      <w:tr>
        <w:tc>
          <w:tcPr>
            <w:tcW w:w="33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BLOOD PRESSURE</w:t>
            </w:r>
          </w:p>
        </w:tc>
        <w:tc>
          <w:tcPr>
            <w:tcW w:w="66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[___ / ___ mmHg]</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HEART RATE</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[bpm]</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TEMPERATURE</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[°F / °C]</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RESPIRATORY RATE</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[breaths/min]</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SPO2</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w:t>
            </w:r>
          </w:p>
        </w:tc>
      </w:tr>
      <w:tr>
        <w:tc>
          <w:tcPr>
            <w:tcW w:w="33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PAIN SCORE</w:t>
            </w:r>
          </w:p>
        </w:tc>
        <w:tc>
          <w:tcPr>
            <w:tcW w:w="66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[0-10]</w:t>
            </w:r>
          </w:p>
        </w:tc>
      </w:tr>
    </w:tbl>
    <w:p>
      <w:pPr>
        <w:spacing w:after="120"/>
      </w:pPr>
      <w:r>
        <w:rPr>
          <w:rFonts w:ascii="Montserrat" w:hAnsi="Montserrat" w:cs="Montserrat" w:eastAsia="Montserrat"/>
          <w:color w:val="2C2C2C"/>
          <w:sz w:val="20"/>
          <w:szCs w:val="20"/>
        </w:rPr>
        <w:t xml:space="preserve"> </w:t>
      </w:r>
    </w:p>
    <w:tbl>
      <w:tblPr>
        <w:tblW w:w="10080" w:type="dxa"/>
        <w:tblLayout w:type="fixed"/>
      </w:tblPr>
      <w:tblGrid>
        <w:gridCol w:w="3390"/>
        <w:gridCol w:w="6690"/>
      </w:tblGrid>
      <w:tr>
        <w:tc>
          <w:tcPr>
            <w:tcW w:w="10080" w:type="dxa"/>
            <w:gridSpan w:val="2"/>
            <w:tcBorders>
              <w:top w:val="single" w:sz="8" w:color="FFFFFF"/>
              <w:left w:val="single" w:sz="8" w:color="FFFFFF"/>
              <w:bottom w:val="single" w:sz="8" w:color="D9D9D9"/>
              <w:right w:val="single" w:sz="8" w:color="FFFFFF"/>
            </w:tcBorders>
          </w:tcPr>
          <w:p>
            <w:pPr>
              <w:spacing w:after="80" w:before="80"/>
            </w:pPr>
            <w:r>
              <w:rPr>
                <w:rFonts w:ascii="Montserrat SemiBold" w:hAnsi="Montserrat SemiBold" w:cs="Montserrat SemiBold" w:eastAsia="Montserrat SemiBold"/>
                <w:b w:val="1"/>
                <w:bCs w:val="1"/>
                <w:color w:val="1A1A1A"/>
                <w:spacing w:val="20"/>
                <w:sz w:val="22"/>
                <w:szCs w:val="22"/>
              </w:rPr>
              <w:t xml:space="preserve">PHYSICAL EXAMINATION — FINDINGS</w:t>
            </w:r>
          </w:p>
        </w:tc>
      </w:tr>
      <w:tr>
        <w:tc>
          <w:tcPr>
            <w:tcW w:w="33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GENERAL APPEARANCE</w:t>
            </w:r>
          </w:p>
        </w:tc>
        <w:tc>
          <w:tcPr>
            <w:tcW w:w="66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[Alert, distress, hygiene, affect]</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HEENT EXAM</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[Head, eyes, ears, nose, throat findings]</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CARDIOVASCULAR EXAM</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[Heart sounds, rhythm, murmurs, peripheral pulses]</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RESPIRATORY EXAM</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[Breath sounds, percussion, work of breathing]</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ABDOMINAL EXAM</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[Inspection, auscultation, palpation, percussion]</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MUSCULOSKELETAL</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[Range of motion, strength, joint findings]</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NEUROLOGICAL</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[Cranial nerves, motor, sensory, reflexes]</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SKIN / OTHER</w:t>
            </w:r>
          </w:p>
        </w:tc>
        <w:tc>
          <w:tcPr>
            <w:tcW w:w="66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[Skin findings, other exam elements]</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bl>
    <w:p>
      <w:pPr>
        <w:spacing w:after="120"/>
      </w:pPr>
      <w:r>
        <w:rPr>
          <w:rFonts w:ascii="Montserrat" w:hAnsi="Montserrat" w:cs="Montserrat" w:eastAsia="Montserrat"/>
          <w:i w:val="1"/>
          <w:iCs w:val="1"/>
          <w:color w:val="666666"/>
          <w:sz w:val="16"/>
          <w:szCs w:val="16"/>
        </w:rPr>
        <w:t xml:space="preserve">Document exam findings by body system, emphasizing pertinent positives and negatives. Avoid unnecessary duplication of ROS content unless required by local policy or workflow.</w:t>
      </w:r>
    </w:p>
    <w:p>
      <w:pPr>
        <w:spacing w:after="120"/>
      </w:pPr>
      <w:r>
        <w:rPr>
          <w:rFonts w:ascii="Montserrat" w:hAnsi="Montserrat" w:cs="Montserrat" w:eastAsia="Montserrat"/>
          <w:color w:val="2C2C2C"/>
          <w:sz w:val="20"/>
          <w:szCs w:val="20"/>
        </w:rPr>
        <w:t xml:space="preserve"> </w:t>
      </w:r>
    </w:p>
    <w:tbl>
      <w:tblPr>
        <w:tblW w:w="10080" w:type="dxa"/>
        <w:tblLayout w:type="fixed"/>
      </w:tblPr>
      <w:tblGrid>
        <w:gridCol w:w="3390"/>
        <w:gridCol w:w="6690"/>
      </w:tblGrid>
      <w:tr>
        <w:tc>
          <w:tcPr>
            <w:tcW w:w="10080" w:type="dxa"/>
            <w:gridSpan w:val="2"/>
            <w:tcBorders>
              <w:top w:val="single" w:sz="8" w:color="FFFFFF"/>
              <w:left w:val="single" w:sz="8" w:color="FFFFFF"/>
              <w:bottom w:val="single" w:sz="8" w:color="D9D9D9"/>
              <w:right w:val="single" w:sz="8" w:color="FFFFFF"/>
            </w:tcBorders>
          </w:tcPr>
          <w:p>
            <w:pPr>
              <w:spacing w:after="80" w:before="80"/>
            </w:pPr>
            <w:r>
              <w:rPr>
                <w:rFonts w:ascii="Montserrat SemiBold" w:hAnsi="Montserrat SemiBold" w:cs="Montserrat SemiBold" w:eastAsia="Montserrat SemiBold"/>
                <w:b w:val="1"/>
                <w:bCs w:val="1"/>
                <w:color w:val="1A1A1A"/>
                <w:spacing w:val="20"/>
                <w:sz w:val="22"/>
                <w:szCs w:val="22"/>
              </w:rPr>
              <w:t xml:space="preserve">LABS, IMAGING, AND OTHER DATA REVIEWED</w:t>
            </w:r>
          </w:p>
        </w:tc>
      </w:tr>
      <w:tr>
        <w:tc>
          <w:tcPr>
            <w:tcW w:w="3390" w:type="dxa"/>
            <w:tcBorders>
              <w:top w:val="single" w:sz="8" w:color="D9D9D9"/>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RESULTS REVIEWED TODAY</w:t>
            </w:r>
          </w:p>
        </w:tc>
        <w:tc>
          <w:tcPr>
            <w:tcW w:w="6690" w:type="dxa"/>
            <w:tcBorders>
              <w:top w:val="single" w:sz="8" w:color="D9D9D9"/>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[Relevant labs, imaging, prior records reviewed]</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bl>
    <w:p>
      <w:pPr>
        <w:spacing w:after="120"/>
      </w:pPr>
      <w:r>
        <w:rPr>
          <w:rFonts w:ascii="Montserrat" w:hAnsi="Montserrat" w:cs="Montserrat" w:eastAsia="Montserrat"/>
          <w:color w:val="2C2C2C"/>
          <w:sz w:val="20"/>
          <w:szCs w:val="20"/>
        </w:rPr>
        <w:t xml:space="preserve"> </w:t>
      </w:r>
    </w:p>
    <w:tbl>
      <w:tblPr>
        <w:tblW w:w="10080" w:type="dxa"/>
        <w:tblLayout w:type="fixed"/>
      </w:tblPr>
      <w:tblGrid>
        <w:gridCol w:w="3390"/>
        <w:gridCol w:w="6690"/>
      </w:tblGrid>
      <w:tr>
        <w:tc>
          <w:tcPr>
            <w:tcW w:w="10080" w:type="dxa"/>
            <w:gridSpan w:val="2"/>
            <w:tcBorders>
              <w:top w:val="single" w:sz="8" w:color="FFFFFF"/>
              <w:left w:val="single" w:sz="8" w:color="FFFFFF"/>
              <w:bottom w:val="single" w:sz="8" w:color="D9D9D9"/>
              <w:right w:val="single" w:sz="8" w:color="FFFFFF"/>
            </w:tcBorders>
          </w:tcPr>
          <w:p>
            <w:pPr>
              <w:spacing w:after="80" w:before="80"/>
            </w:pPr>
            <w:r>
              <w:rPr>
                <w:rFonts w:ascii="Montserrat SemiBold" w:hAnsi="Montserrat SemiBold" w:cs="Montserrat SemiBold" w:eastAsia="Montserrat SemiBold"/>
                <w:b w:val="1"/>
                <w:bCs w:val="1"/>
                <w:color w:val="1A1A1A"/>
                <w:spacing w:val="20"/>
                <w:sz w:val="22"/>
                <w:szCs w:val="22"/>
              </w:rPr>
              <w:t xml:space="preserve">ASSESSMENT AND CLINICAL DECISION-MAKING</w:t>
            </w:r>
          </w:p>
        </w:tc>
      </w:tr>
      <w:tr>
        <w:tc>
          <w:tcPr>
            <w:tcW w:w="33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WORKING DIAGNOSIS &amp; REASONING</w:t>
            </w:r>
          </w:p>
        </w:tc>
        <w:tc>
          <w:tcPr>
            <w:tcW w:w="66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[Diagnosis with reasoning; differential considered; what was ruled out]</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ICD-10 CODES</w:t>
            </w:r>
          </w:p>
        </w:tc>
        <w:tc>
          <w:tcPr>
            <w:tcW w:w="66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[Current-year ICD-10-CM edition; verify with your coding tools]</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bl>
    <w:p>
      <w:pPr>
        <w:spacing w:after="120"/>
      </w:pPr>
      <w:r>
        <w:rPr>
          <w:rFonts w:ascii="Montserrat" w:hAnsi="Montserrat" w:cs="Montserrat" w:eastAsia="Montserrat"/>
          <w:i w:val="1"/>
          <w:iCs w:val="1"/>
          <w:color w:val="666666"/>
          <w:sz w:val="16"/>
          <w:szCs w:val="16"/>
        </w:rPr>
        <w:t xml:space="preserve">Document your working diagnosis and clinical reasoning, including key conditions considered and what was ruled in or ruled out. Clear documentation supports appropriate E/M complexity assignment under current CMS guidelines.</w:t>
      </w:r>
    </w:p>
    <w:p>
      <w:pPr>
        <w:spacing w:after="120"/>
      </w:pPr>
      <w:r>
        <w:rPr>
          <w:rFonts w:ascii="Montserrat" w:hAnsi="Montserrat" w:cs="Montserrat" w:eastAsia="Montserrat"/>
          <w:color w:val="2C2C2C"/>
          <w:sz w:val="20"/>
          <w:szCs w:val="20"/>
        </w:rPr>
        <w:t xml:space="preserve"> </w:t>
      </w:r>
    </w:p>
    <w:tbl>
      <w:tblPr>
        <w:tblW w:w="10080" w:type="dxa"/>
        <w:tblLayout w:type="fixed"/>
      </w:tblPr>
      <w:tblGrid>
        <w:gridCol w:w="3390"/>
        <w:gridCol w:w="6690"/>
      </w:tblGrid>
      <w:tr>
        <w:tc>
          <w:tcPr>
            <w:tcW w:w="10080" w:type="dxa"/>
            <w:gridSpan w:val="2"/>
            <w:tcBorders>
              <w:top w:val="single" w:sz="8" w:color="FFFFFF"/>
              <w:left w:val="single" w:sz="8" w:color="FFFFFF"/>
              <w:bottom w:val="single" w:sz="8" w:color="D9D9D9"/>
              <w:right w:val="single" w:sz="8" w:color="FFFFFF"/>
            </w:tcBorders>
          </w:tcPr>
          <w:p>
            <w:pPr>
              <w:spacing w:after="80" w:before="80"/>
            </w:pPr>
            <w:r>
              <w:rPr>
                <w:rFonts w:ascii="Montserrat SemiBold" w:hAnsi="Montserrat SemiBold" w:cs="Montserrat SemiBold" w:eastAsia="Montserrat SemiBold"/>
                <w:b w:val="1"/>
                <w:bCs w:val="1"/>
                <w:color w:val="1A1A1A"/>
                <w:spacing w:val="20"/>
                <w:sz w:val="22"/>
                <w:szCs w:val="22"/>
              </w:rPr>
              <w:t xml:space="preserve">PLAN</w:t>
            </w:r>
          </w:p>
        </w:tc>
      </w:tr>
      <w:tr>
        <w:tc>
          <w:tcPr>
            <w:tcW w:w="33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TREATMENTS / PROCEDURES</w:t>
            </w:r>
          </w:p>
        </w:tc>
        <w:tc>
          <w:tcPr>
            <w:tcW w:w="66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[Treatments performed or ordered today]</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PRESCRIPTIONS</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[Medication, dose, route, frequency, duration]</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REFERRALS / DIAGNOSTICS</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[Specialist referrals, labs, imaging]</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PATIENT EDUCATION</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[Information provided to the patient in plain language]</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FOLLOW-UP</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[Date, interval, or 'as needed' per clinical judgment]</w:t>
            </w:r>
          </w:p>
        </w:tc>
      </w:tr>
      <w:tr>
        <w:tc>
          <w:tcPr>
            <w:tcW w:w="33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CPT / HCPCS</w:t>
            </w:r>
          </w:p>
        </w:tc>
        <w:tc>
          <w:tcPr>
            <w:tcW w:w="66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[Current-year edition]</w:t>
            </w:r>
          </w:p>
        </w:tc>
      </w:tr>
    </w:tbl>
    <w:p>
      <w:pPr>
        <w:spacing w:after="120"/>
      </w:pPr>
      <w:r>
        <w:rPr>
          <w:rFonts w:ascii="Montserrat" w:hAnsi="Montserrat" w:cs="Montserrat" w:eastAsia="Montserrat"/>
          <w:i w:val="1"/>
          <w:iCs w:val="1"/>
          <w:color w:val="666666"/>
          <w:sz w:val="16"/>
          <w:szCs w:val="16"/>
        </w:rPr>
        <w:t xml:space="preserve">Plan may include orders, prescriptions, referrals, patient education, and follow-up. Listing each item on its own line can improve clarity but is not required.</w:t>
      </w:r>
    </w:p>
    <w:p>
      <w:pPr>
        <w:spacing w:after="120"/>
      </w:pPr>
      <w:r>
        <w:rPr>
          <w:rFonts w:ascii="Montserrat" w:hAnsi="Montserrat" w:cs="Montserrat" w:eastAsia="Montserrat"/>
          <w:color w:val="2C2C2C"/>
          <w:sz w:val="20"/>
          <w:szCs w:val="20"/>
        </w:rPr>
        <w:t xml:space="preserve"> </w:t>
      </w:r>
    </w:p>
    <w:tbl>
      <w:tblPr>
        <w:tblW w:w="10080" w:type="dxa"/>
        <w:tblLayout w:type="fixed"/>
      </w:tblPr>
      <w:tblGrid>
        <w:gridCol w:w="3390"/>
        <w:gridCol w:w="6690"/>
      </w:tblGrid>
      <w:tr>
        <w:tc>
          <w:tcPr>
            <w:tcW w:w="10080" w:type="dxa"/>
            <w:gridSpan w:val="2"/>
            <w:tcBorders>
              <w:top w:val="single" w:sz="8" w:color="FFFFFF"/>
              <w:left w:val="single" w:sz="8" w:color="FFFFFF"/>
              <w:bottom w:val="single" w:sz="8" w:color="D9D9D9"/>
              <w:right w:val="single" w:sz="8" w:color="FFFFFF"/>
            </w:tcBorders>
            <w:tcMar>
              <w:top w:w="100" w:type="dxa"/>
              <w:left w:w="100" w:type="dxa"/>
              <w:bottom w:w="100" w:type="dxa"/>
              <w:right w:w="100" w:type="dxa"/>
            </w:tcMar>
          </w:tcPr>
          <w:p>
            <w:pPr>
              <w:spacing w:after="80" w:before="80"/>
            </w:pPr>
            <w:r>
              <w:rPr>
                <w:rFonts w:ascii="Montserrat SemiBold" w:hAnsi="Montserrat SemiBold" w:cs="Montserrat SemiBold" w:eastAsia="Montserrat SemiBold"/>
                <w:b w:val="1"/>
                <w:bCs w:val="1"/>
                <w:color w:val="1A1A1A"/>
                <w:spacing w:val="20"/>
                <w:sz w:val="22"/>
                <w:szCs w:val="22"/>
              </w:rPr>
              <w:t xml:space="preserve">PROVIDER SIGNATURE AND AUTHENTICATION</w:t>
            </w:r>
          </w:p>
        </w:tc>
      </w:tr>
      <w:tr>
        <w:tc>
          <w:tcPr>
            <w:tcW w:w="33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RENDERING PROVIDER SIGNATURE</w:t>
            </w:r>
          </w:p>
        </w:tc>
        <w:tc>
          <w:tcPr>
            <w:tcW w:w="66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[Sign]</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DATE SIGNED</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[MM / DD / YYYY]</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PRINTED NAME &amp; CREDENTIALS</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[Print name + credentials]</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CO-SIGNER SIGNATURE</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[Sign — if required]</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CO-SIGNER DATE SIGNED</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[MM / DD / YYYY]</w:t>
            </w:r>
          </w:p>
        </w:tc>
      </w:tr>
      <w:tr>
        <w:tc>
          <w:tcPr>
            <w:tcW w:w="33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CO-SIGNER PRINTED NAME</w:t>
            </w:r>
          </w:p>
        </w:tc>
        <w:tc>
          <w:tcPr>
            <w:tcW w:w="66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[Print name + credentials]</w:t>
            </w:r>
          </w:p>
        </w:tc>
      </w:tr>
    </w:tbl>
    <w:p>
      <w:pPr>
        <w:spacing w:after="120"/>
      </w:pPr>
      <w:r>
        <w:rPr>
          <w:rFonts w:ascii="Montserrat" w:hAnsi="Montserrat" w:cs="Montserrat" w:eastAsia="Montserrat"/>
          <w:i w:val="1"/>
          <w:iCs w:val="1"/>
          <w:color w:val="666666"/>
          <w:sz w:val="16"/>
          <w:szCs w:val="16"/>
        </w:rPr>
        <w:t xml:space="preserve">The rendering provider typically authenticates the note. When a co-signature is required, it is usually added as a separate line. Follow your organization's policies and any state or payer requirements for signatures and co-signatures.</w:t>
      </w:r>
    </w:p>
    <w:p>
      <w:pPr>
        <w:spacing w:after="120"/>
      </w:pPr>
      <w:r>
        <w:rPr>
          <w:rFonts w:ascii="Montserrat" w:hAnsi="Montserrat" w:cs="Montserrat" w:eastAsia="Montserrat"/>
          <w:color w:val="2C2C2C"/>
          <w:sz w:val="20"/>
          <w:szCs w:val="20"/>
        </w:rPr>
        <w:t xml:space="preserve"> </w:t>
      </w:r>
    </w:p>
    <w:tbl>
      <w:tblPr>
        <w:tblW w:w="10080" w:type="dxa"/>
        <w:tblLayout w:type="fixed"/>
      </w:tblPr>
      <w:tblGrid>
        <w:gridCol w:w="3390"/>
        <w:gridCol w:w="6690"/>
      </w:tblGrid>
      <w:tr>
        <w:tc>
          <w:tcPr>
            <w:tcW w:w="10080" w:type="dxa"/>
            <w:gridSpan w:val="2"/>
            <w:tcBorders>
              <w:top w:val="single" w:sz="8" w:color="FFFFFF"/>
              <w:left w:val="single" w:sz="8" w:color="FFFFFF"/>
              <w:bottom w:val="single" w:sz="8" w:color="D9D9D9"/>
              <w:right w:val="single" w:sz="8" w:color="FFFFFF"/>
            </w:tcBorders>
          </w:tcPr>
          <w:p>
            <w:pPr>
              <w:spacing w:after="80" w:before="80"/>
            </w:pPr>
            <w:r>
              <w:rPr>
                <w:rFonts w:ascii="Montserrat SemiBold" w:hAnsi="Montserrat SemiBold" w:cs="Montserrat SemiBold" w:eastAsia="Montserrat SemiBold"/>
                <w:b w:val="1"/>
                <w:bCs w:val="1"/>
                <w:color w:val="1A1A1A"/>
                <w:spacing w:val="20"/>
                <w:sz w:val="22"/>
                <w:szCs w:val="22"/>
              </w:rPr>
              <w:t xml:space="preserve">AMENDMENT / ADDENDUM</w:t>
            </w:r>
          </w:p>
        </w:tc>
      </w:tr>
      <w:tr>
        <w:tc>
          <w:tcPr>
            <w:tcW w:w="33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ADDENDUM DATE</w:t>
            </w:r>
          </w:p>
        </w:tc>
        <w:tc>
          <w:tcPr>
            <w:tcW w:w="66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[MM / DD / YYYY]</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AUTHOR OF ADDENDUM</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[Name + credentials]</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REASON / CONTENT</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[Reason for the addendum and the specific change]</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ADDENDUM SIGNATURE</w:t>
            </w:r>
          </w:p>
        </w:tc>
        <w:tc>
          <w:tcPr>
            <w:tcW w:w="66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[Sign]</w:t>
            </w:r>
          </w:p>
        </w:tc>
      </w:tr>
    </w:tbl>
    <w:p>
      <w:pPr>
        <w:spacing w:after="120"/>
      </w:pPr>
      <w:r>
        <w:rPr>
          <w:rFonts w:ascii="Montserrat" w:hAnsi="Montserrat" w:cs="Montserrat" w:eastAsia="Montserrat"/>
          <w:i w:val="1"/>
          <w:iCs w:val="1"/>
          <w:color w:val="666666"/>
          <w:sz w:val="16"/>
          <w:szCs w:val="16"/>
        </w:rPr>
        <w:t xml:space="preserve">Changes made after the original note is signed are generally documented as a labeled addendum with the date and author, rather than overwriting the original entry. Follow your EHR and organizational policies for late entries and amendments.</w:t>
      </w:r>
    </w:p>
    <w:p>
      <w:pPr>
        <w:spacing w:after="120"/>
      </w:pPr>
      <w:r>
        <w:rPr>
          <w:rFonts w:ascii="Montserrat" w:hAnsi="Montserrat" w:cs="Montserrat" w:eastAsia="Montserrat"/>
          <w:color w:val="2C2C2C"/>
          <w:sz w:val="20"/>
          <w:szCs w:val="20"/>
        </w:rPr>
        <w:t xml:space="preserve"> </w:t>
      </w:r>
    </w:p>
    <w:p>
      <w:pPr>
        <w:spacing w:after="120" w:before="240"/>
      </w:pPr>
      <w:r>
        <w:rPr>
          <w:rFonts w:ascii="Montserrat SemiBold" w:hAnsi="Montserrat SemiBold" w:cs="Montserrat SemiBold" w:eastAsia="Montserrat SemiBold"/>
          <w:b w:val="1"/>
          <w:bCs w:val="1"/>
          <w:color w:val="1A1A1A"/>
          <w:spacing w:val="30"/>
          <w:sz w:val="20"/>
          <w:szCs w:val="20"/>
        </w:rPr>
        <w:t xml:space="preserve">DISCLAIMER</w:t>
      </w:r>
    </w:p>
    <w:p>
      <w:pPr>
        <w:spacing w:after="120"/>
      </w:pPr>
      <w:r>
        <w:rPr>
          <w:rFonts w:ascii="Montserrat" w:hAnsi="Montserrat" w:cs="Montserrat" w:eastAsia="Montserrat"/>
          <w:color w:val="666666"/>
          <w:sz w:val="16"/>
          <w:szCs w:val="16"/>
        </w:rPr>
        <w:t xml:space="preserve">This template is provided by Commure, Inc. for informational and educational purposes only. It does not constitute legal, medical, regulatory, or compliance advice. Healthcare regulations, including HIPAA, CMS requirements, and state laws, change frequently. This template may not reflect the most current regulatory requirements or be suitable for your specific practice, jurisdiction, or clinical situation.</w:t>
      </w:r>
    </w:p>
    <w:p>
      <w:pPr>
        <w:spacing w:after="60"/>
      </w:pPr>
      <w:r>
        <w:rPr>
          <w:rFonts w:ascii="Montserrat" w:hAnsi="Montserrat" w:cs="Montserrat" w:eastAsia="Montserrat"/>
          <w:color w:val="666666"/>
          <w:sz w:val="16"/>
          <w:szCs w:val="16"/>
        </w:rPr>
        <w:t xml:space="preserve">Before using this template in a clinical or operational setting:</w:t>
      </w:r>
    </w:p>
    <w:p>
      <w:pPr>
        <w:spacing w:after="40"/>
        <w:ind w:left="200"/>
      </w:pPr>
      <w:r>
        <w:rPr>
          <w:rFonts w:ascii="Montserrat" w:hAnsi="Montserrat" w:cs="Montserrat" w:eastAsia="Montserrat"/>
          <w:color w:val="666666"/>
          <w:sz w:val="16"/>
          <w:szCs w:val="16"/>
        </w:rPr>
        <w:t xml:space="preserve">•  Have it reviewed by your compliance officer or legal counsel</w:t>
      </w:r>
    </w:p>
    <w:p>
      <w:pPr>
        <w:spacing w:after="40"/>
        <w:ind w:left="200"/>
      </w:pPr>
      <w:r>
        <w:rPr>
          <w:rFonts w:ascii="Montserrat" w:hAnsi="Montserrat" w:cs="Montserrat" w:eastAsia="Montserrat"/>
          <w:color w:val="666666"/>
          <w:sz w:val="16"/>
          <w:szCs w:val="16"/>
        </w:rPr>
        <w:t xml:space="preserve">•  Verify that it meets your state and local regulatory requirements</w:t>
      </w:r>
    </w:p>
    <w:p>
      <w:pPr>
        <w:spacing w:after="40"/>
        <w:ind w:left="200"/>
      </w:pPr>
      <w:r>
        <w:rPr>
          <w:rFonts w:ascii="Montserrat" w:hAnsi="Montserrat" w:cs="Montserrat" w:eastAsia="Montserrat"/>
          <w:color w:val="666666"/>
          <w:sz w:val="16"/>
          <w:szCs w:val="16"/>
        </w:rPr>
        <w:t xml:space="preserve">•  Customize it to reflect your organization's specific policies and procedures</w:t>
      </w:r>
    </w:p>
    <w:p>
      <w:pPr>
        <w:spacing w:after="120" w:before="80"/>
      </w:pPr>
      <w:r>
        <w:rPr>
          <w:rFonts w:ascii="Montserrat" w:hAnsi="Montserrat" w:cs="Montserrat" w:eastAsia="Montserrat"/>
          <w:color w:val="666666"/>
          <w:sz w:val="16"/>
          <w:szCs w:val="16"/>
        </w:rPr>
        <w:t xml:space="preserve">Commure, Inc. makes no warranties, express or implied, regarding the accuracy, completeness, or suitability of this template for any particular purpose. Use of this template is at your own risk. Commure, Inc. shall not be liable for any damages arising from the use of this template.</w:t>
      </w:r>
    </w:p>
    <w:p>
      <w:pPr>
        <w:spacing w:after="120" w:before="80"/>
      </w:pPr>
      <w:r>
        <w:rPr>
          <w:rFonts w:ascii="Montserrat" w:hAnsi="Montserrat" w:cs="Montserrat" w:eastAsia="Montserrat"/>
          <w:i w:val="1"/>
          <w:iCs w:val="1"/>
          <w:color w:val="666666"/>
          <w:sz w:val="16"/>
          <w:szCs w:val="16"/>
        </w:rPr>
        <w:t xml:space="preserve">Provided by Commure Scribe  |  getscribe.commure.com  |  © 2026 Commure, Inc. All rights reserved.</w:t>
      </w:r>
    </w:p>
    <w:sectPr>
      <w:headerReference r:id="rId6" w:type="default"/>
      <w:headerReference r:id="rId7" w:type="first"/>
      <w:footerReference r:id="rId8" w:type="default"/>
      <w:footerReference r:id="rId9" w:type="first"/>
      <w:pgSz w:h="15840" w:w="12240" w:orient="portrait"/>
      <w:pgMar w:bottom="1080" w:top="1080" w:left="1080" w:right="1080" w:header="708" w:footer="708" w:gut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nsolas"/>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8">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9">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A">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141817</wp:posOffset>
          </wp:positionV>
          <wp:extent cx="815340" cy="190500"/>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14B">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C">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D">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E">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141817</wp:posOffset>
          </wp:positionV>
          <wp:extent cx="815340" cy="19050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14F">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F">
    <w:pPr>
      <w:spacing w:after="0" w:lineRule="auto"/>
      <w:rPr/>
    </w:pPr>
    <w:r w:rsidDel="00000000" w:rsidR="00000000" w:rsidRPr="00000000">
      <w:rPr>
        <w:rtl w:val="0"/>
      </w:rPr>
    </w:r>
  </w:p>
  <w:p w:rsidR="00000000" w:rsidDel="00000000" w:rsidP="00000000" w:rsidRDefault="00000000" w:rsidRPr="00000000" w14:paraId="00000140">
    <w:pPr>
      <w:spacing w:after="0" w:line="240" w:lineRule="auto"/>
      <w:rPr/>
    </w:pPr>
    <w:r w:rsidDel="00000000" w:rsidR="00000000" w:rsidRPr="00000000">
      <w:rPr>
        <w:rtl w:val="0"/>
      </w:rPr>
    </w:r>
  </w:p>
  <w:p w:rsidR="00000000" w:rsidDel="00000000" w:rsidP="00000000" w:rsidRDefault="00000000" w:rsidRPr="00000000" w14:paraId="00000141">
    <w:pPr>
      <w:spacing w:after="0" w:line="240" w:lineRule="auto"/>
      <w:rPr/>
    </w:pPr>
    <w:r w:rsidDel="00000000" w:rsidR="00000000" w:rsidRPr="00000000">
      <w:rPr>
        <w:rtl w:val="0"/>
      </w:rPr>
    </w:r>
  </w:p>
  <w:p w:rsidR="00000000" w:rsidDel="00000000" w:rsidP="00000000" w:rsidRDefault="00000000" w:rsidRPr="00000000" w14:paraId="00000142">
    <w:pPr>
      <w:spacing w:after="60" w:lineRule="auto"/>
      <w:rPr/>
    </w:pPr>
    <w:r w:rsidDel="00000000" w:rsidR="00000000" w:rsidRPr="00000000">
      <w:rPr>
        <w:rtl w:val="0"/>
      </w:rPr>
    </w:r>
  </w:p>
  <w:p w:rsidR="00000000" w:rsidDel="00000000" w:rsidP="00000000" w:rsidRDefault="00000000" w:rsidRPr="00000000" w14:paraId="00000143">
    <w:pPr>
      <w:spacing w:after="0" w:line="240" w:lineRule="auto"/>
      <w:rPr/>
    </w:pPr>
    <w:r w:rsidDel="00000000" w:rsidR="00000000" w:rsidRPr="00000000">
      <w:rPr>
        <w:rtl w:val="0"/>
      </w:rPr>
      <w:br w:type="textWrapping"/>
    </w:r>
    <w:r w:rsidDel="00000000" w:rsidR="00000000" w:rsidRPr="00000000">
      <w:rPr>
        <w:rFonts w:ascii="Montserrat SemiBold" w:cs="Montserrat SemiBold" w:eastAsia="Montserrat SemiBold" w:hAnsi="Montserrat SemiBold"/>
        <w:b w:val="0"/>
        <w:bCs w:val="0"/>
        <w:color w:val="ffffff"/>
        <w:sz w:val="44"/>
        <w:szCs w:val="44"/>
        <w:rtl w:val="0"/>
      </w:rPr>
      <w:t xml:space="preserve"/>
    </w:r>
    <w:r w:rsidDel="00000000" w:rsidR="00000000" w:rsidRPr="00000000">
      <w:rPr>
        <w:rtl w:val="0"/>
      </w:rPr>
      <w:br w:type="textWrapping"/>
    </w:r>
    <w:r w:rsidDel="00000000" w:rsidR="00000000" w:rsidRPr="00000000">
      <w:rPr>
        <w:rFonts w:ascii="Montserrat" w:cs="Montserrat" w:eastAsia="Montserrat" w:hAnsi="Montserrat"/>
        <w:color w:val="ffffff"/>
        <w:sz w:val="20"/>
        <w:szCs w:val="20"/>
        <w:rtl w:val="0"/>
      </w:rPr>
      <w:t xml:space="preserve"/>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4">
    <w:pPr>
      <w:spacing w:line="276" w:lineRule="auto"/>
      <w:ind w:left="-1080" w:firstLine="0"/>
      <w:rPr>
        <w:b w:val="1"/>
        <w:bCs w:val="1"/>
        <w:color w:val="434343"/>
        <w:sz w:val="32"/>
        <w:szCs w:val="32"/>
      </w:rPr>
    </w:pPr>
    <w:r w:rsidDel="00000000" w:rsidR="00000000" w:rsidRPr="00000000">
      <w:rPr>
        <w:b w:val="1"/>
        <w:bCs w:val="1"/>
        <w:color w:val="434343"/>
        <w:sz w:val="32"/>
        <w:szCs w:val="32"/>
      </w:rPr>
      <w:drawing>
        <wp:anchor allowOverlap="1" behindDoc="1" distB="0" distT="0" distL="0" distR="0" hidden="0" layoutInCell="1" locked="0" relativeHeight="0" simplePos="0">
          <wp:simplePos x="0" y="0"/>
          <wp:positionH relativeFrom="page">
            <wp:posOffset>23812</wp:posOffset>
          </wp:positionH>
          <wp:positionV relativeFrom="page">
            <wp:posOffset>1011</wp:posOffset>
          </wp:positionV>
          <wp:extent cx="7724775" cy="1975908"/>
          <wp:effectExtent b="0" l="0" r="0" t="0"/>
          <wp:wrapNone/>
          <wp:docPr id="1" name="image2.png"/>
          <a:graphic>
            <a:graphicData uri="http://schemas.openxmlformats.org/drawingml/2006/picture">
              <pic:pic>
                <pic:nvPicPr>
                  <pic:cNvPr id="0" name="image2.png"/>
                  <pic:cNvPicPr preferRelativeResize="0"/>
                </pic:nvPicPr>
                <pic:blipFill>
                  <a:blip r:embed="rId1"/>
                  <a:srcRect b="12471" l="0" r="0" t="0"/>
                  <a:stretch>
                    <a:fillRect/>
                  </a:stretch>
                </pic:blipFill>
                <pic:spPr>
                  <a:xfrm>
                    <a:off x="0" y="0"/>
                    <a:ext cx="7724775" cy="1975908"/>
                  </a:xfrm>
                  <a:prstGeom prst="rect"/>
                  <a:ln/>
                </pic:spPr>
              </pic:pic>
            </a:graphicData>
          </a:graphic>
        </wp:anchor>
      </w:drawing>
    </w:r>
    <w:r w:rsidDel="00000000" w:rsidR="00000000" w:rsidRPr="00000000">
      <w:rPr>
        <w:rtl w:val="0"/>
      </w:rPr>
    </w:r>
  </w:p>
  <w:p w:rsidR="00000000" w:rsidDel="00000000" w:rsidP="00000000" w:rsidRDefault="00000000" w:rsidRPr="00000000" w14:paraId="00000145">
    <w:pPr>
      <w:spacing w:line="276" w:lineRule="auto"/>
      <w:ind w:left="-270" w:firstLine="0"/>
      <w:rPr>
        <w:color w:val="000000"/>
        <w:sz w:val="22"/>
        <w:szCs w:val="22"/>
      </w:rPr>
    </w:pPr>
    <w:r w:rsidDel="00000000" w:rsidR="00000000" w:rsidRPr="00000000">
      <w:rPr>
        <w:b w:val="1"/>
        <w:bCs w:val="1"/>
        <w:color w:val="434343"/>
        <w:sz w:val="32"/>
        <w:szCs w:val="32"/>
        <w:rtl w:val="0"/>
      </w:rPr>
      <w:br w:type="textWrapping"/>
    </w:r>
    <w:r w:rsidDel="00000000" w:rsidR="00000000" w:rsidRPr="00000000">
      <w:rPr>
        <w:rFonts w:ascii="Montserrat SemiBold" w:cs="Montserrat SemiBold" w:eastAsia="Montserrat SemiBold" w:hAnsi="Montserrat SemiBold"/>
        <w:color w:val="ffffff"/>
        <w:sz w:val="44"/>
        <w:szCs w:val="44"/>
        <w:rtl w:val="0"/>
      </w:rPr>
      <w:t xml:space="preserve">Primary Care H&amp;P Template</w:t>
      <w:br w:type="textWrapping"/>
    </w:r>
    <w:r w:rsidDel="00000000" w:rsidR="00000000" w:rsidRPr="00000000">
      <w:rPr>
        <w:rFonts w:ascii="Montserrat" w:cs="Montserrat" w:eastAsia="Montserrat" w:hAnsi="Montserrat"/>
        <w:color w:val="ffffff"/>
        <w:sz w:val="20"/>
        <w:szCs w:val="20"/>
        <w:rtl w:val="0"/>
      </w:rPr>
      <w:t xml:space="preserve">OLDCARTS-scaffolded HPI for general primary care visits</w:t>
    </w:r>
    <w:r w:rsidDel="00000000" w:rsidR="00000000" w:rsidRPr="00000000">
      <w:rPr>
        <w:rtl w:val="0"/>
      </w:rPr>
    </w:r>
  </w:p>
  <w:p w:rsidR="00000000" w:rsidDel="00000000" w:rsidP="00000000" w:rsidRDefault="00000000" w:rsidRPr="00000000" w14:paraId="00000146">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color w:val="2c2c2c"/>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32"/>
      <w:szCs w:val="32"/>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1"/>
      <w:iCs w:val="1"/>
      <w:smallCaps w:val="0"/>
      <w:strike w:val="0"/>
      <w:color w:val="2e74b5"/>
      <w:sz w:val="20"/>
      <w:szCs w:val="20"/>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0"/>
      <w:szCs w:val="20"/>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0"/>
      <w:szCs w:val="20"/>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c2c2c"/>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