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D36927F" w:rsidP="49DCEED5" w:rsidRDefault="6D36927F" w14:paraId="3D265D37" w14:textId="16C5D15F">
      <w:pPr>
        <w:rPr>
          <w:rFonts w:ascii="Calibri" w:hAnsi="Calibri" w:eastAsia="Calibri" w:cs="Calibri"/>
          <w:sz w:val="24"/>
          <w:szCs w:val="24"/>
        </w:rPr>
      </w:pPr>
      <w:r w:rsidRPr="4024E3AE" w:rsidR="4F175752">
        <w:rPr>
          <w:rFonts w:ascii="Calibri" w:hAnsi="Calibri" w:eastAsia="Calibri" w:cs="Calibri"/>
          <w:b w:val="1"/>
          <w:bCs w:val="1"/>
          <w:sz w:val="40"/>
          <w:szCs w:val="40"/>
        </w:rPr>
        <w:t xml:space="preserve">Kevin </w:t>
      </w:r>
      <w:r w:rsidRPr="4024E3AE" w:rsidR="4F175752">
        <w:rPr>
          <w:rFonts w:ascii="Calibri" w:hAnsi="Calibri" w:eastAsia="Calibri" w:cs="Calibri"/>
          <w:b w:val="1"/>
          <w:bCs w:val="1"/>
          <w:sz w:val="40"/>
          <w:szCs w:val="40"/>
        </w:rPr>
        <w:t>Weinpel</w:t>
      </w:r>
      <w:r w:rsidRPr="4024E3AE" w:rsidR="4F175752">
        <w:rPr>
          <w:rFonts w:ascii="Calibri" w:hAnsi="Calibri" w:eastAsia="Calibri" w:cs="Calibri"/>
          <w:sz w:val="40"/>
          <w:szCs w:val="40"/>
        </w:rPr>
        <w:t xml:space="preserve"> </w:t>
      </w:r>
      <w:r w:rsidRPr="4024E3AE" w:rsidR="4F175752"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  <w:t>| User Experience Designer</w:t>
      </w:r>
      <w:r>
        <w:br/>
      </w:r>
      <w:r w:rsidRPr="4024E3AE" w:rsidR="4F175752">
        <w:rPr>
          <w:rFonts w:ascii="Calibri" w:hAnsi="Calibri" w:eastAsia="Calibri" w:cs="Calibri"/>
          <w:sz w:val="24"/>
          <w:szCs w:val="24"/>
        </w:rPr>
        <w:t xml:space="preserve">Dallas, Texas | (973) 945-7056 | </w:t>
      </w:r>
      <w:hyperlink r:id="Rcea5a5af537a4464">
        <w:r w:rsidRPr="4024E3AE" w:rsidR="4F175752">
          <w:rPr>
            <w:rStyle w:val="Hyperlink"/>
            <w:rFonts w:ascii="Calibri" w:hAnsi="Calibri" w:eastAsia="Calibri" w:cs="Calibri"/>
            <w:sz w:val="24"/>
            <w:szCs w:val="24"/>
          </w:rPr>
          <w:t>kevinweinpel@protonmail.com</w:t>
        </w:r>
        <w:r>
          <w:br/>
        </w:r>
      </w:hyperlink>
      <w:hyperlink r:id="Re63ac712cb71438f">
        <w:r w:rsidRPr="4024E3AE" w:rsidR="4F175752">
          <w:rPr>
            <w:rStyle w:val="Hyperlink"/>
            <w:rFonts w:ascii="Calibri" w:hAnsi="Calibri" w:eastAsia="Calibri" w:cs="Calibri"/>
            <w:sz w:val="24"/>
            <w:szCs w:val="24"/>
          </w:rPr>
          <w:t>www.kevinweinpel.com</w:t>
        </w:r>
      </w:hyperlink>
      <w:r w:rsidRPr="4024E3AE" w:rsidR="4F175752">
        <w:rPr>
          <w:rFonts w:ascii="Calibri" w:hAnsi="Calibri" w:eastAsia="Calibri" w:cs="Calibri"/>
          <w:sz w:val="24"/>
          <w:szCs w:val="24"/>
        </w:rPr>
        <w:t xml:space="preserve"> </w:t>
      </w:r>
      <w:r w:rsidRPr="4024E3AE" w:rsidR="40B903A5">
        <w:rPr>
          <w:rFonts w:ascii="Calibri" w:hAnsi="Calibri" w:eastAsia="Calibri" w:cs="Calibri"/>
          <w:sz w:val="24"/>
          <w:szCs w:val="24"/>
        </w:rPr>
        <w:t xml:space="preserve">| </w:t>
      </w:r>
      <w:r w:rsidRPr="4024E3AE" w:rsidR="68E2076F">
        <w:rPr>
          <w:rFonts w:ascii="Calibri" w:hAnsi="Calibri" w:eastAsia="Calibri" w:cs="Calibri"/>
          <w:noProof w:val="0"/>
          <w:sz w:val="24"/>
          <w:szCs w:val="24"/>
          <w:lang w:val="en-US"/>
        </w:rPr>
        <w:t>password: UX2025</w:t>
      </w:r>
    </w:p>
    <w:p w:rsidR="2CC1F771" w:rsidP="4024E3AE" w:rsidRDefault="2CC1F771" w14:paraId="4DBA3C88" w14:textId="1B7F7AAE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4024E3AE" w:rsidR="5F686D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User Experience: </w:t>
      </w:r>
      <w:r w:rsidRPr="4024E3AE" w:rsidR="71EB93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Qualitative 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Research</w:t>
      </w:r>
      <w:r w:rsidRPr="4024E3AE" w:rsidR="7156A4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Methods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,</w:t>
      </w:r>
      <w:r w:rsidRPr="4024E3AE" w:rsidR="5F686D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Use Case Mapping,</w:t>
      </w:r>
      <w:r w:rsidRPr="4024E3AE" w:rsidR="5F686D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Usability Testing, 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Roadmapping</w:t>
      </w:r>
      <w:r>
        <w:br/>
      </w:r>
      <w:r w:rsidRPr="4024E3AE" w:rsidR="5F686D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Design: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4024E3AE" w:rsidR="735024C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UI 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Design,</w:t>
      </w:r>
      <w:r w:rsidRPr="4024E3AE" w:rsidR="2BB3AB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UX Design,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Interaction Design</w:t>
      </w:r>
      <w:r w:rsidRPr="4024E3AE" w:rsidR="0F23DB6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, Design Thinking</w:t>
      </w:r>
      <w:r>
        <w:br/>
      </w:r>
      <w:r w:rsidRPr="4024E3AE" w:rsidR="5F686D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Tools: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Figma, </w:t>
      </w:r>
      <w:r w:rsidRPr="4024E3AE" w:rsidR="4902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Adobe Creative Suite, Ske</w:t>
      </w:r>
      <w:r w:rsidRPr="4024E3AE" w:rsidR="4902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tch, </w:t>
      </w:r>
      <w:r w:rsidRPr="4024E3AE" w:rsidR="33B66A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Use</w:t>
      </w:r>
      <w:r w:rsidRPr="4024E3AE" w:rsidR="33B66A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rZoom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, Maze, Jira, Pendo</w:t>
      </w:r>
      <w:r w:rsidRPr="4024E3AE" w:rsidR="631D4B7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, Quantum Metric</w:t>
      </w:r>
      <w:r w:rsidRPr="4024E3AE" w:rsidR="7DA3B4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, Tobii</w:t>
      </w:r>
      <w:r>
        <w:br/>
      </w:r>
      <w:r w:rsidRPr="4024E3AE" w:rsidR="5F686DC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Skills: </w:t>
      </w:r>
      <w:r w:rsidRPr="4024E3AE" w:rsidR="5F686D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User Driven Design</w:t>
      </w:r>
      <w:r w:rsidRPr="4024E3AE" w:rsidR="5FCA5A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r w:rsidRPr="4024E3AE" w:rsidR="38F45A9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Accessibility</w:t>
      </w:r>
      <w:r w:rsidRPr="4024E3AE" w:rsidR="5A6C39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r w:rsidRPr="4024E3AE" w:rsidR="1E170D3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React, </w:t>
      </w:r>
      <w:r w:rsidRPr="4024E3AE" w:rsidR="5A6C39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Agile, Scrum</w:t>
      </w:r>
    </w:p>
    <w:p w:rsidR="536012C2" w:rsidP="4024E3AE" w:rsidRDefault="536012C2" w14:paraId="63EA37A1" w14:textId="5F891A14">
      <w:pPr>
        <w:pStyle w:val="Heading1"/>
        <w:keepNext w:val="1"/>
        <w:keepLines w:val="1"/>
        <w:suppressLineNumbers w:val="0"/>
        <w:bidi w:val="0"/>
        <w:spacing w:before="360" w:beforeAutospacing="off" w:after="180" w:afterAutospacing="off" w:line="240" w:lineRule="auto"/>
        <w:ind w:left="0" w:right="0"/>
        <w:jc w:val="left"/>
      </w:pPr>
      <w:r w:rsidRPr="4024E3AE" w:rsidR="536012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Work Experience</w:t>
      </w:r>
    </w:p>
    <w:tbl>
      <w:tblPr>
        <w:tblStyle w:val="TableGrid"/>
        <w:tblW w:w="10905" w:type="dxa"/>
        <w:tblBorders>
          <w:top w:val="single" w:color="FFFFFF" w:themeColor="background1" w:sz="12"/>
          <w:left w:val="single" w:color="FFFFFF" w:themeColor="background1" w:sz="12"/>
          <w:bottom w:val="single" w:color="FFFFFF" w:themeColor="background1" w:sz="12"/>
          <w:right w:val="single" w:color="FFFFFF" w:themeColor="background1" w:sz="12"/>
          <w:insideH w:val="single" w:color="FFFFFF" w:themeColor="background1" w:sz="12"/>
          <w:insideV w:val="single" w:color="FFFFFF" w:themeColor="background1" w:sz="12"/>
        </w:tblBorders>
        <w:tblLayout w:type="fixed"/>
        <w:tblLook w:val="06A0" w:firstRow="1" w:lastRow="0" w:firstColumn="1" w:lastColumn="0" w:noHBand="1" w:noVBand="1"/>
      </w:tblPr>
      <w:tblGrid>
        <w:gridCol w:w="8370"/>
        <w:gridCol w:w="2535"/>
      </w:tblGrid>
      <w:tr w:rsidR="751153B7" w:rsidTr="4024E3AE" w14:paraId="7E4D963B">
        <w:trPr>
          <w:trHeight w:val="300"/>
        </w:trPr>
        <w:tc>
          <w:tcPr>
            <w:tcW w:w="8370" w:type="dxa"/>
            <w:tcMar/>
          </w:tcPr>
          <w:p w:rsidR="395589FA" w:rsidP="49DCEED5" w:rsidRDefault="395589FA" w14:paraId="2B45E106" w14:textId="7933B32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  <w:r w:rsidRPr="49DCEED5" w:rsidR="715B41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Sr. Product Designer </w:t>
            </w:r>
            <w:r w:rsidRPr="49DCEED5" w:rsidR="7AC4B8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— </w:t>
            </w:r>
            <w:r w:rsidRPr="49DCEED5" w:rsidR="0FFA82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American Airlines</w:t>
            </w:r>
          </w:p>
          <w:p w:rsidR="751153B7" w:rsidP="4024E3AE" w:rsidRDefault="751153B7" w14:paraId="4A65B8E9" w14:textId="51F27CF7">
            <w:pPr>
              <w:pStyle w:val="ListParagraph"/>
              <w:numPr>
                <w:ilvl w:val="0"/>
                <w:numId w:val="1"/>
              </w:numPr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024E3AE" w:rsidR="0DCF6A6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Led the end-to-end redesign of flight search pages, contributing to</w:t>
            </w:r>
            <w:r w:rsidRPr="4024E3AE" w:rsidR="0DCF6A6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4024E3AE" w:rsidR="0DCF6A6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$111M</w:t>
            </w:r>
            <w:r w:rsidRPr="4024E3AE" w:rsidR="0DCF6A6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4024E3AE" w:rsidR="0DCF6A6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in incremental revenue</w:t>
            </w:r>
            <w:r w:rsidRPr="4024E3AE" w:rsidR="67BA4BE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.</w:t>
            </w:r>
          </w:p>
          <w:p w:rsidR="751153B7" w:rsidP="4024E3AE" w:rsidRDefault="751153B7" w14:paraId="547B4586" w14:textId="60C777DE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024E3AE" w:rsidR="0DCF6A6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Conducted discovery research, user testing, and journey mapping to align product decisions with </w:t>
            </w:r>
            <w:r w:rsidRPr="4024E3AE" w:rsidR="0DCF6A6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customer needs and business goals</w:t>
            </w:r>
            <w:r w:rsidRPr="4024E3AE" w:rsidR="0DCF6A6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751153B7" w:rsidP="4024E3AE" w:rsidRDefault="751153B7" w14:paraId="75977049" w14:textId="0194E7A4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024E3AE" w:rsidR="0DCF6A6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Applied information architecture and design thinking principles </w:t>
            </w:r>
            <w:r w:rsidRPr="4024E3AE" w:rsidR="0DCF6A6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to streamline the booking experience </w:t>
            </w:r>
            <w:r w:rsidRPr="4024E3AE" w:rsidR="209E892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by increasing search </w:t>
            </w:r>
            <w:r w:rsidRPr="4024E3AE" w:rsidR="209E892E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conversion by 2%</w:t>
            </w:r>
            <w:r w:rsidRPr="4024E3AE" w:rsidR="0E1C481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.</w:t>
            </w:r>
          </w:p>
          <w:p w:rsidR="751153B7" w:rsidP="4024E3AE" w:rsidRDefault="751153B7" w14:paraId="472715D2" w14:textId="48194745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024E3AE" w:rsidR="4C15CE8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Coordinated</w:t>
            </w:r>
            <w:r w:rsidRPr="4024E3AE" w:rsidR="1E4B522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worked </w:t>
            </w:r>
            <w:r w:rsidRPr="4024E3AE" w:rsidR="353FE45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across</w:t>
            </w:r>
            <w:r w:rsidRPr="4024E3AE" w:rsidR="0563FE1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multiple teams </w:t>
            </w:r>
            <w:r w:rsidRPr="4024E3AE" w:rsidR="1D6963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like</w:t>
            </w:r>
            <w:r w:rsidRPr="4024E3AE" w:rsidR="1E001DA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search,</w:t>
            </w:r>
            <w:r w:rsidRPr="4024E3AE" w:rsidR="353FE45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4024E3AE" w:rsidR="353FE45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checkout</w:t>
            </w:r>
            <w:r w:rsidRPr="4024E3AE" w:rsidR="64CE00A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ancillaries, </w:t>
            </w:r>
            <w:r w:rsidRPr="4024E3AE" w:rsidR="26D6A88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and international bookings to </w:t>
            </w:r>
            <w:r w:rsidRPr="4024E3AE" w:rsidR="3200C78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drive </w:t>
            </w:r>
            <w:r w:rsidRPr="4024E3AE" w:rsidR="3200C78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consistency</w:t>
            </w:r>
            <w:r w:rsidRPr="4024E3AE" w:rsidR="79AD848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across </w:t>
            </w:r>
            <w:r w:rsidRPr="4024E3AE" w:rsidR="737865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web</w:t>
            </w:r>
            <w:r w:rsidRPr="4024E3AE" w:rsidR="79AD848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4024E3AE" w:rsidR="1FF1D3C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mobile </w:t>
            </w:r>
            <w:r w:rsidRPr="4024E3AE" w:rsidR="79AD848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app, and </w:t>
            </w:r>
            <w:r w:rsidRPr="4024E3AE" w:rsidR="6B81966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airport </w:t>
            </w:r>
            <w:r w:rsidRPr="4024E3AE" w:rsidR="47C6A2B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kiosks</w:t>
            </w:r>
            <w:r w:rsidRPr="4024E3AE" w:rsidR="3200C78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35" w:type="dxa"/>
            <w:tcMar/>
          </w:tcPr>
          <w:p w:rsidR="26748F75" w:rsidP="4024E3AE" w:rsidRDefault="26748F75" w14:paraId="669B356C" w14:textId="5109143F">
            <w:pPr>
              <w:pStyle w:val="Normal"/>
              <w:jc w:val="right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</w:pPr>
            <w:r w:rsidRPr="4024E3AE" w:rsidR="452648A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 xml:space="preserve">Oct </w:t>
            </w:r>
            <w:r w:rsidRPr="4024E3AE" w:rsidR="23C65D70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20</w:t>
            </w:r>
            <w:r w:rsidRPr="4024E3AE" w:rsidR="67B6CBD9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23</w:t>
            </w:r>
            <w:r w:rsidRPr="4024E3AE" w:rsidR="23C65D70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 xml:space="preserve"> — Present</w:t>
            </w:r>
          </w:p>
        </w:tc>
      </w:tr>
      <w:tr w:rsidR="751153B7" w:rsidTr="4024E3AE" w14:paraId="3F77D046">
        <w:trPr>
          <w:trHeight w:val="300"/>
        </w:trPr>
        <w:tc>
          <w:tcPr>
            <w:tcW w:w="8370" w:type="dxa"/>
            <w:tcMar/>
          </w:tcPr>
          <w:p w:rsidR="0A5E0653" w:rsidP="49DCEED5" w:rsidRDefault="0A5E0653" w14:paraId="0CDA9EB4" w14:textId="265A703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  <w:r w:rsidRPr="4024E3AE" w:rsidR="01415A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Product</w:t>
            </w:r>
            <w:r w:rsidRPr="4024E3AE" w:rsidR="6A4466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 Designer — </w:t>
            </w:r>
            <w:r w:rsidRPr="4024E3AE" w:rsidR="5E4121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American Airlines</w:t>
            </w:r>
          </w:p>
          <w:p w:rsidR="39A21AD6" w:rsidP="4024E3AE" w:rsidRDefault="39A21AD6" w14:paraId="52EDA530" w14:textId="00935ED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Used the latest research tools like 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UserZoom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Tobii eye tracking, and airport lounge testing 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to 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validate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hypotheses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identify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key usability improvements</w:t>
            </w: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.</w:t>
            </w:r>
          </w:p>
          <w:p w:rsidR="56A16EB7" w:rsidP="49DCEED5" w:rsidRDefault="56A16EB7" w14:paraId="70AED4C6" w14:textId="74B63E3F">
            <w:pPr>
              <w:pStyle w:val="ListParagraph"/>
              <w:numPr>
                <w:ilvl w:val="0"/>
                <w:numId w:val="1"/>
              </w:numPr>
              <w:rPr/>
            </w:pPr>
            <w:r w:rsidRPr="4024E3AE" w:rsidR="39A21AD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Created wireframes, interactive prototypes, and detailed user flows in Figma to communicate design intent and support cross-functional collaboration.</w:t>
            </w:r>
          </w:p>
          <w:p w:rsidR="56A16EB7" w:rsidP="4024E3AE" w:rsidRDefault="56A16EB7" w14:paraId="6A9A9B9D" w14:textId="097289E8">
            <w:pPr>
              <w:pStyle w:val="ListParagraph"/>
              <w:ind w:left="720"/>
            </w:pPr>
          </w:p>
        </w:tc>
        <w:tc>
          <w:tcPr>
            <w:tcW w:w="2535" w:type="dxa"/>
            <w:tcMar/>
          </w:tcPr>
          <w:p w:rsidR="751153B7" w:rsidP="4024E3AE" w:rsidRDefault="751153B7" w14:paraId="5C825342" w14:textId="71764058">
            <w:pPr>
              <w:pStyle w:val="Normal"/>
              <w:jc w:val="right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</w:pPr>
            <w:r w:rsidRPr="4024E3AE" w:rsidR="156854BE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Aug 2021 — Oct 2023</w:t>
            </w:r>
          </w:p>
          <w:p w:rsidR="751153B7" w:rsidP="751153B7" w:rsidRDefault="751153B7" w14:paraId="7C9CE540" w14:textId="4B953F0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751153B7" w:rsidTr="4024E3AE" w14:paraId="01F4DF33">
        <w:trPr>
          <w:trHeight w:val="300"/>
        </w:trPr>
        <w:tc>
          <w:tcPr>
            <w:tcW w:w="8370" w:type="dxa"/>
            <w:tcMar/>
          </w:tcPr>
          <w:p w:rsidR="5C74A2F2" w:rsidP="49DCEED5" w:rsidRDefault="5C74A2F2" w14:paraId="027E2621" w14:textId="598BF96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  <w:r w:rsidRPr="49DCEED5" w:rsidR="6C808F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User Experience Designer — Service Autopilot</w:t>
            </w:r>
          </w:p>
          <w:p w:rsidR="07E401BA" w:rsidP="49DCEED5" w:rsidRDefault="07E401BA" w14:paraId="76843C17" w14:textId="6504E9D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4024E3AE" w:rsidR="61153BEE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Acted as designer and researcher </w:t>
            </w:r>
            <w:r w:rsidRPr="4024E3AE" w:rsidR="4D3B79DB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in an agile startup of 4 dev teams to work across 1 main </w:t>
            </w:r>
            <w:r w:rsidRPr="4024E3AE" w:rsidR="4D3B79DB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  <w:t xml:space="preserve">SaaS </w:t>
            </w:r>
            <w:r w:rsidRPr="4024E3AE" w:rsidR="4D3B79DB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>product</w:t>
            </w:r>
            <w:r w:rsidRPr="4024E3AE" w:rsidR="0ED89220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, an app, and a payment portal. </w:t>
            </w:r>
          </w:p>
          <w:p w:rsidR="4134C1D3" w:rsidP="4024E3AE" w:rsidRDefault="4134C1D3" w14:paraId="16AFE675" w14:textId="3A5A742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  <w:r w:rsidRPr="4024E3AE" w:rsidR="1E645B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Strategized with the CEO and CTO on a release plan for </w:t>
            </w:r>
            <w:r w:rsidRPr="4024E3AE" w:rsidR="1E645B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new </w:t>
            </w:r>
            <w:r w:rsidRPr="4024E3AE" w:rsidR="064DFB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software </w:t>
            </w:r>
            <w:r w:rsidRPr="4024E3AE" w:rsidR="1E645B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version</w:t>
            </w:r>
            <w:r w:rsidRPr="4024E3AE" w:rsidR="1E645B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 to keep churn below new software </w:t>
            </w:r>
            <w:r w:rsidRPr="4024E3AE" w:rsidR="4E46E9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signups</w:t>
            </w:r>
            <w:r w:rsidRPr="4024E3AE" w:rsidR="673AA4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 of </w:t>
            </w:r>
            <w:r w:rsidRPr="4024E3AE" w:rsidR="673AA4F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10%</w:t>
            </w:r>
            <w:r w:rsidRPr="4024E3AE" w:rsidR="1E645B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.</w:t>
            </w:r>
          </w:p>
          <w:p w:rsidR="5C74A2F2" w:rsidP="4024E3AE" w:rsidRDefault="5C74A2F2" w14:paraId="0B219B35" w14:textId="1BBE4E6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4024E3AE" w:rsidR="4D5A2193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Cultivated a user base of </w:t>
            </w:r>
            <w:r w:rsidRPr="4024E3AE" w:rsidR="093B7AD8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over </w:t>
            </w:r>
            <w:r w:rsidRPr="4024E3AE" w:rsidR="093B7AD8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300 active</w:t>
            </w:r>
            <w:r w:rsidRPr="4024E3AE" w:rsidR="093B7AD8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 Service Autopilot </w:t>
            </w:r>
            <w:r w:rsidRPr="4024E3AE" w:rsidR="6FCD2145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>custom</w:t>
            </w:r>
            <w:r w:rsidRPr="4024E3AE" w:rsidR="093B7AD8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>ers to promote</w:t>
            </w:r>
            <w:r w:rsidRPr="4024E3AE" w:rsidR="6A9BF5C9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 user driven design</w:t>
            </w:r>
            <w:r w:rsidRPr="4024E3AE" w:rsidR="6DC2143C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>, discovery,</w:t>
            </w:r>
            <w:r w:rsidRPr="4024E3AE" w:rsidR="6A9BF5C9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 and loyalty to the</w:t>
            </w:r>
            <w:r w:rsidRPr="4024E3AE" w:rsidR="6F24BE70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 SA</w:t>
            </w:r>
            <w:r w:rsidRPr="4024E3AE" w:rsidR="6A9BF5C9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 brand</w:t>
            </w:r>
            <w:r w:rsidRPr="4024E3AE" w:rsidR="093B7AD8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535" w:type="dxa"/>
            <w:tcMar/>
          </w:tcPr>
          <w:p w:rsidR="67204892" w:rsidP="4024E3AE" w:rsidRDefault="67204892" w14:paraId="1C126AF9" w14:textId="1C5F408F">
            <w:pPr>
              <w:pStyle w:val="Normal"/>
              <w:jc w:val="right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</w:pPr>
            <w:r w:rsidRPr="4024E3AE" w:rsidR="45C9877E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Mar</w:t>
            </w:r>
            <w:r w:rsidRPr="4024E3AE" w:rsidR="54410724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4024E3AE" w:rsidR="45C9877E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 xml:space="preserve">2019 — </w:t>
            </w:r>
            <w:r w:rsidRPr="4024E3AE" w:rsidR="2FFA679A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Aug 2021</w:t>
            </w:r>
          </w:p>
          <w:p w:rsidR="751153B7" w:rsidP="751153B7" w:rsidRDefault="751153B7" w14:paraId="241C9B66" w14:textId="6F082D0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</w:tbl>
    <w:p w:rsidR="6F7DE48F" w:rsidP="49DCEED5" w:rsidRDefault="6F7DE48F" w14:paraId="1539788B" w14:textId="717ED655">
      <w:pPr>
        <w:pStyle w:val="Heading1"/>
        <w:keepNext w:val="1"/>
        <w:keepLines w:val="1"/>
        <w:bidi w:val="0"/>
        <w:spacing w:before="360" w:after="18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  <w:r w:rsidRPr="49DCEED5" w:rsidR="321114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Education</w:t>
      </w:r>
    </w:p>
    <w:tbl>
      <w:tblPr>
        <w:tblStyle w:val="TableNormal"/>
        <w:bidiVisual w:val="0"/>
        <w:tblW w:w="10920" w:type="dxa"/>
        <w:tblBorders>
          <w:top w:val="single" w:color="FFFFFF" w:themeColor="background1" w:sz="12"/>
          <w:left w:val="single" w:color="FFFFFF" w:themeColor="background1" w:sz="12"/>
          <w:bottom w:val="single" w:color="FFFFFF" w:themeColor="background1" w:sz="12"/>
          <w:right w:val="single" w:color="FFFFFF" w:themeColor="background1" w:sz="12"/>
          <w:insideH w:val="single" w:color="FFFFFF" w:themeColor="background1" w:sz="12"/>
          <w:insideV w:val="single" w:color="FFFFFF" w:themeColor="background1" w:sz="12"/>
        </w:tblBorders>
        <w:tblLayout w:type="fixed"/>
        <w:tblLook w:val="0000" w:firstRow="0" w:lastRow="0" w:firstColumn="0" w:lastColumn="0" w:noHBand="0" w:noVBand="0"/>
      </w:tblPr>
      <w:tblGrid>
        <w:gridCol w:w="8445"/>
        <w:gridCol w:w="2475"/>
      </w:tblGrid>
      <w:tr w:rsidR="751153B7" w:rsidTr="4024E3AE" w14:paraId="5E91F7AE">
        <w:trPr>
          <w:trHeight w:val="300"/>
        </w:trPr>
        <w:tc>
          <w:tcPr>
            <w:tcW w:w="8445" w:type="dxa"/>
            <w:tcMar/>
            <w:vAlign w:val="top"/>
          </w:tcPr>
          <w:p w:rsidR="751153B7" w:rsidP="4024E3AE" w:rsidRDefault="751153B7" w14:paraId="081C7754" w14:textId="06B6A0B9">
            <w:pPr>
              <w:bidi w:val="0"/>
              <w:spacing w:before="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4024E3AE" w:rsidR="6B988A82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lang w:val="en-US"/>
              </w:rPr>
              <w:t>Montclair State University, New Jersey</w:t>
            </w:r>
            <w:r>
              <w:br/>
            </w:r>
            <w:r w:rsidRPr="4024E3AE" w:rsidR="6B988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BFA Graphic Design</w:t>
            </w:r>
            <w:r w:rsidRPr="4024E3AE" w:rsidR="39039B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, Minor in Computer Science</w:t>
            </w:r>
            <w:r>
              <w:br/>
            </w:r>
            <w:r w:rsidRPr="4024E3AE" w:rsidR="4C6EC5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Luma Design Thinking Facilitator Certificate</w:t>
            </w:r>
            <w:r>
              <w:br/>
            </w:r>
            <w:r w:rsidRPr="4024E3AE" w:rsidR="5EE30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UX Certification, Nielson Norman Group</w:t>
            </w:r>
            <w:r>
              <w:br/>
            </w:r>
          </w:p>
        </w:tc>
        <w:tc>
          <w:tcPr>
            <w:tcW w:w="2475" w:type="dxa"/>
            <w:tcMar/>
            <w:vAlign w:val="top"/>
          </w:tcPr>
          <w:p w:rsidR="751153B7" w:rsidP="4024E3AE" w:rsidRDefault="751153B7" w14:paraId="0A74F938" w14:textId="33CD9419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right"/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4"/>
                <w:szCs w:val="24"/>
                <w:lang w:val="en-US"/>
              </w:rPr>
            </w:pPr>
            <w:r w:rsidRPr="4024E3AE" w:rsidR="4D749480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2014</w:t>
            </w:r>
            <w:r w:rsidRPr="4024E3AE" w:rsidR="59D415CB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 xml:space="preserve"> – </w:t>
            </w:r>
            <w:r w:rsidRPr="4024E3AE" w:rsidR="4D749480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2018</w:t>
            </w:r>
            <w:r>
              <w:br/>
            </w:r>
            <w:r>
              <w:br/>
            </w:r>
            <w:r w:rsidRPr="4024E3AE" w:rsidR="4547621C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202</w:t>
            </w:r>
            <w:r w:rsidRPr="4024E3AE" w:rsidR="48F53449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3</w:t>
            </w:r>
            <w:r>
              <w:br/>
            </w:r>
            <w:r w:rsidRPr="4024E3AE" w:rsidR="0FBEF304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20</w:t>
            </w:r>
            <w:r w:rsidRPr="4024E3AE" w:rsidR="26BA0CC6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4"/>
                <w:szCs w:val="24"/>
                <w:lang w:val="en-US"/>
              </w:rPr>
              <w:t>21</w:t>
            </w:r>
          </w:p>
        </w:tc>
      </w:tr>
    </w:tbl>
    <w:p w:rsidR="751153B7" w:rsidP="49DCEED5" w:rsidRDefault="751153B7" w14:paraId="33B5A374" w14:textId="512CB46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d87f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6DA75"/>
    <w:rsid w:val="004CD2EF"/>
    <w:rsid w:val="01415AE3"/>
    <w:rsid w:val="01B26EB0"/>
    <w:rsid w:val="027FD57A"/>
    <w:rsid w:val="02CB0ED0"/>
    <w:rsid w:val="036996CF"/>
    <w:rsid w:val="040C0A78"/>
    <w:rsid w:val="0563FE13"/>
    <w:rsid w:val="064DFB74"/>
    <w:rsid w:val="0730E91F"/>
    <w:rsid w:val="074D53F0"/>
    <w:rsid w:val="07E401BA"/>
    <w:rsid w:val="08AC9A15"/>
    <w:rsid w:val="08F91F20"/>
    <w:rsid w:val="08FBD7C2"/>
    <w:rsid w:val="093B7AD8"/>
    <w:rsid w:val="098319E5"/>
    <w:rsid w:val="09E42E61"/>
    <w:rsid w:val="0A01D97D"/>
    <w:rsid w:val="0A5E0653"/>
    <w:rsid w:val="0AC0ECD5"/>
    <w:rsid w:val="0B026EE9"/>
    <w:rsid w:val="0B71E487"/>
    <w:rsid w:val="0C1A516F"/>
    <w:rsid w:val="0D898E20"/>
    <w:rsid w:val="0DCF6A6B"/>
    <w:rsid w:val="0E1C481F"/>
    <w:rsid w:val="0E376ACC"/>
    <w:rsid w:val="0E65E555"/>
    <w:rsid w:val="0ED89220"/>
    <w:rsid w:val="0F23DB60"/>
    <w:rsid w:val="0F32C67C"/>
    <w:rsid w:val="0F96B6F5"/>
    <w:rsid w:val="0FBEF304"/>
    <w:rsid w:val="0FFA8270"/>
    <w:rsid w:val="10421C22"/>
    <w:rsid w:val="117BD619"/>
    <w:rsid w:val="13F0E29B"/>
    <w:rsid w:val="141B1662"/>
    <w:rsid w:val="156854BE"/>
    <w:rsid w:val="16ACECAE"/>
    <w:rsid w:val="17EAE6E6"/>
    <w:rsid w:val="18F4B8E1"/>
    <w:rsid w:val="1CBDAC7A"/>
    <w:rsid w:val="1D6963EE"/>
    <w:rsid w:val="1DAA04AE"/>
    <w:rsid w:val="1E001DAA"/>
    <w:rsid w:val="1E020FD1"/>
    <w:rsid w:val="1E170D31"/>
    <w:rsid w:val="1E22519D"/>
    <w:rsid w:val="1E4B5227"/>
    <w:rsid w:val="1E645B42"/>
    <w:rsid w:val="1E895B91"/>
    <w:rsid w:val="1EBF8C64"/>
    <w:rsid w:val="1FF1D3C9"/>
    <w:rsid w:val="2076AD21"/>
    <w:rsid w:val="209E892E"/>
    <w:rsid w:val="21206B1D"/>
    <w:rsid w:val="22902FBD"/>
    <w:rsid w:val="23397B85"/>
    <w:rsid w:val="237C3696"/>
    <w:rsid w:val="23C48536"/>
    <w:rsid w:val="23C65D70"/>
    <w:rsid w:val="25DA4D20"/>
    <w:rsid w:val="26748F75"/>
    <w:rsid w:val="2699A0CA"/>
    <w:rsid w:val="26BA0CC6"/>
    <w:rsid w:val="26D6A885"/>
    <w:rsid w:val="278B3217"/>
    <w:rsid w:val="279F0C28"/>
    <w:rsid w:val="287B5552"/>
    <w:rsid w:val="28F0EA6A"/>
    <w:rsid w:val="2972DEED"/>
    <w:rsid w:val="29B7E4BF"/>
    <w:rsid w:val="2A727082"/>
    <w:rsid w:val="2BB3AB37"/>
    <w:rsid w:val="2C0E6689"/>
    <w:rsid w:val="2CC1F771"/>
    <w:rsid w:val="2CF6DA75"/>
    <w:rsid w:val="2D2E09DC"/>
    <w:rsid w:val="2E05606E"/>
    <w:rsid w:val="2E936A78"/>
    <w:rsid w:val="2FF4282E"/>
    <w:rsid w:val="2FFA679A"/>
    <w:rsid w:val="3200C789"/>
    <w:rsid w:val="321114C9"/>
    <w:rsid w:val="329C8C1F"/>
    <w:rsid w:val="32E09F3A"/>
    <w:rsid w:val="3335D2F0"/>
    <w:rsid w:val="33B66AA6"/>
    <w:rsid w:val="34EB8AD9"/>
    <w:rsid w:val="34F9A323"/>
    <w:rsid w:val="353FE456"/>
    <w:rsid w:val="36FD215E"/>
    <w:rsid w:val="38F45A98"/>
    <w:rsid w:val="39039B50"/>
    <w:rsid w:val="395589FA"/>
    <w:rsid w:val="3984FBB0"/>
    <w:rsid w:val="39A21AD6"/>
    <w:rsid w:val="3B182BC5"/>
    <w:rsid w:val="3C9EE8E5"/>
    <w:rsid w:val="3DC8F5E3"/>
    <w:rsid w:val="3EC409D7"/>
    <w:rsid w:val="4024E3AE"/>
    <w:rsid w:val="403A9629"/>
    <w:rsid w:val="40B903A5"/>
    <w:rsid w:val="40EA79F8"/>
    <w:rsid w:val="4134C1D3"/>
    <w:rsid w:val="452648A3"/>
    <w:rsid w:val="4547621C"/>
    <w:rsid w:val="45C9877E"/>
    <w:rsid w:val="4634B2B0"/>
    <w:rsid w:val="4672F83D"/>
    <w:rsid w:val="474C94BB"/>
    <w:rsid w:val="475C6231"/>
    <w:rsid w:val="47C6A2B5"/>
    <w:rsid w:val="48F53449"/>
    <w:rsid w:val="49022D65"/>
    <w:rsid w:val="490F6622"/>
    <w:rsid w:val="49DCEED5"/>
    <w:rsid w:val="4A657A54"/>
    <w:rsid w:val="4C15CE87"/>
    <w:rsid w:val="4C505B25"/>
    <w:rsid w:val="4C6EC592"/>
    <w:rsid w:val="4C97C1ED"/>
    <w:rsid w:val="4CC6687A"/>
    <w:rsid w:val="4CF6CC09"/>
    <w:rsid w:val="4D3B79DB"/>
    <w:rsid w:val="4D4BA036"/>
    <w:rsid w:val="4D5A2193"/>
    <w:rsid w:val="4D63F7E0"/>
    <w:rsid w:val="4D749480"/>
    <w:rsid w:val="4DB3388A"/>
    <w:rsid w:val="4E46E93D"/>
    <w:rsid w:val="4E71F192"/>
    <w:rsid w:val="4E772DC3"/>
    <w:rsid w:val="4F175752"/>
    <w:rsid w:val="4F54C4AE"/>
    <w:rsid w:val="4FB0163D"/>
    <w:rsid w:val="4FEBEFC9"/>
    <w:rsid w:val="50091AEA"/>
    <w:rsid w:val="508AAD51"/>
    <w:rsid w:val="53350F69"/>
    <w:rsid w:val="5352A6BF"/>
    <w:rsid w:val="536012C2"/>
    <w:rsid w:val="53EA68D8"/>
    <w:rsid w:val="54410724"/>
    <w:rsid w:val="55BCB803"/>
    <w:rsid w:val="56A16EB7"/>
    <w:rsid w:val="577BC2B9"/>
    <w:rsid w:val="57AAEEEC"/>
    <w:rsid w:val="589C2164"/>
    <w:rsid w:val="58A09A3E"/>
    <w:rsid w:val="59D415CB"/>
    <w:rsid w:val="5A6C39C9"/>
    <w:rsid w:val="5C3AF298"/>
    <w:rsid w:val="5C4A869A"/>
    <w:rsid w:val="5C74A2F2"/>
    <w:rsid w:val="5D055295"/>
    <w:rsid w:val="5D6AD3CE"/>
    <w:rsid w:val="5E1D8ECA"/>
    <w:rsid w:val="5E4121D2"/>
    <w:rsid w:val="5EB84F62"/>
    <w:rsid w:val="5EE3003D"/>
    <w:rsid w:val="5EEF1475"/>
    <w:rsid w:val="5F03DED0"/>
    <w:rsid w:val="5F4656BD"/>
    <w:rsid w:val="5F5885EC"/>
    <w:rsid w:val="5F686DC9"/>
    <w:rsid w:val="5FCA5A21"/>
    <w:rsid w:val="60EEF2AA"/>
    <w:rsid w:val="61153BEE"/>
    <w:rsid w:val="61FF57F4"/>
    <w:rsid w:val="624E086E"/>
    <w:rsid w:val="631D4B75"/>
    <w:rsid w:val="64629668"/>
    <w:rsid w:val="64CE00A0"/>
    <w:rsid w:val="6578B956"/>
    <w:rsid w:val="65A083CA"/>
    <w:rsid w:val="665CAAFB"/>
    <w:rsid w:val="67204892"/>
    <w:rsid w:val="6739F707"/>
    <w:rsid w:val="673AA4F7"/>
    <w:rsid w:val="67B6CBD9"/>
    <w:rsid w:val="67BA4BE1"/>
    <w:rsid w:val="67DCEFE6"/>
    <w:rsid w:val="68E2076F"/>
    <w:rsid w:val="69BA6841"/>
    <w:rsid w:val="6A1C3365"/>
    <w:rsid w:val="6A4466BF"/>
    <w:rsid w:val="6A9BF5C9"/>
    <w:rsid w:val="6AC875E5"/>
    <w:rsid w:val="6AEF1F1A"/>
    <w:rsid w:val="6B2B79AE"/>
    <w:rsid w:val="6B819665"/>
    <w:rsid w:val="6B988A82"/>
    <w:rsid w:val="6C2AAF15"/>
    <w:rsid w:val="6C74284F"/>
    <w:rsid w:val="6C808F2C"/>
    <w:rsid w:val="6CB87DB9"/>
    <w:rsid w:val="6D1AF9CA"/>
    <w:rsid w:val="6D36927F"/>
    <w:rsid w:val="6D574966"/>
    <w:rsid w:val="6DC2143C"/>
    <w:rsid w:val="6F24BE70"/>
    <w:rsid w:val="6F7DE48F"/>
    <w:rsid w:val="6FCD2145"/>
    <w:rsid w:val="704E413F"/>
    <w:rsid w:val="70934B34"/>
    <w:rsid w:val="7122595B"/>
    <w:rsid w:val="7156A4B8"/>
    <w:rsid w:val="715B416B"/>
    <w:rsid w:val="71EB93E5"/>
    <w:rsid w:val="72AAA273"/>
    <w:rsid w:val="72E18507"/>
    <w:rsid w:val="735024C7"/>
    <w:rsid w:val="73786523"/>
    <w:rsid w:val="73786BDD"/>
    <w:rsid w:val="7388053F"/>
    <w:rsid w:val="7406E31E"/>
    <w:rsid w:val="74F5B9C2"/>
    <w:rsid w:val="751153B7"/>
    <w:rsid w:val="7541DDC5"/>
    <w:rsid w:val="7579059A"/>
    <w:rsid w:val="759FC546"/>
    <w:rsid w:val="75BD8A69"/>
    <w:rsid w:val="765186F9"/>
    <w:rsid w:val="7734CF10"/>
    <w:rsid w:val="77B5287F"/>
    <w:rsid w:val="785D2A5B"/>
    <w:rsid w:val="787177C2"/>
    <w:rsid w:val="791DCDF4"/>
    <w:rsid w:val="799CF601"/>
    <w:rsid w:val="79AD8486"/>
    <w:rsid w:val="7A97F103"/>
    <w:rsid w:val="7AC4B897"/>
    <w:rsid w:val="7AC7EB91"/>
    <w:rsid w:val="7B40E6AA"/>
    <w:rsid w:val="7BC65BF4"/>
    <w:rsid w:val="7C3007A2"/>
    <w:rsid w:val="7C3007A2"/>
    <w:rsid w:val="7CB2B4A4"/>
    <w:rsid w:val="7DA3B4F3"/>
    <w:rsid w:val="7DE0E793"/>
    <w:rsid w:val="7E1AECB8"/>
    <w:rsid w:val="7F4D9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DA75"/>
  <w15:chartTrackingRefBased/>
  <w15:docId w15:val="{4EBBB6E4-69D7-4218-9DBB-6A22D7982E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51153B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51153B7"/>
    <w:pPr>
      <w:spacing/>
      <w:ind w:left="720"/>
      <w:contextualSpacing/>
    </w:pPr>
  </w:style>
  <w:style w:type="character" w:styleId="Strong">
    <w:uiPriority w:val="22"/>
    <w:name w:val="Strong"/>
    <w:basedOn w:val="DefaultParagraphFont"/>
    <w:qFormat/>
    <w:rsid w:val="751153B7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99d9e410a534315" /><Relationship Type="http://schemas.openxmlformats.org/officeDocument/2006/relationships/hyperlink" Target="mailto:kevinweinpel@protonmail.com" TargetMode="External" Id="Rcea5a5af537a4464" /><Relationship Type="http://schemas.openxmlformats.org/officeDocument/2006/relationships/hyperlink" Target="https://www.kevinweinpel.com" TargetMode="External" Id="Re63ac712cb7143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2025-07-08T03:05:44.3580134Z</dcterms:created>
  <dcterms:modified xsi:type="dcterms:W3CDTF">2025-08-05T02:44:48.7584862Z</dcterms:modified>
  <dc:creator>Kevin Weinpel</dc:creator>
  <lastModifiedBy>Kevin Weinpel</lastModifiedBy>
</coreProperties>
</file>