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w0qrxwnra9h" w:id="0"/>
      <w:bookmarkEnd w:id="0"/>
      <w:r w:rsidDel="00000000" w:rsidR="00000000" w:rsidRPr="00000000">
        <w:rPr>
          <w:rtl w:val="0"/>
        </w:rPr>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jc w:val="center"/>
        <w:rPr>
          <w:b w:val="1"/>
          <w:bCs w:val="1"/>
          <w:color w:val="1f1f1f"/>
          <w:sz w:val="26"/>
          <w:szCs w:val="26"/>
        </w:rPr>
      </w:pPr>
      <w:bookmarkStart w:colFirst="0" w:colLast="0" w:name="_1q6spdjwot2m" w:id="1"/>
      <w:bookmarkEnd w:id="1"/>
      <w:r w:rsidDel="00000000" w:rsidR="00000000" w:rsidRPr="00000000">
        <w:rPr>
          <w:b w:val="1"/>
          <w:bCs w:val="1"/>
          <w:color w:val="1f1f1f"/>
          <w:sz w:val="26"/>
          <w:szCs w:val="26"/>
        </w:rPr>
        <w:drawing>
          <wp:inline distB="114300" distT="114300" distL="114300" distR="114300">
            <wp:extent cx="5148263" cy="179652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148263" cy="179652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k6wlyuntm5id" w:id="2"/>
      <w:bookmarkEnd w:id="2"/>
      <w:r w:rsidDel="00000000" w:rsidR="00000000" w:rsidRPr="00000000">
        <w:rPr>
          <w:b w:val="1"/>
          <w:bCs w:val="1"/>
          <w:color w:val="1f1f1f"/>
          <w:sz w:val="26"/>
          <w:szCs w:val="26"/>
          <w:rtl w:val="0"/>
        </w:rPr>
        <w:t xml:space="preserve">Sample Informed Consent Policy for Cross Provincial Border Therapy</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ksylo4cy4cca" w:id="3"/>
      <w:bookmarkEnd w:id="3"/>
      <w:r w:rsidDel="00000000" w:rsidR="00000000" w:rsidRPr="00000000">
        <w:rPr>
          <w:rtl w:val="0"/>
        </w:rPr>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pPr>
      <w:bookmarkStart w:colFirst="0" w:colLast="0" w:name="_xdqgix6ucr02" w:id="4"/>
      <w:bookmarkEnd w:id="4"/>
      <w:r w:rsidDel="00000000" w:rsidR="00000000" w:rsidRPr="00000000">
        <w:rPr>
          <w:b w:val="1"/>
          <w:bCs w:val="1"/>
          <w:color w:val="1f1f1f"/>
          <w:sz w:val="26"/>
          <w:szCs w:val="26"/>
          <w:rtl w:val="0"/>
        </w:rPr>
        <w:t xml:space="preserve">Provision of Services Across Jurisdictions Consent form</w:t>
      </w:r>
      <w:r w:rsidDel="00000000" w:rsidR="00000000" w:rsidRPr="00000000">
        <w:rPr>
          <w:rtl w:val="0"/>
        </w:rPr>
      </w:r>
    </w:p>
    <w:p w:rsidR="00000000" w:rsidDel="00000000" w:rsidP="00000000" w:rsidRDefault="00000000" w:rsidRPr="00000000" w14:paraId="00000006">
      <w:pPr>
        <w:pBdr>
          <w:top w:color="auto" w:space="0" w:sz="0" w:val="none"/>
          <w:bottom w:color="auto" w:space="0" w:sz="0" w:val="none"/>
          <w:between w:color="auto" w:space="0" w:sz="0" w:val="none"/>
        </w:pBdr>
        <w:spacing w:after="240" w:lineRule="auto"/>
        <w:rPr>
          <w:color w:val="1f1f1f"/>
        </w:rPr>
      </w:pPr>
      <w:r w:rsidDel="00000000" w:rsidR="00000000" w:rsidRPr="00000000">
        <w:rPr>
          <w:color w:val="1f1f1f"/>
          <w:rtl w:val="0"/>
        </w:rPr>
        <w:t xml:space="preserve">1. Practice Jurisdiction and Credentials</w:t>
      </w:r>
    </w:p>
    <w:p w:rsidR="00000000" w:rsidDel="00000000" w:rsidP="00000000" w:rsidRDefault="00000000" w:rsidRPr="00000000" w14:paraId="00000007">
      <w:pPr>
        <w:pBdr>
          <w:top w:color="auto" w:space="0" w:sz="0" w:val="none"/>
          <w:bottom w:color="auto" w:space="0" w:sz="0" w:val="none"/>
          <w:between w:color="auto" w:space="0" w:sz="0" w:val="none"/>
        </w:pBdr>
        <w:spacing w:after="240" w:lineRule="auto"/>
        <w:rPr>
          <w:color w:val="1f1f1f"/>
        </w:rPr>
      </w:pPr>
      <w:r w:rsidDel="00000000" w:rsidR="00000000" w:rsidRPr="00000000">
        <w:rPr>
          <w:color w:val="1f1f1f"/>
          <w:rtl w:val="0"/>
        </w:rPr>
        <w:t xml:space="preserve">I, [Therapist Name], am a Registered Psychotherapist (RP) in good standing with the College of Registered Psychotherapists of Ontario (CRPO). I am physically located in [City, Ontario] and am authorized to provide psychotherapy under the laws of Ontario.</w:t>
      </w:r>
    </w:p>
    <w:p w:rsidR="00000000" w:rsidDel="00000000" w:rsidP="00000000" w:rsidRDefault="00000000" w:rsidRPr="00000000" w14:paraId="00000008">
      <w:pPr>
        <w:pBdr>
          <w:top w:color="auto" w:space="0" w:sz="0" w:val="none"/>
          <w:bottom w:color="auto" w:space="0" w:sz="0" w:val="none"/>
          <w:between w:color="auto" w:space="0" w:sz="0" w:val="none"/>
        </w:pBdr>
        <w:spacing w:after="240" w:lineRule="auto"/>
        <w:rPr>
          <w:color w:val="1f1f1f"/>
        </w:rPr>
      </w:pPr>
      <w:r w:rsidDel="00000000" w:rsidR="00000000" w:rsidRPr="00000000">
        <w:rPr>
          <w:color w:val="1f1f1f"/>
          <w:rtl w:val="0"/>
        </w:rPr>
        <w:t xml:space="preserve">2. Client Location at Time of Service</w:t>
      </w:r>
    </w:p>
    <w:p w:rsidR="00000000" w:rsidDel="00000000" w:rsidP="00000000" w:rsidRDefault="00000000" w:rsidRPr="00000000" w14:paraId="00000009">
      <w:pPr>
        <w:pBdr>
          <w:top w:color="auto" w:space="0" w:sz="0" w:val="none"/>
          <w:bottom w:color="auto" w:space="0" w:sz="0" w:val="none"/>
          <w:between w:color="auto" w:space="0" w:sz="0" w:val="none"/>
        </w:pBdr>
        <w:spacing w:after="240" w:lineRule="auto"/>
        <w:rPr>
          <w:color w:val="1f1f1f"/>
        </w:rPr>
      </w:pPr>
      <w:r w:rsidDel="00000000" w:rsidR="00000000" w:rsidRPr="00000000">
        <w:rPr>
          <w:color w:val="1f1f1f"/>
          <w:rtl w:val="0"/>
        </w:rPr>
        <w:t xml:space="preserve">You (the client) agree to disclose your physical location at the start of every session. You understand that the "act of psychotherapy" is generally considered to occur in the jurisdiction where you are physically located at the time of the appointment.</w:t>
      </w:r>
    </w:p>
    <w:p w:rsidR="00000000" w:rsidDel="00000000" w:rsidP="00000000" w:rsidRDefault="00000000" w:rsidRPr="00000000" w14:paraId="0000000A">
      <w:pPr>
        <w:pBdr>
          <w:top w:color="auto" w:space="0" w:sz="0" w:val="none"/>
          <w:bottom w:color="auto" w:space="0" w:sz="0" w:val="none"/>
          <w:between w:color="auto" w:space="0" w:sz="0" w:val="none"/>
        </w:pBdr>
        <w:spacing w:after="240" w:lineRule="auto"/>
        <w:rPr>
          <w:color w:val="1f1f1f"/>
        </w:rPr>
      </w:pPr>
      <w:r w:rsidDel="00000000" w:rsidR="00000000" w:rsidRPr="00000000">
        <w:rPr>
          <w:color w:val="1f1f1f"/>
          <w:rtl w:val="0"/>
        </w:rPr>
        <w:t xml:space="preserve">3. Regulatory Compliance</w:t>
      </w:r>
    </w:p>
    <w:p w:rsidR="00000000" w:rsidDel="00000000" w:rsidP="00000000" w:rsidRDefault="00000000" w:rsidRPr="00000000" w14:paraId="0000000B">
      <w:pPr>
        <w:pBdr>
          <w:top w:color="auto" w:space="0" w:sz="0" w:val="none"/>
          <w:bottom w:color="auto" w:space="0" w:sz="0" w:val="none"/>
          <w:between w:color="auto" w:space="0" w:sz="0" w:val="none"/>
        </w:pBdr>
        <w:spacing w:after="240" w:lineRule="auto"/>
        <w:rPr>
          <w:color w:val="1f1f1f"/>
        </w:rPr>
      </w:pPr>
      <w:r w:rsidDel="00000000" w:rsidR="00000000" w:rsidRPr="00000000">
        <w:rPr>
          <w:color w:val="1f1f1f"/>
          <w:rtl w:val="0"/>
        </w:rPr>
        <w:t xml:space="preserve">While I aim to provide services across borders where legally permissible, you understand that:</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color w:val="1f1f1f"/>
        </w:rPr>
      </w:pPr>
      <w:r w:rsidDel="00000000" w:rsidR="00000000" w:rsidRPr="00000000">
        <w:rPr>
          <w:color w:val="1f1f1f"/>
          <w:rtl w:val="0"/>
        </w:rPr>
        <w:t xml:space="preserve">I am governed primarily by the standards and ethics of the </w:t>
      </w:r>
      <w:r w:rsidDel="00000000" w:rsidR="00000000" w:rsidRPr="00000000">
        <w:rPr>
          <w:b w:val="1"/>
          <w:bCs w:val="1"/>
          <w:color w:val="1f1f1f"/>
          <w:rtl w:val="0"/>
        </w:rPr>
        <w:t xml:space="preserve">CRPO (Ontario)</w:t>
      </w:r>
      <w:r w:rsidDel="00000000" w:rsidR="00000000" w:rsidRPr="00000000">
        <w:rPr>
          <w:color w:val="1f1f1f"/>
          <w:rtl w:val="0"/>
        </w:rPr>
        <w:t xml:space="preserve">.</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color w:val="1f1f1f"/>
        </w:rPr>
      </w:pPr>
      <w:r w:rsidDel="00000000" w:rsidR="00000000" w:rsidRPr="00000000">
        <w:rPr>
          <w:color w:val="1f1f1f"/>
          <w:rtl w:val="0"/>
        </w:rPr>
        <w:t xml:space="preserve">If you are located in a province where psychotherapy is regulated (e.g., Quebec, Nova Scotia, New Brunswick, or PEI), there may be specific local laws or title protections that affect our work.</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pacing w:after="360" w:lineRule="auto"/>
        <w:ind w:left="720" w:hanging="360"/>
        <w:rPr>
          <w:color w:val="1f1f1f"/>
        </w:rPr>
      </w:pPr>
      <w:r w:rsidDel="00000000" w:rsidR="00000000" w:rsidRPr="00000000">
        <w:rPr>
          <w:color w:val="1f1f1f"/>
          <w:rtl w:val="0"/>
        </w:rPr>
        <w:t xml:space="preserve">In the event of a formal complaint, the regulatory body in your home province may or may not have jurisdiction over my practice.</w:t>
      </w:r>
    </w:p>
    <w:p w:rsidR="00000000" w:rsidDel="00000000" w:rsidP="00000000" w:rsidRDefault="00000000" w:rsidRPr="00000000" w14:paraId="0000000F">
      <w:pPr>
        <w:pBdr>
          <w:top w:color="auto" w:space="0" w:sz="0" w:val="none"/>
          <w:bottom w:color="auto" w:space="0" w:sz="0" w:val="none"/>
          <w:between w:color="auto" w:space="0" w:sz="0" w:val="none"/>
        </w:pBdr>
        <w:spacing w:after="240" w:lineRule="auto"/>
        <w:rPr>
          <w:color w:val="1f1f1f"/>
        </w:rPr>
      </w:pPr>
      <w:r w:rsidDel="00000000" w:rsidR="00000000" w:rsidRPr="00000000">
        <w:rPr>
          <w:color w:val="1f1f1f"/>
          <w:rtl w:val="0"/>
        </w:rPr>
        <w:t xml:space="preserve">4. Emergency Procedures and Local Resources</w:t>
      </w:r>
    </w:p>
    <w:p w:rsidR="00000000" w:rsidDel="00000000" w:rsidP="00000000" w:rsidRDefault="00000000" w:rsidRPr="00000000" w14:paraId="00000010">
      <w:pPr>
        <w:pBdr>
          <w:top w:color="auto" w:space="0" w:sz="0" w:val="none"/>
          <w:bottom w:color="auto" w:space="0" w:sz="0" w:val="none"/>
          <w:between w:color="auto" w:space="0" w:sz="0" w:val="none"/>
        </w:pBdr>
        <w:spacing w:after="240" w:lineRule="auto"/>
        <w:rPr>
          <w:color w:val="1f1f1f"/>
        </w:rPr>
      </w:pPr>
      <w:r w:rsidDel="00000000" w:rsidR="00000000" w:rsidRPr="00000000">
        <w:rPr>
          <w:color w:val="1f1f1f"/>
          <w:rtl w:val="0"/>
        </w:rPr>
        <w:t xml:space="preserve">Because we are working across provincial borders, my ability to respond to a crisis is different than in an in-person setting.</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rPr>
          <w:color w:val="1f1f1f"/>
        </w:rPr>
      </w:pPr>
      <w:r w:rsidDel="00000000" w:rsidR="00000000" w:rsidRPr="00000000">
        <w:rPr>
          <w:color w:val="1f1f1f"/>
          <w:rtl w:val="0"/>
        </w:rPr>
        <w:t xml:space="preserve">You agree to provide the address of your current physical location and a local emergency contact person.</w:t>
      </w:r>
    </w:p>
    <w:p w:rsidR="00000000" w:rsidDel="00000000" w:rsidP="00000000" w:rsidRDefault="00000000" w:rsidRPr="00000000" w14:paraId="00000012">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rPr>
          <w:color w:val="1f1f1f"/>
        </w:rPr>
      </w:pPr>
      <w:r w:rsidDel="00000000" w:rsidR="00000000" w:rsidRPr="00000000">
        <w:rPr>
          <w:color w:val="1f1f1f"/>
          <w:rtl w:val="0"/>
        </w:rPr>
        <w:t xml:space="preserve">In the event of a mental health emergency, you understand that I will contact local emergency services (e.g., 911 or a local mobile crisis team) in </w:t>
      </w:r>
      <w:r w:rsidDel="00000000" w:rsidR="00000000" w:rsidRPr="00000000">
        <w:rPr>
          <w:b w:val="1"/>
          <w:bCs w:val="1"/>
          <w:color w:val="1f1f1f"/>
          <w:rtl w:val="0"/>
        </w:rPr>
        <w:t xml:space="preserve">your</w:t>
      </w:r>
      <w:r w:rsidDel="00000000" w:rsidR="00000000" w:rsidRPr="00000000">
        <w:rPr>
          <w:color w:val="1f1f1f"/>
          <w:rtl w:val="0"/>
        </w:rPr>
        <w:t xml:space="preserve"> specific area.</w:t>
      </w:r>
    </w:p>
    <w:p w:rsidR="00000000" w:rsidDel="00000000" w:rsidP="00000000" w:rsidRDefault="00000000" w:rsidRPr="00000000" w14:paraId="00000013">
      <w:pPr>
        <w:numPr>
          <w:ilvl w:val="0"/>
          <w:numId w:val="2"/>
        </w:numPr>
        <w:pBdr>
          <w:top w:color="auto" w:space="0" w:sz="0" w:val="none"/>
          <w:bottom w:color="auto" w:space="0" w:sz="0" w:val="none"/>
          <w:right w:color="auto" w:space="0" w:sz="0" w:val="none"/>
          <w:between w:color="auto" w:space="0" w:sz="0" w:val="none"/>
        </w:pBdr>
        <w:spacing w:after="360" w:lineRule="auto"/>
        <w:ind w:left="720" w:hanging="360"/>
        <w:rPr>
          <w:color w:val="1f1f1f"/>
        </w:rPr>
      </w:pPr>
      <w:r w:rsidDel="00000000" w:rsidR="00000000" w:rsidRPr="00000000">
        <w:rPr>
          <w:color w:val="1f1f1f"/>
          <w:rtl w:val="0"/>
        </w:rPr>
        <w:t xml:space="preserve">I have provided a list of local crisis resources for your area [attach or link here], and you agree to utilize these as a first point of contact in an immediate crisis.</w:t>
      </w:r>
    </w:p>
    <w:p w:rsidR="00000000" w:rsidDel="00000000" w:rsidP="00000000" w:rsidRDefault="00000000" w:rsidRPr="00000000" w14:paraId="00000014">
      <w:pPr>
        <w:pBdr>
          <w:top w:color="auto" w:space="0" w:sz="0" w:val="none"/>
          <w:bottom w:color="auto" w:space="0" w:sz="0" w:val="none"/>
          <w:between w:color="auto" w:space="0" w:sz="0" w:val="none"/>
        </w:pBdr>
        <w:spacing w:after="240" w:lineRule="auto"/>
        <w:rPr>
          <w:color w:val="1f1f1f"/>
        </w:rPr>
      </w:pPr>
      <w:r w:rsidDel="00000000" w:rsidR="00000000" w:rsidRPr="00000000">
        <w:rPr>
          <w:color w:val="1f1f1f"/>
          <w:rtl w:val="0"/>
        </w:rPr>
        <w:t xml:space="preserve">5. Mandatory Reporting</w:t>
      </w:r>
    </w:p>
    <w:p w:rsidR="00000000" w:rsidDel="00000000" w:rsidP="00000000" w:rsidRDefault="00000000" w:rsidRPr="00000000" w14:paraId="00000015">
      <w:pPr>
        <w:pBdr>
          <w:top w:color="auto" w:space="0" w:sz="0" w:val="none"/>
          <w:bottom w:color="auto" w:space="0" w:sz="0" w:val="none"/>
          <w:between w:color="auto" w:space="0" w:sz="0" w:val="none"/>
        </w:pBdr>
        <w:spacing w:after="240" w:lineRule="auto"/>
        <w:rPr/>
      </w:pPr>
      <w:r w:rsidDel="00000000" w:rsidR="00000000" w:rsidRPr="00000000">
        <w:rPr>
          <w:color w:val="1f1f1f"/>
          <w:rtl w:val="0"/>
        </w:rPr>
        <w:t xml:space="preserve">You understand that mandatory reporting laws (such as those regarding child abuse or the "duty to warn") may vary by province. I am legally and ethically obligated to follow the reporting laws of the province where you are located during our sessions.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