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A9" w:rsidRDefault="002234A9" w:rsidP="002234A9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color w:val="002B58"/>
        </w:rPr>
      </w:pPr>
      <w:r>
        <w:rPr>
          <w:rFonts w:ascii="HelveticaBold" w:hAnsi="HelveticaBold"/>
          <w:color w:val="002B58"/>
        </w:rPr>
        <w:t xml:space="preserve">Smt. </w:t>
      </w:r>
      <w:proofErr w:type="spellStart"/>
      <w:r>
        <w:rPr>
          <w:rFonts w:ascii="HelveticaBold" w:hAnsi="HelveticaBold"/>
          <w:color w:val="002B58"/>
        </w:rPr>
        <w:t>Usha</w:t>
      </w:r>
      <w:proofErr w:type="spellEnd"/>
      <w:r>
        <w:rPr>
          <w:rFonts w:ascii="HelveticaBold" w:hAnsi="HelveticaBold"/>
          <w:color w:val="002B58"/>
        </w:rPr>
        <w:t xml:space="preserve"> Mahesh</w:t>
      </w:r>
    </w:p>
    <w:p w:rsidR="002234A9" w:rsidRDefault="002234A9" w:rsidP="002234A9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b w:val="0"/>
          <w:bCs w:val="0"/>
          <w:color w:val="002B58"/>
        </w:rPr>
      </w:pPr>
      <w:r>
        <w:rPr>
          <w:rFonts w:ascii="HelveticaBold" w:hAnsi="HelveticaBold"/>
          <w:b w:val="0"/>
          <w:bCs w:val="0"/>
          <w:color w:val="002B58"/>
        </w:rPr>
        <w:t>COO</w:t>
      </w:r>
    </w:p>
    <w:p w:rsidR="002234A9" w:rsidRDefault="002234A9" w:rsidP="002234A9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proofErr w:type="spellStart"/>
      <w:r>
        <w:rPr>
          <w:rFonts w:ascii="Helvetica" w:hAnsi="Helvetica"/>
          <w:color w:val="333333"/>
          <w:sz w:val="23"/>
          <w:szCs w:val="23"/>
        </w:rPr>
        <w:t>Smt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</w:rPr>
        <w:t>Usha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Mahesh is a Deputy General Manager of NABARD currently placed with NABKISAN. She is a Mathemati</w:t>
      </w:r>
      <w:r w:rsidR="004A0650">
        <w:rPr>
          <w:rFonts w:ascii="Helvetica" w:hAnsi="Helvetica"/>
          <w:color w:val="333333"/>
          <w:sz w:val="23"/>
          <w:szCs w:val="23"/>
        </w:rPr>
        <w:t>cs Graduate and has more than 29</w:t>
      </w:r>
      <w:bookmarkStart w:id="0" w:name="_GoBack"/>
      <w:bookmarkEnd w:id="0"/>
      <w:r>
        <w:rPr>
          <w:rFonts w:ascii="Helvetica" w:hAnsi="Helvetica"/>
          <w:color w:val="333333"/>
          <w:sz w:val="23"/>
          <w:szCs w:val="23"/>
        </w:rPr>
        <w:t xml:space="preserve"> years of experience in NABARD in areas related to credit planning, micro credit, off farm sector, farmer collectives, infrastructure financing, refinance and </w:t>
      </w:r>
      <w:proofErr w:type="spellStart"/>
      <w:r>
        <w:rPr>
          <w:rFonts w:ascii="Helvetica" w:hAnsi="Helvetica"/>
          <w:color w:val="333333"/>
          <w:sz w:val="23"/>
          <w:szCs w:val="23"/>
        </w:rPr>
        <w:t>rsik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management.</w:t>
      </w:r>
    </w:p>
    <w:p w:rsidR="00417396" w:rsidRPr="002234A9" w:rsidRDefault="00417396" w:rsidP="002234A9"/>
    <w:sectPr w:rsidR="00417396" w:rsidRPr="00223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1"/>
    <w:rsid w:val="002234A9"/>
    <w:rsid w:val="002D30F1"/>
    <w:rsid w:val="00417396"/>
    <w:rsid w:val="004A0650"/>
    <w:rsid w:val="008072BA"/>
    <w:rsid w:val="009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10"/>
  <w15:chartTrackingRefBased/>
  <w15:docId w15:val="{3D6660F7-5B8A-43D9-8437-19B50E9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2D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D3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F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D30F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D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Pranali Sakpal</dc:creator>
  <cp:keywords/>
  <dc:description/>
  <cp:lastModifiedBy>Pranali Sakpal</cp:lastModifiedBy>
  <cp:revision>2</cp:revision>
  <dcterms:created xsi:type="dcterms:W3CDTF">2024-12-12T09:37:00Z</dcterms:created>
  <dcterms:modified xsi:type="dcterms:W3CDTF">2024-12-12T09:37:00Z</dcterms:modified>
</cp:coreProperties>
</file>