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303B" w14:textId="1DA77BEA" w:rsidR="005A70E8" w:rsidRDefault="004A54B9" w:rsidP="004A54B9">
      <w:pPr>
        <w:pStyle w:val="Heading1"/>
      </w:pPr>
      <w:r>
        <w:t xml:space="preserve">Template 05: </w:t>
      </w:r>
      <w:r w:rsidRPr="004A54B9">
        <w:t>Responding to a request to pause an inspection</w:t>
      </w:r>
    </w:p>
    <w:p w14:paraId="0C06E679" w14:textId="77777777" w:rsidR="004A54B9" w:rsidRDefault="004A54B9" w:rsidP="004A54B9">
      <w:r>
        <w:t>In exceptional circumstances, and only for very serious reasons, it may be necessary to pause an inspection that has already begun. Serious reasons could include:</w:t>
      </w:r>
    </w:p>
    <w:p w14:paraId="7FC468D3" w14:textId="77777777" w:rsidR="004A54B9" w:rsidRPr="00882641" w:rsidRDefault="004A54B9" w:rsidP="004A54B9">
      <w:pPr>
        <w:pStyle w:val="ListParagraph"/>
        <w:numPr>
          <w:ilvl w:val="0"/>
          <w:numId w:val="1"/>
        </w:numPr>
        <w:spacing w:line="259" w:lineRule="auto"/>
        <w:jc w:val="both"/>
        <w:rPr>
          <w:rFonts w:ascii="Segoe UI" w:hAnsi="Segoe UI" w:cs="Segoe UI"/>
          <w:color w:val="000000"/>
          <w:sz w:val="23"/>
          <w:szCs w:val="23"/>
          <w:shd w:val="clear" w:color="auto" w:fill="FFFFFF"/>
        </w:rPr>
      </w:pPr>
      <w:r w:rsidRPr="00882641">
        <w:rPr>
          <w:rFonts w:ascii="Segoe UI" w:hAnsi="Segoe UI" w:cs="Segoe UI"/>
          <w:color w:val="000000"/>
          <w:sz w:val="23"/>
          <w:szCs w:val="23"/>
          <w:shd w:val="clear" w:color="auto" w:fill="FFFFFF"/>
        </w:rPr>
        <w:t>To protect the safety, or mental health and wellbeing of the school leader, or other member of staff.</w:t>
      </w:r>
    </w:p>
    <w:p w14:paraId="2CF661B0" w14:textId="77777777" w:rsidR="004A54B9" w:rsidRPr="00882641" w:rsidRDefault="004A54B9" w:rsidP="004A54B9">
      <w:pPr>
        <w:pStyle w:val="ListParagraph"/>
        <w:numPr>
          <w:ilvl w:val="0"/>
          <w:numId w:val="1"/>
        </w:numPr>
        <w:spacing w:line="259" w:lineRule="auto"/>
        <w:jc w:val="both"/>
        <w:rPr>
          <w:rFonts w:ascii="Segoe UI" w:hAnsi="Segoe UI" w:cs="Segoe UI"/>
          <w:color w:val="000000"/>
          <w:sz w:val="23"/>
          <w:szCs w:val="23"/>
          <w:shd w:val="clear" w:color="auto" w:fill="FFFFFF"/>
        </w:rPr>
      </w:pPr>
      <w:r w:rsidRPr="00882641">
        <w:rPr>
          <w:rFonts w:ascii="Segoe UI" w:hAnsi="Segoe UI" w:cs="Segoe UI"/>
          <w:color w:val="000000"/>
          <w:sz w:val="23"/>
          <w:szCs w:val="23"/>
          <w:shd w:val="clear" w:color="auto" w:fill="FFFFFF"/>
        </w:rPr>
        <w:t>To protect the safety, or mental health and wellbeing of members of the inspection team.</w:t>
      </w:r>
    </w:p>
    <w:p w14:paraId="030E5A28" w14:textId="77777777" w:rsidR="004A54B9" w:rsidRPr="00882641" w:rsidRDefault="004A54B9" w:rsidP="004A54B9">
      <w:pPr>
        <w:pStyle w:val="ListParagraph"/>
        <w:numPr>
          <w:ilvl w:val="0"/>
          <w:numId w:val="1"/>
        </w:numPr>
        <w:spacing w:line="259" w:lineRule="auto"/>
        <w:jc w:val="both"/>
        <w:rPr>
          <w:rFonts w:ascii="Segoe UI" w:hAnsi="Segoe UI" w:cs="Segoe UI"/>
          <w:color w:val="000000"/>
          <w:sz w:val="23"/>
          <w:szCs w:val="23"/>
          <w:shd w:val="clear" w:color="auto" w:fill="FFFFFF"/>
        </w:rPr>
      </w:pPr>
      <w:r w:rsidRPr="00882641">
        <w:rPr>
          <w:rFonts w:ascii="Segoe UI" w:hAnsi="Segoe UI" w:cs="Segoe UI"/>
          <w:color w:val="000000"/>
          <w:sz w:val="23"/>
          <w:szCs w:val="23"/>
          <w:shd w:val="clear" w:color="auto" w:fill="FFFFFF"/>
        </w:rPr>
        <w:t>A major incident occurs that has a significant effect on the routine day-to-day running of the school.</w:t>
      </w:r>
    </w:p>
    <w:p w14:paraId="58A5735E" w14:textId="77777777" w:rsidR="004A54B9" w:rsidRPr="00882641" w:rsidRDefault="004A54B9" w:rsidP="004A54B9">
      <w:pPr>
        <w:pStyle w:val="ListParagraph"/>
        <w:numPr>
          <w:ilvl w:val="0"/>
          <w:numId w:val="1"/>
        </w:numPr>
        <w:spacing w:line="259" w:lineRule="auto"/>
        <w:jc w:val="both"/>
        <w:rPr>
          <w:rFonts w:ascii="Segoe UI" w:hAnsi="Segoe UI" w:cs="Segoe UI"/>
          <w:color w:val="000000"/>
          <w:sz w:val="23"/>
          <w:szCs w:val="23"/>
          <w:shd w:val="clear" w:color="auto" w:fill="FFFFFF"/>
        </w:rPr>
      </w:pPr>
      <w:r w:rsidRPr="00882641">
        <w:rPr>
          <w:rFonts w:ascii="Segoe UI" w:hAnsi="Segoe UI" w:cs="Segoe UI"/>
          <w:color w:val="000000"/>
          <w:sz w:val="23"/>
          <w:szCs w:val="23"/>
          <w:shd w:val="clear" w:color="auto" w:fill="FFFFFF"/>
        </w:rPr>
        <w:t>A major incident occurs that has a significant effect on the routine day-to-day running of the inspection.</w:t>
      </w:r>
    </w:p>
    <w:p w14:paraId="1ED6BA7D" w14:textId="03B26E95" w:rsidR="004A54B9" w:rsidRDefault="004A54B9" w:rsidP="004A54B9">
      <w:r>
        <w:t>All requests to pause an inspection</w:t>
      </w:r>
      <w:r w:rsidR="00876353">
        <w:t xml:space="preserve">, whether </w:t>
      </w:r>
      <w:r w:rsidR="00876353">
        <w:t>by the school or by the lead inspector</w:t>
      </w:r>
      <w:r w:rsidR="00876353">
        <w:t xml:space="preserve">, </w:t>
      </w:r>
      <w:r>
        <w:t xml:space="preserve">should be made to the </w:t>
      </w:r>
      <w:r>
        <w:t>person in the diocese with inspection coordinating responsibility.</w:t>
      </w:r>
    </w:p>
    <w:p w14:paraId="3E7D8F1C" w14:textId="66A95C03" w:rsidR="004A54B9" w:rsidRDefault="004A54B9" w:rsidP="004A54B9">
      <w:r>
        <w:t>There are three possible outcomes following a request to pause an inspection:</w:t>
      </w:r>
    </w:p>
    <w:p w14:paraId="350C1C44" w14:textId="15A09874" w:rsidR="004A54B9" w:rsidRDefault="004A54B9" w:rsidP="004A54B9">
      <w:pPr>
        <w:pStyle w:val="ListParagraph"/>
        <w:numPr>
          <w:ilvl w:val="0"/>
          <w:numId w:val="2"/>
        </w:numPr>
      </w:pPr>
      <w:r>
        <w:t>The pause request is refused, and the inspection continues as planned.</w:t>
      </w:r>
    </w:p>
    <w:p w14:paraId="604E6EC2" w14:textId="54BCB771" w:rsidR="004A54B9" w:rsidRDefault="004A54B9" w:rsidP="004A54B9">
      <w:pPr>
        <w:pStyle w:val="ListParagraph"/>
        <w:numPr>
          <w:ilvl w:val="0"/>
          <w:numId w:val="2"/>
        </w:numPr>
      </w:pPr>
      <w:r>
        <w:t>If the diocese agrees that a pause is necessary and it is possible to continue the inspection using the same team or another team within ten working days</w:t>
      </w:r>
      <w:r>
        <w:rPr>
          <w:rStyle w:val="FootnoteReference"/>
        </w:rPr>
        <w:footnoteReference w:id="1"/>
      </w:r>
      <w:r>
        <w:t xml:space="preserve"> following a pause, then a pause is granted.</w:t>
      </w:r>
    </w:p>
    <w:p w14:paraId="5045B6E8" w14:textId="00768020" w:rsidR="004A54B9" w:rsidRDefault="004A54B9" w:rsidP="004A54B9">
      <w:pPr>
        <w:pStyle w:val="ListParagraph"/>
        <w:numPr>
          <w:ilvl w:val="0"/>
          <w:numId w:val="2"/>
        </w:numPr>
      </w:pPr>
      <w:r>
        <w:t xml:space="preserve">If the diocese agrees that a pause is necessary and it is </w:t>
      </w:r>
      <w:r w:rsidRPr="00876353">
        <w:rPr>
          <w:b/>
          <w:bCs/>
        </w:rPr>
        <w:t>not</w:t>
      </w:r>
      <w:r>
        <w:t xml:space="preserve"> </w:t>
      </w:r>
      <w:r>
        <w:t>possible to continue the inspection using the same team or another team within ten working day</w:t>
      </w:r>
      <w:r w:rsidR="00876353">
        <w:t>s</w:t>
      </w:r>
      <w:r>
        <w:t xml:space="preserve"> following a pause, then </w:t>
      </w:r>
      <w:r w:rsidR="00876353">
        <w:t>the inspection will need to be rescheduled.</w:t>
      </w:r>
    </w:p>
    <w:p w14:paraId="1CFA9A5B" w14:textId="29258B63" w:rsidR="00876353" w:rsidRDefault="00876353" w:rsidP="00876353">
      <w:r>
        <w:t>Any decision to pause or reschedule should take care not to place a school outside of the statutory timescales for inspection.</w:t>
      </w:r>
      <w:r>
        <w:rPr>
          <w:rStyle w:val="FootnoteReference"/>
        </w:rPr>
        <w:footnoteReference w:id="2"/>
      </w:r>
      <w:r w:rsidR="00527B3E">
        <w:t xml:space="preserve"> Before </w:t>
      </w:r>
      <w:proofErr w:type="gramStart"/>
      <w:r w:rsidR="00527B3E">
        <w:t>making a decision</w:t>
      </w:r>
      <w:proofErr w:type="gramEnd"/>
      <w:r w:rsidR="00527B3E">
        <w:t xml:space="preserve">, diocesan inspection coordinators are encouraged to speak to another diocesan coordinator, or a more senior officer in their own diocese, to ensure they are making the right decision. Decisions to pause inspection should not be taken lightly. </w:t>
      </w:r>
      <w:r>
        <w:t xml:space="preserve">The decision tree </w:t>
      </w:r>
      <w:r w:rsidR="00527B3E">
        <w:t xml:space="preserve">overleaf </w:t>
      </w:r>
      <w:r>
        <w:t xml:space="preserve">may assist in making the decision: </w:t>
      </w:r>
    </w:p>
    <w:p w14:paraId="30D54F69" w14:textId="6CD54D0B" w:rsidR="00F35ECF" w:rsidRDefault="00F35ECF">
      <w:pPr>
        <w:spacing w:after="0" w:line="240" w:lineRule="auto"/>
      </w:pPr>
    </w:p>
    <w:p w14:paraId="336CFB66" w14:textId="46605A19" w:rsidR="00527B3E" w:rsidRDefault="00527B3E" w:rsidP="00876353">
      <w:r w:rsidRPr="00527B3E">
        <w:drawing>
          <wp:anchor distT="0" distB="0" distL="114300" distR="114300" simplePos="0" relativeHeight="251659264" behindDoc="0" locked="0" layoutInCell="1" allowOverlap="1" wp14:anchorId="4709A8E1" wp14:editId="7C527932">
            <wp:simplePos x="0" y="0"/>
            <wp:positionH relativeFrom="column">
              <wp:posOffset>-184785</wp:posOffset>
            </wp:positionH>
            <wp:positionV relativeFrom="paragraph">
              <wp:posOffset>87211</wp:posOffset>
            </wp:positionV>
            <wp:extent cx="6090920" cy="4231005"/>
            <wp:effectExtent l="0" t="0" r="5080" b="0"/>
            <wp:wrapTopAndBottom/>
            <wp:docPr id="49138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84958" name=""/>
                    <pic:cNvPicPr/>
                  </pic:nvPicPr>
                  <pic:blipFill>
                    <a:blip r:embed="rId8"/>
                    <a:stretch>
                      <a:fillRect/>
                    </a:stretch>
                  </pic:blipFill>
                  <pic:spPr>
                    <a:xfrm>
                      <a:off x="0" y="0"/>
                      <a:ext cx="6090920" cy="4231005"/>
                    </a:xfrm>
                    <a:prstGeom prst="rect">
                      <a:avLst/>
                    </a:prstGeom>
                  </pic:spPr>
                </pic:pic>
              </a:graphicData>
            </a:graphic>
            <wp14:sizeRelH relativeFrom="margin">
              <wp14:pctWidth>0</wp14:pctWidth>
            </wp14:sizeRelH>
            <wp14:sizeRelV relativeFrom="margin">
              <wp14:pctHeight>0</wp14:pctHeight>
            </wp14:sizeRelV>
          </wp:anchor>
        </w:drawing>
      </w:r>
    </w:p>
    <w:p w14:paraId="60D3FBFD" w14:textId="5EF8C6E0" w:rsidR="00876353" w:rsidRPr="004A54B9" w:rsidRDefault="00527B3E" w:rsidP="00876353">
      <w:r>
        <w:t>All pause requests, the outcome of the request and the reasons for the decision should be recorded</w:t>
      </w:r>
      <w:r w:rsidR="00B448A3">
        <w:t xml:space="preserve">, using </w:t>
      </w:r>
      <w:r w:rsidR="00812987" w:rsidRPr="007501C0">
        <w:rPr>
          <w:i/>
          <w:iCs/>
        </w:rPr>
        <w:t>Template 06: Record of deferral and pause requests</w:t>
      </w:r>
      <w:r w:rsidR="00812987">
        <w:t xml:space="preserve">. </w:t>
      </w:r>
      <w:r w:rsidR="00812987">
        <w:t>A copy of this should be submitted to the inspectorate using the online form referenced in this template.</w:t>
      </w:r>
    </w:p>
    <w:sectPr w:rsidR="00876353" w:rsidRPr="004A54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1255" w14:textId="77777777" w:rsidR="009E3419" w:rsidRDefault="009E3419" w:rsidP="004A54B9">
      <w:pPr>
        <w:spacing w:after="0" w:line="240" w:lineRule="auto"/>
      </w:pPr>
      <w:r>
        <w:separator/>
      </w:r>
    </w:p>
  </w:endnote>
  <w:endnote w:type="continuationSeparator" w:id="0">
    <w:p w14:paraId="615065FE" w14:textId="77777777" w:rsidR="009E3419" w:rsidRDefault="009E3419" w:rsidP="004A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Lato Light">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60CE" w14:textId="77777777" w:rsidR="009E3419" w:rsidRDefault="009E3419" w:rsidP="004A54B9">
      <w:pPr>
        <w:spacing w:after="0" w:line="240" w:lineRule="auto"/>
      </w:pPr>
      <w:r>
        <w:separator/>
      </w:r>
    </w:p>
  </w:footnote>
  <w:footnote w:type="continuationSeparator" w:id="0">
    <w:p w14:paraId="5902FFE3" w14:textId="77777777" w:rsidR="009E3419" w:rsidRDefault="009E3419" w:rsidP="004A54B9">
      <w:pPr>
        <w:spacing w:after="0" w:line="240" w:lineRule="auto"/>
      </w:pPr>
      <w:r>
        <w:continuationSeparator/>
      </w:r>
    </w:p>
  </w:footnote>
  <w:footnote w:id="1">
    <w:p w14:paraId="7C563C40" w14:textId="34C52536" w:rsidR="004A54B9" w:rsidRDefault="004A54B9">
      <w:pPr>
        <w:pStyle w:val="FootnoteText"/>
      </w:pPr>
      <w:r>
        <w:rPr>
          <w:rStyle w:val="FootnoteReference"/>
        </w:rPr>
        <w:footnoteRef/>
      </w:r>
      <w:r>
        <w:t xml:space="preserve"> For maintained schools and academies, an inspection must be completed within ten working days once it has begun. </w:t>
      </w:r>
      <w:r>
        <w:t xml:space="preserve">See </w:t>
      </w:r>
      <w:r w:rsidRPr="00ED0007">
        <w:rPr>
          <w:i/>
          <w:iCs/>
        </w:rPr>
        <w:t>The Education (School Inspection) (England) Regulations 2005</w:t>
      </w:r>
      <w:r>
        <w:t xml:space="preserve">, </w:t>
      </w:r>
      <w:r w:rsidR="00876353">
        <w:t>section</w:t>
      </w:r>
      <w:r>
        <w:t xml:space="preserve"> 11.</w:t>
      </w:r>
    </w:p>
  </w:footnote>
  <w:footnote w:id="2">
    <w:p w14:paraId="3C0ADC45" w14:textId="41290A88" w:rsidR="00876353" w:rsidRDefault="00876353">
      <w:pPr>
        <w:pStyle w:val="FootnoteText"/>
      </w:pPr>
      <w:r>
        <w:rPr>
          <w:rStyle w:val="FootnoteReference"/>
        </w:rPr>
        <w:footnoteRef/>
      </w:r>
      <w:r>
        <w:t xml:space="preserve"> For maintained schools and academies, their inspection must ordinarily be carried out no later than the end of the fifth year, following the end of the school year in which they were last inspected (see </w:t>
      </w:r>
      <w:r w:rsidRPr="00876353">
        <w:rPr>
          <w:i/>
          <w:iCs/>
        </w:rPr>
        <w:t>The Education (School Inspection) (England) (Amendment) Regulations 2009</w:t>
      </w:r>
      <w:r>
        <w:t xml:space="preserve">, section 4). For any school last inspected between </w:t>
      </w:r>
      <w:r>
        <w:t>1st August 2014 and 31st July 2021</w:t>
      </w:r>
      <w:r>
        <w:t xml:space="preserve">, the next inspection must occur before the end of the eighth year, following the end of the school year in which they were last inspected (see </w:t>
      </w:r>
      <w:bookmarkStart w:id="0" w:name="OLE_LINK2"/>
      <w:r w:rsidRPr="00876353">
        <w:rPr>
          <w:i/>
          <w:iCs/>
        </w:rPr>
        <w:t>The Education (School Inspection) (England) (Coronavirus) (Amendment) Regulations 2021</w:t>
      </w:r>
      <w:bookmarkEnd w:id="0"/>
      <w:r>
        <w:t xml:space="preserve">, section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354D"/>
    <w:multiLevelType w:val="hybridMultilevel"/>
    <w:tmpl w:val="243E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636FD"/>
    <w:multiLevelType w:val="hybridMultilevel"/>
    <w:tmpl w:val="66C4F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876761">
    <w:abstractNumId w:val="0"/>
  </w:num>
  <w:num w:numId="2" w16cid:durableId="81291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B9"/>
    <w:rsid w:val="0002118A"/>
    <w:rsid w:val="00277634"/>
    <w:rsid w:val="0029774B"/>
    <w:rsid w:val="004A54B9"/>
    <w:rsid w:val="00527B3E"/>
    <w:rsid w:val="00577D68"/>
    <w:rsid w:val="005A70E8"/>
    <w:rsid w:val="00626E5A"/>
    <w:rsid w:val="00656186"/>
    <w:rsid w:val="00812987"/>
    <w:rsid w:val="00876353"/>
    <w:rsid w:val="008F6B63"/>
    <w:rsid w:val="00901096"/>
    <w:rsid w:val="009E3419"/>
    <w:rsid w:val="00A22CE7"/>
    <w:rsid w:val="00A9524B"/>
    <w:rsid w:val="00AB46C6"/>
    <w:rsid w:val="00B448A3"/>
    <w:rsid w:val="00F35ECF"/>
    <w:rsid w:val="00F53D82"/>
    <w:rsid w:val="00F8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11DB"/>
  <w15:chartTrackingRefBased/>
  <w15:docId w15:val="{8AD58ED2-97E8-A545-9107-243C8708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E7"/>
    <w:pPr>
      <w:spacing w:after="160" w:line="276" w:lineRule="auto"/>
    </w:pPr>
    <w:rPr>
      <w:rFonts w:ascii="Open Sans" w:hAnsi="Open Sans"/>
      <w:sz w:val="22"/>
    </w:rPr>
  </w:style>
  <w:style w:type="paragraph" w:styleId="Heading1">
    <w:name w:val="heading 1"/>
    <w:basedOn w:val="Normal"/>
    <w:next w:val="Normal"/>
    <w:link w:val="Heading1Char"/>
    <w:autoRedefine/>
    <w:uiPriority w:val="9"/>
    <w:qFormat/>
    <w:rsid w:val="00A22CE7"/>
    <w:pPr>
      <w:keepNext/>
      <w:keepLines/>
      <w:spacing w:before="240"/>
      <w:outlineLvl w:val="0"/>
    </w:pPr>
    <w:rPr>
      <w:rFonts w:ascii="Lato Light" w:eastAsiaTheme="majorEastAsia" w:hAnsi="Lato Light" w:cstheme="majorBidi"/>
      <w:color w:val="582C5F"/>
      <w:sz w:val="32"/>
      <w:szCs w:val="32"/>
    </w:rPr>
  </w:style>
  <w:style w:type="paragraph" w:styleId="Heading2">
    <w:name w:val="heading 2"/>
    <w:basedOn w:val="Normal"/>
    <w:next w:val="Normal"/>
    <w:link w:val="Heading2Char"/>
    <w:autoRedefine/>
    <w:uiPriority w:val="9"/>
    <w:unhideWhenUsed/>
    <w:qFormat/>
    <w:rsid w:val="00A22CE7"/>
    <w:pPr>
      <w:keepNext/>
      <w:keepLines/>
      <w:spacing w:before="120"/>
      <w:outlineLvl w:val="1"/>
    </w:pPr>
    <w:rPr>
      <w:rFonts w:ascii="Lato Light" w:eastAsiaTheme="majorEastAsia" w:hAnsi="Lato Light" w:cstheme="majorBidi"/>
      <w:color w:val="582C5F"/>
      <w:sz w:val="26"/>
      <w:szCs w:val="26"/>
    </w:rPr>
  </w:style>
  <w:style w:type="paragraph" w:styleId="Heading3">
    <w:name w:val="heading 3"/>
    <w:basedOn w:val="Normal"/>
    <w:next w:val="Normal"/>
    <w:link w:val="Heading3Char"/>
    <w:autoRedefine/>
    <w:uiPriority w:val="9"/>
    <w:unhideWhenUsed/>
    <w:qFormat/>
    <w:rsid w:val="00A22CE7"/>
    <w:pPr>
      <w:keepNext/>
      <w:keepLines/>
      <w:spacing w:before="40" w:after="0"/>
      <w:outlineLvl w:val="2"/>
    </w:pPr>
    <w:rPr>
      <w:rFonts w:asciiTheme="majorHAnsi" w:eastAsiaTheme="majorEastAsia" w:hAnsiTheme="majorHAnsi" w:cstheme="majorBidi"/>
      <w:color w:val="2B162F" w:themeColor="accent1" w:themeShade="7F"/>
      <w:sz w:val="24"/>
    </w:rPr>
  </w:style>
  <w:style w:type="paragraph" w:styleId="Heading4">
    <w:name w:val="heading 4"/>
    <w:basedOn w:val="Normal"/>
    <w:next w:val="Normal"/>
    <w:link w:val="Heading4Char"/>
    <w:uiPriority w:val="9"/>
    <w:semiHidden/>
    <w:unhideWhenUsed/>
    <w:qFormat/>
    <w:rsid w:val="004A54B9"/>
    <w:pPr>
      <w:keepNext/>
      <w:keepLines/>
      <w:spacing w:before="80" w:after="40"/>
      <w:outlineLvl w:val="3"/>
    </w:pPr>
    <w:rPr>
      <w:rFonts w:asciiTheme="minorHAnsi" w:eastAsiaTheme="majorEastAsia" w:hAnsiTheme="minorHAnsi" w:cstheme="majorBidi"/>
      <w:i/>
      <w:iCs/>
      <w:color w:val="412147" w:themeColor="accent1" w:themeShade="BF"/>
    </w:rPr>
  </w:style>
  <w:style w:type="paragraph" w:styleId="Heading5">
    <w:name w:val="heading 5"/>
    <w:basedOn w:val="Normal"/>
    <w:next w:val="Normal"/>
    <w:link w:val="Heading5Char"/>
    <w:uiPriority w:val="9"/>
    <w:semiHidden/>
    <w:unhideWhenUsed/>
    <w:qFormat/>
    <w:rsid w:val="004A54B9"/>
    <w:pPr>
      <w:keepNext/>
      <w:keepLines/>
      <w:spacing w:before="80" w:after="40"/>
      <w:outlineLvl w:val="4"/>
    </w:pPr>
    <w:rPr>
      <w:rFonts w:asciiTheme="minorHAnsi" w:eastAsiaTheme="majorEastAsia" w:hAnsiTheme="minorHAnsi" w:cstheme="majorBidi"/>
      <w:color w:val="412147" w:themeColor="accent1" w:themeShade="BF"/>
    </w:rPr>
  </w:style>
  <w:style w:type="paragraph" w:styleId="Heading6">
    <w:name w:val="heading 6"/>
    <w:basedOn w:val="Normal"/>
    <w:next w:val="Normal"/>
    <w:link w:val="Heading6Char"/>
    <w:uiPriority w:val="9"/>
    <w:semiHidden/>
    <w:unhideWhenUsed/>
    <w:qFormat/>
    <w:rsid w:val="004A54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54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54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54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22CE7"/>
    <w:pPr>
      <w:spacing w:before="6480"/>
      <w:contextualSpacing/>
    </w:pPr>
    <w:rPr>
      <w:rFonts w:ascii="Lato Light" w:eastAsiaTheme="majorEastAsia" w:hAnsi="Lato Light" w:cstheme="majorBidi"/>
      <w:spacing w:val="-10"/>
      <w:kern w:val="28"/>
      <w:sz w:val="56"/>
      <w:szCs w:val="56"/>
    </w:rPr>
  </w:style>
  <w:style w:type="character" w:customStyle="1" w:styleId="TitleChar">
    <w:name w:val="Title Char"/>
    <w:basedOn w:val="DefaultParagraphFont"/>
    <w:link w:val="Title"/>
    <w:uiPriority w:val="10"/>
    <w:rsid w:val="00A22CE7"/>
    <w:rPr>
      <w:rFonts w:ascii="Lato Light" w:eastAsiaTheme="majorEastAsia" w:hAnsi="Lato Light" w:cstheme="majorBidi"/>
      <w:spacing w:val="-10"/>
      <w:kern w:val="28"/>
      <w:sz w:val="56"/>
      <w:szCs w:val="56"/>
    </w:rPr>
  </w:style>
  <w:style w:type="paragraph" w:styleId="NoSpacing">
    <w:name w:val="No Spacing"/>
    <w:autoRedefine/>
    <w:uiPriority w:val="1"/>
    <w:qFormat/>
    <w:rsid w:val="00A22CE7"/>
    <w:rPr>
      <w:rFonts w:ascii="Open Sans" w:hAnsi="Open Sans"/>
      <w:sz w:val="22"/>
    </w:rPr>
  </w:style>
  <w:style w:type="character" w:customStyle="1" w:styleId="Heading1Char">
    <w:name w:val="Heading 1 Char"/>
    <w:basedOn w:val="DefaultParagraphFont"/>
    <w:link w:val="Heading1"/>
    <w:uiPriority w:val="9"/>
    <w:rsid w:val="00A22CE7"/>
    <w:rPr>
      <w:rFonts w:ascii="Lato Light" w:eastAsiaTheme="majorEastAsia" w:hAnsi="Lato Light" w:cstheme="majorBidi"/>
      <w:color w:val="582C5F"/>
      <w:sz w:val="32"/>
      <w:szCs w:val="32"/>
    </w:rPr>
  </w:style>
  <w:style w:type="character" w:customStyle="1" w:styleId="Heading2Char">
    <w:name w:val="Heading 2 Char"/>
    <w:basedOn w:val="DefaultParagraphFont"/>
    <w:link w:val="Heading2"/>
    <w:uiPriority w:val="9"/>
    <w:rsid w:val="00A22CE7"/>
    <w:rPr>
      <w:rFonts w:ascii="Lato Light" w:eastAsiaTheme="majorEastAsia" w:hAnsi="Lato Light" w:cstheme="majorBidi"/>
      <w:color w:val="582C5F"/>
      <w:sz w:val="26"/>
      <w:szCs w:val="26"/>
    </w:rPr>
  </w:style>
  <w:style w:type="character" w:customStyle="1" w:styleId="Heading3Char">
    <w:name w:val="Heading 3 Char"/>
    <w:basedOn w:val="DefaultParagraphFont"/>
    <w:link w:val="Heading3"/>
    <w:uiPriority w:val="9"/>
    <w:rsid w:val="00A22CE7"/>
    <w:rPr>
      <w:rFonts w:asciiTheme="majorHAnsi" w:eastAsiaTheme="majorEastAsia" w:hAnsiTheme="majorHAnsi" w:cstheme="majorBidi"/>
      <w:color w:val="2B162F" w:themeColor="accent1" w:themeShade="7F"/>
    </w:rPr>
  </w:style>
  <w:style w:type="paragraph" w:styleId="Subtitle">
    <w:name w:val="Subtitle"/>
    <w:basedOn w:val="Normal"/>
    <w:next w:val="Normal"/>
    <w:link w:val="SubtitleChar"/>
    <w:autoRedefine/>
    <w:uiPriority w:val="11"/>
    <w:qFormat/>
    <w:rsid w:val="00A22CE7"/>
    <w:pPr>
      <w:numPr>
        <w:ilvl w:val="1"/>
      </w:numPr>
    </w:pPr>
    <w:rPr>
      <w:rFonts w:eastAsiaTheme="minorEastAsia"/>
      <w:color w:val="3A6D9A"/>
      <w:spacing w:val="15"/>
      <w:szCs w:val="22"/>
    </w:rPr>
  </w:style>
  <w:style w:type="character" w:customStyle="1" w:styleId="SubtitleChar">
    <w:name w:val="Subtitle Char"/>
    <w:basedOn w:val="DefaultParagraphFont"/>
    <w:link w:val="Subtitle"/>
    <w:uiPriority w:val="11"/>
    <w:rsid w:val="00A22CE7"/>
    <w:rPr>
      <w:rFonts w:ascii="Open Sans" w:eastAsiaTheme="minorEastAsia" w:hAnsi="Open Sans"/>
      <w:color w:val="3A6D9A"/>
      <w:spacing w:val="15"/>
      <w:sz w:val="22"/>
      <w:szCs w:val="22"/>
    </w:rPr>
  </w:style>
  <w:style w:type="paragraph" w:styleId="Quote">
    <w:name w:val="Quote"/>
    <w:basedOn w:val="Normal"/>
    <w:next w:val="Normal"/>
    <w:link w:val="QuoteChar"/>
    <w:autoRedefine/>
    <w:uiPriority w:val="29"/>
    <w:qFormat/>
    <w:rsid w:val="00A22CE7"/>
    <w:pPr>
      <w:ind w:left="862" w:right="862"/>
    </w:pPr>
    <w:rPr>
      <w:iCs/>
      <w:color w:val="000000" w:themeColor="text1"/>
    </w:rPr>
  </w:style>
  <w:style w:type="character" w:customStyle="1" w:styleId="QuoteChar">
    <w:name w:val="Quote Char"/>
    <w:basedOn w:val="DefaultParagraphFont"/>
    <w:link w:val="Quote"/>
    <w:uiPriority w:val="29"/>
    <w:rsid w:val="00A22CE7"/>
    <w:rPr>
      <w:rFonts w:ascii="Open Sans" w:hAnsi="Open Sans"/>
      <w:iCs/>
      <w:color w:val="000000" w:themeColor="text1"/>
      <w:sz w:val="22"/>
    </w:rPr>
  </w:style>
  <w:style w:type="character" w:customStyle="1" w:styleId="Heading4Char">
    <w:name w:val="Heading 4 Char"/>
    <w:basedOn w:val="DefaultParagraphFont"/>
    <w:link w:val="Heading4"/>
    <w:uiPriority w:val="9"/>
    <w:semiHidden/>
    <w:rsid w:val="004A54B9"/>
    <w:rPr>
      <w:rFonts w:eastAsiaTheme="majorEastAsia" w:cstheme="majorBidi"/>
      <w:i/>
      <w:iCs/>
      <w:color w:val="412147" w:themeColor="accent1" w:themeShade="BF"/>
      <w:sz w:val="22"/>
    </w:rPr>
  </w:style>
  <w:style w:type="character" w:customStyle="1" w:styleId="Heading5Char">
    <w:name w:val="Heading 5 Char"/>
    <w:basedOn w:val="DefaultParagraphFont"/>
    <w:link w:val="Heading5"/>
    <w:uiPriority w:val="9"/>
    <w:semiHidden/>
    <w:rsid w:val="004A54B9"/>
    <w:rPr>
      <w:rFonts w:eastAsiaTheme="majorEastAsia" w:cstheme="majorBidi"/>
      <w:color w:val="412147" w:themeColor="accent1" w:themeShade="BF"/>
      <w:sz w:val="22"/>
    </w:rPr>
  </w:style>
  <w:style w:type="character" w:customStyle="1" w:styleId="Heading6Char">
    <w:name w:val="Heading 6 Char"/>
    <w:basedOn w:val="DefaultParagraphFont"/>
    <w:link w:val="Heading6"/>
    <w:uiPriority w:val="9"/>
    <w:semiHidden/>
    <w:rsid w:val="004A54B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4A54B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4A54B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4A54B9"/>
    <w:rPr>
      <w:rFonts w:eastAsiaTheme="majorEastAsia" w:cstheme="majorBidi"/>
      <w:color w:val="272727" w:themeColor="text1" w:themeTint="D8"/>
      <w:sz w:val="22"/>
    </w:rPr>
  </w:style>
  <w:style w:type="paragraph" w:styleId="ListParagraph">
    <w:name w:val="List Paragraph"/>
    <w:basedOn w:val="Normal"/>
    <w:link w:val="ListParagraphChar"/>
    <w:uiPriority w:val="34"/>
    <w:qFormat/>
    <w:rsid w:val="004A54B9"/>
    <w:pPr>
      <w:ind w:left="720"/>
      <w:contextualSpacing/>
    </w:pPr>
  </w:style>
  <w:style w:type="character" w:styleId="IntenseEmphasis">
    <w:name w:val="Intense Emphasis"/>
    <w:basedOn w:val="DefaultParagraphFont"/>
    <w:uiPriority w:val="21"/>
    <w:qFormat/>
    <w:rsid w:val="004A54B9"/>
    <w:rPr>
      <w:i/>
      <w:iCs/>
      <w:color w:val="412147" w:themeColor="accent1" w:themeShade="BF"/>
    </w:rPr>
  </w:style>
  <w:style w:type="paragraph" w:styleId="IntenseQuote">
    <w:name w:val="Intense Quote"/>
    <w:basedOn w:val="Normal"/>
    <w:next w:val="Normal"/>
    <w:link w:val="IntenseQuoteChar"/>
    <w:uiPriority w:val="30"/>
    <w:qFormat/>
    <w:rsid w:val="004A54B9"/>
    <w:pPr>
      <w:pBdr>
        <w:top w:val="single" w:sz="4" w:space="10" w:color="412147" w:themeColor="accent1" w:themeShade="BF"/>
        <w:bottom w:val="single" w:sz="4" w:space="10" w:color="412147" w:themeColor="accent1" w:themeShade="BF"/>
      </w:pBdr>
      <w:spacing w:before="360" w:after="360"/>
      <w:ind w:left="864" w:right="864"/>
      <w:jc w:val="center"/>
    </w:pPr>
    <w:rPr>
      <w:i/>
      <w:iCs/>
      <w:color w:val="412147" w:themeColor="accent1" w:themeShade="BF"/>
    </w:rPr>
  </w:style>
  <w:style w:type="character" w:customStyle="1" w:styleId="IntenseQuoteChar">
    <w:name w:val="Intense Quote Char"/>
    <w:basedOn w:val="DefaultParagraphFont"/>
    <w:link w:val="IntenseQuote"/>
    <w:uiPriority w:val="30"/>
    <w:rsid w:val="004A54B9"/>
    <w:rPr>
      <w:rFonts w:ascii="Open Sans" w:hAnsi="Open Sans"/>
      <w:i/>
      <w:iCs/>
      <w:color w:val="412147" w:themeColor="accent1" w:themeShade="BF"/>
      <w:sz w:val="22"/>
    </w:rPr>
  </w:style>
  <w:style w:type="character" w:styleId="IntenseReference">
    <w:name w:val="Intense Reference"/>
    <w:basedOn w:val="DefaultParagraphFont"/>
    <w:uiPriority w:val="32"/>
    <w:qFormat/>
    <w:rsid w:val="004A54B9"/>
    <w:rPr>
      <w:b/>
      <w:bCs/>
      <w:smallCaps/>
      <w:color w:val="412147" w:themeColor="accent1" w:themeShade="BF"/>
      <w:spacing w:val="5"/>
    </w:rPr>
  </w:style>
  <w:style w:type="paragraph" w:styleId="Header">
    <w:name w:val="header"/>
    <w:basedOn w:val="Normal"/>
    <w:link w:val="HeaderChar"/>
    <w:uiPriority w:val="99"/>
    <w:unhideWhenUsed/>
    <w:rsid w:val="004A5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B9"/>
    <w:rPr>
      <w:rFonts w:ascii="Open Sans" w:hAnsi="Open Sans"/>
      <w:sz w:val="22"/>
    </w:rPr>
  </w:style>
  <w:style w:type="paragraph" w:styleId="Footer">
    <w:name w:val="footer"/>
    <w:basedOn w:val="Normal"/>
    <w:link w:val="FooterChar"/>
    <w:uiPriority w:val="99"/>
    <w:unhideWhenUsed/>
    <w:rsid w:val="004A5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B9"/>
    <w:rPr>
      <w:rFonts w:ascii="Open Sans" w:hAnsi="Open Sans"/>
      <w:sz w:val="22"/>
    </w:rPr>
  </w:style>
  <w:style w:type="character" w:customStyle="1" w:styleId="ListParagraphChar">
    <w:name w:val="List Paragraph Char"/>
    <w:basedOn w:val="DefaultParagraphFont"/>
    <w:link w:val="ListParagraph"/>
    <w:uiPriority w:val="34"/>
    <w:rsid w:val="004A54B9"/>
    <w:rPr>
      <w:rFonts w:ascii="Open Sans" w:hAnsi="Open Sans"/>
      <w:sz w:val="22"/>
    </w:rPr>
  </w:style>
  <w:style w:type="paragraph" w:styleId="FootnoteText">
    <w:name w:val="footnote text"/>
    <w:basedOn w:val="Normal"/>
    <w:link w:val="FootnoteTextChar"/>
    <w:uiPriority w:val="99"/>
    <w:semiHidden/>
    <w:unhideWhenUsed/>
    <w:rsid w:val="004A5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4B9"/>
    <w:rPr>
      <w:rFonts w:ascii="Open Sans" w:hAnsi="Open Sans"/>
      <w:sz w:val="20"/>
      <w:szCs w:val="20"/>
    </w:rPr>
  </w:style>
  <w:style w:type="character" w:styleId="FootnoteReference">
    <w:name w:val="footnote reference"/>
    <w:basedOn w:val="DefaultParagraphFont"/>
    <w:uiPriority w:val="99"/>
    <w:semiHidden/>
    <w:unhideWhenUsed/>
    <w:rsid w:val="004A5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SI">
  <a:themeElements>
    <a:clrScheme name="CSI">
      <a:dk1>
        <a:srgbClr val="000000"/>
      </a:dk1>
      <a:lt1>
        <a:srgbClr val="FFFFFF"/>
      </a:lt1>
      <a:dk2>
        <a:srgbClr val="44546A"/>
      </a:dk2>
      <a:lt2>
        <a:srgbClr val="E7E6E6"/>
      </a:lt2>
      <a:accent1>
        <a:srgbClr val="582C5F"/>
      </a:accent1>
      <a:accent2>
        <a:srgbClr val="4E8ECB"/>
      </a:accent2>
      <a:accent3>
        <a:srgbClr val="939393"/>
      </a:accent3>
      <a:accent4>
        <a:srgbClr val="572B5E"/>
      </a:accent4>
      <a:accent5>
        <a:srgbClr val="4D8DCA"/>
      </a:accent5>
      <a:accent6>
        <a:srgbClr val="ECE6D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3996BEFA49B24A829695756A628F15" ma:contentTypeVersion="15" ma:contentTypeDescription="Create a new document." ma:contentTypeScope="" ma:versionID="bf55f501322a8aacc13d21d462970041">
  <xsd:schema xmlns:xsd="http://www.w3.org/2001/XMLSchema" xmlns:xs="http://www.w3.org/2001/XMLSchema" xmlns:p="http://schemas.microsoft.com/office/2006/metadata/properties" xmlns:ns2="96e5562a-acd5-48fd-b351-3019e8ac05c4" xmlns:ns3="bc4d8b03-4e62-4820-8f1e-8615b11f99ba" xmlns:ns4="50843001-1899-468d-b989-2829d902c027" targetNamespace="http://schemas.microsoft.com/office/2006/metadata/properties" ma:root="true" ma:fieldsID="188e3db61dfd434f8860cb3a07d2d54d" ns2:_="" ns3:_="" ns4:_="">
    <xsd:import namespace="96e5562a-acd5-48fd-b351-3019e8ac05c4"/>
    <xsd:import namespace="bc4d8b03-4e62-4820-8f1e-8615b11f99ba"/>
    <xsd:import namespace="50843001-1899-468d-b989-2829d902c0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4: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5562a-acd5-48fd-b351-3019e8ac0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43001-1899-468d-b989-2829d902c027"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6e5562a-acd5-48fd-b351-3019e8ac05c4">
      <Terms xmlns="http://schemas.microsoft.com/office/infopath/2007/PartnerControls"/>
    </lcf76f155ced4ddcb4097134ff3c332f>
    <Comments xmlns="96e5562a-acd5-48fd-b351-3019e8ac05c4" xsi:nil="true"/>
  </documentManagement>
</p:properties>
</file>

<file path=customXml/itemProps1.xml><?xml version="1.0" encoding="utf-8"?>
<ds:datastoreItem xmlns:ds="http://schemas.openxmlformats.org/officeDocument/2006/customXml" ds:itemID="{DC4CA43E-F0EC-D04C-AC87-F09E1FE77748}">
  <ds:schemaRefs>
    <ds:schemaRef ds:uri="http://schemas.openxmlformats.org/officeDocument/2006/bibliography"/>
  </ds:schemaRefs>
</ds:datastoreItem>
</file>

<file path=customXml/itemProps2.xml><?xml version="1.0" encoding="utf-8"?>
<ds:datastoreItem xmlns:ds="http://schemas.openxmlformats.org/officeDocument/2006/customXml" ds:itemID="{6548A1FF-17E8-423F-BBA6-0718F1042D67}"/>
</file>

<file path=customXml/itemProps3.xml><?xml version="1.0" encoding="utf-8"?>
<ds:datastoreItem xmlns:ds="http://schemas.openxmlformats.org/officeDocument/2006/customXml" ds:itemID="{7D626A52-0F03-4866-B50E-404FD8E47256}"/>
</file>

<file path=customXml/itemProps4.xml><?xml version="1.0" encoding="utf-8"?>
<ds:datastoreItem xmlns:ds="http://schemas.openxmlformats.org/officeDocument/2006/customXml" ds:itemID="{11B01356-EB09-4491-9980-4656E2F7A2C5}"/>
</file>

<file path=docProps/app.xml><?xml version="1.0" encoding="utf-8"?>
<Properties xmlns="http://schemas.openxmlformats.org/officeDocument/2006/extended-properties" xmlns:vt="http://schemas.openxmlformats.org/officeDocument/2006/docPropsVTypes">
  <Template>Normal.dotm</Template>
  <TotalTime>38</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Catholic Education Service</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Robinson</dc:creator>
  <cp:keywords/>
  <dc:description/>
  <cp:lastModifiedBy>Philip Robinson</cp:lastModifiedBy>
  <cp:revision>3</cp:revision>
  <dcterms:created xsi:type="dcterms:W3CDTF">2025-09-02T15:26:00Z</dcterms:created>
  <dcterms:modified xsi:type="dcterms:W3CDTF">2025-09-02T16:10:00Z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0x010100B83996BEFA49B24A829695756A628F15</vt:lpwstr>
  </property>
</Properties>
</file>