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9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BE4D5"/>
        <w:tblLook w:val="04A0" w:firstRow="1" w:lastRow="0" w:firstColumn="1" w:lastColumn="0" w:noHBand="0" w:noVBand="1"/>
      </w:tblPr>
      <w:tblGrid>
        <w:gridCol w:w="9355"/>
      </w:tblGrid>
      <w:tr w:rsidR="000C0D93" w:rsidRPr="000C0D93" w14:paraId="1D0F4A18" w14:textId="77777777" w:rsidTr="006A7510">
        <w:tc>
          <w:tcPr>
            <w:tcW w:w="9355" w:type="dxa"/>
            <w:shd w:val="clear" w:color="auto" w:fill="FBE4D5"/>
          </w:tcPr>
          <w:p w14:paraId="23B83057" w14:textId="77777777" w:rsidR="000C0D93" w:rsidRPr="004E5A48" w:rsidRDefault="000C0D93" w:rsidP="004E5A48">
            <w:pPr>
              <w:spacing w:before="120" w:after="120"/>
              <w:jc w:val="both"/>
              <w:rPr>
                <w:rFonts w:ascii="Arial" w:hAnsi="Arial" w:cs="Arial"/>
                <w:b/>
                <w:bCs/>
                <w:sz w:val="16"/>
                <w:szCs w:val="16"/>
                <w:u w:val="single"/>
                <w:lang w:val="en-US"/>
              </w:rPr>
            </w:pPr>
            <w:r w:rsidRPr="004E5A48">
              <w:rPr>
                <w:rFonts w:ascii="Arial" w:hAnsi="Arial" w:cs="Arial"/>
                <w:b/>
                <w:bCs/>
                <w:sz w:val="16"/>
                <w:szCs w:val="16"/>
                <w:u w:val="single"/>
                <w:lang w:val="en-US"/>
              </w:rPr>
              <w:t>IMPORTANT NOTICE</w:t>
            </w:r>
            <w:r w:rsidRPr="004E5A48">
              <w:rPr>
                <w:rFonts w:ascii="Arial" w:hAnsi="Arial" w:cs="Arial"/>
                <w:b/>
                <w:bCs/>
                <w:sz w:val="16"/>
                <w:szCs w:val="16"/>
                <w:lang w:val="en-US"/>
              </w:rPr>
              <w:t xml:space="preserve"> (</w:t>
            </w:r>
            <w:r w:rsidRPr="004E5A48">
              <w:rPr>
                <w:rFonts w:ascii="Arial" w:hAnsi="Arial" w:cs="Arial"/>
                <w:b/>
                <w:bCs/>
                <w:i/>
                <w:iCs/>
                <w:sz w:val="16"/>
                <w:szCs w:val="16"/>
                <w:lang w:val="en-US"/>
              </w:rPr>
              <w:t>Delete This Box Before Signing</w:t>
            </w:r>
            <w:r w:rsidRPr="004E5A48">
              <w:rPr>
                <w:rFonts w:ascii="Arial" w:hAnsi="Arial" w:cs="Arial"/>
                <w:b/>
                <w:bCs/>
                <w:sz w:val="16"/>
                <w:szCs w:val="16"/>
                <w:lang w:val="en-US"/>
              </w:rPr>
              <w:t>)</w:t>
            </w:r>
          </w:p>
          <w:p w14:paraId="6C2330AD" w14:textId="11FF1931" w:rsidR="000C0D93" w:rsidRPr="000C0D93" w:rsidRDefault="000C0D93" w:rsidP="004E5A48">
            <w:pPr>
              <w:spacing w:before="240" w:after="240"/>
              <w:jc w:val="both"/>
              <w:rPr>
                <w:rFonts w:ascii="Arial" w:hAnsi="Arial" w:cs="Arial"/>
                <w:sz w:val="20"/>
                <w:szCs w:val="18"/>
                <w:lang w:val="en-US"/>
              </w:rPr>
            </w:pPr>
            <w:r w:rsidRPr="000320A2">
              <w:rPr>
                <w:rFonts w:ascii="Arial" w:hAnsi="Arial" w:cs="Arial"/>
                <w:sz w:val="16"/>
                <w:szCs w:val="16"/>
                <w:lang w:val="en-US"/>
              </w:rPr>
              <w:t xml:space="preserve">This </w:t>
            </w:r>
            <w:r w:rsidR="004E5A48">
              <w:rPr>
                <w:rFonts w:ascii="Arial" w:hAnsi="Arial" w:cs="Arial"/>
                <w:sz w:val="16"/>
                <w:szCs w:val="16"/>
                <w:lang w:val="en-US"/>
              </w:rPr>
              <w:t>template</w:t>
            </w:r>
            <w:r w:rsidRPr="000320A2">
              <w:rPr>
                <w:rFonts w:ascii="Arial" w:hAnsi="Arial" w:cs="Arial"/>
                <w:sz w:val="16"/>
                <w:szCs w:val="16"/>
                <w:lang w:val="en-US"/>
              </w:rPr>
              <w:t xml:space="preserve"> should not be construed as legal</w:t>
            </w:r>
            <w:r w:rsidR="004E5A48">
              <w:rPr>
                <w:rFonts w:ascii="Arial" w:hAnsi="Arial" w:cs="Arial"/>
                <w:sz w:val="16"/>
                <w:szCs w:val="16"/>
                <w:lang w:val="en-US"/>
              </w:rPr>
              <w:t xml:space="preserve"> </w:t>
            </w:r>
            <w:r w:rsidRPr="000320A2">
              <w:rPr>
                <w:rFonts w:ascii="Arial" w:hAnsi="Arial" w:cs="Arial"/>
                <w:sz w:val="16"/>
                <w:szCs w:val="16"/>
                <w:lang w:val="en-US"/>
              </w:rPr>
              <w:t xml:space="preserve">advice. This </w:t>
            </w:r>
            <w:r w:rsidR="004E5A48">
              <w:rPr>
                <w:rFonts w:ascii="Arial" w:hAnsi="Arial" w:cs="Arial"/>
                <w:sz w:val="16"/>
                <w:szCs w:val="16"/>
                <w:lang w:val="en-US"/>
              </w:rPr>
              <w:t>template</w:t>
            </w:r>
            <w:r w:rsidR="004E5A48" w:rsidRPr="000320A2">
              <w:rPr>
                <w:rFonts w:ascii="Arial" w:hAnsi="Arial" w:cs="Arial"/>
                <w:sz w:val="16"/>
                <w:szCs w:val="16"/>
                <w:lang w:val="en-US"/>
              </w:rPr>
              <w:t xml:space="preserve"> </w:t>
            </w:r>
            <w:r w:rsidRPr="000320A2">
              <w:rPr>
                <w:rFonts w:ascii="Arial" w:hAnsi="Arial" w:cs="Arial"/>
                <w:sz w:val="16"/>
                <w:szCs w:val="16"/>
                <w:lang w:val="en-US"/>
              </w:rPr>
              <w:t xml:space="preserve">is designed to be a starting point </w:t>
            </w:r>
            <w:r w:rsidR="004E5A48">
              <w:rPr>
                <w:rFonts w:ascii="Arial" w:hAnsi="Arial" w:cs="Arial"/>
                <w:sz w:val="16"/>
                <w:szCs w:val="16"/>
                <w:lang w:val="en-US"/>
              </w:rPr>
              <w:t xml:space="preserve">for negotiations </w:t>
            </w:r>
            <w:r w:rsidRPr="000320A2">
              <w:rPr>
                <w:rFonts w:ascii="Arial" w:hAnsi="Arial" w:cs="Arial"/>
                <w:sz w:val="16"/>
                <w:szCs w:val="16"/>
                <w:lang w:val="en-US"/>
              </w:rPr>
              <w:t xml:space="preserve">and should be tailored to meet your specific </w:t>
            </w:r>
            <w:r w:rsidR="00FA6AE5">
              <w:rPr>
                <w:rFonts w:ascii="Arial" w:hAnsi="Arial" w:cs="Arial"/>
                <w:sz w:val="16"/>
                <w:szCs w:val="16"/>
                <w:lang w:val="en-US"/>
              </w:rPr>
              <w:t>needs</w:t>
            </w:r>
            <w:r w:rsidRPr="000320A2">
              <w:rPr>
                <w:rFonts w:ascii="Arial" w:hAnsi="Arial" w:cs="Arial"/>
                <w:sz w:val="16"/>
                <w:szCs w:val="16"/>
                <w:lang w:val="en-US"/>
              </w:rPr>
              <w:t xml:space="preserve">. </w:t>
            </w:r>
            <w:r w:rsidR="00FA6AE5">
              <w:rPr>
                <w:rFonts w:ascii="Arial" w:hAnsi="Arial" w:cs="Arial"/>
                <w:sz w:val="16"/>
                <w:szCs w:val="16"/>
                <w:lang w:val="en-US"/>
              </w:rPr>
              <w:t>You should c</w:t>
            </w:r>
            <w:r w:rsidRPr="000320A2">
              <w:rPr>
                <w:rFonts w:ascii="Arial" w:hAnsi="Arial" w:cs="Arial"/>
                <w:sz w:val="16"/>
                <w:szCs w:val="16"/>
                <w:lang w:val="en-US"/>
              </w:rPr>
              <w:t xml:space="preserve">onsult an attorney before </w:t>
            </w:r>
            <w:r w:rsidR="004E5A48">
              <w:rPr>
                <w:rFonts w:ascii="Arial" w:hAnsi="Arial" w:cs="Arial"/>
                <w:sz w:val="16"/>
                <w:szCs w:val="16"/>
                <w:lang w:val="en-US"/>
              </w:rPr>
              <w:t xml:space="preserve">signing. </w:t>
            </w:r>
            <w:r w:rsidRPr="000320A2">
              <w:rPr>
                <w:rFonts w:ascii="Arial" w:hAnsi="Arial" w:cs="Arial"/>
                <w:sz w:val="16"/>
                <w:szCs w:val="16"/>
                <w:lang w:val="en-US"/>
              </w:rPr>
              <w:t xml:space="preserve">The use of this </w:t>
            </w:r>
            <w:r w:rsidR="004E5A48">
              <w:rPr>
                <w:rFonts w:ascii="Arial" w:hAnsi="Arial" w:cs="Arial"/>
                <w:sz w:val="16"/>
                <w:szCs w:val="16"/>
                <w:lang w:val="en-US"/>
              </w:rPr>
              <w:t xml:space="preserve">template is </w:t>
            </w:r>
            <w:r w:rsidRPr="000320A2">
              <w:rPr>
                <w:rFonts w:ascii="Arial" w:hAnsi="Arial" w:cs="Arial"/>
                <w:sz w:val="16"/>
                <w:szCs w:val="16"/>
                <w:lang w:val="en-US"/>
              </w:rPr>
              <w:t xml:space="preserve">subject to the Terms of Use available here: </w:t>
            </w:r>
            <w:hyperlink r:id="rId8" w:history="1">
              <w:r w:rsidRPr="000320A2">
                <w:rPr>
                  <w:rFonts w:ascii="Arial" w:hAnsi="Arial" w:cs="Arial"/>
                  <w:color w:val="0563C1"/>
                  <w:sz w:val="16"/>
                  <w:szCs w:val="16"/>
                  <w:u w:val="single"/>
                  <w:lang w:val="en-US"/>
                </w:rPr>
                <w:t>https://skala.io/terms</w:t>
              </w:r>
            </w:hyperlink>
            <w:r w:rsidRPr="000320A2">
              <w:rPr>
                <w:rFonts w:ascii="Arial" w:hAnsi="Arial" w:cs="Arial"/>
                <w:sz w:val="16"/>
                <w:szCs w:val="16"/>
                <w:lang w:val="en-US"/>
              </w:rPr>
              <w:t>.</w:t>
            </w:r>
          </w:p>
        </w:tc>
      </w:tr>
    </w:tbl>
    <w:p w14:paraId="30B38EBF" w14:textId="1AF46043" w:rsidR="000C0D93" w:rsidRPr="004E4626" w:rsidRDefault="006A2674" w:rsidP="00CF2279">
      <w:pPr>
        <w:spacing w:before="240" w:after="240" w:line="240" w:lineRule="auto"/>
        <w:jc w:val="center"/>
        <w:rPr>
          <w:rFonts w:ascii="Times New Roman" w:eastAsia="Times New Roman" w:hAnsi="Times New Roman" w:cs="Times New Roman"/>
          <w:i/>
          <w:iCs/>
          <w:color w:val="000000"/>
          <w:kern w:val="0"/>
          <w:sz w:val="18"/>
          <w:szCs w:val="18"/>
          <w14:ligatures w14:val="none"/>
        </w:rPr>
      </w:pPr>
      <w:r w:rsidRPr="006A2674">
        <w:rPr>
          <w:rFonts w:ascii="Times New Roman" w:eastAsia="Times New Roman" w:hAnsi="Times New Roman" w:cs="Times New Roman"/>
          <w:b/>
          <w:bCs/>
          <w:color w:val="000000"/>
          <w:kern w:val="0"/>
          <w14:ligatures w14:val="none"/>
        </w:rPr>
        <w:t>FOUNDER</w:t>
      </w:r>
      <w:r>
        <w:rPr>
          <w:rFonts w:ascii="Times New Roman" w:eastAsia="Times New Roman" w:hAnsi="Times New Roman" w:cs="Times New Roman"/>
          <w:b/>
          <w:bCs/>
          <w:color w:val="000000"/>
          <w:kern w:val="0"/>
          <w14:ligatures w14:val="none"/>
        </w:rPr>
        <w:t xml:space="preserve"> </w:t>
      </w:r>
      <w:r w:rsidRPr="006A2674">
        <w:rPr>
          <w:rFonts w:ascii="Times New Roman" w:eastAsia="Times New Roman" w:hAnsi="Times New Roman" w:cs="Times New Roman"/>
          <w:b/>
          <w:bCs/>
          <w:color w:val="000000"/>
          <w:kern w:val="0"/>
          <w14:ligatures w14:val="none"/>
        </w:rPr>
        <w:t xml:space="preserve">ADVISOR STANDARD TEMPLATE </w:t>
      </w:r>
      <w:r>
        <w:rPr>
          <w:rFonts w:ascii="Times New Roman" w:eastAsia="Times New Roman" w:hAnsi="Times New Roman" w:cs="Times New Roman"/>
          <w:b/>
          <w:bCs/>
          <w:color w:val="000000"/>
          <w:kern w:val="0"/>
          <w14:ligatures w14:val="none"/>
        </w:rPr>
        <w:t>3.0</w:t>
      </w:r>
      <w:r>
        <w:rPr>
          <w:rFonts w:ascii="Times New Roman" w:eastAsia="Times New Roman" w:hAnsi="Times New Roman" w:cs="Times New Roman"/>
          <w:b/>
          <w:bCs/>
          <w:color w:val="000000"/>
          <w:kern w:val="0"/>
          <w14:ligatures w14:val="none"/>
        </w:rPr>
        <w:br/>
      </w:r>
      <w:r w:rsidR="008F3943" w:rsidRPr="004E4626">
        <w:rPr>
          <w:rFonts w:ascii="Times New Roman" w:eastAsia="Times New Roman" w:hAnsi="Times New Roman" w:cs="Times New Roman"/>
          <w:i/>
          <w:iCs/>
          <w:color w:val="000000"/>
          <w:kern w:val="0"/>
          <w:sz w:val="18"/>
          <w:szCs w:val="18"/>
          <w14:ligatures w14:val="none"/>
        </w:rPr>
        <w:t>Version 1.0</w:t>
      </w:r>
      <w:r w:rsidR="00544F8A">
        <w:rPr>
          <w:rFonts w:ascii="Times New Roman" w:eastAsia="Times New Roman" w:hAnsi="Times New Roman" w:cs="Times New Roman"/>
          <w:i/>
          <w:iCs/>
          <w:color w:val="000000"/>
          <w:kern w:val="0"/>
          <w:sz w:val="18"/>
          <w:szCs w:val="18"/>
          <w14:ligatures w14:val="none"/>
        </w:rPr>
        <w:t xml:space="preserve"> (</w:t>
      </w:r>
      <w:r w:rsidR="00BE2A7B">
        <w:rPr>
          <w:rFonts w:ascii="Times New Roman" w:eastAsia="Times New Roman" w:hAnsi="Times New Roman" w:cs="Times New Roman"/>
          <w:i/>
          <w:iCs/>
          <w:color w:val="000000"/>
          <w:kern w:val="0"/>
          <w:sz w:val="18"/>
          <w:szCs w:val="18"/>
          <w14:ligatures w14:val="none"/>
        </w:rPr>
        <w:t>August</w:t>
      </w:r>
      <w:r w:rsidR="008F3943" w:rsidRPr="004E4626">
        <w:rPr>
          <w:rFonts w:ascii="Times New Roman" w:eastAsia="Times New Roman" w:hAnsi="Times New Roman" w:cs="Times New Roman"/>
          <w:i/>
          <w:iCs/>
          <w:color w:val="000000"/>
          <w:kern w:val="0"/>
          <w:sz w:val="18"/>
          <w:szCs w:val="18"/>
          <w14:ligatures w14:val="none"/>
        </w:rPr>
        <w:t xml:space="preserve"> 2025</w:t>
      </w:r>
      <w:r w:rsidR="00544F8A">
        <w:rPr>
          <w:rFonts w:ascii="Times New Roman" w:eastAsia="Times New Roman" w:hAnsi="Times New Roman" w:cs="Times New Roman"/>
          <w:i/>
          <w:iCs/>
          <w:color w:val="000000"/>
          <w:kern w:val="0"/>
          <w:sz w:val="18"/>
          <w:szCs w:val="18"/>
          <w14:ligatures w14:val="none"/>
        </w:rPr>
        <w:t>)</w:t>
      </w:r>
    </w:p>
    <w:p w14:paraId="2099EC4A" w14:textId="07718D09" w:rsidR="000C0D93" w:rsidRPr="00FB6A41" w:rsidRDefault="00341A35" w:rsidP="000C0D93">
      <w:pPr>
        <w:spacing w:after="240" w:line="240" w:lineRule="auto"/>
        <w:jc w:val="both"/>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This </w:t>
      </w:r>
      <w:r w:rsidR="006A2674">
        <w:rPr>
          <w:rFonts w:ascii="Times New Roman" w:eastAsia="Times New Roman" w:hAnsi="Times New Roman" w:cs="Times New Roman"/>
          <w:kern w:val="0"/>
          <w:sz w:val="22"/>
          <w:szCs w:val="22"/>
          <w14:ligatures w14:val="none"/>
        </w:rPr>
        <w:t xml:space="preserve">Founder Advisor Standard Template 3.0 </w:t>
      </w:r>
      <w:r w:rsidR="000C0D93" w:rsidRPr="000320A2">
        <w:rPr>
          <w:rFonts w:ascii="Times New Roman" w:eastAsia="Times New Roman" w:hAnsi="Times New Roman" w:cs="Times New Roman"/>
          <w:kern w:val="0"/>
          <w:sz w:val="22"/>
          <w:szCs w:val="22"/>
          <w14:ligatures w14:val="none"/>
        </w:rPr>
        <w:t>(“</w:t>
      </w:r>
      <w:r w:rsidR="006A2674" w:rsidRPr="006A2674">
        <w:rPr>
          <w:rFonts w:ascii="Times New Roman" w:eastAsia="Times New Roman" w:hAnsi="Times New Roman" w:cs="Times New Roman"/>
          <w:b/>
          <w:bCs/>
          <w:kern w:val="0"/>
          <w:sz w:val="22"/>
          <w:szCs w:val="22"/>
          <w14:ligatures w14:val="none"/>
        </w:rPr>
        <w:t>FAST</w:t>
      </w:r>
      <w:r w:rsidR="000C0D93" w:rsidRPr="000320A2">
        <w:rPr>
          <w:rFonts w:ascii="Times New Roman" w:eastAsia="Times New Roman" w:hAnsi="Times New Roman" w:cs="Times New Roman"/>
          <w:kern w:val="0"/>
          <w:sz w:val="22"/>
          <w:szCs w:val="22"/>
          <w14:ligatures w14:val="none"/>
        </w:rPr>
        <w:t>”</w:t>
      </w:r>
      <w:r w:rsidR="009D426F">
        <w:rPr>
          <w:rFonts w:ascii="Times New Roman" w:eastAsia="Times New Roman" w:hAnsi="Times New Roman" w:cs="Times New Roman"/>
          <w:kern w:val="0"/>
          <w:sz w:val="22"/>
          <w:szCs w:val="22"/>
          <w14:ligatures w14:val="none"/>
        </w:rPr>
        <w:t xml:space="preserve"> or “</w:t>
      </w:r>
      <w:r w:rsidR="009D426F" w:rsidRPr="009D426F">
        <w:rPr>
          <w:rFonts w:ascii="Times New Roman" w:eastAsia="Times New Roman" w:hAnsi="Times New Roman" w:cs="Times New Roman"/>
          <w:b/>
          <w:bCs/>
          <w:kern w:val="0"/>
          <w:sz w:val="22"/>
          <w:szCs w:val="22"/>
          <w14:ligatures w14:val="none"/>
        </w:rPr>
        <w:t>Agreement</w:t>
      </w:r>
      <w:r w:rsidR="009D426F">
        <w:rPr>
          <w:rFonts w:ascii="Times New Roman" w:eastAsia="Times New Roman" w:hAnsi="Times New Roman" w:cs="Times New Roman"/>
          <w:kern w:val="0"/>
          <w:sz w:val="22"/>
          <w:szCs w:val="22"/>
          <w14:ligatures w14:val="none"/>
        </w:rPr>
        <w:t>”</w:t>
      </w:r>
      <w:r w:rsidR="000C0D93" w:rsidRPr="000320A2">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is entered into by the parties listed below as of</w:t>
      </w:r>
      <w:r w:rsidR="000C0D93" w:rsidRPr="000320A2">
        <w:rPr>
          <w:rFonts w:ascii="Times New Roman" w:eastAsia="Times New Roman" w:hAnsi="Times New Roman" w:cs="Times New Roman"/>
          <w:kern w:val="0"/>
          <w:sz w:val="22"/>
          <w:szCs w:val="22"/>
          <w14:ligatures w14:val="none"/>
        </w:rPr>
        <w:t xml:space="preserve"> the date of the later signature (“</w:t>
      </w:r>
      <w:r w:rsidR="000C0D93" w:rsidRPr="000320A2">
        <w:rPr>
          <w:rFonts w:ascii="Times New Roman" w:eastAsia="Times New Roman" w:hAnsi="Times New Roman" w:cs="Times New Roman"/>
          <w:b/>
          <w:bCs/>
          <w:kern w:val="0"/>
          <w:sz w:val="22"/>
          <w:szCs w:val="22"/>
          <w14:ligatures w14:val="none"/>
        </w:rPr>
        <w:t>Effective Date</w:t>
      </w:r>
      <w:r w:rsidR="000C0D93" w:rsidRPr="000320A2">
        <w:rPr>
          <w:rFonts w:ascii="Times New Roman" w:eastAsia="Times New Roman" w:hAnsi="Times New Roman" w:cs="Times New Roman"/>
          <w:kern w:val="0"/>
          <w:sz w:val="22"/>
          <w:szCs w:val="22"/>
          <w14:ligatures w14:val="none"/>
        </w:rPr>
        <w:t>”).</w:t>
      </w:r>
      <w:r w:rsidR="0015131A" w:rsidRPr="000320A2">
        <w:rPr>
          <w:rFonts w:ascii="Times New Roman" w:eastAsia="Times New Roman" w:hAnsi="Times New Roman" w:cs="Times New Roman"/>
          <w:kern w:val="0"/>
          <w:sz w:val="22"/>
          <w:szCs w:val="22"/>
          <w14:ligatures w14:val="none"/>
        </w:rPr>
        <w:t xml:space="preserve"> </w:t>
      </w:r>
      <w:r w:rsidR="000C0D93" w:rsidRPr="000320A2">
        <w:rPr>
          <w:rFonts w:ascii="Times New Roman" w:eastAsia="Times New Roman" w:hAnsi="Times New Roman" w:cs="Times New Roman"/>
          <w:kern w:val="0"/>
          <w:sz w:val="22"/>
          <w:szCs w:val="22"/>
          <w14:ligatures w14:val="none"/>
        </w:rPr>
        <w:t xml:space="preserve">This </w:t>
      </w:r>
      <w:r w:rsidR="003D47AC">
        <w:rPr>
          <w:rFonts w:ascii="Times New Roman" w:eastAsia="Times New Roman" w:hAnsi="Times New Roman" w:cs="Times New Roman"/>
          <w:kern w:val="0"/>
          <w:sz w:val="22"/>
          <w:szCs w:val="22"/>
          <w14:ligatures w14:val="none"/>
        </w:rPr>
        <w:t>FAST</w:t>
      </w:r>
      <w:r w:rsidR="000C0D93" w:rsidRPr="000320A2">
        <w:rPr>
          <w:rFonts w:ascii="Times New Roman" w:eastAsia="Times New Roman" w:hAnsi="Times New Roman" w:cs="Times New Roman"/>
          <w:kern w:val="0"/>
          <w:sz w:val="22"/>
          <w:szCs w:val="22"/>
          <w14:ligatures w14:val="none"/>
        </w:rPr>
        <w:t xml:space="preserve"> is one of the forms available at </w:t>
      </w:r>
      <w:hyperlink r:id="rId9" w:history="1">
        <w:r w:rsidR="006A2674" w:rsidRPr="006A2674">
          <w:rPr>
            <w:rStyle w:val="ac"/>
            <w:rFonts w:ascii="Times New Roman" w:eastAsia="Times New Roman" w:hAnsi="Times New Roman" w:cs="Times New Roman"/>
            <w:color w:val="0432FF"/>
            <w:kern w:val="0"/>
            <w:sz w:val="22"/>
            <w:szCs w:val="22"/>
            <w14:ligatures w14:val="none"/>
          </w:rPr>
          <w:t>https://www.skala.io/fast</w:t>
        </w:r>
      </w:hyperlink>
      <w:r>
        <w:rPr>
          <w:rFonts w:ascii="Times New Roman" w:eastAsia="Times New Roman" w:hAnsi="Times New Roman" w:cs="Times New Roman"/>
          <w:kern w:val="0"/>
          <w:sz w:val="22"/>
          <w:szCs w:val="22"/>
          <w14:ligatures w14:val="none"/>
        </w:rPr>
        <w:t>. E</w:t>
      </w:r>
      <w:r w:rsidR="000C0D93" w:rsidRPr="000320A2">
        <w:rPr>
          <w:rFonts w:ascii="Times New Roman" w:eastAsia="Times New Roman" w:hAnsi="Times New Roman" w:cs="Times New Roman"/>
          <w:kern w:val="0"/>
          <w:sz w:val="22"/>
          <w:szCs w:val="22"/>
          <w14:ligatures w14:val="none"/>
        </w:rPr>
        <w:t xml:space="preserve">ach party </w:t>
      </w:r>
      <w:r>
        <w:rPr>
          <w:rFonts w:ascii="Times New Roman" w:eastAsia="Times New Roman" w:hAnsi="Times New Roman" w:cs="Times New Roman"/>
          <w:kern w:val="0"/>
          <w:sz w:val="22"/>
          <w:szCs w:val="22"/>
          <w14:ligatures w14:val="none"/>
        </w:rPr>
        <w:t>confirms</w:t>
      </w:r>
      <w:r w:rsidRPr="000320A2">
        <w:rPr>
          <w:rFonts w:ascii="Times New Roman" w:eastAsia="Times New Roman" w:hAnsi="Times New Roman" w:cs="Times New Roman"/>
          <w:kern w:val="0"/>
          <w:sz w:val="22"/>
          <w:szCs w:val="22"/>
          <w14:ligatures w14:val="none"/>
        </w:rPr>
        <w:t xml:space="preserve"> </w:t>
      </w:r>
      <w:r w:rsidR="000C0D93" w:rsidRPr="000320A2">
        <w:rPr>
          <w:rFonts w:ascii="Times New Roman" w:eastAsia="Times New Roman" w:hAnsi="Times New Roman" w:cs="Times New Roman"/>
          <w:kern w:val="0"/>
          <w:sz w:val="22"/>
          <w:szCs w:val="22"/>
          <w14:ligatures w14:val="none"/>
        </w:rPr>
        <w:t xml:space="preserve">that </w:t>
      </w:r>
      <w:r>
        <w:rPr>
          <w:rFonts w:ascii="Times New Roman" w:eastAsia="Times New Roman" w:hAnsi="Times New Roman" w:cs="Times New Roman"/>
          <w:kern w:val="0"/>
          <w:sz w:val="22"/>
          <w:szCs w:val="22"/>
          <w14:ligatures w14:val="none"/>
        </w:rPr>
        <w:t>the form has not been modified except to complete blanks and bracketed terms.</w:t>
      </w:r>
    </w:p>
    <w:p w14:paraId="159CF753" w14:textId="297430B0" w:rsidR="000C0D93" w:rsidRPr="003D47AC" w:rsidRDefault="0026000B" w:rsidP="00670F0A">
      <w:pPr>
        <w:keepNext/>
        <w:spacing w:after="240" w:line="240" w:lineRule="auto"/>
        <w:outlineLvl w:val="0"/>
        <w:rPr>
          <w:rFonts w:ascii="Times New Roman" w:eastAsia="Times New Roman" w:hAnsi="Times New Roman" w:cs="Times New Roman"/>
          <w:b/>
          <w:bCs/>
          <w:caps/>
          <w:kern w:val="0"/>
          <w:sz w:val="20"/>
          <w:szCs w:val="20"/>
          <w:u w:val="single"/>
          <w14:ligatures w14:val="none"/>
        </w:rPr>
      </w:pPr>
      <w:r w:rsidRPr="003D47AC">
        <w:rPr>
          <w:rFonts w:ascii="Times New Roman" w:eastAsia="Times New Roman" w:hAnsi="Times New Roman" w:cs="Times New Roman"/>
          <w:b/>
          <w:bCs/>
          <w:kern w:val="0"/>
          <w:sz w:val="20"/>
          <w:szCs w:val="20"/>
          <w:u w:val="single"/>
          <w14:ligatures w14:val="none"/>
        </w:rPr>
        <w:t>Key Terms</w:t>
      </w:r>
      <w:r w:rsidR="00F71E16" w:rsidRPr="003D47AC">
        <w:rPr>
          <w:rFonts w:ascii="Times New Roman" w:eastAsia="Times New Roman" w:hAnsi="Times New Roman" w:cs="Times New Roman"/>
          <w:i/>
          <w:iCs/>
          <w:color w:val="000000"/>
          <w:kern w:val="0"/>
          <w:sz w:val="20"/>
          <w:szCs w:val="20"/>
          <w14:ligatures w14:val="none"/>
        </w:rPr>
        <w:br/>
      </w:r>
      <w:r w:rsidR="000C0D93" w:rsidRPr="003D47AC">
        <w:rPr>
          <w:rFonts w:ascii="Times New Roman" w:eastAsia="Times New Roman" w:hAnsi="Times New Roman" w:cs="Times New Roman"/>
          <w:i/>
          <w:iCs/>
          <w:color w:val="000000"/>
          <w:kern w:val="0"/>
          <w:sz w:val="20"/>
          <w:szCs w:val="20"/>
          <w14:ligatures w14:val="none"/>
        </w:rPr>
        <w:t>The</w:t>
      </w:r>
      <w:r w:rsidR="00376F6E" w:rsidRPr="003D47AC">
        <w:rPr>
          <w:rFonts w:ascii="Times New Roman" w:eastAsia="Times New Roman" w:hAnsi="Times New Roman" w:cs="Times New Roman"/>
          <w:i/>
          <w:iCs/>
          <w:color w:val="000000"/>
          <w:kern w:val="0"/>
          <w:sz w:val="20"/>
          <w:szCs w:val="20"/>
          <w14:ligatures w14:val="none"/>
        </w:rPr>
        <w:t xml:space="preserve"> following capitalized terms are used throughout this </w:t>
      </w:r>
      <w:r w:rsidR="003D47AC">
        <w:rPr>
          <w:rFonts w:ascii="Times New Roman" w:eastAsia="Times New Roman" w:hAnsi="Times New Roman" w:cs="Times New Roman"/>
          <w:i/>
          <w:iCs/>
          <w:color w:val="000000"/>
          <w:kern w:val="0"/>
          <w:sz w:val="20"/>
          <w:szCs w:val="20"/>
          <w14:ligatures w14:val="none"/>
        </w:rPr>
        <w:t>FAST</w:t>
      </w:r>
      <w:r w:rsidR="00376F6E" w:rsidRPr="003D47AC">
        <w:rPr>
          <w:rFonts w:ascii="Times New Roman" w:eastAsia="Times New Roman" w:hAnsi="Times New Roman" w:cs="Times New Roman"/>
          <w:i/>
          <w:iCs/>
          <w:color w:val="000000"/>
          <w:kern w:val="0"/>
          <w:sz w:val="20"/>
          <w:szCs w:val="20"/>
          <w14:ligatures w14:val="none"/>
        </w:rPr>
        <w:t>:</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970"/>
        <w:gridCol w:w="2070"/>
        <w:gridCol w:w="1125"/>
        <w:gridCol w:w="1215"/>
        <w:gridCol w:w="1980"/>
      </w:tblGrid>
      <w:tr w:rsidR="00D65B70" w:rsidRPr="00EB53BD" w14:paraId="2C772FCD" w14:textId="77777777" w:rsidTr="00EB53BD">
        <w:tc>
          <w:tcPr>
            <w:tcW w:w="2970" w:type="dxa"/>
          </w:tcPr>
          <w:p w14:paraId="6C3F89E8" w14:textId="14F51220" w:rsidR="00D65B70"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Agreement Term</w:t>
            </w:r>
            <w:r w:rsidRPr="003D47AC">
              <w:rPr>
                <w:rFonts w:ascii="Times New Roman" w:eastAsia="Arial Unicode MS" w:hAnsi="Times New Roman" w:cs="Times New Roman"/>
                <w:sz w:val="20"/>
                <w:szCs w:val="20"/>
                <w:lang w:val="en-GB" w:eastAsia="en-GB"/>
              </w:rPr>
              <w:t>”</w:t>
            </w:r>
          </w:p>
        </w:tc>
        <w:tc>
          <w:tcPr>
            <w:tcW w:w="6390" w:type="dxa"/>
            <w:gridSpan w:val="4"/>
          </w:tcPr>
          <w:p w14:paraId="5C9A7494" w14:textId="0B7108CF" w:rsidR="00D65B70"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Indefinite, but either party can terminate</w:t>
            </w:r>
            <w:r w:rsidR="00A10E01">
              <w:rPr>
                <w:rFonts w:ascii="Times New Roman" w:eastAsia="Arial Unicode MS" w:hAnsi="Times New Roman" w:cs="Times New Roman"/>
                <w:sz w:val="20"/>
                <w:szCs w:val="20"/>
                <w:lang w:val="en-GB" w:eastAsia="en-GB"/>
              </w:rPr>
              <w:t xml:space="preserve"> in accordance with the Term and Termination provision below</w:t>
            </w:r>
          </w:p>
        </w:tc>
      </w:tr>
      <w:tr w:rsidR="000C0D93" w:rsidRPr="00EB53BD" w14:paraId="0B5889FD" w14:textId="77777777" w:rsidTr="00EB53BD">
        <w:tc>
          <w:tcPr>
            <w:tcW w:w="2970" w:type="dxa"/>
          </w:tcPr>
          <w:p w14:paraId="41C8F781" w14:textId="3F1565E7" w:rsidR="000C0D93" w:rsidRPr="003D47AC" w:rsidRDefault="0026021D" w:rsidP="002828C9">
            <w:pPr>
              <w:spacing w:before="100" w:after="100"/>
              <w:rPr>
                <w:rFonts w:ascii="Times New Roman" w:eastAsia="Arial Unicode MS" w:hAnsi="Times New Roman" w:cs="Times New Roman"/>
                <w:sz w:val="20"/>
                <w:szCs w:val="20"/>
                <w:lang w:val="en-US" w:eastAsia="en-GB"/>
              </w:rPr>
            </w:pPr>
            <w:r w:rsidRPr="003D47AC">
              <w:rPr>
                <w:rFonts w:ascii="Times New Roman" w:eastAsia="Arial Unicode MS" w:hAnsi="Times New Roman" w:cs="Times New Roman"/>
                <w:sz w:val="20"/>
                <w:szCs w:val="20"/>
                <w:lang w:val="en-GB" w:eastAsia="en-GB"/>
              </w:rPr>
              <w:t>“</w:t>
            </w:r>
            <w:r w:rsidR="006A2674" w:rsidRPr="003D47AC">
              <w:rPr>
                <w:rFonts w:ascii="Times New Roman" w:eastAsia="Arial Unicode MS" w:hAnsi="Times New Roman" w:cs="Times New Roman"/>
                <w:b/>
                <w:bCs/>
                <w:sz w:val="20"/>
                <w:szCs w:val="20"/>
                <w:lang w:val="en-GB" w:eastAsia="en-GB"/>
              </w:rPr>
              <w:t>Advisor Commitment</w:t>
            </w:r>
            <w:r w:rsidRPr="003D47AC">
              <w:rPr>
                <w:rFonts w:ascii="Times New Roman" w:eastAsia="Arial Unicode MS" w:hAnsi="Times New Roman" w:cs="Times New Roman"/>
                <w:sz w:val="20"/>
                <w:szCs w:val="20"/>
                <w:lang w:val="en-GB" w:eastAsia="en-GB"/>
              </w:rPr>
              <w:t>”</w:t>
            </w:r>
          </w:p>
        </w:tc>
        <w:tc>
          <w:tcPr>
            <w:tcW w:w="6390" w:type="dxa"/>
            <w:gridSpan w:val="4"/>
          </w:tcPr>
          <w:p w14:paraId="55CBED39" w14:textId="58DC5D43" w:rsidR="000C0D93"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highlight w:val="yellow"/>
                <w:lang w:val="en-GB" w:eastAsia="en-GB"/>
              </w:rPr>
              <w:t>10</w:t>
            </w:r>
            <w:r w:rsidRPr="003D47AC">
              <w:rPr>
                <w:rFonts w:ascii="Times New Roman" w:eastAsia="Arial Unicode MS" w:hAnsi="Times New Roman" w:cs="Times New Roman"/>
                <w:sz w:val="20"/>
                <w:szCs w:val="20"/>
                <w:lang w:val="en-GB" w:eastAsia="en-GB"/>
              </w:rPr>
              <w:t>] hours per month</w:t>
            </w:r>
          </w:p>
        </w:tc>
      </w:tr>
      <w:tr w:rsidR="00EB53BD" w:rsidRPr="00EB53BD" w14:paraId="5BE9FE58" w14:textId="77777777" w:rsidTr="00EB53BD">
        <w:tc>
          <w:tcPr>
            <w:tcW w:w="2970" w:type="dxa"/>
          </w:tcPr>
          <w:p w14:paraId="4624A792" w14:textId="5A53912C"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Advisor</w:t>
            </w:r>
            <w:r w:rsidR="00D24B0F">
              <w:rPr>
                <w:rFonts w:ascii="Times New Roman" w:eastAsia="Arial Unicode MS" w:hAnsi="Times New Roman" w:cs="Times New Roman"/>
                <w:b/>
                <w:bCs/>
                <w:sz w:val="20"/>
                <w:szCs w:val="20"/>
                <w:lang w:val="en-GB" w:eastAsia="en-GB"/>
              </w:rPr>
              <w:t>y</w:t>
            </w:r>
            <w:r w:rsidRPr="003D47AC">
              <w:rPr>
                <w:rFonts w:ascii="Times New Roman" w:eastAsia="Arial Unicode MS" w:hAnsi="Times New Roman" w:cs="Times New Roman"/>
                <w:b/>
                <w:bCs/>
                <w:sz w:val="20"/>
                <w:szCs w:val="20"/>
                <w:lang w:val="en-GB" w:eastAsia="en-GB"/>
              </w:rPr>
              <w:t xml:space="preserve"> Services</w:t>
            </w:r>
            <w:r w:rsidRPr="003D47AC">
              <w:rPr>
                <w:rFonts w:ascii="Times New Roman" w:eastAsia="Arial Unicode MS" w:hAnsi="Times New Roman" w:cs="Times New Roman"/>
                <w:sz w:val="20"/>
                <w:szCs w:val="20"/>
                <w:lang w:val="en-GB" w:eastAsia="en-GB"/>
              </w:rPr>
              <w:t>”</w:t>
            </w:r>
          </w:p>
        </w:tc>
        <w:tc>
          <w:tcPr>
            <w:tcW w:w="6390" w:type="dxa"/>
            <w:gridSpan w:val="4"/>
          </w:tcPr>
          <w:p w14:paraId="073D7624" w14:textId="2E991427" w:rsidR="00EB53BD" w:rsidRPr="003D47AC" w:rsidRDefault="008978E3"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Expert advisory services in the Advisor’s area</w:t>
            </w:r>
            <w:r w:rsidR="009C7FAB">
              <w:rPr>
                <w:rFonts w:ascii="Times New Roman" w:eastAsia="Arial Unicode MS" w:hAnsi="Times New Roman" w:cs="Times New Roman"/>
                <w:sz w:val="20"/>
                <w:szCs w:val="20"/>
                <w:lang w:val="en-GB" w:eastAsia="en-GB"/>
              </w:rPr>
              <w:t>s</w:t>
            </w:r>
            <w:r w:rsidRPr="003D47AC">
              <w:rPr>
                <w:rFonts w:ascii="Times New Roman" w:eastAsia="Arial Unicode MS" w:hAnsi="Times New Roman" w:cs="Times New Roman"/>
                <w:sz w:val="20"/>
                <w:szCs w:val="20"/>
                <w:lang w:val="en-GB" w:eastAsia="en-GB"/>
              </w:rPr>
              <w:t xml:space="preserve"> of </w:t>
            </w:r>
            <w:proofErr w:type="gramStart"/>
            <w:r w:rsidRPr="003D47AC">
              <w:rPr>
                <w:rFonts w:ascii="Times New Roman" w:eastAsia="Arial Unicode MS" w:hAnsi="Times New Roman" w:cs="Times New Roman"/>
                <w:sz w:val="20"/>
                <w:szCs w:val="20"/>
                <w:lang w:val="en-GB" w:eastAsia="en-GB"/>
              </w:rPr>
              <w:t>expertise</w:t>
            </w:r>
            <w:r w:rsidR="000A44E1">
              <w:rPr>
                <w:rFonts w:ascii="Times New Roman" w:eastAsia="Arial Unicode MS" w:hAnsi="Times New Roman" w:cs="Times New Roman"/>
                <w:sz w:val="20"/>
                <w:szCs w:val="20"/>
                <w:lang w:val="en-GB" w:eastAsia="en-GB"/>
              </w:rPr>
              <w:t>[</w:t>
            </w:r>
            <w:proofErr w:type="gramEnd"/>
            <w:r w:rsidR="009658A7" w:rsidRPr="000A44E1">
              <w:rPr>
                <w:rFonts w:ascii="Times New Roman" w:eastAsia="Arial Unicode MS" w:hAnsi="Times New Roman" w:cs="Times New Roman"/>
                <w:sz w:val="20"/>
                <w:szCs w:val="20"/>
                <w:highlight w:val="yellow"/>
                <w:lang w:val="en-GB" w:eastAsia="en-GB"/>
              </w:rPr>
              <w:t xml:space="preserve">, you may </w:t>
            </w:r>
            <w:r w:rsidRPr="009658A7">
              <w:rPr>
                <w:rFonts w:ascii="Times New Roman" w:eastAsia="Arial Unicode MS" w:hAnsi="Times New Roman" w:cs="Times New Roman"/>
                <w:sz w:val="20"/>
                <w:szCs w:val="20"/>
                <w:highlight w:val="yellow"/>
                <w:lang w:val="en-GB" w:eastAsia="en-GB"/>
              </w:rPr>
              <w:t xml:space="preserve">insert </w:t>
            </w:r>
            <w:proofErr w:type="gramStart"/>
            <w:r w:rsidR="009658A7" w:rsidRPr="000A44E1">
              <w:rPr>
                <w:rFonts w:ascii="Times New Roman" w:eastAsia="Arial Unicode MS" w:hAnsi="Times New Roman" w:cs="Times New Roman"/>
                <w:sz w:val="20"/>
                <w:szCs w:val="20"/>
                <w:highlight w:val="yellow"/>
                <w:lang w:val="en-GB" w:eastAsia="en-GB"/>
              </w:rPr>
              <w:t>particular areas</w:t>
            </w:r>
            <w:proofErr w:type="gramEnd"/>
            <w:r w:rsidR="009658A7" w:rsidRPr="000A44E1">
              <w:rPr>
                <w:rFonts w:ascii="Times New Roman" w:eastAsia="Arial Unicode MS" w:hAnsi="Times New Roman" w:cs="Times New Roman"/>
                <w:sz w:val="20"/>
                <w:szCs w:val="20"/>
                <w:highlight w:val="yellow"/>
                <w:lang w:val="en-GB" w:eastAsia="en-GB"/>
              </w:rPr>
              <w:t xml:space="preserve"> of focus here, or remove this bracketed text</w:t>
            </w:r>
            <w:r w:rsidRPr="003D47AC">
              <w:rPr>
                <w:rFonts w:ascii="Times New Roman" w:eastAsia="Arial Unicode MS" w:hAnsi="Times New Roman" w:cs="Times New Roman"/>
                <w:sz w:val="20"/>
                <w:szCs w:val="20"/>
                <w:lang w:val="en-GB" w:eastAsia="en-GB"/>
              </w:rPr>
              <w:t>]</w:t>
            </w:r>
          </w:p>
        </w:tc>
      </w:tr>
      <w:tr w:rsidR="00EB53BD" w:rsidRPr="00EB53BD" w14:paraId="5EDD10FE" w14:textId="77777777" w:rsidTr="00D65B70">
        <w:tc>
          <w:tcPr>
            <w:tcW w:w="2970" w:type="dxa"/>
          </w:tcPr>
          <w:p w14:paraId="5EB26010" w14:textId="25643267"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Advisor Compensation</w:t>
            </w:r>
            <w:r w:rsidRPr="003D47AC">
              <w:rPr>
                <w:rFonts w:ascii="Times New Roman" w:eastAsia="Arial Unicode MS" w:hAnsi="Times New Roman" w:cs="Times New Roman"/>
                <w:sz w:val="20"/>
                <w:szCs w:val="20"/>
                <w:lang w:val="en-GB" w:eastAsia="en-GB"/>
              </w:rPr>
              <w:t>”</w:t>
            </w:r>
          </w:p>
        </w:tc>
        <w:tc>
          <w:tcPr>
            <w:tcW w:w="2070" w:type="dxa"/>
          </w:tcPr>
          <w:p w14:paraId="513EED75" w14:textId="58D9FC55"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Equity</w:t>
            </w:r>
          </w:p>
        </w:tc>
        <w:tc>
          <w:tcPr>
            <w:tcW w:w="2340" w:type="dxa"/>
            <w:gridSpan w:val="2"/>
          </w:tcPr>
          <w:p w14:paraId="4EE3841A" w14:textId="0C219DFB" w:rsidR="00EB53BD"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Tokens</w:t>
            </w:r>
          </w:p>
        </w:tc>
        <w:tc>
          <w:tcPr>
            <w:tcW w:w="1980" w:type="dxa"/>
          </w:tcPr>
          <w:p w14:paraId="7C1C25A4" w14:textId="248D90A0" w:rsidR="00EB53BD" w:rsidRPr="003D47AC" w:rsidRDefault="00D65B70"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Monthly Fee</w:t>
            </w:r>
          </w:p>
        </w:tc>
      </w:tr>
      <w:tr w:rsidR="008978E3" w:rsidRPr="00EB53BD" w14:paraId="779619F1" w14:textId="77777777" w:rsidTr="00D65B70">
        <w:trPr>
          <w:trHeight w:val="383"/>
        </w:trPr>
        <w:tc>
          <w:tcPr>
            <w:tcW w:w="2970" w:type="dxa"/>
            <w:vMerge w:val="restart"/>
          </w:tcPr>
          <w:p w14:paraId="2B32A9C7" w14:textId="47B3B59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Equity Terms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2070" w:type="dxa"/>
          </w:tcPr>
          <w:p w14:paraId="529832CE" w14:textId="67B38C89"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Form:</w:t>
            </w:r>
          </w:p>
        </w:tc>
        <w:tc>
          <w:tcPr>
            <w:tcW w:w="2340" w:type="dxa"/>
            <w:gridSpan w:val="2"/>
          </w:tcPr>
          <w:p w14:paraId="60543480" w14:textId="45E31E2C" w:rsidR="008978E3" w:rsidRPr="001330DF" w:rsidRDefault="008978E3" w:rsidP="002828C9">
            <w:pPr>
              <w:spacing w:before="100" w:after="100"/>
              <w:rPr>
                <w:rFonts w:ascii="Times New Roman" w:eastAsia="Apple LiGothic Medium" w:hAnsi="Times New Roman" w:cs="Times New Roman"/>
                <w:sz w:val="20"/>
                <w:szCs w:val="20"/>
                <w:lang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Non-qualified Stock Option</w:t>
            </w:r>
          </w:p>
        </w:tc>
        <w:tc>
          <w:tcPr>
            <w:tcW w:w="1980" w:type="dxa"/>
          </w:tcPr>
          <w:p w14:paraId="702C8924" w14:textId="4EC7D008"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rial Unicode MS" w:hAnsi="Times New Roman" w:cs="Times New Roman"/>
                <w:sz w:val="20"/>
                <w:szCs w:val="20"/>
                <w:lang w:val="en-GB" w:eastAsia="en-GB"/>
              </w:rPr>
              <w:t xml:space="preserve"> Restricted Stock</w:t>
            </w:r>
            <w:r w:rsidRPr="003D47AC">
              <w:rPr>
                <w:rFonts w:ascii="Times New Roman" w:eastAsia="Apple LiGothic Medium" w:hAnsi="Times New Roman" w:cs="Times New Roman"/>
                <w:sz w:val="20"/>
                <w:szCs w:val="20"/>
                <w:lang w:val="en-GB" w:eastAsia="en-GB"/>
              </w:rPr>
              <w:t xml:space="preserve"> </w:t>
            </w:r>
          </w:p>
        </w:tc>
      </w:tr>
      <w:tr w:rsidR="008978E3" w:rsidRPr="00EB53BD" w14:paraId="251F277C" w14:textId="77777777" w:rsidTr="00D65B70">
        <w:trPr>
          <w:trHeight w:val="383"/>
        </w:trPr>
        <w:tc>
          <w:tcPr>
            <w:tcW w:w="2970" w:type="dxa"/>
            <w:vMerge/>
          </w:tcPr>
          <w:p w14:paraId="560AD56B"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78AA4727" w14:textId="0D43567C"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Number of Shares:</w:t>
            </w:r>
          </w:p>
        </w:tc>
        <w:tc>
          <w:tcPr>
            <w:tcW w:w="4320" w:type="dxa"/>
            <w:gridSpan w:val="3"/>
          </w:tcPr>
          <w:p w14:paraId="2AF21BBF" w14:textId="693D4A02"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highlight w:val="yellow"/>
                <w:lang w:val="en-GB" w:eastAsia="en-GB"/>
              </w:rPr>
              <w:t>Insert</w:t>
            </w:r>
            <w:r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GB" w:eastAsia="en-GB"/>
              </w:rPr>
              <w:t xml:space="preserve"> (</w:t>
            </w:r>
            <w:r w:rsidR="00D65B70" w:rsidRPr="003D47AC">
              <w:rPr>
                <w:rFonts w:ascii="Times New Roman" w:eastAsia="Apple LiGothic Medium" w:hAnsi="Times New Roman" w:cs="Times New Roman"/>
                <w:sz w:val="20"/>
                <w:szCs w:val="20"/>
                <w:lang w:val="en-US" w:eastAsia="en-GB"/>
              </w:rPr>
              <w:t>[</w:t>
            </w:r>
            <w:r w:rsidR="00D65B70" w:rsidRPr="003D47AC">
              <w:rPr>
                <w:rFonts w:ascii="Times New Roman" w:eastAsia="Apple LiGothic Medium" w:hAnsi="Times New Roman" w:cs="Times New Roman"/>
                <w:sz w:val="20"/>
                <w:szCs w:val="20"/>
                <w:highlight w:val="yellow"/>
                <w:lang w:val="en-US" w:eastAsia="en-GB"/>
              </w:rPr>
              <w:t>Insert</w:t>
            </w:r>
            <w:r w:rsidR="00D65B70"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US" w:eastAsia="en-GB"/>
              </w:rPr>
              <w:t xml:space="preserve">% of </w:t>
            </w:r>
            <w:r w:rsidR="005A3714">
              <w:rPr>
                <w:rFonts w:ascii="Times New Roman" w:eastAsia="Apple LiGothic Medium" w:hAnsi="Times New Roman" w:cs="Times New Roman"/>
                <w:sz w:val="20"/>
                <w:szCs w:val="20"/>
                <w:lang w:val="en-US" w:eastAsia="en-GB"/>
              </w:rPr>
              <w:t>company capitalization as of the Effective Date</w:t>
            </w:r>
            <w:r w:rsidR="00D65B70" w:rsidRPr="003D47AC">
              <w:rPr>
                <w:rFonts w:ascii="Times New Roman" w:eastAsia="Apple LiGothic Medium" w:hAnsi="Times New Roman" w:cs="Times New Roman"/>
                <w:sz w:val="20"/>
                <w:szCs w:val="20"/>
                <w:lang w:val="en-US" w:eastAsia="en-GB"/>
              </w:rPr>
              <w:t>)</w:t>
            </w:r>
            <w:r w:rsidR="00D65B70" w:rsidRPr="003D47AC">
              <w:rPr>
                <w:rFonts w:ascii="Times New Roman" w:eastAsia="Apple LiGothic Medium" w:hAnsi="Times New Roman" w:cs="Times New Roman"/>
                <w:sz w:val="20"/>
                <w:szCs w:val="20"/>
                <w:lang w:val="en-US" w:eastAsia="en-GB"/>
              </w:rPr>
              <w:br/>
            </w:r>
            <w:r w:rsidR="00D65B70" w:rsidRPr="005A3714">
              <w:rPr>
                <w:rFonts w:ascii="Times New Roman" w:eastAsia="Apple LiGothic Medium" w:hAnsi="Times New Roman" w:cs="Times New Roman"/>
                <w:i/>
                <w:iCs/>
                <w:sz w:val="18"/>
                <w:szCs w:val="18"/>
                <w:lang w:val="en-US" w:eastAsia="en-GB"/>
              </w:rPr>
              <w:t>Subject to regular dilution provisions</w:t>
            </w:r>
          </w:p>
        </w:tc>
      </w:tr>
      <w:tr w:rsidR="008978E3" w:rsidRPr="00EB53BD" w14:paraId="2A1128F9" w14:textId="77777777" w:rsidTr="00D65B70">
        <w:trPr>
          <w:trHeight w:val="383"/>
        </w:trPr>
        <w:tc>
          <w:tcPr>
            <w:tcW w:w="2970" w:type="dxa"/>
            <w:vMerge/>
          </w:tcPr>
          <w:p w14:paraId="1EC1755C"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076DA6F5" w14:textId="086128CF"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Cliff:</w:t>
            </w:r>
          </w:p>
        </w:tc>
        <w:tc>
          <w:tcPr>
            <w:tcW w:w="2340" w:type="dxa"/>
            <w:gridSpan w:val="2"/>
          </w:tcPr>
          <w:p w14:paraId="14AAA800" w14:textId="6F007A9E"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3</w:t>
            </w:r>
            <w:r w:rsidRPr="003D47AC">
              <w:rPr>
                <w:rFonts w:ascii="Times New Roman" w:eastAsia="Apple LiGothic Medium" w:hAnsi="Times New Roman" w:cs="Times New Roman"/>
                <w:sz w:val="20"/>
                <w:szCs w:val="20"/>
                <w:lang w:val="en-GB" w:eastAsia="en-GB"/>
              </w:rPr>
              <w:t>] months</w:t>
            </w:r>
          </w:p>
        </w:tc>
        <w:tc>
          <w:tcPr>
            <w:tcW w:w="1980" w:type="dxa"/>
          </w:tcPr>
          <w:p w14:paraId="7EC015CC" w14:textId="1091033B"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8978E3" w:rsidRPr="00EB53BD" w14:paraId="6B8FEB54" w14:textId="77777777" w:rsidTr="00D65B70">
        <w:trPr>
          <w:trHeight w:val="383"/>
        </w:trPr>
        <w:tc>
          <w:tcPr>
            <w:tcW w:w="2970" w:type="dxa"/>
            <w:vMerge/>
          </w:tcPr>
          <w:p w14:paraId="418949FC" w14:textId="77777777" w:rsidR="008978E3" w:rsidRPr="003D47AC" w:rsidRDefault="008978E3" w:rsidP="00EB53BD">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4AE83292" w14:textId="17D1982E"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Vesting:</w:t>
            </w:r>
          </w:p>
        </w:tc>
        <w:tc>
          <w:tcPr>
            <w:tcW w:w="2340" w:type="dxa"/>
            <w:gridSpan w:val="2"/>
          </w:tcPr>
          <w:p w14:paraId="48E8E5B4" w14:textId="0D2E9C3D"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2</w:t>
            </w:r>
            <w:r w:rsidRPr="003D47AC">
              <w:rPr>
                <w:rFonts w:ascii="Times New Roman" w:eastAsia="Apple LiGothic Medium" w:hAnsi="Times New Roman" w:cs="Times New Roman"/>
                <w:sz w:val="20"/>
                <w:szCs w:val="20"/>
                <w:lang w:val="en-GB" w:eastAsia="en-GB"/>
              </w:rPr>
              <w:t>]-year monthly</w:t>
            </w:r>
          </w:p>
        </w:tc>
        <w:tc>
          <w:tcPr>
            <w:tcW w:w="1980" w:type="dxa"/>
          </w:tcPr>
          <w:p w14:paraId="29C0FBFD" w14:textId="23636ECD" w:rsidR="008978E3" w:rsidRPr="003D47AC" w:rsidRDefault="008978E3" w:rsidP="002828C9">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04EF6464" w14:textId="77777777" w:rsidTr="00D65B70">
        <w:trPr>
          <w:trHeight w:val="218"/>
        </w:trPr>
        <w:tc>
          <w:tcPr>
            <w:tcW w:w="2970" w:type="dxa"/>
            <w:vMerge w:val="restart"/>
          </w:tcPr>
          <w:p w14:paraId="04AA4ECD" w14:textId="58438511"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Token Terms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2070" w:type="dxa"/>
          </w:tcPr>
          <w:p w14:paraId="73EABCCB" w14:textId="0F729524"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Number of Tokens:</w:t>
            </w:r>
          </w:p>
        </w:tc>
        <w:tc>
          <w:tcPr>
            <w:tcW w:w="4320" w:type="dxa"/>
            <w:gridSpan w:val="3"/>
          </w:tcPr>
          <w:p w14:paraId="149DCDDD" w14:textId="18919C11"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highlight w:val="yellow"/>
                <w:lang w:val="en-GB" w:eastAsia="en-GB"/>
              </w:rPr>
              <w:t>Insert</w:t>
            </w:r>
            <w:r w:rsidRPr="003D47AC">
              <w:rPr>
                <w:rFonts w:ascii="Times New Roman" w:eastAsia="Apple LiGothic Medium" w:hAnsi="Times New Roman" w:cs="Times New Roman"/>
                <w:sz w:val="20"/>
                <w:szCs w:val="20"/>
                <w:lang w:val="en-GB" w:eastAsia="en-GB"/>
              </w:rPr>
              <w:t>] (</w:t>
            </w:r>
            <w:r w:rsidRPr="003D47AC">
              <w:rPr>
                <w:rFonts w:ascii="Times New Roman" w:eastAsia="Apple LiGothic Medium" w:hAnsi="Times New Roman" w:cs="Times New Roman"/>
                <w:sz w:val="20"/>
                <w:szCs w:val="20"/>
                <w:lang w:val="en-US" w:eastAsia="en-GB"/>
              </w:rPr>
              <w:t>[</w:t>
            </w:r>
            <w:r w:rsidRPr="003D47AC">
              <w:rPr>
                <w:rFonts w:ascii="Times New Roman" w:eastAsia="Apple LiGothic Medium" w:hAnsi="Times New Roman" w:cs="Times New Roman"/>
                <w:sz w:val="20"/>
                <w:szCs w:val="20"/>
                <w:highlight w:val="yellow"/>
                <w:lang w:val="en-US" w:eastAsia="en-GB"/>
              </w:rPr>
              <w:t>Insert</w:t>
            </w:r>
            <w:r w:rsidRPr="003D47AC">
              <w:rPr>
                <w:rFonts w:ascii="Times New Roman" w:eastAsia="Apple LiGothic Medium" w:hAnsi="Times New Roman" w:cs="Times New Roman"/>
                <w:sz w:val="20"/>
                <w:szCs w:val="20"/>
                <w:lang w:val="en-GB" w:eastAsia="en-GB"/>
              </w:rPr>
              <w:t>]</w:t>
            </w:r>
            <w:r w:rsidRPr="003D47AC">
              <w:rPr>
                <w:rFonts w:ascii="Times New Roman" w:eastAsia="Apple LiGothic Medium" w:hAnsi="Times New Roman" w:cs="Times New Roman"/>
                <w:sz w:val="20"/>
                <w:szCs w:val="20"/>
                <w:lang w:val="en-US" w:eastAsia="en-GB"/>
              </w:rPr>
              <w:t xml:space="preserve">% of </w:t>
            </w:r>
            <w:r w:rsidR="001330DF" w:rsidRPr="003D47AC">
              <w:rPr>
                <w:rFonts w:ascii="Times New Roman" w:eastAsia="Apple LiGothic Medium" w:hAnsi="Times New Roman" w:cs="Times New Roman"/>
                <w:sz w:val="20"/>
                <w:szCs w:val="20"/>
                <w:lang w:val="en-US" w:eastAsia="en-GB"/>
              </w:rPr>
              <w:t>all tokens</w:t>
            </w:r>
            <w:r w:rsidR="001330DF">
              <w:rPr>
                <w:rFonts w:ascii="Times New Roman" w:eastAsia="Apple LiGothic Medium" w:hAnsi="Times New Roman" w:cs="Times New Roman"/>
                <w:sz w:val="20"/>
                <w:szCs w:val="20"/>
                <w:lang w:val="en-US" w:eastAsia="en-GB"/>
              </w:rPr>
              <w:t xml:space="preserve"> issued upon a token generation event</w:t>
            </w:r>
            <w:r w:rsidRPr="003D47AC">
              <w:rPr>
                <w:rFonts w:ascii="Times New Roman" w:eastAsia="Apple LiGothic Medium" w:hAnsi="Times New Roman" w:cs="Times New Roman"/>
                <w:sz w:val="20"/>
                <w:szCs w:val="20"/>
                <w:lang w:val="en-US" w:eastAsia="en-GB"/>
              </w:rPr>
              <w:t>)</w:t>
            </w:r>
            <w:r w:rsidRPr="003D47AC">
              <w:rPr>
                <w:rFonts w:ascii="Times New Roman" w:eastAsia="Apple LiGothic Medium" w:hAnsi="Times New Roman" w:cs="Times New Roman"/>
                <w:sz w:val="20"/>
                <w:szCs w:val="20"/>
                <w:lang w:val="en-US" w:eastAsia="en-GB"/>
              </w:rPr>
              <w:br/>
            </w:r>
            <w:r w:rsidRPr="005A3714">
              <w:rPr>
                <w:rFonts w:ascii="Times New Roman" w:eastAsia="Apple LiGothic Medium" w:hAnsi="Times New Roman" w:cs="Times New Roman"/>
                <w:i/>
                <w:iCs/>
                <w:sz w:val="18"/>
                <w:szCs w:val="18"/>
                <w:lang w:val="en-US" w:eastAsia="en-GB"/>
              </w:rPr>
              <w:t>Subject to regular dilution provisions</w:t>
            </w:r>
          </w:p>
        </w:tc>
      </w:tr>
      <w:tr w:rsidR="00D65B70" w:rsidRPr="00EB53BD" w14:paraId="7B15827A" w14:textId="77777777" w:rsidTr="00D65B70">
        <w:trPr>
          <w:trHeight w:val="218"/>
        </w:trPr>
        <w:tc>
          <w:tcPr>
            <w:tcW w:w="2970" w:type="dxa"/>
            <w:vMerge/>
          </w:tcPr>
          <w:p w14:paraId="6E870540" w14:textId="77777777"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6BC8EBAC" w14:textId="56907723"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Cliff:</w:t>
            </w:r>
          </w:p>
        </w:tc>
        <w:tc>
          <w:tcPr>
            <w:tcW w:w="2340" w:type="dxa"/>
            <w:gridSpan w:val="2"/>
          </w:tcPr>
          <w:p w14:paraId="160623D1" w14:textId="7F374C5B"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3</w:t>
            </w:r>
            <w:r w:rsidRPr="003D47AC">
              <w:rPr>
                <w:rFonts w:ascii="Times New Roman" w:eastAsia="Apple LiGothic Medium" w:hAnsi="Times New Roman" w:cs="Times New Roman"/>
                <w:sz w:val="20"/>
                <w:szCs w:val="20"/>
                <w:lang w:val="en-GB" w:eastAsia="en-GB"/>
              </w:rPr>
              <w:t>] months</w:t>
            </w:r>
          </w:p>
        </w:tc>
        <w:tc>
          <w:tcPr>
            <w:tcW w:w="1980" w:type="dxa"/>
          </w:tcPr>
          <w:p w14:paraId="4CE1520C" w14:textId="5FC8C82A"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22981412" w14:textId="77777777" w:rsidTr="00D65B70">
        <w:trPr>
          <w:trHeight w:val="218"/>
        </w:trPr>
        <w:tc>
          <w:tcPr>
            <w:tcW w:w="2970" w:type="dxa"/>
            <w:vMerge/>
          </w:tcPr>
          <w:p w14:paraId="07736CE8" w14:textId="77777777" w:rsidR="00D65B70" w:rsidRPr="003D47AC" w:rsidRDefault="00D65B70" w:rsidP="00D65B70">
            <w:pPr>
              <w:spacing w:before="100" w:after="100"/>
              <w:ind w:right="517"/>
              <w:jc w:val="right"/>
              <w:rPr>
                <w:rFonts w:ascii="Times New Roman" w:eastAsia="Arial Unicode MS" w:hAnsi="Times New Roman" w:cs="Times New Roman"/>
                <w:sz w:val="20"/>
                <w:szCs w:val="20"/>
                <w:lang w:val="en-GB" w:eastAsia="en-GB"/>
              </w:rPr>
            </w:pPr>
          </w:p>
        </w:tc>
        <w:tc>
          <w:tcPr>
            <w:tcW w:w="2070" w:type="dxa"/>
          </w:tcPr>
          <w:p w14:paraId="7225B5DA" w14:textId="07794CAD"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Times New Roman" w:eastAsia="Apple LiGothic Medium" w:hAnsi="Times New Roman" w:cs="Times New Roman"/>
                <w:sz w:val="20"/>
                <w:szCs w:val="20"/>
                <w:lang w:val="en-GB" w:eastAsia="en-GB"/>
              </w:rPr>
              <w:t>Vesting:</w:t>
            </w:r>
          </w:p>
        </w:tc>
        <w:tc>
          <w:tcPr>
            <w:tcW w:w="2340" w:type="dxa"/>
            <w:gridSpan w:val="2"/>
          </w:tcPr>
          <w:p w14:paraId="2BBE6787" w14:textId="537F47DD"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 [</w:t>
            </w:r>
            <w:r w:rsidRPr="003D47AC">
              <w:rPr>
                <w:rFonts w:ascii="Times New Roman" w:eastAsia="Apple LiGothic Medium" w:hAnsi="Times New Roman" w:cs="Times New Roman"/>
                <w:sz w:val="20"/>
                <w:szCs w:val="20"/>
                <w:highlight w:val="yellow"/>
                <w:lang w:val="en-GB" w:eastAsia="en-GB"/>
              </w:rPr>
              <w:t>2</w:t>
            </w:r>
            <w:r w:rsidRPr="003D47AC">
              <w:rPr>
                <w:rFonts w:ascii="Times New Roman" w:eastAsia="Apple LiGothic Medium" w:hAnsi="Times New Roman" w:cs="Times New Roman"/>
                <w:sz w:val="20"/>
                <w:szCs w:val="20"/>
                <w:lang w:val="en-GB" w:eastAsia="en-GB"/>
              </w:rPr>
              <w:t>]-year monthly</w:t>
            </w:r>
          </w:p>
        </w:tc>
        <w:tc>
          <w:tcPr>
            <w:tcW w:w="1980" w:type="dxa"/>
          </w:tcPr>
          <w:p w14:paraId="42967F22" w14:textId="7DF10F99" w:rsidR="00D65B70" w:rsidRPr="003D47AC" w:rsidRDefault="00D65B70" w:rsidP="00D65B70">
            <w:pPr>
              <w:spacing w:before="100" w:after="100"/>
              <w:rPr>
                <w:rFonts w:ascii="Times New Roman" w:eastAsia="Apple LiGothic Medium"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D65B70" w:rsidRPr="00EB53BD" w14:paraId="50074DCA" w14:textId="77777777" w:rsidTr="001E09DD">
        <w:tc>
          <w:tcPr>
            <w:tcW w:w="2970" w:type="dxa"/>
          </w:tcPr>
          <w:p w14:paraId="3B9DF0AC" w14:textId="3A595080" w:rsidR="00D65B70" w:rsidRPr="003D47AC" w:rsidRDefault="00D65B70" w:rsidP="00D65B70">
            <w:pPr>
              <w:spacing w:before="100" w:after="100"/>
              <w:ind w:right="526"/>
              <w:jc w:val="right"/>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Monthly Fee</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000A44E1">
              <w:rPr>
                <w:rFonts w:ascii="Times New Roman" w:eastAsia="Arial Unicode MS" w:hAnsi="Times New Roman" w:cs="Times New Roman"/>
                <w:i/>
                <w:iCs/>
                <w:sz w:val="18"/>
                <w:szCs w:val="18"/>
                <w:lang w:val="en-GB" w:eastAsia="en-GB"/>
              </w:rPr>
              <w:t>Fill out</w:t>
            </w:r>
            <w:r w:rsidRPr="003D47AC">
              <w:rPr>
                <w:rFonts w:ascii="Times New Roman" w:eastAsia="Arial Unicode MS" w:hAnsi="Times New Roman" w:cs="Times New Roman"/>
                <w:i/>
                <w:iCs/>
                <w:sz w:val="18"/>
                <w:szCs w:val="18"/>
                <w:lang w:val="en-GB" w:eastAsia="en-GB"/>
              </w:rPr>
              <w:t xml:space="preserve"> if applicable</w:t>
            </w:r>
          </w:p>
        </w:tc>
        <w:tc>
          <w:tcPr>
            <w:tcW w:w="6390" w:type="dxa"/>
            <w:gridSpan w:val="4"/>
          </w:tcPr>
          <w:p w14:paraId="2C2CDC2C" w14:textId="397E7CB4" w:rsidR="00D65B70" w:rsidRPr="003D47AC" w:rsidRDefault="005A3714" w:rsidP="00D65B70">
            <w:pPr>
              <w:spacing w:before="100" w:after="100"/>
              <w:rPr>
                <w:rFonts w:ascii="Apple LiGothic Medium" w:eastAsia="Apple LiGothic Medium" w:hAnsi="Apple LiGothic Medium" w:cs="Times New Roman"/>
                <w:sz w:val="20"/>
                <w:szCs w:val="20"/>
                <w:lang w:val="en-GB" w:eastAsia="en-GB"/>
              </w:rPr>
            </w:pPr>
            <w:r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lang w:val="en-GB" w:eastAsia="en-GB"/>
              </w:rPr>
              <w:t>[</w:t>
            </w:r>
            <w:r w:rsidR="00D65B70" w:rsidRPr="003D47AC">
              <w:rPr>
                <w:rFonts w:ascii="Times New Roman" w:eastAsia="Apple LiGothic Medium" w:hAnsi="Times New Roman" w:cs="Times New Roman"/>
                <w:sz w:val="20"/>
                <w:szCs w:val="20"/>
                <w:highlight w:val="yellow"/>
                <w:lang w:val="en-GB" w:eastAsia="en-GB"/>
              </w:rPr>
              <w:t>5,000</w:t>
            </w:r>
            <w:r w:rsidR="00D65B70" w:rsidRPr="003D47AC">
              <w:rPr>
                <w:rFonts w:ascii="Times New Roman" w:eastAsia="Apple LiGothic Medium" w:hAnsi="Times New Roman" w:cs="Times New Roman"/>
                <w:sz w:val="20"/>
                <w:szCs w:val="20"/>
                <w:lang w:val="en-GB" w:eastAsia="en-GB"/>
              </w:rPr>
              <w:t>] per month</w:t>
            </w:r>
            <w:r w:rsidR="001330DF">
              <w:rPr>
                <w:rFonts w:ascii="Times New Roman" w:eastAsia="Apple LiGothic Medium" w:hAnsi="Times New Roman" w:cs="Times New Roman"/>
                <w:sz w:val="20"/>
                <w:szCs w:val="20"/>
                <w:lang w:val="en-GB" w:eastAsia="en-GB"/>
              </w:rPr>
              <w:t xml:space="preserve"> payable by wire transfer until the [</w:t>
            </w:r>
            <w:r w:rsidR="00D379C8" w:rsidRPr="000A44E1">
              <w:rPr>
                <w:rFonts w:ascii="Times New Roman" w:eastAsia="Apple LiGothic Medium" w:hAnsi="Times New Roman" w:cs="Times New Roman"/>
                <w:sz w:val="20"/>
                <w:szCs w:val="20"/>
                <w:highlight w:val="yellow"/>
                <w:lang w:val="en-GB" w:eastAsia="en-GB"/>
              </w:rPr>
              <w:t>10</w:t>
            </w:r>
            <w:r w:rsidR="001330DF">
              <w:rPr>
                <w:rFonts w:ascii="Times New Roman" w:eastAsia="Apple LiGothic Medium" w:hAnsi="Times New Roman" w:cs="Times New Roman"/>
                <w:sz w:val="20"/>
                <w:szCs w:val="20"/>
                <w:lang w:val="en-GB" w:eastAsia="en-GB"/>
              </w:rPr>
              <w:t>]</w:t>
            </w:r>
            <w:proofErr w:type="spellStart"/>
            <w:r w:rsidR="000A44E1" w:rsidRPr="001B6E2E">
              <w:rPr>
                <w:rFonts w:ascii="Times New Roman" w:eastAsia="Apple LiGothic Medium" w:hAnsi="Times New Roman" w:cs="Times New Roman"/>
                <w:sz w:val="20"/>
                <w:szCs w:val="20"/>
                <w:lang w:val="en-GB" w:eastAsia="en-GB"/>
              </w:rPr>
              <w:t>th</w:t>
            </w:r>
            <w:proofErr w:type="spellEnd"/>
            <w:r w:rsidR="000A44E1" w:rsidDel="009E5C03">
              <w:rPr>
                <w:rFonts w:ascii="Times New Roman" w:eastAsia="Apple LiGothic Medium" w:hAnsi="Times New Roman" w:cs="Times New Roman"/>
                <w:sz w:val="20"/>
                <w:szCs w:val="20"/>
                <w:lang w:val="en-GB" w:eastAsia="en-GB"/>
              </w:rPr>
              <w:t xml:space="preserve"> </w:t>
            </w:r>
            <w:r w:rsidR="001330DF">
              <w:rPr>
                <w:rFonts w:ascii="Times New Roman" w:eastAsia="Apple LiGothic Medium" w:hAnsi="Times New Roman" w:cs="Times New Roman"/>
                <w:sz w:val="20"/>
                <w:szCs w:val="20"/>
                <w:lang w:val="en-GB" w:eastAsia="en-GB"/>
              </w:rPr>
              <w:t>day of each month</w:t>
            </w:r>
          </w:p>
        </w:tc>
      </w:tr>
      <w:tr w:rsidR="00EB53BD" w:rsidRPr="00EB53BD" w14:paraId="576B540F" w14:textId="77777777" w:rsidTr="005B5209">
        <w:tc>
          <w:tcPr>
            <w:tcW w:w="2970" w:type="dxa"/>
          </w:tcPr>
          <w:p w14:paraId="0D61014A" w14:textId="693C8F62"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b/>
                <w:bCs/>
                <w:sz w:val="20"/>
                <w:szCs w:val="20"/>
                <w:lang w:val="en-GB" w:eastAsia="en-GB"/>
              </w:rPr>
              <w:t>Exclusive Relationships</w:t>
            </w:r>
            <w:r w:rsidRPr="003D47AC">
              <w:rPr>
                <w:rFonts w:ascii="Times New Roman" w:eastAsia="Arial Unicode MS" w:hAnsi="Times New Roman" w:cs="Times New Roman"/>
                <w:sz w:val="20"/>
                <w:szCs w:val="20"/>
                <w:lang w:val="en-GB" w:eastAsia="en-GB"/>
              </w:rPr>
              <w:t>”</w:t>
            </w:r>
            <w:r w:rsidRPr="003D47AC">
              <w:rPr>
                <w:rFonts w:ascii="Times New Roman" w:eastAsia="Arial Unicode MS" w:hAnsi="Times New Roman" w:cs="Times New Roman"/>
                <w:sz w:val="20"/>
                <w:szCs w:val="20"/>
                <w:lang w:val="en-GB" w:eastAsia="en-GB"/>
              </w:rPr>
              <w:br/>
            </w:r>
            <w:r w:rsidRPr="003D47AC">
              <w:rPr>
                <w:rFonts w:ascii="Times New Roman" w:eastAsia="Arial Unicode MS" w:hAnsi="Times New Roman" w:cs="Times New Roman"/>
                <w:i/>
                <w:iCs/>
                <w:sz w:val="18"/>
                <w:szCs w:val="18"/>
                <w:lang w:val="en-GB" w:eastAsia="en-GB"/>
              </w:rPr>
              <w:t>Whether Advisor may provide similar services to competing companies</w:t>
            </w:r>
          </w:p>
        </w:tc>
        <w:tc>
          <w:tcPr>
            <w:tcW w:w="3195" w:type="dxa"/>
            <w:gridSpan w:val="2"/>
          </w:tcPr>
          <w:p w14:paraId="56B147AA" w14:textId="7C86F962"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Yes</w:t>
            </w:r>
          </w:p>
        </w:tc>
        <w:tc>
          <w:tcPr>
            <w:tcW w:w="3195" w:type="dxa"/>
            <w:gridSpan w:val="2"/>
          </w:tcPr>
          <w:p w14:paraId="5D7B1F44" w14:textId="7AF22BFE" w:rsidR="00EB53BD" w:rsidRPr="003D47AC" w:rsidRDefault="00EB53BD" w:rsidP="002828C9">
            <w:pPr>
              <w:spacing w:before="100" w:after="100"/>
              <w:rPr>
                <w:rFonts w:ascii="Times New Roman" w:eastAsia="Arial Unicode MS" w:hAnsi="Times New Roman" w:cs="Times New Roman"/>
                <w:sz w:val="20"/>
                <w:szCs w:val="20"/>
                <w:lang w:val="en-GB" w:eastAsia="en-GB"/>
              </w:rPr>
            </w:pPr>
            <w:r w:rsidRPr="003D47AC">
              <w:rPr>
                <w:rFonts w:ascii="Apple LiGothic Medium" w:eastAsia="Apple LiGothic Medium" w:hAnsi="Apple LiGothic Medium" w:cs="Times New Roman"/>
                <w:sz w:val="20"/>
                <w:szCs w:val="20"/>
                <w:lang w:val="en-GB" w:eastAsia="en-GB"/>
              </w:rPr>
              <w:t></w:t>
            </w:r>
            <w:r w:rsidRPr="003D47AC">
              <w:rPr>
                <w:rFonts w:ascii="Times New Roman" w:eastAsia="Apple LiGothic Medium" w:hAnsi="Times New Roman" w:cs="Times New Roman"/>
                <w:sz w:val="20"/>
                <w:szCs w:val="20"/>
                <w:lang w:val="en-GB" w:eastAsia="en-GB"/>
              </w:rPr>
              <w:t xml:space="preserve"> No</w:t>
            </w:r>
          </w:p>
        </w:tc>
      </w:tr>
      <w:tr w:rsidR="009D426F" w:rsidRPr="00EB53BD" w14:paraId="2E6813F2" w14:textId="77777777" w:rsidTr="005B5209">
        <w:tc>
          <w:tcPr>
            <w:tcW w:w="2970" w:type="dxa"/>
          </w:tcPr>
          <w:p w14:paraId="627ABA5F" w14:textId="3660258B" w:rsidR="009D426F" w:rsidRPr="003D47AC" w:rsidRDefault="009D426F" w:rsidP="009D426F">
            <w:pPr>
              <w:spacing w:before="100" w:after="100"/>
              <w:rPr>
                <w:rFonts w:ascii="Times New Roman" w:eastAsia="Arial Unicode MS" w:hAnsi="Times New Roman" w:cs="Times New Roman"/>
                <w:sz w:val="20"/>
                <w:szCs w:val="20"/>
                <w:lang w:val="en-GB" w:eastAsia="en-GB"/>
              </w:rPr>
            </w:pPr>
            <w:r w:rsidRPr="00F602CD">
              <w:rPr>
                <w:rFonts w:ascii="Times New Roman" w:eastAsia="Arial Unicode MS" w:hAnsi="Times New Roman"/>
                <w:sz w:val="20"/>
                <w:szCs w:val="20"/>
                <w:lang w:val="en-GB" w:eastAsia="en-GB"/>
              </w:rPr>
              <w:t>“</w:t>
            </w:r>
            <w:r w:rsidRPr="00F602CD">
              <w:rPr>
                <w:rFonts w:ascii="Times New Roman" w:eastAsia="Arial Unicode MS" w:hAnsi="Times New Roman"/>
                <w:b/>
                <w:bCs/>
                <w:sz w:val="20"/>
                <w:szCs w:val="20"/>
                <w:lang w:val="en-GB" w:eastAsia="en-GB"/>
              </w:rPr>
              <w:t>Governing Law</w:t>
            </w:r>
            <w:r w:rsidRPr="00F602CD">
              <w:rPr>
                <w:rFonts w:ascii="Times New Roman" w:eastAsia="Arial Unicode MS" w:hAnsi="Times New Roman"/>
                <w:sz w:val="20"/>
                <w:szCs w:val="20"/>
                <w:lang w:val="en-GB" w:eastAsia="en-GB"/>
              </w:rPr>
              <w:t>”</w:t>
            </w:r>
            <w:r w:rsidRPr="00F602CD">
              <w:rPr>
                <w:rFonts w:ascii="Times New Roman" w:eastAsia="Arial Unicode MS" w:hAnsi="Times New Roman"/>
                <w:sz w:val="20"/>
                <w:szCs w:val="20"/>
                <w:lang w:val="en-GB" w:eastAsia="en-GB"/>
              </w:rPr>
              <w:br/>
            </w:r>
            <w:r w:rsidRPr="00F602CD">
              <w:rPr>
                <w:rFonts w:ascii="Times New Roman" w:eastAsia="Arial Unicode MS" w:hAnsi="Times New Roman"/>
                <w:i/>
                <w:iCs/>
                <w:sz w:val="18"/>
                <w:szCs w:val="18"/>
                <w:lang w:val="en-GB" w:eastAsia="en-GB"/>
              </w:rPr>
              <w:t>Select one or insert your own</w:t>
            </w:r>
          </w:p>
        </w:tc>
        <w:tc>
          <w:tcPr>
            <w:tcW w:w="3195" w:type="dxa"/>
            <w:gridSpan w:val="2"/>
          </w:tcPr>
          <w:p w14:paraId="218D09FC"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New York</w:t>
            </w:r>
          </w:p>
          <w:p w14:paraId="3AC4BCC6"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United Kingdom</w:t>
            </w:r>
          </w:p>
          <w:p w14:paraId="194CA6B4" w14:textId="288AC28F" w:rsidR="009D426F" w:rsidRPr="003D47AC" w:rsidRDefault="009D426F" w:rsidP="009D426F">
            <w:pPr>
              <w:spacing w:before="100" w:after="100"/>
              <w:rPr>
                <w:rFonts w:ascii="Apple LiGothic Medium" w:eastAsia="Apple LiGothic Medium" w:hAnsi="Apple LiGothic Medium" w:cs="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Other: ______________________</w:t>
            </w:r>
          </w:p>
        </w:tc>
        <w:tc>
          <w:tcPr>
            <w:tcW w:w="3195" w:type="dxa"/>
            <w:gridSpan w:val="2"/>
          </w:tcPr>
          <w:p w14:paraId="6E56BE7D" w14:textId="77777777" w:rsidR="009D426F" w:rsidRPr="00F602CD" w:rsidRDefault="009D426F" w:rsidP="009D426F">
            <w:pPr>
              <w:spacing w:before="100" w:after="100"/>
              <w:rPr>
                <w:rFonts w:ascii="Times New Roman" w:eastAsia="Arial Unicode MS" w:hAnsi="Times New Roman"/>
                <w:sz w:val="20"/>
                <w:szCs w:val="20"/>
                <w:lang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Singapore</w:t>
            </w:r>
          </w:p>
          <w:p w14:paraId="10D6B9C0"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UAE</w:t>
            </w:r>
          </w:p>
          <w:p w14:paraId="2CA41937" w14:textId="77777777" w:rsidR="009D426F" w:rsidRPr="003D47AC" w:rsidRDefault="009D426F" w:rsidP="009D426F">
            <w:pPr>
              <w:spacing w:before="100" w:after="100"/>
              <w:rPr>
                <w:rFonts w:ascii="Apple LiGothic Medium" w:eastAsia="Apple LiGothic Medium" w:hAnsi="Apple LiGothic Medium" w:cs="Times New Roman"/>
                <w:sz w:val="20"/>
                <w:szCs w:val="20"/>
                <w:lang w:val="en-GB" w:eastAsia="en-GB"/>
              </w:rPr>
            </w:pPr>
          </w:p>
        </w:tc>
      </w:tr>
      <w:tr w:rsidR="009D426F" w:rsidRPr="00EB53BD" w14:paraId="2B5F955C" w14:textId="77777777" w:rsidTr="005B5209">
        <w:tc>
          <w:tcPr>
            <w:tcW w:w="2970" w:type="dxa"/>
          </w:tcPr>
          <w:p w14:paraId="49B63521" w14:textId="369224F2" w:rsidR="009D426F" w:rsidRPr="00F602CD" w:rsidRDefault="009D426F" w:rsidP="009D426F">
            <w:pPr>
              <w:spacing w:before="100" w:after="100"/>
              <w:rPr>
                <w:rFonts w:ascii="Times New Roman" w:eastAsia="Arial Unicode MS" w:hAnsi="Times New Roman"/>
                <w:sz w:val="20"/>
                <w:szCs w:val="20"/>
                <w:lang w:val="en-GB" w:eastAsia="en-GB"/>
              </w:rPr>
            </w:pPr>
            <w:r>
              <w:rPr>
                <w:rFonts w:ascii="Times New Roman" w:eastAsia="Arial Unicode MS" w:hAnsi="Times New Roman"/>
                <w:sz w:val="20"/>
                <w:szCs w:val="20"/>
                <w:lang w:val="en-GB" w:eastAsia="en-GB"/>
              </w:rPr>
              <w:lastRenderedPageBreak/>
              <w:t>“</w:t>
            </w:r>
            <w:r w:rsidRPr="00F602CD">
              <w:rPr>
                <w:rFonts w:ascii="Times New Roman" w:eastAsia="Arial Unicode MS" w:hAnsi="Times New Roman"/>
                <w:b/>
                <w:bCs/>
                <w:sz w:val="20"/>
                <w:szCs w:val="20"/>
                <w:lang w:val="en-GB" w:eastAsia="en-GB"/>
              </w:rPr>
              <w:t>Dispute Resolution</w:t>
            </w:r>
            <w:r>
              <w:rPr>
                <w:rFonts w:ascii="Times New Roman" w:eastAsia="Arial Unicode MS" w:hAnsi="Times New Roman"/>
                <w:sz w:val="20"/>
                <w:szCs w:val="20"/>
                <w:lang w:val="en-GB" w:eastAsia="en-GB"/>
              </w:rPr>
              <w:t>”</w:t>
            </w:r>
          </w:p>
        </w:tc>
        <w:tc>
          <w:tcPr>
            <w:tcW w:w="3195" w:type="dxa"/>
            <w:gridSpan w:val="2"/>
          </w:tcPr>
          <w:p w14:paraId="6E210E2C" w14:textId="1FA03AE6"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w:t>
            </w:r>
            <w:r>
              <w:rPr>
                <w:rFonts w:ascii="Times New Roman" w:eastAsia="Arial Unicode MS" w:hAnsi="Times New Roman"/>
                <w:sz w:val="20"/>
                <w:szCs w:val="20"/>
                <w:lang w:val="en-GB" w:eastAsia="en-GB"/>
              </w:rPr>
              <w:t>Litigation in State Courts</w:t>
            </w:r>
          </w:p>
        </w:tc>
        <w:tc>
          <w:tcPr>
            <w:tcW w:w="3195" w:type="dxa"/>
            <w:gridSpan w:val="2"/>
          </w:tcPr>
          <w:p w14:paraId="0529B05D" w14:textId="61003B01"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w:t>
            </w:r>
            <w:r>
              <w:rPr>
                <w:rFonts w:ascii="Times New Roman" w:eastAsia="Arial Unicode MS" w:hAnsi="Times New Roman"/>
                <w:sz w:val="20"/>
                <w:szCs w:val="20"/>
                <w:lang w:val="en-GB" w:eastAsia="en-GB"/>
              </w:rPr>
              <w:t>Arbitration</w:t>
            </w:r>
          </w:p>
        </w:tc>
      </w:tr>
      <w:tr w:rsidR="009D426F" w:rsidRPr="00EB53BD" w14:paraId="796FD8BF" w14:textId="77777777" w:rsidTr="005B5209">
        <w:tc>
          <w:tcPr>
            <w:tcW w:w="2970" w:type="dxa"/>
          </w:tcPr>
          <w:p w14:paraId="09130BBC" w14:textId="2E77B07F"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Times New Roman" w:eastAsia="Arial Unicode MS" w:hAnsi="Times New Roman"/>
                <w:sz w:val="20"/>
                <w:szCs w:val="20"/>
                <w:lang w:val="en-GB" w:eastAsia="en-GB"/>
              </w:rPr>
              <w:t>“</w:t>
            </w:r>
            <w:r w:rsidRPr="00F602CD">
              <w:rPr>
                <w:rFonts w:ascii="Times New Roman" w:eastAsia="Arial Unicode MS" w:hAnsi="Times New Roman"/>
                <w:b/>
                <w:bCs/>
                <w:sz w:val="20"/>
                <w:szCs w:val="20"/>
                <w:lang w:val="en-GB" w:eastAsia="en-GB"/>
              </w:rPr>
              <w:t>Arbitration Institution</w:t>
            </w:r>
            <w:r w:rsidRPr="00F602CD">
              <w:rPr>
                <w:rFonts w:ascii="Times New Roman" w:eastAsia="Arial Unicode MS" w:hAnsi="Times New Roman"/>
                <w:sz w:val="20"/>
                <w:szCs w:val="20"/>
                <w:lang w:val="en-GB" w:eastAsia="en-GB"/>
              </w:rPr>
              <w:t>”</w:t>
            </w:r>
            <w:r w:rsidRPr="00F602CD">
              <w:rPr>
                <w:rFonts w:ascii="Times New Roman" w:eastAsia="Arial Unicode MS" w:hAnsi="Times New Roman"/>
                <w:sz w:val="20"/>
                <w:szCs w:val="20"/>
                <w:lang w:val="en-GB" w:eastAsia="en-GB"/>
              </w:rPr>
              <w:br/>
            </w:r>
            <w:r>
              <w:rPr>
                <w:rFonts w:ascii="Times New Roman" w:eastAsia="Arial Unicode MS" w:hAnsi="Times New Roman"/>
                <w:i/>
                <w:iCs/>
                <w:sz w:val="18"/>
                <w:szCs w:val="18"/>
                <w:lang w:val="en-GB" w:eastAsia="en-GB"/>
              </w:rPr>
              <w:t>Complete this section only if Arbitration is selected as the Dispute Resolution method</w:t>
            </w:r>
          </w:p>
        </w:tc>
        <w:tc>
          <w:tcPr>
            <w:tcW w:w="3195" w:type="dxa"/>
            <w:gridSpan w:val="2"/>
          </w:tcPr>
          <w:p w14:paraId="40BACDB5"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American Arbitration Association (AAA) </w:t>
            </w:r>
          </w:p>
          <w:p w14:paraId="59725CDD"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London Court of International Arbitration (LCIA)</w:t>
            </w:r>
          </w:p>
          <w:p w14:paraId="3AB5CF6A" w14:textId="13616866" w:rsidR="009D426F" w:rsidRPr="00F602CD" w:rsidRDefault="009D426F" w:rsidP="009D426F">
            <w:pPr>
              <w:spacing w:before="100" w:after="100"/>
              <w:rPr>
                <w:rFonts w:ascii="Apple LiGothic Medium" w:eastAsia="Apple LiGothic Medium" w:hAnsi="Apple LiGothic Medium"/>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Other: ______________________</w:t>
            </w:r>
          </w:p>
        </w:tc>
        <w:tc>
          <w:tcPr>
            <w:tcW w:w="3195" w:type="dxa"/>
            <w:gridSpan w:val="2"/>
          </w:tcPr>
          <w:p w14:paraId="1AEEC9EE"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Arial Unicode MS" w:hAnsi="Times New Roman"/>
                <w:sz w:val="20"/>
                <w:szCs w:val="20"/>
                <w:lang w:val="en-GB" w:eastAsia="en-GB"/>
              </w:rPr>
              <w:t xml:space="preserve"> Singapore International Arbitration Centre (SIAC)</w:t>
            </w:r>
          </w:p>
          <w:p w14:paraId="55C55DC4" w14:textId="77777777" w:rsidR="009D426F" w:rsidRPr="00F602CD" w:rsidRDefault="009D426F" w:rsidP="009D426F">
            <w:pPr>
              <w:spacing w:before="100" w:after="100"/>
              <w:rPr>
                <w:rFonts w:ascii="Times New Roman" w:eastAsia="Arial Unicode MS" w:hAnsi="Times New Roman"/>
                <w:sz w:val="20"/>
                <w:szCs w:val="20"/>
                <w:lang w:val="en-GB" w:eastAsia="en-GB"/>
              </w:rPr>
            </w:pPr>
            <w:r w:rsidRPr="00F602CD">
              <w:rPr>
                <w:rFonts w:ascii="Apple LiGothic Medium" w:eastAsia="Apple LiGothic Medium" w:hAnsi="Apple LiGothic Medium" w:hint="eastAsia"/>
                <w:sz w:val="20"/>
                <w:szCs w:val="20"/>
                <w:lang w:val="en-GB" w:eastAsia="en-GB"/>
              </w:rPr>
              <w:t></w:t>
            </w:r>
            <w:r w:rsidRPr="00F602CD">
              <w:rPr>
                <w:rFonts w:ascii="Times New Roman" w:eastAsia="Times New Roman" w:hAnsi="Times New Roman"/>
                <w:color w:val="000000"/>
                <w:sz w:val="20"/>
                <w:szCs w:val="20"/>
                <w:lang w:val="en-US"/>
              </w:rPr>
              <w:t xml:space="preserve"> </w:t>
            </w:r>
            <w:r w:rsidRPr="00F602CD">
              <w:rPr>
                <w:rFonts w:ascii="Times New Roman" w:eastAsia="Arial Unicode MS" w:hAnsi="Times New Roman"/>
                <w:sz w:val="20"/>
                <w:szCs w:val="20"/>
                <w:lang w:val="en-GB" w:eastAsia="en-GB"/>
              </w:rPr>
              <w:t>Dubai International Arbitration Centre (DIAC)</w:t>
            </w:r>
          </w:p>
          <w:p w14:paraId="6BE2DE1C" w14:textId="77777777" w:rsidR="009D426F" w:rsidRPr="00F602CD" w:rsidRDefault="009D426F" w:rsidP="009D426F">
            <w:pPr>
              <w:spacing w:before="100" w:after="100"/>
              <w:rPr>
                <w:rFonts w:ascii="Apple LiGothic Medium" w:eastAsia="Apple LiGothic Medium" w:hAnsi="Apple LiGothic Medium"/>
                <w:sz w:val="20"/>
                <w:szCs w:val="20"/>
                <w:lang w:val="en-GB" w:eastAsia="en-GB"/>
              </w:rPr>
            </w:pPr>
          </w:p>
        </w:tc>
      </w:tr>
    </w:tbl>
    <w:p w14:paraId="5D9BE4E4" w14:textId="65ACD375" w:rsidR="0026021D" w:rsidRPr="003D47AC" w:rsidRDefault="0026021D" w:rsidP="00CF2279">
      <w:pPr>
        <w:keepNext/>
        <w:spacing w:before="240" w:after="240" w:line="240" w:lineRule="auto"/>
        <w:outlineLvl w:val="0"/>
        <w:rPr>
          <w:rFonts w:ascii="Times New Roman" w:eastAsia="Times New Roman" w:hAnsi="Times New Roman" w:cs="Times New Roman"/>
          <w:b/>
          <w:bCs/>
          <w:caps/>
          <w:kern w:val="0"/>
          <w:sz w:val="20"/>
          <w:szCs w:val="20"/>
          <w:u w:val="single"/>
          <w14:ligatures w14:val="none"/>
        </w:rPr>
      </w:pPr>
      <w:r w:rsidRPr="003D47AC">
        <w:rPr>
          <w:rFonts w:ascii="Times New Roman" w:eastAsia="Times New Roman" w:hAnsi="Times New Roman" w:cs="Times New Roman"/>
          <w:b/>
          <w:bCs/>
          <w:kern w:val="0"/>
          <w:sz w:val="20"/>
          <w:szCs w:val="20"/>
          <w:u w:val="single"/>
          <w14:ligatures w14:val="none"/>
        </w:rPr>
        <w:t>Signatures</w:t>
      </w:r>
    </w:p>
    <w:tbl>
      <w:tblPr>
        <w:tblStyle w:val="ae"/>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170"/>
        <w:gridCol w:w="3510"/>
        <w:gridCol w:w="1170"/>
        <w:gridCol w:w="3510"/>
      </w:tblGrid>
      <w:tr w:rsidR="0026021D" w:rsidRPr="000320A2" w14:paraId="64117047" w14:textId="4C6A5E87" w:rsidTr="009E16B4">
        <w:tc>
          <w:tcPr>
            <w:tcW w:w="4680" w:type="dxa"/>
            <w:gridSpan w:val="2"/>
            <w:vAlign w:val="center"/>
          </w:tcPr>
          <w:p w14:paraId="6D04E6DC" w14:textId="57ECBD2D" w:rsidR="0026021D" w:rsidRPr="00063BB7" w:rsidRDefault="00063BB7" w:rsidP="002828C9">
            <w:pPr>
              <w:keepNext/>
              <w:spacing w:before="100" w:after="100"/>
              <w:outlineLvl w:val="0"/>
              <w:rPr>
                <w:rFonts w:ascii="Times New Roman" w:eastAsia="Times New Roman" w:hAnsi="Times New Roman" w:cs="Times New Roman"/>
                <w:b/>
                <w:bCs/>
                <w:caps/>
                <w:kern w:val="0"/>
                <w:sz w:val="20"/>
                <w:szCs w:val="20"/>
                <w14:ligatures w14:val="none"/>
              </w:rPr>
            </w:pPr>
            <w:r>
              <w:rPr>
                <w:rFonts w:ascii="Times New Roman" w:eastAsia="Times New Roman" w:hAnsi="Times New Roman" w:cs="Times New Roman"/>
                <w:b/>
                <w:bCs/>
                <w:caps/>
                <w:kern w:val="0"/>
                <w:sz w:val="20"/>
                <w:szCs w:val="20"/>
                <w14:ligatures w14:val="none"/>
              </w:rPr>
              <w:t>COMPANY</w:t>
            </w:r>
          </w:p>
        </w:tc>
        <w:tc>
          <w:tcPr>
            <w:tcW w:w="4680" w:type="dxa"/>
            <w:gridSpan w:val="2"/>
            <w:vAlign w:val="center"/>
          </w:tcPr>
          <w:p w14:paraId="27B9350A" w14:textId="13F94DB0" w:rsidR="0026021D" w:rsidRPr="003D47AC" w:rsidRDefault="00063BB7" w:rsidP="002828C9">
            <w:pPr>
              <w:keepNext/>
              <w:spacing w:before="100" w:after="100"/>
              <w:outlineLvl w:val="0"/>
              <w:rPr>
                <w:rFonts w:ascii="Times New Roman" w:eastAsia="Times New Roman" w:hAnsi="Times New Roman" w:cs="Times New Roman"/>
                <w:b/>
                <w:bCs/>
                <w:caps/>
                <w:kern w:val="0"/>
                <w:sz w:val="20"/>
                <w:szCs w:val="20"/>
                <w14:ligatures w14:val="none"/>
              </w:rPr>
            </w:pPr>
            <w:r>
              <w:rPr>
                <w:rFonts w:ascii="Times New Roman" w:eastAsia="Times New Roman" w:hAnsi="Times New Roman" w:cs="Times New Roman"/>
                <w:b/>
                <w:bCs/>
                <w:caps/>
                <w:kern w:val="0"/>
                <w:sz w:val="20"/>
                <w:szCs w:val="20"/>
                <w14:ligatures w14:val="none"/>
              </w:rPr>
              <w:t>ADVISOR</w:t>
            </w:r>
          </w:p>
        </w:tc>
      </w:tr>
      <w:tr w:rsidR="0026021D" w:rsidRPr="000320A2" w14:paraId="12D97405" w14:textId="07348BDD" w:rsidTr="009E16B4">
        <w:trPr>
          <w:trHeight w:val="89"/>
        </w:trPr>
        <w:tc>
          <w:tcPr>
            <w:tcW w:w="1170" w:type="dxa"/>
            <w:vAlign w:val="center"/>
          </w:tcPr>
          <w:p w14:paraId="0C0D42EA" w14:textId="5EF680D3" w:rsidR="0026021D" w:rsidRPr="003D47AC" w:rsidRDefault="007D2606" w:rsidP="002828C9">
            <w:pPr>
              <w:spacing w:before="100" w:after="100"/>
              <w:rPr>
                <w:rFonts w:ascii="Times New Roman" w:eastAsia="Arial Unicode MS" w:hAnsi="Times New Roman" w:cs="Calibri"/>
                <w:kern w:val="0"/>
                <w:sz w:val="20"/>
                <w:szCs w:val="20"/>
                <w:lang w:eastAsia="en-GB"/>
                <w14:ligatures w14:val="none"/>
              </w:rPr>
            </w:pPr>
            <w:r w:rsidRPr="003D47AC">
              <w:rPr>
                <w:rFonts w:ascii="Times New Roman" w:eastAsia="Arial Unicode MS" w:hAnsi="Times New Roman" w:cs="Calibri"/>
                <w:kern w:val="0"/>
                <w:sz w:val="20"/>
                <w:szCs w:val="20"/>
                <w:lang w:eastAsia="en-GB"/>
                <w14:ligatures w14:val="none"/>
              </w:rPr>
              <w:t>Signature</w:t>
            </w:r>
          </w:p>
        </w:tc>
        <w:tc>
          <w:tcPr>
            <w:tcW w:w="3510" w:type="dxa"/>
            <w:vAlign w:val="center"/>
          </w:tcPr>
          <w:p w14:paraId="1D77D42B"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3CCCCCB" w14:textId="31B8F86B" w:rsidR="0026021D" w:rsidRPr="003D47AC" w:rsidRDefault="007D2606" w:rsidP="002828C9">
            <w:pPr>
              <w:spacing w:before="100" w:after="100"/>
              <w:rPr>
                <w:rFonts w:ascii="Times New Roman" w:eastAsia="Arial Unicode MS" w:hAnsi="Times New Roman" w:cs="Calibri"/>
                <w:kern w:val="0"/>
                <w:sz w:val="20"/>
                <w:szCs w:val="20"/>
                <w:lang w:val="ru-RU" w:eastAsia="en-GB"/>
                <w14:ligatures w14:val="none"/>
              </w:rPr>
            </w:pPr>
            <w:r w:rsidRPr="003D47AC">
              <w:rPr>
                <w:rFonts w:ascii="Times New Roman" w:eastAsia="Arial Unicode MS" w:hAnsi="Times New Roman" w:cs="Calibri"/>
                <w:kern w:val="0"/>
                <w:sz w:val="20"/>
                <w:szCs w:val="20"/>
                <w:lang w:eastAsia="en-GB"/>
                <w14:ligatures w14:val="none"/>
              </w:rPr>
              <w:t>Signature</w:t>
            </w:r>
          </w:p>
        </w:tc>
        <w:tc>
          <w:tcPr>
            <w:tcW w:w="3510" w:type="dxa"/>
            <w:vAlign w:val="center"/>
          </w:tcPr>
          <w:p w14:paraId="05E65EDA"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18E6CF4E" w14:textId="71D18232" w:rsidTr="009E16B4">
        <w:tc>
          <w:tcPr>
            <w:tcW w:w="1170" w:type="dxa"/>
            <w:vAlign w:val="center"/>
          </w:tcPr>
          <w:p w14:paraId="3B44A96D" w14:textId="2D09E0F0" w:rsidR="0026021D" w:rsidRPr="003D47AC" w:rsidRDefault="0026021D" w:rsidP="002828C9">
            <w:pPr>
              <w:spacing w:before="100" w:after="100"/>
              <w:rPr>
                <w:rFonts w:ascii="Times New Roman" w:eastAsia="Arial Unicode MS" w:hAnsi="Times New Roman" w:cs="Calibri"/>
                <w:kern w:val="0"/>
                <w:sz w:val="20"/>
                <w:szCs w:val="20"/>
                <w:lang w:eastAsia="en-GB"/>
                <w14:ligatures w14:val="none"/>
              </w:rPr>
            </w:pPr>
            <w:r w:rsidRPr="003D47AC">
              <w:rPr>
                <w:rFonts w:ascii="Times New Roman" w:eastAsia="Arial Unicode MS" w:hAnsi="Times New Roman" w:cs="Calibri"/>
                <w:kern w:val="0"/>
                <w:sz w:val="20"/>
                <w:szCs w:val="20"/>
                <w:lang w:val="en-GB" w:eastAsia="en-GB"/>
                <w14:ligatures w14:val="none"/>
              </w:rPr>
              <w:t>Date</w:t>
            </w:r>
          </w:p>
        </w:tc>
        <w:tc>
          <w:tcPr>
            <w:tcW w:w="3510" w:type="dxa"/>
            <w:vAlign w:val="center"/>
          </w:tcPr>
          <w:p w14:paraId="11D9D634"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54248A9F" w14:textId="2B24B2C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Date</w:t>
            </w:r>
          </w:p>
        </w:tc>
        <w:tc>
          <w:tcPr>
            <w:tcW w:w="3510" w:type="dxa"/>
            <w:vAlign w:val="center"/>
          </w:tcPr>
          <w:p w14:paraId="0D7CB06D"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6B9C58CB" w14:textId="03890D9C" w:rsidTr="009E16B4">
        <w:tc>
          <w:tcPr>
            <w:tcW w:w="1170" w:type="dxa"/>
            <w:vAlign w:val="center"/>
          </w:tcPr>
          <w:p w14:paraId="69AB9922" w14:textId="10DD4DE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Company</w:t>
            </w:r>
          </w:p>
        </w:tc>
        <w:tc>
          <w:tcPr>
            <w:tcW w:w="3510" w:type="dxa"/>
            <w:vAlign w:val="center"/>
          </w:tcPr>
          <w:p w14:paraId="7C00028F"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71E9739" w14:textId="39EBE22C"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Company</w:t>
            </w:r>
          </w:p>
        </w:tc>
        <w:tc>
          <w:tcPr>
            <w:tcW w:w="3510" w:type="dxa"/>
            <w:vAlign w:val="center"/>
          </w:tcPr>
          <w:p w14:paraId="3BDBBC24"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49BC4D8A" w14:textId="77CD79D5" w:rsidTr="009E16B4">
        <w:tc>
          <w:tcPr>
            <w:tcW w:w="1170" w:type="dxa"/>
            <w:vAlign w:val="center"/>
          </w:tcPr>
          <w:p w14:paraId="680763F2" w14:textId="15034495"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Name</w:t>
            </w:r>
          </w:p>
        </w:tc>
        <w:tc>
          <w:tcPr>
            <w:tcW w:w="3510" w:type="dxa"/>
            <w:vAlign w:val="center"/>
          </w:tcPr>
          <w:p w14:paraId="6FBD226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7E923305" w14:textId="29509651"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Name</w:t>
            </w:r>
          </w:p>
        </w:tc>
        <w:tc>
          <w:tcPr>
            <w:tcW w:w="3510" w:type="dxa"/>
            <w:vAlign w:val="center"/>
          </w:tcPr>
          <w:p w14:paraId="20C7C888"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4264C857" w14:textId="2B64CF51" w:rsidTr="009E16B4">
        <w:tc>
          <w:tcPr>
            <w:tcW w:w="1170" w:type="dxa"/>
            <w:vAlign w:val="center"/>
          </w:tcPr>
          <w:p w14:paraId="57F7713C" w14:textId="396AC68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Title</w:t>
            </w:r>
          </w:p>
        </w:tc>
        <w:tc>
          <w:tcPr>
            <w:tcW w:w="3510" w:type="dxa"/>
            <w:vAlign w:val="center"/>
          </w:tcPr>
          <w:p w14:paraId="58E87E95" w14:textId="77777777" w:rsidR="0026021D" w:rsidRPr="003D47AC" w:rsidRDefault="0026021D" w:rsidP="002828C9">
            <w:pPr>
              <w:spacing w:before="100" w:after="100"/>
              <w:rPr>
                <w:rFonts w:ascii="Times New Roman" w:eastAsia="Arial Unicode MS" w:hAnsi="Times New Roman" w:cs="Calibri"/>
                <w:kern w:val="0"/>
                <w:sz w:val="20"/>
                <w:szCs w:val="20"/>
                <w:lang w:val="ru-RU" w:eastAsia="en-GB"/>
                <w14:ligatures w14:val="none"/>
              </w:rPr>
            </w:pPr>
          </w:p>
        </w:tc>
        <w:tc>
          <w:tcPr>
            <w:tcW w:w="1170" w:type="dxa"/>
            <w:vAlign w:val="center"/>
          </w:tcPr>
          <w:p w14:paraId="4ABFFD49" w14:textId="13A35D39"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Title</w:t>
            </w:r>
          </w:p>
        </w:tc>
        <w:tc>
          <w:tcPr>
            <w:tcW w:w="3510" w:type="dxa"/>
            <w:vAlign w:val="center"/>
          </w:tcPr>
          <w:p w14:paraId="55721BF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0E90552D" w14:textId="15A7756D" w:rsidTr="009E16B4">
        <w:tc>
          <w:tcPr>
            <w:tcW w:w="1170" w:type="dxa"/>
            <w:vAlign w:val="center"/>
          </w:tcPr>
          <w:p w14:paraId="2F667DE2" w14:textId="504FA819"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Email</w:t>
            </w:r>
          </w:p>
        </w:tc>
        <w:tc>
          <w:tcPr>
            <w:tcW w:w="3510" w:type="dxa"/>
            <w:vAlign w:val="center"/>
          </w:tcPr>
          <w:p w14:paraId="28D2F941"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09F81D7F" w14:textId="7D3C053B"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Email</w:t>
            </w:r>
          </w:p>
        </w:tc>
        <w:tc>
          <w:tcPr>
            <w:tcW w:w="3510" w:type="dxa"/>
            <w:vAlign w:val="center"/>
          </w:tcPr>
          <w:p w14:paraId="54508DE5"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r w:rsidR="0026021D" w:rsidRPr="000320A2" w14:paraId="16E1777B" w14:textId="316065FB" w:rsidTr="009E16B4">
        <w:trPr>
          <w:trHeight w:val="66"/>
        </w:trPr>
        <w:tc>
          <w:tcPr>
            <w:tcW w:w="1170" w:type="dxa"/>
            <w:vAlign w:val="center"/>
          </w:tcPr>
          <w:p w14:paraId="52205020" w14:textId="1AF0AC9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Address</w:t>
            </w:r>
          </w:p>
        </w:tc>
        <w:tc>
          <w:tcPr>
            <w:tcW w:w="3510" w:type="dxa"/>
            <w:vAlign w:val="center"/>
          </w:tcPr>
          <w:p w14:paraId="60605088"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c>
          <w:tcPr>
            <w:tcW w:w="1170" w:type="dxa"/>
            <w:vAlign w:val="center"/>
          </w:tcPr>
          <w:p w14:paraId="3CAEBEFB" w14:textId="02A1AB1D"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r w:rsidRPr="003D47AC">
              <w:rPr>
                <w:rFonts w:ascii="Times New Roman" w:eastAsia="Arial Unicode MS" w:hAnsi="Times New Roman" w:cs="Calibri"/>
                <w:kern w:val="0"/>
                <w:sz w:val="20"/>
                <w:szCs w:val="20"/>
                <w:lang w:val="en-GB" w:eastAsia="en-GB"/>
                <w14:ligatures w14:val="none"/>
              </w:rPr>
              <w:t>Address</w:t>
            </w:r>
          </w:p>
        </w:tc>
        <w:tc>
          <w:tcPr>
            <w:tcW w:w="3510" w:type="dxa"/>
            <w:vAlign w:val="center"/>
          </w:tcPr>
          <w:p w14:paraId="5A351537" w14:textId="77777777" w:rsidR="0026021D" w:rsidRPr="003D47AC" w:rsidRDefault="0026021D" w:rsidP="002828C9">
            <w:pPr>
              <w:spacing w:before="100" w:after="100"/>
              <w:rPr>
                <w:rFonts w:ascii="Times New Roman" w:eastAsia="Arial Unicode MS" w:hAnsi="Times New Roman" w:cs="Calibri"/>
                <w:kern w:val="0"/>
                <w:sz w:val="20"/>
                <w:szCs w:val="20"/>
                <w:lang w:val="en-GB" w:eastAsia="en-GB"/>
                <w14:ligatures w14:val="none"/>
              </w:rPr>
            </w:pPr>
          </w:p>
        </w:tc>
      </w:tr>
    </w:tbl>
    <w:p w14:paraId="7C3A11AC" w14:textId="77777777" w:rsidR="00231C0A" w:rsidRPr="00231C0A" w:rsidRDefault="00231C0A" w:rsidP="00F36DD6">
      <w:pPr>
        <w:jc w:val="center"/>
        <w:rPr>
          <w:rFonts w:ascii="Times New Roman" w:eastAsia="Times New Roman" w:hAnsi="Times New Roman" w:cs="Times New Roman"/>
          <w:caps/>
          <w:kern w:val="0"/>
          <w:sz w:val="22"/>
          <w:szCs w:val="22"/>
          <w14:ligatures w14:val="none"/>
        </w:rPr>
      </w:pPr>
    </w:p>
    <w:p w14:paraId="54DB7DD8" w14:textId="0E799E9F" w:rsidR="00A6254F" w:rsidRPr="00F36DD6" w:rsidRDefault="00231C0A" w:rsidP="00F36DD6">
      <w:pPr>
        <w:jc w:val="center"/>
        <w:rPr>
          <w:rFonts w:ascii="Times New Roman" w:eastAsia="Times New Roman" w:hAnsi="Times New Roman" w:cs="Times New Roman"/>
          <w:caps/>
          <w:kern w:val="0"/>
          <w:sz w:val="22"/>
          <w:szCs w:val="22"/>
          <w14:ligatures w14:val="none"/>
        </w:rPr>
      </w:pPr>
      <w:r w:rsidRPr="00231C0A">
        <w:rPr>
          <w:rFonts w:ascii="Times New Roman" w:eastAsia="Times New Roman" w:hAnsi="Times New Roman" w:cs="Times New Roman"/>
          <w:kern w:val="0"/>
          <w:sz w:val="22"/>
          <w:szCs w:val="22"/>
          <w14:ligatures w14:val="none"/>
        </w:rPr>
        <w:t>[</w:t>
      </w:r>
      <w:r w:rsidR="009D426F" w:rsidRPr="006D41FD">
        <w:rPr>
          <w:rFonts w:ascii="Times New Roman" w:eastAsia="Times New Roman" w:hAnsi="Times New Roman" w:cs="Times New Roman"/>
          <w:i/>
          <w:iCs/>
          <w:kern w:val="0"/>
          <w:sz w:val="20"/>
          <w:szCs w:val="20"/>
          <w14:ligatures w14:val="none"/>
        </w:rPr>
        <w:t>Remainder of Page Intentionally Left Blank</w:t>
      </w:r>
      <w:r w:rsidRPr="00231C0A">
        <w:rPr>
          <w:rFonts w:ascii="Times New Roman" w:eastAsia="Times New Roman" w:hAnsi="Times New Roman" w:cs="Times New Roman"/>
          <w:kern w:val="0"/>
          <w:sz w:val="22"/>
          <w:szCs w:val="22"/>
          <w14:ligatures w14:val="none"/>
        </w:rPr>
        <w:t>]</w:t>
      </w:r>
      <w:r w:rsidR="00A6254F" w:rsidRPr="000320A2">
        <w:rPr>
          <w:rFonts w:ascii="Times New Roman" w:eastAsia="Times New Roman" w:hAnsi="Times New Roman" w:cs="Times New Roman"/>
          <w:b/>
          <w:bCs/>
          <w:caps/>
          <w:kern w:val="0"/>
          <w:sz w:val="22"/>
          <w:szCs w:val="22"/>
          <w14:ligatures w14:val="none"/>
        </w:rPr>
        <w:br w:type="page"/>
      </w:r>
    </w:p>
    <w:p w14:paraId="2E6DD959" w14:textId="275BEEBC" w:rsidR="009C7FAB" w:rsidRPr="005A3714" w:rsidRDefault="003D47AC" w:rsidP="009C7FAB">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5A3714">
        <w:rPr>
          <w:rFonts w:ascii="Times New Roman" w:eastAsia="Times New Roman" w:hAnsi="Times New Roman" w:cs="Times New Roman"/>
          <w:b/>
          <w:bCs/>
          <w:iCs/>
          <w:kern w:val="0"/>
          <w:sz w:val="20"/>
          <w:szCs w:val="20"/>
          <w14:ligatures w14:val="none"/>
        </w:rPr>
        <w:lastRenderedPageBreak/>
        <w:t>Services</w:t>
      </w:r>
      <w:r w:rsidR="00231C0A" w:rsidRPr="005A3714">
        <w:rPr>
          <w:rFonts w:ascii="Times New Roman" w:eastAsia="Times New Roman" w:hAnsi="Times New Roman" w:cs="Times New Roman"/>
          <w:iCs/>
          <w:kern w:val="0"/>
          <w:sz w:val="20"/>
          <w:szCs w:val="20"/>
          <w14:ligatures w14:val="none"/>
        </w:rPr>
        <w:t xml:space="preserve">. </w:t>
      </w:r>
      <w:r w:rsidR="005A3714" w:rsidRPr="005A3714">
        <w:rPr>
          <w:rFonts w:ascii="Times New Roman" w:eastAsia="Times New Roman" w:hAnsi="Times New Roman" w:cs="Times New Roman"/>
          <w:iCs/>
          <w:kern w:val="0"/>
          <w:sz w:val="20"/>
          <w:szCs w:val="20"/>
          <w14:ligatures w14:val="none"/>
        </w:rPr>
        <w:t>Advisor agrees to: (</w:t>
      </w:r>
      <w:r w:rsidR="001330DF">
        <w:rPr>
          <w:rFonts w:ascii="Times New Roman" w:eastAsia="Times New Roman" w:hAnsi="Times New Roman" w:cs="Times New Roman"/>
          <w:iCs/>
          <w:kern w:val="0"/>
          <w:sz w:val="20"/>
          <w:szCs w:val="20"/>
          <w14:ligatures w14:val="none"/>
        </w:rPr>
        <w:t>i</w:t>
      </w:r>
      <w:r w:rsidR="005A3714" w:rsidRPr="005A3714">
        <w:rPr>
          <w:rFonts w:ascii="Times New Roman" w:eastAsia="Times New Roman" w:hAnsi="Times New Roman" w:cs="Times New Roman"/>
          <w:iCs/>
          <w:kern w:val="0"/>
          <w:sz w:val="20"/>
          <w:szCs w:val="20"/>
          <w14:ligatures w14:val="none"/>
        </w:rPr>
        <w:t>) serve as an expert advisor to Company; (</w:t>
      </w:r>
      <w:r w:rsidR="001330DF">
        <w:rPr>
          <w:rFonts w:ascii="Times New Roman" w:eastAsia="Times New Roman" w:hAnsi="Times New Roman" w:cs="Times New Roman"/>
          <w:iCs/>
          <w:kern w:val="0"/>
          <w:sz w:val="20"/>
          <w:szCs w:val="20"/>
          <w14:ligatures w14:val="none"/>
        </w:rPr>
        <w:t>ii</w:t>
      </w:r>
      <w:r w:rsidR="005A3714" w:rsidRPr="005A3714">
        <w:rPr>
          <w:rFonts w:ascii="Times New Roman" w:eastAsia="Times New Roman" w:hAnsi="Times New Roman" w:cs="Times New Roman"/>
          <w:iCs/>
          <w:kern w:val="0"/>
          <w:sz w:val="20"/>
          <w:szCs w:val="20"/>
          <w14:ligatures w14:val="none"/>
        </w:rPr>
        <w:t xml:space="preserve">) meet with Company’s management, employees, consultants, and other advisory board members; </w:t>
      </w:r>
      <w:r w:rsidR="001330DF">
        <w:rPr>
          <w:rFonts w:ascii="Times New Roman" w:eastAsia="Times New Roman" w:hAnsi="Times New Roman" w:cs="Times New Roman"/>
          <w:iCs/>
          <w:kern w:val="0"/>
          <w:sz w:val="20"/>
          <w:szCs w:val="20"/>
          <w14:ligatures w14:val="none"/>
        </w:rPr>
        <w:t>(iii</w:t>
      </w:r>
      <w:r w:rsidR="005A3714" w:rsidRPr="005A3714">
        <w:rPr>
          <w:rFonts w:ascii="Times New Roman" w:eastAsia="Times New Roman" w:hAnsi="Times New Roman" w:cs="Times New Roman"/>
          <w:iCs/>
          <w:kern w:val="0"/>
          <w:sz w:val="20"/>
          <w:szCs w:val="20"/>
          <w14:ligatures w14:val="none"/>
        </w:rPr>
        <w:t>) review Company’s goals and assist in developing strategies to achieve them; (</w:t>
      </w:r>
      <w:r w:rsidR="001330DF">
        <w:rPr>
          <w:rFonts w:ascii="Times New Roman" w:eastAsia="Times New Roman" w:hAnsi="Times New Roman" w:cs="Times New Roman"/>
          <w:iCs/>
          <w:kern w:val="0"/>
          <w:sz w:val="20"/>
          <w:szCs w:val="20"/>
          <w14:ligatures w14:val="none"/>
        </w:rPr>
        <w:t>iv</w:t>
      </w:r>
      <w:r w:rsidR="005A3714" w:rsidRPr="005A3714">
        <w:rPr>
          <w:rFonts w:ascii="Times New Roman" w:eastAsia="Times New Roman" w:hAnsi="Times New Roman" w:cs="Times New Roman"/>
          <w:iCs/>
          <w:kern w:val="0"/>
          <w:sz w:val="20"/>
          <w:szCs w:val="20"/>
          <w14:ligatures w14:val="none"/>
        </w:rPr>
        <w:t>) provide advice regarding Company’s business model; (</w:t>
      </w:r>
      <w:r w:rsidR="001330DF">
        <w:rPr>
          <w:rFonts w:ascii="Times New Roman" w:eastAsia="Times New Roman" w:hAnsi="Times New Roman" w:cs="Times New Roman"/>
          <w:iCs/>
          <w:kern w:val="0"/>
          <w:sz w:val="20"/>
          <w:szCs w:val="20"/>
          <w14:ligatures w14:val="none"/>
        </w:rPr>
        <w:t>v</w:t>
      </w:r>
      <w:r w:rsidR="005A3714" w:rsidRPr="005A3714">
        <w:rPr>
          <w:rFonts w:ascii="Times New Roman" w:eastAsia="Times New Roman" w:hAnsi="Times New Roman" w:cs="Times New Roman"/>
          <w:iCs/>
          <w:kern w:val="0"/>
          <w:sz w:val="20"/>
          <w:szCs w:val="20"/>
          <w14:ligatures w14:val="none"/>
        </w:rPr>
        <w:t>) introduce Company to potential partners, customers, and investors; and (</w:t>
      </w:r>
      <w:r w:rsidR="001330DF">
        <w:rPr>
          <w:rFonts w:ascii="Times New Roman" w:eastAsia="Times New Roman" w:hAnsi="Times New Roman" w:cs="Times New Roman"/>
          <w:iCs/>
          <w:kern w:val="0"/>
          <w:sz w:val="20"/>
          <w:szCs w:val="20"/>
          <w14:ligatures w14:val="none"/>
        </w:rPr>
        <w:t>vi</w:t>
      </w:r>
      <w:r w:rsidR="005A3714" w:rsidRPr="005A3714">
        <w:rPr>
          <w:rFonts w:ascii="Times New Roman" w:eastAsia="Times New Roman" w:hAnsi="Times New Roman" w:cs="Times New Roman"/>
          <w:iCs/>
          <w:kern w:val="0"/>
          <w:sz w:val="20"/>
          <w:szCs w:val="20"/>
          <w14:ligatures w14:val="none"/>
        </w:rPr>
        <w:t>) provide other advisory services within Advisor’s areas of expertise</w:t>
      </w:r>
      <w:r w:rsidR="001330DF">
        <w:rPr>
          <w:rFonts w:ascii="Times New Roman" w:eastAsia="Times New Roman" w:hAnsi="Times New Roman" w:cs="Times New Roman"/>
          <w:iCs/>
          <w:kern w:val="0"/>
          <w:sz w:val="20"/>
          <w:szCs w:val="20"/>
          <w14:ligatures w14:val="none"/>
        </w:rPr>
        <w:t xml:space="preserve"> as requested by Company</w:t>
      </w:r>
      <w:r w:rsidR="005A3714" w:rsidRPr="005A3714">
        <w:rPr>
          <w:rFonts w:ascii="Times New Roman" w:eastAsia="Times New Roman" w:hAnsi="Times New Roman" w:cs="Times New Roman"/>
          <w:iCs/>
          <w:kern w:val="0"/>
          <w:sz w:val="20"/>
          <w:szCs w:val="20"/>
          <w14:ligatures w14:val="none"/>
        </w:rPr>
        <w:t xml:space="preserve">. Advisor </w:t>
      </w:r>
      <w:r w:rsidR="001330DF">
        <w:rPr>
          <w:rFonts w:ascii="Times New Roman" w:eastAsia="Times New Roman" w:hAnsi="Times New Roman" w:cs="Times New Roman"/>
          <w:iCs/>
          <w:kern w:val="0"/>
          <w:sz w:val="20"/>
          <w:szCs w:val="20"/>
          <w14:ligatures w14:val="none"/>
        </w:rPr>
        <w:t>further agrees to</w:t>
      </w:r>
      <w:r w:rsidR="005A3714" w:rsidRPr="005A3714">
        <w:rPr>
          <w:rFonts w:ascii="Times New Roman" w:eastAsia="Times New Roman" w:hAnsi="Times New Roman" w:cs="Times New Roman"/>
          <w:iCs/>
          <w:kern w:val="0"/>
          <w:sz w:val="20"/>
          <w:szCs w:val="20"/>
          <w14:ligatures w14:val="none"/>
        </w:rPr>
        <w:t xml:space="preserve"> dedicate at least the number of hours per month specified in the Advisor Commitment section above.</w:t>
      </w:r>
    </w:p>
    <w:p w14:paraId="13B54131" w14:textId="76C7D3AD" w:rsidR="00D24B0F" w:rsidRPr="005A3714" w:rsidRDefault="003D47AC"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5A3714">
        <w:rPr>
          <w:rFonts w:ascii="Times New Roman" w:eastAsia="Times New Roman" w:hAnsi="Times New Roman" w:cs="Times New Roman"/>
          <w:b/>
          <w:bCs/>
          <w:iCs/>
          <w:kern w:val="0"/>
          <w:sz w:val="20"/>
          <w:szCs w:val="20"/>
          <w14:ligatures w14:val="none"/>
        </w:rPr>
        <w:t>Compensation</w:t>
      </w:r>
      <w:r w:rsidR="00231C0A" w:rsidRPr="005A3714">
        <w:rPr>
          <w:rFonts w:ascii="Times New Roman" w:eastAsia="Times New Roman" w:hAnsi="Times New Roman" w:cs="Times New Roman"/>
          <w:iCs/>
          <w:kern w:val="0"/>
          <w:sz w:val="20"/>
          <w:szCs w:val="20"/>
          <w14:ligatures w14:val="none"/>
        </w:rPr>
        <w:t>.</w:t>
      </w:r>
      <w:r w:rsidR="00D24B0F" w:rsidRPr="005A3714">
        <w:rPr>
          <w:rFonts w:ascii="Times New Roman" w:eastAsia="Times New Roman" w:hAnsi="Times New Roman" w:cs="Times New Roman"/>
          <w:iCs/>
          <w:kern w:val="0"/>
          <w:sz w:val="20"/>
          <w:szCs w:val="20"/>
          <w14:ligatures w14:val="none"/>
        </w:rPr>
        <w:t xml:space="preserve"> </w:t>
      </w:r>
      <w:r w:rsidR="005A3714" w:rsidRPr="005A3714">
        <w:rPr>
          <w:rFonts w:ascii="Times New Roman" w:eastAsia="Times New Roman" w:hAnsi="Times New Roman" w:cs="Times New Roman"/>
          <w:iCs/>
          <w:kern w:val="0"/>
          <w:sz w:val="20"/>
          <w:szCs w:val="20"/>
          <w14:ligatures w14:val="none"/>
        </w:rPr>
        <w:t xml:space="preserve">As sole compensation for the Advisory Services, Advisor is entitled to receive </w:t>
      </w:r>
      <w:r w:rsidR="001330DF">
        <w:rPr>
          <w:rFonts w:ascii="Times New Roman" w:eastAsia="Times New Roman" w:hAnsi="Times New Roman" w:cs="Times New Roman"/>
          <w:iCs/>
          <w:kern w:val="0"/>
          <w:sz w:val="20"/>
          <w:szCs w:val="20"/>
          <w14:ligatures w14:val="none"/>
        </w:rPr>
        <w:t>equity</w:t>
      </w:r>
      <w:r w:rsidR="005A3714" w:rsidRPr="005A3714">
        <w:rPr>
          <w:rFonts w:ascii="Times New Roman" w:eastAsia="Times New Roman" w:hAnsi="Times New Roman" w:cs="Times New Roman"/>
          <w:iCs/>
          <w:kern w:val="0"/>
          <w:sz w:val="20"/>
          <w:szCs w:val="20"/>
          <w14:ligatures w14:val="none"/>
        </w:rPr>
        <w:t xml:space="preserve">, tokens, cash, or any combination thereof, as specified in the Advisor Compensation section above and further detailed in the supporting documents </w:t>
      </w:r>
      <w:r w:rsidR="00046281">
        <w:rPr>
          <w:rFonts w:ascii="Times New Roman" w:eastAsia="Times New Roman" w:hAnsi="Times New Roman" w:cs="Times New Roman"/>
          <w:iCs/>
          <w:kern w:val="0"/>
          <w:sz w:val="20"/>
          <w:szCs w:val="20"/>
          <w14:ligatures w14:val="none"/>
        </w:rPr>
        <w:t>typically used</w:t>
      </w:r>
      <w:r w:rsidR="00046281" w:rsidRPr="005A3714">
        <w:rPr>
          <w:rFonts w:ascii="Times New Roman" w:eastAsia="Times New Roman" w:hAnsi="Times New Roman" w:cs="Times New Roman"/>
          <w:iCs/>
          <w:kern w:val="0"/>
          <w:sz w:val="20"/>
          <w:szCs w:val="20"/>
          <w14:ligatures w14:val="none"/>
        </w:rPr>
        <w:t xml:space="preserve"> </w:t>
      </w:r>
      <w:r w:rsidR="001330DF">
        <w:rPr>
          <w:rFonts w:ascii="Times New Roman" w:eastAsia="Times New Roman" w:hAnsi="Times New Roman" w:cs="Times New Roman"/>
          <w:iCs/>
          <w:kern w:val="0"/>
          <w:sz w:val="20"/>
          <w:szCs w:val="20"/>
          <w14:ligatures w14:val="none"/>
        </w:rPr>
        <w:t>for</w:t>
      </w:r>
      <w:r w:rsidR="005A3714" w:rsidRPr="005A3714">
        <w:rPr>
          <w:rFonts w:ascii="Times New Roman" w:eastAsia="Times New Roman" w:hAnsi="Times New Roman" w:cs="Times New Roman"/>
          <w:iCs/>
          <w:kern w:val="0"/>
          <w:sz w:val="20"/>
          <w:szCs w:val="20"/>
          <w14:ligatures w14:val="none"/>
        </w:rPr>
        <w:t xml:space="preserve"> similar arrangements (“</w:t>
      </w:r>
      <w:r w:rsidR="005A3714" w:rsidRPr="005A3714">
        <w:rPr>
          <w:rFonts w:ascii="Times New Roman" w:eastAsia="Times New Roman" w:hAnsi="Times New Roman" w:cs="Times New Roman"/>
          <w:b/>
          <w:bCs/>
          <w:iCs/>
          <w:kern w:val="0"/>
          <w:sz w:val="20"/>
          <w:szCs w:val="20"/>
          <w14:ligatures w14:val="none"/>
        </w:rPr>
        <w:t>Definitive Agreements</w:t>
      </w:r>
      <w:r w:rsidR="005A3714" w:rsidRPr="005A3714">
        <w:rPr>
          <w:rFonts w:ascii="Times New Roman" w:eastAsia="Times New Roman" w:hAnsi="Times New Roman" w:cs="Times New Roman"/>
          <w:iCs/>
          <w:kern w:val="0"/>
          <w:sz w:val="20"/>
          <w:szCs w:val="20"/>
          <w14:ligatures w14:val="none"/>
        </w:rPr>
        <w:t>”).</w:t>
      </w:r>
    </w:p>
    <w:p w14:paraId="04AE20F6" w14:textId="722FB4F4" w:rsidR="00D401DD" w:rsidRPr="001330DF" w:rsidRDefault="0061282E" w:rsidP="00D401DD">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Definitive Agreements</w:t>
      </w:r>
      <w:r w:rsidRPr="001330DF">
        <w:rPr>
          <w:rFonts w:ascii="Times New Roman" w:eastAsia="Times New Roman" w:hAnsi="Times New Roman" w:cs="Times New Roman"/>
          <w:iCs/>
          <w:kern w:val="0"/>
          <w:sz w:val="20"/>
          <w:szCs w:val="20"/>
          <w14:ligatures w14:val="none"/>
        </w:rPr>
        <w:t>.</w:t>
      </w:r>
      <w:r w:rsidR="00D401DD" w:rsidRPr="001330DF">
        <w:rPr>
          <w:rFonts w:ascii="Times New Roman" w:eastAsia="Times New Roman" w:hAnsi="Times New Roman" w:cs="Times New Roman"/>
          <w:iCs/>
          <w:kern w:val="0"/>
          <w:sz w:val="20"/>
          <w:szCs w:val="20"/>
          <w14:ligatures w14:val="none"/>
        </w:rPr>
        <w:t xml:space="preserve"> If the Advisor Compensation includes stocks, tokens, or options to acquire them, Company will prepare the Definitive Agreements and seek approval from the Company’s Board of Director</w:t>
      </w:r>
      <w:r w:rsidR="001330DF" w:rsidRPr="001330DF">
        <w:rPr>
          <w:rFonts w:ascii="Times New Roman" w:eastAsia="Times New Roman" w:hAnsi="Times New Roman" w:cs="Times New Roman"/>
          <w:iCs/>
          <w:kern w:val="0"/>
          <w:sz w:val="20"/>
          <w:szCs w:val="20"/>
          <w14:ligatures w14:val="none"/>
        </w:rPr>
        <w:t>s</w:t>
      </w:r>
      <w:r w:rsidR="00D401DD" w:rsidRPr="001330DF">
        <w:rPr>
          <w:rFonts w:ascii="Times New Roman" w:eastAsia="Times New Roman" w:hAnsi="Times New Roman" w:cs="Times New Roman"/>
          <w:iCs/>
          <w:kern w:val="0"/>
          <w:sz w:val="20"/>
          <w:szCs w:val="20"/>
          <w14:ligatures w14:val="none"/>
        </w:rPr>
        <w:t xml:space="preserve"> to enter into such Definitive Agreements with Advisor. Subject to such approval, Company will use commercially reasonable efforts to execute the Definitive Agreements with Advisor within 30 days </w:t>
      </w:r>
      <w:r w:rsidR="00046281">
        <w:rPr>
          <w:rFonts w:ascii="Times New Roman" w:eastAsia="Times New Roman" w:hAnsi="Times New Roman" w:cs="Times New Roman"/>
          <w:iCs/>
          <w:kern w:val="0"/>
          <w:sz w:val="20"/>
          <w:szCs w:val="20"/>
          <w14:ligatures w14:val="none"/>
        </w:rPr>
        <w:t>of</w:t>
      </w:r>
      <w:r w:rsidR="00046281" w:rsidRPr="001330DF">
        <w:rPr>
          <w:rFonts w:ascii="Times New Roman" w:eastAsia="Times New Roman" w:hAnsi="Times New Roman" w:cs="Times New Roman"/>
          <w:iCs/>
          <w:kern w:val="0"/>
          <w:sz w:val="20"/>
          <w:szCs w:val="20"/>
          <w14:ligatures w14:val="none"/>
        </w:rPr>
        <w:t xml:space="preserve"> </w:t>
      </w:r>
      <w:r w:rsidR="00D401DD" w:rsidRPr="001330DF">
        <w:rPr>
          <w:rFonts w:ascii="Times New Roman" w:eastAsia="Times New Roman" w:hAnsi="Times New Roman" w:cs="Times New Roman"/>
          <w:iCs/>
          <w:kern w:val="0"/>
          <w:sz w:val="20"/>
          <w:szCs w:val="20"/>
          <w14:ligatures w14:val="none"/>
        </w:rPr>
        <w:t xml:space="preserve">the Effective Date. </w:t>
      </w:r>
      <w:r w:rsidR="00046281">
        <w:rPr>
          <w:rFonts w:ascii="Times New Roman" w:eastAsia="Times New Roman" w:hAnsi="Times New Roman" w:cs="Times New Roman"/>
          <w:iCs/>
          <w:kern w:val="0"/>
          <w:sz w:val="20"/>
          <w:szCs w:val="20"/>
          <w14:ligatures w14:val="none"/>
        </w:rPr>
        <w:t>No additional agreements are required for cash compensation.</w:t>
      </w:r>
    </w:p>
    <w:p w14:paraId="1EE38418" w14:textId="4A29FD2D" w:rsidR="0061282E" w:rsidRPr="001330DF" w:rsidRDefault="00204E77" w:rsidP="0061282E">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Expenses</w:t>
      </w:r>
      <w:r w:rsidRPr="001330DF">
        <w:rPr>
          <w:rFonts w:ascii="Times New Roman" w:eastAsia="Times New Roman" w:hAnsi="Times New Roman" w:cs="Times New Roman"/>
          <w:iCs/>
          <w:kern w:val="0"/>
          <w:sz w:val="20"/>
          <w:szCs w:val="20"/>
          <w14:ligatures w14:val="none"/>
        </w:rPr>
        <w:t xml:space="preserve">. </w:t>
      </w:r>
      <w:r w:rsidR="001330DF" w:rsidRPr="001330DF">
        <w:rPr>
          <w:rFonts w:asciiTheme="majorBidi" w:hAnsiTheme="majorBidi" w:cstheme="majorBidi"/>
          <w:sz w:val="20"/>
          <w:szCs w:val="20"/>
        </w:rPr>
        <w:t>Advisor is entitled to reimbursement for reasonable, documented expenses, provided such expenses are approved in advance by Company in writing.</w:t>
      </w:r>
    </w:p>
    <w:p w14:paraId="082F47D6" w14:textId="0E371D0D" w:rsidR="00231C0A" w:rsidRPr="001330DF" w:rsidRDefault="003D47AC"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Term and Termination</w:t>
      </w:r>
      <w:r w:rsidR="00231C0A" w:rsidRPr="001330DF">
        <w:rPr>
          <w:rFonts w:ascii="Times New Roman" w:eastAsia="Times New Roman" w:hAnsi="Times New Roman" w:cs="Times New Roman"/>
          <w:iCs/>
          <w:kern w:val="0"/>
          <w:sz w:val="20"/>
          <w:szCs w:val="20"/>
          <w14:ligatures w14:val="none"/>
        </w:rPr>
        <w:t>.</w:t>
      </w:r>
      <w:r w:rsidR="009B0595" w:rsidRPr="001330DF">
        <w:rPr>
          <w:rFonts w:ascii="Times New Roman" w:eastAsia="Times New Roman" w:hAnsi="Times New Roman" w:cs="Times New Roman"/>
          <w:iCs/>
          <w:kern w:val="0"/>
          <w:sz w:val="20"/>
          <w:szCs w:val="20"/>
          <w14:ligatures w14:val="none"/>
        </w:rPr>
        <w:t xml:space="preserve"> </w:t>
      </w:r>
      <w:r w:rsidR="001330DF" w:rsidRPr="001330DF">
        <w:rPr>
          <w:rFonts w:ascii="Times New Roman" w:eastAsia="Times New Roman" w:hAnsi="Times New Roman" w:cs="Times New Roman"/>
          <w:iCs/>
          <w:kern w:val="0"/>
          <w:sz w:val="20"/>
          <w:szCs w:val="20"/>
          <w14:ligatures w14:val="none"/>
        </w:rPr>
        <w:t>This Agreement begins on the Effective Date and remains in effect until terminated. Either party may terminate the Agreement</w:t>
      </w:r>
      <w:r w:rsidR="00CE6AB0">
        <w:rPr>
          <w:rFonts w:ascii="Times New Roman" w:eastAsia="Times New Roman" w:hAnsi="Times New Roman" w:cs="Times New Roman"/>
          <w:iCs/>
          <w:kern w:val="0"/>
          <w:sz w:val="20"/>
          <w:szCs w:val="20"/>
          <w14:ligatures w14:val="none"/>
        </w:rPr>
        <w:t xml:space="preserve"> by giving the other party</w:t>
      </w:r>
      <w:r w:rsidR="001330DF" w:rsidRPr="001330DF">
        <w:rPr>
          <w:rFonts w:ascii="Times New Roman" w:eastAsia="Times New Roman" w:hAnsi="Times New Roman" w:cs="Times New Roman"/>
          <w:iCs/>
          <w:kern w:val="0"/>
          <w:sz w:val="20"/>
          <w:szCs w:val="20"/>
          <w14:ligatures w14:val="none"/>
        </w:rPr>
        <w:t xml:space="preserve"> </w:t>
      </w:r>
      <w:r w:rsidR="00CE6AB0">
        <w:rPr>
          <w:rFonts w:ascii="Times New Roman" w:eastAsia="Times New Roman" w:hAnsi="Times New Roman" w:cs="Times New Roman"/>
          <w:iCs/>
          <w:kern w:val="0"/>
          <w:sz w:val="20"/>
          <w:szCs w:val="20"/>
          <w14:ligatures w14:val="none"/>
        </w:rPr>
        <w:t>at least</w:t>
      </w:r>
      <w:r w:rsidR="001330DF" w:rsidRPr="001330DF">
        <w:rPr>
          <w:rFonts w:ascii="Times New Roman" w:eastAsia="Times New Roman" w:hAnsi="Times New Roman" w:cs="Times New Roman"/>
          <w:iCs/>
          <w:kern w:val="0"/>
          <w:sz w:val="20"/>
          <w:szCs w:val="20"/>
          <w14:ligatures w14:val="none"/>
        </w:rPr>
        <w:t xml:space="preserve"> 10 days’ prior written notice. Company may terminate the Agreement immediately and without prior notice if Advisor </w:t>
      </w:r>
      <w:r w:rsidR="001330DF">
        <w:rPr>
          <w:rFonts w:ascii="Times New Roman" w:eastAsia="Times New Roman" w:hAnsi="Times New Roman" w:cs="Times New Roman"/>
          <w:iCs/>
          <w:kern w:val="0"/>
          <w:sz w:val="20"/>
          <w:szCs w:val="20"/>
          <w14:ligatures w14:val="none"/>
        </w:rPr>
        <w:t xml:space="preserve">(i) </w:t>
      </w:r>
      <w:r w:rsidR="001330DF" w:rsidRPr="001330DF">
        <w:rPr>
          <w:rFonts w:ascii="Times New Roman" w:eastAsia="Times New Roman" w:hAnsi="Times New Roman" w:cs="Times New Roman"/>
          <w:iCs/>
          <w:kern w:val="0"/>
          <w:sz w:val="20"/>
          <w:szCs w:val="20"/>
          <w14:ligatures w14:val="none"/>
        </w:rPr>
        <w:t xml:space="preserve">refuses or is unable to perform the Advisory Services or </w:t>
      </w:r>
      <w:r w:rsidR="001330DF">
        <w:rPr>
          <w:rFonts w:ascii="Times New Roman" w:eastAsia="Times New Roman" w:hAnsi="Times New Roman" w:cs="Times New Roman"/>
          <w:iCs/>
          <w:kern w:val="0"/>
          <w:sz w:val="20"/>
          <w:szCs w:val="20"/>
          <w14:ligatures w14:val="none"/>
        </w:rPr>
        <w:t xml:space="preserve">(ii) </w:t>
      </w:r>
      <w:r w:rsidR="001330DF" w:rsidRPr="001330DF">
        <w:rPr>
          <w:rFonts w:ascii="Times New Roman" w:eastAsia="Times New Roman" w:hAnsi="Times New Roman" w:cs="Times New Roman"/>
          <w:iCs/>
          <w:kern w:val="0"/>
          <w:sz w:val="20"/>
          <w:szCs w:val="20"/>
          <w14:ligatures w14:val="none"/>
        </w:rPr>
        <w:t xml:space="preserve">breaches any material provision of this Agreement. Additionally, the Agreement will automatically terminate if Company does not request any Advisory Services from the Advisor for 6 </w:t>
      </w:r>
      <w:r w:rsidR="008644E9">
        <w:rPr>
          <w:rFonts w:ascii="Times New Roman" w:eastAsia="Times New Roman" w:hAnsi="Times New Roman" w:cs="Times New Roman"/>
          <w:iCs/>
          <w:kern w:val="0"/>
          <w:sz w:val="20"/>
          <w:szCs w:val="20"/>
          <w14:ligatures w14:val="none"/>
        </w:rPr>
        <w:t xml:space="preserve">consecutive </w:t>
      </w:r>
      <w:r w:rsidR="001330DF" w:rsidRPr="001330DF">
        <w:rPr>
          <w:rFonts w:ascii="Times New Roman" w:eastAsia="Times New Roman" w:hAnsi="Times New Roman" w:cs="Times New Roman"/>
          <w:iCs/>
          <w:kern w:val="0"/>
          <w:sz w:val="20"/>
          <w:szCs w:val="20"/>
          <w14:ligatures w14:val="none"/>
        </w:rPr>
        <w:t>month</w:t>
      </w:r>
      <w:r w:rsidR="008644E9">
        <w:rPr>
          <w:rFonts w:ascii="Times New Roman" w:eastAsia="Times New Roman" w:hAnsi="Times New Roman" w:cs="Times New Roman"/>
          <w:iCs/>
          <w:kern w:val="0"/>
          <w:sz w:val="20"/>
          <w:szCs w:val="20"/>
          <w14:ligatures w14:val="none"/>
        </w:rPr>
        <w:t>s</w:t>
      </w:r>
      <w:r w:rsidR="001330DF" w:rsidRPr="001330DF">
        <w:rPr>
          <w:rFonts w:ascii="Times New Roman" w:eastAsia="Times New Roman" w:hAnsi="Times New Roman" w:cs="Times New Roman"/>
          <w:iCs/>
          <w:kern w:val="0"/>
          <w:sz w:val="20"/>
          <w:szCs w:val="20"/>
          <w14:ligatures w14:val="none"/>
        </w:rPr>
        <w:t xml:space="preserve">. Sections </w:t>
      </w:r>
      <w:r w:rsidR="00911968">
        <w:rPr>
          <w:rFonts w:ascii="Times New Roman" w:eastAsia="Times New Roman" w:hAnsi="Times New Roman" w:cs="Times New Roman"/>
          <w:iCs/>
          <w:kern w:val="0"/>
          <w:sz w:val="20"/>
          <w:szCs w:val="20"/>
          <w14:ligatures w14:val="none"/>
        </w:rPr>
        <w:fldChar w:fldCharType="begin"/>
      </w:r>
      <w:r w:rsidR="00911968">
        <w:rPr>
          <w:rFonts w:ascii="Times New Roman" w:eastAsia="Times New Roman" w:hAnsi="Times New Roman" w:cs="Times New Roman"/>
          <w:iCs/>
          <w:kern w:val="0"/>
          <w:sz w:val="20"/>
          <w:szCs w:val="20"/>
          <w14:ligatures w14:val="none"/>
        </w:rPr>
        <w:instrText xml:space="preserve"> REF _Ref206164648 \r \h </w:instrText>
      </w:r>
      <w:r w:rsidR="00911968">
        <w:rPr>
          <w:rFonts w:ascii="Times New Roman" w:eastAsia="Times New Roman" w:hAnsi="Times New Roman" w:cs="Times New Roman"/>
          <w:iCs/>
          <w:kern w:val="0"/>
          <w:sz w:val="20"/>
          <w:szCs w:val="20"/>
          <w14:ligatures w14:val="none"/>
        </w:rPr>
      </w:r>
      <w:r w:rsidR="00911968">
        <w:rPr>
          <w:rFonts w:ascii="Times New Roman" w:eastAsia="Times New Roman" w:hAnsi="Times New Roman" w:cs="Times New Roman"/>
          <w:iCs/>
          <w:kern w:val="0"/>
          <w:sz w:val="20"/>
          <w:szCs w:val="20"/>
          <w14:ligatures w14:val="none"/>
        </w:rPr>
        <w:fldChar w:fldCharType="separate"/>
      </w:r>
      <w:r w:rsidR="00911968">
        <w:rPr>
          <w:rFonts w:ascii="Times New Roman" w:eastAsia="Times New Roman" w:hAnsi="Times New Roman" w:cs="Times New Roman"/>
          <w:iCs/>
          <w:kern w:val="0"/>
          <w:sz w:val="20"/>
          <w:szCs w:val="20"/>
          <w14:ligatures w14:val="none"/>
        </w:rPr>
        <w:t>8</w:t>
      </w:r>
      <w:r w:rsidR="00911968">
        <w:rPr>
          <w:rFonts w:ascii="Times New Roman" w:eastAsia="Times New Roman" w:hAnsi="Times New Roman" w:cs="Times New Roman"/>
          <w:iCs/>
          <w:kern w:val="0"/>
          <w:sz w:val="20"/>
          <w:szCs w:val="20"/>
          <w14:ligatures w14:val="none"/>
        </w:rPr>
        <w:fldChar w:fldCharType="end"/>
      </w:r>
      <w:r w:rsidR="001330DF" w:rsidRPr="001330DF">
        <w:rPr>
          <w:rFonts w:ascii="Times New Roman" w:eastAsia="Times New Roman" w:hAnsi="Times New Roman" w:cs="Times New Roman"/>
          <w:iCs/>
          <w:kern w:val="0"/>
          <w:sz w:val="20"/>
          <w:szCs w:val="20"/>
          <w14:ligatures w14:val="none"/>
        </w:rPr>
        <w:t xml:space="preserve"> through </w:t>
      </w:r>
      <w:r w:rsidR="00911968">
        <w:rPr>
          <w:rFonts w:ascii="Times New Roman" w:eastAsia="Times New Roman" w:hAnsi="Times New Roman" w:cs="Times New Roman"/>
          <w:iCs/>
          <w:kern w:val="0"/>
          <w:sz w:val="20"/>
          <w:szCs w:val="20"/>
          <w14:ligatures w14:val="none"/>
        </w:rPr>
        <w:fldChar w:fldCharType="begin"/>
      </w:r>
      <w:r w:rsidR="00911968">
        <w:rPr>
          <w:rFonts w:ascii="Times New Roman" w:eastAsia="Times New Roman" w:hAnsi="Times New Roman" w:cs="Times New Roman"/>
          <w:iCs/>
          <w:kern w:val="0"/>
          <w:sz w:val="20"/>
          <w:szCs w:val="20"/>
          <w14:ligatures w14:val="none"/>
        </w:rPr>
        <w:instrText xml:space="preserve"> REF _Ref206164658 \r \h </w:instrText>
      </w:r>
      <w:r w:rsidR="00911968">
        <w:rPr>
          <w:rFonts w:ascii="Times New Roman" w:eastAsia="Times New Roman" w:hAnsi="Times New Roman" w:cs="Times New Roman"/>
          <w:iCs/>
          <w:kern w:val="0"/>
          <w:sz w:val="20"/>
          <w:szCs w:val="20"/>
          <w14:ligatures w14:val="none"/>
        </w:rPr>
      </w:r>
      <w:r w:rsidR="00911968">
        <w:rPr>
          <w:rFonts w:ascii="Times New Roman" w:eastAsia="Times New Roman" w:hAnsi="Times New Roman" w:cs="Times New Roman"/>
          <w:iCs/>
          <w:kern w:val="0"/>
          <w:sz w:val="20"/>
          <w:szCs w:val="20"/>
          <w14:ligatures w14:val="none"/>
        </w:rPr>
        <w:fldChar w:fldCharType="separate"/>
      </w:r>
      <w:r w:rsidR="00911968">
        <w:rPr>
          <w:rFonts w:ascii="Times New Roman" w:eastAsia="Times New Roman" w:hAnsi="Times New Roman" w:cs="Times New Roman"/>
          <w:iCs/>
          <w:kern w:val="0"/>
          <w:sz w:val="20"/>
          <w:szCs w:val="20"/>
          <w14:ligatures w14:val="none"/>
        </w:rPr>
        <w:t>1</w:t>
      </w:r>
      <w:r w:rsidR="00911968">
        <w:rPr>
          <w:rFonts w:ascii="Times New Roman" w:eastAsia="Times New Roman" w:hAnsi="Times New Roman" w:cs="Times New Roman"/>
          <w:iCs/>
          <w:kern w:val="0"/>
          <w:sz w:val="20"/>
          <w:szCs w:val="20"/>
          <w14:ligatures w14:val="none"/>
        </w:rPr>
        <w:t>2</w:t>
      </w:r>
      <w:r w:rsidR="00911968">
        <w:rPr>
          <w:rFonts w:ascii="Times New Roman" w:eastAsia="Times New Roman" w:hAnsi="Times New Roman" w:cs="Times New Roman"/>
          <w:iCs/>
          <w:kern w:val="0"/>
          <w:sz w:val="20"/>
          <w:szCs w:val="20"/>
          <w14:ligatures w14:val="none"/>
        </w:rPr>
        <w:fldChar w:fldCharType="end"/>
      </w:r>
      <w:r w:rsidR="001330DF" w:rsidRPr="001330DF">
        <w:rPr>
          <w:rFonts w:ascii="Times New Roman" w:eastAsia="Times New Roman" w:hAnsi="Times New Roman" w:cs="Times New Roman"/>
          <w:iCs/>
          <w:kern w:val="0"/>
          <w:sz w:val="20"/>
          <w:szCs w:val="20"/>
          <w14:ligatures w14:val="none"/>
        </w:rPr>
        <w:t>, as well as any remedies for breach, will survive termination or expiration</w:t>
      </w:r>
      <w:r w:rsidR="00CE6AB0">
        <w:rPr>
          <w:rFonts w:ascii="Times New Roman" w:eastAsia="Times New Roman" w:hAnsi="Times New Roman" w:cs="Times New Roman"/>
          <w:iCs/>
          <w:kern w:val="0"/>
          <w:sz w:val="20"/>
          <w:szCs w:val="20"/>
          <w14:ligatures w14:val="none"/>
        </w:rPr>
        <w:t xml:space="preserve"> of this Agreement</w:t>
      </w:r>
      <w:r w:rsidR="00066DE4" w:rsidRPr="001330DF">
        <w:rPr>
          <w:rFonts w:ascii="Times New Roman" w:eastAsia="Times New Roman" w:hAnsi="Times New Roman" w:cs="Times New Roman"/>
          <w:iCs/>
          <w:kern w:val="0"/>
          <w:sz w:val="20"/>
          <w:szCs w:val="20"/>
          <w14:ligatures w14:val="none"/>
        </w:rPr>
        <w:t>.</w:t>
      </w:r>
    </w:p>
    <w:p w14:paraId="0032DA4F" w14:textId="2A852954" w:rsidR="00F06C7E" w:rsidRPr="001330DF" w:rsidRDefault="001330DF" w:rsidP="00F06C7E">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Disclosure</w:t>
      </w:r>
      <w:r w:rsidR="00F06C7E" w:rsidRPr="001330DF">
        <w:rPr>
          <w:rFonts w:ascii="Times New Roman" w:eastAsia="Times New Roman" w:hAnsi="Times New Roman" w:cs="Times New Roman"/>
          <w:b/>
          <w:bCs/>
          <w:iCs/>
          <w:kern w:val="0"/>
          <w:sz w:val="20"/>
          <w:szCs w:val="20"/>
          <w14:ligatures w14:val="none"/>
        </w:rPr>
        <w:t xml:space="preserve"> of Advisor’s Name</w:t>
      </w:r>
      <w:r w:rsidR="00F06C7E" w:rsidRPr="001330DF">
        <w:rPr>
          <w:rFonts w:ascii="Times New Roman" w:eastAsia="Times New Roman" w:hAnsi="Times New Roman" w:cs="Times New Roman"/>
          <w:iCs/>
          <w:kern w:val="0"/>
          <w:sz w:val="20"/>
          <w:szCs w:val="20"/>
          <w14:ligatures w14:val="none"/>
        </w:rPr>
        <w:t xml:space="preserve">. </w:t>
      </w:r>
      <w:r w:rsidRPr="001330DF">
        <w:rPr>
          <w:rFonts w:ascii="Times New Roman" w:eastAsia="Times New Roman" w:hAnsi="Times New Roman" w:cs="Times New Roman"/>
          <w:iCs/>
          <w:kern w:val="0"/>
          <w:sz w:val="20"/>
          <w:szCs w:val="20"/>
          <w14:ligatures w14:val="none"/>
        </w:rPr>
        <w:t>Company may disclose Advisor’s name when identifying its Advisory Board members or as required by applicable law</w:t>
      </w:r>
      <w:r w:rsidR="00F06C7E" w:rsidRPr="001330DF">
        <w:rPr>
          <w:rFonts w:ascii="Times New Roman" w:eastAsia="Times New Roman" w:hAnsi="Times New Roman" w:cs="Times New Roman"/>
          <w:iCs/>
          <w:kern w:val="0"/>
          <w:sz w:val="20"/>
          <w:szCs w:val="20"/>
          <w14:ligatures w14:val="none"/>
        </w:rPr>
        <w:t>.</w:t>
      </w:r>
    </w:p>
    <w:p w14:paraId="332C3034" w14:textId="1311D6E7" w:rsidR="005B0686" w:rsidRPr="001330DF" w:rsidRDefault="005B0686"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sidRPr="001330DF">
        <w:rPr>
          <w:rFonts w:ascii="Times New Roman" w:eastAsia="Times New Roman" w:hAnsi="Times New Roman" w:cs="Times New Roman"/>
          <w:b/>
          <w:bCs/>
          <w:iCs/>
          <w:kern w:val="0"/>
          <w:sz w:val="20"/>
          <w:szCs w:val="20"/>
          <w14:ligatures w14:val="none"/>
        </w:rPr>
        <w:t>Exclusive Relationships</w:t>
      </w:r>
      <w:r w:rsidRPr="001330DF">
        <w:rPr>
          <w:rFonts w:ascii="Times New Roman" w:eastAsia="Times New Roman" w:hAnsi="Times New Roman" w:cs="Times New Roman"/>
          <w:iCs/>
          <w:kern w:val="0"/>
          <w:sz w:val="20"/>
          <w:szCs w:val="20"/>
          <w14:ligatures w14:val="none"/>
        </w:rPr>
        <w:t>.</w:t>
      </w:r>
      <w:r w:rsidR="001330DF" w:rsidRPr="001330DF">
        <w:t xml:space="preserve"> </w:t>
      </w:r>
      <w:r w:rsidR="001330DF" w:rsidRPr="001330DF">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1330DF" w:rsidRPr="001330DF">
        <w:rPr>
          <w:rFonts w:ascii="Times New Roman" w:eastAsia="Times New Roman" w:hAnsi="Times New Roman" w:cs="Times New Roman"/>
          <w:iCs/>
          <w:kern w:val="0"/>
          <w:sz w:val="20"/>
          <w:szCs w:val="20"/>
          <w14:ligatures w14:val="none"/>
        </w:rPr>
        <w:t>, Advisor may provide similar advisory services to other businesses that compete with Company, unless otherwise indicated in the Exclusive Relationships section above.</w:t>
      </w:r>
    </w:p>
    <w:p w14:paraId="6DEDD1EB" w14:textId="0A7102C0" w:rsidR="00526983" w:rsidRPr="00134B6B" w:rsidRDefault="005B0686" w:rsidP="00526983">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bookmarkStart w:id="0" w:name="_Ref206164648"/>
      <w:r>
        <w:rPr>
          <w:rFonts w:ascii="Times New Roman" w:eastAsia="Times New Roman" w:hAnsi="Times New Roman" w:cs="Times New Roman"/>
          <w:b/>
          <w:bCs/>
          <w:iCs/>
          <w:kern w:val="0"/>
          <w:sz w:val="20"/>
          <w:szCs w:val="20"/>
          <w14:ligatures w14:val="none"/>
        </w:rPr>
        <w:t>Intellectual Property</w:t>
      </w:r>
      <w:r w:rsidRPr="005B0686">
        <w:rPr>
          <w:rFonts w:ascii="Times New Roman" w:eastAsia="Times New Roman" w:hAnsi="Times New Roman" w:cs="Times New Roman"/>
          <w:iCs/>
          <w:kern w:val="0"/>
          <w:sz w:val="20"/>
          <w:szCs w:val="20"/>
          <w14:ligatures w14:val="none"/>
        </w:rPr>
        <w:t xml:space="preserve">. </w:t>
      </w:r>
      <w:r w:rsidR="00526983" w:rsidRPr="00526983">
        <w:rPr>
          <w:rFonts w:ascii="Times New Roman" w:eastAsia="Times New Roman" w:hAnsi="Times New Roman" w:cs="Times New Roman"/>
          <w:iCs/>
          <w:kern w:val="0"/>
          <w:sz w:val="20"/>
          <w:szCs w:val="20"/>
          <w14:ligatures w14:val="none"/>
        </w:rPr>
        <w:t xml:space="preserve">Advisor irrevocably assigns to Company all rights, title and interest worldwide in any deliverables created by Advisor while performing the Advisory Services, as well as in any ideas, concepts, discoveries, inventions, information, materials, improvements, designs, software, other works of authorship, and any other work product created or conceived by Advisor for Company during or before the </w:t>
      </w:r>
      <w:r w:rsidR="001330DF">
        <w:rPr>
          <w:rFonts w:ascii="Times New Roman" w:eastAsia="Times New Roman" w:hAnsi="Times New Roman" w:cs="Times New Roman"/>
          <w:iCs/>
          <w:kern w:val="0"/>
          <w:sz w:val="20"/>
          <w:szCs w:val="20"/>
          <w14:ligatures w14:val="none"/>
        </w:rPr>
        <w:t>Agreement Term</w:t>
      </w:r>
      <w:r w:rsidR="00526983" w:rsidRPr="00526983">
        <w:rPr>
          <w:rFonts w:ascii="Times New Roman" w:eastAsia="Times New Roman" w:hAnsi="Times New Roman" w:cs="Times New Roman"/>
          <w:iCs/>
          <w:kern w:val="0"/>
          <w:sz w:val="20"/>
          <w:szCs w:val="20"/>
          <w14:ligatures w14:val="none"/>
        </w:rPr>
        <w:t>. This includes all copyrights, patents, trademarks, trade secrets, and other intellectual property rights therein (collectively, the “</w:t>
      </w:r>
      <w:r w:rsidR="00526983" w:rsidRPr="00526983">
        <w:rPr>
          <w:rFonts w:ascii="Times New Roman" w:eastAsia="Times New Roman" w:hAnsi="Times New Roman" w:cs="Times New Roman"/>
          <w:b/>
          <w:bCs/>
          <w:iCs/>
          <w:kern w:val="0"/>
          <w:sz w:val="20"/>
          <w:szCs w:val="20"/>
          <w14:ligatures w14:val="none"/>
        </w:rPr>
        <w:t>Work Product</w:t>
      </w:r>
      <w:r w:rsidR="00526983" w:rsidRPr="00526983">
        <w:rPr>
          <w:rFonts w:ascii="Times New Roman" w:eastAsia="Times New Roman" w:hAnsi="Times New Roman" w:cs="Times New Roman"/>
          <w:iCs/>
          <w:kern w:val="0"/>
          <w:sz w:val="20"/>
          <w:szCs w:val="20"/>
          <w14:ligatures w14:val="none"/>
        </w:rPr>
        <w:t>”). Advisor retains no right to use the Work Product and agrees not to dispute the validity of Company’s ownership of, or intellectual property rights in, the Work Product. At the Company’s request and expense, Advisor agrees to sign any documents necessary to confirm the assignment. For unassignable rights (e.g., moral rights), Advisor grants Company an exclusive, worldwide, royalty-free license and waives enforcement of any remaining rights or claims against Company and its customers. If Advisor incorporates any prior intellectual property (“</w:t>
      </w:r>
      <w:r w:rsidR="00526983" w:rsidRPr="00526983">
        <w:rPr>
          <w:rFonts w:ascii="Times New Roman" w:eastAsia="Times New Roman" w:hAnsi="Times New Roman" w:cs="Times New Roman"/>
          <w:b/>
          <w:bCs/>
          <w:iCs/>
          <w:kern w:val="0"/>
          <w:sz w:val="20"/>
          <w:szCs w:val="20"/>
          <w14:ligatures w14:val="none"/>
        </w:rPr>
        <w:t>Preexisting IP</w:t>
      </w:r>
      <w:r w:rsidR="00526983" w:rsidRPr="00526983">
        <w:rPr>
          <w:rFonts w:ascii="Times New Roman" w:eastAsia="Times New Roman" w:hAnsi="Times New Roman" w:cs="Times New Roman"/>
          <w:iCs/>
          <w:kern w:val="0"/>
          <w:sz w:val="20"/>
          <w:szCs w:val="20"/>
          <w14:ligatures w14:val="none"/>
        </w:rPr>
        <w:t>”) into the Work Product, Advisor will grant and hereby grants to Company a non-exclusive, perpetual, royalty-free, worldwide license with sublicensing rights to use such Preexisting IP as necessary to exploit the Work Product.</w:t>
      </w:r>
      <w:bookmarkEnd w:id="0"/>
    </w:p>
    <w:p w14:paraId="141C9879" w14:textId="488AB23A" w:rsidR="004D43E2" w:rsidRPr="00130F48" w:rsidRDefault="005B0686" w:rsidP="004D43E2">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Confidentiality</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4D43E2" w:rsidRPr="004D43E2">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4D43E2" w:rsidRPr="004D43E2">
        <w:rPr>
          <w:rFonts w:ascii="Times New Roman" w:eastAsia="Times New Roman" w:hAnsi="Times New Roman" w:cs="Times New Roman"/>
          <w:iCs/>
          <w:kern w:val="0"/>
          <w:sz w:val="20"/>
          <w:szCs w:val="20"/>
          <w14:ligatures w14:val="none"/>
        </w:rPr>
        <w:t xml:space="preserve"> and </w:t>
      </w:r>
      <w:r w:rsidR="001330DF" w:rsidRPr="001330DF">
        <w:rPr>
          <w:rFonts w:ascii="Times New Roman" w:eastAsia="Times New Roman" w:hAnsi="Times New Roman" w:cs="Times New Roman"/>
          <w:iCs/>
          <w:kern w:val="0"/>
          <w:sz w:val="20"/>
          <w:szCs w:val="20"/>
          <w14:ligatures w14:val="none"/>
        </w:rPr>
        <w:t xml:space="preserve">thereafter </w:t>
      </w:r>
      <w:r w:rsidR="004D43E2" w:rsidRPr="004D43E2">
        <w:rPr>
          <w:rFonts w:ascii="Times New Roman" w:eastAsia="Times New Roman" w:hAnsi="Times New Roman" w:cs="Times New Roman"/>
          <w:iCs/>
          <w:kern w:val="0"/>
          <w:sz w:val="20"/>
          <w:szCs w:val="20"/>
          <w14:ligatures w14:val="none"/>
        </w:rPr>
        <w:t>Advisor will: (i) not use or permit the use of Company’s Confidential Information (as defined below) in any manner or for any purpose not expressly set forth in this Agreement; (ii) keep such Confidential Information confidential and protect it from unauthorized use or disclosure; and (iii) not disclose such Confidential Information to any third parties except as permitted in this Section. “</w:t>
      </w:r>
      <w:r w:rsidR="004D43E2" w:rsidRPr="004D43E2">
        <w:rPr>
          <w:rFonts w:ascii="Times New Roman" w:eastAsia="Times New Roman" w:hAnsi="Times New Roman" w:cs="Times New Roman"/>
          <w:b/>
          <w:bCs/>
          <w:iCs/>
          <w:kern w:val="0"/>
          <w:sz w:val="20"/>
          <w:szCs w:val="20"/>
          <w14:ligatures w14:val="none"/>
        </w:rPr>
        <w:t>Confidential Information</w:t>
      </w:r>
      <w:r w:rsidR="004D43E2" w:rsidRPr="004D43E2">
        <w:rPr>
          <w:rFonts w:ascii="Times New Roman" w:eastAsia="Times New Roman" w:hAnsi="Times New Roman" w:cs="Times New Roman"/>
          <w:iCs/>
          <w:kern w:val="0"/>
          <w:sz w:val="20"/>
          <w:szCs w:val="20"/>
          <w14:ligatures w14:val="none"/>
        </w:rPr>
        <w:t xml:space="preserve">” means all information disclosed by Company to Advisor, whether before or during the </w:t>
      </w:r>
      <w:r w:rsidR="001330DF">
        <w:rPr>
          <w:rFonts w:ascii="Times New Roman" w:eastAsia="Times New Roman" w:hAnsi="Times New Roman" w:cs="Times New Roman"/>
          <w:iCs/>
          <w:kern w:val="0"/>
          <w:sz w:val="20"/>
          <w:szCs w:val="20"/>
          <w14:ligatures w14:val="none"/>
        </w:rPr>
        <w:t>Agreement Term</w:t>
      </w:r>
      <w:r w:rsidR="004D43E2" w:rsidRPr="004D43E2">
        <w:rPr>
          <w:rFonts w:ascii="Times New Roman" w:eastAsia="Times New Roman" w:hAnsi="Times New Roman" w:cs="Times New Roman"/>
          <w:iCs/>
          <w:kern w:val="0"/>
          <w:sz w:val="20"/>
          <w:szCs w:val="20"/>
          <w14:ligatures w14:val="none"/>
        </w:rPr>
        <w:t xml:space="preserve">. This does not include information that is public, lawfully obtained from a third party, or independently developed by Advisor without reference to Company’s Confidential Information. Advisor may disclose Confidential Information only to its employees, consultants, and agents who need access to the information to fulfill this Agreement and who are bound by written agreements with confidentiality obligations </w:t>
      </w:r>
      <w:r w:rsidR="00BC1591" w:rsidRPr="00BC1591">
        <w:rPr>
          <w:rFonts w:ascii="Times New Roman" w:eastAsia="Times New Roman" w:hAnsi="Times New Roman" w:cs="Times New Roman"/>
          <w:iCs/>
          <w:kern w:val="0"/>
          <w:sz w:val="20"/>
          <w:szCs w:val="20"/>
          <w14:ligatures w14:val="none"/>
        </w:rPr>
        <w:t>no less protective than</w:t>
      </w:r>
      <w:r w:rsidR="00BC1591">
        <w:rPr>
          <w:rFonts w:ascii="Times New Roman" w:eastAsia="Times New Roman" w:hAnsi="Times New Roman" w:cs="Times New Roman"/>
          <w:iCs/>
          <w:kern w:val="0"/>
          <w:sz w:val="20"/>
          <w:szCs w:val="20"/>
          <w14:ligatures w14:val="none"/>
        </w:rPr>
        <w:t xml:space="preserve"> </w:t>
      </w:r>
      <w:r w:rsidR="004D43E2" w:rsidRPr="004D43E2">
        <w:rPr>
          <w:rFonts w:ascii="Times New Roman" w:eastAsia="Times New Roman" w:hAnsi="Times New Roman" w:cs="Times New Roman"/>
          <w:iCs/>
          <w:kern w:val="0"/>
          <w:sz w:val="20"/>
          <w:szCs w:val="20"/>
          <w14:ligatures w14:val="none"/>
        </w:rPr>
        <w:t>those in this Section.</w:t>
      </w:r>
    </w:p>
    <w:p w14:paraId="2AB848DB" w14:textId="207A708A" w:rsidR="00130F48" w:rsidRPr="001330DF" w:rsidRDefault="00130F48" w:rsidP="00130F48">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Non-Assignment</w:t>
      </w:r>
      <w:r w:rsidRPr="00130F48">
        <w:rPr>
          <w:rFonts w:ascii="Times New Roman" w:eastAsia="Times New Roman" w:hAnsi="Times New Roman" w:cs="Times New Roman"/>
          <w:iCs/>
          <w:kern w:val="0"/>
          <w:sz w:val="20"/>
          <w:szCs w:val="20"/>
          <w14:ligatures w14:val="none"/>
        </w:rPr>
        <w:t>.</w:t>
      </w:r>
      <w:r>
        <w:rPr>
          <w:rFonts w:ascii="Times New Roman" w:eastAsia="Times New Roman" w:hAnsi="Times New Roman" w:cs="Times New Roman"/>
          <w:iCs/>
          <w:kern w:val="0"/>
          <w:sz w:val="20"/>
          <w:szCs w:val="20"/>
          <w14:ligatures w14:val="none"/>
        </w:rPr>
        <w:t xml:space="preserve"> </w:t>
      </w:r>
      <w:r w:rsidRPr="00130F48">
        <w:rPr>
          <w:rFonts w:ascii="Times New Roman" w:eastAsia="Times New Roman" w:hAnsi="Times New Roman" w:cs="Times New Roman"/>
          <w:iCs/>
          <w:kern w:val="0"/>
          <w:sz w:val="20"/>
          <w:szCs w:val="20"/>
          <w14:ligatures w14:val="none"/>
        </w:rPr>
        <w:t xml:space="preserve">Advisor may not assign or transfer this Agreement, in whole or in part, whether voluntarily, involuntarily, by operation of law, or otherwise, without the prior written consent of Company. Any attempted assignment or transfer in violation of the foregoing </w:t>
      </w:r>
      <w:r>
        <w:rPr>
          <w:rFonts w:ascii="Times New Roman" w:eastAsia="Times New Roman" w:hAnsi="Times New Roman" w:cs="Times New Roman"/>
          <w:iCs/>
          <w:kern w:val="0"/>
          <w:sz w:val="20"/>
          <w:szCs w:val="20"/>
          <w14:ligatures w14:val="none"/>
        </w:rPr>
        <w:t xml:space="preserve">will </w:t>
      </w:r>
      <w:r w:rsidRPr="00130F48">
        <w:rPr>
          <w:rFonts w:ascii="Times New Roman" w:eastAsia="Times New Roman" w:hAnsi="Times New Roman" w:cs="Times New Roman"/>
          <w:iCs/>
          <w:kern w:val="0"/>
          <w:sz w:val="20"/>
          <w:szCs w:val="20"/>
          <w14:ligatures w14:val="none"/>
        </w:rPr>
        <w:t>be null and void.</w:t>
      </w:r>
    </w:p>
    <w:p w14:paraId="08ECA40D" w14:textId="4AE0368F" w:rsidR="005B0686" w:rsidRPr="001330DF" w:rsidRDefault="005B0686" w:rsidP="001330DF">
      <w:pPr>
        <w:pStyle w:val="a7"/>
        <w:numPr>
          <w:ilvl w:val="0"/>
          <w:numId w:val="10"/>
        </w:numPr>
        <w:spacing w:after="120" w:line="240" w:lineRule="auto"/>
        <w:ind w:hanging="720"/>
        <w:contextualSpacing w:val="0"/>
        <w:jc w:val="both"/>
        <w:outlineLvl w:val="1"/>
        <w:rPr>
          <w:rFonts w:ascii="Times New Roman" w:eastAsia="Times New Roman" w:hAnsi="Times New Roman" w:cs="Times New Roman"/>
          <w:iCs/>
          <w:kern w:val="0"/>
          <w:sz w:val="20"/>
          <w:szCs w:val="20"/>
          <w14:ligatures w14:val="none"/>
        </w:rPr>
      </w:pPr>
      <w:r w:rsidRPr="001330DF">
        <w:rPr>
          <w:rFonts w:ascii="Times New Roman" w:eastAsia="Times New Roman" w:hAnsi="Times New Roman" w:cs="Times New Roman"/>
          <w:b/>
          <w:bCs/>
          <w:iCs/>
          <w:kern w:val="0"/>
          <w:sz w:val="20"/>
          <w:szCs w:val="20"/>
          <w14:ligatures w14:val="none"/>
        </w:rPr>
        <w:lastRenderedPageBreak/>
        <w:t>No Conflicts</w:t>
      </w:r>
      <w:r w:rsidRPr="001330DF">
        <w:rPr>
          <w:rFonts w:ascii="Times New Roman" w:eastAsia="Times New Roman" w:hAnsi="Times New Roman" w:cs="Times New Roman"/>
          <w:iCs/>
          <w:kern w:val="0"/>
          <w:sz w:val="20"/>
          <w:szCs w:val="20"/>
          <w14:ligatures w14:val="none"/>
        </w:rPr>
        <w:t xml:space="preserve">. </w:t>
      </w:r>
      <w:r w:rsidR="00386937" w:rsidRPr="001330DF">
        <w:rPr>
          <w:rFonts w:ascii="Times New Roman" w:eastAsia="Times New Roman" w:hAnsi="Times New Roman" w:cs="Times New Roman"/>
          <w:iCs/>
          <w:kern w:val="0"/>
          <w:sz w:val="20"/>
          <w:szCs w:val="20"/>
          <w14:ligatures w14:val="none"/>
        </w:rPr>
        <w:t>Advisor will refrain from any activity that is inconsistent or incompatible with Advisor’s obligations under this Agreement, including the ability to perform the Advisory Services. Advisor represents and warrants that there are no existing contracts or obligations that conflict with this Agreement.</w:t>
      </w:r>
      <w:r w:rsidR="001330DF" w:rsidRPr="001330DF">
        <w:rPr>
          <w:rFonts w:ascii="Times New Roman" w:eastAsia="Times New Roman" w:hAnsi="Times New Roman" w:cs="Times New Roman"/>
          <w:iCs/>
          <w:kern w:val="0"/>
          <w:sz w:val="20"/>
          <w:szCs w:val="20"/>
          <w14:ligatures w14:val="none"/>
        </w:rPr>
        <w:t xml:space="preserve"> Advisor agrees to indemnify Company from any loss or liability </w:t>
      </w:r>
      <w:r w:rsidR="00915955">
        <w:rPr>
          <w:rFonts w:ascii="Times New Roman" w:eastAsia="Times New Roman" w:hAnsi="Times New Roman" w:cs="Times New Roman"/>
          <w:iCs/>
          <w:kern w:val="0"/>
          <w:sz w:val="20"/>
          <w:szCs w:val="20"/>
          <w14:ligatures w14:val="none"/>
        </w:rPr>
        <w:t>resulting from</w:t>
      </w:r>
      <w:r w:rsidR="00915955" w:rsidRPr="001330DF">
        <w:rPr>
          <w:rFonts w:ascii="Times New Roman" w:eastAsia="Times New Roman" w:hAnsi="Times New Roman" w:cs="Times New Roman"/>
          <w:iCs/>
          <w:kern w:val="0"/>
          <w:sz w:val="20"/>
          <w:szCs w:val="20"/>
          <w14:ligatures w14:val="none"/>
        </w:rPr>
        <w:t xml:space="preserve"> </w:t>
      </w:r>
      <w:r w:rsidR="00915955">
        <w:rPr>
          <w:rFonts w:ascii="Times New Roman" w:eastAsia="Times New Roman" w:hAnsi="Times New Roman" w:cs="Times New Roman"/>
          <w:iCs/>
          <w:kern w:val="0"/>
          <w:sz w:val="20"/>
          <w:szCs w:val="20"/>
          <w14:ligatures w14:val="none"/>
        </w:rPr>
        <w:t>an</w:t>
      </w:r>
      <w:r w:rsidR="001330DF" w:rsidRPr="001330DF">
        <w:rPr>
          <w:rFonts w:ascii="Times New Roman" w:eastAsia="Times New Roman" w:hAnsi="Times New Roman" w:cs="Times New Roman"/>
          <w:iCs/>
          <w:kern w:val="0"/>
          <w:sz w:val="20"/>
          <w:szCs w:val="20"/>
          <w14:ligatures w14:val="none"/>
        </w:rPr>
        <w:t xml:space="preserve"> alleged breach by Advisor of any services </w:t>
      </w:r>
      <w:r w:rsidR="001330DF">
        <w:rPr>
          <w:rFonts w:ascii="Times New Roman" w:eastAsia="Times New Roman" w:hAnsi="Times New Roman" w:cs="Times New Roman"/>
          <w:iCs/>
          <w:kern w:val="0"/>
          <w:sz w:val="20"/>
          <w:szCs w:val="20"/>
          <w14:ligatures w14:val="none"/>
        </w:rPr>
        <w:t xml:space="preserve">or employment </w:t>
      </w:r>
      <w:r w:rsidR="001330DF" w:rsidRPr="001330DF">
        <w:rPr>
          <w:rFonts w:ascii="Times New Roman" w:eastAsia="Times New Roman" w:hAnsi="Times New Roman" w:cs="Times New Roman"/>
          <w:iCs/>
          <w:kern w:val="0"/>
          <w:sz w:val="20"/>
          <w:szCs w:val="20"/>
          <w14:ligatures w14:val="none"/>
        </w:rPr>
        <w:t xml:space="preserve">agreement with any third party. </w:t>
      </w:r>
    </w:p>
    <w:p w14:paraId="3A16B277" w14:textId="7025A730" w:rsidR="00386937" w:rsidRPr="00386937" w:rsidRDefault="005B0686" w:rsidP="00386937">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bookmarkStart w:id="1" w:name="_Ref206164658"/>
      <w:r>
        <w:rPr>
          <w:rFonts w:ascii="Times New Roman" w:eastAsia="Times New Roman" w:hAnsi="Times New Roman" w:cs="Times New Roman"/>
          <w:b/>
          <w:bCs/>
          <w:iCs/>
          <w:kern w:val="0"/>
          <w:sz w:val="20"/>
          <w:szCs w:val="20"/>
          <w14:ligatures w14:val="none"/>
        </w:rPr>
        <w:t>Non-Solicitation</w:t>
      </w:r>
      <w:r w:rsidRPr="005B0686">
        <w:rPr>
          <w:rFonts w:ascii="Times New Roman" w:eastAsia="Times New Roman" w:hAnsi="Times New Roman" w:cs="Times New Roman"/>
          <w:iCs/>
          <w:kern w:val="0"/>
          <w:sz w:val="20"/>
          <w:szCs w:val="20"/>
          <w14:ligatures w14:val="none"/>
        </w:rPr>
        <w:t xml:space="preserve">. </w:t>
      </w:r>
      <w:r w:rsidR="001330DF" w:rsidRPr="001330DF">
        <w:rPr>
          <w:rFonts w:ascii="Times New Roman" w:eastAsia="Times New Roman" w:hAnsi="Times New Roman" w:cs="Times New Roman"/>
          <w:iCs/>
          <w:kern w:val="0"/>
          <w:sz w:val="20"/>
          <w:szCs w:val="20"/>
          <w14:ligatures w14:val="none"/>
        </w:rPr>
        <w:t xml:space="preserve">During the </w:t>
      </w:r>
      <w:r w:rsidR="001330DF">
        <w:rPr>
          <w:rFonts w:ascii="Times New Roman" w:eastAsia="Times New Roman" w:hAnsi="Times New Roman" w:cs="Times New Roman"/>
          <w:iCs/>
          <w:kern w:val="0"/>
          <w:sz w:val="20"/>
          <w:szCs w:val="20"/>
          <w14:ligatures w14:val="none"/>
        </w:rPr>
        <w:t>Agreement Term</w:t>
      </w:r>
      <w:r w:rsidR="001330DF" w:rsidRPr="001330DF">
        <w:rPr>
          <w:rFonts w:ascii="Times New Roman" w:eastAsia="Times New Roman" w:hAnsi="Times New Roman" w:cs="Times New Roman"/>
          <w:iCs/>
          <w:kern w:val="0"/>
          <w:sz w:val="20"/>
          <w:szCs w:val="20"/>
          <w14:ligatures w14:val="none"/>
        </w:rPr>
        <w:t xml:space="preserve"> and for 12 months thereafter, the Advisor will not, directly or indirectly, solicit or attempt to solicit any person known to the Advisor to be an employee, client, customer, or partner of the Company to terminate or diminish their relationship with the Company.</w:t>
      </w:r>
      <w:bookmarkEnd w:id="1"/>
    </w:p>
    <w:p w14:paraId="2582630F" w14:textId="09840534" w:rsidR="00231C0A" w:rsidRPr="00063BB7" w:rsidRDefault="006F56CB"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Independent Contractor</w:t>
      </w:r>
      <w:r w:rsidR="000F0F1D">
        <w:rPr>
          <w:rFonts w:ascii="Times New Roman" w:eastAsia="Times New Roman" w:hAnsi="Times New Roman" w:cs="Times New Roman"/>
          <w:b/>
          <w:bCs/>
          <w:iCs/>
          <w:kern w:val="0"/>
          <w:sz w:val="20"/>
          <w:szCs w:val="20"/>
          <w14:ligatures w14:val="none"/>
        </w:rPr>
        <w:t xml:space="preserve"> Relationship</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 xml:space="preserve">Advisor </w:t>
      </w:r>
      <w:r w:rsidR="000F0F1D" w:rsidRPr="00393F9C">
        <w:rPr>
          <w:rFonts w:ascii="Times New Roman" w:eastAsia="Times New Roman" w:hAnsi="Times New Roman" w:cs="Times New Roman"/>
          <w:iCs/>
          <w:kern w:val="0"/>
          <w:sz w:val="20"/>
          <w:szCs w:val="20"/>
          <w14:ligatures w14:val="none"/>
        </w:rPr>
        <w:t>is an independent contractor</w:t>
      </w:r>
      <w:r w:rsidR="000F0F1D">
        <w:rPr>
          <w:rFonts w:ascii="Times New Roman" w:eastAsia="Times New Roman" w:hAnsi="Times New Roman" w:cs="Times New Roman"/>
          <w:iCs/>
          <w:kern w:val="0"/>
          <w:sz w:val="20"/>
          <w:szCs w:val="20"/>
          <w14:ligatures w14:val="none"/>
        </w:rPr>
        <w:t xml:space="preserve"> and not </w:t>
      </w:r>
      <w:r w:rsidR="000F0F1D" w:rsidRPr="00393F9C">
        <w:rPr>
          <w:rFonts w:ascii="Times New Roman" w:eastAsia="Times New Roman" w:hAnsi="Times New Roman" w:cs="Times New Roman"/>
          <w:iCs/>
          <w:kern w:val="0"/>
          <w:sz w:val="20"/>
          <w:szCs w:val="20"/>
          <w14:ligatures w14:val="none"/>
        </w:rPr>
        <w:t xml:space="preserve">an </w:t>
      </w:r>
      <w:r w:rsidR="000F0F1D">
        <w:rPr>
          <w:rFonts w:ascii="Times New Roman" w:eastAsia="Times New Roman" w:hAnsi="Times New Roman" w:cs="Times New Roman"/>
          <w:iCs/>
          <w:kern w:val="0"/>
          <w:sz w:val="20"/>
          <w:szCs w:val="20"/>
          <w14:ligatures w14:val="none"/>
        </w:rPr>
        <w:t>employee</w:t>
      </w:r>
      <w:r w:rsidR="000F0F1D" w:rsidRPr="00393F9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agent</w:t>
      </w:r>
      <w:r w:rsidR="000F0F1D" w:rsidRPr="00393F9C">
        <w:rPr>
          <w:rFonts w:ascii="Times New Roman" w:eastAsia="Times New Roman" w:hAnsi="Times New Roman" w:cs="Times New Roman"/>
          <w:iCs/>
          <w:kern w:val="0"/>
          <w:sz w:val="20"/>
          <w:szCs w:val="20"/>
          <w14:ligatures w14:val="none"/>
        </w:rPr>
        <w:t xml:space="preserve">, or </w:t>
      </w:r>
      <w:r w:rsidR="000F0F1D">
        <w:rPr>
          <w:rFonts w:ascii="Times New Roman" w:eastAsia="Times New Roman" w:hAnsi="Times New Roman" w:cs="Times New Roman"/>
          <w:iCs/>
          <w:kern w:val="0"/>
          <w:sz w:val="20"/>
          <w:szCs w:val="20"/>
          <w14:ligatures w14:val="none"/>
        </w:rPr>
        <w:t>partner of Company</w:t>
      </w:r>
      <w:r w:rsidR="000F0F1D" w:rsidRPr="00393F9C">
        <w:rPr>
          <w:rFonts w:ascii="Times New Roman" w:eastAsia="Times New Roman" w:hAnsi="Times New Roman" w:cs="Times New Roman"/>
          <w:iCs/>
          <w:kern w:val="0"/>
          <w:sz w:val="20"/>
          <w:szCs w:val="20"/>
          <w14:ligatures w14:val="none"/>
        </w:rPr>
        <w:t xml:space="preserve">. </w:t>
      </w:r>
      <w:r w:rsidR="000F0F1D" w:rsidRPr="00BA574C">
        <w:rPr>
          <w:rFonts w:ascii="Times New Roman" w:eastAsia="Times New Roman" w:hAnsi="Times New Roman" w:cs="Times New Roman"/>
          <w:iCs/>
          <w:kern w:val="0"/>
          <w:sz w:val="20"/>
          <w:szCs w:val="20"/>
          <w14:ligatures w14:val="none"/>
        </w:rPr>
        <w:t>Nothing in this Agreement creates an employment, agency, or joint venture relationship.</w:t>
      </w:r>
      <w:r w:rsidR="000F0F1D">
        <w:rPr>
          <w:rFonts w:ascii="Times New Roman" w:eastAsia="Times New Roman" w:hAnsi="Times New Roman" w:cs="Times New Roman"/>
          <w:iCs/>
          <w:kern w:val="0"/>
          <w:sz w:val="20"/>
          <w:szCs w:val="20"/>
          <w14:ligatures w14:val="none"/>
        </w:rPr>
        <w:t xml:space="preserve"> Advisor </w:t>
      </w:r>
      <w:r w:rsidR="000F0F1D" w:rsidRPr="00BA574C">
        <w:rPr>
          <w:rFonts w:ascii="Times New Roman" w:eastAsia="Times New Roman" w:hAnsi="Times New Roman" w:cs="Times New Roman"/>
          <w:iCs/>
          <w:kern w:val="0"/>
          <w:sz w:val="20"/>
          <w:szCs w:val="20"/>
          <w14:ligatures w14:val="none"/>
        </w:rPr>
        <w:t xml:space="preserve">has no authority to make representations, </w:t>
      </w:r>
      <w:proofErr w:type="gramStart"/>
      <w:r w:rsidR="000F0F1D" w:rsidRPr="00BA574C">
        <w:rPr>
          <w:rFonts w:ascii="Times New Roman" w:eastAsia="Times New Roman" w:hAnsi="Times New Roman" w:cs="Times New Roman"/>
          <w:iCs/>
          <w:kern w:val="0"/>
          <w:sz w:val="20"/>
          <w:szCs w:val="20"/>
          <w14:ligatures w14:val="none"/>
        </w:rPr>
        <w:t>enter into</w:t>
      </w:r>
      <w:proofErr w:type="gramEnd"/>
      <w:r w:rsidR="000F0F1D" w:rsidRPr="00BA574C">
        <w:rPr>
          <w:rFonts w:ascii="Times New Roman" w:eastAsia="Times New Roman" w:hAnsi="Times New Roman" w:cs="Times New Roman"/>
          <w:iCs/>
          <w:kern w:val="0"/>
          <w:sz w:val="20"/>
          <w:szCs w:val="20"/>
          <w14:ligatures w14:val="none"/>
        </w:rPr>
        <w:t xml:space="preserve"> contracts, or commit to any obligations</w:t>
      </w:r>
      <w:r w:rsidR="000F0F1D">
        <w:rPr>
          <w:rFonts w:ascii="Times New Roman" w:eastAsia="Times New Roman" w:hAnsi="Times New Roman" w:cs="Times New Roman"/>
          <w:iCs/>
          <w:kern w:val="0"/>
          <w:sz w:val="20"/>
          <w:szCs w:val="20"/>
          <w14:ligatures w14:val="none"/>
        </w:rPr>
        <w:t xml:space="preserve"> on behalf of Company</w:t>
      </w:r>
      <w:r w:rsidR="000F0F1D" w:rsidRPr="00BA574C">
        <w:rPr>
          <w:rFonts w:ascii="Times New Roman" w:eastAsia="Times New Roman" w:hAnsi="Times New Roman" w:cs="Times New Roman"/>
          <w:iCs/>
          <w:kern w:val="0"/>
          <w:sz w:val="20"/>
          <w:szCs w:val="20"/>
          <w14:ligatures w14:val="none"/>
        </w:rPr>
        <w:t>.</w:t>
      </w:r>
      <w:r w:rsidR="000F0F1D" w:rsidRPr="00393F9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Company</w:t>
      </w:r>
      <w:r w:rsidR="000F0F1D" w:rsidRPr="001A233C">
        <w:rPr>
          <w:rFonts w:ascii="Times New Roman" w:eastAsia="Times New Roman" w:hAnsi="Times New Roman" w:cs="Times New Roman"/>
          <w:iCs/>
          <w:kern w:val="0"/>
          <w:sz w:val="20"/>
          <w:szCs w:val="20"/>
          <w14:ligatures w14:val="none"/>
        </w:rPr>
        <w:t xml:space="preserve"> will not withhold or make payments for social security, make unemployment insurance or disability insurance contributions, or obtain workers’ compensation insurance on behalf of </w:t>
      </w:r>
      <w:r w:rsidR="000F0F1D">
        <w:rPr>
          <w:rFonts w:ascii="Times New Roman" w:eastAsia="Times New Roman" w:hAnsi="Times New Roman" w:cs="Times New Roman"/>
          <w:iCs/>
          <w:kern w:val="0"/>
          <w:sz w:val="20"/>
          <w:szCs w:val="20"/>
          <w14:ligatures w14:val="none"/>
        </w:rPr>
        <w:t>Advisor</w:t>
      </w:r>
      <w:r w:rsidR="000F0F1D" w:rsidRPr="001A233C">
        <w:rPr>
          <w:rFonts w:ascii="Times New Roman" w:eastAsia="Times New Roman" w:hAnsi="Times New Roman" w:cs="Times New Roman"/>
          <w:iCs/>
          <w:kern w:val="0"/>
          <w:sz w:val="20"/>
          <w:szCs w:val="20"/>
          <w14:ligatures w14:val="none"/>
        </w:rPr>
        <w:t xml:space="preserve">. </w:t>
      </w:r>
      <w:r w:rsidR="000F0F1D">
        <w:rPr>
          <w:rFonts w:ascii="Times New Roman" w:eastAsia="Times New Roman" w:hAnsi="Times New Roman" w:cs="Times New Roman"/>
          <w:iCs/>
          <w:kern w:val="0"/>
          <w:sz w:val="20"/>
          <w:szCs w:val="20"/>
          <w14:ligatures w14:val="none"/>
        </w:rPr>
        <w:t xml:space="preserve">Advisor </w:t>
      </w:r>
      <w:r w:rsidR="000F0F1D" w:rsidRPr="00BA574C">
        <w:rPr>
          <w:rFonts w:ascii="Times New Roman" w:eastAsia="Times New Roman" w:hAnsi="Times New Roman" w:cs="Times New Roman"/>
          <w:iCs/>
          <w:kern w:val="0"/>
          <w:sz w:val="20"/>
          <w:szCs w:val="20"/>
          <w14:ligatures w14:val="none"/>
        </w:rPr>
        <w:t>is solely responsible for all taxes and legal obligations arising from this Agreement.</w:t>
      </w:r>
      <w:r w:rsidR="000F0F1D" w:rsidRPr="00393F9C">
        <w:rPr>
          <w:rFonts w:ascii="Times New Roman" w:eastAsia="Times New Roman" w:hAnsi="Times New Roman" w:cs="Times New Roman"/>
          <w:iCs/>
          <w:kern w:val="0"/>
          <w:sz w:val="20"/>
          <w:szCs w:val="20"/>
          <w14:ligatures w14:val="none"/>
        </w:rPr>
        <w:t xml:space="preserve"> </w:t>
      </w:r>
      <w:r w:rsidR="000F0F1D" w:rsidRPr="001A233C">
        <w:rPr>
          <w:rFonts w:ascii="Times New Roman" w:eastAsia="Times New Roman" w:hAnsi="Times New Roman" w:cs="Times New Roman"/>
          <w:iCs/>
          <w:kern w:val="0"/>
          <w:sz w:val="20"/>
          <w:szCs w:val="20"/>
          <w14:ligatures w14:val="none"/>
        </w:rPr>
        <w:t xml:space="preserve">No part of </w:t>
      </w:r>
      <w:r w:rsidR="000F0F1D">
        <w:rPr>
          <w:rFonts w:ascii="Times New Roman" w:eastAsia="Times New Roman" w:hAnsi="Times New Roman" w:cs="Times New Roman"/>
          <w:iCs/>
          <w:kern w:val="0"/>
          <w:sz w:val="20"/>
          <w:szCs w:val="20"/>
          <w14:ligatures w14:val="none"/>
        </w:rPr>
        <w:t xml:space="preserve">Advisor’s </w:t>
      </w:r>
      <w:r w:rsidR="000F0F1D" w:rsidRPr="001A233C">
        <w:rPr>
          <w:rFonts w:ascii="Times New Roman" w:eastAsia="Times New Roman" w:hAnsi="Times New Roman" w:cs="Times New Roman"/>
          <w:iCs/>
          <w:kern w:val="0"/>
          <w:sz w:val="20"/>
          <w:szCs w:val="20"/>
          <w14:ligatures w14:val="none"/>
        </w:rPr>
        <w:t xml:space="preserve">compensation will be subject to withholding by </w:t>
      </w:r>
      <w:r w:rsidR="000F0F1D">
        <w:rPr>
          <w:rFonts w:ascii="Times New Roman" w:eastAsia="Times New Roman" w:hAnsi="Times New Roman" w:cs="Times New Roman"/>
          <w:iCs/>
          <w:kern w:val="0"/>
          <w:sz w:val="20"/>
          <w:szCs w:val="20"/>
          <w14:ligatures w14:val="none"/>
        </w:rPr>
        <w:t>Company</w:t>
      </w:r>
      <w:r w:rsidR="000F0F1D" w:rsidRPr="001A233C">
        <w:rPr>
          <w:rFonts w:ascii="Times New Roman" w:eastAsia="Times New Roman" w:hAnsi="Times New Roman" w:cs="Times New Roman"/>
          <w:iCs/>
          <w:kern w:val="0"/>
          <w:sz w:val="20"/>
          <w:szCs w:val="20"/>
          <w14:ligatures w14:val="none"/>
        </w:rPr>
        <w:t xml:space="preserve"> for the payment of any social security, federal, state or any other employee payroll taxes.</w:t>
      </w:r>
      <w:r w:rsidR="000F0F1D">
        <w:rPr>
          <w:rFonts w:ascii="Times New Roman" w:eastAsia="Times New Roman" w:hAnsi="Times New Roman" w:cs="Times New Roman"/>
          <w:iCs/>
          <w:kern w:val="0"/>
          <w:sz w:val="20"/>
          <w:szCs w:val="20"/>
          <w14:ligatures w14:val="none"/>
        </w:rPr>
        <w:t xml:space="preserve"> </w:t>
      </w:r>
      <w:r w:rsidR="000F0F1D" w:rsidRPr="00CD5138">
        <w:rPr>
          <w:rFonts w:ascii="Times New Roman" w:eastAsia="Times New Roman" w:hAnsi="Times New Roman" w:cs="Times New Roman"/>
          <w:iCs/>
          <w:kern w:val="0"/>
          <w:sz w:val="20"/>
          <w:szCs w:val="20"/>
          <w14:ligatures w14:val="none"/>
        </w:rPr>
        <w:t xml:space="preserve">If any authority reclassifies </w:t>
      </w:r>
      <w:r w:rsidR="000F0F1D">
        <w:rPr>
          <w:rFonts w:ascii="Times New Roman" w:eastAsia="Times New Roman" w:hAnsi="Times New Roman" w:cs="Times New Roman"/>
          <w:iCs/>
          <w:kern w:val="0"/>
          <w:sz w:val="20"/>
          <w:szCs w:val="20"/>
          <w14:ligatures w14:val="none"/>
        </w:rPr>
        <w:t>Advisor</w:t>
      </w:r>
      <w:r w:rsidR="000F0F1D" w:rsidRPr="00CD5138">
        <w:rPr>
          <w:rFonts w:ascii="Times New Roman" w:eastAsia="Times New Roman" w:hAnsi="Times New Roman" w:cs="Times New Roman"/>
          <w:iCs/>
          <w:kern w:val="0"/>
          <w:sz w:val="20"/>
          <w:szCs w:val="20"/>
          <w14:ligatures w14:val="none"/>
        </w:rPr>
        <w:t xml:space="preserve"> as an employee, </w:t>
      </w:r>
      <w:r w:rsidR="000F0F1D">
        <w:rPr>
          <w:rFonts w:ascii="Times New Roman" w:eastAsia="Times New Roman" w:hAnsi="Times New Roman" w:cs="Times New Roman"/>
          <w:iCs/>
          <w:kern w:val="0"/>
          <w:sz w:val="20"/>
          <w:szCs w:val="20"/>
          <w14:ligatures w14:val="none"/>
        </w:rPr>
        <w:t xml:space="preserve">Advisor </w:t>
      </w:r>
      <w:r w:rsidR="000F0F1D" w:rsidRPr="00CD5138">
        <w:rPr>
          <w:rFonts w:ascii="Times New Roman" w:eastAsia="Times New Roman" w:hAnsi="Times New Roman" w:cs="Times New Roman"/>
          <w:iCs/>
          <w:kern w:val="0"/>
          <w:sz w:val="20"/>
          <w:szCs w:val="20"/>
          <w14:ligatures w14:val="none"/>
        </w:rPr>
        <w:t xml:space="preserve">agrees not to claim any employment-related benefits from </w:t>
      </w:r>
      <w:r w:rsidR="000F0F1D">
        <w:rPr>
          <w:rFonts w:ascii="Times New Roman" w:eastAsia="Times New Roman" w:hAnsi="Times New Roman" w:cs="Times New Roman"/>
          <w:iCs/>
          <w:kern w:val="0"/>
          <w:sz w:val="20"/>
          <w:szCs w:val="20"/>
          <w14:ligatures w14:val="none"/>
        </w:rPr>
        <w:t>Company</w:t>
      </w:r>
      <w:r w:rsidR="000F0F1D" w:rsidRPr="00CD5138">
        <w:rPr>
          <w:rFonts w:ascii="Times New Roman" w:eastAsia="Times New Roman" w:hAnsi="Times New Roman" w:cs="Times New Roman"/>
          <w:iCs/>
          <w:kern w:val="0"/>
          <w:sz w:val="20"/>
          <w:szCs w:val="20"/>
          <w14:ligatures w14:val="none"/>
        </w:rPr>
        <w:t>, including retirement, health, disability, bonus, equity, or insurance benefits</w:t>
      </w:r>
      <w:r w:rsidR="000F0F1D">
        <w:rPr>
          <w:rFonts w:ascii="Times New Roman" w:eastAsia="Times New Roman" w:hAnsi="Times New Roman" w:cs="Times New Roman"/>
          <w:iCs/>
          <w:kern w:val="0"/>
          <w:sz w:val="20"/>
          <w:szCs w:val="20"/>
          <w14:ligatures w14:val="none"/>
        </w:rPr>
        <w:t xml:space="preserve">, </w:t>
      </w:r>
      <w:r w:rsidR="000F0F1D" w:rsidRPr="00CD5138">
        <w:rPr>
          <w:rFonts w:ascii="Times New Roman" w:eastAsia="Times New Roman" w:hAnsi="Times New Roman" w:cs="Times New Roman"/>
          <w:iCs/>
          <w:kern w:val="0"/>
          <w:sz w:val="20"/>
          <w:szCs w:val="20"/>
          <w14:ligatures w14:val="none"/>
        </w:rPr>
        <w:t>whether retroactively or prospectively.</w:t>
      </w:r>
    </w:p>
    <w:p w14:paraId="1B92F4DE" w14:textId="7C913FF4" w:rsidR="00063BB7" w:rsidRPr="00063BB7" w:rsidRDefault="00063BB7" w:rsidP="00063BB7">
      <w:pPr>
        <w:pStyle w:val="a7"/>
        <w:numPr>
          <w:ilvl w:val="0"/>
          <w:numId w:val="10"/>
        </w:numPr>
        <w:spacing w:after="120" w:line="240" w:lineRule="auto"/>
        <w:ind w:hanging="720"/>
        <w:contextualSpacing w:val="0"/>
        <w:jc w:val="both"/>
        <w:outlineLvl w:val="1"/>
        <w:rPr>
          <w:rFonts w:ascii="Times New Roman" w:eastAsia="Times New Roman" w:hAnsi="Times New Roman" w:cs="Times New Roman"/>
          <w:bCs/>
          <w:iCs/>
          <w:kern w:val="0"/>
          <w:sz w:val="20"/>
          <w:szCs w:val="20"/>
          <w14:ligatures w14:val="none"/>
        </w:rPr>
      </w:pPr>
      <w:r w:rsidRPr="00A6254F">
        <w:rPr>
          <w:rFonts w:ascii="Times New Roman" w:eastAsia="Times New Roman" w:hAnsi="Times New Roman" w:cs="Times New Roman"/>
          <w:b/>
          <w:iCs/>
          <w:kern w:val="0"/>
          <w:sz w:val="20"/>
          <w:szCs w:val="20"/>
          <w14:ligatures w14:val="none"/>
        </w:rPr>
        <w:t>Governing Law</w:t>
      </w:r>
      <w:r w:rsidRPr="00A6254F">
        <w:rPr>
          <w:rFonts w:ascii="Times New Roman" w:eastAsia="Times New Roman" w:hAnsi="Times New Roman" w:cs="Times New Roman"/>
          <w:bCs/>
          <w:iCs/>
          <w:kern w:val="0"/>
          <w:sz w:val="20"/>
          <w:szCs w:val="20"/>
          <w14:ligatures w14:val="none"/>
        </w:rPr>
        <w:t xml:space="preserve">. This </w:t>
      </w:r>
      <w:r>
        <w:rPr>
          <w:rFonts w:ascii="Times New Roman" w:eastAsia="Times New Roman" w:hAnsi="Times New Roman" w:cs="Times New Roman"/>
          <w:bCs/>
          <w:iCs/>
          <w:kern w:val="0"/>
          <w:sz w:val="20"/>
          <w:szCs w:val="20"/>
          <w14:ligatures w14:val="none"/>
        </w:rPr>
        <w:t>Agreement</w:t>
      </w:r>
      <w:r w:rsidRPr="00A6254F">
        <w:rPr>
          <w:rFonts w:ascii="Times New Roman" w:eastAsia="Times New Roman" w:hAnsi="Times New Roman" w:cs="Times New Roman"/>
          <w:bCs/>
          <w:iCs/>
          <w:kern w:val="0"/>
          <w:sz w:val="20"/>
          <w:szCs w:val="20"/>
          <w14:ligatures w14:val="none"/>
        </w:rPr>
        <w:t xml:space="preserve"> is governed by </w:t>
      </w:r>
      <w:r>
        <w:rPr>
          <w:rFonts w:ascii="Times New Roman" w:eastAsia="Times New Roman" w:hAnsi="Times New Roman" w:cs="Times New Roman"/>
          <w:bCs/>
          <w:iCs/>
          <w:kern w:val="0"/>
          <w:sz w:val="20"/>
          <w:szCs w:val="20"/>
          <w14:ligatures w14:val="none"/>
        </w:rPr>
        <w:t xml:space="preserve">the </w:t>
      </w:r>
      <w:r w:rsidRPr="00A6254F">
        <w:rPr>
          <w:rFonts w:ascii="Times New Roman" w:eastAsia="Times New Roman" w:hAnsi="Times New Roman" w:cs="Times New Roman"/>
          <w:bCs/>
          <w:iCs/>
          <w:kern w:val="0"/>
          <w:sz w:val="20"/>
          <w:szCs w:val="20"/>
          <w14:ligatures w14:val="none"/>
        </w:rPr>
        <w:t>Governing Law</w:t>
      </w:r>
      <w:r>
        <w:rPr>
          <w:rFonts w:ascii="Times New Roman" w:eastAsia="Times New Roman" w:hAnsi="Times New Roman" w:cs="Times New Roman"/>
          <w:bCs/>
          <w:iCs/>
          <w:kern w:val="0"/>
          <w:sz w:val="20"/>
          <w:szCs w:val="20"/>
          <w14:ligatures w14:val="none"/>
        </w:rPr>
        <w:t xml:space="preserve"> selected above</w:t>
      </w:r>
      <w:r w:rsidRPr="00A6254F">
        <w:rPr>
          <w:rFonts w:ascii="Times New Roman" w:eastAsia="Times New Roman" w:hAnsi="Times New Roman" w:cs="Times New Roman"/>
          <w:bCs/>
          <w:iCs/>
          <w:kern w:val="0"/>
          <w:sz w:val="20"/>
          <w:szCs w:val="20"/>
          <w14:ligatures w14:val="none"/>
        </w:rPr>
        <w:t>, excluding its conflict of law provisions.</w:t>
      </w:r>
    </w:p>
    <w:p w14:paraId="6CE78E6F" w14:textId="08C023DC" w:rsidR="009D426F" w:rsidRPr="00231C0A" w:rsidRDefault="009D426F" w:rsidP="002828C9">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Dispute Resolution</w:t>
      </w:r>
      <w:r w:rsidRPr="009D426F">
        <w:rPr>
          <w:rFonts w:ascii="Times New Roman" w:eastAsia="Times New Roman" w:hAnsi="Times New Roman" w:cs="Times New Roman"/>
          <w:iCs/>
          <w:kern w:val="0"/>
          <w:sz w:val="20"/>
          <w:szCs w:val="20"/>
          <w14:ligatures w14:val="none"/>
        </w:rPr>
        <w:t xml:space="preserve">. </w:t>
      </w:r>
      <w:r w:rsidRPr="0055223F">
        <w:rPr>
          <w:rFonts w:ascii="Times New Roman" w:eastAsia="Times New Roman" w:hAnsi="Times New Roman" w:cs="Times New Roman"/>
          <w:bCs/>
          <w:iCs/>
          <w:kern w:val="0"/>
          <w:sz w:val="20"/>
          <w:szCs w:val="20"/>
          <w14:ligatures w14:val="none"/>
        </w:rPr>
        <w:t xml:space="preserve">Any dispute arising in connection with this Agreement must be resolved by the Dispute Resolution mechanism selected above. </w:t>
      </w:r>
      <w:r w:rsidRPr="0018156F">
        <w:rPr>
          <w:rFonts w:ascii="Times New Roman" w:eastAsia="Times New Roman" w:hAnsi="Times New Roman" w:cs="Times New Roman"/>
          <w:bCs/>
          <w:iCs/>
          <w:kern w:val="0"/>
          <w:sz w:val="20"/>
          <w:szCs w:val="20"/>
          <w14:ligatures w14:val="none"/>
        </w:rPr>
        <w:t xml:space="preserve">If Arbitration is selected, </w:t>
      </w:r>
      <w:r w:rsidRPr="0055223F">
        <w:rPr>
          <w:rFonts w:ascii="Times New Roman" w:eastAsia="Times New Roman" w:hAnsi="Times New Roman" w:cs="Times New Roman"/>
          <w:bCs/>
          <w:iCs/>
          <w:kern w:val="0"/>
          <w:sz w:val="20"/>
          <w:szCs w:val="20"/>
          <w14:ligatures w14:val="none"/>
        </w:rPr>
        <w:t>any dispute arising in connection with this Agreement must be resolved by binding arbitration under the rules of the chosen Arbitration Institution</w:t>
      </w:r>
      <w:r>
        <w:rPr>
          <w:rFonts w:ascii="Times New Roman" w:eastAsia="Times New Roman" w:hAnsi="Times New Roman" w:cs="Times New Roman"/>
          <w:bCs/>
          <w:iCs/>
          <w:kern w:val="0"/>
          <w:sz w:val="20"/>
          <w:szCs w:val="20"/>
          <w14:ligatures w14:val="none"/>
        </w:rPr>
        <w:t xml:space="preserve">. </w:t>
      </w:r>
      <w:r w:rsidRPr="0018156F">
        <w:rPr>
          <w:rFonts w:ascii="Times New Roman" w:eastAsia="Times New Roman" w:hAnsi="Times New Roman" w:cs="Times New Roman"/>
          <w:bCs/>
          <w:iCs/>
          <w:kern w:val="0"/>
          <w:sz w:val="20"/>
          <w:szCs w:val="20"/>
          <w14:ligatures w14:val="none"/>
        </w:rPr>
        <w:t>The arbitration proceedings and any resulting award will remain confidential.</w:t>
      </w:r>
      <w:r>
        <w:rPr>
          <w:rFonts w:ascii="Times New Roman" w:eastAsia="Times New Roman" w:hAnsi="Times New Roman" w:cs="Times New Roman"/>
          <w:bCs/>
          <w:iCs/>
          <w:kern w:val="0"/>
          <w:sz w:val="20"/>
          <w:szCs w:val="20"/>
          <w14:ligatures w14:val="none"/>
        </w:rPr>
        <w:t xml:space="preserve"> </w:t>
      </w:r>
      <w:r w:rsidR="00386937">
        <w:rPr>
          <w:rFonts w:ascii="Times New Roman" w:eastAsia="Times New Roman" w:hAnsi="Times New Roman" w:cs="Times New Roman"/>
          <w:bCs/>
          <w:iCs/>
          <w:kern w:val="0"/>
          <w:sz w:val="20"/>
          <w:szCs w:val="20"/>
          <w14:ligatures w14:val="none"/>
        </w:rPr>
        <w:t>Further, b</w:t>
      </w:r>
      <w:r>
        <w:rPr>
          <w:rFonts w:ascii="Times New Roman" w:eastAsia="Times New Roman" w:hAnsi="Times New Roman" w:cs="Times New Roman"/>
          <w:bCs/>
          <w:iCs/>
          <w:kern w:val="0"/>
          <w:sz w:val="20"/>
          <w:szCs w:val="20"/>
          <w14:ligatures w14:val="none"/>
        </w:rPr>
        <w:t>oth</w:t>
      </w:r>
      <w:r w:rsidRPr="0055223F">
        <w:rPr>
          <w:rFonts w:ascii="Times New Roman" w:eastAsia="Times New Roman" w:hAnsi="Times New Roman" w:cs="Times New Roman"/>
          <w:bCs/>
          <w:iCs/>
          <w:kern w:val="0"/>
          <w:sz w:val="20"/>
          <w:szCs w:val="20"/>
          <w14:ligatures w14:val="none"/>
        </w:rPr>
        <w:t xml:space="preserve"> parties waive their rights to a trial by jury or to litigate any dispute relating to this Agreement, except to enforce an arbitration award in a court of competent jurisdiction. The losing party will pay all arbitration-related costs, including arbitration fees, attorneys’ fees, and other expenses.</w:t>
      </w:r>
    </w:p>
    <w:p w14:paraId="280014D3" w14:textId="712518CD" w:rsidR="005F7700" w:rsidRPr="003D47AC" w:rsidRDefault="003D47AC" w:rsidP="00231C0A">
      <w:pPr>
        <w:pStyle w:val="a7"/>
        <w:numPr>
          <w:ilvl w:val="0"/>
          <w:numId w:val="10"/>
        </w:numPr>
        <w:spacing w:after="120" w:line="240" w:lineRule="auto"/>
        <w:ind w:hanging="720"/>
        <w:contextualSpacing w:val="0"/>
        <w:jc w:val="both"/>
        <w:outlineLvl w:val="1"/>
        <w:rPr>
          <w:rFonts w:ascii="Times New Roman" w:eastAsia="Times New Roman" w:hAnsi="Times New Roman" w:cs="Times New Roman"/>
          <w:b/>
          <w:bCs/>
          <w:iCs/>
          <w:kern w:val="0"/>
          <w:sz w:val="20"/>
          <w:szCs w:val="20"/>
          <w14:ligatures w14:val="none"/>
        </w:rPr>
      </w:pPr>
      <w:r>
        <w:rPr>
          <w:rFonts w:ascii="Times New Roman" w:eastAsia="Times New Roman" w:hAnsi="Times New Roman" w:cs="Times New Roman"/>
          <w:b/>
          <w:bCs/>
          <w:iCs/>
          <w:kern w:val="0"/>
          <w:sz w:val="20"/>
          <w:szCs w:val="20"/>
          <w14:ligatures w14:val="none"/>
        </w:rPr>
        <w:t>Other Legal Terms</w:t>
      </w:r>
      <w:r w:rsidR="00231C0A" w:rsidRPr="00231C0A">
        <w:rPr>
          <w:rFonts w:ascii="Times New Roman" w:eastAsia="Times New Roman" w:hAnsi="Times New Roman" w:cs="Times New Roman"/>
          <w:iCs/>
          <w:kern w:val="0"/>
          <w:sz w:val="20"/>
          <w:szCs w:val="20"/>
          <w14:ligatures w14:val="none"/>
        </w:rPr>
        <w:t>.</w:t>
      </w:r>
      <w:r w:rsidR="00231C0A">
        <w:rPr>
          <w:rFonts w:ascii="Times New Roman" w:eastAsia="Times New Roman" w:hAnsi="Times New Roman" w:cs="Times New Roman"/>
          <w:iCs/>
          <w:kern w:val="0"/>
          <w:sz w:val="20"/>
          <w:szCs w:val="20"/>
          <w14:ligatures w14:val="none"/>
        </w:rPr>
        <w:t xml:space="preserve"> </w:t>
      </w:r>
      <w:r w:rsidR="002056CA">
        <w:rPr>
          <w:rFonts w:ascii="Times New Roman" w:eastAsia="Times New Roman" w:hAnsi="Times New Roman" w:cs="Times New Roman"/>
          <w:iCs/>
          <w:kern w:val="0"/>
          <w:sz w:val="20"/>
          <w:szCs w:val="20"/>
          <w14:ligatures w14:val="none"/>
        </w:rPr>
        <w:t>Any w</w:t>
      </w:r>
      <w:r w:rsidRPr="005D5BFF">
        <w:rPr>
          <w:rFonts w:ascii="Times New Roman" w:eastAsia="Times New Roman" w:hAnsi="Times New Roman" w:cs="Times New Roman"/>
          <w:iCs/>
          <w:kern w:val="0"/>
          <w:sz w:val="20"/>
          <w:szCs w:val="20"/>
          <w14:ligatures w14:val="none"/>
        </w:rPr>
        <w:t>aiver</w:t>
      </w:r>
      <w:r w:rsidR="002056CA">
        <w:rPr>
          <w:rFonts w:ascii="Times New Roman" w:eastAsia="Times New Roman" w:hAnsi="Times New Roman" w:cs="Times New Roman"/>
          <w:iCs/>
          <w:kern w:val="0"/>
          <w:sz w:val="20"/>
          <w:szCs w:val="20"/>
          <w14:ligatures w14:val="none"/>
        </w:rPr>
        <w:t xml:space="preserve"> under this </w:t>
      </w:r>
      <w:r w:rsidR="000A44E1">
        <w:rPr>
          <w:rFonts w:ascii="Times New Roman" w:eastAsia="Times New Roman" w:hAnsi="Times New Roman" w:cs="Times New Roman"/>
          <w:iCs/>
          <w:kern w:val="0"/>
          <w:sz w:val="20"/>
          <w:szCs w:val="20"/>
          <w14:ligatures w14:val="none"/>
        </w:rPr>
        <w:t>A</w:t>
      </w:r>
      <w:r w:rsidR="002056CA">
        <w:rPr>
          <w:rFonts w:ascii="Times New Roman" w:eastAsia="Times New Roman" w:hAnsi="Times New Roman" w:cs="Times New Roman"/>
          <w:iCs/>
          <w:kern w:val="0"/>
          <w:sz w:val="20"/>
          <w:szCs w:val="20"/>
          <w14:ligatures w14:val="none"/>
        </w:rPr>
        <w:t>greement</w:t>
      </w:r>
      <w:r w:rsidRPr="005D5BFF">
        <w:rPr>
          <w:rFonts w:ascii="Times New Roman" w:eastAsia="Times New Roman" w:hAnsi="Times New Roman" w:cs="Times New Roman"/>
          <w:iCs/>
          <w:kern w:val="0"/>
          <w:sz w:val="20"/>
          <w:szCs w:val="20"/>
          <w14:ligatures w14:val="none"/>
        </w:rPr>
        <w:t xml:space="preserve"> must be in writing and signed; conduct alone does not </w:t>
      </w:r>
      <w:r w:rsidR="002056CA">
        <w:rPr>
          <w:rFonts w:ascii="Times New Roman" w:eastAsia="Times New Roman" w:hAnsi="Times New Roman" w:cs="Times New Roman"/>
          <w:iCs/>
          <w:kern w:val="0"/>
          <w:sz w:val="20"/>
          <w:szCs w:val="20"/>
          <w14:ligatures w14:val="none"/>
        </w:rPr>
        <w:t xml:space="preserve">constitute a </w:t>
      </w:r>
      <w:r w:rsidRPr="005D5BFF">
        <w:rPr>
          <w:rFonts w:ascii="Times New Roman" w:eastAsia="Times New Roman" w:hAnsi="Times New Roman" w:cs="Times New Roman"/>
          <w:iCs/>
          <w:kern w:val="0"/>
          <w:sz w:val="20"/>
          <w:szCs w:val="20"/>
          <w14:ligatures w14:val="none"/>
        </w:rPr>
        <w:t>waive</w:t>
      </w:r>
      <w:r w:rsidR="002056CA">
        <w:rPr>
          <w:rFonts w:ascii="Times New Roman" w:eastAsia="Times New Roman" w:hAnsi="Times New Roman" w:cs="Times New Roman"/>
          <w:iCs/>
          <w:kern w:val="0"/>
          <w:sz w:val="20"/>
          <w:szCs w:val="20"/>
          <w14:ligatures w14:val="none"/>
        </w:rPr>
        <w:t>r of</w:t>
      </w:r>
      <w:r w:rsidRPr="005D5BFF">
        <w:rPr>
          <w:rFonts w:ascii="Times New Roman" w:eastAsia="Times New Roman" w:hAnsi="Times New Roman" w:cs="Times New Roman"/>
          <w:iCs/>
          <w:kern w:val="0"/>
          <w:sz w:val="20"/>
          <w:szCs w:val="20"/>
          <w14:ligatures w14:val="none"/>
        </w:rPr>
        <w:t xml:space="preserve"> rights. If any provision</w:t>
      </w:r>
      <w:r>
        <w:rPr>
          <w:rFonts w:ascii="Times New Roman" w:eastAsia="Times New Roman" w:hAnsi="Times New Roman" w:cs="Times New Roman"/>
          <w:iCs/>
          <w:kern w:val="0"/>
          <w:sz w:val="20"/>
          <w:szCs w:val="20"/>
          <w14:ligatures w14:val="none"/>
        </w:rPr>
        <w:t xml:space="preserve"> of this Agreement</w:t>
      </w:r>
      <w:r w:rsidRPr="005D5BFF">
        <w:rPr>
          <w:rFonts w:ascii="Times New Roman" w:eastAsia="Times New Roman" w:hAnsi="Times New Roman" w:cs="Times New Roman"/>
          <w:iCs/>
          <w:kern w:val="0"/>
          <w:sz w:val="20"/>
          <w:szCs w:val="20"/>
          <w14:ligatures w14:val="none"/>
        </w:rPr>
        <w:t xml:space="preserve"> is deemed unenforceable, it will be modified </w:t>
      </w:r>
      <w:r>
        <w:rPr>
          <w:rFonts w:ascii="Times New Roman" w:eastAsia="Times New Roman" w:hAnsi="Times New Roman" w:cs="Times New Roman"/>
          <w:iCs/>
          <w:kern w:val="0"/>
          <w:sz w:val="20"/>
          <w:szCs w:val="20"/>
          <w14:ligatures w14:val="none"/>
        </w:rPr>
        <w:t xml:space="preserve">only </w:t>
      </w:r>
      <w:r w:rsidRPr="005D5BFF">
        <w:rPr>
          <w:rFonts w:ascii="Times New Roman" w:eastAsia="Times New Roman" w:hAnsi="Times New Roman" w:cs="Times New Roman"/>
          <w:iCs/>
          <w:kern w:val="0"/>
          <w:sz w:val="20"/>
          <w:szCs w:val="20"/>
          <w14:ligatures w14:val="none"/>
        </w:rPr>
        <w:t xml:space="preserve">to the minimum extent necessary, so that the remainder of the Agreement remains effective. This Agreement constitutes the entire understanding between the parties and supersedes all prior discussions and agreements. Modifications must be in writing and signed by both parties. Notices must be in writing and sent to the specified addresses or emails and are effective upon receipt. This Agreement may be signed in counterparts, including electronically, all of which together </w:t>
      </w:r>
      <w:r>
        <w:rPr>
          <w:rFonts w:ascii="Times New Roman" w:eastAsia="Times New Roman" w:hAnsi="Times New Roman" w:cs="Times New Roman"/>
          <w:iCs/>
          <w:kern w:val="0"/>
          <w:sz w:val="20"/>
          <w:szCs w:val="20"/>
          <w14:ligatures w14:val="none"/>
        </w:rPr>
        <w:t>constitute</w:t>
      </w:r>
      <w:r w:rsidRPr="005D5BFF">
        <w:rPr>
          <w:rFonts w:ascii="Times New Roman" w:eastAsia="Times New Roman" w:hAnsi="Times New Roman" w:cs="Times New Roman"/>
          <w:iCs/>
          <w:kern w:val="0"/>
          <w:sz w:val="20"/>
          <w:szCs w:val="20"/>
          <w14:ligatures w14:val="none"/>
        </w:rPr>
        <w:t xml:space="preserve"> a single agreement.</w:t>
      </w:r>
    </w:p>
    <w:p w14:paraId="28371DCE" w14:textId="77777777" w:rsidR="003D47AC" w:rsidRPr="003D47AC" w:rsidRDefault="003D47AC" w:rsidP="003D47AC">
      <w:pPr>
        <w:spacing w:after="120" w:line="240" w:lineRule="auto"/>
        <w:jc w:val="center"/>
        <w:outlineLvl w:val="1"/>
        <w:rPr>
          <w:rFonts w:ascii="Times New Roman" w:eastAsia="Times New Roman" w:hAnsi="Times New Roman" w:cs="Times New Roman"/>
          <w:b/>
          <w:bCs/>
          <w:iCs/>
          <w:kern w:val="0"/>
          <w:sz w:val="20"/>
          <w:szCs w:val="20"/>
          <w14:ligatures w14:val="none"/>
        </w:rPr>
      </w:pPr>
    </w:p>
    <w:p w14:paraId="30D9CB49" w14:textId="1FE5C84D" w:rsidR="00104BCB" w:rsidRPr="000A44E1" w:rsidRDefault="003D47AC" w:rsidP="008832FF">
      <w:pPr>
        <w:spacing w:after="120" w:line="240" w:lineRule="auto"/>
        <w:jc w:val="center"/>
        <w:outlineLvl w:val="1"/>
        <w:rPr>
          <w:rFonts w:ascii="Times New Roman" w:eastAsia="Times New Roman" w:hAnsi="Times New Roman" w:cs="Times New Roman"/>
          <w:kern w:val="0"/>
          <w:sz w:val="20"/>
          <w:szCs w:val="20"/>
          <w14:ligatures w14:val="none"/>
        </w:rPr>
      </w:pPr>
      <w:r w:rsidRPr="006D41FD">
        <w:rPr>
          <w:rFonts w:ascii="Times New Roman" w:eastAsia="Times New Roman" w:hAnsi="Times New Roman" w:cs="Times New Roman"/>
          <w:kern w:val="0"/>
          <w:sz w:val="20"/>
          <w:szCs w:val="20"/>
          <w14:ligatures w14:val="none"/>
        </w:rPr>
        <w:t>[</w:t>
      </w:r>
      <w:r w:rsidRPr="006D41FD">
        <w:rPr>
          <w:rFonts w:ascii="Times New Roman" w:eastAsia="Times New Roman" w:hAnsi="Times New Roman" w:cs="Times New Roman"/>
          <w:i/>
          <w:iCs/>
          <w:kern w:val="0"/>
          <w:sz w:val="20"/>
          <w:szCs w:val="20"/>
          <w14:ligatures w14:val="none"/>
        </w:rPr>
        <w:t>Remainder of Page Intentionally Left Blank</w:t>
      </w:r>
      <w:r w:rsidRPr="006D41FD">
        <w:rPr>
          <w:rFonts w:ascii="Times New Roman" w:eastAsia="Times New Roman" w:hAnsi="Times New Roman" w:cs="Times New Roman"/>
          <w:kern w:val="0"/>
          <w:sz w:val="20"/>
          <w:szCs w:val="20"/>
          <w14:ligatures w14:val="none"/>
        </w:rPr>
        <w:t>]</w:t>
      </w:r>
      <w:r w:rsidR="00104BCB">
        <w:rPr>
          <w:rFonts w:ascii="Times New Roman" w:eastAsia="Times New Roman" w:hAnsi="Times New Roman" w:cs="Times New Roman"/>
          <w:iCs/>
          <w:kern w:val="0"/>
          <w:sz w:val="20"/>
          <w:szCs w:val="20"/>
          <w14:ligatures w14:val="none"/>
        </w:rPr>
        <w:br w:type="page"/>
      </w:r>
    </w:p>
    <w:p w14:paraId="0ED44435" w14:textId="2C1DCF45" w:rsidR="00EE7ED1" w:rsidRDefault="00EE7ED1" w:rsidP="008832FF">
      <w:pPr>
        <w:spacing w:after="120" w:line="240" w:lineRule="auto"/>
        <w:jc w:val="center"/>
        <w:outlineLvl w:val="1"/>
        <w:rPr>
          <w:rFonts w:ascii="Times New Roman" w:eastAsia="Times New Roman" w:hAnsi="Times New Roman" w:cs="Times New Roman"/>
          <w:b/>
          <w:bCs/>
          <w:iCs/>
          <w:kern w:val="0"/>
          <w:sz w:val="20"/>
          <w:szCs w:val="20"/>
          <w14:ligatures w14:val="none"/>
        </w:rPr>
      </w:pPr>
      <w:r w:rsidRPr="00EE7ED1">
        <w:rPr>
          <w:rFonts w:ascii="Times New Roman" w:eastAsia="Times New Roman" w:hAnsi="Times New Roman" w:cs="Times New Roman"/>
          <w:b/>
          <w:bCs/>
          <w:iCs/>
          <w:kern w:val="0"/>
          <w:sz w:val="20"/>
          <w:szCs w:val="20"/>
          <w14:ligatures w14:val="none"/>
        </w:rPr>
        <w:lastRenderedPageBreak/>
        <w:t>DEFINITIVE AGREEMENTS</w:t>
      </w:r>
    </w:p>
    <w:p w14:paraId="39F06C71" w14:textId="77777777" w:rsidR="00EE7ED1" w:rsidRPr="0061282E" w:rsidRDefault="00EE7ED1" w:rsidP="00EE7ED1">
      <w:pPr>
        <w:spacing w:after="120" w:line="240" w:lineRule="auto"/>
        <w:jc w:val="center"/>
        <w:outlineLvl w:val="1"/>
        <w:rPr>
          <w:rFonts w:ascii="Times New Roman" w:eastAsia="Times New Roman" w:hAnsi="Times New Roman" w:cs="Times New Roman"/>
          <w:b/>
          <w:bCs/>
          <w:iCs/>
          <w:kern w:val="0"/>
          <w:sz w:val="20"/>
          <w:szCs w:val="20"/>
          <w:lang w:val="ru-RU"/>
          <w14:ligatures w14:val="none"/>
        </w:rPr>
      </w:pPr>
    </w:p>
    <w:tbl>
      <w:tblPr>
        <w:tblStyle w:val="TableGrid2"/>
        <w:tblW w:w="9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BE4D5"/>
        <w:tblLook w:val="04A0" w:firstRow="1" w:lastRow="0" w:firstColumn="1" w:lastColumn="0" w:noHBand="0" w:noVBand="1"/>
      </w:tblPr>
      <w:tblGrid>
        <w:gridCol w:w="9355"/>
      </w:tblGrid>
      <w:tr w:rsidR="00EE7ED1" w:rsidRPr="000C0D93" w14:paraId="5B8ABB67" w14:textId="77777777" w:rsidTr="0007424D">
        <w:tc>
          <w:tcPr>
            <w:tcW w:w="9355" w:type="dxa"/>
            <w:shd w:val="clear" w:color="auto" w:fill="FBE4D5"/>
          </w:tcPr>
          <w:p w14:paraId="788A7CDF" w14:textId="5A4412ED" w:rsidR="00EE7ED1" w:rsidRDefault="00EE7ED1" w:rsidP="00EE7ED1">
            <w:pPr>
              <w:spacing w:before="120" w:after="120"/>
              <w:jc w:val="both"/>
              <w:rPr>
                <w:rFonts w:ascii="Arial" w:hAnsi="Arial" w:cs="Arial"/>
                <w:b/>
                <w:bCs/>
                <w:sz w:val="16"/>
                <w:szCs w:val="16"/>
                <w:lang w:val="en-US"/>
              </w:rPr>
            </w:pPr>
            <w:r w:rsidRPr="004E5A48">
              <w:rPr>
                <w:rFonts w:ascii="Arial" w:hAnsi="Arial" w:cs="Arial"/>
                <w:b/>
                <w:bCs/>
                <w:sz w:val="16"/>
                <w:szCs w:val="16"/>
                <w:u w:val="single"/>
                <w:lang w:val="en-US"/>
              </w:rPr>
              <w:t>IMPORTANT NOTICE</w:t>
            </w:r>
            <w:r w:rsidRPr="004E5A48">
              <w:rPr>
                <w:rFonts w:ascii="Arial" w:hAnsi="Arial" w:cs="Arial"/>
                <w:b/>
                <w:bCs/>
                <w:i/>
                <w:iCs/>
                <w:sz w:val="16"/>
                <w:szCs w:val="16"/>
                <w:lang w:val="en-US"/>
              </w:rPr>
              <w:t xml:space="preserve"> </w:t>
            </w:r>
          </w:p>
          <w:p w14:paraId="38A2E07C" w14:textId="1E377B92" w:rsidR="00EE7ED1" w:rsidRPr="0088460E" w:rsidRDefault="005257F7" w:rsidP="00EE7ED1">
            <w:pPr>
              <w:spacing w:before="120" w:after="120"/>
              <w:jc w:val="both"/>
              <w:rPr>
                <w:rFonts w:ascii="Arial" w:hAnsi="Arial" w:cs="Arial"/>
                <w:b/>
                <w:bCs/>
                <w:sz w:val="16"/>
                <w:szCs w:val="16"/>
                <w:u w:val="single"/>
                <w:lang w:val="en-US"/>
              </w:rPr>
            </w:pPr>
            <w:r w:rsidRPr="005257F7">
              <w:rPr>
                <w:rFonts w:ascii="Arial" w:hAnsi="Arial" w:cs="Arial"/>
                <w:sz w:val="16"/>
                <w:szCs w:val="16"/>
                <w:lang w:val="en-US"/>
              </w:rPr>
              <w:t xml:space="preserve">Equity or token compensation must be </w:t>
            </w:r>
            <w:r w:rsidR="002056CA">
              <w:rPr>
                <w:rFonts w:ascii="Arial" w:hAnsi="Arial" w:cs="Arial"/>
                <w:sz w:val="16"/>
                <w:szCs w:val="16"/>
                <w:lang w:val="en-US"/>
              </w:rPr>
              <w:t>documented</w:t>
            </w:r>
            <w:r w:rsidR="002056CA" w:rsidRPr="005257F7">
              <w:rPr>
                <w:rFonts w:ascii="Arial" w:hAnsi="Arial" w:cs="Arial"/>
                <w:sz w:val="16"/>
                <w:szCs w:val="16"/>
                <w:lang w:val="en-US"/>
              </w:rPr>
              <w:t xml:space="preserve"> </w:t>
            </w:r>
            <w:r w:rsidRPr="005257F7">
              <w:rPr>
                <w:rFonts w:ascii="Arial" w:hAnsi="Arial" w:cs="Arial"/>
                <w:sz w:val="16"/>
                <w:szCs w:val="16"/>
                <w:lang w:val="en-US"/>
              </w:rPr>
              <w:t xml:space="preserve">through Definitive Agreements, which may include documents such as a Stock Purchase Agreement, Employee Stock Option Plan (ESOP), Token Grant Agreement, </w:t>
            </w:r>
            <w:r w:rsidR="001B4EBA">
              <w:rPr>
                <w:rFonts w:ascii="Arial" w:hAnsi="Arial" w:cs="Arial"/>
                <w:sz w:val="16"/>
                <w:szCs w:val="16"/>
                <w:lang w:val="en-US"/>
              </w:rPr>
              <w:t>or</w:t>
            </w:r>
            <w:r w:rsidRPr="005257F7">
              <w:rPr>
                <w:rFonts w:ascii="Arial" w:hAnsi="Arial" w:cs="Arial"/>
                <w:sz w:val="16"/>
                <w:szCs w:val="16"/>
                <w:lang w:val="en-US"/>
              </w:rPr>
              <w:t xml:space="preserve"> other related </w:t>
            </w:r>
            <w:r w:rsidR="001B4EBA">
              <w:rPr>
                <w:rFonts w:ascii="Arial" w:hAnsi="Arial" w:cs="Arial"/>
                <w:sz w:val="16"/>
                <w:szCs w:val="16"/>
                <w:lang w:val="en-US"/>
              </w:rPr>
              <w:t>documents</w:t>
            </w:r>
            <w:r w:rsidR="00EE7ED1" w:rsidRPr="0088460E">
              <w:rPr>
                <w:rFonts w:ascii="Arial" w:hAnsi="Arial" w:cs="Arial"/>
                <w:sz w:val="16"/>
                <w:szCs w:val="16"/>
                <w:lang w:val="en-US"/>
              </w:rPr>
              <w:t xml:space="preserve">. </w:t>
            </w:r>
            <w:r w:rsidRPr="005257F7">
              <w:rPr>
                <w:rFonts w:ascii="Arial" w:hAnsi="Arial" w:cs="Arial"/>
                <w:sz w:val="16"/>
                <w:szCs w:val="16"/>
                <w:lang w:val="en-US"/>
              </w:rPr>
              <w:t xml:space="preserve">Templates for these agreements are available when the FAST is </w:t>
            </w:r>
            <w:r>
              <w:rPr>
                <w:rFonts w:ascii="Arial" w:hAnsi="Arial" w:cs="Arial"/>
                <w:sz w:val="16"/>
                <w:szCs w:val="16"/>
                <w:lang w:val="en-US"/>
              </w:rPr>
              <w:t>generated</w:t>
            </w:r>
            <w:r w:rsidRPr="005257F7">
              <w:rPr>
                <w:rFonts w:ascii="Arial" w:hAnsi="Arial" w:cs="Arial"/>
                <w:sz w:val="16"/>
                <w:szCs w:val="16"/>
                <w:lang w:val="en-US"/>
              </w:rPr>
              <w:t xml:space="preserve"> </w:t>
            </w:r>
            <w:r>
              <w:rPr>
                <w:rFonts w:ascii="Arial" w:hAnsi="Arial" w:cs="Arial"/>
                <w:sz w:val="16"/>
                <w:szCs w:val="16"/>
                <w:lang w:val="en-US"/>
              </w:rPr>
              <w:t>through</w:t>
            </w:r>
            <w:r w:rsidRPr="005257F7">
              <w:rPr>
                <w:rFonts w:ascii="Arial" w:hAnsi="Arial" w:cs="Arial"/>
                <w:sz w:val="16"/>
                <w:szCs w:val="16"/>
                <w:lang w:val="en-US"/>
              </w:rPr>
              <w:t xml:space="preserve"> the Skala platform </w:t>
            </w:r>
            <w:r w:rsidR="00EE7ED1" w:rsidRPr="0088460E">
              <w:rPr>
                <w:rFonts w:ascii="Arial" w:hAnsi="Arial" w:cs="Arial"/>
                <w:sz w:val="16"/>
                <w:szCs w:val="16"/>
                <w:lang w:val="en-US"/>
              </w:rPr>
              <w:t xml:space="preserve">at </w:t>
            </w:r>
            <w:hyperlink r:id="rId10" w:history="1">
              <w:r w:rsidR="00EE7ED1" w:rsidRPr="0088460E">
                <w:rPr>
                  <w:rStyle w:val="ac"/>
                  <w:rFonts w:ascii="Arial" w:hAnsi="Arial" w:cs="Arial"/>
                  <w:color w:val="0432FF"/>
                  <w:sz w:val="16"/>
                  <w:szCs w:val="16"/>
                  <w:lang w:val="en-US"/>
                </w:rPr>
                <w:t>https://www.skala.io/fast</w:t>
              </w:r>
            </w:hyperlink>
            <w:r w:rsidR="00EE7ED1" w:rsidRPr="0088460E">
              <w:rPr>
                <w:rFonts w:ascii="Arial" w:hAnsi="Arial" w:cs="Arial"/>
                <w:sz w:val="16"/>
                <w:szCs w:val="16"/>
                <w:lang w:val="en-US"/>
              </w:rPr>
              <w:t>.</w:t>
            </w:r>
          </w:p>
        </w:tc>
      </w:tr>
    </w:tbl>
    <w:p w14:paraId="3D929FCE" w14:textId="77777777" w:rsidR="0088460E" w:rsidRPr="003D47AC" w:rsidRDefault="0088460E" w:rsidP="0088460E">
      <w:pPr>
        <w:spacing w:after="120" w:line="240" w:lineRule="auto"/>
        <w:jc w:val="center"/>
        <w:outlineLvl w:val="1"/>
        <w:rPr>
          <w:rFonts w:ascii="Times New Roman" w:eastAsia="Times New Roman" w:hAnsi="Times New Roman" w:cs="Times New Roman"/>
          <w:b/>
          <w:bCs/>
          <w:iCs/>
          <w:kern w:val="0"/>
          <w:sz w:val="20"/>
          <w:szCs w:val="20"/>
          <w14:ligatures w14:val="none"/>
        </w:rPr>
      </w:pPr>
    </w:p>
    <w:p w14:paraId="1A703D81" w14:textId="3D0978C1" w:rsidR="00EE7ED1" w:rsidRPr="00EE7ED1" w:rsidRDefault="0088460E" w:rsidP="0088460E">
      <w:pPr>
        <w:spacing w:after="120" w:line="240" w:lineRule="auto"/>
        <w:jc w:val="center"/>
        <w:outlineLvl w:val="1"/>
        <w:rPr>
          <w:rFonts w:ascii="Times New Roman" w:eastAsia="Times New Roman" w:hAnsi="Times New Roman" w:cs="Times New Roman"/>
          <w:iCs/>
          <w:kern w:val="0"/>
          <w:sz w:val="20"/>
          <w:szCs w:val="20"/>
          <w14:ligatures w14:val="none"/>
        </w:rPr>
      </w:pPr>
      <w:r w:rsidRPr="006D41FD">
        <w:rPr>
          <w:rFonts w:ascii="Times New Roman" w:eastAsia="Times New Roman" w:hAnsi="Times New Roman" w:cs="Times New Roman"/>
          <w:kern w:val="0"/>
          <w:sz w:val="20"/>
          <w:szCs w:val="20"/>
          <w14:ligatures w14:val="none"/>
        </w:rPr>
        <w:t>[</w:t>
      </w:r>
      <w:r w:rsidRPr="006D41FD">
        <w:rPr>
          <w:rFonts w:ascii="Times New Roman" w:eastAsia="Times New Roman" w:hAnsi="Times New Roman" w:cs="Times New Roman"/>
          <w:i/>
          <w:iCs/>
          <w:kern w:val="0"/>
          <w:sz w:val="20"/>
          <w:szCs w:val="20"/>
          <w14:ligatures w14:val="none"/>
        </w:rPr>
        <w:t>Remainder of Page Intentionally Left Blank</w:t>
      </w:r>
      <w:r w:rsidRPr="006D41FD">
        <w:rPr>
          <w:rFonts w:ascii="Times New Roman" w:eastAsia="Times New Roman" w:hAnsi="Times New Roman" w:cs="Times New Roman"/>
          <w:kern w:val="0"/>
          <w:sz w:val="20"/>
          <w:szCs w:val="20"/>
          <w14:ligatures w14:val="none"/>
        </w:rPr>
        <w:t>]</w:t>
      </w:r>
    </w:p>
    <w:sectPr w:rsidR="00EE7ED1" w:rsidRPr="00EE7ED1" w:rsidSect="00F22B57">
      <w:headerReference w:type="default" r:id="rId11"/>
      <w:footerReference w:type="even" r:id="rId12"/>
      <w:footerReference w:type="default" r:id="rId13"/>
      <w:pgSz w:w="11906" w:h="16838"/>
      <w:pgMar w:top="1296" w:right="1296" w:bottom="1296" w:left="1296"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310A7" w14:textId="77777777" w:rsidR="000B3731" w:rsidRDefault="000B3731" w:rsidP="0026021D">
      <w:pPr>
        <w:spacing w:after="0" w:line="240" w:lineRule="auto"/>
      </w:pPr>
      <w:r>
        <w:separator/>
      </w:r>
    </w:p>
  </w:endnote>
  <w:endnote w:type="continuationSeparator" w:id="0">
    <w:p w14:paraId="388DB601" w14:textId="77777777" w:rsidR="000B3731" w:rsidRDefault="000B3731" w:rsidP="0026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LiGothic Medium">
    <w:altName w:val="Microsoft JhengHei"/>
    <w:panose1 w:val="00000000000000000000"/>
    <w:charset w:val="88"/>
    <w:family w:val="auto"/>
    <w:pitch w:val="variable"/>
    <w:sig w:usb0="800000E3" w:usb1="38C97878"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929928094"/>
      <w:docPartObj>
        <w:docPartGallery w:val="Page Numbers (Bottom of Page)"/>
        <w:docPartUnique/>
      </w:docPartObj>
    </w:sdtPr>
    <w:sdtContent>
      <w:p w14:paraId="5B66E407" w14:textId="56F2E18E" w:rsidR="0026021D" w:rsidRDefault="0026021D" w:rsidP="00234E0D">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297B609" w14:textId="77777777" w:rsidR="0026021D" w:rsidRDefault="0026021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577022785"/>
      <w:docPartObj>
        <w:docPartGallery w:val="Page Numbers (Bottom of Page)"/>
        <w:docPartUnique/>
      </w:docPartObj>
    </w:sdtPr>
    <w:sdtContent>
      <w:p w14:paraId="3323AE05" w14:textId="3B99C9DF" w:rsidR="0026021D" w:rsidRDefault="0026021D" w:rsidP="00234E0D">
        <w:pPr>
          <w:pStyle w:val="af1"/>
          <w:framePr w:wrap="none" w:vAnchor="text" w:hAnchor="margin" w:xAlign="center" w:y="1"/>
          <w:rPr>
            <w:rStyle w:val="af3"/>
          </w:rPr>
        </w:pPr>
        <w:r w:rsidRPr="0026021D">
          <w:rPr>
            <w:rStyle w:val="af3"/>
            <w:rFonts w:ascii="Times New Roman" w:hAnsi="Times New Roman" w:cs="Times New Roman"/>
            <w:sz w:val="20"/>
            <w:szCs w:val="20"/>
          </w:rPr>
          <w:fldChar w:fldCharType="begin"/>
        </w:r>
        <w:r w:rsidRPr="0026021D">
          <w:rPr>
            <w:rStyle w:val="af3"/>
            <w:rFonts w:ascii="Times New Roman" w:hAnsi="Times New Roman" w:cs="Times New Roman"/>
            <w:sz w:val="20"/>
            <w:szCs w:val="20"/>
          </w:rPr>
          <w:instrText xml:space="preserve"> PAGE </w:instrText>
        </w:r>
        <w:r w:rsidRPr="0026021D">
          <w:rPr>
            <w:rStyle w:val="af3"/>
            <w:rFonts w:ascii="Times New Roman" w:hAnsi="Times New Roman" w:cs="Times New Roman"/>
            <w:sz w:val="20"/>
            <w:szCs w:val="20"/>
          </w:rPr>
          <w:fldChar w:fldCharType="separate"/>
        </w:r>
        <w:r w:rsidRPr="0026021D">
          <w:rPr>
            <w:rStyle w:val="af3"/>
            <w:rFonts w:ascii="Times New Roman" w:hAnsi="Times New Roman" w:cs="Times New Roman"/>
            <w:noProof/>
            <w:sz w:val="20"/>
            <w:szCs w:val="20"/>
          </w:rPr>
          <w:t>2</w:t>
        </w:r>
        <w:r w:rsidRPr="0026021D">
          <w:rPr>
            <w:rStyle w:val="af3"/>
            <w:rFonts w:ascii="Times New Roman" w:hAnsi="Times New Roman" w:cs="Times New Roman"/>
            <w:sz w:val="20"/>
            <w:szCs w:val="20"/>
          </w:rPr>
          <w:fldChar w:fldCharType="end"/>
        </w:r>
      </w:p>
    </w:sdtContent>
  </w:sdt>
  <w:tbl>
    <w:tblPr>
      <w:tblStyle w:val="TableGrid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20"/>
      <w:gridCol w:w="3120"/>
      <w:gridCol w:w="3120"/>
    </w:tblGrid>
    <w:tr w:rsidR="0026021D" w:rsidRPr="0026021D" w14:paraId="22279678" w14:textId="77777777" w:rsidTr="00CF2279">
      <w:tc>
        <w:tcPr>
          <w:tcW w:w="3120" w:type="dxa"/>
          <w:vAlign w:val="center"/>
        </w:tcPr>
        <w:p w14:paraId="043EBA96" w14:textId="16CEBE81" w:rsidR="0026021D" w:rsidRPr="0026021D" w:rsidRDefault="0026021D" w:rsidP="0026021D">
          <w:pPr>
            <w:tabs>
              <w:tab w:val="center" w:pos="4680"/>
              <w:tab w:val="right" w:pos="9360"/>
            </w:tabs>
            <w:rPr>
              <w:rFonts w:ascii="Arial" w:eastAsia="Times New Roman" w:hAnsi="Arial" w:cs="Arial"/>
              <w:color w:val="0E0FFF"/>
              <w:sz w:val="16"/>
              <w:szCs w:val="16"/>
              <w:lang w:val="en-US" w:eastAsia="x-none"/>
            </w:rPr>
          </w:pPr>
          <w:hyperlink r:id="rId1" w:history="1">
            <w:r w:rsidRPr="004E5A48">
              <w:rPr>
                <w:rFonts w:ascii="Arial" w:eastAsia="Times New Roman" w:hAnsi="Arial" w:cs="Arial"/>
                <w:color w:val="0432FF"/>
                <w:sz w:val="16"/>
                <w:szCs w:val="16"/>
                <w:u w:val="single"/>
                <w:lang w:val="en-US" w:eastAsia="x-none"/>
              </w:rPr>
              <w:t>skala.io</w:t>
            </w:r>
          </w:hyperlink>
        </w:p>
      </w:tc>
      <w:tc>
        <w:tcPr>
          <w:tcW w:w="3120" w:type="dxa"/>
          <w:vAlign w:val="center"/>
        </w:tcPr>
        <w:p w14:paraId="7588BA92" w14:textId="77777777" w:rsidR="0026021D" w:rsidRPr="0026021D" w:rsidRDefault="0026021D" w:rsidP="0026021D">
          <w:pPr>
            <w:tabs>
              <w:tab w:val="center" w:pos="4680"/>
              <w:tab w:val="right" w:pos="9360"/>
            </w:tabs>
            <w:jc w:val="center"/>
            <w:rPr>
              <w:rFonts w:ascii="Times New Roman" w:eastAsia="Times New Roman" w:hAnsi="Times New Roman"/>
              <w:color w:val="000000"/>
              <w:sz w:val="20"/>
              <w:szCs w:val="20"/>
              <w:lang w:val="x-none" w:eastAsia="x-none"/>
            </w:rPr>
          </w:pPr>
        </w:p>
      </w:tc>
      <w:tc>
        <w:tcPr>
          <w:tcW w:w="3120" w:type="dxa"/>
          <w:vAlign w:val="center"/>
        </w:tcPr>
        <w:p w14:paraId="196A6814" w14:textId="77777777" w:rsidR="0026021D" w:rsidRPr="0026021D" w:rsidRDefault="0026021D" w:rsidP="0026021D">
          <w:pPr>
            <w:tabs>
              <w:tab w:val="center" w:pos="4680"/>
              <w:tab w:val="right" w:pos="9360"/>
            </w:tabs>
            <w:jc w:val="right"/>
            <w:rPr>
              <w:rFonts w:ascii="Times New Roman" w:eastAsia="Times New Roman" w:hAnsi="Times New Roman"/>
              <w:color w:val="000000"/>
              <w:sz w:val="20"/>
              <w:szCs w:val="20"/>
              <w:lang w:val="x-none" w:eastAsia="x-none"/>
            </w:rPr>
          </w:pPr>
        </w:p>
      </w:tc>
    </w:tr>
  </w:tbl>
  <w:p w14:paraId="2BC613B8" w14:textId="77777777" w:rsidR="0026021D" w:rsidRPr="006A7510" w:rsidRDefault="0026021D" w:rsidP="006A7510">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E0FC8" w14:textId="77777777" w:rsidR="000B3731" w:rsidRDefault="000B3731" w:rsidP="0026021D">
      <w:pPr>
        <w:spacing w:after="0" w:line="240" w:lineRule="auto"/>
      </w:pPr>
      <w:r>
        <w:separator/>
      </w:r>
    </w:p>
  </w:footnote>
  <w:footnote w:type="continuationSeparator" w:id="0">
    <w:p w14:paraId="25F4A86D" w14:textId="77777777" w:rsidR="000B3731" w:rsidRDefault="000B3731" w:rsidP="0026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C12A" w14:textId="77777777" w:rsidR="00231C0A" w:rsidRDefault="00231C0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D27"/>
    <w:multiLevelType w:val="hybridMultilevel"/>
    <w:tmpl w:val="1D4AFEF0"/>
    <w:lvl w:ilvl="0" w:tplc="03FE6BF8">
      <w:start w:val="1"/>
      <w:numFmt w:val="decimal"/>
      <w:lvlText w:val="7.%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67180"/>
    <w:multiLevelType w:val="hybridMultilevel"/>
    <w:tmpl w:val="F904D1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C17F7D"/>
    <w:multiLevelType w:val="hybridMultilevel"/>
    <w:tmpl w:val="035095FE"/>
    <w:lvl w:ilvl="0" w:tplc="A92EDF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5F5E"/>
    <w:multiLevelType w:val="hybridMultilevel"/>
    <w:tmpl w:val="A286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6560B"/>
    <w:multiLevelType w:val="hybridMultilevel"/>
    <w:tmpl w:val="FF02B4BE"/>
    <w:lvl w:ilvl="0" w:tplc="E8803816">
      <w:start w:val="1"/>
      <w:numFmt w:val="decimal"/>
      <w:lvlText w:val="2.%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3B4AA6"/>
    <w:multiLevelType w:val="hybridMultilevel"/>
    <w:tmpl w:val="C7047208"/>
    <w:lvl w:ilvl="0" w:tplc="FBCA2EE2">
      <w:start w:val="1"/>
      <w:numFmt w:val="decimal"/>
      <w:lvlText w:val="1.%1"/>
      <w:lvlJc w:val="left"/>
      <w:pPr>
        <w:ind w:left="720" w:hanging="360"/>
      </w:pPr>
      <w:rPr>
        <w:rFonts w:hint="default"/>
        <w:b w:val="0"/>
        <w:bCs w:val="0"/>
      </w:r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891108"/>
    <w:multiLevelType w:val="hybridMultilevel"/>
    <w:tmpl w:val="21C0208E"/>
    <w:lvl w:ilvl="0" w:tplc="DB3E86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A76703"/>
    <w:multiLevelType w:val="hybridMultilevel"/>
    <w:tmpl w:val="CA94362C"/>
    <w:lvl w:ilvl="0" w:tplc="DB3E864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F3B7C1C"/>
    <w:multiLevelType w:val="hybridMultilevel"/>
    <w:tmpl w:val="E90C1316"/>
    <w:lvl w:ilvl="0" w:tplc="0809000F">
      <w:start w:val="1"/>
      <w:numFmt w:val="decimal"/>
      <w:lvlText w:val="%1."/>
      <w:lvlJc w:val="left"/>
      <w:pPr>
        <w:ind w:left="720" w:hanging="360"/>
      </w:pPr>
    </w:lvl>
    <w:lvl w:ilvl="1" w:tplc="6F78F214">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67426"/>
    <w:multiLevelType w:val="hybridMultilevel"/>
    <w:tmpl w:val="2FBA74B2"/>
    <w:lvl w:ilvl="0" w:tplc="DB3E86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69771349">
    <w:abstractNumId w:val="8"/>
  </w:num>
  <w:num w:numId="2" w16cid:durableId="1919097896">
    <w:abstractNumId w:val="6"/>
  </w:num>
  <w:num w:numId="3" w16cid:durableId="793865115">
    <w:abstractNumId w:val="0"/>
  </w:num>
  <w:num w:numId="4" w16cid:durableId="532696950">
    <w:abstractNumId w:val="3"/>
  </w:num>
  <w:num w:numId="5" w16cid:durableId="1341859649">
    <w:abstractNumId w:val="9"/>
  </w:num>
  <w:num w:numId="6" w16cid:durableId="1588149821">
    <w:abstractNumId w:val="1"/>
  </w:num>
  <w:num w:numId="7" w16cid:durableId="650788505">
    <w:abstractNumId w:val="7"/>
  </w:num>
  <w:num w:numId="8" w16cid:durableId="1019161170">
    <w:abstractNumId w:val="5"/>
  </w:num>
  <w:num w:numId="9" w16cid:durableId="2124684040">
    <w:abstractNumId w:val="4"/>
  </w:num>
  <w:num w:numId="10" w16cid:durableId="183795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00"/>
    <w:rsid w:val="00002DD6"/>
    <w:rsid w:val="000162D0"/>
    <w:rsid w:val="00026475"/>
    <w:rsid w:val="000320A2"/>
    <w:rsid w:val="00035832"/>
    <w:rsid w:val="00046281"/>
    <w:rsid w:val="00063BB7"/>
    <w:rsid w:val="00066DE4"/>
    <w:rsid w:val="00075BE3"/>
    <w:rsid w:val="00091832"/>
    <w:rsid w:val="000A0B77"/>
    <w:rsid w:val="000A44E1"/>
    <w:rsid w:val="000B3731"/>
    <w:rsid w:val="000C0D93"/>
    <w:rsid w:val="000F0F1D"/>
    <w:rsid w:val="000F306E"/>
    <w:rsid w:val="00104BCB"/>
    <w:rsid w:val="00122F93"/>
    <w:rsid w:val="00130F48"/>
    <w:rsid w:val="001330DF"/>
    <w:rsid w:val="00134B6B"/>
    <w:rsid w:val="00145AD7"/>
    <w:rsid w:val="0015131A"/>
    <w:rsid w:val="00157DC3"/>
    <w:rsid w:val="001A0722"/>
    <w:rsid w:val="001B4EBA"/>
    <w:rsid w:val="001B6C5D"/>
    <w:rsid w:val="001B6E2E"/>
    <w:rsid w:val="001D14E2"/>
    <w:rsid w:val="001F20F3"/>
    <w:rsid w:val="00201B8C"/>
    <w:rsid w:val="00204E77"/>
    <w:rsid w:val="002056CA"/>
    <w:rsid w:val="00211C82"/>
    <w:rsid w:val="00231C0A"/>
    <w:rsid w:val="002419BD"/>
    <w:rsid w:val="0024710B"/>
    <w:rsid w:val="00251C70"/>
    <w:rsid w:val="0026000B"/>
    <w:rsid w:val="0026021D"/>
    <w:rsid w:val="00270F6D"/>
    <w:rsid w:val="00272E1B"/>
    <w:rsid w:val="002828C9"/>
    <w:rsid w:val="00303980"/>
    <w:rsid w:val="00341A35"/>
    <w:rsid w:val="00370EA5"/>
    <w:rsid w:val="00376F6E"/>
    <w:rsid w:val="00386937"/>
    <w:rsid w:val="0039319F"/>
    <w:rsid w:val="003A32E3"/>
    <w:rsid w:val="003B1B1A"/>
    <w:rsid w:val="003D47AC"/>
    <w:rsid w:val="0043515E"/>
    <w:rsid w:val="00437F08"/>
    <w:rsid w:val="00451F6B"/>
    <w:rsid w:val="00474F17"/>
    <w:rsid w:val="004B1B24"/>
    <w:rsid w:val="004D2478"/>
    <w:rsid w:val="004D43E2"/>
    <w:rsid w:val="004E4626"/>
    <w:rsid w:val="004E5A48"/>
    <w:rsid w:val="005257F7"/>
    <w:rsid w:val="00526983"/>
    <w:rsid w:val="00544F8A"/>
    <w:rsid w:val="0054568F"/>
    <w:rsid w:val="00555525"/>
    <w:rsid w:val="00567489"/>
    <w:rsid w:val="005847E1"/>
    <w:rsid w:val="005A1427"/>
    <w:rsid w:val="005A3714"/>
    <w:rsid w:val="005A6D98"/>
    <w:rsid w:val="005A726F"/>
    <w:rsid w:val="005B0686"/>
    <w:rsid w:val="005F7700"/>
    <w:rsid w:val="005F7758"/>
    <w:rsid w:val="0061282E"/>
    <w:rsid w:val="00637E6E"/>
    <w:rsid w:val="006573E6"/>
    <w:rsid w:val="006646E6"/>
    <w:rsid w:val="00670F0A"/>
    <w:rsid w:val="00674A23"/>
    <w:rsid w:val="006864B2"/>
    <w:rsid w:val="00690C76"/>
    <w:rsid w:val="006A2674"/>
    <w:rsid w:val="006A7510"/>
    <w:rsid w:val="006E3F3E"/>
    <w:rsid w:val="006F56CB"/>
    <w:rsid w:val="007003B1"/>
    <w:rsid w:val="00745248"/>
    <w:rsid w:val="0074769A"/>
    <w:rsid w:val="00755FF6"/>
    <w:rsid w:val="007564D1"/>
    <w:rsid w:val="007D2606"/>
    <w:rsid w:val="007E76CD"/>
    <w:rsid w:val="007F6FBC"/>
    <w:rsid w:val="007F794B"/>
    <w:rsid w:val="00812BAB"/>
    <w:rsid w:val="00813F1B"/>
    <w:rsid w:val="00820682"/>
    <w:rsid w:val="00831B3B"/>
    <w:rsid w:val="008350CA"/>
    <w:rsid w:val="00862763"/>
    <w:rsid w:val="008644E9"/>
    <w:rsid w:val="008779BA"/>
    <w:rsid w:val="008832FF"/>
    <w:rsid w:val="0088460E"/>
    <w:rsid w:val="008978E3"/>
    <w:rsid w:val="008C3094"/>
    <w:rsid w:val="008F3943"/>
    <w:rsid w:val="008F75BE"/>
    <w:rsid w:val="00911968"/>
    <w:rsid w:val="00915955"/>
    <w:rsid w:val="0091754D"/>
    <w:rsid w:val="00922270"/>
    <w:rsid w:val="009658A7"/>
    <w:rsid w:val="00984710"/>
    <w:rsid w:val="009A31EC"/>
    <w:rsid w:val="009A6C8F"/>
    <w:rsid w:val="009B0595"/>
    <w:rsid w:val="009C154C"/>
    <w:rsid w:val="009C2D8C"/>
    <w:rsid w:val="009C3158"/>
    <w:rsid w:val="009C7FAB"/>
    <w:rsid w:val="009D426F"/>
    <w:rsid w:val="009D4FB5"/>
    <w:rsid w:val="009E063E"/>
    <w:rsid w:val="009E16B4"/>
    <w:rsid w:val="009E51B0"/>
    <w:rsid w:val="009E5C03"/>
    <w:rsid w:val="00A10E01"/>
    <w:rsid w:val="00A20331"/>
    <w:rsid w:val="00A564D0"/>
    <w:rsid w:val="00A6254F"/>
    <w:rsid w:val="00A82F9C"/>
    <w:rsid w:val="00AC38CD"/>
    <w:rsid w:val="00AD2DF4"/>
    <w:rsid w:val="00AE79D8"/>
    <w:rsid w:val="00BA4FF9"/>
    <w:rsid w:val="00BB1DC2"/>
    <w:rsid w:val="00BC1591"/>
    <w:rsid w:val="00BD4745"/>
    <w:rsid w:val="00BE2A7B"/>
    <w:rsid w:val="00C12BE1"/>
    <w:rsid w:val="00C8215C"/>
    <w:rsid w:val="00CC3E34"/>
    <w:rsid w:val="00CE6AB0"/>
    <w:rsid w:val="00CF2279"/>
    <w:rsid w:val="00D059A8"/>
    <w:rsid w:val="00D24B0F"/>
    <w:rsid w:val="00D3208B"/>
    <w:rsid w:val="00D379C8"/>
    <w:rsid w:val="00D401DD"/>
    <w:rsid w:val="00D472A7"/>
    <w:rsid w:val="00D47E72"/>
    <w:rsid w:val="00D65B70"/>
    <w:rsid w:val="00D949E5"/>
    <w:rsid w:val="00DA0200"/>
    <w:rsid w:val="00DB49D7"/>
    <w:rsid w:val="00DC1A77"/>
    <w:rsid w:val="00DD139F"/>
    <w:rsid w:val="00DE4CFF"/>
    <w:rsid w:val="00DF1A13"/>
    <w:rsid w:val="00DF5C93"/>
    <w:rsid w:val="00E447D9"/>
    <w:rsid w:val="00E4494C"/>
    <w:rsid w:val="00EA6D29"/>
    <w:rsid w:val="00EB53BD"/>
    <w:rsid w:val="00EE7ED1"/>
    <w:rsid w:val="00F06C7E"/>
    <w:rsid w:val="00F22B57"/>
    <w:rsid w:val="00F330AA"/>
    <w:rsid w:val="00F36DD6"/>
    <w:rsid w:val="00F41C9B"/>
    <w:rsid w:val="00F41F01"/>
    <w:rsid w:val="00F6516A"/>
    <w:rsid w:val="00F66B95"/>
    <w:rsid w:val="00F71E16"/>
    <w:rsid w:val="00F7621E"/>
    <w:rsid w:val="00F95E7E"/>
    <w:rsid w:val="00FA6AE5"/>
    <w:rsid w:val="00FB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9296"/>
  <w15:chartTrackingRefBased/>
  <w15:docId w15:val="{5DE8A8BD-AB55-3246-AB39-02ADAF3B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60E"/>
  </w:style>
  <w:style w:type="paragraph" w:styleId="1">
    <w:name w:val="heading 1"/>
    <w:basedOn w:val="a"/>
    <w:next w:val="a"/>
    <w:link w:val="10"/>
    <w:uiPriority w:val="9"/>
    <w:qFormat/>
    <w:rsid w:val="005F7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Lev 2,Reset numbering,Major,H2,Clause,Niveau 1 1,Paragraafkop,Jhed2,2,sub-sect,h2,section header,no section,21,sub-sect1,22,sub-sect2,23,sub-sect3,24,sub-sect4,25,sub-sect5,(1.1,1.2,1.3 etc),PARA2,level 2,Subsection,Sub-clause,level2,h,Insid"/>
    <w:basedOn w:val="a"/>
    <w:next w:val="a"/>
    <w:link w:val="20"/>
    <w:unhideWhenUsed/>
    <w:qFormat/>
    <w:rsid w:val="005F7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Lev 3,Level 1 - 1,Minor,H3,(a),Niveau 1 1 1,Subparagraafkop,Heading 3(left),h3,3,h31,31,h32,32,h33,33,h34,34,h35,35,sub-sub,sub-sub1,sub-sub2,sub-sub3,sub-sub4,sub section header,level 3,title,.,level3,3 bullet,Numbered - 3,MI"/>
    <w:basedOn w:val="a"/>
    <w:next w:val="a"/>
    <w:link w:val="30"/>
    <w:unhideWhenUsed/>
    <w:qFormat/>
    <w:rsid w:val="005F77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Lev 4,Level 2 - a,Sub-Minor,H,H4,(i),level 4,h4,Sub-paragraph,level4,4 dash,d,Heading 4 Char1,Heading 4 Char Char,Heading 4 Char1 Char Char,Heading 4 Char Char Char Char,Heading 4 Char1 Char1,Heading 4 Char Char Char1"/>
    <w:basedOn w:val="a"/>
    <w:next w:val="a"/>
    <w:link w:val="40"/>
    <w:unhideWhenUsed/>
    <w:qFormat/>
    <w:rsid w:val="005F7700"/>
    <w:pPr>
      <w:keepNext/>
      <w:keepLines/>
      <w:spacing w:before="80" w:after="40"/>
      <w:outlineLvl w:val="3"/>
    </w:pPr>
    <w:rPr>
      <w:rFonts w:eastAsiaTheme="majorEastAsia" w:cstheme="majorBidi"/>
      <w:i/>
      <w:iCs/>
      <w:color w:val="0F4761" w:themeColor="accent1" w:themeShade="BF"/>
    </w:rPr>
  </w:style>
  <w:style w:type="paragraph" w:styleId="5">
    <w:name w:val="heading 5"/>
    <w:aliases w:val="Lev 5,Level 3 - i,H5,(1),level 5,h5,level5"/>
    <w:basedOn w:val="a"/>
    <w:next w:val="a"/>
    <w:link w:val="50"/>
    <w:unhideWhenUsed/>
    <w:qFormat/>
    <w:rsid w:val="005F7700"/>
    <w:pPr>
      <w:keepNext/>
      <w:keepLines/>
      <w:spacing w:before="80" w:after="40"/>
      <w:outlineLvl w:val="4"/>
    </w:pPr>
    <w:rPr>
      <w:rFonts w:eastAsiaTheme="majorEastAsia" w:cstheme="majorBidi"/>
      <w:color w:val="0F4761" w:themeColor="accent1" w:themeShade="BF"/>
    </w:rPr>
  </w:style>
  <w:style w:type="paragraph" w:styleId="6">
    <w:name w:val="heading 6"/>
    <w:aliases w:val="Lev 6,Legal Level 1.,H6,(A),Marginal,level 6,h6,level6"/>
    <w:basedOn w:val="a"/>
    <w:next w:val="a"/>
    <w:link w:val="60"/>
    <w:unhideWhenUsed/>
    <w:qFormat/>
    <w:rsid w:val="005F77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5F77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5F7700"/>
    <w:pPr>
      <w:keepNext/>
      <w:keepLines/>
      <w:spacing w:after="0"/>
      <w:outlineLvl w:val="7"/>
    </w:pPr>
    <w:rPr>
      <w:rFonts w:eastAsiaTheme="majorEastAsia" w:cstheme="majorBidi"/>
      <w:i/>
      <w:iCs/>
      <w:color w:val="272727" w:themeColor="text1" w:themeTint="D8"/>
    </w:rPr>
  </w:style>
  <w:style w:type="paragraph" w:styleId="9">
    <w:name w:val="heading 9"/>
    <w:aliases w:val="Lev 9,Legal Level 1.1.1.1.,H9,E3 Marginal,h9,AppendixBodyHead,level3(i)"/>
    <w:basedOn w:val="a"/>
    <w:next w:val="a"/>
    <w:link w:val="90"/>
    <w:unhideWhenUsed/>
    <w:qFormat/>
    <w:rsid w:val="005F77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70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aliases w:val="Lev 2 Знак,Reset numbering Знак,Major Знак,H2 Знак,Clause Знак,Niveau 1 1 Знак,Paragraafkop Знак,Jhed2 Знак,2 Знак,sub-sect Знак,h2 Знак,section header Знак,no section Знак,21 Знак,sub-sect1 Знак,22 Знак,sub-sect2 Знак,23 Знак,24 Знак"/>
    <w:basedOn w:val="a0"/>
    <w:link w:val="2"/>
    <w:uiPriority w:val="9"/>
    <w:semiHidden/>
    <w:rsid w:val="005F770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aliases w:val="Lev 3 Знак,Level 1 - 1 Знак,Minor Знак,H3 Знак,(a) Знак,Niveau 1 1 1 Знак,Subparagraafkop Знак,Heading 3(left) Знак,h3 Знак,3 Знак,h31 Знак,31 Знак,h32 Знак,32 Знак,h33 Знак,33 Знак,h34 Знак,34 Знак,h35 Знак,35 Знак,sub-sub Знак,. Знак"/>
    <w:basedOn w:val="a0"/>
    <w:link w:val="3"/>
    <w:uiPriority w:val="9"/>
    <w:semiHidden/>
    <w:rsid w:val="005F7700"/>
    <w:rPr>
      <w:rFonts w:eastAsiaTheme="majorEastAsia" w:cstheme="majorBidi"/>
      <w:color w:val="0F4761" w:themeColor="accent1" w:themeShade="BF"/>
      <w:sz w:val="28"/>
      <w:szCs w:val="28"/>
    </w:rPr>
  </w:style>
  <w:style w:type="character" w:customStyle="1" w:styleId="40">
    <w:name w:val="Заголовок 4 Знак"/>
    <w:aliases w:val="Lev 4 Знак,Level 2 - a Знак,Sub-Minor Знак,H Знак,H4 Знак,(i) Знак,level 4 Знак,h4 Знак,Sub-paragraph Знак,level4 Знак,4 dash Знак,d Знак,Heading 4 Char1 Знак,Heading 4 Char Char Знак,Heading 4 Char1 Char Char Знак"/>
    <w:basedOn w:val="a0"/>
    <w:link w:val="4"/>
    <w:uiPriority w:val="9"/>
    <w:semiHidden/>
    <w:rsid w:val="005F7700"/>
    <w:rPr>
      <w:rFonts w:eastAsiaTheme="majorEastAsia" w:cstheme="majorBidi"/>
      <w:i/>
      <w:iCs/>
      <w:color w:val="0F4761" w:themeColor="accent1" w:themeShade="BF"/>
    </w:rPr>
  </w:style>
  <w:style w:type="character" w:customStyle="1" w:styleId="50">
    <w:name w:val="Заголовок 5 Знак"/>
    <w:aliases w:val="Lev 5 Знак,Level 3 - i Знак,H5 Знак,(1) Знак,level 5 Знак,h5 Знак,level5 Знак"/>
    <w:basedOn w:val="a0"/>
    <w:link w:val="5"/>
    <w:uiPriority w:val="9"/>
    <w:semiHidden/>
    <w:rsid w:val="005F7700"/>
    <w:rPr>
      <w:rFonts w:eastAsiaTheme="majorEastAsia" w:cstheme="majorBidi"/>
      <w:color w:val="0F4761" w:themeColor="accent1" w:themeShade="BF"/>
    </w:rPr>
  </w:style>
  <w:style w:type="character" w:customStyle="1" w:styleId="60">
    <w:name w:val="Заголовок 6 Знак"/>
    <w:aliases w:val="Lev 6 Знак,Legal Level 1. Знак,H6 Знак,(A) Знак,Marginal Знак,level 6 Знак,h6 Знак,level6 Знак"/>
    <w:basedOn w:val="a0"/>
    <w:link w:val="6"/>
    <w:uiPriority w:val="9"/>
    <w:semiHidden/>
    <w:rsid w:val="005F77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F7700"/>
    <w:rPr>
      <w:rFonts w:eastAsiaTheme="majorEastAsia" w:cstheme="majorBidi"/>
      <w:color w:val="595959" w:themeColor="text1" w:themeTint="A6"/>
    </w:rPr>
  </w:style>
  <w:style w:type="character" w:customStyle="1" w:styleId="80">
    <w:name w:val="Заголовок 8 Знак"/>
    <w:basedOn w:val="a0"/>
    <w:link w:val="8"/>
    <w:uiPriority w:val="9"/>
    <w:semiHidden/>
    <w:rsid w:val="005F7700"/>
    <w:rPr>
      <w:rFonts w:eastAsiaTheme="majorEastAsia" w:cstheme="majorBidi"/>
      <w:i/>
      <w:iCs/>
      <w:color w:val="272727" w:themeColor="text1" w:themeTint="D8"/>
    </w:rPr>
  </w:style>
  <w:style w:type="character" w:customStyle="1" w:styleId="90">
    <w:name w:val="Заголовок 9 Знак"/>
    <w:aliases w:val="Lev 9 Знак,Legal Level 1.1.1.1. Знак,H9 Знак,E3 Marginal Знак,h9 Знак,AppendixBodyHead Знак,level3(i) Знак"/>
    <w:basedOn w:val="a0"/>
    <w:link w:val="9"/>
    <w:uiPriority w:val="9"/>
    <w:semiHidden/>
    <w:rsid w:val="005F7700"/>
    <w:rPr>
      <w:rFonts w:eastAsiaTheme="majorEastAsia" w:cstheme="majorBidi"/>
      <w:color w:val="272727" w:themeColor="text1" w:themeTint="D8"/>
    </w:rPr>
  </w:style>
  <w:style w:type="paragraph" w:styleId="a3">
    <w:name w:val="Title"/>
    <w:basedOn w:val="a"/>
    <w:next w:val="a"/>
    <w:link w:val="a4"/>
    <w:uiPriority w:val="10"/>
    <w:qFormat/>
    <w:rsid w:val="005F7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F7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7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F77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F7700"/>
    <w:pPr>
      <w:spacing w:before="160"/>
      <w:jc w:val="center"/>
    </w:pPr>
    <w:rPr>
      <w:i/>
      <w:iCs/>
      <w:color w:val="404040" w:themeColor="text1" w:themeTint="BF"/>
    </w:rPr>
  </w:style>
  <w:style w:type="character" w:customStyle="1" w:styleId="22">
    <w:name w:val="Цитата 2 Знак"/>
    <w:basedOn w:val="a0"/>
    <w:link w:val="21"/>
    <w:uiPriority w:val="29"/>
    <w:rsid w:val="005F7700"/>
    <w:rPr>
      <w:i/>
      <w:iCs/>
      <w:color w:val="404040" w:themeColor="text1" w:themeTint="BF"/>
    </w:rPr>
  </w:style>
  <w:style w:type="paragraph" w:styleId="a7">
    <w:name w:val="List Paragraph"/>
    <w:basedOn w:val="a"/>
    <w:uiPriority w:val="34"/>
    <w:qFormat/>
    <w:rsid w:val="005F7700"/>
    <w:pPr>
      <w:ind w:left="720"/>
      <w:contextualSpacing/>
    </w:pPr>
  </w:style>
  <w:style w:type="character" w:styleId="a8">
    <w:name w:val="Intense Emphasis"/>
    <w:basedOn w:val="a0"/>
    <w:uiPriority w:val="21"/>
    <w:qFormat/>
    <w:rsid w:val="005F7700"/>
    <w:rPr>
      <w:i/>
      <w:iCs/>
      <w:color w:val="0F4761" w:themeColor="accent1" w:themeShade="BF"/>
    </w:rPr>
  </w:style>
  <w:style w:type="paragraph" w:styleId="a9">
    <w:name w:val="Intense Quote"/>
    <w:basedOn w:val="a"/>
    <w:next w:val="a"/>
    <w:link w:val="aa"/>
    <w:uiPriority w:val="30"/>
    <w:qFormat/>
    <w:rsid w:val="005F7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F7700"/>
    <w:rPr>
      <w:i/>
      <w:iCs/>
      <w:color w:val="0F4761" w:themeColor="accent1" w:themeShade="BF"/>
    </w:rPr>
  </w:style>
  <w:style w:type="character" w:styleId="ab">
    <w:name w:val="Intense Reference"/>
    <w:basedOn w:val="a0"/>
    <w:uiPriority w:val="32"/>
    <w:qFormat/>
    <w:rsid w:val="005F7700"/>
    <w:rPr>
      <w:b/>
      <w:bCs/>
      <w:smallCaps/>
      <w:color w:val="0F4761" w:themeColor="accent1" w:themeShade="BF"/>
      <w:spacing w:val="5"/>
    </w:rPr>
  </w:style>
  <w:style w:type="character" w:styleId="ac">
    <w:name w:val="Hyperlink"/>
    <w:basedOn w:val="a0"/>
    <w:uiPriority w:val="99"/>
    <w:unhideWhenUsed/>
    <w:rsid w:val="00F330AA"/>
    <w:rPr>
      <w:color w:val="467886" w:themeColor="hyperlink"/>
      <w:u w:val="single"/>
    </w:rPr>
  </w:style>
  <w:style w:type="character" w:styleId="ad">
    <w:name w:val="Unresolved Mention"/>
    <w:basedOn w:val="a0"/>
    <w:uiPriority w:val="99"/>
    <w:semiHidden/>
    <w:unhideWhenUsed/>
    <w:rsid w:val="00F330AA"/>
    <w:rPr>
      <w:color w:val="605E5C"/>
      <w:shd w:val="clear" w:color="auto" w:fill="E1DFDD"/>
    </w:rPr>
  </w:style>
  <w:style w:type="table" w:customStyle="1" w:styleId="TableGrid2">
    <w:name w:val="Table Grid2"/>
    <w:basedOn w:val="a1"/>
    <w:next w:val="ae"/>
    <w:uiPriority w:val="39"/>
    <w:rsid w:val="000C0D93"/>
    <w:pPr>
      <w:spacing w:after="0" w:line="240" w:lineRule="auto"/>
    </w:pPr>
    <w:rPr>
      <w:rFonts w:ascii="Calibri" w:eastAsia="Calibri" w:hAnsi="Calibri" w:cs="Times New Roman"/>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C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e"/>
    <w:rsid w:val="000C0D93"/>
    <w:pPr>
      <w:spacing w:after="0" w:line="240" w:lineRule="auto"/>
    </w:pPr>
    <w:rPr>
      <w:rFonts w:ascii="Calibri" w:eastAsia="Calibri" w:hAnsi="Calibri" w:cs="Calibri"/>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6021D"/>
    <w:pPr>
      <w:tabs>
        <w:tab w:val="center" w:pos="4680"/>
        <w:tab w:val="right" w:pos="9360"/>
      </w:tabs>
      <w:spacing w:after="0" w:line="240" w:lineRule="auto"/>
    </w:pPr>
  </w:style>
  <w:style w:type="character" w:customStyle="1" w:styleId="af0">
    <w:name w:val="Верхний колонтитул Знак"/>
    <w:basedOn w:val="a0"/>
    <w:link w:val="af"/>
    <w:uiPriority w:val="99"/>
    <w:rsid w:val="0026021D"/>
  </w:style>
  <w:style w:type="paragraph" w:styleId="af1">
    <w:name w:val="footer"/>
    <w:basedOn w:val="a"/>
    <w:link w:val="af2"/>
    <w:uiPriority w:val="99"/>
    <w:unhideWhenUsed/>
    <w:rsid w:val="0026021D"/>
    <w:pPr>
      <w:tabs>
        <w:tab w:val="center" w:pos="4680"/>
        <w:tab w:val="right" w:pos="9360"/>
      </w:tabs>
      <w:spacing w:after="0" w:line="240" w:lineRule="auto"/>
    </w:pPr>
  </w:style>
  <w:style w:type="character" w:customStyle="1" w:styleId="af2">
    <w:name w:val="Нижний колонтитул Знак"/>
    <w:basedOn w:val="a0"/>
    <w:link w:val="af1"/>
    <w:uiPriority w:val="99"/>
    <w:rsid w:val="0026021D"/>
  </w:style>
  <w:style w:type="table" w:customStyle="1" w:styleId="TableGrid3">
    <w:name w:val="Table Grid3"/>
    <w:basedOn w:val="a1"/>
    <w:next w:val="ae"/>
    <w:rsid w:val="0026021D"/>
    <w:pPr>
      <w:spacing w:after="0" w:line="240" w:lineRule="auto"/>
    </w:pPr>
    <w:rPr>
      <w:rFonts w:ascii="Calibri" w:eastAsia="Calibri" w:hAnsi="Calibri" w:cs="Calibri"/>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semiHidden/>
    <w:unhideWhenUsed/>
    <w:rsid w:val="0026021D"/>
  </w:style>
  <w:style w:type="paragraph" w:styleId="af4">
    <w:name w:val="No Spacing"/>
    <w:uiPriority w:val="1"/>
    <w:qFormat/>
    <w:rsid w:val="0026021D"/>
    <w:pPr>
      <w:spacing w:after="0" w:line="240" w:lineRule="auto"/>
    </w:pPr>
  </w:style>
  <w:style w:type="paragraph" w:styleId="af5">
    <w:name w:val="Revision"/>
    <w:hidden/>
    <w:uiPriority w:val="99"/>
    <w:semiHidden/>
    <w:rsid w:val="00670F0A"/>
    <w:pPr>
      <w:spacing w:after="0" w:line="240" w:lineRule="auto"/>
    </w:pPr>
  </w:style>
  <w:style w:type="character" w:styleId="af6">
    <w:name w:val="FollowedHyperlink"/>
    <w:basedOn w:val="a0"/>
    <w:uiPriority w:val="99"/>
    <w:semiHidden/>
    <w:unhideWhenUsed/>
    <w:rsid w:val="006A2674"/>
    <w:rPr>
      <w:color w:val="96607D" w:themeColor="followedHyperlink"/>
      <w:u w:val="single"/>
    </w:rPr>
  </w:style>
  <w:style w:type="character" w:styleId="af7">
    <w:name w:val="annotation reference"/>
    <w:basedOn w:val="a0"/>
    <w:uiPriority w:val="99"/>
    <w:semiHidden/>
    <w:unhideWhenUsed/>
    <w:rsid w:val="009E5C03"/>
    <w:rPr>
      <w:sz w:val="16"/>
      <w:szCs w:val="16"/>
    </w:rPr>
  </w:style>
  <w:style w:type="paragraph" w:styleId="af8">
    <w:name w:val="annotation text"/>
    <w:basedOn w:val="a"/>
    <w:link w:val="af9"/>
    <w:uiPriority w:val="99"/>
    <w:unhideWhenUsed/>
    <w:rsid w:val="009E5C03"/>
    <w:pPr>
      <w:spacing w:line="240" w:lineRule="auto"/>
    </w:pPr>
    <w:rPr>
      <w:sz w:val="20"/>
      <w:szCs w:val="20"/>
    </w:rPr>
  </w:style>
  <w:style w:type="character" w:customStyle="1" w:styleId="af9">
    <w:name w:val="Текст примечания Знак"/>
    <w:basedOn w:val="a0"/>
    <w:link w:val="af8"/>
    <w:uiPriority w:val="99"/>
    <w:rsid w:val="009E5C03"/>
    <w:rPr>
      <w:sz w:val="20"/>
      <w:szCs w:val="20"/>
    </w:rPr>
  </w:style>
  <w:style w:type="paragraph" w:styleId="afa">
    <w:name w:val="annotation subject"/>
    <w:basedOn w:val="af8"/>
    <w:next w:val="af8"/>
    <w:link w:val="afb"/>
    <w:uiPriority w:val="99"/>
    <w:semiHidden/>
    <w:unhideWhenUsed/>
    <w:rsid w:val="009E5C03"/>
    <w:rPr>
      <w:b/>
      <w:bCs/>
    </w:rPr>
  </w:style>
  <w:style w:type="character" w:customStyle="1" w:styleId="afb">
    <w:name w:val="Тема примечания Знак"/>
    <w:basedOn w:val="af9"/>
    <w:link w:val="afa"/>
    <w:uiPriority w:val="99"/>
    <w:semiHidden/>
    <w:rsid w:val="009E5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2215">
      <w:bodyDiv w:val="1"/>
      <w:marLeft w:val="0"/>
      <w:marRight w:val="0"/>
      <w:marTop w:val="0"/>
      <w:marBottom w:val="0"/>
      <w:divBdr>
        <w:top w:val="none" w:sz="0" w:space="0" w:color="auto"/>
        <w:left w:val="none" w:sz="0" w:space="0" w:color="auto"/>
        <w:bottom w:val="none" w:sz="0" w:space="0" w:color="auto"/>
        <w:right w:val="none" w:sz="0" w:space="0" w:color="auto"/>
      </w:divBdr>
    </w:div>
    <w:div w:id="284391304">
      <w:bodyDiv w:val="1"/>
      <w:marLeft w:val="0"/>
      <w:marRight w:val="0"/>
      <w:marTop w:val="0"/>
      <w:marBottom w:val="0"/>
      <w:divBdr>
        <w:top w:val="none" w:sz="0" w:space="0" w:color="auto"/>
        <w:left w:val="none" w:sz="0" w:space="0" w:color="auto"/>
        <w:bottom w:val="none" w:sz="0" w:space="0" w:color="auto"/>
        <w:right w:val="none" w:sz="0" w:space="0" w:color="auto"/>
      </w:divBdr>
    </w:div>
    <w:div w:id="852494963">
      <w:bodyDiv w:val="1"/>
      <w:marLeft w:val="0"/>
      <w:marRight w:val="0"/>
      <w:marTop w:val="0"/>
      <w:marBottom w:val="0"/>
      <w:divBdr>
        <w:top w:val="none" w:sz="0" w:space="0" w:color="auto"/>
        <w:left w:val="none" w:sz="0" w:space="0" w:color="auto"/>
        <w:bottom w:val="none" w:sz="0" w:space="0" w:color="auto"/>
        <w:right w:val="none" w:sz="0" w:space="0" w:color="auto"/>
      </w:divBdr>
    </w:div>
    <w:div w:id="940337427">
      <w:bodyDiv w:val="1"/>
      <w:marLeft w:val="0"/>
      <w:marRight w:val="0"/>
      <w:marTop w:val="0"/>
      <w:marBottom w:val="0"/>
      <w:divBdr>
        <w:top w:val="none" w:sz="0" w:space="0" w:color="auto"/>
        <w:left w:val="none" w:sz="0" w:space="0" w:color="auto"/>
        <w:bottom w:val="none" w:sz="0" w:space="0" w:color="auto"/>
        <w:right w:val="none" w:sz="0" w:space="0" w:color="auto"/>
      </w:divBdr>
    </w:div>
    <w:div w:id="1115707562">
      <w:bodyDiv w:val="1"/>
      <w:marLeft w:val="0"/>
      <w:marRight w:val="0"/>
      <w:marTop w:val="0"/>
      <w:marBottom w:val="0"/>
      <w:divBdr>
        <w:top w:val="none" w:sz="0" w:space="0" w:color="auto"/>
        <w:left w:val="none" w:sz="0" w:space="0" w:color="auto"/>
        <w:bottom w:val="none" w:sz="0" w:space="0" w:color="auto"/>
        <w:right w:val="none" w:sz="0" w:space="0" w:color="auto"/>
      </w:divBdr>
    </w:div>
    <w:div w:id="1188255939">
      <w:bodyDiv w:val="1"/>
      <w:marLeft w:val="0"/>
      <w:marRight w:val="0"/>
      <w:marTop w:val="0"/>
      <w:marBottom w:val="0"/>
      <w:divBdr>
        <w:top w:val="none" w:sz="0" w:space="0" w:color="auto"/>
        <w:left w:val="none" w:sz="0" w:space="0" w:color="auto"/>
        <w:bottom w:val="none" w:sz="0" w:space="0" w:color="auto"/>
        <w:right w:val="none" w:sz="0" w:space="0" w:color="auto"/>
      </w:divBdr>
    </w:div>
    <w:div w:id="20299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olinakaracenceva\Downloads\skala.io\ter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kala.io/fast" TargetMode="External"/><Relationship Id="rId4" Type="http://schemas.openxmlformats.org/officeDocument/2006/relationships/settings" Target="settings.xml"/><Relationship Id="rId9" Type="http://schemas.openxmlformats.org/officeDocument/2006/relationships/hyperlink" Target="https://www.skala.io/fas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C:\Users\polinakaracenceva\Downloads\skala.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8D0C-F67F-6742-91C8-02BF5EB3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Skala NDA</vt:lpstr>
    </vt:vector>
  </TitlesOfParts>
  <Manager/>
  <Company/>
  <LinksUpToDate>false</LinksUpToDate>
  <CharactersWithSpaces>12094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Skala NDA</dc:title>
  <dc:subject/>
  <dc:creator>Skala.io</dc:creator>
  <cp:keywords/>
  <dc:description/>
  <cp:lastModifiedBy>Alexandra Tokareva</cp:lastModifiedBy>
  <cp:revision>3</cp:revision>
  <dcterms:created xsi:type="dcterms:W3CDTF">2025-08-06T12:53:00Z</dcterms:created>
  <dcterms:modified xsi:type="dcterms:W3CDTF">2025-08-15T13:37:00Z</dcterms:modified>
  <cp:category/>
</cp:coreProperties>
</file>