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FB6A" w14:textId="508DC54F" w:rsidR="00037294" w:rsidRDefault="00037294" w:rsidP="005A4A2A">
      <w:pPr>
        <w:pStyle w:val="BasicParagraph"/>
        <w:spacing w:line="276" w:lineRule="auto"/>
        <w:ind w:right="333"/>
        <w:rPr>
          <w:rFonts w:ascii="Hanken Grotesk Light" w:hAnsi="Hanken Grotesk Light"/>
          <w:color w:val="878787"/>
          <w:sz w:val="13"/>
          <w:szCs w:val="13"/>
        </w:rPr>
        <w:sectPr w:rsidR="00037294" w:rsidSect="00FD33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74" w:right="1814" w:bottom="2722" w:left="2155" w:header="204" w:footer="567" w:gutter="0"/>
          <w:cols w:space="708"/>
          <w:docGrid w:linePitch="360"/>
        </w:sectPr>
      </w:pPr>
    </w:p>
    <w:p w14:paraId="644E209A" w14:textId="77777777" w:rsidR="007B58FE" w:rsidRDefault="007B58FE" w:rsidP="00244D68">
      <w:pPr>
        <w:pStyle w:val="BasicParagraph"/>
        <w:tabs>
          <w:tab w:val="left" w:pos="6258"/>
        </w:tabs>
        <w:spacing w:line="276" w:lineRule="auto"/>
        <w:ind w:left="567" w:right="333"/>
        <w:rPr>
          <w:rFonts w:ascii="Hanken Grotesk ExtraLight" w:hAnsi="Hanken Grotesk ExtraLight"/>
          <w:color w:val="C8AF64"/>
          <w:sz w:val="36"/>
          <w:szCs w:val="36"/>
        </w:rPr>
      </w:pPr>
    </w:p>
    <w:p w14:paraId="4F063E99" w14:textId="75BB4926" w:rsidR="00D02EE3" w:rsidRPr="00F273CB" w:rsidRDefault="00A575BB" w:rsidP="00E22CED">
      <w:pPr>
        <w:pStyle w:val="BasicParagraph"/>
        <w:tabs>
          <w:tab w:val="left" w:pos="6258"/>
        </w:tabs>
        <w:spacing w:line="276" w:lineRule="auto"/>
        <w:ind w:left="567" w:right="333"/>
        <w:jc w:val="center"/>
        <w:rPr>
          <w:rFonts w:ascii="Hanken Grotesk ExtraLight" w:hAnsi="Hanken Grotesk ExtraLight"/>
          <w:color w:val="C8AF64"/>
          <w:sz w:val="36"/>
          <w:szCs w:val="36"/>
          <w:lang w:val="hr-HR"/>
        </w:rPr>
      </w:pPr>
      <w:r w:rsidRPr="00A575BB">
        <w:rPr>
          <w:rFonts w:ascii="Hanken Grotesk ExtraLight" w:hAnsi="Hanken Grotesk ExtraLight"/>
          <w:b/>
          <w:bCs/>
          <w:color w:val="C8AF64"/>
          <w:sz w:val="36"/>
          <w:szCs w:val="36"/>
          <w:lang w:val="hr-HR"/>
        </w:rPr>
        <w:t>BOSQAR INVEST u prva tri kvartala ostvario rast prihoda od 75 posto i EBITDA-e od 77 posto</w:t>
      </w:r>
    </w:p>
    <w:p w14:paraId="38BD853A" w14:textId="3D9C65C6" w:rsidR="005A4A2A" w:rsidRPr="00F273CB" w:rsidRDefault="005A4A2A" w:rsidP="007B58FE">
      <w:pPr>
        <w:pStyle w:val="BasicParagraph"/>
        <w:tabs>
          <w:tab w:val="left" w:pos="6258"/>
        </w:tabs>
        <w:spacing w:line="276" w:lineRule="auto"/>
        <w:ind w:left="567" w:right="333"/>
        <w:rPr>
          <w:rFonts w:ascii="Hanken Grotesk ExtraLight" w:hAnsi="Hanken Grotesk ExtraLight"/>
          <w:color w:val="C8AF64"/>
          <w:sz w:val="36"/>
          <w:szCs w:val="36"/>
          <w:lang w:val="hr-HR"/>
        </w:rPr>
      </w:pPr>
    </w:p>
    <w:p w14:paraId="655BAE5A" w14:textId="77777777" w:rsidR="004C5CCA" w:rsidRPr="004C5CCA" w:rsidRDefault="004C5CCA" w:rsidP="005A4A2A">
      <w:pPr>
        <w:pStyle w:val="BasicParagraph"/>
        <w:tabs>
          <w:tab w:val="left" w:pos="6258"/>
        </w:tabs>
        <w:spacing w:line="276" w:lineRule="auto"/>
        <w:ind w:left="567" w:right="333"/>
        <w:jc w:val="center"/>
        <w:rPr>
          <w:rFonts w:ascii="Hanken Grotesk ExtraLight" w:hAnsi="Hanken Grotesk ExtraLight"/>
          <w:color w:val="C8AF64"/>
          <w:sz w:val="36"/>
          <w:szCs w:val="36"/>
          <w:lang w:val="hr-HR"/>
        </w:rPr>
      </w:pPr>
    </w:p>
    <w:p w14:paraId="4EEEFAEB" w14:textId="77777777" w:rsidR="00A575BB" w:rsidRDefault="00A575BB" w:rsidP="00A575BB">
      <w:pPr>
        <w:pStyle w:val="BasicParagraph"/>
        <w:numPr>
          <w:ilvl w:val="0"/>
          <w:numId w:val="3"/>
        </w:numPr>
        <w:spacing w:before="120" w:after="120" w:line="276" w:lineRule="auto"/>
        <w:ind w:left="1418" w:right="331" w:hanging="207"/>
        <w:jc w:val="both"/>
        <w:rPr>
          <w:rFonts w:ascii="Hanken Grotesk Light" w:hAnsi="Hanken Grotesk Light"/>
          <w:sz w:val="20"/>
          <w:szCs w:val="20"/>
          <w:lang w:val="hr-HR"/>
        </w:rPr>
      </w:pPr>
      <w:r w:rsidRPr="00A575BB">
        <w:rPr>
          <w:rFonts w:ascii="Hanken Grotesk Light" w:hAnsi="Hanken Grotesk Light"/>
          <w:sz w:val="20"/>
          <w:szCs w:val="20"/>
          <w:lang w:val="hr-HR"/>
        </w:rPr>
        <w:t>BOSQAR INVEST u prvih devet mjeseci godine ostvario 449 milijuna eura prihoda (+75% u odnosu na Q3 2024.), EBITDA-u od 48 milijuna eura (+77%) i prilagođenu EBITDA-u od 56 milijuna eura (+ 76%)</w:t>
      </w:r>
      <w:r>
        <w:rPr>
          <w:rFonts w:ascii="Hanken Grotesk Light" w:hAnsi="Hanken Grotesk Light"/>
          <w:sz w:val="20"/>
          <w:szCs w:val="20"/>
          <w:lang w:val="hr-HR"/>
        </w:rPr>
        <w:t xml:space="preserve">. </w:t>
      </w:r>
    </w:p>
    <w:p w14:paraId="58C998A5" w14:textId="3E0B32C8" w:rsidR="00A575BB" w:rsidRPr="00A575BB" w:rsidRDefault="00A575BB" w:rsidP="00A575BB">
      <w:pPr>
        <w:pStyle w:val="BasicParagraph"/>
        <w:numPr>
          <w:ilvl w:val="0"/>
          <w:numId w:val="3"/>
        </w:numPr>
        <w:spacing w:before="120" w:after="120" w:line="276" w:lineRule="auto"/>
        <w:ind w:left="1418" w:right="331" w:hanging="207"/>
        <w:jc w:val="both"/>
        <w:rPr>
          <w:rFonts w:ascii="Hanken Grotesk Light" w:hAnsi="Hanken Grotesk Light"/>
          <w:sz w:val="20"/>
          <w:szCs w:val="20"/>
          <w:lang w:val="hr-HR"/>
        </w:rPr>
      </w:pPr>
      <w:r w:rsidRPr="00A575BB">
        <w:rPr>
          <w:rFonts w:ascii="Hanken Grotesk Light" w:hAnsi="Hanken Grotesk Light"/>
          <w:sz w:val="20"/>
          <w:szCs w:val="20"/>
        </w:rPr>
        <w:t>Momentum grupe ostaje snažan, potaknut konzistentnim organskim rastom prihoda i profitabilnosti</w:t>
      </w:r>
      <w:r>
        <w:rPr>
          <w:rFonts w:ascii="Hanken Grotesk Light" w:hAnsi="Hanken Grotesk Light"/>
          <w:sz w:val="20"/>
          <w:szCs w:val="20"/>
        </w:rPr>
        <w:t xml:space="preserve">. </w:t>
      </w:r>
    </w:p>
    <w:p w14:paraId="5A72CA0A" w14:textId="3619AE3C" w:rsidR="00A575BB" w:rsidRPr="00A575BB" w:rsidRDefault="00A575BB" w:rsidP="00A575BB">
      <w:pPr>
        <w:pStyle w:val="BasicParagraph"/>
        <w:numPr>
          <w:ilvl w:val="0"/>
          <w:numId w:val="3"/>
        </w:numPr>
        <w:spacing w:before="120" w:after="120" w:line="276" w:lineRule="auto"/>
        <w:ind w:left="1418" w:right="331" w:hanging="207"/>
        <w:jc w:val="both"/>
        <w:rPr>
          <w:rFonts w:ascii="Hanken Grotesk Light" w:hAnsi="Hanken Grotesk Light"/>
          <w:sz w:val="20"/>
          <w:szCs w:val="20"/>
          <w:lang w:val="hr-HR"/>
        </w:rPr>
      </w:pPr>
      <w:r w:rsidRPr="00A575BB">
        <w:rPr>
          <w:rFonts w:ascii="Hanken Grotesk Light" w:hAnsi="Hanken Grotesk Light"/>
          <w:sz w:val="20"/>
          <w:szCs w:val="20"/>
          <w:lang w:val="hr-HR"/>
        </w:rPr>
        <w:t>Daljnji iskorak ostvaren kroz strateške akvizicije, među kojima se ističe preuzimanje Mlinar Grupe, transakcije vrijedne 100 milijuna eura</w:t>
      </w:r>
      <w:r w:rsidR="005E0A44">
        <w:rPr>
          <w:rFonts w:ascii="Hanken Grotesk Light" w:hAnsi="Hanken Grotesk Light"/>
          <w:sz w:val="20"/>
          <w:szCs w:val="20"/>
          <w:lang w:val="hr-HR"/>
        </w:rPr>
        <w:t>.</w:t>
      </w:r>
    </w:p>
    <w:p w14:paraId="7EB3FC11" w14:textId="77777777" w:rsidR="003B3BBA" w:rsidRDefault="003B3BBA" w:rsidP="005A4A2A">
      <w:pPr>
        <w:pStyle w:val="BasicParagraph"/>
        <w:spacing w:before="120" w:after="120" w:line="276" w:lineRule="auto"/>
        <w:ind w:right="331"/>
        <w:jc w:val="both"/>
        <w:rPr>
          <w:rFonts w:ascii="Hanken Grotesk Light" w:hAnsi="Hanken Grotesk Light"/>
          <w:i/>
          <w:iCs/>
          <w:sz w:val="20"/>
          <w:szCs w:val="20"/>
          <w:lang w:val="hr-HR"/>
        </w:rPr>
      </w:pPr>
    </w:p>
    <w:p w14:paraId="0FDC28CC" w14:textId="77777777" w:rsidR="00D57FB4" w:rsidRDefault="00D57FB4" w:rsidP="005A4A2A">
      <w:pPr>
        <w:pStyle w:val="BasicParagraph"/>
        <w:spacing w:before="120" w:after="120" w:line="276" w:lineRule="auto"/>
        <w:ind w:right="331"/>
        <w:jc w:val="both"/>
        <w:rPr>
          <w:rFonts w:ascii="Hanken Grotesk Light" w:hAnsi="Hanken Grotesk Light"/>
          <w:i/>
          <w:iCs/>
          <w:sz w:val="20"/>
          <w:szCs w:val="20"/>
          <w:lang w:val="hr-HR"/>
        </w:rPr>
      </w:pPr>
    </w:p>
    <w:p w14:paraId="4F09217A" w14:textId="021B0FC3" w:rsidR="00A575BB" w:rsidRPr="00A575BB" w:rsidRDefault="006D2493" w:rsidP="00A575BB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i/>
          <w:iCs/>
          <w:sz w:val="22"/>
          <w:szCs w:val="22"/>
          <w:lang w:val="hr-HR"/>
        </w:rPr>
      </w:pPr>
      <w:r w:rsidRPr="008A67D6">
        <w:rPr>
          <w:rFonts w:ascii="Hanken Grotesk Light" w:hAnsi="Hanken Grotesk Light"/>
          <w:i/>
          <w:iCs/>
          <w:sz w:val="22"/>
          <w:szCs w:val="22"/>
          <w:lang w:val="hr-HR"/>
        </w:rPr>
        <w:t>Zagreb</w:t>
      </w:r>
      <w:r w:rsidR="00244D68" w:rsidRPr="008A67D6">
        <w:rPr>
          <w:rFonts w:ascii="Hanken Grotesk Light" w:hAnsi="Hanken Grotesk Light"/>
          <w:i/>
          <w:iCs/>
          <w:sz w:val="22"/>
          <w:szCs w:val="22"/>
          <w:lang w:val="hr-HR"/>
        </w:rPr>
        <w:t xml:space="preserve">, </w:t>
      </w:r>
      <w:r w:rsidR="00A575BB">
        <w:rPr>
          <w:rFonts w:ascii="Hanken Grotesk Light" w:hAnsi="Hanken Grotesk Light"/>
          <w:i/>
          <w:iCs/>
          <w:sz w:val="22"/>
          <w:szCs w:val="22"/>
          <w:lang w:val="hr-HR"/>
        </w:rPr>
        <w:t>31</w:t>
      </w:r>
      <w:r w:rsidR="00FB739D" w:rsidRPr="008A67D6">
        <w:rPr>
          <w:rFonts w:ascii="Hanken Grotesk Light" w:hAnsi="Hanken Grotesk Light"/>
          <w:i/>
          <w:iCs/>
          <w:sz w:val="22"/>
          <w:szCs w:val="22"/>
          <w:lang w:val="hr-HR"/>
        </w:rPr>
        <w:t xml:space="preserve">. </w:t>
      </w:r>
      <w:r w:rsidR="00D57FB4">
        <w:rPr>
          <w:rFonts w:ascii="Hanken Grotesk Light" w:hAnsi="Hanken Grotesk Light"/>
          <w:i/>
          <w:iCs/>
          <w:sz w:val="22"/>
          <w:szCs w:val="22"/>
          <w:lang w:val="hr-HR"/>
        </w:rPr>
        <w:t>listopad</w:t>
      </w:r>
      <w:r w:rsidR="005763BF">
        <w:rPr>
          <w:rFonts w:ascii="Hanken Grotesk Light" w:hAnsi="Hanken Grotesk Light"/>
          <w:i/>
          <w:iCs/>
          <w:sz w:val="22"/>
          <w:szCs w:val="22"/>
          <w:lang w:val="hr-HR"/>
        </w:rPr>
        <w:t>a</w:t>
      </w:r>
      <w:r w:rsidR="00244D68" w:rsidRPr="008A67D6">
        <w:rPr>
          <w:rFonts w:ascii="Hanken Grotesk Light" w:hAnsi="Hanken Grotesk Light"/>
          <w:i/>
          <w:iCs/>
          <w:sz w:val="22"/>
          <w:szCs w:val="22"/>
          <w:lang w:val="hr-HR"/>
        </w:rPr>
        <w:t xml:space="preserve"> 2025</w:t>
      </w:r>
      <w:r w:rsidR="004B6814">
        <w:rPr>
          <w:rFonts w:ascii="Hanken Grotesk Light" w:hAnsi="Hanken Grotesk Light"/>
          <w:i/>
          <w:iCs/>
          <w:sz w:val="22"/>
          <w:szCs w:val="22"/>
          <w:lang w:val="hr-HR"/>
        </w:rPr>
        <w:t>.</w:t>
      </w:r>
      <w:r w:rsidR="00244D68" w:rsidRPr="004C62BC">
        <w:rPr>
          <w:rFonts w:ascii="Hanken Grotesk Light" w:hAnsi="Hanken Grotesk Light"/>
          <w:i/>
          <w:iCs/>
          <w:sz w:val="22"/>
          <w:szCs w:val="22"/>
          <w:lang w:val="hr-HR"/>
        </w:rPr>
        <w:t> </w:t>
      </w:r>
    </w:p>
    <w:p w14:paraId="2B242ADE" w14:textId="5907BCA4" w:rsidR="00A575BB" w:rsidRPr="00A575BB" w:rsidRDefault="00A575BB" w:rsidP="00A575BB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hyperlink r:id="rId14" w:history="1">
        <w:r w:rsidRPr="00A575BB">
          <w:rPr>
            <w:rStyle w:val="Hyperlink"/>
            <w:rFonts w:ascii="Hanken Grotesk Light" w:hAnsi="Hanken Grotesk Light"/>
            <w:sz w:val="22"/>
            <w:szCs w:val="22"/>
            <w:lang w:val="hr-HR"/>
          </w:rPr>
          <w:t>BOSQAR INVEST</w:t>
        </w:r>
      </w:hyperlink>
      <w:r w:rsidRPr="00A575BB">
        <w:rPr>
          <w:rFonts w:ascii="Hanken Grotesk Light" w:hAnsi="Hanken Grotesk Light"/>
          <w:sz w:val="22"/>
          <w:szCs w:val="22"/>
          <w:lang w:val="hr-HR"/>
        </w:rPr>
        <w:t xml:space="preserve"> (BOSQAR d.d. – ZSE: BSQR), domaća investicijska grupacija čiji originalni model investiranja i upravljanja kompanijama omogućava brzi rast i stvaranje poslovnih lidera u regijama u kojima posluje, objavila je nerevidirano</w:t>
      </w:r>
      <w:r>
        <w:rPr>
          <w:rFonts w:ascii="Hanken Grotesk Light" w:hAnsi="Hanken Grotesk Light"/>
          <w:sz w:val="22"/>
          <w:szCs w:val="22"/>
          <w:lang w:val="hr-HR"/>
        </w:rPr>
        <w:t xml:space="preserve"> </w:t>
      </w:r>
      <w:r w:rsidRPr="00A575BB">
        <w:rPr>
          <w:rFonts w:ascii="Hanken Grotesk Light" w:hAnsi="Hanken Grotesk Light"/>
          <w:sz w:val="22"/>
          <w:szCs w:val="22"/>
          <w:lang w:val="hr-HR"/>
        </w:rPr>
        <w:t xml:space="preserve">financijsko izvješće za treći kvartal 2025. godine. </w:t>
      </w:r>
    </w:p>
    <w:p w14:paraId="258D5E2B" w14:textId="77777777" w:rsidR="00A575BB" w:rsidRPr="00A575BB" w:rsidRDefault="00A575BB" w:rsidP="00A575BB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t>U prvih devet mjeseci ove godine BOSQAR INVEST je realizirao 449 milijuna eura prihoda, što je porast od 75 posto u odnosu na isti period godinu dana ranije. Istovremeno, EBITDA je porasla za 77 posto, dosegnuvši iznos od 48 milijuna eura u odnosu na isto razdoblje 2024. godine, dok prilagođena EBITDA u istom periodu bilježi rast od 76 posto te iznosi 56 milijuna eura.</w:t>
      </w:r>
    </w:p>
    <w:p w14:paraId="3B625117" w14:textId="18DCB66C" w:rsidR="00A575BB" w:rsidRPr="00A575BB" w:rsidRDefault="00A575BB" w:rsidP="00A575BB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t>Ovi rezultati odraz su snažnog rasta unutar triju temeljnih poslovnih vertikala BOSQAR INVESTA - Business Process and Technology Outsourcing &amp; Customer Care (BPTO/CC – brendovi: Mplus, GRAIA), Human Resources (HR – brendovi: Manpower SEE, Workplace) i Food (brendovi: Future Food, Mlinar, Panvita).</w:t>
      </w:r>
    </w:p>
    <w:p w14:paraId="7D134F4A" w14:textId="02DA9543" w:rsidR="00A575BB" w:rsidRDefault="00A575BB" w:rsidP="00A575BB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lastRenderedPageBreak/>
        <w:t xml:space="preserve"> </w:t>
      </w:r>
      <w:r w:rsidRPr="00A575BB">
        <w:rPr>
          <w:rFonts w:ascii="Hanken Grotesk Light" w:hAnsi="Hanken Grotesk Light"/>
          <w:i/>
          <w:iCs/>
          <w:sz w:val="22"/>
          <w:szCs w:val="22"/>
          <w:lang w:val="hr-HR"/>
        </w:rPr>
        <w:t>„Naše poslovne vertikale izvrsno su pozicionirane za ostvarenje rasta, oslanjajući se na strukturne i globalne megatrendove poput demografskih promjena, digitalizacije i sve veće potražnje za hranom. Jedno od ključnih obilježja naše platforme je njezina otpornost, odnosno sposobnost stvaranja vrijednosti u različitim makroekonomskim uvjetima i ciklusima. Ostvareni rezultati odražavaju našu dugoročnu strategiju koja objedinjuje buy-and-build M&amp;A pristup sa snažnim organskim rastom, temeljenim na razvoju portfelja u brzorastućim vertikalama. U tim područjima kontinuirano provodimo programe operativnog unapređenja, čime generiramo značajnu ekonomsku vrijednost i doprinosimo otvaranju novih radnih mjesta u regijama u kojima poslujemo“</w:t>
      </w:r>
      <w:r>
        <w:rPr>
          <w:rFonts w:ascii="Hanken Grotesk Light" w:hAnsi="Hanken Grotesk Light"/>
          <w:i/>
          <w:iCs/>
          <w:sz w:val="22"/>
          <w:szCs w:val="22"/>
          <w:lang w:val="hr-HR"/>
        </w:rPr>
        <w:t>,</w:t>
      </w:r>
      <w:r w:rsidRPr="00A575BB">
        <w:rPr>
          <w:rFonts w:ascii="Hanken Grotesk Light" w:hAnsi="Hanken Grotesk Light"/>
          <w:sz w:val="22"/>
          <w:szCs w:val="22"/>
          <w:lang w:val="hr-HR"/>
        </w:rPr>
        <w:t xml:space="preserve"> rekao je </w:t>
      </w:r>
      <w:r w:rsidRPr="00A575BB">
        <w:rPr>
          <w:rFonts w:ascii="Hanken Grotesk Light" w:hAnsi="Hanken Grotesk Light"/>
          <w:b/>
          <w:bCs/>
          <w:sz w:val="22"/>
          <w:szCs w:val="22"/>
          <w:lang w:val="hr-HR"/>
        </w:rPr>
        <w:t>Darko Horvat, predsjednik Uprave BOSQAR d.d.-a, holding kompanije BOSQAR INVEST grupe</w:t>
      </w:r>
      <w:r w:rsidRPr="00A575BB">
        <w:rPr>
          <w:rFonts w:ascii="Hanken Grotesk Light" w:hAnsi="Hanken Grotesk Light"/>
          <w:sz w:val="22"/>
          <w:szCs w:val="22"/>
          <w:lang w:val="hr-HR"/>
        </w:rPr>
        <w:t>.</w:t>
      </w:r>
    </w:p>
    <w:p w14:paraId="28249F92" w14:textId="5BEE32D0" w:rsidR="00A575BB" w:rsidRDefault="00A575BB" w:rsidP="00A575BB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b/>
          <w:bCs/>
          <w:color w:val="C8AF64"/>
          <w:sz w:val="22"/>
          <w:szCs w:val="22"/>
          <w:lang w:val="hr-HR"/>
        </w:rPr>
        <w:t>Dosljednost u isporučivanju robusnog rasta</w:t>
      </w:r>
      <w:r w:rsidR="005E0A44">
        <w:rPr>
          <w:rFonts w:ascii="Hanken Grotesk Light" w:hAnsi="Hanken Grotesk Light"/>
          <w:b/>
          <w:bCs/>
          <w:color w:val="C8AF64"/>
          <w:sz w:val="22"/>
          <w:szCs w:val="22"/>
          <w:lang w:val="hr-HR"/>
        </w:rPr>
        <w:t xml:space="preserve"> </w:t>
      </w:r>
    </w:p>
    <w:p w14:paraId="037FB620" w14:textId="77777777" w:rsidR="00A575BB" w:rsidRPr="00A575BB" w:rsidRDefault="00A575BB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t xml:space="preserve">BOSQAR INVEST nastavlja niz snažnih kvartalnih rezultata, potvrđujući učinkovitost svoje disciplinirane strategije alokacije kapitala, usmjerene na sektore sa strukturnim rastom i otpornom potražnjom. </w:t>
      </w:r>
    </w:p>
    <w:p w14:paraId="557AAA10" w14:textId="77777777" w:rsidR="00A575BB" w:rsidRPr="00A575BB" w:rsidRDefault="00A575BB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t>U trećem kvartalu ta se strategija konkretizirala kroz kontinuirano robusni rast organskih prihoda i EBITDA-e na razini grupe, uz rast potaknut uspješno zaključenim M&amp;A aktivnostima.</w:t>
      </w:r>
    </w:p>
    <w:p w14:paraId="5DDB09BE" w14:textId="4481EB29" w:rsidR="00A575BB" w:rsidRPr="00A575BB" w:rsidRDefault="00A575BB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t>Uravnotežen i diverzificiran operativni model grupe nastavlja pružati stabilnost, a vertikale Food i BPTO/CC sada gotovo podjednako doprinose prilagođenoj EBITDA-i</w:t>
      </w:r>
      <w:r w:rsidR="005E0A44">
        <w:rPr>
          <w:rFonts w:ascii="Hanken Grotesk Light" w:hAnsi="Hanken Grotesk Light"/>
          <w:sz w:val="22"/>
          <w:szCs w:val="22"/>
          <w:lang w:val="hr-HR"/>
        </w:rPr>
        <w:t xml:space="preserve">, </w:t>
      </w:r>
      <w:r w:rsidRPr="00A575BB">
        <w:rPr>
          <w:rFonts w:ascii="Hanken Grotesk Light" w:hAnsi="Hanken Grotesk Light"/>
          <w:sz w:val="22"/>
          <w:szCs w:val="22"/>
          <w:lang w:val="hr-HR"/>
        </w:rPr>
        <w:t xml:space="preserve">što označava prekretnicu u diverzifikaciji i smanjenom riziku koncentracije. </w:t>
      </w:r>
    </w:p>
    <w:p w14:paraId="3711A760" w14:textId="77777777" w:rsidR="00A575BB" w:rsidRPr="00A575BB" w:rsidRDefault="00A575BB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t>Rast grupe i njezin gospodarski doprinos na ključnim tržištima očituje se i u kontinuiranoj ekspanziji radne snage u Hrvatskoj i Sloveniji.</w:t>
      </w:r>
    </w:p>
    <w:p w14:paraId="6CEA3D69" w14:textId="3B4ED030" w:rsidR="00A575BB" w:rsidRDefault="00A575BB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A575BB">
        <w:rPr>
          <w:rFonts w:ascii="Hanken Grotesk Light" w:hAnsi="Hanken Grotesk Light"/>
          <w:sz w:val="22"/>
          <w:szCs w:val="22"/>
          <w:lang w:val="hr-HR"/>
        </w:rPr>
        <w:t>Istovremeno, HR vertikala zabilježila je impresivan rast na području jugoistočne Europe, uz ekspanziju linija  usluga (RPO, BPO i IT), uspješno zaključenje više natječaja za velike projekte te nova partnerstva u području transporta, tehnologije, energije i automoto sektora.</w:t>
      </w:r>
    </w:p>
    <w:p w14:paraId="2A016B92" w14:textId="0F2BBEAA" w:rsidR="00A575BB" w:rsidRDefault="005E0A44" w:rsidP="00D57FB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b/>
          <w:bCs/>
          <w:color w:val="C8AF64"/>
          <w:sz w:val="22"/>
          <w:szCs w:val="22"/>
          <w:lang w:val="hr-HR"/>
        </w:rPr>
      </w:pPr>
      <w:r w:rsidRPr="005E0A44">
        <w:rPr>
          <w:rFonts w:ascii="Hanken Grotesk Light" w:hAnsi="Hanken Grotesk Light"/>
          <w:b/>
          <w:bCs/>
          <w:color w:val="C8AF64"/>
          <w:sz w:val="22"/>
          <w:szCs w:val="22"/>
          <w:lang w:val="hr-HR"/>
        </w:rPr>
        <w:t>Evolucija Future Food vertikale</w:t>
      </w:r>
      <w:r>
        <w:rPr>
          <w:rFonts w:ascii="Hanken Grotesk Light" w:hAnsi="Hanken Grotesk Light"/>
          <w:b/>
          <w:bCs/>
          <w:color w:val="C8AF64"/>
          <w:sz w:val="22"/>
          <w:szCs w:val="22"/>
          <w:lang w:val="hr-HR"/>
        </w:rPr>
        <w:t xml:space="preserve"> </w:t>
      </w:r>
    </w:p>
    <w:p w14:paraId="102EA13A" w14:textId="77777777" w:rsidR="005E0A44" w:rsidRP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t xml:space="preserve">Uz podršku snažnog i iskusnog menadžerskog tima s dokazanim izvršnim sposobnostima, vertikala Future Food zabilježila je značajan napredak u izvještajnom periodu, što je naglašeno uspješnim završetkom akvizicije Mlinar Grupe vrijedne 100 milijuna eura i provedenim inicijativama za učinkovitost unutar Panvita Grupe. </w:t>
      </w:r>
    </w:p>
    <w:p w14:paraId="67EBF194" w14:textId="77777777" w:rsidR="005E0A44" w:rsidRP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lastRenderedPageBreak/>
        <w:t>Usto, prehrambena vertikala BOSQAR INVESTA drži vodeću poziciju u više ključnih kategorija proizvoda.</w:t>
      </w:r>
    </w:p>
    <w:p w14:paraId="619FADDB" w14:textId="5E2D0EBA" w:rsidR="005E0A44" w:rsidRP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t>Tijekom prvih devet mjeseci 2025.</w:t>
      </w:r>
      <w:r>
        <w:rPr>
          <w:rFonts w:ascii="Hanken Grotesk Light" w:hAnsi="Hanken Grotesk Light"/>
          <w:sz w:val="22"/>
          <w:szCs w:val="22"/>
          <w:lang w:val="hr-HR"/>
        </w:rPr>
        <w:t>,</w:t>
      </w:r>
      <w:r w:rsidRPr="005E0A44">
        <w:rPr>
          <w:rFonts w:ascii="Hanken Grotesk Light" w:hAnsi="Hanken Grotesk Light"/>
          <w:sz w:val="22"/>
          <w:szCs w:val="22"/>
          <w:lang w:val="hr-HR"/>
        </w:rPr>
        <w:t xml:space="preserve"> Panvita je modernizirala svoje proizvodne procese, ojačala upravljačke sposobnosti i proširila održive poljoprivredne prakse. Veća operativna učinkovitost u trećem tromjesečju ostvarena je centralizacijom prodajne funkcije, a nastavljena su i ulaganja u proizvodnju. </w:t>
      </w:r>
    </w:p>
    <w:p w14:paraId="1D16611F" w14:textId="45DD8466" w:rsid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t>Zaključenje akvizicije Mlinar Grupe predstavlja važan korak u konsolidaciji sektora i razvoju vodeće regionalne platforme za hranu.</w:t>
      </w:r>
    </w:p>
    <w:p w14:paraId="1A7C883F" w14:textId="368392F5" w:rsid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b/>
          <w:bCs/>
          <w:color w:val="C8AF64"/>
          <w:sz w:val="22"/>
          <w:szCs w:val="22"/>
          <w:lang w:val="hr-HR"/>
        </w:rPr>
      </w:pPr>
      <w:r w:rsidRPr="005E0A44">
        <w:rPr>
          <w:rFonts w:ascii="Hanken Grotesk Light" w:hAnsi="Hanken Grotesk Light"/>
          <w:b/>
          <w:bCs/>
          <w:color w:val="C8AF64"/>
          <w:sz w:val="22"/>
          <w:szCs w:val="22"/>
          <w:lang w:val="hr-HR"/>
        </w:rPr>
        <w:t>BPTO/Customer Care: Konsolidacija tržišne pozicije u srednjoj i istočnoj Europi</w:t>
      </w:r>
    </w:p>
    <w:p w14:paraId="6AE56B94" w14:textId="77777777" w:rsidR="005E0A44" w:rsidRP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t xml:space="preserve">Značajan napredak postignut je u konsolidaciji tržišne pozicije BPTO/Customer Care vertikale (Mplus) u srednjoj i istočnoj Europi kroz strateške akvizicije i regionalno širenje. </w:t>
      </w:r>
    </w:p>
    <w:p w14:paraId="7E5CF058" w14:textId="5F419292" w:rsidR="005E0A44" w:rsidRP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t xml:space="preserve">Ključne prekretnice uključivale su najavu i naknadno zaključenje akvizicije (u listopadu) tvrtke Valoris, vodećeg rumunjskog pružatelja BPO usluga. Uz akviziciju BPO-a Conectart u Češkoj Republici u travnju, ove dvije transakcije - s ukupnom vrijednošću kompanija od 14 milijuna eura - jačaju operativne mogućnosti isporuke na ključnim </w:t>
      </w:r>
      <w:r w:rsidRPr="005E0A44">
        <w:rPr>
          <w:rFonts w:ascii="Hanken Grotesk Light" w:hAnsi="Hanken Grotesk Light"/>
          <w:i/>
          <w:iCs/>
          <w:sz w:val="22"/>
          <w:szCs w:val="22"/>
          <w:lang w:val="hr-HR"/>
        </w:rPr>
        <w:t>nearshore</w:t>
      </w:r>
      <w:r w:rsidRPr="005E0A44">
        <w:rPr>
          <w:rFonts w:ascii="Hanken Grotesk Light" w:hAnsi="Hanken Grotesk Light"/>
          <w:sz w:val="22"/>
          <w:szCs w:val="22"/>
          <w:lang w:val="hr-HR"/>
        </w:rPr>
        <w:t xml:space="preserve"> tržištima. </w:t>
      </w:r>
    </w:p>
    <w:p w14:paraId="4E7D493E" w14:textId="77777777" w:rsidR="005E0A44" w:rsidRP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t>Vodeća pozicija u području umjetne inteligencije unutar BPTO/CC vertikale, osnažena  naprednim mogućnostima automatizacije, tehnološkim rješenjima razvijenim unutar grupe i dubokim operativnim znanjem, nastavlja podupirati snažan organski rast Mplusa.</w:t>
      </w:r>
    </w:p>
    <w:p w14:paraId="2010AF58" w14:textId="317D02D6" w:rsidR="005763BF" w:rsidRPr="005E0A44" w:rsidRDefault="005E0A44" w:rsidP="005E0A44">
      <w:pPr>
        <w:pStyle w:val="BasicParagraph"/>
        <w:spacing w:before="120" w:after="120" w:line="276" w:lineRule="auto"/>
        <w:ind w:left="567" w:right="331"/>
        <w:jc w:val="both"/>
        <w:rPr>
          <w:rFonts w:ascii="Hanken Grotesk Light" w:hAnsi="Hanken Grotesk Light"/>
          <w:sz w:val="22"/>
          <w:szCs w:val="22"/>
          <w:lang w:val="hr-HR"/>
        </w:rPr>
      </w:pPr>
      <w:r w:rsidRPr="005E0A44">
        <w:rPr>
          <w:rFonts w:ascii="Hanken Grotesk Light" w:hAnsi="Hanken Grotesk Light"/>
          <w:sz w:val="22"/>
          <w:szCs w:val="22"/>
          <w:lang w:val="hr-HR"/>
        </w:rPr>
        <w:t xml:space="preserve">Financijski izvještaj za treće tromjesečje 2025. godine dostupan je na sljedećoj poveznici: </w:t>
      </w:r>
      <w:hyperlink r:id="rId15" w:history="1">
        <w:r w:rsidR="005A6985" w:rsidRPr="005A6985">
          <w:rPr>
            <w:rStyle w:val="Hyperlink"/>
            <w:rFonts w:ascii="Hanken Grotesk Light" w:hAnsi="Hanken Grotesk Light"/>
            <w:sz w:val="22"/>
            <w:szCs w:val="22"/>
            <w:lang w:val="hr-HR"/>
          </w:rPr>
          <w:t>https://eho.zse.hr/obavijesti-izdavatelja/view/63960</w:t>
        </w:r>
      </w:hyperlink>
      <w:r w:rsidR="005A6985">
        <w:rPr>
          <w:rFonts w:ascii="Hanken Grotesk Light" w:hAnsi="Hanken Grotesk Light"/>
          <w:sz w:val="22"/>
          <w:szCs w:val="22"/>
          <w:lang w:val="hr-HR"/>
        </w:rPr>
        <w:t xml:space="preserve">. </w:t>
      </w:r>
    </w:p>
    <w:p w14:paraId="5C7DC8A8" w14:textId="77777777" w:rsidR="005763BF" w:rsidRDefault="005763BF" w:rsidP="009D1542">
      <w:pPr>
        <w:pStyle w:val="BasicParagraph"/>
        <w:spacing w:line="276" w:lineRule="auto"/>
        <w:ind w:right="333"/>
        <w:jc w:val="both"/>
        <w:rPr>
          <w:rFonts w:ascii="Hanken Grotesk SemiBold" w:hAnsi="Hanken Grotesk SemiBold"/>
          <w:b/>
          <w:bCs/>
          <w:color w:val="878787"/>
          <w:sz w:val="18"/>
          <w:szCs w:val="18"/>
          <w:lang w:val="hr-HR"/>
        </w:rPr>
      </w:pPr>
    </w:p>
    <w:p w14:paraId="3E4F6FBE" w14:textId="087EA019" w:rsidR="005763BF" w:rsidRPr="004C62BC" w:rsidRDefault="005763BF" w:rsidP="009D1542">
      <w:pPr>
        <w:pStyle w:val="BasicParagraph"/>
        <w:spacing w:line="276" w:lineRule="auto"/>
        <w:ind w:right="333"/>
        <w:jc w:val="both"/>
        <w:rPr>
          <w:rFonts w:ascii="Hanken Grotesk SemiBold" w:hAnsi="Hanken Grotesk SemiBold"/>
          <w:b/>
          <w:bCs/>
          <w:color w:val="878787"/>
          <w:sz w:val="18"/>
          <w:szCs w:val="18"/>
          <w:lang w:val="hr-HR"/>
        </w:rPr>
      </w:pPr>
      <w:r>
        <w:rPr>
          <w:rFonts w:ascii="Hanken Grotesk SemiBold" w:hAnsi="Hanken Grotesk SemiBold"/>
          <w:b/>
          <w:bCs/>
          <w:color w:val="878787"/>
          <w:sz w:val="18"/>
          <w:szCs w:val="18"/>
          <w:lang w:val="hr-HR"/>
        </w:rPr>
        <w:tab/>
      </w:r>
    </w:p>
    <w:p w14:paraId="4D196C96" w14:textId="0CE36EF1" w:rsidR="005E0A44" w:rsidRPr="005E0A44" w:rsidRDefault="004E7E98" w:rsidP="005E0A44">
      <w:pPr>
        <w:pStyle w:val="BasicParagraph"/>
        <w:spacing w:line="276" w:lineRule="auto"/>
        <w:ind w:left="567" w:right="333"/>
        <w:jc w:val="both"/>
        <w:rPr>
          <w:rFonts w:ascii="Hanken Grotesk Light" w:hAnsi="Hanken Grotesk Light"/>
          <w:b/>
          <w:bCs/>
          <w:color w:val="878787"/>
          <w:sz w:val="18"/>
          <w:szCs w:val="18"/>
          <w:lang w:val="hr-HR"/>
        </w:rPr>
      </w:pPr>
      <w:r w:rsidRPr="004B1609">
        <w:rPr>
          <w:rFonts w:ascii="Hanken Grotesk Light" w:hAnsi="Hanken Grotesk Light"/>
          <w:b/>
          <w:bCs/>
          <w:color w:val="878787"/>
          <w:sz w:val="18"/>
          <w:szCs w:val="18"/>
          <w:lang w:val="hr-HR"/>
        </w:rPr>
        <w:t xml:space="preserve">O </w:t>
      </w:r>
      <w:r w:rsidR="009D1542" w:rsidRPr="004B1609">
        <w:rPr>
          <w:rFonts w:ascii="Hanken Grotesk Light" w:hAnsi="Hanken Grotesk Light"/>
          <w:b/>
          <w:bCs/>
          <w:color w:val="878787"/>
          <w:sz w:val="18"/>
          <w:szCs w:val="18"/>
          <w:lang w:val="hr-HR"/>
        </w:rPr>
        <w:t>BOSQAR INVEST</w:t>
      </w:r>
      <w:r w:rsidRPr="004B1609">
        <w:rPr>
          <w:rFonts w:ascii="Hanken Grotesk Light" w:hAnsi="Hanken Grotesk Light"/>
          <w:b/>
          <w:bCs/>
          <w:color w:val="878787"/>
          <w:sz w:val="18"/>
          <w:szCs w:val="18"/>
          <w:lang w:val="hr-HR"/>
        </w:rPr>
        <w:t>U</w:t>
      </w:r>
      <w:r w:rsidR="009D1542" w:rsidRPr="004B1609">
        <w:rPr>
          <w:rFonts w:ascii="Hanken Grotesk Light" w:hAnsi="Hanken Grotesk Light"/>
          <w:b/>
          <w:bCs/>
          <w:color w:val="878787"/>
          <w:sz w:val="18"/>
          <w:szCs w:val="18"/>
          <w:lang w:val="hr-HR"/>
        </w:rPr>
        <w:t>:</w:t>
      </w:r>
      <w:r w:rsidR="005763BF">
        <w:rPr>
          <w:rFonts w:ascii="Hanken Grotesk Light" w:hAnsi="Hanken Grotesk Light"/>
          <w:b/>
          <w:bCs/>
          <w:color w:val="878787"/>
          <w:sz w:val="18"/>
          <w:szCs w:val="18"/>
          <w:lang w:val="hr-HR"/>
        </w:rPr>
        <w:t xml:space="preserve"> </w:t>
      </w:r>
    </w:p>
    <w:p w14:paraId="6A2DE672" w14:textId="77777777" w:rsidR="005E0A44" w:rsidRDefault="005E0A44" w:rsidP="005E0A44">
      <w:pPr>
        <w:pStyle w:val="BasicParagraph"/>
        <w:spacing w:line="276" w:lineRule="auto"/>
        <w:ind w:left="567" w:right="333"/>
        <w:rPr>
          <w:rFonts w:ascii="Hanken Grotesk Light" w:hAnsi="Hanken Grotesk Light"/>
          <w:color w:val="878787"/>
          <w:sz w:val="18"/>
          <w:szCs w:val="18"/>
          <w:lang w:val="hr-HR"/>
        </w:rPr>
      </w:pPr>
      <w:r w:rsidRPr="005E0A44">
        <w:rPr>
          <w:rFonts w:ascii="Hanken Grotesk Light" w:hAnsi="Hanken Grotesk Light"/>
          <w:color w:val="878787"/>
          <w:sz w:val="18"/>
          <w:szCs w:val="18"/>
          <w:lang w:val="hr-HR"/>
        </w:rPr>
        <w:t>BOSQAR INVEST (BOSQAR d.d. i ovisna društva) je europski lider koji posluje u industrijama eksternalizacije poslovnih i tehnoloških procesa (BPTO/Customer Care), ljudskih resursa (HR) te hrane i poljoprivrede.</w:t>
      </w:r>
    </w:p>
    <w:p w14:paraId="116F9D11" w14:textId="77777777" w:rsidR="005E0A44" w:rsidRPr="005E0A44" w:rsidRDefault="005E0A44" w:rsidP="005E0A44">
      <w:pPr>
        <w:pStyle w:val="BasicParagraph"/>
        <w:spacing w:line="276" w:lineRule="auto"/>
        <w:ind w:left="567" w:right="333"/>
        <w:rPr>
          <w:rFonts w:ascii="Hanken Grotesk Light" w:hAnsi="Hanken Grotesk Light"/>
          <w:color w:val="878787"/>
          <w:sz w:val="18"/>
          <w:szCs w:val="18"/>
          <w:lang w:val="hr-HR"/>
        </w:rPr>
      </w:pPr>
    </w:p>
    <w:p w14:paraId="7DEE984C" w14:textId="77777777" w:rsidR="005E0A44" w:rsidRDefault="005E0A44" w:rsidP="005E0A44">
      <w:pPr>
        <w:pStyle w:val="BasicParagraph"/>
        <w:spacing w:line="276" w:lineRule="auto"/>
        <w:ind w:left="567" w:right="333"/>
        <w:rPr>
          <w:rFonts w:ascii="Hanken Grotesk Light" w:hAnsi="Hanken Grotesk Light"/>
          <w:color w:val="878787"/>
          <w:sz w:val="18"/>
          <w:szCs w:val="18"/>
          <w:lang w:val="hr-HR"/>
        </w:rPr>
      </w:pPr>
      <w:r w:rsidRPr="005E0A44">
        <w:rPr>
          <w:rFonts w:ascii="Hanken Grotesk Light" w:hAnsi="Hanken Grotesk Light"/>
          <w:color w:val="878787"/>
          <w:sz w:val="18"/>
          <w:szCs w:val="18"/>
          <w:lang w:val="hr-HR"/>
        </w:rPr>
        <w:t>Inovativnim poslovnim modelom BOSQAR INVEST ubrzao je širenje na tržištu intenzivnim organskim rastom i M&amp;A platformom. BOSQAROVA buy-and-build strategija dokazala se kroz uspješno izvršenje više od 80 akvizicija od 2016. godine. BOSQAR INVEST usmjeren je na poboljšanje profitabilnosti i poslovanja svake od svojih stečenih tvrtki kroz standardizirane operativne modele koji dovode do značajnog organskog rasta svih tvrtki unutar grupe, kao i same grupe.</w:t>
      </w:r>
    </w:p>
    <w:p w14:paraId="6F1BEEC0" w14:textId="77777777" w:rsidR="005E0A44" w:rsidRPr="005E0A44" w:rsidRDefault="005E0A44" w:rsidP="005E0A44">
      <w:pPr>
        <w:pStyle w:val="BasicParagraph"/>
        <w:spacing w:line="276" w:lineRule="auto"/>
        <w:ind w:left="567" w:right="333"/>
        <w:rPr>
          <w:rFonts w:ascii="Hanken Grotesk Light" w:hAnsi="Hanken Grotesk Light"/>
          <w:color w:val="878787"/>
          <w:sz w:val="18"/>
          <w:szCs w:val="18"/>
          <w:lang w:val="hr-HR"/>
        </w:rPr>
      </w:pPr>
    </w:p>
    <w:p w14:paraId="4555A999" w14:textId="77777777" w:rsidR="005E0A44" w:rsidRDefault="005E0A44" w:rsidP="005E0A44">
      <w:pPr>
        <w:pStyle w:val="BasicParagraph"/>
        <w:spacing w:line="276" w:lineRule="auto"/>
        <w:ind w:left="567" w:right="333"/>
        <w:rPr>
          <w:rFonts w:ascii="Hanken Grotesk Light" w:hAnsi="Hanken Grotesk Light"/>
          <w:color w:val="878787"/>
          <w:sz w:val="18"/>
          <w:szCs w:val="18"/>
          <w:lang w:val="hr-HR"/>
        </w:rPr>
      </w:pPr>
      <w:r w:rsidRPr="005E0A44">
        <w:rPr>
          <w:rFonts w:ascii="Hanken Grotesk Light" w:hAnsi="Hanken Grotesk Light"/>
          <w:color w:val="878787"/>
          <w:sz w:val="18"/>
          <w:szCs w:val="18"/>
          <w:lang w:val="hr-HR"/>
        </w:rPr>
        <w:lastRenderedPageBreak/>
        <w:t>Danas BOSQAR INVEST posluje kroz više poslovnih vertikala, uključujući BPTO/Customer Care poslovnu vertikalu (brendovi: Mplus, GRAIA), HR poslovnu vertikalu (brendovi: Manpower SEE i Workplace) i Food poslovnu vertikalu (brendovi: Future Food, Panvita, Mlinar). Sve poslovne vertikale usmjerene su na stvaranje vrijednosti za dionike kroz predanost najboljim praksama u digitalizaciji, strukturiranim programima upravljanja ključnim klijentima, stabilnim i učinkovitim upravljanjem financijama te uz podršku snažnih i posvećenih menadžerskih timova fokusiranih na rezultate.</w:t>
      </w:r>
    </w:p>
    <w:p w14:paraId="16ADD172" w14:textId="77777777" w:rsidR="005E0A44" w:rsidRPr="005E0A44" w:rsidRDefault="005E0A44" w:rsidP="005E0A44">
      <w:pPr>
        <w:pStyle w:val="BasicParagraph"/>
        <w:spacing w:line="276" w:lineRule="auto"/>
        <w:ind w:left="567" w:right="333"/>
        <w:rPr>
          <w:rFonts w:ascii="Hanken Grotesk Light" w:hAnsi="Hanken Grotesk Light"/>
          <w:color w:val="878787"/>
          <w:sz w:val="18"/>
          <w:szCs w:val="18"/>
          <w:lang w:val="hr-HR"/>
        </w:rPr>
      </w:pPr>
    </w:p>
    <w:p w14:paraId="70F56351" w14:textId="10F013D0" w:rsidR="005E0A44" w:rsidRPr="005E0A44" w:rsidRDefault="005E0A44" w:rsidP="005E0A44">
      <w:pPr>
        <w:pStyle w:val="BasicParagraph"/>
        <w:spacing w:line="276" w:lineRule="auto"/>
        <w:ind w:left="567" w:right="333"/>
        <w:jc w:val="both"/>
        <w:rPr>
          <w:rFonts w:ascii="Hanken Grotesk Light" w:hAnsi="Hanken Grotesk Light"/>
          <w:color w:val="878787"/>
          <w:sz w:val="18"/>
          <w:szCs w:val="18"/>
          <w:lang w:val="hr-HR"/>
        </w:rPr>
      </w:pPr>
      <w:r w:rsidRPr="005E0A44">
        <w:rPr>
          <w:rFonts w:ascii="Hanken Grotesk Light" w:hAnsi="Hanken Grotesk Light"/>
          <w:color w:val="878787"/>
          <w:sz w:val="18"/>
          <w:szCs w:val="18"/>
          <w:lang w:val="hr-HR"/>
        </w:rPr>
        <w:t>BOSQAR INVEST u svojoj strukturi vlasništva okuplja mirovinske fondove, institucionalne investitore, međunarodne private equity fondove, razvojne institucije i privatne ulagače. Poslovna zajednica BOSQAR INVESTA broji više od 18.000 zaposlenika, a kompanije grupe posluju u 23 zemlje širom svijeta.</w:t>
      </w:r>
    </w:p>
    <w:p w14:paraId="086CC578" w14:textId="77777777" w:rsidR="008360E4" w:rsidRDefault="008360E4" w:rsidP="009D1542">
      <w:pPr>
        <w:pStyle w:val="BasicParagraph"/>
        <w:spacing w:line="276" w:lineRule="auto"/>
        <w:ind w:left="567" w:right="333"/>
        <w:jc w:val="both"/>
        <w:rPr>
          <w:rFonts w:ascii="Hanken Grotesk Light" w:hAnsi="Hanken Grotesk Light"/>
          <w:color w:val="878787"/>
          <w:sz w:val="14"/>
          <w:szCs w:val="14"/>
          <w:lang w:val="hr-HR"/>
        </w:rPr>
      </w:pPr>
    </w:p>
    <w:p w14:paraId="59D56350" w14:textId="77777777" w:rsidR="008360E4" w:rsidRPr="004B1609" w:rsidRDefault="008360E4" w:rsidP="008360E4">
      <w:pPr>
        <w:pStyle w:val="BasicParagraph"/>
        <w:ind w:left="567" w:right="333"/>
        <w:jc w:val="both"/>
        <w:rPr>
          <w:rFonts w:ascii="Hanken Grotesk Medium" w:hAnsi="Hanken Grotesk Medium"/>
          <w:color w:val="C8AF64"/>
          <w:sz w:val="20"/>
          <w:szCs w:val="20"/>
          <w:lang w:val="hr-HR"/>
        </w:rPr>
      </w:pPr>
      <w:bookmarkStart w:id="0" w:name="_Hlk169698018"/>
    </w:p>
    <w:p w14:paraId="158646F8" w14:textId="3BDB941B" w:rsidR="008360E4" w:rsidRPr="004B1609" w:rsidRDefault="00470938" w:rsidP="008360E4">
      <w:pPr>
        <w:pStyle w:val="BasicParagraph"/>
        <w:ind w:left="567" w:right="333"/>
        <w:jc w:val="both"/>
        <w:rPr>
          <w:rFonts w:ascii="Hanken Grotesk Medium" w:hAnsi="Hanken Grotesk Medium"/>
          <w:color w:val="C8AF64"/>
          <w:sz w:val="20"/>
          <w:szCs w:val="20"/>
          <w:lang w:val="hr-HR"/>
        </w:rPr>
      </w:pPr>
      <w:r>
        <w:rPr>
          <w:rFonts w:ascii="Hanken Grotesk Medium" w:hAnsi="Hanken Grotesk Medium"/>
          <w:color w:val="C8AF64"/>
          <w:sz w:val="20"/>
          <w:szCs w:val="20"/>
          <w:lang w:val="hr-HR"/>
        </w:rPr>
        <w:t>BOSQAR d.d.</w:t>
      </w:r>
    </w:p>
    <w:bookmarkEnd w:id="0"/>
    <w:p w14:paraId="42B2A948" w14:textId="77777777" w:rsidR="00356E4D" w:rsidRPr="00A65DD0" w:rsidRDefault="00356E4D" w:rsidP="009D1542">
      <w:pPr>
        <w:pStyle w:val="BasicParagraph"/>
        <w:spacing w:line="276" w:lineRule="auto"/>
        <w:ind w:right="333"/>
        <w:jc w:val="both"/>
        <w:rPr>
          <w:rFonts w:ascii="Hanken Grotesk Light" w:hAnsi="Hanken Grotesk Light"/>
          <w:sz w:val="20"/>
          <w:szCs w:val="20"/>
          <w:lang w:val="hr-HR"/>
        </w:rPr>
      </w:pPr>
    </w:p>
    <w:sectPr w:rsidR="00356E4D" w:rsidRPr="00A65DD0" w:rsidSect="005A4A2A">
      <w:type w:val="continuous"/>
      <w:pgSz w:w="12240" w:h="15840"/>
      <w:pgMar w:top="1350" w:right="1814" w:bottom="2340" w:left="2155" w:header="2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CA71" w14:textId="77777777" w:rsidR="00254237" w:rsidRDefault="00254237" w:rsidP="0030332D">
      <w:r>
        <w:separator/>
      </w:r>
    </w:p>
  </w:endnote>
  <w:endnote w:type="continuationSeparator" w:id="0">
    <w:p w14:paraId="6EFD3953" w14:textId="77777777" w:rsidR="00254237" w:rsidRDefault="00254237" w:rsidP="0030332D">
      <w:r>
        <w:continuationSeparator/>
      </w:r>
    </w:p>
  </w:endnote>
  <w:endnote w:type="continuationNotice" w:id="1">
    <w:p w14:paraId="5718BA3D" w14:textId="77777777" w:rsidR="00254237" w:rsidRDefault="00254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ken Grotesk">
    <w:altName w:val="Calibri"/>
    <w:charset w:val="4D"/>
    <w:family w:val="auto"/>
    <w:pitch w:val="variable"/>
    <w:sig w:usb0="A00000F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anken Grotesk Light">
    <w:altName w:val="Calibri"/>
    <w:charset w:val="4D"/>
    <w:family w:val="auto"/>
    <w:pitch w:val="variable"/>
    <w:sig w:usb0="A00000FF" w:usb1="4000207B" w:usb2="00000000" w:usb3="00000000" w:csb0="00000193" w:csb1="00000000"/>
  </w:font>
  <w:font w:name="Hanken Grotesk SemiBold">
    <w:altName w:val="Calibri"/>
    <w:charset w:val="4D"/>
    <w:family w:val="auto"/>
    <w:pitch w:val="variable"/>
    <w:sig w:usb0="A00000FF" w:usb1="4000207B" w:usb2="00000000" w:usb3="00000000" w:csb0="00000193" w:csb1="00000000"/>
  </w:font>
  <w:font w:name="Hanken Grotesk ExtraLight">
    <w:altName w:val="Calibri"/>
    <w:charset w:val="4D"/>
    <w:family w:val="auto"/>
    <w:pitch w:val="variable"/>
    <w:sig w:usb0="A00000FF" w:usb1="4000207B" w:usb2="00000000" w:usb3="00000000" w:csb0="00000193" w:csb1="00000000"/>
  </w:font>
  <w:font w:name="Hanken Grotesk Medium">
    <w:altName w:val="Calibri"/>
    <w:charset w:val="4D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9F51" w14:textId="77777777" w:rsidR="00282BC2" w:rsidRDefault="00282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0" w:type="auto"/>
      <w:tblLook w:val="0000" w:firstRow="0" w:lastRow="0" w:firstColumn="0" w:lastColumn="0" w:noHBand="0" w:noVBand="0"/>
    </w:tblPr>
    <w:tblGrid>
      <w:gridCol w:w="4395"/>
      <w:gridCol w:w="3302"/>
    </w:tblGrid>
    <w:tr w:rsidR="0076478D" w:rsidRPr="00C14B44" w14:paraId="341C0C78" w14:textId="77777777" w:rsidTr="00110464">
      <w:trPr>
        <w:trHeight w:val="988"/>
      </w:trPr>
      <w:tc>
        <w:tcPr>
          <w:tcW w:w="4395" w:type="dxa"/>
        </w:tcPr>
        <w:p w14:paraId="6EF4360C" w14:textId="77777777" w:rsidR="0076478D" w:rsidRDefault="0076478D" w:rsidP="0076478D">
          <w:pPr>
            <w:pStyle w:val="Default"/>
            <w:tabs>
              <w:tab w:val="center" w:pos="2089"/>
            </w:tabs>
            <w:spacing w:line="288" w:lineRule="auto"/>
            <w:ind w:left="567" w:hanging="63"/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3172A51" wp14:editId="1ABF2D49">
                    <wp:simplePos x="0" y="0"/>
                    <wp:positionH relativeFrom="column">
                      <wp:posOffset>332047</wp:posOffset>
                    </wp:positionH>
                    <wp:positionV relativeFrom="paragraph">
                      <wp:posOffset>-2136</wp:posOffset>
                    </wp:positionV>
                    <wp:extent cx="4655127" cy="0"/>
                    <wp:effectExtent l="0" t="0" r="6350" b="12700"/>
                    <wp:wrapNone/>
                    <wp:docPr id="1674501424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655127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C8AF6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2B2F46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5pt,-.15pt" to="392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" strokecolor="#c8af64" strokeweight=".5pt">
                    <v:stroke joinstyle="miter"/>
                  </v:line>
                </w:pict>
              </mc:Fallback>
            </mc:AlternateContent>
          </w:r>
        </w:p>
        <w:p w14:paraId="29CA67DE" w14:textId="77777777" w:rsidR="0076478D" w:rsidRPr="009576D6" w:rsidRDefault="0076478D" w:rsidP="0076478D">
          <w:pPr>
            <w:pStyle w:val="Default"/>
            <w:tabs>
              <w:tab w:val="center" w:pos="2089"/>
            </w:tabs>
            <w:spacing w:line="288" w:lineRule="auto"/>
            <w:ind w:left="567" w:hanging="63"/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  <w:lang w:val="fr-FR"/>
            </w:rPr>
          </w:pPr>
          <w:r w:rsidRPr="009576D6"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  <w:lang w:val="fr-FR"/>
            </w:rPr>
            <w:t>BOSQAR d.d, Ulica grada Vukovara 23, 10000 Zagreb</w:t>
          </w:r>
        </w:p>
        <w:p w14:paraId="54FF6CB7" w14:textId="77777777" w:rsidR="0076478D" w:rsidRPr="009576D6" w:rsidRDefault="0076478D" w:rsidP="0076478D">
          <w:pPr>
            <w:pStyle w:val="Default"/>
            <w:spacing w:line="288" w:lineRule="auto"/>
            <w:ind w:left="567" w:hanging="63"/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  <w:lang w:val="fr-FR"/>
            </w:rPr>
          </w:pPr>
        </w:p>
        <w:p w14:paraId="65FA83BE" w14:textId="712C58A7" w:rsidR="0076478D" w:rsidRPr="00C14B44" w:rsidRDefault="0076478D" w:rsidP="0076478D">
          <w:pPr>
            <w:pStyle w:val="Footer"/>
            <w:spacing w:line="288" w:lineRule="auto"/>
            <w:ind w:left="567" w:hanging="63"/>
            <w:jc w:val="both"/>
            <w:rPr>
              <w:rFonts w:ascii="Hanken Grotesk SemiBold" w:hAnsi="Hanken Grotesk SemiBold" w:cs="MinionPro-Regular"/>
              <w:b/>
              <w:bCs/>
              <w:color w:val="878787"/>
              <w:sz w:val="14"/>
              <w:szCs w:val="14"/>
            </w:rPr>
          </w:pPr>
          <w:hyperlink r:id="rId1" w:history="1">
            <w:r w:rsidRPr="0067617F">
              <w:rPr>
                <w:rStyle w:val="Hyperlink"/>
                <w:rFonts w:ascii="Hanken Grotesk SemiBold" w:hAnsi="Hanken Grotesk SemiBold" w:cs="MinionPro-Regular"/>
                <w:b/>
                <w:bCs/>
                <w:sz w:val="14"/>
                <w:szCs w:val="14"/>
              </w:rPr>
              <w:t>Media Relations</w:t>
            </w:r>
          </w:hyperlink>
        </w:p>
        <w:p w14:paraId="569CF301" w14:textId="310ACB43" w:rsidR="0076478D" w:rsidRPr="00C14B44" w:rsidRDefault="0076478D" w:rsidP="0076478D">
          <w:pPr>
            <w:pStyle w:val="Default"/>
            <w:spacing w:line="288" w:lineRule="auto"/>
            <w:ind w:left="567" w:hanging="63"/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</w:pPr>
          <w:r w:rsidRPr="00C14B44"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  <w:t>Robin</w:t>
          </w:r>
          <w:r w:rsidR="00282BC2"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  <w:t>-</w:t>
          </w:r>
          <w:r w:rsidRPr="00C14B44"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  <w:t xml:space="preserve">Ivan Capar                                                                   </w:t>
          </w:r>
        </w:p>
        <w:p w14:paraId="5E23452D" w14:textId="03220E62" w:rsidR="0076478D" w:rsidRPr="00C14B44" w:rsidRDefault="005E53A2" w:rsidP="0076478D">
          <w:pPr>
            <w:pStyle w:val="Default"/>
            <w:spacing w:line="288" w:lineRule="auto"/>
            <w:ind w:left="567" w:hanging="63"/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</w:pPr>
          <w:r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  <w:t>Head of</w:t>
          </w:r>
          <w:r w:rsidR="0076478D" w:rsidRPr="00C14B44"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  <w:t xml:space="preserve"> Communications</w:t>
          </w:r>
          <w:r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  <w:t>, BOSQAR d.d.</w:t>
          </w:r>
        </w:p>
        <w:p w14:paraId="0A21CB0F" w14:textId="439056D0" w:rsidR="0076478D" w:rsidRPr="00C14B44" w:rsidRDefault="0076478D" w:rsidP="0076478D">
          <w:pPr>
            <w:pStyle w:val="Default"/>
            <w:spacing w:line="288" w:lineRule="auto"/>
            <w:ind w:left="567" w:hanging="63"/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</w:pPr>
          <w:hyperlink r:id="rId2" w:history="1">
            <w:r w:rsidRPr="00C14B44">
              <w:rPr>
                <w:rFonts w:ascii="Hanken Grotesk Light" w:eastAsiaTheme="minorEastAsia" w:hAnsi="Hanken Grotesk Light" w:cs="MinionPro-Regular"/>
                <w:color w:val="878787"/>
                <w:kern w:val="2"/>
                <w:sz w:val="14"/>
                <w:szCs w:val="14"/>
              </w:rPr>
              <w:t>robin.capar@</w:t>
            </w:r>
            <w:r w:rsidR="005E53A2">
              <w:rPr>
                <w:rFonts w:ascii="Hanken Grotesk Light" w:eastAsiaTheme="minorEastAsia" w:hAnsi="Hanken Grotesk Light" w:cs="MinionPro-Regular"/>
                <w:color w:val="878787"/>
                <w:kern w:val="2"/>
                <w:sz w:val="14"/>
                <w:szCs w:val="14"/>
              </w:rPr>
              <w:t>bosqar.com</w:t>
            </w:r>
          </w:hyperlink>
        </w:p>
      </w:tc>
      <w:tc>
        <w:tcPr>
          <w:tcW w:w="3302" w:type="dxa"/>
        </w:tcPr>
        <w:p w14:paraId="4D77ADA7" w14:textId="77777777" w:rsidR="0076478D" w:rsidRPr="00C14B44" w:rsidRDefault="0076478D" w:rsidP="0076478D">
          <w:pPr>
            <w:pStyle w:val="Default"/>
            <w:spacing w:line="288" w:lineRule="auto"/>
            <w:ind w:left="567" w:hanging="63"/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</w:pPr>
          <w:r w:rsidRPr="00C14B44">
            <w:rPr>
              <w:rFonts w:ascii="Hanken Grotesk Light" w:eastAsiaTheme="minorEastAsia" w:hAnsi="Hanken Grotesk Light" w:cs="MinionPro-Regular"/>
              <w:color w:val="878787"/>
              <w:kern w:val="2"/>
              <w:sz w:val="14"/>
              <w:szCs w:val="14"/>
            </w:rPr>
            <w:t>:</w:t>
          </w:r>
        </w:p>
        <w:p w14:paraId="034DCA25" w14:textId="77777777" w:rsidR="0076478D" w:rsidRPr="00C14B44" w:rsidRDefault="0076478D" w:rsidP="0076478D">
          <w:pPr>
            <w:spacing w:line="288" w:lineRule="auto"/>
            <w:ind w:left="567" w:hanging="63"/>
            <w:rPr>
              <w:rFonts w:ascii="Hanken Grotesk Light" w:hAnsi="Hanken Grotesk Light" w:cs="MinionPro-Regular"/>
              <w:color w:val="878787"/>
              <w:sz w:val="14"/>
              <w:szCs w:val="14"/>
            </w:rPr>
          </w:pPr>
        </w:p>
        <w:p w14:paraId="5A50A530" w14:textId="77777777" w:rsidR="0076478D" w:rsidRDefault="0076478D" w:rsidP="0076478D">
          <w:pPr>
            <w:spacing w:line="288" w:lineRule="auto"/>
            <w:ind w:left="567" w:hanging="63"/>
            <w:rPr>
              <w:rFonts w:ascii="Hanken Grotesk Light" w:hAnsi="Hanken Grotesk Light" w:cs="MinionPro-Regular"/>
              <w:color w:val="878787"/>
              <w:sz w:val="14"/>
              <w:szCs w:val="14"/>
            </w:rPr>
          </w:pPr>
        </w:p>
        <w:p w14:paraId="62DE01AC" w14:textId="77777777" w:rsidR="0076478D" w:rsidRDefault="0076478D" w:rsidP="0076478D">
          <w:pPr>
            <w:spacing w:line="288" w:lineRule="auto"/>
            <w:ind w:left="567" w:hanging="63"/>
            <w:rPr>
              <w:rFonts w:ascii="Hanken Grotesk Light" w:hAnsi="Hanken Grotesk Light" w:cs="MinionPro-Regular"/>
              <w:color w:val="878787"/>
              <w:sz w:val="14"/>
              <w:szCs w:val="14"/>
            </w:rPr>
          </w:pPr>
        </w:p>
        <w:p w14:paraId="79F30F27" w14:textId="77777777" w:rsidR="0076478D" w:rsidRDefault="0076478D" w:rsidP="00EF7CAE">
          <w:pPr>
            <w:spacing w:line="288" w:lineRule="auto"/>
            <w:rPr>
              <w:rFonts w:ascii="Hanken Grotesk Light" w:hAnsi="Hanken Grotesk Light" w:cs="MinionPro-Regular"/>
              <w:color w:val="878787"/>
              <w:sz w:val="14"/>
              <w:szCs w:val="14"/>
            </w:rPr>
          </w:pPr>
          <w:r>
            <w:rPr>
              <w:rFonts w:ascii="Hanken Grotesk Light" w:hAnsi="Hanken Grotesk Light" w:cs="MinionPro-Regular"/>
              <w:color w:val="878787"/>
              <w:sz w:val="14"/>
              <w:szCs w:val="14"/>
            </w:rPr>
            <w:t>Nikolina Antolić</w:t>
          </w:r>
        </w:p>
        <w:p w14:paraId="7C994C0B" w14:textId="3CD0E1FA" w:rsidR="0076478D" w:rsidRPr="003276DB" w:rsidRDefault="0076478D" w:rsidP="00EF7CAE">
          <w:pPr>
            <w:spacing w:line="288" w:lineRule="auto"/>
            <w:rPr>
              <w:rFonts w:ascii="Hanken Grotesk Light" w:hAnsi="Hanken Grotesk Light" w:cs="MinionPro-Regular"/>
              <w:color w:val="878787"/>
              <w:sz w:val="14"/>
              <w:szCs w:val="14"/>
            </w:rPr>
          </w:pPr>
          <w:r>
            <w:rPr>
              <w:rFonts w:ascii="Hanken Grotesk Light" w:hAnsi="Hanken Grotesk Light" w:cs="MinionPro-Regular"/>
              <w:color w:val="878787"/>
              <w:sz w:val="14"/>
              <w:szCs w:val="14"/>
            </w:rPr>
            <w:t>Director of Corporate Communications</w:t>
          </w:r>
          <w:r w:rsidR="00EF7CAE">
            <w:rPr>
              <w:rFonts w:ascii="Hanken Grotesk Light" w:hAnsi="Hanken Grotesk Light" w:cs="MinionPro-Regular"/>
              <w:color w:val="878787"/>
              <w:sz w:val="14"/>
              <w:szCs w:val="14"/>
            </w:rPr>
            <w:t>, Mplus</w:t>
          </w:r>
        </w:p>
        <w:p w14:paraId="20072C06" w14:textId="226B14D4" w:rsidR="0076478D" w:rsidRDefault="0076478D" w:rsidP="00EF7CAE">
          <w:pPr>
            <w:spacing w:line="288" w:lineRule="auto"/>
            <w:rPr>
              <w:rFonts w:ascii="Hanken Grotesk Light" w:hAnsi="Hanken Grotesk Light" w:cs="MinionPro-Regular"/>
              <w:color w:val="878787"/>
              <w:sz w:val="14"/>
              <w:szCs w:val="14"/>
            </w:rPr>
          </w:pPr>
          <w:hyperlink r:id="rId3" w:history="1">
            <w:r w:rsidRPr="005271A5">
              <w:rPr>
                <w:rFonts w:ascii="Hanken Grotesk Light" w:hAnsi="Hanken Grotesk Light" w:cs="MinionPro-Regular"/>
                <w:color w:val="878787"/>
                <w:sz w:val="14"/>
                <w:szCs w:val="14"/>
              </w:rPr>
              <w:t>nikolina.antolic@</w:t>
            </w:r>
            <w:r w:rsidR="005E53A2">
              <w:rPr>
                <w:rFonts w:ascii="Hanken Grotesk Light" w:hAnsi="Hanken Grotesk Light" w:cs="MinionPro-Regular"/>
                <w:color w:val="878787"/>
                <w:sz w:val="14"/>
                <w:szCs w:val="14"/>
              </w:rPr>
              <w:t>bosqar.com</w:t>
            </w:r>
          </w:hyperlink>
          <w:r w:rsidRPr="005271A5">
            <w:rPr>
              <w:rFonts w:ascii="Hanken Grotesk Light" w:hAnsi="Hanken Grotesk Light" w:cs="MinionPro-Regular"/>
              <w:color w:val="878787"/>
              <w:sz w:val="14"/>
              <w:szCs w:val="14"/>
            </w:rPr>
            <w:t xml:space="preserve">                                 </w:t>
          </w:r>
        </w:p>
        <w:p w14:paraId="4E30968E" w14:textId="77777777" w:rsidR="0076478D" w:rsidRDefault="0076478D" w:rsidP="0076478D">
          <w:pPr>
            <w:spacing w:line="288" w:lineRule="auto"/>
            <w:ind w:left="567" w:hanging="63"/>
            <w:rPr>
              <w:rFonts w:ascii="Hanken Grotesk Light" w:hAnsi="Hanken Grotesk Light" w:cs="MinionPro-Regular"/>
              <w:color w:val="878787"/>
              <w:sz w:val="14"/>
              <w:szCs w:val="14"/>
            </w:rPr>
          </w:pPr>
        </w:p>
        <w:p w14:paraId="390C9E27" w14:textId="77777777" w:rsidR="0076478D" w:rsidRPr="00C14B44" w:rsidRDefault="0076478D" w:rsidP="0076478D">
          <w:pPr>
            <w:spacing w:line="288" w:lineRule="auto"/>
            <w:ind w:left="567" w:hanging="63"/>
            <w:rPr>
              <w:rFonts w:ascii="Hanken Grotesk Light" w:hAnsi="Hanken Grotesk Light" w:cs="MinionPro-Regular"/>
              <w:sz w:val="14"/>
              <w:szCs w:val="14"/>
            </w:rPr>
          </w:pPr>
          <w:r w:rsidRPr="005271A5">
            <w:rPr>
              <w:rFonts w:ascii="Hanken Grotesk Light" w:hAnsi="Hanken Grotesk Light" w:cs="MinionPro-Regular"/>
              <w:color w:val="878787"/>
              <w:sz w:val="14"/>
              <w:szCs w:val="14"/>
            </w:rPr>
            <w:t xml:space="preserve">                              </w:t>
          </w:r>
        </w:p>
      </w:tc>
    </w:tr>
  </w:tbl>
  <w:p w14:paraId="728924FC" w14:textId="3153C84F" w:rsidR="0074353C" w:rsidRPr="0076478D" w:rsidRDefault="0074353C" w:rsidP="00764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824E" w14:textId="77777777" w:rsidR="00282BC2" w:rsidRDefault="00282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2A40" w14:textId="77777777" w:rsidR="00254237" w:rsidRDefault="00254237" w:rsidP="0030332D">
      <w:r>
        <w:separator/>
      </w:r>
    </w:p>
  </w:footnote>
  <w:footnote w:type="continuationSeparator" w:id="0">
    <w:p w14:paraId="46D740E3" w14:textId="77777777" w:rsidR="00254237" w:rsidRDefault="00254237" w:rsidP="0030332D">
      <w:r>
        <w:continuationSeparator/>
      </w:r>
    </w:p>
  </w:footnote>
  <w:footnote w:type="continuationNotice" w:id="1">
    <w:p w14:paraId="3A9EF923" w14:textId="77777777" w:rsidR="00254237" w:rsidRDefault="00254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E380" w14:textId="36ADB74E" w:rsidR="00B325F2" w:rsidRDefault="00CB5E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5E0DA4" wp14:editId="283418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613660" cy="345440"/>
              <wp:effectExtent l="0" t="0" r="15240" b="16510"/>
              <wp:wrapNone/>
              <wp:docPr id="1851858814" name="Text Box 6" descr="This document / e-mail is for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093D9" w14:textId="65D4E464" w:rsidR="00CB5EB1" w:rsidRPr="00CB5EB1" w:rsidRDefault="00CB5EB1" w:rsidP="00CB5EB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B5E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This document / e-mail is for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E0D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This document / e-mail is for INTERNAL use" style="position:absolute;margin-left:0;margin-top:0;width:205.8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D2093D9" w14:textId="65D4E464" w:rsidR="00CB5EB1" w:rsidRPr="00CB5EB1" w:rsidRDefault="00CB5EB1" w:rsidP="00CB5EB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B5EB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This document / e-mail is for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6832" w14:textId="5C47EBA1" w:rsidR="002B6EB5" w:rsidRPr="00903138" w:rsidRDefault="00CB5EB1" w:rsidP="00DC7C47">
    <w:pPr>
      <w:pStyle w:val="Header"/>
      <w:ind w:left="-426" w:hanging="63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275A87" wp14:editId="7BB79A4B">
              <wp:simplePos x="1371600" y="129540"/>
              <wp:positionH relativeFrom="page">
                <wp:align>left</wp:align>
              </wp:positionH>
              <wp:positionV relativeFrom="page">
                <wp:align>top</wp:align>
              </wp:positionV>
              <wp:extent cx="2613660" cy="345440"/>
              <wp:effectExtent l="0" t="0" r="15240" b="16510"/>
              <wp:wrapNone/>
              <wp:docPr id="95936437" name="Text Box 7" descr="This document / e-mail is for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F5213" w14:textId="5FBC9D7C" w:rsidR="00CB5EB1" w:rsidRPr="00CB5EB1" w:rsidRDefault="00CB5EB1" w:rsidP="00CB5EB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B5E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This document / e-mail is for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75A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his document / e-mail is for INTERNAL use" style="position:absolute;left:0;text-align:left;margin-left:0;margin-top:0;width:205.8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DBF5213" w14:textId="5FBC9D7C" w:rsidR="00CB5EB1" w:rsidRPr="00CB5EB1" w:rsidRDefault="00CB5EB1" w:rsidP="00CB5EB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B5EB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This document / e-mail is for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249B">
      <w:rPr>
        <w:noProof/>
      </w:rPr>
      <w:drawing>
        <wp:inline distT="0" distB="0" distL="0" distR="0" wp14:anchorId="4785E12E" wp14:editId="6A761C2B">
          <wp:extent cx="7800340" cy="1085850"/>
          <wp:effectExtent l="0" t="0" r="0" b="0"/>
          <wp:docPr id="128996023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625559" name="Picture 2526255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99"/>
                  <a:stretch/>
                </pic:blipFill>
                <pic:spPr bwMode="auto">
                  <a:xfrm>
                    <a:off x="0" y="0"/>
                    <a:ext cx="7802629" cy="1086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5742" w14:textId="1061348E" w:rsidR="00B325F2" w:rsidRDefault="00CB5E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29E4C1" wp14:editId="53268DC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613660" cy="345440"/>
              <wp:effectExtent l="0" t="0" r="15240" b="16510"/>
              <wp:wrapNone/>
              <wp:docPr id="1452587843" name="Text Box 5" descr="This document / e-mail is for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AF047" w14:textId="0E20A624" w:rsidR="00CB5EB1" w:rsidRPr="00CB5EB1" w:rsidRDefault="00CB5EB1" w:rsidP="00CB5EB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B5EB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This document / e-mail is for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9E4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his document / e-mail is for INTERNAL use" style="position:absolute;margin-left:0;margin-top:0;width:205.8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63AF047" w14:textId="0E20A624" w:rsidR="00CB5EB1" w:rsidRPr="00CB5EB1" w:rsidRDefault="00CB5EB1" w:rsidP="00CB5EB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B5EB1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This document / e-mail is for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102F"/>
    <w:multiLevelType w:val="hybridMultilevel"/>
    <w:tmpl w:val="FD86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6C1"/>
    <w:multiLevelType w:val="hybridMultilevel"/>
    <w:tmpl w:val="1D2E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5F58"/>
    <w:multiLevelType w:val="hybridMultilevel"/>
    <w:tmpl w:val="C9D8E56E"/>
    <w:lvl w:ilvl="0" w:tplc="17E8A0AA">
      <w:start w:val="1"/>
      <w:numFmt w:val="bullet"/>
      <w:lvlText w:val=""/>
      <w:lvlJc w:val="left"/>
      <w:pPr>
        <w:ind w:left="0" w:firstLine="121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C04A53"/>
    <w:multiLevelType w:val="multilevel"/>
    <w:tmpl w:val="2184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64B23"/>
    <w:multiLevelType w:val="multilevel"/>
    <w:tmpl w:val="A38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1FD8"/>
    <w:multiLevelType w:val="hybridMultilevel"/>
    <w:tmpl w:val="EC8AFE46"/>
    <w:lvl w:ilvl="0" w:tplc="08B2D000">
      <w:start w:val="1"/>
      <w:numFmt w:val="bullet"/>
      <w:lvlText w:val="•"/>
      <w:lvlJc w:val="left"/>
      <w:pPr>
        <w:ind w:left="0" w:firstLine="1211"/>
      </w:pPr>
      <w:rPr>
        <w:rFonts w:ascii="Hanken Grotesk" w:hAnsi="Hanken Grotesk" w:hint="default"/>
        <w:color w:val="C8AF64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541A27"/>
    <w:multiLevelType w:val="hybridMultilevel"/>
    <w:tmpl w:val="12C4595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6665AB"/>
    <w:multiLevelType w:val="hybridMultilevel"/>
    <w:tmpl w:val="33ACB20E"/>
    <w:lvl w:ilvl="0" w:tplc="08B2D000">
      <w:start w:val="1"/>
      <w:numFmt w:val="bullet"/>
      <w:lvlText w:val="•"/>
      <w:lvlJc w:val="left"/>
      <w:pPr>
        <w:ind w:left="0" w:firstLine="1211"/>
      </w:pPr>
      <w:rPr>
        <w:rFonts w:ascii="Hanken Grotesk" w:hAnsi="Hanken Grotesk" w:hint="default"/>
        <w:color w:val="C8AF6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D1AA2"/>
    <w:multiLevelType w:val="multilevel"/>
    <w:tmpl w:val="034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65346"/>
    <w:multiLevelType w:val="multilevel"/>
    <w:tmpl w:val="CC9C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10EA9"/>
    <w:multiLevelType w:val="multilevel"/>
    <w:tmpl w:val="331C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816827"/>
    <w:multiLevelType w:val="multilevel"/>
    <w:tmpl w:val="E1FE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44720">
    <w:abstractNumId w:val="6"/>
  </w:num>
  <w:num w:numId="2" w16cid:durableId="2026134372">
    <w:abstractNumId w:val="2"/>
  </w:num>
  <w:num w:numId="3" w16cid:durableId="1433816098">
    <w:abstractNumId w:val="5"/>
  </w:num>
  <w:num w:numId="4" w16cid:durableId="2022076019">
    <w:abstractNumId w:val="1"/>
  </w:num>
  <w:num w:numId="5" w16cid:durableId="275721296">
    <w:abstractNumId w:val="7"/>
  </w:num>
  <w:num w:numId="6" w16cid:durableId="65420589">
    <w:abstractNumId w:val="9"/>
  </w:num>
  <w:num w:numId="7" w16cid:durableId="1011906246">
    <w:abstractNumId w:val="4"/>
  </w:num>
  <w:num w:numId="8" w16cid:durableId="74056611">
    <w:abstractNumId w:val="11"/>
  </w:num>
  <w:num w:numId="9" w16cid:durableId="1150097509">
    <w:abstractNumId w:val="3"/>
  </w:num>
  <w:num w:numId="10" w16cid:durableId="695081494">
    <w:abstractNumId w:val="8"/>
  </w:num>
  <w:num w:numId="11" w16cid:durableId="1169557855">
    <w:abstractNumId w:val="10"/>
  </w:num>
  <w:num w:numId="12" w16cid:durableId="71639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2D"/>
    <w:rsid w:val="00001113"/>
    <w:rsid w:val="00006D36"/>
    <w:rsid w:val="0001229A"/>
    <w:rsid w:val="000122D3"/>
    <w:rsid w:val="00015426"/>
    <w:rsid w:val="00015F47"/>
    <w:rsid w:val="00016515"/>
    <w:rsid w:val="00016685"/>
    <w:rsid w:val="000179F3"/>
    <w:rsid w:val="00023277"/>
    <w:rsid w:val="000234E0"/>
    <w:rsid w:val="00027321"/>
    <w:rsid w:val="00027F76"/>
    <w:rsid w:val="000302AD"/>
    <w:rsid w:val="00030F89"/>
    <w:rsid w:val="0003515F"/>
    <w:rsid w:val="00037294"/>
    <w:rsid w:val="00040260"/>
    <w:rsid w:val="00040E6E"/>
    <w:rsid w:val="00044952"/>
    <w:rsid w:val="000500D8"/>
    <w:rsid w:val="000556DA"/>
    <w:rsid w:val="00057F4D"/>
    <w:rsid w:val="00061C46"/>
    <w:rsid w:val="0006250B"/>
    <w:rsid w:val="00072700"/>
    <w:rsid w:val="0007475F"/>
    <w:rsid w:val="00077A56"/>
    <w:rsid w:val="00085A45"/>
    <w:rsid w:val="00087CB1"/>
    <w:rsid w:val="000963E2"/>
    <w:rsid w:val="000A1F44"/>
    <w:rsid w:val="000A2A8B"/>
    <w:rsid w:val="000B7785"/>
    <w:rsid w:val="000C3743"/>
    <w:rsid w:val="000C43AA"/>
    <w:rsid w:val="000D1B49"/>
    <w:rsid w:val="000D3367"/>
    <w:rsid w:val="000D3B49"/>
    <w:rsid w:val="000D55D1"/>
    <w:rsid w:val="000E7EDA"/>
    <w:rsid w:val="0010000C"/>
    <w:rsid w:val="00103D2E"/>
    <w:rsid w:val="00107273"/>
    <w:rsid w:val="00112CD9"/>
    <w:rsid w:val="001166A2"/>
    <w:rsid w:val="00124C2B"/>
    <w:rsid w:val="0012633F"/>
    <w:rsid w:val="001311CB"/>
    <w:rsid w:val="00131562"/>
    <w:rsid w:val="00131D72"/>
    <w:rsid w:val="00133399"/>
    <w:rsid w:val="001353EB"/>
    <w:rsid w:val="00143A19"/>
    <w:rsid w:val="00151606"/>
    <w:rsid w:val="00152A73"/>
    <w:rsid w:val="00155886"/>
    <w:rsid w:val="00161F8D"/>
    <w:rsid w:val="001677F6"/>
    <w:rsid w:val="00170AA2"/>
    <w:rsid w:val="001715D1"/>
    <w:rsid w:val="0017266D"/>
    <w:rsid w:val="001732DD"/>
    <w:rsid w:val="00174F47"/>
    <w:rsid w:val="00177E93"/>
    <w:rsid w:val="00181F66"/>
    <w:rsid w:val="0019059A"/>
    <w:rsid w:val="0019728B"/>
    <w:rsid w:val="001A0198"/>
    <w:rsid w:val="001A4B39"/>
    <w:rsid w:val="001B0B49"/>
    <w:rsid w:val="001B3480"/>
    <w:rsid w:val="001B6647"/>
    <w:rsid w:val="001C2062"/>
    <w:rsid w:val="001D0238"/>
    <w:rsid w:val="001D13E5"/>
    <w:rsid w:val="001D47AD"/>
    <w:rsid w:val="001D61ED"/>
    <w:rsid w:val="001D7A44"/>
    <w:rsid w:val="001E13AF"/>
    <w:rsid w:val="001E2513"/>
    <w:rsid w:val="001F6CDB"/>
    <w:rsid w:val="002000C6"/>
    <w:rsid w:val="002010F1"/>
    <w:rsid w:val="002027B6"/>
    <w:rsid w:val="002043CB"/>
    <w:rsid w:val="00210F53"/>
    <w:rsid w:val="002177CD"/>
    <w:rsid w:val="00221B3C"/>
    <w:rsid w:val="002270E1"/>
    <w:rsid w:val="00231E96"/>
    <w:rsid w:val="00232AC1"/>
    <w:rsid w:val="00232F48"/>
    <w:rsid w:val="00240999"/>
    <w:rsid w:val="00241D9A"/>
    <w:rsid w:val="00244D68"/>
    <w:rsid w:val="00254237"/>
    <w:rsid w:val="002647AC"/>
    <w:rsid w:val="00265057"/>
    <w:rsid w:val="00266308"/>
    <w:rsid w:val="00271169"/>
    <w:rsid w:val="00276DCC"/>
    <w:rsid w:val="00282BC2"/>
    <w:rsid w:val="00290538"/>
    <w:rsid w:val="00290968"/>
    <w:rsid w:val="002A1990"/>
    <w:rsid w:val="002A4D94"/>
    <w:rsid w:val="002B04CA"/>
    <w:rsid w:val="002B565A"/>
    <w:rsid w:val="002B6EB5"/>
    <w:rsid w:val="002C183F"/>
    <w:rsid w:val="002D6FF5"/>
    <w:rsid w:val="002E6465"/>
    <w:rsid w:val="002F2CEC"/>
    <w:rsid w:val="002F3326"/>
    <w:rsid w:val="0030332D"/>
    <w:rsid w:val="00306C05"/>
    <w:rsid w:val="0031332D"/>
    <w:rsid w:val="00315966"/>
    <w:rsid w:val="00321C96"/>
    <w:rsid w:val="00324638"/>
    <w:rsid w:val="0032760C"/>
    <w:rsid w:val="003353AF"/>
    <w:rsid w:val="00344BB9"/>
    <w:rsid w:val="003517F8"/>
    <w:rsid w:val="00352378"/>
    <w:rsid w:val="00352CA3"/>
    <w:rsid w:val="00356E4D"/>
    <w:rsid w:val="0037286D"/>
    <w:rsid w:val="00376817"/>
    <w:rsid w:val="00376B26"/>
    <w:rsid w:val="00380AE2"/>
    <w:rsid w:val="00384A37"/>
    <w:rsid w:val="00384B92"/>
    <w:rsid w:val="003916AE"/>
    <w:rsid w:val="0039417B"/>
    <w:rsid w:val="0039659F"/>
    <w:rsid w:val="003A2E6E"/>
    <w:rsid w:val="003A37F5"/>
    <w:rsid w:val="003A4093"/>
    <w:rsid w:val="003A7EEA"/>
    <w:rsid w:val="003B0F8E"/>
    <w:rsid w:val="003B3BBA"/>
    <w:rsid w:val="003B4F94"/>
    <w:rsid w:val="003C21C0"/>
    <w:rsid w:val="003C22D1"/>
    <w:rsid w:val="003C45DF"/>
    <w:rsid w:val="003D5B73"/>
    <w:rsid w:val="003F031F"/>
    <w:rsid w:val="003F4EEF"/>
    <w:rsid w:val="003F746A"/>
    <w:rsid w:val="00405374"/>
    <w:rsid w:val="0040700E"/>
    <w:rsid w:val="00407931"/>
    <w:rsid w:val="00410D5E"/>
    <w:rsid w:val="0041194D"/>
    <w:rsid w:val="00416136"/>
    <w:rsid w:val="00420487"/>
    <w:rsid w:val="0042066B"/>
    <w:rsid w:val="00423906"/>
    <w:rsid w:val="00426157"/>
    <w:rsid w:val="0042742E"/>
    <w:rsid w:val="00440C17"/>
    <w:rsid w:val="00441665"/>
    <w:rsid w:val="00442FDB"/>
    <w:rsid w:val="004538EF"/>
    <w:rsid w:val="00457857"/>
    <w:rsid w:val="0046038E"/>
    <w:rsid w:val="00470233"/>
    <w:rsid w:val="0047069A"/>
    <w:rsid w:val="00470938"/>
    <w:rsid w:val="00476754"/>
    <w:rsid w:val="004821C3"/>
    <w:rsid w:val="00484860"/>
    <w:rsid w:val="0049057C"/>
    <w:rsid w:val="00494A50"/>
    <w:rsid w:val="004A0D91"/>
    <w:rsid w:val="004A249B"/>
    <w:rsid w:val="004A3C50"/>
    <w:rsid w:val="004B10E2"/>
    <w:rsid w:val="004B1609"/>
    <w:rsid w:val="004B6814"/>
    <w:rsid w:val="004C5CCA"/>
    <w:rsid w:val="004C62BC"/>
    <w:rsid w:val="004D02BC"/>
    <w:rsid w:val="004D4BBD"/>
    <w:rsid w:val="004E7C69"/>
    <w:rsid w:val="004E7E98"/>
    <w:rsid w:val="004F2486"/>
    <w:rsid w:val="004F75BE"/>
    <w:rsid w:val="00503A56"/>
    <w:rsid w:val="00512292"/>
    <w:rsid w:val="00515A80"/>
    <w:rsid w:val="00520F35"/>
    <w:rsid w:val="005216D0"/>
    <w:rsid w:val="00521B0A"/>
    <w:rsid w:val="00523264"/>
    <w:rsid w:val="005234AF"/>
    <w:rsid w:val="00534537"/>
    <w:rsid w:val="00535060"/>
    <w:rsid w:val="00546574"/>
    <w:rsid w:val="00546614"/>
    <w:rsid w:val="00553AA5"/>
    <w:rsid w:val="00555241"/>
    <w:rsid w:val="00555C9A"/>
    <w:rsid w:val="00557792"/>
    <w:rsid w:val="0056064E"/>
    <w:rsid w:val="00560B58"/>
    <w:rsid w:val="00571CEB"/>
    <w:rsid w:val="005743F1"/>
    <w:rsid w:val="00575EF3"/>
    <w:rsid w:val="005763BF"/>
    <w:rsid w:val="00582782"/>
    <w:rsid w:val="00586214"/>
    <w:rsid w:val="00586B27"/>
    <w:rsid w:val="00594920"/>
    <w:rsid w:val="005A2E83"/>
    <w:rsid w:val="005A39FF"/>
    <w:rsid w:val="005A3C36"/>
    <w:rsid w:val="005A4A2A"/>
    <w:rsid w:val="005A6985"/>
    <w:rsid w:val="005A7DBD"/>
    <w:rsid w:val="005C43EE"/>
    <w:rsid w:val="005C50DD"/>
    <w:rsid w:val="005D08D1"/>
    <w:rsid w:val="005E0A44"/>
    <w:rsid w:val="005E2DAE"/>
    <w:rsid w:val="005E4798"/>
    <w:rsid w:val="005E50E2"/>
    <w:rsid w:val="005E51D1"/>
    <w:rsid w:val="005E53A2"/>
    <w:rsid w:val="005E5F5F"/>
    <w:rsid w:val="005E7A02"/>
    <w:rsid w:val="005F0473"/>
    <w:rsid w:val="005F0561"/>
    <w:rsid w:val="005F54F4"/>
    <w:rsid w:val="006002BF"/>
    <w:rsid w:val="00602684"/>
    <w:rsid w:val="00606048"/>
    <w:rsid w:val="00606069"/>
    <w:rsid w:val="00615E3A"/>
    <w:rsid w:val="00623A9E"/>
    <w:rsid w:val="006370A4"/>
    <w:rsid w:val="0064118E"/>
    <w:rsid w:val="0064319C"/>
    <w:rsid w:val="00652B9F"/>
    <w:rsid w:val="00656D9D"/>
    <w:rsid w:val="00662A07"/>
    <w:rsid w:val="00664B6B"/>
    <w:rsid w:val="006668BC"/>
    <w:rsid w:val="00667411"/>
    <w:rsid w:val="00667A88"/>
    <w:rsid w:val="006749FB"/>
    <w:rsid w:val="0067617F"/>
    <w:rsid w:val="00680735"/>
    <w:rsid w:val="0069424D"/>
    <w:rsid w:val="00695473"/>
    <w:rsid w:val="00695B50"/>
    <w:rsid w:val="00696D76"/>
    <w:rsid w:val="006970C2"/>
    <w:rsid w:val="006A7395"/>
    <w:rsid w:val="006B0B16"/>
    <w:rsid w:val="006B0D41"/>
    <w:rsid w:val="006B3552"/>
    <w:rsid w:val="006B5A96"/>
    <w:rsid w:val="006C15EA"/>
    <w:rsid w:val="006C1E9A"/>
    <w:rsid w:val="006C234C"/>
    <w:rsid w:val="006C35ED"/>
    <w:rsid w:val="006C7A4E"/>
    <w:rsid w:val="006D2493"/>
    <w:rsid w:val="006D39F6"/>
    <w:rsid w:val="006F5B44"/>
    <w:rsid w:val="006F63AF"/>
    <w:rsid w:val="006F6E2D"/>
    <w:rsid w:val="00700BA0"/>
    <w:rsid w:val="00700CFC"/>
    <w:rsid w:val="007101B9"/>
    <w:rsid w:val="00712608"/>
    <w:rsid w:val="0072040F"/>
    <w:rsid w:val="007210C8"/>
    <w:rsid w:val="00723EFE"/>
    <w:rsid w:val="00724A6E"/>
    <w:rsid w:val="00726DB4"/>
    <w:rsid w:val="007307CB"/>
    <w:rsid w:val="00735AAF"/>
    <w:rsid w:val="00741A5F"/>
    <w:rsid w:val="0074353C"/>
    <w:rsid w:val="00751EE7"/>
    <w:rsid w:val="0075452A"/>
    <w:rsid w:val="00757030"/>
    <w:rsid w:val="00762FC8"/>
    <w:rsid w:val="0076478D"/>
    <w:rsid w:val="007649BD"/>
    <w:rsid w:val="00783628"/>
    <w:rsid w:val="00784537"/>
    <w:rsid w:val="00793CA5"/>
    <w:rsid w:val="0079583A"/>
    <w:rsid w:val="007A2075"/>
    <w:rsid w:val="007B04BD"/>
    <w:rsid w:val="007B0C29"/>
    <w:rsid w:val="007B58FE"/>
    <w:rsid w:val="007B5B91"/>
    <w:rsid w:val="007B7CEB"/>
    <w:rsid w:val="007C377F"/>
    <w:rsid w:val="007C3CA7"/>
    <w:rsid w:val="007D228C"/>
    <w:rsid w:val="007D62FF"/>
    <w:rsid w:val="007E164D"/>
    <w:rsid w:val="007E36D1"/>
    <w:rsid w:val="007F23DD"/>
    <w:rsid w:val="007F3FCF"/>
    <w:rsid w:val="007F6643"/>
    <w:rsid w:val="0080124B"/>
    <w:rsid w:val="00811CBA"/>
    <w:rsid w:val="00816465"/>
    <w:rsid w:val="00817D13"/>
    <w:rsid w:val="00825715"/>
    <w:rsid w:val="008343DB"/>
    <w:rsid w:val="00835F3E"/>
    <w:rsid w:val="008360E4"/>
    <w:rsid w:val="00843A49"/>
    <w:rsid w:val="00847C41"/>
    <w:rsid w:val="00857E92"/>
    <w:rsid w:val="008609D5"/>
    <w:rsid w:val="008617D1"/>
    <w:rsid w:val="00862B9B"/>
    <w:rsid w:val="00866C79"/>
    <w:rsid w:val="00872487"/>
    <w:rsid w:val="00872DE2"/>
    <w:rsid w:val="008761FB"/>
    <w:rsid w:val="00886303"/>
    <w:rsid w:val="00895C57"/>
    <w:rsid w:val="008A1A42"/>
    <w:rsid w:val="008A1FA0"/>
    <w:rsid w:val="008A4ABB"/>
    <w:rsid w:val="008A67D6"/>
    <w:rsid w:val="008B312E"/>
    <w:rsid w:val="008B35FF"/>
    <w:rsid w:val="008B72B4"/>
    <w:rsid w:val="008C5E7E"/>
    <w:rsid w:val="008D052B"/>
    <w:rsid w:val="008E49F2"/>
    <w:rsid w:val="008E51C3"/>
    <w:rsid w:val="008E5CA9"/>
    <w:rsid w:val="008F6E1A"/>
    <w:rsid w:val="00903138"/>
    <w:rsid w:val="00912BA4"/>
    <w:rsid w:val="00912BD8"/>
    <w:rsid w:val="009161C3"/>
    <w:rsid w:val="00922AB9"/>
    <w:rsid w:val="0092573B"/>
    <w:rsid w:val="00927B2B"/>
    <w:rsid w:val="00933C74"/>
    <w:rsid w:val="0093470B"/>
    <w:rsid w:val="0094486C"/>
    <w:rsid w:val="00946CAA"/>
    <w:rsid w:val="009576D6"/>
    <w:rsid w:val="00972791"/>
    <w:rsid w:val="009771AA"/>
    <w:rsid w:val="00984187"/>
    <w:rsid w:val="009915C9"/>
    <w:rsid w:val="009927F6"/>
    <w:rsid w:val="00994FDA"/>
    <w:rsid w:val="0099565A"/>
    <w:rsid w:val="009A27B9"/>
    <w:rsid w:val="009A4EAD"/>
    <w:rsid w:val="009B5560"/>
    <w:rsid w:val="009C5828"/>
    <w:rsid w:val="009D1542"/>
    <w:rsid w:val="009E5787"/>
    <w:rsid w:val="009E61E5"/>
    <w:rsid w:val="009E6450"/>
    <w:rsid w:val="009F3CD3"/>
    <w:rsid w:val="00A0324F"/>
    <w:rsid w:val="00A05C3F"/>
    <w:rsid w:val="00A16D88"/>
    <w:rsid w:val="00A24A48"/>
    <w:rsid w:val="00A34A9C"/>
    <w:rsid w:val="00A444C7"/>
    <w:rsid w:val="00A53518"/>
    <w:rsid w:val="00A53F53"/>
    <w:rsid w:val="00A575BB"/>
    <w:rsid w:val="00A60493"/>
    <w:rsid w:val="00A616E9"/>
    <w:rsid w:val="00A65DD0"/>
    <w:rsid w:val="00A70FAA"/>
    <w:rsid w:val="00A70FC5"/>
    <w:rsid w:val="00A73519"/>
    <w:rsid w:val="00A73D79"/>
    <w:rsid w:val="00A752FB"/>
    <w:rsid w:val="00A80C2A"/>
    <w:rsid w:val="00A824EA"/>
    <w:rsid w:val="00A8325C"/>
    <w:rsid w:val="00A87082"/>
    <w:rsid w:val="00A87557"/>
    <w:rsid w:val="00A97E74"/>
    <w:rsid w:val="00AA4B4E"/>
    <w:rsid w:val="00AA6E0E"/>
    <w:rsid w:val="00AC15E3"/>
    <w:rsid w:val="00AC380D"/>
    <w:rsid w:val="00AC5915"/>
    <w:rsid w:val="00AC5FAD"/>
    <w:rsid w:val="00AC6A81"/>
    <w:rsid w:val="00AE05F9"/>
    <w:rsid w:val="00AF33BA"/>
    <w:rsid w:val="00AF6B07"/>
    <w:rsid w:val="00B065B4"/>
    <w:rsid w:val="00B10779"/>
    <w:rsid w:val="00B20F71"/>
    <w:rsid w:val="00B25091"/>
    <w:rsid w:val="00B307FB"/>
    <w:rsid w:val="00B325F2"/>
    <w:rsid w:val="00B32941"/>
    <w:rsid w:val="00B36DEE"/>
    <w:rsid w:val="00B379E3"/>
    <w:rsid w:val="00B41F9A"/>
    <w:rsid w:val="00B454EB"/>
    <w:rsid w:val="00B46A44"/>
    <w:rsid w:val="00B6096D"/>
    <w:rsid w:val="00B65BD3"/>
    <w:rsid w:val="00B70598"/>
    <w:rsid w:val="00B8480C"/>
    <w:rsid w:val="00B87D08"/>
    <w:rsid w:val="00B90400"/>
    <w:rsid w:val="00BA2168"/>
    <w:rsid w:val="00BA50A4"/>
    <w:rsid w:val="00BA6228"/>
    <w:rsid w:val="00BA6944"/>
    <w:rsid w:val="00BB1D81"/>
    <w:rsid w:val="00BB360E"/>
    <w:rsid w:val="00BC2CA2"/>
    <w:rsid w:val="00BD265D"/>
    <w:rsid w:val="00BD47BD"/>
    <w:rsid w:val="00BD640D"/>
    <w:rsid w:val="00BF0F89"/>
    <w:rsid w:val="00BF197B"/>
    <w:rsid w:val="00BF41E7"/>
    <w:rsid w:val="00BF5EF9"/>
    <w:rsid w:val="00BF6962"/>
    <w:rsid w:val="00BF7903"/>
    <w:rsid w:val="00C02520"/>
    <w:rsid w:val="00C04292"/>
    <w:rsid w:val="00C05C44"/>
    <w:rsid w:val="00C14565"/>
    <w:rsid w:val="00C165F6"/>
    <w:rsid w:val="00C224D1"/>
    <w:rsid w:val="00C261F7"/>
    <w:rsid w:val="00C3074A"/>
    <w:rsid w:val="00C33E5A"/>
    <w:rsid w:val="00C37B93"/>
    <w:rsid w:val="00C40176"/>
    <w:rsid w:val="00C4368E"/>
    <w:rsid w:val="00C52918"/>
    <w:rsid w:val="00C53512"/>
    <w:rsid w:val="00C53793"/>
    <w:rsid w:val="00C53E94"/>
    <w:rsid w:val="00C63727"/>
    <w:rsid w:val="00C66006"/>
    <w:rsid w:val="00C6710C"/>
    <w:rsid w:val="00C70230"/>
    <w:rsid w:val="00C72239"/>
    <w:rsid w:val="00C74168"/>
    <w:rsid w:val="00C747E7"/>
    <w:rsid w:val="00C74FB1"/>
    <w:rsid w:val="00C75169"/>
    <w:rsid w:val="00C77138"/>
    <w:rsid w:val="00C8052B"/>
    <w:rsid w:val="00C87AA1"/>
    <w:rsid w:val="00C925A4"/>
    <w:rsid w:val="00C930EA"/>
    <w:rsid w:val="00CA7DE7"/>
    <w:rsid w:val="00CB29AA"/>
    <w:rsid w:val="00CB2CF5"/>
    <w:rsid w:val="00CB5EB1"/>
    <w:rsid w:val="00CB6193"/>
    <w:rsid w:val="00CE1CBA"/>
    <w:rsid w:val="00CE1E4A"/>
    <w:rsid w:val="00CE4921"/>
    <w:rsid w:val="00CF0059"/>
    <w:rsid w:val="00CF4821"/>
    <w:rsid w:val="00CF7EE8"/>
    <w:rsid w:val="00D02EE3"/>
    <w:rsid w:val="00D11DD3"/>
    <w:rsid w:val="00D130AA"/>
    <w:rsid w:val="00D1429A"/>
    <w:rsid w:val="00D165D0"/>
    <w:rsid w:val="00D167B1"/>
    <w:rsid w:val="00D23077"/>
    <w:rsid w:val="00D33368"/>
    <w:rsid w:val="00D41122"/>
    <w:rsid w:val="00D50DA5"/>
    <w:rsid w:val="00D51767"/>
    <w:rsid w:val="00D5435A"/>
    <w:rsid w:val="00D54588"/>
    <w:rsid w:val="00D54689"/>
    <w:rsid w:val="00D565F8"/>
    <w:rsid w:val="00D57FB4"/>
    <w:rsid w:val="00D61DFA"/>
    <w:rsid w:val="00D65145"/>
    <w:rsid w:val="00D65EAA"/>
    <w:rsid w:val="00D81419"/>
    <w:rsid w:val="00D8768A"/>
    <w:rsid w:val="00D87CFD"/>
    <w:rsid w:val="00D922BB"/>
    <w:rsid w:val="00D939F9"/>
    <w:rsid w:val="00DA0F4F"/>
    <w:rsid w:val="00DA334C"/>
    <w:rsid w:val="00DB1660"/>
    <w:rsid w:val="00DB169E"/>
    <w:rsid w:val="00DB4ABF"/>
    <w:rsid w:val="00DC271E"/>
    <w:rsid w:val="00DC29B2"/>
    <w:rsid w:val="00DC3EA1"/>
    <w:rsid w:val="00DC7C47"/>
    <w:rsid w:val="00DC7CF6"/>
    <w:rsid w:val="00DD0A37"/>
    <w:rsid w:val="00DD5E56"/>
    <w:rsid w:val="00DD6DAB"/>
    <w:rsid w:val="00DD739B"/>
    <w:rsid w:val="00DD79A4"/>
    <w:rsid w:val="00DD7F1A"/>
    <w:rsid w:val="00DE27AC"/>
    <w:rsid w:val="00DE3873"/>
    <w:rsid w:val="00DE604A"/>
    <w:rsid w:val="00DE685D"/>
    <w:rsid w:val="00DF010B"/>
    <w:rsid w:val="00DF13EA"/>
    <w:rsid w:val="00DF3AC6"/>
    <w:rsid w:val="00E01914"/>
    <w:rsid w:val="00E01973"/>
    <w:rsid w:val="00E04BD8"/>
    <w:rsid w:val="00E131EF"/>
    <w:rsid w:val="00E15C7A"/>
    <w:rsid w:val="00E17AFA"/>
    <w:rsid w:val="00E22CED"/>
    <w:rsid w:val="00E23061"/>
    <w:rsid w:val="00E26DE1"/>
    <w:rsid w:val="00E323AF"/>
    <w:rsid w:val="00E52EEB"/>
    <w:rsid w:val="00E57095"/>
    <w:rsid w:val="00E74A24"/>
    <w:rsid w:val="00E74D5C"/>
    <w:rsid w:val="00E76D0E"/>
    <w:rsid w:val="00E80AA9"/>
    <w:rsid w:val="00E90686"/>
    <w:rsid w:val="00E911C8"/>
    <w:rsid w:val="00E91AA4"/>
    <w:rsid w:val="00E93FB7"/>
    <w:rsid w:val="00EA10C9"/>
    <w:rsid w:val="00EA7999"/>
    <w:rsid w:val="00EB158B"/>
    <w:rsid w:val="00EB3088"/>
    <w:rsid w:val="00EC0325"/>
    <w:rsid w:val="00EC35F5"/>
    <w:rsid w:val="00EC4D96"/>
    <w:rsid w:val="00EC7963"/>
    <w:rsid w:val="00ED2758"/>
    <w:rsid w:val="00ED28EC"/>
    <w:rsid w:val="00EE30CE"/>
    <w:rsid w:val="00EE5E57"/>
    <w:rsid w:val="00EF0285"/>
    <w:rsid w:val="00EF7CAE"/>
    <w:rsid w:val="00F00C3B"/>
    <w:rsid w:val="00F11BAB"/>
    <w:rsid w:val="00F26EC7"/>
    <w:rsid w:val="00F273CB"/>
    <w:rsid w:val="00F27799"/>
    <w:rsid w:val="00F3099A"/>
    <w:rsid w:val="00F31D54"/>
    <w:rsid w:val="00F34AFF"/>
    <w:rsid w:val="00F36CBF"/>
    <w:rsid w:val="00F377CE"/>
    <w:rsid w:val="00F472A2"/>
    <w:rsid w:val="00F47CF1"/>
    <w:rsid w:val="00F524D8"/>
    <w:rsid w:val="00F528AA"/>
    <w:rsid w:val="00F56813"/>
    <w:rsid w:val="00F60B8F"/>
    <w:rsid w:val="00F66481"/>
    <w:rsid w:val="00F678B5"/>
    <w:rsid w:val="00F74610"/>
    <w:rsid w:val="00F76D2D"/>
    <w:rsid w:val="00F7744A"/>
    <w:rsid w:val="00F81E4E"/>
    <w:rsid w:val="00F82919"/>
    <w:rsid w:val="00F835EE"/>
    <w:rsid w:val="00F838FC"/>
    <w:rsid w:val="00F90D4D"/>
    <w:rsid w:val="00F9296B"/>
    <w:rsid w:val="00F97836"/>
    <w:rsid w:val="00FB186B"/>
    <w:rsid w:val="00FB3B43"/>
    <w:rsid w:val="00FB4629"/>
    <w:rsid w:val="00FB4FD1"/>
    <w:rsid w:val="00FB739D"/>
    <w:rsid w:val="00FC05B6"/>
    <w:rsid w:val="00FC0830"/>
    <w:rsid w:val="00FC3F99"/>
    <w:rsid w:val="00FC5972"/>
    <w:rsid w:val="00FD330D"/>
    <w:rsid w:val="00FD4E5F"/>
    <w:rsid w:val="00FD664C"/>
    <w:rsid w:val="00FD7CF1"/>
    <w:rsid w:val="00FE3B81"/>
    <w:rsid w:val="00FF0C47"/>
    <w:rsid w:val="00FF2E43"/>
    <w:rsid w:val="083A7E2E"/>
    <w:rsid w:val="30E8CC14"/>
    <w:rsid w:val="3AA8DBC5"/>
    <w:rsid w:val="4E1B599E"/>
    <w:rsid w:val="51F4BF8E"/>
    <w:rsid w:val="59989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E034F"/>
  <w15:chartTrackingRefBased/>
  <w15:docId w15:val="{5B4E1E5B-FDF8-41F4-AC65-D7A534AA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3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3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3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3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3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32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3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2D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7435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  <w:lang w:val="en-US"/>
    </w:rPr>
  </w:style>
  <w:style w:type="paragraph" w:customStyle="1" w:styleId="Default">
    <w:name w:val="Default"/>
    <w:rsid w:val="00A60493"/>
    <w:pPr>
      <w:autoSpaceDE w:val="0"/>
      <w:autoSpaceDN w:val="0"/>
      <w:adjustRightInd w:val="0"/>
    </w:pPr>
    <w:rPr>
      <w:rFonts w:ascii="Candara" w:hAnsi="Candara" w:cs="Candara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13339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44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A4D9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64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78D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B8F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B8F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2A8B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B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ho.zse.hr/obavijesti-izdavatelja/view/63960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bosqar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ikolina.antolic@mplusgroup.eu" TargetMode="External"/><Relationship Id="rId2" Type="http://schemas.openxmlformats.org/officeDocument/2006/relationships/hyperlink" Target="mailto:robin.capar@mplusgroup.eu" TargetMode="External"/><Relationship Id="rId1" Type="http://schemas.openxmlformats.org/officeDocument/2006/relationships/hyperlink" Target="https://www.bosqar.com/hr/press-cent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20196-CA81-E643-B9D7-7E420271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5991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Links>
    <vt:vector size="12" baseType="variant">
      <vt:variant>
        <vt:i4>8060933</vt:i4>
      </vt:variant>
      <vt:variant>
        <vt:i4>3</vt:i4>
      </vt:variant>
      <vt:variant>
        <vt:i4>0</vt:i4>
      </vt:variant>
      <vt:variant>
        <vt:i4>5</vt:i4>
      </vt:variant>
      <vt:variant>
        <vt:lpwstr>mailto:nikolina.antolic@mplusgroup.eu</vt:lpwstr>
      </vt:variant>
      <vt:variant>
        <vt:lpwstr/>
      </vt:variant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mailto:robin.capar@mplusgroup.eu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Nikolina Antolić</cp:lastModifiedBy>
  <cp:revision>3</cp:revision>
  <dcterms:created xsi:type="dcterms:W3CDTF">2025-03-05T09:27:00Z</dcterms:created>
  <dcterms:modified xsi:type="dcterms:W3CDTF">2025-10-31T15:38:00Z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5694bb43,6e611f7e,5b7dfb5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This document / e-mail is for INTERNAL use</vt:lpwstr>
  </property>
  <property fmtid="{D5CDD505-2E9C-101B-9397-08002B2CF9AE}" pid="5" name="MSIP_Label_00032940-77f8-466e-9ec5-1945cb94c535_Enabled">
    <vt:lpwstr>true</vt:lpwstr>
  </property>
  <property fmtid="{D5CDD505-2E9C-101B-9397-08002B2CF9AE}" pid="6" name="MSIP_Label_00032940-77f8-466e-9ec5-1945cb94c535_SetDate">
    <vt:lpwstr>2025-10-31T15:37:19Z</vt:lpwstr>
  </property>
  <property fmtid="{D5CDD505-2E9C-101B-9397-08002B2CF9AE}" pid="7" name="MSIP_Label_00032940-77f8-466e-9ec5-1945cb94c535_Method">
    <vt:lpwstr>Privileged</vt:lpwstr>
  </property>
  <property fmtid="{D5CDD505-2E9C-101B-9397-08002B2CF9AE}" pid="8" name="MSIP_Label_00032940-77f8-466e-9ec5-1945cb94c535_Name">
    <vt:lpwstr>General (internal)</vt:lpwstr>
  </property>
  <property fmtid="{D5CDD505-2E9C-101B-9397-08002B2CF9AE}" pid="9" name="MSIP_Label_00032940-77f8-466e-9ec5-1945cb94c535_SiteId">
    <vt:lpwstr>b0cdfc9d-a2d9-4b68-be09-d34512443700</vt:lpwstr>
  </property>
  <property fmtid="{D5CDD505-2E9C-101B-9397-08002B2CF9AE}" pid="10" name="MSIP_Label_00032940-77f8-466e-9ec5-1945cb94c535_ActionId">
    <vt:lpwstr>951cd273-bfc5-4aaa-a057-ddb30f2d22d0</vt:lpwstr>
  </property>
  <property fmtid="{D5CDD505-2E9C-101B-9397-08002B2CF9AE}" pid="11" name="MSIP_Label_00032940-77f8-466e-9ec5-1945cb94c535_ContentBits">
    <vt:lpwstr>1</vt:lpwstr>
  </property>
  <property fmtid="{D5CDD505-2E9C-101B-9397-08002B2CF9AE}" pid="12" name="MSIP_Label_00032940-77f8-466e-9ec5-1945cb94c535_Tag">
    <vt:lpwstr>10, 0, 1, 1</vt:lpwstr>
  </property>
  <property fmtid="{D5CDD505-2E9C-101B-9397-08002B2CF9AE}" pid="13" name="GrammarlyDocumentId">
    <vt:lpwstr>6d8d3f6b-5ca9-4bb7-8a77-85872938992e</vt:lpwstr>
  </property>
</Properties>
</file>