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6FD82" w14:textId="77777777" w:rsidR="004054ED" w:rsidRPr="00EE5CE0" w:rsidRDefault="5C8170A0" w:rsidP="00D17179">
      <w:pPr>
        <w:jc w:val="center"/>
        <w:rPr>
          <w:rFonts w:ascii="Georgia" w:eastAsia="Georgia" w:hAnsi="Georgia" w:cs="Georgia"/>
          <w:b/>
          <w:bCs/>
          <w:color w:val="000000"/>
          <w:sz w:val="32"/>
          <w:szCs w:val="32"/>
        </w:rPr>
      </w:pPr>
      <w:r w:rsidRPr="1201330A">
        <w:rPr>
          <w:rFonts w:ascii="Georgia" w:eastAsia="Georgia" w:hAnsi="Georgia" w:cs="Georgia"/>
          <w:b/>
          <w:bCs/>
          <w:color w:val="000000" w:themeColor="text1"/>
          <w:sz w:val="32"/>
          <w:szCs w:val="32"/>
        </w:rPr>
        <w:t>Sample Tier II Direct Observation Rubric</w:t>
      </w:r>
    </w:p>
    <w:p w14:paraId="4A582E7B" w14:textId="77777777" w:rsidR="004054ED" w:rsidRDefault="004054ED" w:rsidP="004054ED">
      <w:pPr>
        <w:jc w:val="center"/>
        <w:rPr>
          <w:rFonts w:ascii="Georgia" w:eastAsia="Georgia" w:hAnsi="Georgia" w:cs="Georgia"/>
          <w:b/>
          <w:color w:val="000000"/>
        </w:rPr>
      </w:pPr>
    </w:p>
    <w:tbl>
      <w:tblPr>
        <w:tblW w:w="1079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395"/>
        <w:gridCol w:w="5395"/>
      </w:tblGrid>
      <w:tr w:rsidR="004054ED" w14:paraId="00658FC3" w14:textId="77777777" w:rsidTr="009E6627">
        <w:tc>
          <w:tcPr>
            <w:tcW w:w="5395" w:type="dxa"/>
          </w:tcPr>
          <w:p w14:paraId="33FBFEC0" w14:textId="77777777" w:rsidR="004054ED" w:rsidRDefault="004054ED" w:rsidP="009E6627">
            <w:pPr>
              <w:rPr>
                <w:rFonts w:ascii="Arial" w:eastAsia="Arial" w:hAnsi="Arial" w:cs="Arial"/>
                <w:color w:val="000000"/>
              </w:rPr>
            </w:pPr>
            <w:r>
              <w:rPr>
                <w:rFonts w:ascii="Arial" w:eastAsia="Arial" w:hAnsi="Arial" w:cs="Arial"/>
                <w:color w:val="000000"/>
              </w:rPr>
              <w:t>Observer:</w:t>
            </w:r>
          </w:p>
        </w:tc>
        <w:tc>
          <w:tcPr>
            <w:tcW w:w="5395" w:type="dxa"/>
          </w:tcPr>
          <w:p w14:paraId="6568CBF6" w14:textId="77777777" w:rsidR="004054ED" w:rsidRDefault="004054ED" w:rsidP="009E6627">
            <w:pPr>
              <w:rPr>
                <w:rFonts w:ascii="Arial" w:eastAsia="Arial" w:hAnsi="Arial" w:cs="Arial"/>
                <w:color w:val="000000"/>
              </w:rPr>
            </w:pPr>
            <w:r>
              <w:rPr>
                <w:rFonts w:ascii="Arial" w:eastAsia="Arial" w:hAnsi="Arial" w:cs="Arial"/>
                <w:color w:val="000000"/>
              </w:rPr>
              <w:t>Interventionist:</w:t>
            </w:r>
          </w:p>
        </w:tc>
      </w:tr>
      <w:tr w:rsidR="004054ED" w14:paraId="6AD7D62A" w14:textId="77777777" w:rsidTr="009E6627">
        <w:tc>
          <w:tcPr>
            <w:tcW w:w="5395" w:type="dxa"/>
          </w:tcPr>
          <w:p w14:paraId="5348D4D3" w14:textId="77777777" w:rsidR="004054ED" w:rsidRDefault="004054ED" w:rsidP="009E6627">
            <w:pPr>
              <w:rPr>
                <w:rFonts w:ascii="Arial" w:eastAsia="Arial" w:hAnsi="Arial" w:cs="Arial"/>
                <w:color w:val="000000"/>
              </w:rPr>
            </w:pPr>
            <w:r>
              <w:rPr>
                <w:rFonts w:ascii="Arial" w:eastAsia="Arial" w:hAnsi="Arial" w:cs="Arial"/>
                <w:color w:val="000000"/>
              </w:rPr>
              <w:t>School:</w:t>
            </w:r>
          </w:p>
        </w:tc>
        <w:tc>
          <w:tcPr>
            <w:tcW w:w="5395" w:type="dxa"/>
          </w:tcPr>
          <w:p w14:paraId="2C198A35" w14:textId="77777777" w:rsidR="004054ED" w:rsidRDefault="004054ED" w:rsidP="009E6627">
            <w:pPr>
              <w:rPr>
                <w:rFonts w:ascii="Arial" w:eastAsia="Arial" w:hAnsi="Arial" w:cs="Arial"/>
                <w:color w:val="000000"/>
              </w:rPr>
            </w:pPr>
            <w:r>
              <w:rPr>
                <w:rFonts w:ascii="Arial" w:eastAsia="Arial" w:hAnsi="Arial" w:cs="Arial"/>
                <w:color w:val="000000"/>
              </w:rPr>
              <w:t xml:space="preserve">Grade: </w:t>
            </w:r>
          </w:p>
        </w:tc>
      </w:tr>
      <w:tr w:rsidR="004054ED" w14:paraId="372FBF19" w14:textId="77777777" w:rsidTr="009E6627">
        <w:tc>
          <w:tcPr>
            <w:tcW w:w="5395" w:type="dxa"/>
          </w:tcPr>
          <w:p w14:paraId="753FEAF6" w14:textId="77777777" w:rsidR="004054ED" w:rsidRDefault="004054ED" w:rsidP="009E6627">
            <w:pPr>
              <w:rPr>
                <w:rFonts w:ascii="Arial" w:eastAsia="Arial" w:hAnsi="Arial" w:cs="Arial"/>
                <w:color w:val="000000"/>
              </w:rPr>
            </w:pPr>
            <w:r>
              <w:rPr>
                <w:rFonts w:ascii="Arial" w:eastAsia="Arial" w:hAnsi="Arial" w:cs="Arial"/>
                <w:color w:val="000000"/>
              </w:rPr>
              <w:t>Start Time:</w:t>
            </w:r>
          </w:p>
        </w:tc>
        <w:tc>
          <w:tcPr>
            <w:tcW w:w="5395" w:type="dxa"/>
          </w:tcPr>
          <w:p w14:paraId="3025DA2D" w14:textId="77777777" w:rsidR="004054ED" w:rsidRDefault="004054ED" w:rsidP="009E6627">
            <w:pPr>
              <w:rPr>
                <w:rFonts w:ascii="Arial" w:eastAsia="Arial" w:hAnsi="Arial" w:cs="Arial"/>
                <w:color w:val="000000"/>
              </w:rPr>
            </w:pPr>
            <w:r>
              <w:rPr>
                <w:rFonts w:ascii="Arial" w:eastAsia="Arial" w:hAnsi="Arial" w:cs="Arial"/>
                <w:color w:val="000000"/>
              </w:rPr>
              <w:t xml:space="preserve">End Time: </w:t>
            </w:r>
          </w:p>
        </w:tc>
      </w:tr>
      <w:tr w:rsidR="004054ED" w14:paraId="3D835087" w14:textId="77777777" w:rsidTr="009E6627">
        <w:tc>
          <w:tcPr>
            <w:tcW w:w="5395" w:type="dxa"/>
          </w:tcPr>
          <w:p w14:paraId="3DC2F840" w14:textId="77777777" w:rsidR="004054ED" w:rsidRDefault="004054ED" w:rsidP="009E6627">
            <w:pPr>
              <w:rPr>
                <w:rFonts w:ascii="Arial" w:eastAsia="Arial" w:hAnsi="Arial" w:cs="Arial"/>
                <w:color w:val="000000"/>
              </w:rPr>
            </w:pPr>
            <w:r>
              <w:rPr>
                <w:rFonts w:ascii="Arial" w:eastAsia="Arial" w:hAnsi="Arial" w:cs="Arial"/>
                <w:color w:val="000000"/>
              </w:rPr>
              <w:t>Program:</w:t>
            </w:r>
          </w:p>
        </w:tc>
        <w:tc>
          <w:tcPr>
            <w:tcW w:w="5395" w:type="dxa"/>
          </w:tcPr>
          <w:p w14:paraId="7BBA84BD" w14:textId="77777777" w:rsidR="004054ED" w:rsidRDefault="004054ED" w:rsidP="009E6627">
            <w:pPr>
              <w:rPr>
                <w:rFonts w:ascii="Arial" w:eastAsia="Arial" w:hAnsi="Arial" w:cs="Arial"/>
                <w:color w:val="000000"/>
              </w:rPr>
            </w:pPr>
            <w:r>
              <w:rPr>
                <w:rFonts w:ascii="Arial" w:eastAsia="Arial" w:hAnsi="Arial" w:cs="Arial"/>
                <w:color w:val="000000"/>
              </w:rPr>
              <w:t>Skill(s):</w:t>
            </w:r>
          </w:p>
        </w:tc>
      </w:tr>
    </w:tbl>
    <w:p w14:paraId="71B52D45" w14:textId="77777777" w:rsidR="004054ED" w:rsidRDefault="004054ED" w:rsidP="004054ED">
      <w:pP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 xml:space="preserve"> </w:t>
      </w:r>
    </w:p>
    <w:tbl>
      <w:tblPr>
        <w:tblW w:w="10785" w:type="dxa"/>
        <w:tblLayout w:type="fixed"/>
        <w:tblLook w:val="0600" w:firstRow="0" w:lastRow="0" w:firstColumn="0" w:lastColumn="0" w:noHBand="1" w:noVBand="1"/>
      </w:tblPr>
      <w:tblGrid>
        <w:gridCol w:w="2565"/>
        <w:gridCol w:w="2025"/>
        <w:gridCol w:w="2100"/>
        <w:gridCol w:w="2100"/>
        <w:gridCol w:w="1995"/>
      </w:tblGrid>
      <w:tr w:rsidR="004054ED" w14:paraId="03365A78" w14:textId="77777777" w:rsidTr="00A07CE7">
        <w:trPr>
          <w:trHeight w:val="345"/>
        </w:trPr>
        <w:tc>
          <w:tcPr>
            <w:tcW w:w="2565" w:type="dxa"/>
            <w:vMerge w:val="restart"/>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vAlign w:val="center"/>
          </w:tcPr>
          <w:p w14:paraId="4E96B54A" w14:textId="77777777" w:rsidR="004054ED" w:rsidRDefault="004054ED" w:rsidP="009E6627">
            <w:pPr>
              <w:jc w:val="center"/>
            </w:pPr>
            <w:r>
              <w:rPr>
                <w:rFonts w:ascii="Arial" w:eastAsia="Arial" w:hAnsi="Arial" w:cs="Arial"/>
                <w:b/>
                <w:color w:val="000000"/>
              </w:rPr>
              <w:t>Focus</w:t>
            </w:r>
          </w:p>
        </w:tc>
        <w:tc>
          <w:tcPr>
            <w:tcW w:w="82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B5B03A" w14:textId="77777777" w:rsidR="004054ED" w:rsidRDefault="004054ED" w:rsidP="009E6627">
            <w:pPr>
              <w:jc w:val="center"/>
              <w:rPr>
                <w:rFonts w:ascii="Arial" w:eastAsia="Arial" w:hAnsi="Arial" w:cs="Arial"/>
                <w:b/>
                <w:color w:val="000000"/>
              </w:rPr>
            </w:pPr>
            <w:r>
              <w:rPr>
                <w:rFonts w:ascii="Arial" w:eastAsia="Arial" w:hAnsi="Arial" w:cs="Arial"/>
                <w:b/>
                <w:color w:val="000000"/>
              </w:rPr>
              <w:t>Criteria</w:t>
            </w:r>
          </w:p>
        </w:tc>
      </w:tr>
      <w:tr w:rsidR="004054ED" w14:paraId="0D7A845F" w14:textId="77777777" w:rsidTr="00A07CE7">
        <w:trPr>
          <w:trHeight w:val="345"/>
        </w:trPr>
        <w:tc>
          <w:tcPr>
            <w:tcW w:w="2565" w:type="dxa"/>
            <w:vMerge/>
            <w:tcBorders>
              <w:top w:val="single" w:sz="8" w:space="0" w:color="000000" w:themeColor="text1"/>
              <w:left w:val="single" w:sz="4" w:space="0" w:color="auto"/>
              <w:bottom w:val="single" w:sz="8" w:space="0" w:color="000000" w:themeColor="text1"/>
            </w:tcBorders>
            <w:tcMar>
              <w:left w:w="108" w:type="dxa"/>
              <w:right w:w="108" w:type="dxa"/>
            </w:tcMar>
            <w:vAlign w:val="center"/>
          </w:tcPr>
          <w:p w14:paraId="57396650" w14:textId="77777777" w:rsidR="004054ED" w:rsidRDefault="004054ED" w:rsidP="009E6627">
            <w:pPr>
              <w:widowControl w:val="0"/>
              <w:pBdr>
                <w:top w:val="nil"/>
                <w:left w:val="nil"/>
                <w:bottom w:val="nil"/>
                <w:right w:val="nil"/>
                <w:between w:val="nil"/>
              </w:pBdr>
              <w:spacing w:line="276" w:lineRule="auto"/>
              <w:rPr>
                <w:rFonts w:ascii="Arial" w:eastAsia="Arial" w:hAnsi="Arial" w:cs="Arial"/>
                <w:b/>
                <w:color w:val="000000"/>
              </w:rPr>
            </w:pPr>
          </w:p>
        </w:tc>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6F829" w14:textId="77777777" w:rsidR="004054ED" w:rsidRDefault="004054ED" w:rsidP="009E6627">
            <w:pPr>
              <w:jc w:val="center"/>
              <w:rPr>
                <w:rFonts w:ascii="Arial" w:eastAsia="Arial" w:hAnsi="Arial" w:cs="Arial"/>
                <w:b/>
                <w:color w:val="000000"/>
              </w:rPr>
            </w:pPr>
            <w:r>
              <w:rPr>
                <w:rFonts w:ascii="Arial" w:eastAsia="Arial" w:hAnsi="Arial" w:cs="Arial"/>
                <w:b/>
                <w:color w:val="000000"/>
              </w:rPr>
              <w:t>3</w:t>
            </w:r>
          </w:p>
        </w:tc>
        <w:tc>
          <w:tcPr>
            <w:tcW w:w="21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C3B195C" w14:textId="77777777" w:rsidR="004054ED" w:rsidRDefault="004054ED" w:rsidP="009E6627">
            <w:pPr>
              <w:jc w:val="center"/>
              <w:rPr>
                <w:rFonts w:ascii="Arial" w:eastAsia="Arial" w:hAnsi="Arial" w:cs="Arial"/>
                <w:b/>
                <w:color w:val="000000"/>
              </w:rPr>
            </w:pPr>
            <w:r>
              <w:rPr>
                <w:rFonts w:ascii="Arial" w:eastAsia="Arial" w:hAnsi="Arial" w:cs="Arial"/>
                <w:b/>
                <w:color w:val="000000"/>
              </w:rPr>
              <w:t>2</w:t>
            </w:r>
          </w:p>
        </w:tc>
        <w:tc>
          <w:tcPr>
            <w:tcW w:w="21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2489772" w14:textId="77777777" w:rsidR="004054ED" w:rsidRDefault="004054ED" w:rsidP="009E6627">
            <w:pPr>
              <w:jc w:val="center"/>
              <w:rPr>
                <w:rFonts w:ascii="Arial" w:eastAsia="Arial" w:hAnsi="Arial" w:cs="Arial"/>
                <w:b/>
                <w:color w:val="000000"/>
              </w:rPr>
            </w:pPr>
            <w:r>
              <w:rPr>
                <w:rFonts w:ascii="Arial" w:eastAsia="Arial" w:hAnsi="Arial" w:cs="Arial"/>
                <w:b/>
                <w:color w:val="000000"/>
              </w:rPr>
              <w:t>1</w:t>
            </w:r>
          </w:p>
        </w:tc>
        <w:tc>
          <w:tcPr>
            <w:tcW w:w="19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5E6ACA8" w14:textId="77777777" w:rsidR="004054ED" w:rsidRDefault="004054ED" w:rsidP="009E6627">
            <w:pPr>
              <w:jc w:val="center"/>
              <w:rPr>
                <w:rFonts w:ascii="Arial" w:eastAsia="Arial" w:hAnsi="Arial" w:cs="Arial"/>
                <w:b/>
                <w:color w:val="000000"/>
              </w:rPr>
            </w:pPr>
            <w:r>
              <w:rPr>
                <w:rFonts w:ascii="Arial" w:eastAsia="Arial" w:hAnsi="Arial" w:cs="Arial"/>
                <w:b/>
                <w:color w:val="000000"/>
              </w:rPr>
              <w:t>0</w:t>
            </w:r>
          </w:p>
        </w:tc>
      </w:tr>
      <w:tr w:rsidR="004054ED" w14:paraId="7C15B4EC" w14:textId="77777777" w:rsidTr="00A07CE7">
        <w:trPr>
          <w:trHeight w:val="5317"/>
        </w:trPr>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34F419" w14:textId="77777777" w:rsidR="004054ED" w:rsidRDefault="004054ED" w:rsidP="009E6627">
            <w:r>
              <w:rPr>
                <w:rFonts w:ascii="Arial" w:eastAsia="Arial" w:hAnsi="Arial" w:cs="Arial"/>
                <w:color w:val="000000"/>
              </w:rPr>
              <w:t>Structure and Delivery of Tier II Intervention</w:t>
            </w:r>
          </w:p>
          <w:p w14:paraId="7A8536C6" w14:textId="77777777" w:rsidR="004054ED" w:rsidRDefault="004054ED" w:rsidP="009E6627">
            <w:r>
              <w:rPr>
                <w:rFonts w:ascii="Arial" w:eastAsia="Arial" w:hAnsi="Arial" w:cs="Arial"/>
                <w:color w:val="000000"/>
              </w:rPr>
              <w:t xml:space="preserve"> </w:t>
            </w:r>
          </w:p>
          <w:p w14:paraId="63934602" w14:textId="77777777" w:rsidR="004054ED" w:rsidRDefault="004054ED" w:rsidP="009E6627">
            <w:r>
              <w:rPr>
                <w:rFonts w:ascii="Arial" w:eastAsia="Arial" w:hAnsi="Arial" w:cs="Arial"/>
                <w:b/>
                <w:color w:val="000000"/>
              </w:rPr>
              <w:t xml:space="preserve"> </w:t>
            </w:r>
          </w:p>
          <w:p w14:paraId="23F1B323" w14:textId="77777777" w:rsidR="004054ED" w:rsidRDefault="004054ED" w:rsidP="009E6627">
            <w:r>
              <w:rPr>
                <w:rFonts w:ascii="Arial" w:eastAsia="Arial" w:hAnsi="Arial" w:cs="Arial"/>
                <w:b/>
                <w:color w:val="000000"/>
              </w:rPr>
              <w:t xml:space="preserve"> </w:t>
            </w:r>
          </w:p>
          <w:p w14:paraId="0A721B96" w14:textId="77777777" w:rsidR="004054ED" w:rsidRDefault="004054ED" w:rsidP="009E6627">
            <w:r>
              <w:rPr>
                <w:rFonts w:ascii="Arial" w:eastAsia="Arial" w:hAnsi="Arial" w:cs="Arial"/>
                <w:b/>
                <w:color w:val="000000"/>
              </w:rPr>
              <w:t xml:space="preserve"> </w:t>
            </w:r>
          </w:p>
          <w:p w14:paraId="5699031C" w14:textId="77777777" w:rsidR="004054ED" w:rsidRDefault="004054ED" w:rsidP="009E6627">
            <w:r>
              <w:rPr>
                <w:rFonts w:ascii="Arial" w:eastAsia="Arial" w:hAnsi="Arial" w:cs="Arial"/>
                <w:b/>
                <w:color w:val="000000"/>
              </w:rPr>
              <w:t xml:space="preserve">SCORE: </w:t>
            </w:r>
            <w:r>
              <w:rPr>
                <w:rFonts w:ascii="Arial" w:eastAsia="Arial" w:hAnsi="Arial" w:cs="Arial"/>
                <w:color w:val="000000"/>
              </w:rPr>
              <w:t>________</w:t>
            </w:r>
          </w:p>
        </w:tc>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193D29" w14:textId="2034BDF1" w:rsidR="004054ED" w:rsidRDefault="39D6648D" w:rsidP="009E6627">
            <w:r w:rsidRPr="122EC66F">
              <w:rPr>
                <w:rFonts w:ascii="Arial" w:eastAsia="Arial" w:hAnsi="Arial" w:cs="Arial"/>
                <w:color w:val="000000" w:themeColor="text1"/>
              </w:rPr>
              <w:t>Strict a</w:t>
            </w:r>
            <w:r w:rsidR="004054ED" w:rsidRPr="122EC66F">
              <w:rPr>
                <w:rFonts w:ascii="Arial" w:eastAsia="Arial" w:hAnsi="Arial" w:cs="Arial"/>
                <w:color w:val="000000" w:themeColor="text1"/>
              </w:rPr>
              <w:t xml:space="preserve">dherence to </w:t>
            </w:r>
            <w:r w:rsidRPr="122EC66F">
              <w:rPr>
                <w:rFonts w:ascii="Arial" w:eastAsia="Arial" w:hAnsi="Arial" w:cs="Arial"/>
                <w:color w:val="000000" w:themeColor="text1"/>
              </w:rPr>
              <w:t xml:space="preserve">procedures ensures </w:t>
            </w:r>
            <w:r w:rsidR="004054ED" w:rsidRPr="122EC66F">
              <w:rPr>
                <w:rFonts w:ascii="Arial" w:eastAsia="Arial" w:hAnsi="Arial" w:cs="Arial"/>
                <w:color w:val="000000" w:themeColor="text1"/>
              </w:rPr>
              <w:t>full implement</w:t>
            </w:r>
            <w:r w:rsidRPr="122EC66F">
              <w:rPr>
                <w:rFonts w:ascii="Arial" w:eastAsia="Arial" w:hAnsi="Arial" w:cs="Arial"/>
                <w:color w:val="000000" w:themeColor="text1"/>
              </w:rPr>
              <w:t>ation</w:t>
            </w:r>
            <w:r w:rsidR="004054ED" w:rsidRPr="122EC66F">
              <w:rPr>
                <w:rFonts w:ascii="Arial" w:eastAsia="Arial" w:hAnsi="Arial" w:cs="Arial"/>
                <w:color w:val="000000" w:themeColor="text1"/>
              </w:rPr>
              <w:t xml:space="preserve">. All components are used to deliver a high intensity intervention. </w:t>
            </w:r>
            <w:bookmarkStart w:id="0" w:name="_Int_O46nG4E1"/>
            <w:r w:rsidR="004054ED" w:rsidRPr="122EC66F">
              <w:rPr>
                <w:rFonts w:ascii="Arial" w:eastAsia="Arial" w:hAnsi="Arial" w:cs="Arial"/>
                <w:color w:val="000000" w:themeColor="text1"/>
              </w:rPr>
              <w:t>Correct</w:t>
            </w:r>
            <w:bookmarkEnd w:id="0"/>
            <w:r w:rsidR="004054ED" w:rsidRPr="122EC66F">
              <w:rPr>
                <w:rFonts w:ascii="Arial" w:eastAsia="Arial" w:hAnsi="Arial" w:cs="Arial"/>
                <w:color w:val="000000" w:themeColor="text1"/>
              </w:rPr>
              <w:t xml:space="preserve"> time schedule is followed to provide optimal intervention during the time allocated. Intervention is delivered as designed.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4C2EA1" w14:textId="77777777" w:rsidR="004054ED" w:rsidRDefault="004054ED" w:rsidP="009E6627">
            <w:bookmarkStart w:id="1" w:name="_Int_x4jF1shc"/>
            <w:r w:rsidRPr="122EC66F">
              <w:rPr>
                <w:rFonts w:ascii="Arial" w:eastAsia="Arial" w:hAnsi="Arial" w:cs="Arial"/>
                <w:color w:val="000000" w:themeColor="text1"/>
              </w:rPr>
              <w:t>Interventionist</w:t>
            </w:r>
            <w:bookmarkEnd w:id="1"/>
            <w:r w:rsidRPr="122EC66F">
              <w:rPr>
                <w:rFonts w:ascii="Arial" w:eastAsia="Arial" w:hAnsi="Arial" w:cs="Arial"/>
                <w:color w:val="000000" w:themeColor="text1"/>
              </w:rPr>
              <w:t xml:space="preserve"> and students are engaged. Pace is effective and students are actively involved. Correct materials are used. Intervention time is focused and uninterrupted. </w:t>
            </w:r>
            <w:bookmarkStart w:id="2" w:name="_Int_cxWxHtux"/>
            <w:r w:rsidRPr="122EC66F">
              <w:rPr>
                <w:rFonts w:ascii="Arial" w:eastAsia="Arial" w:hAnsi="Arial" w:cs="Arial"/>
                <w:color w:val="000000" w:themeColor="text1"/>
              </w:rPr>
              <w:t>Lesson is</w:t>
            </w:r>
            <w:bookmarkEnd w:id="2"/>
            <w:r w:rsidRPr="122EC66F">
              <w:rPr>
                <w:rFonts w:ascii="Arial" w:eastAsia="Arial" w:hAnsi="Arial" w:cs="Arial"/>
                <w:color w:val="000000" w:themeColor="text1"/>
              </w:rPr>
              <w:t xml:space="preserve"> delivered as designed.</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A59D12" w14:textId="77777777" w:rsidR="004054ED" w:rsidRDefault="004054ED" w:rsidP="009E6627">
            <w:r>
              <w:rPr>
                <w:rFonts w:ascii="Arial" w:eastAsia="Arial" w:hAnsi="Arial" w:cs="Arial"/>
                <w:color w:val="000000"/>
              </w:rPr>
              <w:t>Interventionist and students are in correct places, but materials are not at hand. Interventionist appears unprepared. Time delay to effectively begin intervention time. Some interruptions noted. No clear plan for the lesson.</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87996C" w14:textId="77777777" w:rsidR="004054ED" w:rsidRDefault="004054ED" w:rsidP="009E6627">
            <w:r>
              <w:rPr>
                <w:rFonts w:ascii="Arial" w:eastAsia="Arial" w:hAnsi="Arial" w:cs="Arial"/>
                <w:color w:val="000000"/>
              </w:rPr>
              <w:t>Intervention not occurring at</w:t>
            </w:r>
            <w:r>
              <w:rPr>
                <w:rFonts w:ascii="Arial" w:eastAsia="Arial" w:hAnsi="Arial" w:cs="Arial"/>
                <w:color w:val="FF0000"/>
              </w:rPr>
              <w:t xml:space="preserve"> </w:t>
            </w:r>
            <w:r>
              <w:rPr>
                <w:rFonts w:ascii="Arial" w:eastAsia="Arial" w:hAnsi="Arial" w:cs="Arial"/>
                <w:color w:val="000000"/>
              </w:rPr>
              <w:t>scheduled time and no manual or lesson plans used.</w:t>
            </w:r>
          </w:p>
        </w:tc>
      </w:tr>
      <w:tr w:rsidR="004054ED" w14:paraId="7C48CD64" w14:textId="77777777" w:rsidTr="122EC66F">
        <w:trPr>
          <w:trHeight w:val="300"/>
        </w:trPr>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CAC921" w14:textId="77777777" w:rsidR="004054ED" w:rsidRDefault="004054ED" w:rsidP="009E6627">
            <w:r>
              <w:rPr>
                <w:rFonts w:ascii="Arial" w:eastAsia="Arial" w:hAnsi="Arial" w:cs="Arial"/>
                <w:color w:val="000000"/>
              </w:rPr>
              <w:t>Management</w:t>
            </w:r>
          </w:p>
          <w:p w14:paraId="6992D984" w14:textId="77777777" w:rsidR="004054ED" w:rsidRDefault="004054ED" w:rsidP="009E6627">
            <w:r>
              <w:rPr>
                <w:rFonts w:ascii="Arial" w:eastAsia="Arial" w:hAnsi="Arial" w:cs="Arial"/>
                <w:color w:val="000000"/>
              </w:rPr>
              <w:t xml:space="preserve"> </w:t>
            </w:r>
          </w:p>
          <w:p w14:paraId="41AF97B0" w14:textId="77777777" w:rsidR="004054ED" w:rsidRDefault="004054ED" w:rsidP="009E6627">
            <w:r>
              <w:rPr>
                <w:rFonts w:ascii="Arial" w:eastAsia="Arial" w:hAnsi="Arial" w:cs="Arial"/>
                <w:color w:val="000000"/>
              </w:rPr>
              <w:t xml:space="preserve"> </w:t>
            </w:r>
          </w:p>
          <w:p w14:paraId="085B02A6" w14:textId="77777777" w:rsidR="004054ED" w:rsidRDefault="004054ED" w:rsidP="009E6627">
            <w:r>
              <w:rPr>
                <w:rFonts w:ascii="Arial" w:eastAsia="Arial" w:hAnsi="Arial" w:cs="Arial"/>
                <w:color w:val="000000"/>
              </w:rPr>
              <w:t xml:space="preserve"> </w:t>
            </w:r>
          </w:p>
          <w:p w14:paraId="26814743" w14:textId="77777777" w:rsidR="004054ED" w:rsidRDefault="004054ED" w:rsidP="009E6627">
            <w:r>
              <w:rPr>
                <w:rFonts w:ascii="Arial" w:eastAsia="Arial" w:hAnsi="Arial" w:cs="Arial"/>
                <w:color w:val="000000"/>
              </w:rPr>
              <w:t xml:space="preserve"> </w:t>
            </w:r>
          </w:p>
          <w:p w14:paraId="4897AE94" w14:textId="77777777" w:rsidR="004054ED" w:rsidRDefault="004054ED" w:rsidP="009E6627">
            <w:r>
              <w:rPr>
                <w:rFonts w:ascii="Arial" w:eastAsia="Arial" w:hAnsi="Arial" w:cs="Arial"/>
                <w:color w:val="000000"/>
              </w:rPr>
              <w:t xml:space="preserve"> </w:t>
            </w:r>
          </w:p>
          <w:p w14:paraId="7E114A6A" w14:textId="77777777" w:rsidR="004054ED" w:rsidRDefault="004054ED" w:rsidP="009E6627">
            <w:r>
              <w:rPr>
                <w:rFonts w:ascii="Arial" w:eastAsia="Arial" w:hAnsi="Arial" w:cs="Arial"/>
                <w:b/>
                <w:color w:val="000000"/>
              </w:rPr>
              <w:t>SCORE</w:t>
            </w:r>
            <w:r>
              <w:rPr>
                <w:rFonts w:ascii="Arial" w:eastAsia="Arial" w:hAnsi="Arial" w:cs="Arial"/>
                <w:color w:val="000000"/>
              </w:rPr>
              <w:t>: _________</w:t>
            </w:r>
          </w:p>
          <w:p w14:paraId="7860BEDD" w14:textId="77777777" w:rsidR="004054ED" w:rsidRDefault="004054ED" w:rsidP="009E6627">
            <w:r>
              <w:rPr>
                <w:rFonts w:ascii="Arial" w:eastAsia="Arial" w:hAnsi="Arial" w:cs="Arial"/>
                <w:color w:val="000000"/>
              </w:rPr>
              <w:t xml:space="preserve"> </w:t>
            </w:r>
          </w:p>
          <w:p w14:paraId="328715F4" w14:textId="77777777" w:rsidR="004054ED" w:rsidRDefault="004054ED" w:rsidP="009E6627">
            <w:r>
              <w:rPr>
                <w:rFonts w:ascii="Arial" w:eastAsia="Arial" w:hAnsi="Arial" w:cs="Arial"/>
                <w:color w:val="000000"/>
              </w:rPr>
              <w:t xml:space="preserve"> </w:t>
            </w:r>
          </w:p>
        </w:tc>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61FA40" w14:textId="77777777" w:rsidR="004054ED" w:rsidRDefault="004054ED" w:rsidP="122EC66F">
            <w:pPr>
              <w:spacing w:before="60"/>
              <w:rPr>
                <w:color w:val="000000" w:themeColor="text1"/>
              </w:rPr>
            </w:pPr>
            <w:r w:rsidRPr="122EC66F">
              <w:rPr>
                <w:rFonts w:ascii="Arial" w:eastAsia="Arial" w:hAnsi="Arial" w:cs="Arial"/>
                <w:color w:val="000000" w:themeColor="text1"/>
              </w:rPr>
              <w:t>Enthusiastic delivery by interventionist. Correct and effective management in place. Interventionist and students effectively making use of time. Structure of intervention provides effective pacing and optimal use of materials</w:t>
            </w:r>
            <w:bookmarkStart w:id="3" w:name="_Int_M0x7NZnY"/>
            <w:r w:rsidRPr="122EC66F">
              <w:rPr>
                <w:rFonts w:ascii="Arial" w:eastAsia="Arial" w:hAnsi="Arial" w:cs="Arial"/>
                <w:color w:val="000000" w:themeColor="text1"/>
              </w:rPr>
              <w:t>.</w:t>
            </w:r>
            <w:r w:rsidRPr="122EC66F">
              <w:rPr>
                <w:color w:val="000000" w:themeColor="text1"/>
              </w:rPr>
              <w:t xml:space="preserve">  </w:t>
            </w:r>
            <w:bookmarkEnd w:id="3"/>
          </w:p>
          <w:p w14:paraId="60CA1D19" w14:textId="77777777" w:rsidR="004054ED" w:rsidRDefault="004054ED" w:rsidP="009E6627">
            <w:r>
              <w:rPr>
                <w:rFonts w:ascii="Arial" w:eastAsia="Arial" w:hAnsi="Arial" w:cs="Arial"/>
                <w:color w:val="000000"/>
              </w:rPr>
              <w:t xml:space="preserve">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CB3C98" w14:textId="3C6907C1" w:rsidR="004054ED" w:rsidRDefault="004054ED" w:rsidP="009E6627">
            <w:pPr>
              <w:spacing w:before="60"/>
            </w:pPr>
            <w:r w:rsidRPr="122EC66F">
              <w:rPr>
                <w:rFonts w:ascii="Arial" w:eastAsia="Arial" w:hAnsi="Arial" w:cs="Arial"/>
                <w:color w:val="000000" w:themeColor="text1"/>
              </w:rPr>
              <w:t>Good delivery by interventionist. Management is effective. A few difficulties noted during implementation. Most students</w:t>
            </w:r>
            <w:r w:rsidR="6EE62C54" w:rsidRPr="122EC66F">
              <w:rPr>
                <w:rFonts w:ascii="Arial" w:eastAsia="Arial" w:hAnsi="Arial" w:cs="Arial"/>
                <w:color w:val="000000" w:themeColor="text1"/>
              </w:rPr>
              <w:t xml:space="preserve"> are</w:t>
            </w:r>
            <w:r w:rsidRPr="122EC66F">
              <w:rPr>
                <w:rFonts w:ascii="Arial" w:eastAsia="Arial" w:hAnsi="Arial" w:cs="Arial"/>
                <w:color w:val="000000" w:themeColor="text1"/>
              </w:rPr>
              <w:t xml:space="preserve"> </w:t>
            </w:r>
            <w:bookmarkStart w:id="4" w:name="_Int_uX8ejYF6"/>
            <w:r w:rsidRPr="122EC66F">
              <w:rPr>
                <w:rFonts w:ascii="Arial" w:eastAsia="Arial" w:hAnsi="Arial" w:cs="Arial"/>
                <w:color w:val="000000" w:themeColor="text1"/>
              </w:rPr>
              <w:t>engaged</w:t>
            </w:r>
            <w:bookmarkEnd w:id="4"/>
            <w:r w:rsidRPr="122EC66F">
              <w:rPr>
                <w:rFonts w:ascii="Arial" w:eastAsia="Arial" w:hAnsi="Arial" w:cs="Arial"/>
                <w:color w:val="000000" w:themeColor="text1"/>
              </w:rPr>
              <w:t xml:space="preserve"> in learning. Structure guides intervention time with occasional lapses in time.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E07E5E" w14:textId="77777777" w:rsidR="004054ED" w:rsidRDefault="004054ED" w:rsidP="009E6627">
            <w:pPr>
              <w:spacing w:before="60"/>
            </w:pPr>
            <w:r>
              <w:rPr>
                <w:rFonts w:ascii="Arial" w:eastAsia="Arial" w:hAnsi="Arial" w:cs="Arial"/>
                <w:color w:val="000000"/>
              </w:rPr>
              <w:t>Poor delivery by interventionist. The interventionist does not follow set procedures for effective implementation. Several students off task. Structure lacks coherence.</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CAC40" w14:textId="77777777" w:rsidR="004054ED" w:rsidRDefault="004054ED" w:rsidP="009E6627">
            <w:pPr>
              <w:spacing w:before="60"/>
            </w:pPr>
            <w:r w:rsidRPr="122EC66F">
              <w:rPr>
                <w:rFonts w:ascii="Arial" w:eastAsia="Arial" w:hAnsi="Arial" w:cs="Arial"/>
                <w:color w:val="000000" w:themeColor="text1"/>
              </w:rPr>
              <w:t xml:space="preserve">Ineffective delivery by interventionist. Students are not engaged. </w:t>
            </w:r>
            <w:bookmarkStart w:id="5" w:name="_Int_qh22iB3M"/>
            <w:r w:rsidRPr="122EC66F">
              <w:rPr>
                <w:rFonts w:ascii="Arial" w:eastAsia="Arial" w:hAnsi="Arial" w:cs="Arial"/>
                <w:color w:val="000000" w:themeColor="text1"/>
              </w:rPr>
              <w:t>Interventionist does</w:t>
            </w:r>
            <w:bookmarkEnd w:id="5"/>
            <w:r w:rsidRPr="122EC66F">
              <w:rPr>
                <w:rFonts w:ascii="Arial" w:eastAsia="Arial" w:hAnsi="Arial" w:cs="Arial"/>
                <w:color w:val="000000" w:themeColor="text1"/>
              </w:rPr>
              <w:t xml:space="preserve"> not guide </w:t>
            </w:r>
            <w:bookmarkStart w:id="6" w:name="_Int_UJ60fFha"/>
            <w:r w:rsidRPr="122EC66F">
              <w:rPr>
                <w:rFonts w:ascii="Arial" w:eastAsia="Arial" w:hAnsi="Arial" w:cs="Arial"/>
                <w:color w:val="000000" w:themeColor="text1"/>
              </w:rPr>
              <w:t>structure</w:t>
            </w:r>
            <w:bookmarkEnd w:id="6"/>
            <w:r w:rsidRPr="122EC66F">
              <w:rPr>
                <w:rFonts w:ascii="Arial" w:eastAsia="Arial" w:hAnsi="Arial" w:cs="Arial"/>
                <w:color w:val="000000" w:themeColor="text1"/>
              </w:rPr>
              <w:t xml:space="preserve"> for intervention.</w:t>
            </w:r>
          </w:p>
        </w:tc>
      </w:tr>
    </w:tbl>
    <w:p w14:paraId="2A30B663" w14:textId="77777777" w:rsidR="004054ED" w:rsidRDefault="004054ED" w:rsidP="004054ED">
      <w:pPr>
        <w:pStyle w:val="paragraph"/>
        <w:spacing w:before="0" w:beforeAutospacing="0" w:after="0" w:afterAutospacing="0"/>
        <w:textAlignment w:val="baseline"/>
        <w:rPr>
          <w:rFonts w:ascii="Arial" w:hAnsi="Arial" w:cs="Arial"/>
          <w:color w:val="000000"/>
          <w:sz w:val="20"/>
          <w:szCs w:val="20"/>
          <w:shd w:val="clear" w:color="auto" w:fill="FFFFFF"/>
        </w:rPr>
      </w:pPr>
    </w:p>
    <w:p w14:paraId="6EF5B63A" w14:textId="77777777" w:rsidR="004054ED" w:rsidRDefault="004054ED" w:rsidP="004054ED">
      <w:pPr>
        <w:jc w:val="center"/>
        <w:rPr>
          <w:rFonts w:ascii="Arial" w:eastAsia="Arial" w:hAnsi="Arial" w:cs="Arial"/>
          <w:color w:val="000000"/>
        </w:rPr>
      </w:pPr>
      <w:r>
        <w:rPr>
          <w:rFonts w:ascii="Arial" w:eastAsia="Arial" w:hAnsi="Arial" w:cs="Arial"/>
          <w:b/>
          <w:color w:val="000000"/>
        </w:rPr>
        <w:lastRenderedPageBreak/>
        <w:t xml:space="preserve">Sample Tier II Direct Observation Rubric </w:t>
      </w:r>
      <w:r>
        <w:rPr>
          <w:rFonts w:ascii="Arial" w:eastAsia="Arial" w:hAnsi="Arial" w:cs="Arial"/>
          <w:color w:val="000000"/>
        </w:rPr>
        <w:t>(page 2)</w:t>
      </w:r>
    </w:p>
    <w:p w14:paraId="635CC36F" w14:textId="77777777" w:rsidR="004054ED" w:rsidRDefault="004054ED" w:rsidP="004054ED">
      <w:pPr>
        <w:jc w:val="center"/>
        <w:rPr>
          <w:rFonts w:ascii="Arial" w:eastAsia="Arial" w:hAnsi="Arial" w:cs="Arial"/>
          <w:color w:val="000000"/>
        </w:rPr>
      </w:pPr>
    </w:p>
    <w:tbl>
      <w:tblPr>
        <w:tblW w:w="10800" w:type="dxa"/>
        <w:tblLayout w:type="fixed"/>
        <w:tblLook w:val="0600" w:firstRow="0" w:lastRow="0" w:firstColumn="0" w:lastColumn="0" w:noHBand="1" w:noVBand="1"/>
      </w:tblPr>
      <w:tblGrid>
        <w:gridCol w:w="2550"/>
        <w:gridCol w:w="2055"/>
        <w:gridCol w:w="2100"/>
        <w:gridCol w:w="2100"/>
        <w:gridCol w:w="1995"/>
      </w:tblGrid>
      <w:tr w:rsidR="004054ED" w14:paraId="4CCAE1D2" w14:textId="77777777" w:rsidTr="122EC66F">
        <w:trPr>
          <w:trHeight w:val="300"/>
        </w:trPr>
        <w:tc>
          <w:tcPr>
            <w:tcW w:w="2550" w:type="dxa"/>
            <w:vMerge w:val="restart"/>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vAlign w:val="center"/>
          </w:tcPr>
          <w:p w14:paraId="78C2569B" w14:textId="77777777" w:rsidR="004054ED" w:rsidRDefault="004054ED" w:rsidP="009E6627">
            <w:pPr>
              <w:jc w:val="center"/>
              <w:rPr>
                <w:rFonts w:ascii="Arial" w:eastAsia="Arial" w:hAnsi="Arial" w:cs="Arial"/>
                <w:b/>
                <w:color w:val="000000"/>
              </w:rPr>
            </w:pPr>
            <w:r>
              <w:rPr>
                <w:rFonts w:ascii="Arial" w:eastAsia="Arial" w:hAnsi="Arial" w:cs="Arial"/>
                <w:b/>
                <w:color w:val="000000"/>
              </w:rPr>
              <w:t>Focus</w:t>
            </w:r>
          </w:p>
        </w:tc>
        <w:tc>
          <w:tcPr>
            <w:tcW w:w="82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17DFB" w14:textId="77777777" w:rsidR="004054ED" w:rsidRDefault="004054ED" w:rsidP="009E6627">
            <w:pPr>
              <w:jc w:val="center"/>
              <w:rPr>
                <w:rFonts w:ascii="Arial" w:eastAsia="Arial" w:hAnsi="Arial" w:cs="Arial"/>
                <w:b/>
                <w:color w:val="000000"/>
              </w:rPr>
            </w:pPr>
            <w:r>
              <w:rPr>
                <w:rFonts w:ascii="Arial" w:eastAsia="Arial" w:hAnsi="Arial" w:cs="Arial"/>
                <w:b/>
                <w:color w:val="000000"/>
              </w:rPr>
              <w:t>Criteria</w:t>
            </w:r>
          </w:p>
        </w:tc>
      </w:tr>
      <w:tr w:rsidR="004054ED" w14:paraId="387108B0" w14:textId="77777777" w:rsidTr="00A07CE7">
        <w:trPr>
          <w:trHeight w:val="300"/>
        </w:trPr>
        <w:tc>
          <w:tcPr>
            <w:tcW w:w="2550" w:type="dxa"/>
            <w:vMerge/>
            <w:tcBorders>
              <w:top w:val="single" w:sz="8" w:space="0" w:color="000000" w:themeColor="text1"/>
              <w:left w:val="single" w:sz="4" w:space="0" w:color="auto"/>
              <w:bottom w:val="single" w:sz="8" w:space="0" w:color="000000" w:themeColor="text1"/>
            </w:tcBorders>
            <w:tcMar>
              <w:left w:w="108" w:type="dxa"/>
              <w:right w:w="108" w:type="dxa"/>
            </w:tcMar>
            <w:vAlign w:val="center"/>
          </w:tcPr>
          <w:p w14:paraId="1E4614C0" w14:textId="77777777" w:rsidR="004054ED" w:rsidRDefault="004054ED" w:rsidP="009E6627">
            <w:pPr>
              <w:widowControl w:val="0"/>
              <w:pBdr>
                <w:top w:val="nil"/>
                <w:left w:val="nil"/>
                <w:bottom w:val="nil"/>
                <w:right w:val="nil"/>
                <w:between w:val="nil"/>
              </w:pBdr>
              <w:spacing w:line="276" w:lineRule="auto"/>
              <w:rPr>
                <w:rFonts w:ascii="Arial" w:eastAsia="Arial" w:hAnsi="Arial" w:cs="Arial"/>
                <w:b/>
                <w:color w:val="000000"/>
              </w:rPr>
            </w:pP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96CCF7" w14:textId="77777777" w:rsidR="004054ED" w:rsidRDefault="004054ED" w:rsidP="009E6627">
            <w:pPr>
              <w:jc w:val="center"/>
              <w:rPr>
                <w:rFonts w:ascii="Arial" w:eastAsia="Arial" w:hAnsi="Arial" w:cs="Arial"/>
                <w:b/>
                <w:bCs/>
                <w:color w:val="000000"/>
              </w:rPr>
            </w:pPr>
            <w:r w:rsidRPr="686FDFCB">
              <w:rPr>
                <w:rFonts w:ascii="Arial" w:eastAsia="Arial" w:hAnsi="Arial" w:cs="Arial"/>
                <w:b/>
                <w:bCs/>
                <w:color w:val="000000" w:themeColor="text1"/>
              </w:rPr>
              <w:t>3</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41D096" w14:textId="77777777" w:rsidR="004054ED" w:rsidRDefault="004054ED" w:rsidP="009E6627">
            <w:pPr>
              <w:jc w:val="center"/>
              <w:rPr>
                <w:rFonts w:ascii="Arial" w:eastAsia="Arial" w:hAnsi="Arial" w:cs="Arial"/>
                <w:b/>
                <w:color w:val="000000"/>
              </w:rPr>
            </w:pPr>
            <w:r>
              <w:rPr>
                <w:rFonts w:ascii="Arial" w:eastAsia="Arial" w:hAnsi="Arial" w:cs="Arial"/>
                <w:b/>
                <w:color w:val="000000"/>
              </w:rPr>
              <w:t>2</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EBCE75" w14:textId="77777777" w:rsidR="004054ED" w:rsidRDefault="004054ED" w:rsidP="009E6627">
            <w:pPr>
              <w:spacing w:line="259" w:lineRule="auto"/>
              <w:jc w:val="center"/>
            </w:pPr>
            <w:r w:rsidRPr="686FDFCB">
              <w:rPr>
                <w:rFonts w:ascii="Arial" w:eastAsia="Arial" w:hAnsi="Arial" w:cs="Arial"/>
                <w:b/>
                <w:bCs/>
                <w:color w:val="000000" w:themeColor="text1"/>
              </w:rPr>
              <w:t>1</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5C13D2" w14:textId="77777777" w:rsidR="004054ED" w:rsidRDefault="004054ED" w:rsidP="009E6627">
            <w:pPr>
              <w:spacing w:line="259" w:lineRule="auto"/>
              <w:jc w:val="center"/>
            </w:pPr>
            <w:r w:rsidRPr="686FDFCB">
              <w:rPr>
                <w:rFonts w:ascii="Arial" w:eastAsia="Arial" w:hAnsi="Arial" w:cs="Arial"/>
                <w:b/>
                <w:bCs/>
                <w:color w:val="000000" w:themeColor="text1"/>
              </w:rPr>
              <w:t>0</w:t>
            </w:r>
          </w:p>
        </w:tc>
      </w:tr>
      <w:tr w:rsidR="004054ED" w14:paraId="42FC1645" w14:textId="77777777" w:rsidTr="00A07CE7">
        <w:trPr>
          <w:trHeight w:val="5983"/>
        </w:trPr>
        <w:tc>
          <w:tcPr>
            <w:tcW w:w="2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671C44" w14:textId="77777777" w:rsidR="004054ED" w:rsidRDefault="004054ED" w:rsidP="009E6627">
            <w:pPr>
              <w:spacing w:before="60"/>
            </w:pPr>
            <w:r>
              <w:rPr>
                <w:rFonts w:ascii="Arial" w:eastAsia="Arial" w:hAnsi="Arial" w:cs="Arial"/>
                <w:color w:val="000000"/>
              </w:rPr>
              <w:t>Progress Monitoring, Documentation, and Communication</w:t>
            </w:r>
          </w:p>
          <w:p w14:paraId="05B45A70" w14:textId="77777777" w:rsidR="004054ED" w:rsidRDefault="004054ED" w:rsidP="009E6627">
            <w:r>
              <w:rPr>
                <w:rFonts w:ascii="Arial" w:eastAsia="Arial" w:hAnsi="Arial" w:cs="Arial"/>
                <w:color w:val="000000"/>
              </w:rPr>
              <w:t xml:space="preserve"> </w:t>
            </w:r>
          </w:p>
          <w:p w14:paraId="72FE2638" w14:textId="77777777" w:rsidR="004054ED" w:rsidRDefault="004054ED" w:rsidP="009E6627">
            <w:r>
              <w:rPr>
                <w:rFonts w:ascii="Arial" w:eastAsia="Arial" w:hAnsi="Arial" w:cs="Arial"/>
                <w:color w:val="000000"/>
              </w:rPr>
              <w:t xml:space="preserve"> </w:t>
            </w:r>
          </w:p>
          <w:p w14:paraId="1B0D20A4" w14:textId="77777777" w:rsidR="004054ED" w:rsidRDefault="004054ED" w:rsidP="009E6627">
            <w:r>
              <w:rPr>
                <w:rFonts w:ascii="Arial" w:eastAsia="Arial" w:hAnsi="Arial" w:cs="Arial"/>
                <w:color w:val="000000"/>
              </w:rPr>
              <w:t xml:space="preserve"> </w:t>
            </w:r>
          </w:p>
          <w:p w14:paraId="61A9F570" w14:textId="77777777" w:rsidR="004054ED" w:rsidRDefault="004054ED" w:rsidP="009E6627">
            <w:r>
              <w:rPr>
                <w:rFonts w:ascii="Arial" w:eastAsia="Arial" w:hAnsi="Arial" w:cs="Arial"/>
                <w:color w:val="000000"/>
              </w:rPr>
              <w:t xml:space="preserve"> </w:t>
            </w:r>
          </w:p>
          <w:p w14:paraId="5039BCED" w14:textId="77777777" w:rsidR="004054ED" w:rsidRDefault="004054ED" w:rsidP="009E6627">
            <w:r>
              <w:rPr>
                <w:rFonts w:ascii="Arial" w:eastAsia="Arial" w:hAnsi="Arial" w:cs="Arial"/>
                <w:b/>
                <w:color w:val="000000"/>
              </w:rPr>
              <w:t>SCORE</w:t>
            </w:r>
            <w:r>
              <w:rPr>
                <w:rFonts w:ascii="Arial" w:eastAsia="Arial" w:hAnsi="Arial" w:cs="Arial"/>
                <w:color w:val="000000"/>
              </w:rPr>
              <w:t>: _________</w:t>
            </w: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11B7DF" w14:textId="77777777" w:rsidR="004054ED" w:rsidRDefault="004054ED" w:rsidP="009E6627">
            <w:pPr>
              <w:spacing w:before="60"/>
            </w:pPr>
            <w:r w:rsidRPr="122EC66F">
              <w:rPr>
                <w:rFonts w:ascii="Arial" w:eastAsia="Arial" w:hAnsi="Arial" w:cs="Arial"/>
                <w:color w:val="000000" w:themeColor="text1"/>
              </w:rPr>
              <w:t xml:space="preserve">Progress monitoring is completed once every other week and clearly documented on all forms. Communication of assessment results with teachers and parents exceeds the minimum requirements. Documentation of interventions and progress is </w:t>
            </w:r>
            <w:bookmarkStart w:id="7" w:name="_Int_MSMuw03R"/>
            <w:r w:rsidRPr="122EC66F">
              <w:rPr>
                <w:rFonts w:ascii="Arial" w:eastAsia="Arial" w:hAnsi="Arial" w:cs="Arial"/>
                <w:color w:val="000000" w:themeColor="text1"/>
              </w:rPr>
              <w:t>very clear</w:t>
            </w:r>
            <w:bookmarkEnd w:id="7"/>
            <w:r w:rsidRPr="122EC66F">
              <w:rPr>
                <w:rFonts w:ascii="Arial" w:eastAsia="Arial" w:hAnsi="Arial" w:cs="Arial"/>
                <w:color w:val="000000" w:themeColor="text1"/>
              </w:rPr>
              <w:t xml:space="preserve"> to understand, and </w:t>
            </w:r>
            <w:r w:rsidRPr="122EC66F">
              <w:rPr>
                <w:color w:val="000000" w:themeColor="text1"/>
              </w:rPr>
              <w:t xml:space="preserve">     </w:t>
            </w:r>
            <w:r w:rsidRPr="122EC66F">
              <w:rPr>
                <w:rFonts w:ascii="Arial" w:eastAsia="Arial" w:hAnsi="Arial" w:cs="Arial"/>
                <w:color w:val="000000" w:themeColor="text1"/>
              </w:rPr>
              <w:t>systematically communicated.</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C7D5CF" w14:textId="77777777" w:rsidR="004054ED" w:rsidRDefault="004054ED" w:rsidP="009E6627">
            <w:pPr>
              <w:spacing w:before="60"/>
            </w:pPr>
            <w:r w:rsidRPr="122EC66F">
              <w:rPr>
                <w:rFonts w:ascii="Arial" w:eastAsia="Arial" w:hAnsi="Arial" w:cs="Arial"/>
                <w:color w:val="000000" w:themeColor="text1"/>
              </w:rPr>
              <w:t xml:space="preserve">Progress monitoring is generally accurate. Communication with teacher and parents happens at least twice </w:t>
            </w:r>
            <w:bookmarkStart w:id="8" w:name="_Int_C0BAAX3J"/>
            <w:r w:rsidRPr="122EC66F">
              <w:rPr>
                <w:rFonts w:ascii="Arial" w:eastAsia="Arial" w:hAnsi="Arial" w:cs="Arial"/>
                <w:color w:val="000000" w:themeColor="text1"/>
              </w:rPr>
              <w:t>each</w:t>
            </w:r>
            <w:bookmarkEnd w:id="8"/>
            <w:r w:rsidRPr="122EC66F">
              <w:rPr>
                <w:rFonts w:ascii="Arial" w:eastAsia="Arial" w:hAnsi="Arial" w:cs="Arial"/>
                <w:color w:val="000000" w:themeColor="text1"/>
              </w:rPr>
              <w:t xml:space="preserve"> nine weeks. Documentation of interventions and student progress is adequately communicated.</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6219F9" w14:textId="77777777" w:rsidR="004054ED" w:rsidRDefault="004054ED" w:rsidP="009E6627">
            <w:pPr>
              <w:spacing w:before="60"/>
            </w:pPr>
            <w:r>
              <w:rPr>
                <w:rFonts w:ascii="Arial" w:eastAsia="Arial" w:hAnsi="Arial" w:cs="Arial"/>
                <w:color w:val="000000"/>
              </w:rPr>
              <w:t>Progress monitoring is sporadic. There is not a clear system for communicating results with the teacher or parents. Limited documentation of interventions or progress is noted. Progress is rarely communicated.</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8B5300" w14:textId="77777777" w:rsidR="004054ED" w:rsidRDefault="004054ED" w:rsidP="009E6627">
            <w:pPr>
              <w:spacing w:before="60"/>
            </w:pPr>
            <w:r>
              <w:rPr>
                <w:rFonts w:ascii="Arial" w:eastAsia="Arial" w:hAnsi="Arial" w:cs="Arial"/>
                <w:color w:val="000000"/>
              </w:rPr>
              <w:t>Progress monitoring is not occurring. No communication with teachers or parents. No documentation of interventions or progress.</w:t>
            </w:r>
          </w:p>
        </w:tc>
      </w:tr>
      <w:tr w:rsidR="4355E990" w14:paraId="2361BB2E" w14:textId="77777777" w:rsidTr="122EC66F">
        <w:trPr>
          <w:trHeight w:val="5010"/>
        </w:trPr>
        <w:tc>
          <w:tcPr>
            <w:tcW w:w="2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72A3AD" w14:textId="30952217" w:rsidR="5C817027" w:rsidRDefault="5C817027" w:rsidP="1201330A">
            <w:pPr>
              <w:spacing w:before="60" w:line="259" w:lineRule="auto"/>
              <w:rPr>
                <w:rFonts w:ascii="Arial" w:eastAsia="Arial" w:hAnsi="Arial" w:cs="Arial"/>
                <w:color w:val="000000" w:themeColor="text1"/>
              </w:rPr>
            </w:pPr>
            <w:r w:rsidRPr="1201330A">
              <w:rPr>
                <w:rFonts w:ascii="Arial" w:eastAsia="Arial" w:hAnsi="Arial" w:cs="Arial"/>
                <w:color w:val="000000" w:themeColor="text1"/>
              </w:rPr>
              <w:t>Cohesion with Tier I</w:t>
            </w:r>
          </w:p>
          <w:p w14:paraId="0F4B74B1" w14:textId="77777777" w:rsidR="5C817027" w:rsidRDefault="5C817027" w:rsidP="1201330A">
            <w:pPr>
              <w:rPr>
                <w:rFonts w:ascii="Arial" w:eastAsia="Arial" w:hAnsi="Arial" w:cs="Arial"/>
                <w:color w:val="000000" w:themeColor="text1"/>
              </w:rPr>
            </w:pPr>
            <w:r w:rsidRPr="1201330A">
              <w:rPr>
                <w:rFonts w:ascii="Arial" w:eastAsia="Arial" w:hAnsi="Arial" w:cs="Arial"/>
                <w:color w:val="000000" w:themeColor="text1"/>
              </w:rPr>
              <w:t xml:space="preserve"> </w:t>
            </w:r>
          </w:p>
          <w:p w14:paraId="6DF4AB02" w14:textId="77777777" w:rsidR="5C817027" w:rsidRDefault="5C817027" w:rsidP="1201330A">
            <w:pPr>
              <w:rPr>
                <w:rFonts w:ascii="Arial" w:eastAsia="Arial" w:hAnsi="Arial" w:cs="Arial"/>
                <w:color w:val="000000" w:themeColor="text1"/>
              </w:rPr>
            </w:pPr>
            <w:r w:rsidRPr="1201330A">
              <w:rPr>
                <w:rFonts w:ascii="Arial" w:eastAsia="Arial" w:hAnsi="Arial" w:cs="Arial"/>
                <w:color w:val="000000" w:themeColor="text1"/>
              </w:rPr>
              <w:t xml:space="preserve"> </w:t>
            </w:r>
          </w:p>
          <w:p w14:paraId="3A595422" w14:textId="77777777" w:rsidR="5C817027" w:rsidRDefault="5C817027" w:rsidP="1201330A">
            <w:pPr>
              <w:rPr>
                <w:rFonts w:ascii="Arial" w:eastAsia="Arial" w:hAnsi="Arial" w:cs="Arial"/>
                <w:color w:val="000000" w:themeColor="text1"/>
              </w:rPr>
            </w:pPr>
            <w:r w:rsidRPr="1201330A">
              <w:rPr>
                <w:rFonts w:ascii="Arial" w:eastAsia="Arial" w:hAnsi="Arial" w:cs="Arial"/>
                <w:color w:val="000000" w:themeColor="text1"/>
              </w:rPr>
              <w:t xml:space="preserve"> </w:t>
            </w:r>
          </w:p>
          <w:p w14:paraId="4B02332D" w14:textId="77777777" w:rsidR="5C817027" w:rsidRDefault="5C817027" w:rsidP="1201330A">
            <w:pPr>
              <w:rPr>
                <w:rFonts w:ascii="Arial" w:eastAsia="Arial" w:hAnsi="Arial" w:cs="Arial"/>
                <w:color w:val="000000" w:themeColor="text1"/>
              </w:rPr>
            </w:pPr>
            <w:r w:rsidRPr="1201330A">
              <w:rPr>
                <w:rFonts w:ascii="Arial" w:eastAsia="Arial" w:hAnsi="Arial" w:cs="Arial"/>
                <w:color w:val="000000" w:themeColor="text1"/>
              </w:rPr>
              <w:t xml:space="preserve"> </w:t>
            </w:r>
          </w:p>
          <w:p w14:paraId="028808ED" w14:textId="1477E9DD" w:rsidR="5C817027" w:rsidRDefault="5C817027" w:rsidP="1201330A">
            <w:pPr>
              <w:spacing w:before="60"/>
              <w:rPr>
                <w:rFonts w:ascii="Arial" w:eastAsia="Arial" w:hAnsi="Arial" w:cs="Arial"/>
                <w:color w:val="000000" w:themeColor="text1"/>
              </w:rPr>
            </w:pPr>
            <w:r w:rsidRPr="1201330A">
              <w:rPr>
                <w:rFonts w:ascii="Arial" w:eastAsia="Arial" w:hAnsi="Arial" w:cs="Arial"/>
                <w:b/>
                <w:bCs/>
                <w:color w:val="000000" w:themeColor="text1"/>
              </w:rPr>
              <w:t>SCORE</w:t>
            </w:r>
            <w:r w:rsidRPr="1201330A">
              <w:rPr>
                <w:rFonts w:ascii="Arial" w:eastAsia="Arial" w:hAnsi="Arial" w:cs="Arial"/>
                <w:color w:val="000000" w:themeColor="text1"/>
              </w:rPr>
              <w:t>: _________</w:t>
            </w:r>
          </w:p>
          <w:p w14:paraId="3CDA394F" w14:textId="56ECDA86" w:rsidR="4355E990" w:rsidRDefault="4355E990" w:rsidP="1201330A">
            <w:pPr>
              <w:rPr>
                <w:rFonts w:ascii="Arial" w:eastAsia="Arial" w:hAnsi="Arial" w:cs="Arial"/>
                <w:color w:val="000000" w:themeColor="text1"/>
              </w:rPr>
            </w:pP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4C4FD0" w14:textId="3FC46C23" w:rsidR="5C817027" w:rsidRDefault="75CE4892" w:rsidP="1201330A">
            <w:pPr>
              <w:rPr>
                <w:rFonts w:ascii="Arial" w:eastAsia="Arial" w:hAnsi="Arial" w:cs="Arial"/>
                <w:color w:val="000000" w:themeColor="text1"/>
              </w:rPr>
            </w:pPr>
            <w:r w:rsidRPr="1201330A">
              <w:rPr>
                <w:rFonts w:ascii="Arial" w:eastAsia="Arial" w:hAnsi="Arial" w:cs="Arial"/>
                <w:color w:val="000000" w:themeColor="text1"/>
              </w:rPr>
              <w:t>Purposeful consideration of alignment between skills-</w:t>
            </w:r>
            <w:r w:rsidR="78303C5C" w:rsidRPr="1201330A">
              <w:rPr>
                <w:rFonts w:ascii="Arial" w:eastAsia="Arial" w:hAnsi="Arial" w:cs="Arial"/>
                <w:color w:val="000000" w:themeColor="text1"/>
              </w:rPr>
              <w:t>based</w:t>
            </w:r>
            <w:r w:rsidRPr="1201330A">
              <w:rPr>
                <w:rFonts w:ascii="Arial" w:eastAsia="Arial" w:hAnsi="Arial" w:cs="Arial"/>
                <w:color w:val="000000" w:themeColor="text1"/>
              </w:rPr>
              <w:t xml:space="preserve"> intervention and grade-level standards is </w:t>
            </w:r>
            <w:r w:rsidR="50F6424C" w:rsidRPr="1201330A">
              <w:rPr>
                <w:rFonts w:ascii="Arial" w:eastAsia="Arial" w:hAnsi="Arial" w:cs="Arial"/>
                <w:color w:val="000000" w:themeColor="text1"/>
              </w:rPr>
              <w:t>evident</w:t>
            </w:r>
            <w:r w:rsidRPr="1201330A">
              <w:rPr>
                <w:rFonts w:ascii="Arial" w:eastAsia="Arial" w:hAnsi="Arial" w:cs="Arial"/>
                <w:color w:val="000000" w:themeColor="text1"/>
              </w:rPr>
              <w:t>. Intervention provides an opportunity for g</w:t>
            </w:r>
            <w:r w:rsidR="15D71427" w:rsidRPr="1201330A">
              <w:rPr>
                <w:rFonts w:ascii="Arial" w:eastAsia="Arial" w:hAnsi="Arial" w:cs="Arial"/>
                <w:color w:val="000000" w:themeColor="text1"/>
              </w:rPr>
              <w:t>rade-level application within skills-based instruction</w:t>
            </w:r>
            <w:r w:rsidR="08F39DF5" w:rsidRPr="1201330A">
              <w:rPr>
                <w:rFonts w:ascii="Arial" w:eastAsia="Arial" w:hAnsi="Arial" w:cs="Arial"/>
                <w:color w:val="000000" w:themeColor="text1"/>
              </w:rPr>
              <w:t xml:space="preserve"> as appropriate</w:t>
            </w:r>
            <w:r w:rsidR="15D71427" w:rsidRPr="1201330A">
              <w:rPr>
                <w:rFonts w:ascii="Arial" w:eastAsia="Arial" w:hAnsi="Arial" w:cs="Arial"/>
                <w:color w:val="000000" w:themeColor="text1"/>
              </w:rPr>
              <w:t>.</w:t>
            </w:r>
            <w:r w:rsidR="4657A8D9" w:rsidRPr="1201330A">
              <w:rPr>
                <w:rFonts w:ascii="Arial" w:eastAsia="Arial" w:hAnsi="Arial" w:cs="Arial"/>
                <w:color w:val="000000" w:themeColor="text1"/>
              </w:rPr>
              <w:t xml:space="preserve">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69B7E0" w14:textId="26BA5029" w:rsidR="296A3B5F" w:rsidRDefault="296A3B5F" w:rsidP="1201330A">
            <w:pPr>
              <w:spacing w:before="60"/>
              <w:rPr>
                <w:rFonts w:ascii="Arial" w:eastAsia="Arial" w:hAnsi="Arial" w:cs="Arial"/>
                <w:color w:val="000000" w:themeColor="text1"/>
              </w:rPr>
            </w:pPr>
            <w:r w:rsidRPr="1201330A">
              <w:rPr>
                <w:rFonts w:ascii="Arial" w:eastAsia="Arial" w:hAnsi="Arial" w:cs="Arial"/>
                <w:color w:val="000000" w:themeColor="text1"/>
              </w:rPr>
              <w:t>There is</w:t>
            </w:r>
            <w:r w:rsidR="0887C294" w:rsidRPr="1201330A">
              <w:rPr>
                <w:rFonts w:ascii="Arial" w:eastAsia="Arial" w:hAnsi="Arial" w:cs="Arial"/>
                <w:color w:val="000000" w:themeColor="text1"/>
              </w:rPr>
              <w:t xml:space="preserve"> some</w:t>
            </w:r>
            <w:r w:rsidRPr="1201330A">
              <w:rPr>
                <w:rFonts w:ascii="Arial" w:eastAsia="Arial" w:hAnsi="Arial" w:cs="Arial"/>
                <w:color w:val="000000" w:themeColor="text1"/>
              </w:rPr>
              <w:t xml:space="preserve"> consideration of alignment between skills-</w:t>
            </w:r>
            <w:r w:rsidR="23D6A2AD" w:rsidRPr="1201330A">
              <w:rPr>
                <w:rFonts w:ascii="Arial" w:eastAsia="Arial" w:hAnsi="Arial" w:cs="Arial"/>
                <w:color w:val="000000" w:themeColor="text1"/>
              </w:rPr>
              <w:t>based</w:t>
            </w:r>
            <w:r w:rsidRPr="1201330A">
              <w:rPr>
                <w:rFonts w:ascii="Arial" w:eastAsia="Arial" w:hAnsi="Arial" w:cs="Arial"/>
                <w:color w:val="000000" w:themeColor="text1"/>
              </w:rPr>
              <w:t xml:space="preserve"> intervention and grade-level standards</w:t>
            </w:r>
            <w:r w:rsidR="427C49DD" w:rsidRPr="1201330A">
              <w:rPr>
                <w:rFonts w:ascii="Arial" w:eastAsia="Arial" w:hAnsi="Arial" w:cs="Arial"/>
                <w:color w:val="000000" w:themeColor="text1"/>
              </w:rPr>
              <w:t>, but it does not appear to be purposeful</w:t>
            </w:r>
            <w:r w:rsidR="3692B121" w:rsidRPr="1201330A">
              <w:rPr>
                <w:rFonts w:ascii="Arial" w:eastAsia="Arial" w:hAnsi="Arial" w:cs="Arial"/>
                <w:color w:val="000000" w:themeColor="text1"/>
              </w:rPr>
              <w:t>.</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D16D00" w14:textId="1BD34FF8" w:rsidR="1557E080" w:rsidRDefault="1557E080" w:rsidP="1201330A">
            <w:pPr>
              <w:spacing w:before="60"/>
              <w:rPr>
                <w:rFonts w:ascii="Arial" w:eastAsia="Arial" w:hAnsi="Arial" w:cs="Arial"/>
                <w:color w:val="000000" w:themeColor="text1"/>
              </w:rPr>
            </w:pPr>
            <w:r w:rsidRPr="1201330A">
              <w:rPr>
                <w:rFonts w:ascii="Arial" w:eastAsia="Arial" w:hAnsi="Arial" w:cs="Arial"/>
                <w:color w:val="000000" w:themeColor="text1"/>
              </w:rPr>
              <w:t>The a</w:t>
            </w:r>
            <w:r w:rsidR="06536B99" w:rsidRPr="1201330A">
              <w:rPr>
                <w:rFonts w:ascii="Arial" w:eastAsia="Arial" w:hAnsi="Arial" w:cs="Arial"/>
                <w:color w:val="000000" w:themeColor="text1"/>
              </w:rPr>
              <w:t>lignment between skills</w:t>
            </w:r>
            <w:r w:rsidR="7D8A8CAD" w:rsidRPr="1201330A">
              <w:rPr>
                <w:rFonts w:ascii="Arial" w:eastAsia="Arial" w:hAnsi="Arial" w:cs="Arial"/>
                <w:color w:val="000000" w:themeColor="text1"/>
              </w:rPr>
              <w:t>-based</w:t>
            </w:r>
            <w:r w:rsidR="06536B99" w:rsidRPr="1201330A">
              <w:rPr>
                <w:rFonts w:ascii="Arial" w:eastAsia="Arial" w:hAnsi="Arial" w:cs="Arial"/>
                <w:color w:val="000000" w:themeColor="text1"/>
              </w:rPr>
              <w:t xml:space="preserve"> </w:t>
            </w:r>
            <w:r w:rsidR="7D8A8CAD" w:rsidRPr="1201330A">
              <w:rPr>
                <w:rFonts w:ascii="Arial" w:eastAsia="Arial" w:hAnsi="Arial" w:cs="Arial"/>
                <w:color w:val="000000" w:themeColor="text1"/>
              </w:rPr>
              <w:t xml:space="preserve">intervention </w:t>
            </w:r>
            <w:r w:rsidR="06536B99" w:rsidRPr="1201330A">
              <w:rPr>
                <w:rFonts w:ascii="Arial" w:eastAsia="Arial" w:hAnsi="Arial" w:cs="Arial"/>
                <w:color w:val="000000" w:themeColor="text1"/>
              </w:rPr>
              <w:t xml:space="preserve">and </w:t>
            </w:r>
            <w:r w:rsidR="48334736" w:rsidRPr="1201330A">
              <w:rPr>
                <w:rFonts w:ascii="Arial" w:eastAsia="Arial" w:hAnsi="Arial" w:cs="Arial"/>
                <w:color w:val="000000" w:themeColor="text1"/>
              </w:rPr>
              <w:t xml:space="preserve">grade-level </w:t>
            </w:r>
            <w:r w:rsidR="06536B99" w:rsidRPr="1201330A">
              <w:rPr>
                <w:rFonts w:ascii="Arial" w:eastAsia="Arial" w:hAnsi="Arial" w:cs="Arial"/>
                <w:color w:val="000000" w:themeColor="text1"/>
              </w:rPr>
              <w:t xml:space="preserve">standards is not clear. </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CFE75B" w14:textId="2EA9A9A4" w:rsidR="0B722BDF" w:rsidRDefault="0B722BDF" w:rsidP="1201330A">
            <w:pPr>
              <w:spacing w:before="60" w:line="259" w:lineRule="auto"/>
              <w:rPr>
                <w:rFonts w:ascii="Arial" w:eastAsia="Arial" w:hAnsi="Arial" w:cs="Arial"/>
                <w:color w:val="000000" w:themeColor="text1"/>
              </w:rPr>
            </w:pPr>
            <w:r w:rsidRPr="1201330A">
              <w:rPr>
                <w:rFonts w:ascii="Arial" w:eastAsia="Arial" w:hAnsi="Arial" w:cs="Arial"/>
                <w:color w:val="000000" w:themeColor="text1"/>
              </w:rPr>
              <w:t>Skills-</w:t>
            </w:r>
            <w:r w:rsidR="7082A67F" w:rsidRPr="1201330A">
              <w:rPr>
                <w:rFonts w:ascii="Arial" w:eastAsia="Arial" w:hAnsi="Arial" w:cs="Arial"/>
                <w:color w:val="000000" w:themeColor="text1"/>
              </w:rPr>
              <w:t>based</w:t>
            </w:r>
            <w:r w:rsidRPr="1201330A">
              <w:rPr>
                <w:rFonts w:ascii="Arial" w:eastAsia="Arial" w:hAnsi="Arial" w:cs="Arial"/>
                <w:color w:val="000000" w:themeColor="text1"/>
              </w:rPr>
              <w:t xml:space="preserve"> intervention appears to be siloed from Tier I. </w:t>
            </w:r>
          </w:p>
        </w:tc>
      </w:tr>
    </w:tbl>
    <w:p w14:paraId="5BEF24DD" w14:textId="77777777" w:rsidR="004054ED" w:rsidRDefault="004054ED" w:rsidP="004054ED">
      <w:pPr>
        <w:rPr>
          <w:rFonts w:ascii="Arial" w:eastAsia="Arial" w:hAnsi="Arial" w:cs="Arial"/>
          <w:b/>
          <w:color w:val="000000"/>
        </w:rPr>
      </w:pPr>
      <w:r>
        <w:rPr>
          <w:rFonts w:ascii="Arial" w:eastAsia="Arial" w:hAnsi="Arial" w:cs="Arial"/>
          <w:b/>
          <w:color w:val="000000"/>
        </w:rPr>
        <w:t xml:space="preserve"> </w:t>
      </w:r>
    </w:p>
    <w:p w14:paraId="7AAA457A" w14:textId="77777777" w:rsidR="00A07CE7" w:rsidRDefault="00A07CE7" w:rsidP="004054ED">
      <w:pPr>
        <w:rPr>
          <w:rFonts w:ascii="Arial" w:eastAsia="Arial" w:hAnsi="Arial" w:cs="Arial"/>
          <w:b/>
          <w:color w:val="000000"/>
        </w:rPr>
      </w:pPr>
    </w:p>
    <w:p w14:paraId="16C71E59" w14:textId="77777777" w:rsidR="00A07CE7" w:rsidRDefault="00A07CE7" w:rsidP="004054ED"/>
    <w:p w14:paraId="00661D49" w14:textId="77777777" w:rsidR="004054ED" w:rsidRDefault="004054ED" w:rsidP="004054ED">
      <w:r>
        <w:rPr>
          <w:rFonts w:ascii="Arial" w:eastAsia="Arial" w:hAnsi="Arial" w:cs="Arial"/>
          <w:b/>
          <w:color w:val="000000"/>
        </w:rPr>
        <w:t xml:space="preserve"> </w:t>
      </w:r>
    </w:p>
    <w:tbl>
      <w:tblPr>
        <w:tblW w:w="10785" w:type="dxa"/>
        <w:tblLayout w:type="fixed"/>
        <w:tblLook w:val="0600" w:firstRow="0" w:lastRow="0" w:firstColumn="0" w:lastColumn="0" w:noHBand="1" w:noVBand="1"/>
      </w:tblPr>
      <w:tblGrid>
        <w:gridCol w:w="8805"/>
        <w:gridCol w:w="1080"/>
        <w:gridCol w:w="900"/>
      </w:tblGrid>
      <w:tr w:rsidR="004054ED" w14:paraId="068DA37F" w14:textId="77777777" w:rsidTr="009E6627">
        <w:trPr>
          <w:trHeight w:val="300"/>
        </w:trPr>
        <w:tc>
          <w:tcPr>
            <w:tcW w:w="88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7E3BAE" w14:textId="77777777" w:rsidR="004054ED" w:rsidRDefault="004054ED" w:rsidP="009E6627">
            <w:r>
              <w:rPr>
                <w:rFonts w:ascii="Arial" w:eastAsia="Arial" w:hAnsi="Arial" w:cs="Arial"/>
                <w:b/>
                <w:color w:val="000000"/>
              </w:rPr>
              <w:lastRenderedPageBreak/>
              <w:t>Results Checklist</w:t>
            </w:r>
          </w:p>
        </w:tc>
        <w:tc>
          <w:tcPr>
            <w:tcW w:w="1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C46AF6" w14:textId="77777777" w:rsidR="004054ED" w:rsidRDefault="004054ED" w:rsidP="009E6627">
            <w:r>
              <w:rPr>
                <w:rFonts w:ascii="Arial" w:eastAsia="Arial" w:hAnsi="Arial" w:cs="Arial"/>
                <w:b/>
                <w:color w:val="000000"/>
              </w:rPr>
              <w:t>YES</w:t>
            </w:r>
          </w:p>
        </w:tc>
        <w:tc>
          <w:tcPr>
            <w:tcW w:w="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48450D" w14:textId="77777777" w:rsidR="004054ED" w:rsidRDefault="004054ED" w:rsidP="009E6627">
            <w:r>
              <w:rPr>
                <w:rFonts w:ascii="Arial" w:eastAsia="Arial" w:hAnsi="Arial" w:cs="Arial"/>
                <w:b/>
                <w:color w:val="000000"/>
              </w:rPr>
              <w:t>NO</w:t>
            </w:r>
          </w:p>
        </w:tc>
      </w:tr>
      <w:tr w:rsidR="004054ED" w14:paraId="28076880" w14:textId="77777777" w:rsidTr="009E6627">
        <w:trPr>
          <w:trHeight w:val="300"/>
        </w:trPr>
        <w:tc>
          <w:tcPr>
            <w:tcW w:w="88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C5F338" w14:textId="77777777" w:rsidR="004054ED" w:rsidRDefault="004054ED" w:rsidP="009E6627">
            <w:r>
              <w:rPr>
                <w:rFonts w:ascii="Arial" w:eastAsia="Arial" w:hAnsi="Arial" w:cs="Arial"/>
                <w:color w:val="000000"/>
              </w:rPr>
              <w:t>Post observation review of fidelity check</w:t>
            </w:r>
          </w:p>
        </w:tc>
        <w:tc>
          <w:tcPr>
            <w:tcW w:w="1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1058AA" w14:textId="77777777" w:rsidR="004054ED" w:rsidRDefault="004054ED" w:rsidP="009E6627"/>
        </w:tc>
        <w:tc>
          <w:tcPr>
            <w:tcW w:w="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265E96" w14:textId="77777777" w:rsidR="004054ED" w:rsidRDefault="004054ED" w:rsidP="009E6627">
            <w:r>
              <w:rPr>
                <w:rFonts w:ascii="Arial" w:eastAsia="Arial" w:hAnsi="Arial" w:cs="Arial"/>
                <w:b/>
                <w:color w:val="000000"/>
              </w:rPr>
              <w:t xml:space="preserve"> </w:t>
            </w:r>
          </w:p>
        </w:tc>
      </w:tr>
      <w:tr w:rsidR="004054ED" w14:paraId="143F2746" w14:textId="77777777" w:rsidTr="009E6627">
        <w:trPr>
          <w:trHeight w:val="300"/>
        </w:trPr>
        <w:tc>
          <w:tcPr>
            <w:tcW w:w="88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40BF55" w14:textId="77777777" w:rsidR="004054ED" w:rsidRDefault="004054ED" w:rsidP="009E6627">
            <w:r>
              <w:rPr>
                <w:rFonts w:ascii="Arial" w:eastAsia="Arial" w:hAnsi="Arial" w:cs="Arial"/>
                <w:color w:val="000000"/>
              </w:rPr>
              <w:t>Review of areas of concern addressed if any were indicated</w:t>
            </w:r>
          </w:p>
        </w:tc>
        <w:tc>
          <w:tcPr>
            <w:tcW w:w="1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F8E8A3" w14:textId="77777777" w:rsidR="004054ED" w:rsidRDefault="004054ED" w:rsidP="009E6627"/>
        </w:tc>
        <w:tc>
          <w:tcPr>
            <w:tcW w:w="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017701" w14:textId="77777777" w:rsidR="004054ED" w:rsidRDefault="004054ED" w:rsidP="009E6627"/>
        </w:tc>
      </w:tr>
      <w:tr w:rsidR="004054ED" w14:paraId="1625C800" w14:textId="77777777" w:rsidTr="009E6627">
        <w:trPr>
          <w:trHeight w:val="300"/>
        </w:trPr>
        <w:tc>
          <w:tcPr>
            <w:tcW w:w="88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D26DF6" w14:textId="77777777" w:rsidR="004054ED" w:rsidRDefault="004054ED" w:rsidP="009E6627">
            <w:r>
              <w:rPr>
                <w:rFonts w:ascii="Arial" w:eastAsia="Arial" w:hAnsi="Arial" w:cs="Arial"/>
                <w:color w:val="000000"/>
              </w:rPr>
              <w:t>Plans for improvement established in areas identified</w:t>
            </w:r>
          </w:p>
        </w:tc>
        <w:tc>
          <w:tcPr>
            <w:tcW w:w="1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D165CA" w14:textId="77777777" w:rsidR="004054ED" w:rsidRDefault="004054ED" w:rsidP="009E6627">
            <w:r>
              <w:rPr>
                <w:rFonts w:ascii="Arial" w:eastAsia="Arial" w:hAnsi="Arial" w:cs="Arial"/>
                <w:b/>
                <w:color w:val="000000"/>
              </w:rPr>
              <w:t xml:space="preserve"> </w:t>
            </w:r>
          </w:p>
        </w:tc>
        <w:tc>
          <w:tcPr>
            <w:tcW w:w="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3AADAD" w14:textId="77777777" w:rsidR="004054ED" w:rsidRDefault="004054ED" w:rsidP="009E6627"/>
        </w:tc>
      </w:tr>
    </w:tbl>
    <w:p w14:paraId="42766F1B" w14:textId="77777777" w:rsidR="004054ED" w:rsidRDefault="004054ED" w:rsidP="004054ED">
      <w:pPr>
        <w:rPr>
          <w:rFonts w:ascii="Arial" w:eastAsia="Arial" w:hAnsi="Arial" w:cs="Arial"/>
          <w:color w:val="000000"/>
        </w:rPr>
      </w:pPr>
    </w:p>
    <w:tbl>
      <w:tblPr>
        <w:tblW w:w="10790" w:type="dxa"/>
        <w:tblBorders>
          <w:top w:val="nil"/>
          <w:left w:val="nil"/>
          <w:bottom w:val="single" w:sz="8" w:space="0" w:color="000000"/>
          <w:right w:val="nil"/>
          <w:insideH w:val="single" w:sz="8" w:space="0" w:color="000000"/>
          <w:insideV w:val="single" w:sz="8" w:space="0" w:color="000000"/>
        </w:tblBorders>
        <w:tblLayout w:type="fixed"/>
        <w:tblLook w:val="0400" w:firstRow="0" w:lastRow="0" w:firstColumn="0" w:lastColumn="0" w:noHBand="0" w:noVBand="1"/>
      </w:tblPr>
      <w:tblGrid>
        <w:gridCol w:w="10790"/>
      </w:tblGrid>
      <w:tr w:rsidR="004054ED" w14:paraId="6461D104" w14:textId="77777777" w:rsidTr="009E6627">
        <w:tc>
          <w:tcPr>
            <w:tcW w:w="10790" w:type="dxa"/>
          </w:tcPr>
          <w:p w14:paraId="5491471C" w14:textId="77777777" w:rsidR="004054ED" w:rsidRDefault="004054ED" w:rsidP="009E6627">
            <w:pPr>
              <w:rPr>
                <w:rFonts w:ascii="Arial" w:eastAsia="Arial" w:hAnsi="Arial" w:cs="Arial"/>
                <w:color w:val="000000"/>
              </w:rPr>
            </w:pPr>
            <w:r>
              <w:rPr>
                <w:rFonts w:ascii="Arial" w:eastAsia="Arial" w:hAnsi="Arial" w:cs="Arial"/>
                <w:color w:val="000000"/>
              </w:rPr>
              <w:t>Notes:</w:t>
            </w:r>
          </w:p>
        </w:tc>
      </w:tr>
      <w:tr w:rsidR="004054ED" w14:paraId="669F7DF9" w14:textId="77777777" w:rsidTr="009E6627">
        <w:tc>
          <w:tcPr>
            <w:tcW w:w="10790" w:type="dxa"/>
          </w:tcPr>
          <w:p w14:paraId="179C6A1C" w14:textId="77777777" w:rsidR="004054ED" w:rsidRDefault="004054ED" w:rsidP="009E6627">
            <w:pPr>
              <w:rPr>
                <w:rFonts w:ascii="Arial" w:eastAsia="Arial" w:hAnsi="Arial" w:cs="Arial"/>
                <w:color w:val="000000"/>
              </w:rPr>
            </w:pPr>
          </w:p>
        </w:tc>
      </w:tr>
      <w:tr w:rsidR="004054ED" w14:paraId="0953BFA2" w14:textId="77777777" w:rsidTr="009E6627">
        <w:tc>
          <w:tcPr>
            <w:tcW w:w="10790" w:type="dxa"/>
          </w:tcPr>
          <w:p w14:paraId="0FB0B671" w14:textId="77777777" w:rsidR="004054ED" w:rsidRDefault="004054ED" w:rsidP="009E6627">
            <w:pPr>
              <w:rPr>
                <w:rFonts w:ascii="Arial" w:eastAsia="Arial" w:hAnsi="Arial" w:cs="Arial"/>
                <w:color w:val="000000"/>
              </w:rPr>
            </w:pPr>
          </w:p>
        </w:tc>
      </w:tr>
      <w:tr w:rsidR="004054ED" w14:paraId="1A266B2F" w14:textId="77777777" w:rsidTr="009E6627">
        <w:tc>
          <w:tcPr>
            <w:tcW w:w="10790" w:type="dxa"/>
          </w:tcPr>
          <w:p w14:paraId="6CEB4E44" w14:textId="77777777" w:rsidR="004054ED" w:rsidRDefault="004054ED" w:rsidP="009E6627">
            <w:pPr>
              <w:rPr>
                <w:rFonts w:ascii="Arial" w:eastAsia="Arial" w:hAnsi="Arial" w:cs="Arial"/>
                <w:color w:val="000000"/>
              </w:rPr>
            </w:pPr>
          </w:p>
        </w:tc>
      </w:tr>
    </w:tbl>
    <w:p w14:paraId="4EEAB3E1" w14:textId="77777777" w:rsidR="004054ED" w:rsidRDefault="004054ED" w:rsidP="004054ED">
      <w:r>
        <w:rPr>
          <w:rFonts w:ascii="Arial" w:eastAsia="Arial" w:hAnsi="Arial" w:cs="Arial"/>
          <w:color w:val="000000"/>
        </w:rPr>
        <w:t xml:space="preserve"> </w:t>
      </w:r>
    </w:p>
    <w:p w14:paraId="38FA21F6" w14:textId="77777777" w:rsidR="004054ED" w:rsidRDefault="004054ED" w:rsidP="004054ED">
      <w:pPr>
        <w:pStyle w:val="paragraph"/>
        <w:spacing w:before="0" w:beforeAutospacing="0" w:after="0" w:afterAutospacing="0"/>
        <w:textAlignment w:val="baseline"/>
        <w:rPr>
          <w:rFonts w:ascii="Arial" w:hAnsi="Arial" w:cs="Arial"/>
          <w:color w:val="000000"/>
          <w:sz w:val="20"/>
          <w:szCs w:val="20"/>
          <w:shd w:val="clear" w:color="auto" w:fill="FFFFFF"/>
        </w:rPr>
      </w:pPr>
    </w:p>
    <w:p w14:paraId="632BC7FE" w14:textId="77777777" w:rsidR="004054ED" w:rsidRDefault="004054ED" w:rsidP="004054ED">
      <w:pPr>
        <w:pStyle w:val="paragraph"/>
        <w:spacing w:before="0" w:beforeAutospacing="0" w:after="0" w:afterAutospacing="0"/>
        <w:textAlignment w:val="baseline"/>
        <w:rPr>
          <w:rFonts w:ascii="Arial" w:hAnsi="Arial" w:cs="Arial"/>
          <w:color w:val="000000"/>
          <w:sz w:val="20"/>
          <w:szCs w:val="20"/>
          <w:shd w:val="clear" w:color="auto" w:fill="FFFFFF"/>
        </w:rPr>
      </w:pPr>
    </w:p>
    <w:p w14:paraId="3487E058" w14:textId="77777777" w:rsidR="004054ED" w:rsidRDefault="004054ED" w:rsidP="004054ED">
      <w:pPr>
        <w:pStyle w:val="paragraph"/>
        <w:spacing w:before="0" w:beforeAutospacing="0" w:after="0" w:afterAutospacing="0"/>
        <w:textAlignment w:val="baseline"/>
        <w:rPr>
          <w:rFonts w:ascii="Arial" w:hAnsi="Arial" w:cs="Arial"/>
          <w:color w:val="000000"/>
          <w:sz w:val="20"/>
          <w:szCs w:val="20"/>
          <w:shd w:val="clear" w:color="auto" w:fill="FFFFFF"/>
        </w:rPr>
      </w:pPr>
    </w:p>
    <w:p w14:paraId="7FD23E32" w14:textId="77777777" w:rsidR="004054ED" w:rsidRDefault="004054ED" w:rsidP="004054ED">
      <w:pPr>
        <w:pStyle w:val="paragraph"/>
        <w:spacing w:before="0" w:beforeAutospacing="0" w:after="0" w:afterAutospacing="0"/>
        <w:textAlignment w:val="baseline"/>
        <w:rPr>
          <w:rFonts w:ascii="Arial" w:hAnsi="Arial" w:cs="Arial"/>
          <w:color w:val="000000"/>
          <w:sz w:val="20"/>
          <w:szCs w:val="20"/>
          <w:shd w:val="clear" w:color="auto" w:fill="FFFFFF"/>
        </w:rPr>
      </w:pPr>
    </w:p>
    <w:p w14:paraId="51A66111" w14:textId="77777777" w:rsidR="004054ED" w:rsidRDefault="004054ED" w:rsidP="004054ED">
      <w:pPr>
        <w:pStyle w:val="paragraph"/>
        <w:spacing w:before="0" w:beforeAutospacing="0" w:after="0" w:afterAutospacing="0"/>
        <w:textAlignment w:val="baseline"/>
        <w:rPr>
          <w:rFonts w:ascii="Arial" w:hAnsi="Arial" w:cs="Arial"/>
          <w:color w:val="000000"/>
          <w:sz w:val="20"/>
          <w:szCs w:val="20"/>
          <w:shd w:val="clear" w:color="auto" w:fill="FFFFFF"/>
        </w:rPr>
      </w:pPr>
    </w:p>
    <w:p w14:paraId="0BB7A338" w14:textId="77777777" w:rsidR="004054ED" w:rsidRDefault="004054ED" w:rsidP="004054ED">
      <w:pPr>
        <w:pStyle w:val="paragraph"/>
        <w:spacing w:before="0" w:beforeAutospacing="0" w:after="0" w:afterAutospacing="0"/>
        <w:textAlignment w:val="baseline"/>
        <w:rPr>
          <w:rFonts w:ascii="Arial" w:hAnsi="Arial" w:cs="Arial"/>
          <w:color w:val="000000"/>
          <w:sz w:val="20"/>
          <w:szCs w:val="20"/>
          <w:shd w:val="clear" w:color="auto" w:fill="FFFFFF"/>
        </w:rPr>
      </w:pPr>
    </w:p>
    <w:p w14:paraId="78974B02" w14:textId="77777777" w:rsidR="004054ED" w:rsidRDefault="004054ED" w:rsidP="004054ED">
      <w:pPr>
        <w:pStyle w:val="paragraph"/>
        <w:spacing w:before="0" w:beforeAutospacing="0" w:after="0" w:afterAutospacing="0"/>
        <w:textAlignment w:val="baseline"/>
        <w:rPr>
          <w:rFonts w:ascii="Arial" w:hAnsi="Arial" w:cs="Arial"/>
          <w:color w:val="000000"/>
          <w:sz w:val="20"/>
          <w:szCs w:val="20"/>
          <w:shd w:val="clear" w:color="auto" w:fill="FFFFFF"/>
        </w:rPr>
      </w:pPr>
    </w:p>
    <w:p w14:paraId="7CE34FCA" w14:textId="77777777" w:rsidR="004054ED" w:rsidRDefault="004054ED" w:rsidP="004054ED">
      <w:r>
        <w:rPr>
          <w:rFonts w:ascii="Arial" w:eastAsia="Arial" w:hAnsi="Arial" w:cs="Arial"/>
          <w:b/>
          <w:color w:val="000000"/>
          <w:sz w:val="20"/>
          <w:szCs w:val="20"/>
        </w:rPr>
        <w:t>Acknowledgement:</w:t>
      </w:r>
    </w:p>
    <w:p w14:paraId="3778E627" w14:textId="77777777" w:rsidR="004054ED" w:rsidRDefault="004054ED" w:rsidP="004054ED">
      <w:r>
        <w:rPr>
          <w:rFonts w:ascii="Arial" w:eastAsia="Arial" w:hAnsi="Arial" w:cs="Arial"/>
          <w:color w:val="000000"/>
          <w:sz w:val="20"/>
          <w:szCs w:val="20"/>
        </w:rPr>
        <w:t xml:space="preserve">Tennessee Department of Education. (2016, February). Implementation Guide: Response to Instruction &amp; Intervention Framework. </w:t>
      </w:r>
    </w:p>
    <w:p w14:paraId="3C1496A0" w14:textId="77777777" w:rsidR="004054ED" w:rsidRPr="004054ED" w:rsidRDefault="004054ED" w:rsidP="004054ED">
      <w:pPr>
        <w:pStyle w:val="paragraph"/>
        <w:spacing w:before="0" w:beforeAutospacing="0" w:after="0" w:afterAutospacing="0"/>
        <w:textAlignment w:val="baseline"/>
        <w:rPr>
          <w:rFonts w:ascii="Arial" w:hAnsi="Arial" w:cs="Arial"/>
          <w:color w:val="000000"/>
          <w:sz w:val="20"/>
          <w:szCs w:val="20"/>
          <w:shd w:val="clear" w:color="auto" w:fill="FFFFFF"/>
        </w:rPr>
      </w:pPr>
    </w:p>
    <w:sectPr w:rsidR="004054ED" w:rsidRPr="004054ED" w:rsidSect="004054ED">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790B1" w14:textId="77777777" w:rsidR="00BE3272" w:rsidRDefault="00BE3272" w:rsidP="00BA1579">
      <w:r>
        <w:separator/>
      </w:r>
    </w:p>
  </w:endnote>
  <w:endnote w:type="continuationSeparator" w:id="0">
    <w:p w14:paraId="1B926923" w14:textId="77777777" w:rsidR="00BE3272" w:rsidRDefault="00BE3272" w:rsidP="00BA1579">
      <w:r>
        <w:continuationSeparator/>
      </w:r>
    </w:p>
  </w:endnote>
  <w:endnote w:type="continuationNotice" w:id="1">
    <w:p w14:paraId="313A8ABD" w14:textId="77777777" w:rsidR="00BE3272" w:rsidRDefault="00BE3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8699029"/>
      <w:docPartObj>
        <w:docPartGallery w:val="Page Numbers (Bottom of Page)"/>
        <w:docPartUnique/>
      </w:docPartObj>
    </w:sdtPr>
    <w:sdtContent>
      <w:p w14:paraId="1E1ECF74" w14:textId="77777777" w:rsidR="00352EBB" w:rsidRDefault="006740CA" w:rsidP="00A07C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094F70" w14:textId="77777777" w:rsidR="00352EBB" w:rsidRDefault="00352EBB" w:rsidP="007963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2"/>
        <w:szCs w:val="22"/>
      </w:rPr>
      <w:id w:val="-556778521"/>
      <w:docPartObj>
        <w:docPartGallery w:val="Page Numbers (Bottom of Page)"/>
        <w:docPartUnique/>
      </w:docPartObj>
    </w:sdtPr>
    <w:sdtContent>
      <w:p w14:paraId="05A4DAFC" w14:textId="5487C9E1" w:rsidR="00352EBB" w:rsidRPr="0077117B" w:rsidRDefault="00A07CE7" w:rsidP="00A07CE7">
        <w:pPr>
          <w:pStyle w:val="Footer"/>
          <w:framePr w:wrap="none" w:vAnchor="text" w:hAnchor="margin" w:xAlign="right" w:y="1"/>
          <w:rPr>
            <w:rStyle w:val="PageNumber"/>
            <w:rFonts w:ascii="Arial" w:hAnsi="Arial" w:cs="Arial"/>
            <w:sz w:val="22"/>
            <w:szCs w:val="22"/>
          </w:rPr>
        </w:pPr>
        <w:r w:rsidRPr="00A07CE7">
          <w:rPr>
            <w:rStyle w:val="PageNumber"/>
            <w:rFonts w:ascii="Arial" w:hAnsi="Arial" w:cs="Arial"/>
            <w:sz w:val="22"/>
            <w:szCs w:val="22"/>
          </w:rPr>
          <w:fldChar w:fldCharType="begin"/>
        </w:r>
        <w:r w:rsidRPr="00A07CE7">
          <w:rPr>
            <w:rStyle w:val="PageNumber"/>
            <w:rFonts w:ascii="Arial" w:hAnsi="Arial" w:cs="Arial"/>
            <w:sz w:val="22"/>
            <w:szCs w:val="22"/>
          </w:rPr>
          <w:instrText xml:space="preserve"> PAGE </w:instrText>
        </w:r>
        <w:r w:rsidRPr="00A07CE7">
          <w:rPr>
            <w:rStyle w:val="PageNumber"/>
            <w:rFonts w:ascii="Arial" w:hAnsi="Arial" w:cs="Arial"/>
            <w:sz w:val="22"/>
            <w:szCs w:val="22"/>
          </w:rPr>
          <w:fldChar w:fldCharType="separate"/>
        </w:r>
        <w:r w:rsidRPr="00A07CE7">
          <w:rPr>
            <w:rStyle w:val="PageNumber"/>
            <w:rFonts w:ascii="Arial" w:hAnsi="Arial" w:cs="Arial"/>
            <w:noProof/>
            <w:sz w:val="22"/>
            <w:szCs w:val="22"/>
          </w:rPr>
          <w:t>36</w:t>
        </w:r>
        <w:r w:rsidRPr="00A07CE7">
          <w:rPr>
            <w:rStyle w:val="PageNumber"/>
            <w:rFonts w:ascii="Arial" w:hAnsi="Arial" w:cs="Arial"/>
            <w:sz w:val="22"/>
            <w:szCs w:val="22"/>
          </w:rPr>
          <w:fldChar w:fldCharType="end"/>
        </w:r>
      </w:p>
    </w:sdtContent>
  </w:sdt>
  <w:p w14:paraId="20719924" w14:textId="3DA2294D" w:rsidR="00352EBB" w:rsidRDefault="00A07CE7" w:rsidP="00A07CE7">
    <w:pPr>
      <w:pStyle w:val="Footer"/>
      <w:ind w:right="360"/>
      <w:jc w:val="right"/>
    </w:pPr>
    <w:r>
      <w:rPr>
        <w:noProof/>
      </w:rPr>
      <w:drawing>
        <wp:anchor distT="0" distB="0" distL="114300" distR="114300" simplePos="0" relativeHeight="251660291" behindDoc="0" locked="0" layoutInCell="1" hidden="0" allowOverlap="1" wp14:anchorId="1117461E" wp14:editId="5700DBE7">
          <wp:simplePos x="0" y="0"/>
          <wp:positionH relativeFrom="column">
            <wp:posOffset>-104775</wp:posOffset>
          </wp:positionH>
          <wp:positionV relativeFrom="paragraph">
            <wp:posOffset>-266700</wp:posOffset>
          </wp:positionV>
          <wp:extent cx="1249427" cy="749808"/>
          <wp:effectExtent l="0" t="0" r="0" b="0"/>
          <wp:wrapNone/>
          <wp:docPr id="998030894" name="image1.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medium confidence"/>
                  <pic:cNvPicPr preferRelativeResize="0"/>
                </pic:nvPicPr>
                <pic:blipFill>
                  <a:blip r:embed="rId1"/>
                  <a:srcRect/>
                  <a:stretch>
                    <a:fillRect/>
                  </a:stretch>
                </pic:blipFill>
                <pic:spPr>
                  <a:xfrm>
                    <a:off x="0" y="0"/>
                    <a:ext cx="1249427" cy="749808"/>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E591" w14:textId="670ECF21" w:rsidR="00091734" w:rsidRDefault="00091734" w:rsidP="00C40AB5">
    <w:pPr>
      <w:pStyle w:val="Footer"/>
      <w:framePr w:wrap="none" w:vAnchor="text" w:hAnchor="margin" w:xAlign="right" w:y="1"/>
      <w:rPr>
        <w:rStyle w:val="PageNumber"/>
      </w:rPr>
    </w:pPr>
  </w:p>
  <w:p w14:paraId="2005FFC4" w14:textId="38BBF5EE" w:rsidR="00352EBB" w:rsidRDefault="00D17179" w:rsidP="00091734">
    <w:pPr>
      <w:pStyle w:val="Footer"/>
      <w:tabs>
        <w:tab w:val="clear" w:pos="4680"/>
        <w:tab w:val="clear" w:pos="9360"/>
        <w:tab w:val="left" w:pos="2440"/>
      </w:tabs>
      <w:ind w:right="360"/>
    </w:pPr>
    <w:r>
      <w:rPr>
        <w:noProof/>
      </w:rPr>
      <w:drawing>
        <wp:anchor distT="0" distB="0" distL="0" distR="0" simplePos="0" relativeHeight="251662339" behindDoc="1" locked="0" layoutInCell="1" hidden="0" allowOverlap="1" wp14:anchorId="1DD68514" wp14:editId="4968CE2C">
          <wp:simplePos x="0" y="0"/>
          <wp:positionH relativeFrom="column">
            <wp:posOffset>-307571</wp:posOffset>
          </wp:positionH>
          <wp:positionV relativeFrom="paragraph">
            <wp:posOffset>18</wp:posOffset>
          </wp:positionV>
          <wp:extent cx="7403686" cy="601345"/>
          <wp:effectExtent l="0" t="0" r="0" b="0"/>
          <wp:wrapNone/>
          <wp:docPr id="495343345" name="Picture 495343345"/>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3686" cy="601345"/>
                  </a:xfrm>
                  <a:prstGeom prst="rect">
                    <a:avLst/>
                  </a:prstGeom>
                  <a:ln/>
                </pic:spPr>
              </pic:pic>
            </a:graphicData>
          </a:graphic>
        </wp:anchor>
      </w:drawing>
    </w:r>
    <w:r w:rsidR="000917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CB98C" w14:textId="77777777" w:rsidR="00BE3272" w:rsidRDefault="00BE3272" w:rsidP="00BA1579">
      <w:r>
        <w:separator/>
      </w:r>
    </w:p>
  </w:footnote>
  <w:footnote w:type="continuationSeparator" w:id="0">
    <w:p w14:paraId="7D87B5CC" w14:textId="77777777" w:rsidR="00BE3272" w:rsidRDefault="00BE3272" w:rsidP="00BA1579">
      <w:r>
        <w:continuationSeparator/>
      </w:r>
    </w:p>
  </w:footnote>
  <w:footnote w:type="continuationNotice" w:id="1">
    <w:p w14:paraId="3C4FAB24" w14:textId="77777777" w:rsidR="00BE3272" w:rsidRDefault="00BE3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4EA54866" w14:paraId="05DBE180" w14:textId="77777777" w:rsidTr="4EA54866">
      <w:trPr>
        <w:trHeight w:val="300"/>
      </w:trPr>
      <w:tc>
        <w:tcPr>
          <w:tcW w:w="4800" w:type="dxa"/>
        </w:tcPr>
        <w:p w14:paraId="1890716D" w14:textId="1D995002" w:rsidR="4EA54866" w:rsidRDefault="4EA54866" w:rsidP="4EA54866">
          <w:pPr>
            <w:pStyle w:val="Header"/>
            <w:ind w:left="-115"/>
          </w:pPr>
        </w:p>
      </w:tc>
      <w:tc>
        <w:tcPr>
          <w:tcW w:w="4800" w:type="dxa"/>
        </w:tcPr>
        <w:p w14:paraId="79826098" w14:textId="079270AD" w:rsidR="4EA54866" w:rsidRDefault="4EA54866" w:rsidP="4EA54866">
          <w:pPr>
            <w:pStyle w:val="Header"/>
            <w:jc w:val="center"/>
          </w:pPr>
        </w:p>
      </w:tc>
      <w:tc>
        <w:tcPr>
          <w:tcW w:w="4800" w:type="dxa"/>
        </w:tcPr>
        <w:p w14:paraId="31D1ED75" w14:textId="03F0047E" w:rsidR="4EA54866" w:rsidRDefault="4EA54866" w:rsidP="4EA54866">
          <w:pPr>
            <w:pStyle w:val="Header"/>
            <w:ind w:right="-115"/>
            <w:jc w:val="right"/>
          </w:pPr>
        </w:p>
      </w:tc>
    </w:tr>
  </w:tbl>
  <w:p w14:paraId="0CA1F023" w14:textId="412AD6A8" w:rsidR="4EA54866" w:rsidRDefault="4EA54866" w:rsidP="4EA54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4EA54866" w14:paraId="2CBB76AD" w14:textId="77777777" w:rsidTr="4EA54866">
      <w:trPr>
        <w:trHeight w:val="300"/>
      </w:trPr>
      <w:tc>
        <w:tcPr>
          <w:tcW w:w="4800" w:type="dxa"/>
        </w:tcPr>
        <w:p w14:paraId="2D927075" w14:textId="788169F3" w:rsidR="4EA54866" w:rsidRDefault="4EA54866" w:rsidP="4EA54866">
          <w:pPr>
            <w:pStyle w:val="Header"/>
            <w:ind w:left="-115"/>
          </w:pPr>
        </w:p>
      </w:tc>
      <w:tc>
        <w:tcPr>
          <w:tcW w:w="4800" w:type="dxa"/>
        </w:tcPr>
        <w:p w14:paraId="67AAC0C3" w14:textId="77DD849C" w:rsidR="4EA54866" w:rsidRDefault="4EA54866" w:rsidP="4EA54866">
          <w:pPr>
            <w:pStyle w:val="Header"/>
            <w:jc w:val="center"/>
          </w:pPr>
        </w:p>
      </w:tc>
      <w:tc>
        <w:tcPr>
          <w:tcW w:w="4800" w:type="dxa"/>
        </w:tcPr>
        <w:p w14:paraId="0ADF6CCA" w14:textId="665C50EA" w:rsidR="4EA54866" w:rsidRDefault="4EA54866" w:rsidP="4EA54866">
          <w:pPr>
            <w:pStyle w:val="Header"/>
            <w:ind w:right="-115"/>
            <w:jc w:val="right"/>
          </w:pPr>
        </w:p>
      </w:tc>
    </w:tr>
  </w:tbl>
  <w:p w14:paraId="1E82167F" w14:textId="5E5C980E" w:rsidR="4EA54866" w:rsidRDefault="4EA54866" w:rsidP="4EA54866">
    <w:pPr>
      <w:pStyle w:val="Header"/>
    </w:pPr>
  </w:p>
</w:hdr>
</file>

<file path=word/intelligence2.xml><?xml version="1.0" encoding="utf-8"?>
<int2:intelligence xmlns:int2="http://schemas.microsoft.com/office/intelligence/2020/intelligence" xmlns:oel="http://schemas.microsoft.com/office/2019/extlst">
  <int2:observations>
    <int2:textHash int2:hashCode="GV/NhWMppGbinC" int2:id="pwmIfAgG">
      <int2:state int2:value="Rejected" int2:type="AugLoop_Text_Critique"/>
    </int2:textHash>
    <int2:textHash int2:hashCode="yd+pkkXpjBukdQ" int2:id="OGhPgBjJ">
      <int2:state int2:value="Rejected" int2:type="AugLoop_Text_Critique"/>
    </int2:textHash>
    <int2:bookmark int2:bookmarkName="_Int_O46nG4E1" int2:invalidationBookmarkName="" int2:hashCode="SOCeRcVwpfwg1R" int2:id="IxmCG78T">
      <int2:state int2:value="Rejected" int2:type="AugLoop_Text_Critique"/>
    </int2:bookmark>
    <int2:bookmark int2:bookmarkName="_Int_x4jF1shc" int2:invalidationBookmarkName="" int2:hashCode="GeWCNBOuKs5Ns+" int2:id="tv85JCIv">
      <int2:state int2:value="Rejected" int2:type="AugLoop_Text_Critique"/>
    </int2:bookmark>
    <int2:bookmark int2:bookmarkName="_Int_cxWxHtux" int2:invalidationBookmarkName="" int2:hashCode="IBUnfV37e3DlY8" int2:id="FntQmG2y">
      <int2:state int2:value="Rejected" int2:type="AugLoop_Text_Critique"/>
    </int2:bookmark>
    <int2:bookmark int2:bookmarkName="_Int_uX8ejYF6" int2:invalidationBookmarkName="" int2:hashCode="Ml78dwC9vsXHzW" int2:id="6o04eMxL">
      <int2:state int2:value="Rejected" int2:type="AugLoop_Text_Critique"/>
    </int2:bookmark>
    <int2:bookmark int2:bookmarkName="_Int_qh22iB3M" int2:invalidationBookmarkName="" int2:hashCode="Kz+F/1ZcSLIAdt" int2:id="7N3nyPdR">
      <int2:state int2:value="Rejected" int2:type="AugLoop_Text_Critique"/>
    </int2:bookmark>
    <int2:bookmark int2:bookmarkName="_Int_UJ60fFha" int2:invalidationBookmarkName="" int2:hashCode="LTCc6QxUmhKkdY" int2:id="rFw53yHI">
      <int2:state int2:value="Rejected" int2:type="AugLoop_Text_Critique"/>
    </int2:bookmark>
    <int2:bookmark int2:bookmarkName="_Int_C0BAAX3J" int2:invalidationBookmarkName="" int2:hashCode="sy8nnlSLb87vQ0" int2:id="taQqlulW">
      <int2:state int2:value="Rejected" int2:type="AugLoop_Text_Critique"/>
    </int2:bookmark>
    <int2:bookmark int2:bookmarkName="_Int_MSMuw03R" int2:invalidationBookmarkName="" int2:hashCode="uuYwZyMkmWT2fX" int2:id="Pxu1FZ4j">
      <int2:state int2:value="Rejected" int2:type="AugLoop_Text_Critique"/>
    </int2:bookmark>
    <int2:bookmark int2:bookmarkName="_Int_M0x7NZnY" int2:invalidationBookmarkName="" int2:hashCode="RoHRJMxsS3O6q/" int2:id="GBPK5Pj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7B64"/>
    <w:multiLevelType w:val="multilevel"/>
    <w:tmpl w:val="D8CA5CA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973B8"/>
    <w:multiLevelType w:val="multilevel"/>
    <w:tmpl w:val="5BD8C5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5"/>
      <w:numFmt w:val="decimal"/>
      <w:lvlText w:val="%4."/>
      <w:lvlJc w:val="left"/>
      <w:pPr>
        <w:ind w:left="2520" w:hanging="360"/>
      </w:pPr>
      <w:rPr>
        <w:b w:val="0"/>
        <w:i w:val="0"/>
        <w:strike w:val="0"/>
        <w:color w:val="000000"/>
        <w:sz w:val="22"/>
        <w:szCs w:val="22"/>
        <w:u w:val="none"/>
        <w:vertAlign w:val="baselin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6A7634"/>
    <w:multiLevelType w:val="multilevel"/>
    <w:tmpl w:val="1A0CA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783A9A"/>
    <w:multiLevelType w:val="multilevel"/>
    <w:tmpl w:val="ED92B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DA7FA9"/>
    <w:multiLevelType w:val="multilevel"/>
    <w:tmpl w:val="A7A6FB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254587F"/>
    <w:multiLevelType w:val="multilevel"/>
    <w:tmpl w:val="7662F986"/>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77C3552"/>
    <w:multiLevelType w:val="multilevel"/>
    <w:tmpl w:val="B75CF9A4"/>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A973FEC"/>
    <w:multiLevelType w:val="hybridMultilevel"/>
    <w:tmpl w:val="70783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146775"/>
    <w:multiLevelType w:val="multilevel"/>
    <w:tmpl w:val="7F0097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E2357B0"/>
    <w:multiLevelType w:val="multilevel"/>
    <w:tmpl w:val="7A4E66E2"/>
    <w:lvl w:ilvl="0">
      <w:start w:val="1"/>
      <w:numFmt w:val="decimal"/>
      <w:lvlText w:val="%1."/>
      <w:lvlJc w:val="left"/>
      <w:pPr>
        <w:ind w:left="720" w:hanging="360"/>
      </w:pPr>
      <w:rPr>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2258CC"/>
    <w:multiLevelType w:val="hybridMultilevel"/>
    <w:tmpl w:val="70783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297602"/>
    <w:multiLevelType w:val="hybridMultilevel"/>
    <w:tmpl w:val="64A6D33C"/>
    <w:lvl w:ilvl="0" w:tplc="FFFFFFFF">
      <w:start w:val="1"/>
      <w:numFmt w:val="bullet"/>
      <w:lvlText w:val="¨"/>
      <w:lvlJc w:val="left"/>
      <w:pPr>
        <w:ind w:left="720" w:hanging="360"/>
      </w:pPr>
      <w:rPr>
        <w:rFonts w:ascii="Wingdings" w:hAnsi="Wingdings" w:hint="default"/>
      </w:rPr>
    </w:lvl>
    <w:lvl w:ilvl="1" w:tplc="5544AD7C">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3F3B44"/>
    <w:multiLevelType w:val="multilevel"/>
    <w:tmpl w:val="B91E6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AD0F6B"/>
    <w:multiLevelType w:val="multilevel"/>
    <w:tmpl w:val="815C0B0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EE4AD2"/>
    <w:multiLevelType w:val="multilevel"/>
    <w:tmpl w:val="45785DF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240454"/>
    <w:multiLevelType w:val="multilevel"/>
    <w:tmpl w:val="7FFECD40"/>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4EB4F2C"/>
    <w:multiLevelType w:val="hybridMultilevel"/>
    <w:tmpl w:val="3E52537A"/>
    <w:lvl w:ilvl="0" w:tplc="5544AD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D26A7"/>
    <w:multiLevelType w:val="multilevel"/>
    <w:tmpl w:val="FF0AD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033352"/>
    <w:multiLevelType w:val="multilevel"/>
    <w:tmpl w:val="1DB4FC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7A95333"/>
    <w:multiLevelType w:val="hybridMultilevel"/>
    <w:tmpl w:val="0CBE23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C5CC9"/>
    <w:multiLevelType w:val="hybridMultilevel"/>
    <w:tmpl w:val="70783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8B67EA"/>
    <w:multiLevelType w:val="multilevel"/>
    <w:tmpl w:val="6E7E60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BF81D86"/>
    <w:multiLevelType w:val="multilevel"/>
    <w:tmpl w:val="85CEA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2A01E2"/>
    <w:multiLevelType w:val="multilevel"/>
    <w:tmpl w:val="C100B20C"/>
    <w:lvl w:ilvl="0">
      <w:start w:val="1"/>
      <w:numFmt w:val="upperLetter"/>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720186"/>
    <w:multiLevelType w:val="multilevel"/>
    <w:tmpl w:val="2C4CC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1336A0C"/>
    <w:multiLevelType w:val="multilevel"/>
    <w:tmpl w:val="15D269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83D6634"/>
    <w:multiLevelType w:val="multilevel"/>
    <w:tmpl w:val="6C3482FE"/>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A8C7720"/>
    <w:multiLevelType w:val="multilevel"/>
    <w:tmpl w:val="A0A2090C"/>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ABF2773"/>
    <w:multiLevelType w:val="multilevel"/>
    <w:tmpl w:val="4F0ACC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F0457F4"/>
    <w:multiLevelType w:val="multilevel"/>
    <w:tmpl w:val="C770A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F3B2F31"/>
    <w:multiLevelType w:val="multilevel"/>
    <w:tmpl w:val="74182D2E"/>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625946FC"/>
    <w:multiLevelType w:val="multilevel"/>
    <w:tmpl w:val="0004D4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696108EA"/>
    <w:multiLevelType w:val="multilevel"/>
    <w:tmpl w:val="34DAE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525957"/>
    <w:multiLevelType w:val="hybridMultilevel"/>
    <w:tmpl w:val="7078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43E43"/>
    <w:multiLevelType w:val="multilevel"/>
    <w:tmpl w:val="B546D82C"/>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A363A94"/>
    <w:multiLevelType w:val="multilevel"/>
    <w:tmpl w:val="E52C521E"/>
    <w:lvl w:ilvl="0">
      <w:start w:val="1"/>
      <w:numFmt w:val="bullet"/>
      <w:lvlText w:val="□"/>
      <w:lvlJc w:val="left"/>
      <w:pPr>
        <w:ind w:left="0" w:hanging="299"/>
      </w:pPr>
      <w:rPr>
        <w:rFonts w:ascii="Noto Sans Symbols" w:eastAsia="Noto Sans Symbols" w:hAnsi="Noto Sans Symbols" w:cs="Noto Sans Symbols"/>
        <w:color w:val="231F2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CA76097"/>
    <w:multiLevelType w:val="multilevel"/>
    <w:tmpl w:val="7BE6C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F455F42"/>
    <w:multiLevelType w:val="multilevel"/>
    <w:tmpl w:val="6D76D26A"/>
    <w:lvl w:ilvl="0">
      <w:start w:val="1"/>
      <w:numFmt w:val="decimal"/>
      <w:lvlText w:val="%1."/>
      <w:lvlJc w:val="left"/>
      <w:pPr>
        <w:ind w:left="720" w:hanging="360"/>
      </w:pPr>
      <w:rPr>
        <w:rFonts w:ascii="Arial" w:eastAsia="Arial" w:hAnsi="Arial" w:cs="Arial"/>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2925840">
    <w:abstractNumId w:val="33"/>
  </w:num>
  <w:num w:numId="2" w16cid:durableId="1360548725">
    <w:abstractNumId w:val="20"/>
  </w:num>
  <w:num w:numId="3" w16cid:durableId="2008895885">
    <w:abstractNumId w:val="7"/>
  </w:num>
  <w:num w:numId="4" w16cid:durableId="946349022">
    <w:abstractNumId w:val="19"/>
  </w:num>
  <w:num w:numId="5" w16cid:durableId="1660423638">
    <w:abstractNumId w:val="10"/>
  </w:num>
  <w:num w:numId="6" w16cid:durableId="919289777">
    <w:abstractNumId w:val="13"/>
  </w:num>
  <w:num w:numId="7" w16cid:durableId="2018119962">
    <w:abstractNumId w:val="24"/>
  </w:num>
  <w:num w:numId="8" w16cid:durableId="1953433106">
    <w:abstractNumId w:val="2"/>
  </w:num>
  <w:num w:numId="9" w16cid:durableId="1761101776">
    <w:abstractNumId w:val="31"/>
  </w:num>
  <w:num w:numId="10" w16cid:durableId="105738770">
    <w:abstractNumId w:val="17"/>
  </w:num>
  <w:num w:numId="11" w16cid:durableId="1641034905">
    <w:abstractNumId w:val="9"/>
  </w:num>
  <w:num w:numId="12" w16cid:durableId="1958020991">
    <w:abstractNumId w:val="25"/>
  </w:num>
  <w:num w:numId="13" w16cid:durableId="634333555">
    <w:abstractNumId w:val="8"/>
  </w:num>
  <w:num w:numId="14" w16cid:durableId="612833734">
    <w:abstractNumId w:val="36"/>
  </w:num>
  <w:num w:numId="15" w16cid:durableId="2116054724">
    <w:abstractNumId w:val="0"/>
  </w:num>
  <w:num w:numId="16" w16cid:durableId="1447432526">
    <w:abstractNumId w:val="23"/>
  </w:num>
  <w:num w:numId="17" w16cid:durableId="328413751">
    <w:abstractNumId w:val="4"/>
  </w:num>
  <w:num w:numId="18" w16cid:durableId="1311792806">
    <w:abstractNumId w:val="18"/>
  </w:num>
  <w:num w:numId="19" w16cid:durableId="1196697133">
    <w:abstractNumId w:val="21"/>
  </w:num>
  <w:num w:numId="20" w16cid:durableId="681081995">
    <w:abstractNumId w:val="28"/>
  </w:num>
  <w:num w:numId="21" w16cid:durableId="505680443">
    <w:abstractNumId w:val="29"/>
  </w:num>
  <w:num w:numId="22" w16cid:durableId="610942911">
    <w:abstractNumId w:val="1"/>
  </w:num>
  <w:num w:numId="23" w16cid:durableId="2039694639">
    <w:abstractNumId w:val="22"/>
  </w:num>
  <w:num w:numId="24" w16cid:durableId="1449815774">
    <w:abstractNumId w:val="3"/>
  </w:num>
  <w:num w:numId="25" w16cid:durableId="523176065">
    <w:abstractNumId w:val="12"/>
  </w:num>
  <w:num w:numId="26" w16cid:durableId="799692237">
    <w:abstractNumId w:val="32"/>
  </w:num>
  <w:num w:numId="27" w16cid:durableId="1832795517">
    <w:abstractNumId w:val="37"/>
  </w:num>
  <w:num w:numId="28" w16cid:durableId="531500790">
    <w:abstractNumId w:val="14"/>
  </w:num>
  <w:num w:numId="29" w16cid:durableId="680549293">
    <w:abstractNumId w:val="34"/>
  </w:num>
  <w:num w:numId="30" w16cid:durableId="1441143584">
    <w:abstractNumId w:val="26"/>
  </w:num>
  <w:num w:numId="31" w16cid:durableId="1685012805">
    <w:abstractNumId w:val="30"/>
  </w:num>
  <w:num w:numId="32" w16cid:durableId="1671061852">
    <w:abstractNumId w:val="6"/>
  </w:num>
  <w:num w:numId="33" w16cid:durableId="724329137">
    <w:abstractNumId w:val="15"/>
  </w:num>
  <w:num w:numId="34" w16cid:durableId="1005863919">
    <w:abstractNumId w:val="27"/>
  </w:num>
  <w:num w:numId="35" w16cid:durableId="1754663182">
    <w:abstractNumId w:val="35"/>
  </w:num>
  <w:num w:numId="36" w16cid:durableId="2126727727">
    <w:abstractNumId w:val="5"/>
  </w:num>
  <w:num w:numId="37" w16cid:durableId="2060519885">
    <w:abstractNumId w:val="16"/>
  </w:num>
  <w:num w:numId="38" w16cid:durableId="1814523128">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ED"/>
    <w:rsid w:val="0000512C"/>
    <w:rsid w:val="0003209D"/>
    <w:rsid w:val="0003738B"/>
    <w:rsid w:val="00043F1B"/>
    <w:rsid w:val="00053F3D"/>
    <w:rsid w:val="00070E37"/>
    <w:rsid w:val="000805DE"/>
    <w:rsid w:val="00085E6D"/>
    <w:rsid w:val="00091049"/>
    <w:rsid w:val="00091734"/>
    <w:rsid w:val="000A2DE7"/>
    <w:rsid w:val="000A70CF"/>
    <w:rsid w:val="000B2757"/>
    <w:rsid w:val="000C30BB"/>
    <w:rsid w:val="000D2752"/>
    <w:rsid w:val="000D6309"/>
    <w:rsid w:val="000E671E"/>
    <w:rsid w:val="000F7A38"/>
    <w:rsid w:val="00140338"/>
    <w:rsid w:val="0019185C"/>
    <w:rsid w:val="00192497"/>
    <w:rsid w:val="00195437"/>
    <w:rsid w:val="0019586E"/>
    <w:rsid w:val="001E409C"/>
    <w:rsid w:val="00202FBC"/>
    <w:rsid w:val="0020423F"/>
    <w:rsid w:val="002216C0"/>
    <w:rsid w:val="002839B1"/>
    <w:rsid w:val="00297D4D"/>
    <w:rsid w:val="002C00B1"/>
    <w:rsid w:val="002D5098"/>
    <w:rsid w:val="002E3E9D"/>
    <w:rsid w:val="002E555F"/>
    <w:rsid w:val="002F5F2E"/>
    <w:rsid w:val="003019FD"/>
    <w:rsid w:val="00305ED4"/>
    <w:rsid w:val="003171A7"/>
    <w:rsid w:val="00324E0E"/>
    <w:rsid w:val="00352EBB"/>
    <w:rsid w:val="00390FCC"/>
    <w:rsid w:val="003F3704"/>
    <w:rsid w:val="004054ED"/>
    <w:rsid w:val="00412AD2"/>
    <w:rsid w:val="00444ECD"/>
    <w:rsid w:val="004525CE"/>
    <w:rsid w:val="00456611"/>
    <w:rsid w:val="00492931"/>
    <w:rsid w:val="004A04DD"/>
    <w:rsid w:val="004A269E"/>
    <w:rsid w:val="004B686C"/>
    <w:rsid w:val="004C2B64"/>
    <w:rsid w:val="004C2ED9"/>
    <w:rsid w:val="004C7A7C"/>
    <w:rsid w:val="00503D42"/>
    <w:rsid w:val="00510DD2"/>
    <w:rsid w:val="00514614"/>
    <w:rsid w:val="0053417A"/>
    <w:rsid w:val="005579B6"/>
    <w:rsid w:val="0057760F"/>
    <w:rsid w:val="005906DA"/>
    <w:rsid w:val="005B64E7"/>
    <w:rsid w:val="005C369F"/>
    <w:rsid w:val="005E06FA"/>
    <w:rsid w:val="005E0AAD"/>
    <w:rsid w:val="005E269C"/>
    <w:rsid w:val="005F46E1"/>
    <w:rsid w:val="00606EAB"/>
    <w:rsid w:val="00647F7B"/>
    <w:rsid w:val="00664CA7"/>
    <w:rsid w:val="006740CA"/>
    <w:rsid w:val="00684E50"/>
    <w:rsid w:val="00691391"/>
    <w:rsid w:val="006A6F8C"/>
    <w:rsid w:val="006B34D4"/>
    <w:rsid w:val="006C4474"/>
    <w:rsid w:val="006F1D65"/>
    <w:rsid w:val="006F6812"/>
    <w:rsid w:val="0073017C"/>
    <w:rsid w:val="00734157"/>
    <w:rsid w:val="00747DC9"/>
    <w:rsid w:val="00777AA3"/>
    <w:rsid w:val="007803BA"/>
    <w:rsid w:val="00781E03"/>
    <w:rsid w:val="007838D7"/>
    <w:rsid w:val="007963B2"/>
    <w:rsid w:val="00797ACD"/>
    <w:rsid w:val="007A09D9"/>
    <w:rsid w:val="007B5722"/>
    <w:rsid w:val="007C4EF9"/>
    <w:rsid w:val="007D0F59"/>
    <w:rsid w:val="0082303B"/>
    <w:rsid w:val="00854850"/>
    <w:rsid w:val="00856FED"/>
    <w:rsid w:val="00863790"/>
    <w:rsid w:val="008834B3"/>
    <w:rsid w:val="008B451E"/>
    <w:rsid w:val="008E3893"/>
    <w:rsid w:val="00907E15"/>
    <w:rsid w:val="00910AD1"/>
    <w:rsid w:val="0092352A"/>
    <w:rsid w:val="00966114"/>
    <w:rsid w:val="00966975"/>
    <w:rsid w:val="00984C89"/>
    <w:rsid w:val="009C15E0"/>
    <w:rsid w:val="009D4E0B"/>
    <w:rsid w:val="009D5840"/>
    <w:rsid w:val="00A0297D"/>
    <w:rsid w:val="00A02E2B"/>
    <w:rsid w:val="00A07CE7"/>
    <w:rsid w:val="00A1E7F6"/>
    <w:rsid w:val="00A218CB"/>
    <w:rsid w:val="00A249C5"/>
    <w:rsid w:val="00A315B9"/>
    <w:rsid w:val="00A33896"/>
    <w:rsid w:val="00A34E27"/>
    <w:rsid w:val="00A742CF"/>
    <w:rsid w:val="00A85AA9"/>
    <w:rsid w:val="00A900E6"/>
    <w:rsid w:val="00A93ADC"/>
    <w:rsid w:val="00A97171"/>
    <w:rsid w:val="00AB3578"/>
    <w:rsid w:val="00AD60F0"/>
    <w:rsid w:val="00B41458"/>
    <w:rsid w:val="00B57825"/>
    <w:rsid w:val="00B65D04"/>
    <w:rsid w:val="00B66D46"/>
    <w:rsid w:val="00B71E55"/>
    <w:rsid w:val="00B95575"/>
    <w:rsid w:val="00BA1579"/>
    <w:rsid w:val="00BB15BA"/>
    <w:rsid w:val="00BC1BC4"/>
    <w:rsid w:val="00BD5C71"/>
    <w:rsid w:val="00BD6C1E"/>
    <w:rsid w:val="00BE3272"/>
    <w:rsid w:val="00BF0DC6"/>
    <w:rsid w:val="00C0019C"/>
    <w:rsid w:val="00C21439"/>
    <w:rsid w:val="00C26D07"/>
    <w:rsid w:val="00C30584"/>
    <w:rsid w:val="00C65F50"/>
    <w:rsid w:val="00C808B4"/>
    <w:rsid w:val="00C810F5"/>
    <w:rsid w:val="00C9498C"/>
    <w:rsid w:val="00CA630F"/>
    <w:rsid w:val="00CB35AB"/>
    <w:rsid w:val="00CD4942"/>
    <w:rsid w:val="00CE318B"/>
    <w:rsid w:val="00D03FD3"/>
    <w:rsid w:val="00D15D18"/>
    <w:rsid w:val="00D17179"/>
    <w:rsid w:val="00D262D9"/>
    <w:rsid w:val="00D676AE"/>
    <w:rsid w:val="00D7044B"/>
    <w:rsid w:val="00D90FD2"/>
    <w:rsid w:val="00D95567"/>
    <w:rsid w:val="00D96173"/>
    <w:rsid w:val="00DA49C4"/>
    <w:rsid w:val="00DB3842"/>
    <w:rsid w:val="00DC1E37"/>
    <w:rsid w:val="00DC58A9"/>
    <w:rsid w:val="00DD5361"/>
    <w:rsid w:val="00DD625E"/>
    <w:rsid w:val="00DDAC81"/>
    <w:rsid w:val="00E106AD"/>
    <w:rsid w:val="00E24A19"/>
    <w:rsid w:val="00E2743C"/>
    <w:rsid w:val="00E34D0F"/>
    <w:rsid w:val="00E41757"/>
    <w:rsid w:val="00E51D9B"/>
    <w:rsid w:val="00E94DB9"/>
    <w:rsid w:val="00EC71C7"/>
    <w:rsid w:val="00ED096E"/>
    <w:rsid w:val="00EE5CE0"/>
    <w:rsid w:val="00EF3434"/>
    <w:rsid w:val="00F06207"/>
    <w:rsid w:val="00F13584"/>
    <w:rsid w:val="00F46A6F"/>
    <w:rsid w:val="00F51EEE"/>
    <w:rsid w:val="00F5323D"/>
    <w:rsid w:val="00F90E27"/>
    <w:rsid w:val="00FC6A1A"/>
    <w:rsid w:val="00FE7C2F"/>
    <w:rsid w:val="00FF1515"/>
    <w:rsid w:val="011005EE"/>
    <w:rsid w:val="0204AB05"/>
    <w:rsid w:val="02B8B4CE"/>
    <w:rsid w:val="03279746"/>
    <w:rsid w:val="03EC58E6"/>
    <w:rsid w:val="042FB7D7"/>
    <w:rsid w:val="0581220F"/>
    <w:rsid w:val="05A1EFB5"/>
    <w:rsid w:val="063E04EA"/>
    <w:rsid w:val="06536B99"/>
    <w:rsid w:val="06862307"/>
    <w:rsid w:val="06C3486B"/>
    <w:rsid w:val="07E143F8"/>
    <w:rsid w:val="08696659"/>
    <w:rsid w:val="08797DD3"/>
    <w:rsid w:val="0879AD42"/>
    <w:rsid w:val="0887C294"/>
    <w:rsid w:val="08C25498"/>
    <w:rsid w:val="08C610FF"/>
    <w:rsid w:val="08D29828"/>
    <w:rsid w:val="08F39DF5"/>
    <w:rsid w:val="091A21B1"/>
    <w:rsid w:val="09D56C19"/>
    <w:rsid w:val="0AE12810"/>
    <w:rsid w:val="0B6702E9"/>
    <w:rsid w:val="0B695B7A"/>
    <w:rsid w:val="0B722BDF"/>
    <w:rsid w:val="0BBB2B6B"/>
    <w:rsid w:val="0BEAE676"/>
    <w:rsid w:val="0C33BCE0"/>
    <w:rsid w:val="0CC34329"/>
    <w:rsid w:val="0D005EA9"/>
    <w:rsid w:val="0D08577A"/>
    <w:rsid w:val="0E890BE1"/>
    <w:rsid w:val="0E973E9D"/>
    <w:rsid w:val="0EC29BD4"/>
    <w:rsid w:val="0F96E4CD"/>
    <w:rsid w:val="0FA3D36D"/>
    <w:rsid w:val="1022353D"/>
    <w:rsid w:val="105ED502"/>
    <w:rsid w:val="109EF9BE"/>
    <w:rsid w:val="10B98683"/>
    <w:rsid w:val="10F29B52"/>
    <w:rsid w:val="114AB35C"/>
    <w:rsid w:val="1179C725"/>
    <w:rsid w:val="1201330A"/>
    <w:rsid w:val="122EC66F"/>
    <w:rsid w:val="12338896"/>
    <w:rsid w:val="129BF960"/>
    <w:rsid w:val="13061358"/>
    <w:rsid w:val="139C52A3"/>
    <w:rsid w:val="1435CECB"/>
    <w:rsid w:val="14C6F78D"/>
    <w:rsid w:val="1557E080"/>
    <w:rsid w:val="15BFC6BB"/>
    <w:rsid w:val="15D71427"/>
    <w:rsid w:val="15F847E1"/>
    <w:rsid w:val="1614ADB7"/>
    <w:rsid w:val="1619F7C3"/>
    <w:rsid w:val="16289F82"/>
    <w:rsid w:val="1641C71D"/>
    <w:rsid w:val="1706F9B9"/>
    <w:rsid w:val="1764D1AF"/>
    <w:rsid w:val="17B016E3"/>
    <w:rsid w:val="17B05433"/>
    <w:rsid w:val="17F8F644"/>
    <w:rsid w:val="1804FC9C"/>
    <w:rsid w:val="18E376E5"/>
    <w:rsid w:val="18E43C82"/>
    <w:rsid w:val="190B6EFA"/>
    <w:rsid w:val="194D5411"/>
    <w:rsid w:val="1A3C8FC6"/>
    <w:rsid w:val="1A4428FD"/>
    <w:rsid w:val="1A82627A"/>
    <w:rsid w:val="1AB52178"/>
    <w:rsid w:val="1AD53561"/>
    <w:rsid w:val="1BABE889"/>
    <w:rsid w:val="1BB465CD"/>
    <w:rsid w:val="1C029A0F"/>
    <w:rsid w:val="1CC937B6"/>
    <w:rsid w:val="1DB0E7C1"/>
    <w:rsid w:val="1DE7E8CC"/>
    <w:rsid w:val="1E4F0F6B"/>
    <w:rsid w:val="1F120B9E"/>
    <w:rsid w:val="1F922410"/>
    <w:rsid w:val="202E7639"/>
    <w:rsid w:val="20384006"/>
    <w:rsid w:val="206E93E5"/>
    <w:rsid w:val="20DD4C8C"/>
    <w:rsid w:val="2186FDF0"/>
    <w:rsid w:val="220BB9C2"/>
    <w:rsid w:val="23C2CBFF"/>
    <w:rsid w:val="23D6A2AD"/>
    <w:rsid w:val="243FC8E2"/>
    <w:rsid w:val="2453E13B"/>
    <w:rsid w:val="24AC607E"/>
    <w:rsid w:val="24BE50EF"/>
    <w:rsid w:val="253ECFBE"/>
    <w:rsid w:val="2582C413"/>
    <w:rsid w:val="26CB5D86"/>
    <w:rsid w:val="26D00E35"/>
    <w:rsid w:val="26F50576"/>
    <w:rsid w:val="26FFF68B"/>
    <w:rsid w:val="272A1661"/>
    <w:rsid w:val="2751F133"/>
    <w:rsid w:val="276914AC"/>
    <w:rsid w:val="27BE0803"/>
    <w:rsid w:val="27D57DA5"/>
    <w:rsid w:val="27D5C8A3"/>
    <w:rsid w:val="27E8B918"/>
    <w:rsid w:val="28672DE7"/>
    <w:rsid w:val="28813C5B"/>
    <w:rsid w:val="28F565AA"/>
    <w:rsid w:val="2916B703"/>
    <w:rsid w:val="296A3B5F"/>
    <w:rsid w:val="29C98255"/>
    <w:rsid w:val="2A44B44A"/>
    <w:rsid w:val="2A57BEFD"/>
    <w:rsid w:val="2B07744F"/>
    <w:rsid w:val="2B35ECF2"/>
    <w:rsid w:val="2BBD53DB"/>
    <w:rsid w:val="2C759448"/>
    <w:rsid w:val="2C92543D"/>
    <w:rsid w:val="2C95525D"/>
    <w:rsid w:val="2D816AA5"/>
    <w:rsid w:val="2DB310AB"/>
    <w:rsid w:val="2DE3F32E"/>
    <w:rsid w:val="2E01CBBA"/>
    <w:rsid w:val="2E6D20BB"/>
    <w:rsid w:val="2EF23F4F"/>
    <w:rsid w:val="2F34D6DA"/>
    <w:rsid w:val="3071E2AB"/>
    <w:rsid w:val="3073DF89"/>
    <w:rsid w:val="3115C79B"/>
    <w:rsid w:val="319E9A5F"/>
    <w:rsid w:val="31DDE7F8"/>
    <w:rsid w:val="31FE675E"/>
    <w:rsid w:val="322B5C31"/>
    <w:rsid w:val="331023FA"/>
    <w:rsid w:val="33834FC3"/>
    <w:rsid w:val="338459DD"/>
    <w:rsid w:val="33C61614"/>
    <w:rsid w:val="33D71E1A"/>
    <w:rsid w:val="3436D6E7"/>
    <w:rsid w:val="345A4A7D"/>
    <w:rsid w:val="346528B1"/>
    <w:rsid w:val="349A17D3"/>
    <w:rsid w:val="34CC74A4"/>
    <w:rsid w:val="35594659"/>
    <w:rsid w:val="355DE013"/>
    <w:rsid w:val="355E9410"/>
    <w:rsid w:val="3628FB17"/>
    <w:rsid w:val="3664B46F"/>
    <w:rsid w:val="36924297"/>
    <w:rsid w:val="3692B121"/>
    <w:rsid w:val="372158FA"/>
    <w:rsid w:val="374B3269"/>
    <w:rsid w:val="37698429"/>
    <w:rsid w:val="37F3BD73"/>
    <w:rsid w:val="3857658A"/>
    <w:rsid w:val="38BD5DAB"/>
    <w:rsid w:val="390E3D34"/>
    <w:rsid w:val="39AECFF2"/>
    <w:rsid w:val="39D6648D"/>
    <w:rsid w:val="39E2C590"/>
    <w:rsid w:val="3A08A687"/>
    <w:rsid w:val="3A3D2E83"/>
    <w:rsid w:val="3A828072"/>
    <w:rsid w:val="3B066537"/>
    <w:rsid w:val="3B7D4880"/>
    <w:rsid w:val="3C22CC93"/>
    <w:rsid w:val="3C478386"/>
    <w:rsid w:val="3CBFEC08"/>
    <w:rsid w:val="3CC252A8"/>
    <w:rsid w:val="3CCB0673"/>
    <w:rsid w:val="3CF36420"/>
    <w:rsid w:val="3D251505"/>
    <w:rsid w:val="3D2E6E2C"/>
    <w:rsid w:val="3EC642BD"/>
    <w:rsid w:val="3EF185AD"/>
    <w:rsid w:val="3FC7B131"/>
    <w:rsid w:val="3FCB0192"/>
    <w:rsid w:val="40954A1D"/>
    <w:rsid w:val="40AF482E"/>
    <w:rsid w:val="4105E1D3"/>
    <w:rsid w:val="4185D6EE"/>
    <w:rsid w:val="42134CB4"/>
    <w:rsid w:val="4266CFA7"/>
    <w:rsid w:val="427C49DD"/>
    <w:rsid w:val="42929DB5"/>
    <w:rsid w:val="4355E990"/>
    <w:rsid w:val="43C84FF9"/>
    <w:rsid w:val="43DFCC79"/>
    <w:rsid w:val="43FA54D0"/>
    <w:rsid w:val="440A55DE"/>
    <w:rsid w:val="4498A2F7"/>
    <w:rsid w:val="4522D398"/>
    <w:rsid w:val="454C2834"/>
    <w:rsid w:val="45BEE85B"/>
    <w:rsid w:val="463EB881"/>
    <w:rsid w:val="4657A8D9"/>
    <w:rsid w:val="48334736"/>
    <w:rsid w:val="48CF9748"/>
    <w:rsid w:val="492853DF"/>
    <w:rsid w:val="49BD2CC6"/>
    <w:rsid w:val="4B3DF022"/>
    <w:rsid w:val="4BAEFAA5"/>
    <w:rsid w:val="4C26949C"/>
    <w:rsid w:val="4C6C00E6"/>
    <w:rsid w:val="4CA170E0"/>
    <w:rsid w:val="4CB80A88"/>
    <w:rsid w:val="4D1DACA1"/>
    <w:rsid w:val="4E1737DD"/>
    <w:rsid w:val="4E6B3753"/>
    <w:rsid w:val="4EA54866"/>
    <w:rsid w:val="4F52CB52"/>
    <w:rsid w:val="50155E43"/>
    <w:rsid w:val="50F6424C"/>
    <w:rsid w:val="513F4112"/>
    <w:rsid w:val="5156577E"/>
    <w:rsid w:val="51B283DF"/>
    <w:rsid w:val="5244E0CB"/>
    <w:rsid w:val="53840399"/>
    <w:rsid w:val="53D13075"/>
    <w:rsid w:val="558DFB38"/>
    <w:rsid w:val="5643761F"/>
    <w:rsid w:val="56F1394F"/>
    <w:rsid w:val="573618FA"/>
    <w:rsid w:val="57CD00F2"/>
    <w:rsid w:val="57F6CBFE"/>
    <w:rsid w:val="58CFACEE"/>
    <w:rsid w:val="5979D8D4"/>
    <w:rsid w:val="59CA024C"/>
    <w:rsid w:val="5A4CAB76"/>
    <w:rsid w:val="5A9AF94B"/>
    <w:rsid w:val="5AB61C52"/>
    <w:rsid w:val="5ACB5815"/>
    <w:rsid w:val="5B2BF142"/>
    <w:rsid w:val="5B8B2904"/>
    <w:rsid w:val="5C38DAC7"/>
    <w:rsid w:val="5C817027"/>
    <w:rsid w:val="5C8170A0"/>
    <w:rsid w:val="5CF9BF98"/>
    <w:rsid w:val="5D293E35"/>
    <w:rsid w:val="5D647A22"/>
    <w:rsid w:val="5DC78B5A"/>
    <w:rsid w:val="5DE0609E"/>
    <w:rsid w:val="5DF2E3C2"/>
    <w:rsid w:val="5F2A5DB1"/>
    <w:rsid w:val="5FB92A95"/>
    <w:rsid w:val="5FBF4BED"/>
    <w:rsid w:val="60205C73"/>
    <w:rsid w:val="60496341"/>
    <w:rsid w:val="6067E32D"/>
    <w:rsid w:val="6095FD8C"/>
    <w:rsid w:val="61A95C45"/>
    <w:rsid w:val="61D09DCD"/>
    <w:rsid w:val="620091A6"/>
    <w:rsid w:val="62B5C4FD"/>
    <w:rsid w:val="62D3CEA5"/>
    <w:rsid w:val="6343C2C5"/>
    <w:rsid w:val="63510960"/>
    <w:rsid w:val="638355C9"/>
    <w:rsid w:val="6406CE94"/>
    <w:rsid w:val="648342DA"/>
    <w:rsid w:val="6485E205"/>
    <w:rsid w:val="64CE254F"/>
    <w:rsid w:val="65552D9E"/>
    <w:rsid w:val="659B3658"/>
    <w:rsid w:val="6610ECE4"/>
    <w:rsid w:val="67155EFE"/>
    <w:rsid w:val="67742103"/>
    <w:rsid w:val="678049E3"/>
    <w:rsid w:val="6782AF4E"/>
    <w:rsid w:val="6860E4E0"/>
    <w:rsid w:val="6A260322"/>
    <w:rsid w:val="6A719154"/>
    <w:rsid w:val="6A719D59"/>
    <w:rsid w:val="6A9A05D3"/>
    <w:rsid w:val="6AAFA581"/>
    <w:rsid w:val="6AFC8456"/>
    <w:rsid w:val="6BA14CCE"/>
    <w:rsid w:val="6C316DA0"/>
    <w:rsid w:val="6C549DFE"/>
    <w:rsid w:val="6D68F34C"/>
    <w:rsid w:val="6DE056A7"/>
    <w:rsid w:val="6E0C9082"/>
    <w:rsid w:val="6EBB9787"/>
    <w:rsid w:val="6EE62C54"/>
    <w:rsid w:val="6F35E160"/>
    <w:rsid w:val="70274666"/>
    <w:rsid w:val="702D6EC5"/>
    <w:rsid w:val="7082A67F"/>
    <w:rsid w:val="70A2A289"/>
    <w:rsid w:val="7118AA6D"/>
    <w:rsid w:val="71345C78"/>
    <w:rsid w:val="717DF20C"/>
    <w:rsid w:val="71BE116B"/>
    <w:rsid w:val="720A2167"/>
    <w:rsid w:val="7260D999"/>
    <w:rsid w:val="72ACE40B"/>
    <w:rsid w:val="72C2C7DD"/>
    <w:rsid w:val="7330BDCD"/>
    <w:rsid w:val="739B79A3"/>
    <w:rsid w:val="739F1553"/>
    <w:rsid w:val="73C538F2"/>
    <w:rsid w:val="73E556DD"/>
    <w:rsid w:val="740DE523"/>
    <w:rsid w:val="743B5FD2"/>
    <w:rsid w:val="75CE4892"/>
    <w:rsid w:val="75FC5CE2"/>
    <w:rsid w:val="76D45769"/>
    <w:rsid w:val="77A8A115"/>
    <w:rsid w:val="78303C5C"/>
    <w:rsid w:val="78E32BA2"/>
    <w:rsid w:val="7923F170"/>
    <w:rsid w:val="79C7246F"/>
    <w:rsid w:val="79DD6645"/>
    <w:rsid w:val="7A19C740"/>
    <w:rsid w:val="7A238DBD"/>
    <w:rsid w:val="7A6A21AB"/>
    <w:rsid w:val="7A8D4EE5"/>
    <w:rsid w:val="7AE33DE2"/>
    <w:rsid w:val="7B68CFEB"/>
    <w:rsid w:val="7B95AF6C"/>
    <w:rsid w:val="7BBF5E1E"/>
    <w:rsid w:val="7C89EEF6"/>
    <w:rsid w:val="7C98324C"/>
    <w:rsid w:val="7CC5FA17"/>
    <w:rsid w:val="7D2E9B6E"/>
    <w:rsid w:val="7D32AFFF"/>
    <w:rsid w:val="7D8A8CAD"/>
    <w:rsid w:val="7D9A7A8B"/>
    <w:rsid w:val="7DEFB7E5"/>
    <w:rsid w:val="7E1B8C8F"/>
    <w:rsid w:val="7F1270C0"/>
    <w:rsid w:val="7F5B2A0E"/>
    <w:rsid w:val="7FC02F7C"/>
    <w:rsid w:val="7FFC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E767"/>
  <w15:chartTrackingRefBased/>
  <w15:docId w15:val="{A02D9A3F-09B0-4B21-A7A8-5755FADF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FED"/>
    <w:rPr>
      <w:rFonts w:ascii="Calibri" w:eastAsia="Calibri" w:hAnsi="Calibri" w:cs="Calibri"/>
    </w:rPr>
  </w:style>
  <w:style w:type="paragraph" w:styleId="Heading1">
    <w:name w:val="heading 1"/>
    <w:basedOn w:val="Normal"/>
    <w:next w:val="Normal"/>
    <w:link w:val="Heading1Char"/>
    <w:uiPriority w:val="9"/>
    <w:qFormat/>
    <w:rsid w:val="0085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F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F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F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F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FED"/>
    <w:rPr>
      <w:rFonts w:eastAsiaTheme="majorEastAsia" w:cstheme="majorBidi"/>
      <w:color w:val="272727" w:themeColor="text1" w:themeTint="D8"/>
    </w:rPr>
  </w:style>
  <w:style w:type="paragraph" w:styleId="Title">
    <w:name w:val="Title"/>
    <w:basedOn w:val="Normal"/>
    <w:next w:val="Normal"/>
    <w:link w:val="TitleChar"/>
    <w:uiPriority w:val="10"/>
    <w:qFormat/>
    <w:rsid w:val="00856F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F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F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6FED"/>
    <w:rPr>
      <w:i/>
      <w:iCs/>
      <w:color w:val="404040" w:themeColor="text1" w:themeTint="BF"/>
    </w:rPr>
  </w:style>
  <w:style w:type="paragraph" w:styleId="ListParagraph">
    <w:name w:val="List Paragraph"/>
    <w:basedOn w:val="Normal"/>
    <w:uiPriority w:val="34"/>
    <w:qFormat/>
    <w:rsid w:val="00856FED"/>
    <w:pPr>
      <w:ind w:left="720"/>
      <w:contextualSpacing/>
    </w:pPr>
  </w:style>
  <w:style w:type="character" w:styleId="IntenseEmphasis">
    <w:name w:val="Intense Emphasis"/>
    <w:basedOn w:val="DefaultParagraphFont"/>
    <w:uiPriority w:val="21"/>
    <w:qFormat/>
    <w:rsid w:val="00856FED"/>
    <w:rPr>
      <w:i/>
      <w:iCs/>
      <w:color w:val="0F4761" w:themeColor="accent1" w:themeShade="BF"/>
    </w:rPr>
  </w:style>
  <w:style w:type="paragraph" w:styleId="IntenseQuote">
    <w:name w:val="Intense Quote"/>
    <w:basedOn w:val="Normal"/>
    <w:next w:val="Normal"/>
    <w:link w:val="IntenseQuoteChar"/>
    <w:uiPriority w:val="30"/>
    <w:qFormat/>
    <w:rsid w:val="0085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FED"/>
    <w:rPr>
      <w:i/>
      <w:iCs/>
      <w:color w:val="0F4761" w:themeColor="accent1" w:themeShade="BF"/>
    </w:rPr>
  </w:style>
  <w:style w:type="character" w:styleId="IntenseReference">
    <w:name w:val="Intense Reference"/>
    <w:basedOn w:val="DefaultParagraphFont"/>
    <w:uiPriority w:val="32"/>
    <w:qFormat/>
    <w:rsid w:val="00856FED"/>
    <w:rPr>
      <w:b/>
      <w:bCs/>
      <w:smallCaps/>
      <w:color w:val="0F4761" w:themeColor="accent1" w:themeShade="BF"/>
      <w:spacing w:val="5"/>
    </w:rPr>
  </w:style>
  <w:style w:type="character" w:styleId="CommentReference">
    <w:name w:val="annotation reference"/>
    <w:basedOn w:val="DefaultParagraphFont"/>
    <w:uiPriority w:val="99"/>
    <w:semiHidden/>
    <w:unhideWhenUsed/>
    <w:rsid w:val="00856FED"/>
    <w:rPr>
      <w:sz w:val="16"/>
      <w:szCs w:val="16"/>
    </w:rPr>
  </w:style>
  <w:style w:type="paragraph" w:styleId="CommentText">
    <w:name w:val="annotation text"/>
    <w:basedOn w:val="Normal"/>
    <w:link w:val="CommentTextChar"/>
    <w:uiPriority w:val="99"/>
    <w:unhideWhenUsed/>
    <w:rsid w:val="00856FED"/>
    <w:rPr>
      <w:sz w:val="20"/>
      <w:szCs w:val="20"/>
    </w:rPr>
  </w:style>
  <w:style w:type="character" w:customStyle="1" w:styleId="CommentTextChar">
    <w:name w:val="Comment Text Char"/>
    <w:basedOn w:val="DefaultParagraphFont"/>
    <w:link w:val="CommentText"/>
    <w:uiPriority w:val="99"/>
    <w:rsid w:val="00856F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6FED"/>
    <w:rPr>
      <w:b/>
      <w:bCs/>
    </w:rPr>
  </w:style>
  <w:style w:type="character" w:customStyle="1" w:styleId="CommentSubjectChar">
    <w:name w:val="Comment Subject Char"/>
    <w:basedOn w:val="CommentTextChar"/>
    <w:link w:val="CommentSubject"/>
    <w:uiPriority w:val="99"/>
    <w:semiHidden/>
    <w:rsid w:val="00856FED"/>
    <w:rPr>
      <w:rFonts w:ascii="Calibri" w:eastAsia="Calibri" w:hAnsi="Calibri" w:cs="Calibri"/>
      <w:b/>
      <w:bCs/>
      <w:sz w:val="20"/>
      <w:szCs w:val="20"/>
    </w:rPr>
  </w:style>
  <w:style w:type="paragraph" w:styleId="Header">
    <w:name w:val="header"/>
    <w:basedOn w:val="Normal"/>
    <w:link w:val="HeaderChar"/>
    <w:uiPriority w:val="99"/>
    <w:unhideWhenUsed/>
    <w:rsid w:val="00BA1579"/>
    <w:pPr>
      <w:tabs>
        <w:tab w:val="center" w:pos="4680"/>
        <w:tab w:val="right" w:pos="9360"/>
      </w:tabs>
    </w:pPr>
  </w:style>
  <w:style w:type="character" w:customStyle="1" w:styleId="HeaderChar">
    <w:name w:val="Header Char"/>
    <w:basedOn w:val="DefaultParagraphFont"/>
    <w:link w:val="Header"/>
    <w:uiPriority w:val="99"/>
    <w:rsid w:val="00BA1579"/>
    <w:rPr>
      <w:rFonts w:ascii="Calibri" w:eastAsia="Calibri" w:hAnsi="Calibri" w:cs="Calibri"/>
    </w:rPr>
  </w:style>
  <w:style w:type="paragraph" w:styleId="Footer">
    <w:name w:val="footer"/>
    <w:basedOn w:val="Normal"/>
    <w:link w:val="FooterChar"/>
    <w:uiPriority w:val="99"/>
    <w:unhideWhenUsed/>
    <w:rsid w:val="00BA1579"/>
    <w:pPr>
      <w:tabs>
        <w:tab w:val="center" w:pos="4680"/>
        <w:tab w:val="right" w:pos="9360"/>
      </w:tabs>
    </w:pPr>
  </w:style>
  <w:style w:type="character" w:customStyle="1" w:styleId="FooterChar">
    <w:name w:val="Footer Char"/>
    <w:basedOn w:val="DefaultParagraphFont"/>
    <w:link w:val="Footer"/>
    <w:uiPriority w:val="99"/>
    <w:rsid w:val="00BA1579"/>
    <w:rPr>
      <w:rFonts w:ascii="Calibri" w:eastAsia="Calibri" w:hAnsi="Calibri" w:cs="Calibri"/>
    </w:rPr>
  </w:style>
  <w:style w:type="character" w:styleId="PageNumber">
    <w:name w:val="page number"/>
    <w:basedOn w:val="DefaultParagraphFont"/>
    <w:uiPriority w:val="99"/>
    <w:semiHidden/>
    <w:unhideWhenUsed/>
    <w:rsid w:val="00BA1579"/>
  </w:style>
  <w:style w:type="table" w:styleId="TableGrid">
    <w:name w:val="Table Grid"/>
    <w:basedOn w:val="TableNormal"/>
    <w:uiPriority w:val="39"/>
    <w:rsid w:val="008E3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E3893"/>
  </w:style>
  <w:style w:type="character" w:styleId="Hyperlink">
    <w:name w:val="Hyperlink"/>
    <w:basedOn w:val="DefaultParagraphFont"/>
    <w:uiPriority w:val="99"/>
    <w:unhideWhenUsed/>
    <w:rsid w:val="008E3893"/>
    <w:rPr>
      <w:color w:val="467886" w:themeColor="hyperlink"/>
      <w:u w:val="single"/>
    </w:rPr>
  </w:style>
  <w:style w:type="table" w:customStyle="1" w:styleId="TableGrid1">
    <w:name w:val="Table Grid1"/>
    <w:basedOn w:val="TableNormal"/>
    <w:next w:val="TableGrid"/>
    <w:uiPriority w:val="39"/>
    <w:rsid w:val="008E3893"/>
    <w:rPr>
      <w:rFonts w:ascii="Open Sans" w:hAnsi="Open Sans"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10AD1"/>
  </w:style>
  <w:style w:type="character" w:styleId="UnresolvedMention">
    <w:name w:val="Unresolved Mention"/>
    <w:basedOn w:val="DefaultParagraphFont"/>
    <w:uiPriority w:val="99"/>
    <w:unhideWhenUsed/>
    <w:rsid w:val="00664CA7"/>
    <w:rPr>
      <w:color w:val="605E5C"/>
      <w:shd w:val="clear" w:color="auto" w:fill="E1DFDD"/>
    </w:rPr>
  </w:style>
  <w:style w:type="character" w:styleId="Mention">
    <w:name w:val="Mention"/>
    <w:basedOn w:val="DefaultParagraphFont"/>
    <w:uiPriority w:val="99"/>
    <w:unhideWhenUsed/>
    <w:rsid w:val="00664CA7"/>
    <w:rPr>
      <w:color w:val="2B579A"/>
      <w:shd w:val="clear" w:color="auto" w:fill="E1DFDD"/>
    </w:rPr>
  </w:style>
  <w:style w:type="table" w:customStyle="1" w:styleId="TableGrid2">
    <w:name w:val="Table Grid2"/>
    <w:basedOn w:val="TableNormal"/>
    <w:next w:val="TableGrid"/>
    <w:uiPriority w:val="39"/>
    <w:rsid w:val="004054ED"/>
    <w:rPr>
      <w:rFonts w:ascii="Open Sans" w:hAnsi="Open Sans"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054E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6F56991B-F2FA-42B8-B49C-CFFD5FE92B95}">
    <t:Anchor>
      <t:Comment id="1383691196"/>
    </t:Anchor>
    <t:History>
      <t:Event id="{8A3C3221-3A6C-4498-90DC-6084C4864BC8}" time="2024-06-25T16:05:14.577Z">
        <t:Attribution userId="S::jennifer.jordan26@tnedu.gov::da7db54e-048e-4abc-b2cd-c4c845a4aacd" userProvider="AD" userName="Jennifer Jordan"/>
        <t:Anchor>
          <t:Comment id="1383691196"/>
        </t:Anchor>
        <t:Create/>
      </t:Event>
      <t:Event id="{92472A0C-9E10-44AD-A504-5BC272F39F6F}" time="2024-06-25T16:05:14.577Z">
        <t:Attribution userId="S::jennifer.jordan26@tnedu.gov::da7db54e-048e-4abc-b2cd-c4c845a4aacd" userProvider="AD" userName="Jennifer Jordan"/>
        <t:Anchor>
          <t:Comment id="1383691196"/>
        </t:Anchor>
        <t:Assign userId="S::michael.holman2437@tnedu.gov::888ef494-9e31-4f1b-aea8-652e5ae51fae" userProvider="AD" userName="Michael Holman"/>
      </t:Event>
      <t:Event id="{AAB048CB-2A92-4513-9FC9-B15BA63F12C2}" time="2024-06-25T16:05:14.577Z">
        <t:Attribution userId="S::jennifer.jordan26@tnedu.gov::da7db54e-048e-4abc-b2cd-c4c845a4aacd" userProvider="AD" userName="Jennifer Jordan"/>
        <t:Anchor>
          <t:Comment id="1383691196"/>
        </t:Anchor>
        <t:SetTitle title="@Michael Holman Ready for your review. @Haley Richardson"/>
      </t:Event>
    </t:History>
  </t:Task>
  <t:Task id="{D9E3CFE6-B1C1-44E0-84D3-371A3441CF1F}">
    <t:Anchor>
      <t:Comment id="1452078877"/>
    </t:Anchor>
    <t:History>
      <t:Event id="{F4A7C66D-D74B-449A-9D04-6EC4E06B6B69}" time="2024-06-25T00:58:34.346Z">
        <t:Attribution userId="S::jennifer.jordan26@tnedu.gov::da7db54e-048e-4abc-b2cd-c4c845a4aacd" userProvider="AD" userName="Jennifer Jordan"/>
        <t:Anchor>
          <t:Comment id="1452078877"/>
        </t:Anchor>
        <t:Create/>
      </t:Event>
      <t:Event id="{4C0DFC11-9F98-48D0-A569-AB2C1937EF5B}" time="2024-06-25T00:58:34.346Z">
        <t:Attribution userId="S::jennifer.jordan26@tnedu.gov::da7db54e-048e-4abc-b2cd-c4c845a4aacd" userProvider="AD" userName="Jennifer Jordan"/>
        <t:Anchor>
          <t:Comment id="1452078877"/>
        </t:Anchor>
        <t:Assign userId="S::haley.richardson81@tnedu.gov::6f0dc042-eb36-473f-b5f7-0cea4ea9186f" userProvider="AD" userName="Haley Richardson"/>
      </t:Event>
      <t:Event id="{39959C48-38C2-4BE4-8314-1A6A8CC06640}" time="2024-06-25T00:58:34.346Z">
        <t:Attribution userId="S::jennifer.jordan26@tnedu.gov::da7db54e-048e-4abc-b2cd-c4c845a4aacd" userProvider="AD" userName="Jennifer Jordan"/>
        <t:Anchor>
          <t:Comment id="1452078877"/>
        </t:Anchor>
        <t:SetTitle title="@Haley Richardson lots of comments in do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5" ma:contentTypeDescription="Create a new document." ma:contentTypeScope="" ma:versionID="1d291164be4f67092e1175969fac154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c41a9f76a2eebeaa8236f043dcbe1d6c"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23FF-8C53-418D-AB5E-594CBF9B2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94029-46B1-47F2-82F5-A829F3732585}">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3.xml><?xml version="1.0" encoding="utf-8"?>
<ds:datastoreItem xmlns:ds="http://schemas.openxmlformats.org/officeDocument/2006/customXml" ds:itemID="{092F748D-C628-40F0-96CF-A9C4D7EDD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Melissa</dc:creator>
  <cp:keywords/>
  <dc:description/>
  <cp:lastModifiedBy>Hine, Melissa</cp:lastModifiedBy>
  <cp:revision>4</cp:revision>
  <dcterms:created xsi:type="dcterms:W3CDTF">2024-10-30T19:19:00Z</dcterms:created>
  <dcterms:modified xsi:type="dcterms:W3CDTF">2024-11-14T19:56:00Z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