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7DCD" w:rsidR="00462D0E" w:rsidP="000D0C3B" w:rsidRDefault="00BB3257" w14:paraId="6414BB92" w14:textId="3FB1D872">
      <w:pPr>
        <w:spacing w:line="480" w:lineRule="auto"/>
        <w:jc w:val="center"/>
        <w:rPr>
          <w:rFonts w:ascii="Georgia" w:hAnsi="Georgia" w:cs="Arial"/>
          <w:b/>
          <w:bCs/>
          <w:sz w:val="28"/>
          <w:szCs w:val="28"/>
        </w:rPr>
      </w:pPr>
      <w:r w:rsidRPr="3C0A5A9A">
        <w:rPr>
          <w:rFonts w:ascii="Georgia" w:hAnsi="Georgia" w:cs="Arial"/>
          <w:b/>
          <w:bCs/>
          <w:sz w:val="28"/>
          <w:szCs w:val="28"/>
        </w:rPr>
        <w:t>References</w:t>
      </w:r>
    </w:p>
    <w:p w:rsidR="00C3335F" w:rsidP="500FFB45" w:rsidRDefault="00C3335F" w14:paraId="0ED5C478" w14:textId="07CD59C7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C3335F">
        <w:rPr>
          <w:rFonts w:ascii="Arial" w:hAnsi="Arial" w:cs="Arial"/>
          <w:sz w:val="22"/>
          <w:szCs w:val="22"/>
        </w:rPr>
        <w:t>Alexander, E., Flipse, J., Hirschmann, M., Farris, E., &amp; Odegard, T. (2023). </w:t>
      </w:r>
      <w:r w:rsidRPr="500FFB45">
        <w:rPr>
          <w:rFonts w:ascii="Arial" w:hAnsi="Arial" w:cs="Arial"/>
          <w:i/>
          <w:iCs/>
          <w:sz w:val="22"/>
          <w:szCs w:val="22"/>
        </w:rPr>
        <w:t>Understanding dyslexia: A guide for Tennessee families</w:t>
      </w:r>
      <w:r w:rsidRPr="00C3335F">
        <w:rPr>
          <w:rFonts w:ascii="Arial" w:hAnsi="Arial" w:cs="Arial"/>
          <w:sz w:val="22"/>
          <w:szCs w:val="22"/>
        </w:rPr>
        <w:t>. Middle Tennessee State</w:t>
      </w:r>
      <w:r>
        <w:rPr>
          <w:rFonts w:ascii="Arial" w:hAnsi="Arial" w:cs="Arial"/>
          <w:sz w:val="22"/>
          <w:szCs w:val="22"/>
        </w:rPr>
        <w:t xml:space="preserve"> </w:t>
      </w:r>
      <w:r w:rsidRPr="00C3335F">
        <w:rPr>
          <w:rFonts w:ascii="Arial" w:hAnsi="Arial" w:cs="Arial"/>
          <w:sz w:val="22"/>
          <w:szCs w:val="22"/>
        </w:rPr>
        <w:t>University</w:t>
      </w:r>
      <w:r>
        <w:rPr>
          <w:rFonts w:ascii="Arial" w:hAnsi="Arial" w:cs="Arial"/>
          <w:sz w:val="22"/>
          <w:szCs w:val="22"/>
        </w:rPr>
        <w:t xml:space="preserve">. </w:t>
      </w:r>
      <w:hyperlink w:history="1" r:id="rId11">
        <w:r w:rsidRPr="00C3335F">
          <w:rPr>
            <w:rStyle w:val="Hyperlink"/>
            <w:rFonts w:ascii="Arial" w:hAnsi="Arial" w:cs="Arial"/>
            <w:sz w:val="22"/>
            <w:szCs w:val="22"/>
          </w:rPr>
          <w:t>https://mtsu.edu/dyslexia/documents/publications/UnderstandingDyslexia_AGuideForTennesseeFamilies.pdf</w:t>
        </w:r>
      </w:hyperlink>
    </w:p>
    <w:p w:rsidR="000D4162" w:rsidP="1651435C" w:rsidRDefault="3E0EEE35" w14:paraId="4EB7E355" w14:textId="0236E402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3E0EEE35">
        <w:rPr>
          <w:rFonts w:ascii="Arial" w:hAnsi="Arial" w:cs="Arial"/>
          <w:sz w:val="22"/>
          <w:szCs w:val="22"/>
        </w:rPr>
        <w:t xml:space="preserve">Castles, A., </w:t>
      </w:r>
      <w:proofErr w:type="spellStart"/>
      <w:r w:rsidRPr="3E0EEE35">
        <w:rPr>
          <w:rFonts w:ascii="Arial" w:hAnsi="Arial" w:cs="Arial"/>
          <w:sz w:val="22"/>
          <w:szCs w:val="22"/>
        </w:rPr>
        <w:t>Rastle</w:t>
      </w:r>
      <w:proofErr w:type="spellEnd"/>
      <w:r w:rsidRPr="3E0EEE35">
        <w:rPr>
          <w:rFonts w:ascii="Arial" w:hAnsi="Arial" w:cs="Arial"/>
          <w:sz w:val="22"/>
          <w:szCs w:val="22"/>
        </w:rPr>
        <w:t xml:space="preserve">, K., &amp; Nation, K. (2018). Ending the reading wars: Reading acquisition from novice to expert. </w:t>
      </w:r>
      <w:r w:rsidRPr="3E0EEE35">
        <w:rPr>
          <w:rFonts w:ascii="Arial" w:hAnsi="Arial" w:cs="Arial"/>
          <w:i/>
          <w:iCs/>
          <w:sz w:val="22"/>
          <w:szCs w:val="22"/>
        </w:rPr>
        <w:t>Psychological Science in the Public Interest</w:t>
      </w:r>
      <w:r w:rsidRPr="3E0EEE35">
        <w:rPr>
          <w:rFonts w:ascii="Arial" w:hAnsi="Arial" w:cs="Arial"/>
          <w:sz w:val="22"/>
          <w:szCs w:val="22"/>
        </w:rPr>
        <w:t>, </w:t>
      </w:r>
      <w:r w:rsidRPr="3E0EEE35">
        <w:rPr>
          <w:rFonts w:ascii="Arial" w:hAnsi="Arial" w:cs="Arial"/>
          <w:i/>
          <w:iCs/>
          <w:sz w:val="22"/>
          <w:szCs w:val="22"/>
        </w:rPr>
        <w:t>19</w:t>
      </w:r>
      <w:r w:rsidRPr="3E0EEE35">
        <w:rPr>
          <w:rFonts w:ascii="Arial" w:hAnsi="Arial" w:cs="Arial"/>
          <w:sz w:val="22"/>
          <w:szCs w:val="22"/>
        </w:rPr>
        <w:t xml:space="preserve">(1), 5-51. </w:t>
      </w:r>
      <w:hyperlink r:id="rId12">
        <w:r w:rsidRPr="3E0EEE35">
          <w:rPr>
            <w:rStyle w:val="Hyperlink"/>
            <w:rFonts w:ascii="Arial" w:hAnsi="Arial" w:cs="Arial"/>
            <w:sz w:val="22"/>
            <w:szCs w:val="22"/>
          </w:rPr>
          <w:t>https://doi.org/10.1177/1529100618772271</w:t>
        </w:r>
      </w:hyperlink>
    </w:p>
    <w:p w:rsidR="1651435C" w:rsidP="2F8AF22F" w:rsidRDefault="2F8AF22F" w14:paraId="4BBE0879" w14:textId="2B0242E0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i/>
          <w:iCs/>
          <w:sz w:val="22"/>
          <w:szCs w:val="22"/>
        </w:rPr>
      </w:pPr>
      <w:r w:rsidRPr="2F8AF22F">
        <w:rPr>
          <w:rFonts w:ascii="Arial" w:hAnsi="Arial" w:cs="Arial"/>
          <w:sz w:val="22"/>
          <w:szCs w:val="22"/>
        </w:rPr>
        <w:t xml:space="preserve">Denton, C. A. (2011). Physical exercise and movement-based interventions for dyslexia. </w:t>
      </w:r>
      <w:r w:rsidRPr="2F8AF22F">
        <w:rPr>
          <w:rFonts w:ascii="Arial" w:hAnsi="Arial" w:cs="Arial"/>
          <w:i/>
          <w:iCs/>
          <w:sz w:val="22"/>
          <w:szCs w:val="22"/>
        </w:rPr>
        <w:t>Perspectives on language and literacy, 37</w:t>
      </w:r>
      <w:r w:rsidRPr="2F8AF22F">
        <w:rPr>
          <w:rFonts w:ascii="Arial" w:hAnsi="Arial" w:cs="Arial"/>
          <w:sz w:val="22"/>
          <w:szCs w:val="22"/>
        </w:rPr>
        <w:t xml:space="preserve">(1), 27-31. </w:t>
      </w:r>
      <w:hyperlink r:id="rId13">
        <w:r w:rsidRPr="2F8AF22F">
          <w:rPr>
            <w:rStyle w:val="Hyperlink"/>
            <w:rFonts w:ascii="Arial" w:hAnsi="Arial" w:cs="Arial"/>
            <w:sz w:val="22"/>
            <w:szCs w:val="22"/>
          </w:rPr>
          <w:t>http://www.onlinedigeditions.com/publication/?i=66961&amp;view=contentsBrowser</w:t>
        </w:r>
      </w:hyperlink>
    </w:p>
    <w:p w:rsidR="1651435C" w:rsidP="2F8AF22F" w:rsidRDefault="2F8AF22F" w14:paraId="5F5F7AC2" w14:textId="33F42025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i/>
          <w:iCs/>
          <w:sz w:val="22"/>
          <w:szCs w:val="22"/>
        </w:rPr>
      </w:pPr>
      <w:r w:rsidRPr="2F8AF22F">
        <w:rPr>
          <w:rFonts w:ascii="Arial" w:hAnsi="Arial" w:cs="Arial"/>
          <w:sz w:val="22"/>
          <w:szCs w:val="22"/>
        </w:rPr>
        <w:t xml:space="preserve">Fletcher, J. M., &amp; Currie, D. (2011). Vision efficiency interventions and reading disability. </w:t>
      </w:r>
      <w:r w:rsidRPr="2F8AF22F">
        <w:rPr>
          <w:rFonts w:ascii="Arial" w:hAnsi="Arial" w:cs="Arial"/>
          <w:i/>
          <w:iCs/>
          <w:sz w:val="22"/>
          <w:szCs w:val="22"/>
        </w:rPr>
        <w:t>Perspectives on language and literacy, 37</w:t>
      </w:r>
      <w:r w:rsidRPr="2F8AF22F">
        <w:rPr>
          <w:rFonts w:ascii="Arial" w:hAnsi="Arial" w:cs="Arial"/>
          <w:sz w:val="22"/>
          <w:szCs w:val="22"/>
        </w:rPr>
        <w:t xml:space="preserve">(1), 21-24. </w:t>
      </w:r>
      <w:hyperlink r:id="rId14">
        <w:r w:rsidRPr="2F8AF22F">
          <w:rPr>
            <w:rStyle w:val="Hyperlink"/>
            <w:rFonts w:ascii="Arial" w:hAnsi="Arial" w:cs="Arial"/>
            <w:sz w:val="22"/>
            <w:szCs w:val="22"/>
          </w:rPr>
          <w:t>http://www.onlinedigeditions.com/publication/?i=66961&amp;view=contentsBrowser</w:t>
        </w:r>
      </w:hyperlink>
    </w:p>
    <w:p w:rsidR="00614813" w:rsidP="1651435C" w:rsidRDefault="1805FF96" w14:paraId="5021DAC9" w14:textId="148D8A82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1805FF96">
        <w:rPr>
          <w:rFonts w:ascii="Arial" w:hAnsi="Arial" w:cs="Arial"/>
          <w:sz w:val="22"/>
          <w:szCs w:val="22"/>
        </w:rPr>
        <w:t>Fletcher, J. M., Lyon, G. R., Fuchs, L. S., &amp; Barnes, M. A. (2019). </w:t>
      </w:r>
      <w:r w:rsidRPr="1805FF96">
        <w:rPr>
          <w:rFonts w:ascii="Arial" w:hAnsi="Arial" w:cs="Arial"/>
          <w:i/>
          <w:iCs/>
          <w:sz w:val="22"/>
          <w:szCs w:val="22"/>
        </w:rPr>
        <w:t xml:space="preserve">Learning disabilities: From identification to intervention </w:t>
      </w:r>
      <w:r w:rsidRPr="1805FF96">
        <w:rPr>
          <w:rFonts w:ascii="Arial" w:hAnsi="Arial" w:cs="Arial"/>
          <w:sz w:val="22"/>
          <w:szCs w:val="22"/>
        </w:rPr>
        <w:t>(2nd edition). The Guilford Press. </w:t>
      </w:r>
    </w:p>
    <w:p w:rsidR="2F8AF22F" w:rsidP="2F8AF22F" w:rsidRDefault="2F8AF22F" w14:paraId="153DAC91" w14:textId="4B400BE5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2F8AF22F">
        <w:rPr>
          <w:rFonts w:ascii="Arial" w:hAnsi="Arial" w:cs="Arial"/>
          <w:sz w:val="22"/>
          <w:szCs w:val="22"/>
        </w:rPr>
        <w:t xml:space="preserve">Gray, S., Fox, A. B., Green, S., Alt, M., Hogan, T. P., </w:t>
      </w:r>
      <w:proofErr w:type="spellStart"/>
      <w:r w:rsidRPr="2F8AF22F">
        <w:rPr>
          <w:rFonts w:ascii="Arial" w:hAnsi="Arial" w:cs="Arial"/>
          <w:sz w:val="22"/>
          <w:szCs w:val="22"/>
        </w:rPr>
        <w:t>Petscher</w:t>
      </w:r>
      <w:proofErr w:type="spellEnd"/>
      <w:r w:rsidRPr="2F8AF22F">
        <w:rPr>
          <w:rFonts w:ascii="Arial" w:hAnsi="Arial" w:cs="Arial"/>
          <w:sz w:val="22"/>
          <w:szCs w:val="22"/>
        </w:rPr>
        <w:t xml:space="preserve">, Y., &amp; Cowan, N. (2019). Working memory profiles of children with dyslexia, developmental language disorder, or both. </w:t>
      </w:r>
      <w:r w:rsidRPr="2F8AF22F">
        <w:rPr>
          <w:rFonts w:ascii="Arial" w:hAnsi="Arial" w:cs="Arial"/>
          <w:i/>
          <w:iCs/>
          <w:sz w:val="22"/>
          <w:szCs w:val="22"/>
        </w:rPr>
        <w:t>Journal of Speech Language and Hearing Research, 62</w:t>
      </w:r>
      <w:r w:rsidRPr="2F8AF22F">
        <w:rPr>
          <w:rFonts w:ascii="Arial" w:hAnsi="Arial" w:cs="Arial"/>
          <w:sz w:val="22"/>
          <w:szCs w:val="22"/>
        </w:rPr>
        <w:t xml:space="preserve">(6), 1839–1858. </w:t>
      </w:r>
      <w:hyperlink r:id="rId15">
        <w:r w:rsidRPr="2F8AF22F">
          <w:rPr>
            <w:rStyle w:val="Hyperlink"/>
            <w:rFonts w:ascii="Arial" w:hAnsi="Arial" w:cs="Arial"/>
            <w:sz w:val="22"/>
            <w:szCs w:val="22"/>
          </w:rPr>
          <w:t>https://doi.org/10.1044/2019_jslhr-l-18-0148</w:t>
        </w:r>
      </w:hyperlink>
    </w:p>
    <w:p w:rsidRPr="000D4162" w:rsidR="00876A87" w:rsidP="00FB2C6C" w:rsidRDefault="00876A87" w14:paraId="782B75B8" w14:textId="4B71257C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Style w:val="Hyperlink"/>
          <w:rFonts w:ascii="Arial" w:hAnsi="Arial" w:cs="Arial"/>
          <w:sz w:val="22"/>
          <w:szCs w:val="22"/>
        </w:rPr>
      </w:pPr>
      <w:r w:rsidRPr="00197DCD">
        <w:rPr>
          <w:rFonts w:ascii="Arial" w:hAnsi="Arial" w:cs="Arial"/>
          <w:sz w:val="22"/>
          <w:szCs w:val="22"/>
        </w:rPr>
        <w:t xml:space="preserve">Gersten, R., Compton, D., Connor, C.M., Dimino, J., Santoro, L., Linan-Thompson, S., and Tilly, W.D. (2009). </w:t>
      </w:r>
      <w:r w:rsidRPr="00197DCD">
        <w:rPr>
          <w:rFonts w:ascii="Arial" w:hAnsi="Arial" w:cs="Arial"/>
          <w:i/>
          <w:iCs/>
          <w:sz w:val="22"/>
          <w:szCs w:val="22"/>
        </w:rPr>
        <w:t xml:space="preserve">Assisting students struggling with reading: Response to </w:t>
      </w:r>
      <w:r w:rsidR="00AD5E1B">
        <w:rPr>
          <w:rFonts w:ascii="Arial" w:hAnsi="Arial" w:cs="Arial"/>
          <w:i/>
          <w:iCs/>
          <w:sz w:val="22"/>
          <w:szCs w:val="22"/>
        </w:rPr>
        <w:t>i</w:t>
      </w:r>
      <w:r w:rsidRPr="00197DCD">
        <w:rPr>
          <w:rFonts w:ascii="Arial" w:hAnsi="Arial" w:cs="Arial"/>
          <w:i/>
          <w:iCs/>
          <w:sz w:val="22"/>
          <w:szCs w:val="22"/>
        </w:rPr>
        <w:t xml:space="preserve">ntervention and multi-tier intervention for reading in the primary grades. A practice guide. </w:t>
      </w:r>
      <w:r w:rsidRPr="00197DCD">
        <w:rPr>
          <w:rFonts w:ascii="Arial" w:hAnsi="Arial" w:cs="Arial"/>
          <w:sz w:val="22"/>
          <w:szCs w:val="22"/>
        </w:rPr>
        <w:t xml:space="preserve">National Center for Education Evaluation and Regional Assistance, Institute of Education Sciences, U.S. Department of Education. </w:t>
      </w:r>
      <w:hyperlink w:history="1" r:id="rId16">
        <w:r w:rsidRPr="000D4162">
          <w:rPr>
            <w:rStyle w:val="Hyperlink"/>
            <w:rFonts w:ascii="Arial" w:hAnsi="Arial" w:cs="Arial"/>
            <w:sz w:val="22"/>
            <w:szCs w:val="22"/>
          </w:rPr>
          <w:t>https://ies.ed.gov/ncee/wwc/practiceguide/3</w:t>
        </w:r>
      </w:hyperlink>
    </w:p>
    <w:p w:rsidR="000D4162" w:rsidP="00FB2C6C" w:rsidRDefault="5F70258C" w14:paraId="14328C4F" w14:textId="2AB3B69B">
      <w:pPr>
        <w:spacing w:line="480" w:lineRule="auto"/>
        <w:ind w:left="720" w:hanging="720"/>
        <w:rPr>
          <w:rStyle w:val="Hyperlink"/>
          <w:rFonts w:ascii="Arial" w:hAnsi="Arial" w:eastAsia="Times New Roman" w:cs="Arial"/>
          <w:sz w:val="22"/>
          <w:szCs w:val="22"/>
        </w:rPr>
      </w:pPr>
      <w:r w:rsidRPr="5F70258C">
        <w:rPr>
          <w:rFonts w:ascii="Arial" w:hAnsi="Arial" w:eastAsia="Times New Roman" w:cs="Arial"/>
          <w:sz w:val="22"/>
          <w:szCs w:val="22"/>
        </w:rPr>
        <w:t xml:space="preserve">Gough, P. B., &amp; </w:t>
      </w:r>
      <w:proofErr w:type="spellStart"/>
      <w:r w:rsidRPr="5F70258C">
        <w:rPr>
          <w:rFonts w:ascii="Arial" w:hAnsi="Arial" w:eastAsia="Times New Roman" w:cs="Arial"/>
          <w:sz w:val="22"/>
          <w:szCs w:val="22"/>
        </w:rPr>
        <w:t>Tunmer</w:t>
      </w:r>
      <w:proofErr w:type="spellEnd"/>
      <w:r w:rsidRPr="5F70258C">
        <w:rPr>
          <w:rFonts w:ascii="Arial" w:hAnsi="Arial" w:eastAsia="Times New Roman" w:cs="Arial"/>
          <w:sz w:val="22"/>
          <w:szCs w:val="22"/>
        </w:rPr>
        <w:t xml:space="preserve">, W. E. (1986). Decoding, reading, and reading disability. </w:t>
      </w:r>
      <w:r w:rsidRPr="5F70258C">
        <w:rPr>
          <w:rFonts w:ascii="Arial" w:hAnsi="Arial" w:eastAsia="Times New Roman" w:cs="Arial"/>
          <w:i/>
          <w:iCs/>
          <w:sz w:val="22"/>
          <w:szCs w:val="22"/>
        </w:rPr>
        <w:t>Remedial and Special Education, 7</w:t>
      </w:r>
      <w:r w:rsidRPr="5F70258C">
        <w:rPr>
          <w:rFonts w:ascii="Arial" w:hAnsi="Arial" w:eastAsia="Times New Roman" w:cs="Arial"/>
          <w:sz w:val="22"/>
          <w:szCs w:val="22"/>
        </w:rPr>
        <w:t xml:space="preserve">(1), 6-10. </w:t>
      </w:r>
      <w:hyperlink r:id="rId17">
        <w:r w:rsidRPr="5F70258C">
          <w:rPr>
            <w:rStyle w:val="Hyperlink"/>
            <w:rFonts w:ascii="Arial" w:hAnsi="Arial" w:eastAsia="Times New Roman" w:cs="Arial"/>
            <w:sz w:val="22"/>
            <w:szCs w:val="22"/>
          </w:rPr>
          <w:t>https://doi.org/10.1177/074193258600700104</w:t>
        </w:r>
      </w:hyperlink>
    </w:p>
    <w:p w:rsidR="70EFC0EF" w:rsidP="5F70258C" w:rsidRDefault="5F70258C" w14:paraId="2ED23908" w14:textId="07163B43">
      <w:pPr>
        <w:spacing w:line="480" w:lineRule="auto"/>
        <w:ind w:left="720" w:hanging="720"/>
      </w:pPr>
      <w:r w:rsidRPr="5F70258C">
        <w:rPr>
          <w:rFonts w:ascii="Arial" w:hAnsi="Arial" w:eastAsia="Arial" w:cs="Arial"/>
          <w:color w:val="1C1D1E"/>
          <w:sz w:val="22"/>
          <w:szCs w:val="22"/>
        </w:rPr>
        <w:t xml:space="preserve">Hall, C., Dahl-Leonard, K., Cho, E., Solari, E.J., Capin, P., Conner, C.L., Henry, A.R., Cook, L., Hayes, L., Vargas, I., Richmond, C.L. and Kehoe, K.F. (2023). </w:t>
      </w:r>
      <w:r w:rsidRPr="5F70258C">
        <w:rPr>
          <w:rFonts w:ascii="Arial" w:hAnsi="Arial" w:eastAsia="Arial" w:cs="Arial"/>
          <w:i/>
          <w:iCs/>
          <w:color w:val="1C1D1E"/>
          <w:sz w:val="22"/>
          <w:szCs w:val="22"/>
        </w:rPr>
        <w:t xml:space="preserve">Forty years of reading intervention research for </w:t>
      </w:r>
      <w:r w:rsidRPr="5F70258C">
        <w:rPr>
          <w:rFonts w:ascii="Arial" w:hAnsi="Arial" w:eastAsia="Arial" w:cs="Arial"/>
          <w:i/>
          <w:iCs/>
          <w:color w:val="1C1D1E"/>
          <w:sz w:val="22"/>
          <w:szCs w:val="22"/>
        </w:rPr>
        <w:lastRenderedPageBreak/>
        <w:t>elementary students with or at risk for dyslexia: A systematic review and meta-analysis. Reading Research Quarterly, 58</w:t>
      </w:r>
      <w:r w:rsidRPr="5F70258C">
        <w:rPr>
          <w:rFonts w:ascii="Arial" w:hAnsi="Arial" w:eastAsia="Arial" w:cs="Arial"/>
          <w:color w:val="1C1D1E"/>
          <w:sz w:val="22"/>
          <w:szCs w:val="22"/>
        </w:rPr>
        <w:t xml:space="preserve">(2). 285-312. </w:t>
      </w:r>
      <w:hyperlink r:id="rId18">
        <w:r w:rsidRPr="5F70258C">
          <w:rPr>
            <w:rStyle w:val="Hyperlink"/>
            <w:rFonts w:ascii="Arial" w:hAnsi="Arial" w:eastAsia="Arial" w:cs="Arial"/>
            <w:sz w:val="22"/>
            <w:szCs w:val="22"/>
          </w:rPr>
          <w:t>https://doi.org/10.1002/rrq.477</w:t>
        </w:r>
      </w:hyperlink>
    </w:p>
    <w:p w:rsidR="00A90AE5" w:rsidP="5F70258C" w:rsidRDefault="00A90AE5" w14:paraId="72D7A498" w14:textId="5659A85B">
      <w:pPr>
        <w:spacing w:line="480" w:lineRule="auto"/>
        <w:ind w:left="720" w:hanging="720"/>
        <w:rPr>
          <w:rFonts w:ascii="Arial" w:hAnsi="Arial" w:eastAsia="Arial" w:cs="Arial"/>
          <w:sz w:val="22"/>
          <w:szCs w:val="22"/>
        </w:rPr>
      </w:pPr>
      <w:r w:rsidRPr="00A90AE5">
        <w:rPr>
          <w:rFonts w:ascii="Arial" w:hAnsi="Arial" w:eastAsia="Arial" w:cs="Arial"/>
          <w:sz w:val="22"/>
          <w:szCs w:val="22"/>
        </w:rPr>
        <w:t xml:space="preserve">Hennenfent, L., Johnson, L. J., Novelli, C., &amp; Sharkey, E. (2022). 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 xml:space="preserve">Practice 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>g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 xml:space="preserve">uide: Explicit 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>m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 xml:space="preserve">orphology 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>i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 xml:space="preserve">nstruction to 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>i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 xml:space="preserve">mprove 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>o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 xml:space="preserve">verall 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>l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 xml:space="preserve">iteracy 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>s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 xml:space="preserve">kills in 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>s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 xml:space="preserve">econdary 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>s</w:t>
      </w:r>
      <w:r w:rsidRPr="00A90AE5">
        <w:rPr>
          <w:rFonts w:ascii="Arial" w:hAnsi="Arial" w:eastAsia="Arial" w:cs="Arial"/>
          <w:i/>
          <w:iCs/>
          <w:sz w:val="22"/>
          <w:szCs w:val="22"/>
        </w:rPr>
        <w:t>tudents.</w:t>
      </w:r>
      <w:r w:rsidRPr="00A90AE5">
        <w:rPr>
          <w:rFonts w:ascii="Arial" w:hAnsi="Arial" w:eastAsia="Arial" w:cs="Arial"/>
          <w:sz w:val="22"/>
          <w:szCs w:val="22"/>
        </w:rPr>
        <w:t xml:space="preserve"> US Department of Education, Office of Special Education Programs.</w:t>
      </w:r>
      <w:r w:rsidR="00872D30">
        <w:rPr>
          <w:rFonts w:ascii="Arial" w:hAnsi="Arial" w:eastAsia="Arial" w:cs="Arial"/>
          <w:sz w:val="22"/>
          <w:szCs w:val="22"/>
        </w:rPr>
        <w:t xml:space="preserve"> </w:t>
      </w:r>
      <w:hyperlink w:history="1" r:id="rId19">
        <w:r w:rsidRPr="00872D30" w:rsidR="00872D30">
          <w:rPr>
            <w:rStyle w:val="Hyperlink"/>
            <w:rFonts w:ascii="Arial" w:hAnsi="Arial" w:eastAsia="Arial" w:cs="Arial"/>
            <w:sz w:val="22"/>
            <w:szCs w:val="22"/>
          </w:rPr>
          <w:t>https://files.eric.ed.gov/fulltext/ED628200.pdf</w:t>
        </w:r>
      </w:hyperlink>
    </w:p>
    <w:p w:rsidRPr="00A41C6C" w:rsidR="00A41C6C" w:rsidP="00FB2C6C" w:rsidRDefault="2F8AF22F" w14:paraId="34169A19" w14:textId="618B26B7">
      <w:pPr>
        <w:spacing w:line="480" w:lineRule="auto"/>
        <w:ind w:left="720" w:hanging="720"/>
        <w:rPr>
          <w:rStyle w:val="Hyperlink"/>
          <w:rFonts w:ascii="Arial" w:hAnsi="Arial" w:eastAsia="Times New Roman" w:cs="Arial"/>
          <w:sz w:val="22"/>
          <w:szCs w:val="22"/>
        </w:rPr>
      </w:pPr>
      <w:r w:rsidRPr="2F8AF22F">
        <w:rPr>
          <w:rFonts w:ascii="Arial" w:hAnsi="Arial" w:eastAsia="Times New Roman" w:cs="Arial"/>
          <w:sz w:val="22"/>
          <w:szCs w:val="22"/>
        </w:rPr>
        <w:t xml:space="preserve">Heubeck, E. (2023, February 27). </w:t>
      </w:r>
      <w:r w:rsidRPr="2F8AF22F">
        <w:rPr>
          <w:rStyle w:val="Hyperlink"/>
          <w:rFonts w:ascii="Arial" w:hAnsi="Arial" w:eastAsia="Times New Roman" w:cs="Arial"/>
          <w:i/>
          <w:iCs/>
          <w:color w:val="auto"/>
          <w:sz w:val="22"/>
          <w:szCs w:val="22"/>
          <w:u w:val="none"/>
        </w:rPr>
        <w:t>Universal screening for dyslexia isn’t enough.</w:t>
      </w:r>
      <w:r w:rsidRPr="2F8AF22F">
        <w:rPr>
          <w:rStyle w:val="Hyperlink"/>
          <w:rFonts w:ascii="Arial" w:hAnsi="Arial" w:eastAsia="Times New Roman" w:cs="Arial"/>
          <w:color w:val="auto"/>
          <w:sz w:val="22"/>
          <w:szCs w:val="22"/>
          <w:u w:val="none"/>
        </w:rPr>
        <w:t xml:space="preserve"> Education Week. https://www.edweek.org/teaching-learning/universal-screening-for-dyslexia-isnt-enough/2023/02</w:t>
      </w:r>
    </w:p>
    <w:p w:rsidR="34CAE226" w:rsidP="34CAE226" w:rsidRDefault="0B9672A5" w14:paraId="007DF0D6" w14:textId="406FD066">
      <w:pPr>
        <w:spacing w:line="480" w:lineRule="auto"/>
        <w:ind w:left="720" w:hanging="720"/>
        <w:rPr>
          <w:rFonts w:ascii="Arial" w:hAnsi="Arial" w:eastAsia="Times New Roman" w:cs="Arial"/>
          <w:sz w:val="22"/>
          <w:szCs w:val="22"/>
        </w:rPr>
      </w:pPr>
      <w:r w:rsidRPr="0B9672A5">
        <w:rPr>
          <w:rFonts w:ascii="Arial" w:hAnsi="Arial" w:eastAsia="Times New Roman" w:cs="Arial"/>
          <w:sz w:val="22"/>
          <w:szCs w:val="22"/>
        </w:rPr>
        <w:t>Honig, B., Diamond, L., &amp; Gutlohn, L. (2008). </w:t>
      </w:r>
      <w:r w:rsidRPr="0B9672A5">
        <w:rPr>
          <w:rFonts w:ascii="Arial" w:hAnsi="Arial" w:eastAsia="Times New Roman" w:cs="Arial"/>
          <w:i/>
          <w:iCs/>
          <w:sz w:val="22"/>
          <w:szCs w:val="22"/>
        </w:rPr>
        <w:t xml:space="preserve">Teaching reading sourcebook </w:t>
      </w:r>
      <w:r w:rsidRPr="0B9672A5">
        <w:rPr>
          <w:rFonts w:ascii="Arial" w:hAnsi="Arial" w:eastAsia="Times New Roman" w:cs="Arial"/>
          <w:sz w:val="22"/>
          <w:szCs w:val="22"/>
        </w:rPr>
        <w:t>(3rd edition). Arena Press.</w:t>
      </w:r>
    </w:p>
    <w:p w:rsidR="464B92E1" w:rsidP="464B92E1" w:rsidRDefault="464B92E1" w14:paraId="24063B8F" w14:textId="1240A280">
      <w:pPr>
        <w:spacing w:line="480" w:lineRule="auto"/>
        <w:ind w:left="720" w:hanging="720"/>
        <w:rPr>
          <w:rFonts w:ascii="Arial" w:hAnsi="Arial" w:eastAsia="Times New Roman" w:cs="Arial"/>
          <w:sz w:val="22"/>
          <w:szCs w:val="22"/>
        </w:rPr>
      </w:pPr>
      <w:r w:rsidRPr="464B92E1">
        <w:rPr>
          <w:rFonts w:ascii="Arial" w:hAnsi="Arial" w:eastAsia="Times New Roman" w:cs="Arial"/>
          <w:sz w:val="22"/>
          <w:szCs w:val="22"/>
        </w:rPr>
        <w:t>Institute of Education Sciences (2022</w:t>
      </w:r>
      <w:r w:rsidR="00363AAA">
        <w:rPr>
          <w:rFonts w:ascii="Arial" w:hAnsi="Arial" w:eastAsia="Times New Roman" w:cs="Arial"/>
          <w:sz w:val="22"/>
          <w:szCs w:val="22"/>
        </w:rPr>
        <w:t>, April</w:t>
      </w:r>
      <w:r w:rsidRPr="464B92E1">
        <w:rPr>
          <w:rFonts w:ascii="Arial" w:hAnsi="Arial" w:eastAsia="Times New Roman" w:cs="Arial"/>
          <w:sz w:val="22"/>
          <w:szCs w:val="22"/>
        </w:rPr>
        <w:t xml:space="preserve">). </w:t>
      </w:r>
      <w:r w:rsidRPr="464B92E1">
        <w:rPr>
          <w:rFonts w:ascii="Arial" w:hAnsi="Arial" w:eastAsia="Times New Roman" w:cs="Arial"/>
          <w:i/>
          <w:iCs/>
          <w:sz w:val="22"/>
          <w:szCs w:val="22"/>
        </w:rPr>
        <w:t xml:space="preserve">Overview of providing reading interventions for students in grades 4-9 </w:t>
      </w:r>
      <w:r w:rsidRPr="464B92E1">
        <w:rPr>
          <w:rFonts w:ascii="Arial" w:hAnsi="Arial" w:eastAsia="Times New Roman" w:cs="Arial"/>
          <w:sz w:val="22"/>
          <w:szCs w:val="22"/>
        </w:rPr>
        <w:t>[Video]. YouTube</w:t>
      </w:r>
      <w:r w:rsidRPr="464B92E1">
        <w:rPr>
          <w:rFonts w:ascii="Arial" w:hAnsi="Arial" w:eastAsia="Times New Roman" w:cs="Arial"/>
          <w:i/>
          <w:iCs/>
          <w:sz w:val="22"/>
          <w:szCs w:val="22"/>
        </w:rPr>
        <w:t xml:space="preserve"> </w:t>
      </w:r>
      <w:hyperlink r:id="rId20">
        <w:r w:rsidRPr="464B92E1">
          <w:rPr>
            <w:rStyle w:val="Hyperlink"/>
            <w:rFonts w:ascii="Arial" w:hAnsi="Arial" w:eastAsia="Arial" w:cs="Arial"/>
            <w:sz w:val="22"/>
            <w:szCs w:val="22"/>
          </w:rPr>
          <w:t>https://www.youtube.com/watch?v=GHQFZoI63mc&amp;t=902s</w:t>
        </w:r>
      </w:hyperlink>
    </w:p>
    <w:p w:rsidRPr="00FB2C6C" w:rsidR="00FB2C6C" w:rsidP="00FB2C6C" w:rsidRDefault="400447CB" w14:paraId="7A380CBD" w14:textId="059862DF">
      <w:pPr>
        <w:spacing w:line="480" w:lineRule="auto"/>
        <w:ind w:left="720" w:hanging="720"/>
        <w:rPr>
          <w:rFonts w:ascii="Arial" w:hAnsi="Arial" w:eastAsia="Times New Roman" w:cs="Arial"/>
          <w:sz w:val="22"/>
          <w:szCs w:val="22"/>
        </w:rPr>
      </w:pPr>
      <w:r w:rsidRPr="3C0A5A9A">
        <w:rPr>
          <w:rFonts w:ascii="Arial" w:hAnsi="Arial" w:cs="Arial"/>
          <w:sz w:val="22"/>
          <w:szCs w:val="22"/>
        </w:rPr>
        <w:t xml:space="preserve">International Dyslexia Association (2017). </w:t>
      </w:r>
      <w:r w:rsidRPr="3C0A5A9A">
        <w:rPr>
          <w:rFonts w:ascii="Arial" w:hAnsi="Arial" w:cs="Arial"/>
          <w:i/>
          <w:iCs/>
          <w:sz w:val="22"/>
          <w:szCs w:val="22"/>
        </w:rPr>
        <w:t xml:space="preserve">Dyslexia basics. </w:t>
      </w:r>
      <w:hyperlink r:id="rId21">
        <w:r w:rsidRPr="3C0A5A9A">
          <w:rPr>
            <w:rStyle w:val="Hyperlink"/>
            <w:rFonts w:ascii="Arial" w:hAnsi="Arial" w:cs="Arial"/>
            <w:sz w:val="22"/>
            <w:szCs w:val="22"/>
          </w:rPr>
          <w:t>https://dyslexiaida.org/dyslexia-basics-2/</w:t>
        </w:r>
      </w:hyperlink>
    </w:p>
    <w:p w:rsidR="400447CB" w:rsidP="3C0A5A9A" w:rsidRDefault="05BFDD46" w14:paraId="21D3F0A3" w14:textId="7EACF3FA">
      <w:pPr>
        <w:spacing w:line="480" w:lineRule="auto"/>
        <w:ind w:left="720" w:hanging="720"/>
        <w:rPr>
          <w:rFonts w:ascii="Arial" w:hAnsi="Arial" w:cs="Arial"/>
          <w:i/>
          <w:iCs/>
          <w:sz w:val="22"/>
          <w:szCs w:val="22"/>
        </w:rPr>
      </w:pPr>
      <w:r w:rsidRPr="3C0A5A9A">
        <w:rPr>
          <w:rFonts w:ascii="Arial" w:hAnsi="Arial" w:cs="Arial"/>
          <w:sz w:val="22"/>
          <w:szCs w:val="22"/>
        </w:rPr>
        <w:t xml:space="preserve">International Dyslexia Association (2016). </w:t>
      </w:r>
      <w:r w:rsidRPr="3C0A5A9A">
        <w:rPr>
          <w:rFonts w:ascii="Arial" w:hAnsi="Arial" w:cs="Arial"/>
          <w:i/>
          <w:iCs/>
          <w:sz w:val="22"/>
          <w:szCs w:val="22"/>
        </w:rPr>
        <w:t xml:space="preserve">What is structured literacy. </w:t>
      </w:r>
      <w:hyperlink r:id="rId22">
        <w:r w:rsidRPr="3C0A5A9A">
          <w:rPr>
            <w:rStyle w:val="Hyperlink"/>
            <w:rFonts w:ascii="Arial" w:hAnsi="Arial" w:cs="Arial"/>
            <w:sz w:val="22"/>
            <w:szCs w:val="22"/>
          </w:rPr>
          <w:t>https://dyslexiaida.org/what-is-structured-literacy/</w:t>
        </w:r>
      </w:hyperlink>
    </w:p>
    <w:p w:rsidR="05BFDD46" w:rsidP="05BFDD46" w:rsidRDefault="24404A4A" w14:paraId="46FAAE1B" w14:textId="4CB95D6D">
      <w:pPr>
        <w:spacing w:line="480" w:lineRule="auto"/>
        <w:ind w:left="720" w:hanging="720"/>
      </w:pPr>
      <w:r w:rsidRPr="01550095" w:rsidR="24404A4A">
        <w:rPr>
          <w:rFonts w:ascii="Arial" w:hAnsi="Arial" w:eastAsia="Arial" w:cs="Arial"/>
          <w:sz w:val="22"/>
          <w:szCs w:val="22"/>
        </w:rPr>
        <w:t xml:space="preserve">International Dyslexia Association (2020).  </w:t>
      </w:r>
      <w:r w:rsidRPr="01550095" w:rsidR="24404A4A">
        <w:rPr>
          <w:rFonts w:ascii="Arial" w:hAnsi="Arial" w:eastAsia="Arial" w:cs="Arial"/>
          <w:i w:val="1"/>
          <w:iCs w:val="1"/>
          <w:sz w:val="22"/>
          <w:szCs w:val="22"/>
        </w:rPr>
        <w:t xml:space="preserve">Structured literacy: Effective instruction for students with dyslexia and related reading difficulties. </w:t>
      </w:r>
      <w:hyperlink r:id="R468c8e0151dc46b8">
        <w:r w:rsidRPr="01550095" w:rsidR="24404A4A">
          <w:rPr>
            <w:rStyle w:val="Hyperlink"/>
            <w:rFonts w:ascii="Arial" w:hAnsi="Arial" w:eastAsia="Arial" w:cs="Arial"/>
            <w:sz w:val="22"/>
            <w:szCs w:val="22"/>
          </w:rPr>
          <w:t>https://dyslexiaida.org/structured-literacy-effective-instruction-for-students-with-dyslexia-and-related-reading-difficulties/</w:t>
        </w:r>
      </w:hyperlink>
    </w:p>
    <w:p w:rsidR="415245A8" w:rsidP="3DFE985A" w:rsidRDefault="415245A8" w14:paraId="4346EE8D" w14:textId="44CD36DB">
      <w:pPr>
        <w:pStyle w:val="Normal"/>
        <w:spacing w:line="480" w:lineRule="auto"/>
        <w:ind w:left="720" w:hanging="720"/>
        <w:rPr>
          <w:rFonts w:ascii="Arial" w:hAnsi="Arial" w:eastAsia="Arial" w:cs="Arial"/>
          <w:sz w:val="22"/>
          <w:szCs w:val="22"/>
        </w:rPr>
      </w:pPr>
      <w:r w:rsidRPr="3DFE985A" w:rsidR="415245A8">
        <w:rPr>
          <w:rFonts w:ascii="Arial" w:hAnsi="Arial" w:eastAsia="Arial" w:cs="Arial"/>
          <w:sz w:val="22"/>
          <w:szCs w:val="22"/>
        </w:rPr>
        <w:t xml:space="preserve">International Dyslexia Association (2025, October 22). </w:t>
      </w:r>
      <w:r w:rsidRPr="3DFE985A" w:rsidR="415245A8">
        <w:rPr>
          <w:rFonts w:ascii="Arial" w:hAnsi="Arial" w:eastAsia="Arial" w:cs="Arial"/>
          <w:i w:val="1"/>
          <w:iCs w:val="1"/>
          <w:sz w:val="22"/>
          <w:szCs w:val="22"/>
        </w:rPr>
        <w:t xml:space="preserve">Definition of </w:t>
      </w:r>
      <w:r w:rsidRPr="3DFE985A" w:rsidR="415245A8">
        <w:rPr>
          <w:rFonts w:ascii="Arial" w:hAnsi="Arial" w:eastAsia="Arial" w:cs="Arial"/>
          <w:i w:val="1"/>
          <w:iCs w:val="1"/>
          <w:sz w:val="22"/>
          <w:szCs w:val="22"/>
        </w:rPr>
        <w:t xml:space="preserve">dyslexia. </w:t>
      </w:r>
      <w:hyperlink r:id="Rd480173dc2884038">
        <w:r w:rsidRPr="3DFE985A" w:rsidR="415245A8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US"/>
          </w:rPr>
          <w:t>https://dyslexiaida.org/definition-of-dyslexia/</w:t>
        </w:r>
      </w:hyperlink>
    </w:p>
    <w:p w:rsidR="24404A4A" w:rsidP="24404A4A" w:rsidRDefault="24404A4A" w14:paraId="0599144F" w14:textId="4160BAD7">
      <w:pPr>
        <w:spacing w:line="480" w:lineRule="auto"/>
        <w:ind w:left="720" w:hanging="720"/>
        <w:rPr>
          <w:rFonts w:ascii="Arial" w:hAnsi="Arial" w:eastAsia="Arial" w:cs="Arial"/>
          <w:sz w:val="22"/>
          <w:szCs w:val="22"/>
        </w:rPr>
      </w:pPr>
      <w:r w:rsidRPr="24404A4A">
        <w:rPr>
          <w:rFonts w:ascii="Arial" w:hAnsi="Arial" w:eastAsia="Arial" w:cs="Arial"/>
          <w:sz w:val="22"/>
          <w:szCs w:val="22"/>
        </w:rPr>
        <w:t xml:space="preserve">The IRIS Center. (2018). </w:t>
      </w:r>
      <w:r w:rsidRPr="24404A4A">
        <w:rPr>
          <w:rFonts w:ascii="Arial" w:hAnsi="Arial" w:eastAsia="Arial" w:cs="Arial"/>
          <w:i/>
          <w:iCs/>
          <w:sz w:val="22"/>
          <w:szCs w:val="22"/>
        </w:rPr>
        <w:t>Accommodations: Instructional and testing supports for students with disabilities.</w:t>
      </w:r>
      <w:r w:rsidRPr="24404A4A">
        <w:rPr>
          <w:rFonts w:ascii="Arial" w:hAnsi="Arial" w:eastAsia="Arial" w:cs="Arial"/>
          <w:sz w:val="22"/>
          <w:szCs w:val="22"/>
        </w:rPr>
        <w:t xml:space="preserve"> </w:t>
      </w:r>
      <w:hyperlink r:id="rId24">
        <w:r w:rsidRPr="24404A4A">
          <w:rPr>
            <w:rStyle w:val="Hyperlink"/>
            <w:rFonts w:ascii="Arial" w:hAnsi="Arial" w:eastAsia="Arial" w:cs="Arial"/>
            <w:sz w:val="22"/>
            <w:szCs w:val="22"/>
          </w:rPr>
          <w:t>https://iris.peabody.vanderbilt.edu/module/acc/</w:t>
        </w:r>
      </w:hyperlink>
    </w:p>
    <w:p w:rsidR="006A769D" w:rsidP="1651435C" w:rsidRDefault="1651435C" w14:paraId="599F6775" w14:textId="16E4A3E6">
      <w:pPr>
        <w:pStyle w:val="NormalWeb"/>
        <w:spacing w:before="0" w:beforeAutospacing="0" w:after="0" w:afterAutospacing="0" w:line="480" w:lineRule="auto"/>
        <w:ind w:left="720" w:hanging="720"/>
      </w:pPr>
      <w:r w:rsidRPr="1651435C">
        <w:rPr>
          <w:rFonts w:ascii="Arial" w:hAnsi="Arial" w:cs="Arial"/>
          <w:color w:val="000000" w:themeColor="text1"/>
          <w:sz w:val="22"/>
          <w:szCs w:val="22"/>
        </w:rPr>
        <w:t>Joseph, J., Noble, K., &amp; Eden, G. (2001). The neurobiological basis of reading.</w:t>
      </w:r>
      <w:r w:rsidRPr="1651435C">
        <w:rPr>
          <w:rStyle w:val="apple-converted-space"/>
          <w:rFonts w:ascii="Arial" w:hAnsi="Arial" w:cs="Arial" w:eastAsiaTheme="majorEastAsia"/>
          <w:color w:val="000000" w:themeColor="text1"/>
          <w:sz w:val="22"/>
          <w:szCs w:val="22"/>
        </w:rPr>
        <w:t> </w:t>
      </w:r>
      <w:r w:rsidRPr="1651435C">
        <w:rPr>
          <w:rFonts w:ascii="Arial" w:hAnsi="Arial" w:cs="Arial"/>
          <w:i/>
          <w:iCs/>
          <w:color w:val="000000" w:themeColor="text1"/>
          <w:sz w:val="22"/>
          <w:szCs w:val="22"/>
        </w:rPr>
        <w:t>Journal of Learning Disabilities</w:t>
      </w:r>
      <w:r w:rsidRPr="1651435C">
        <w:rPr>
          <w:rFonts w:ascii="Arial" w:hAnsi="Arial" w:cs="Arial"/>
          <w:color w:val="000000" w:themeColor="text1"/>
          <w:sz w:val="22"/>
          <w:szCs w:val="22"/>
        </w:rPr>
        <w:t>,</w:t>
      </w:r>
      <w:r w:rsidRPr="1651435C">
        <w:rPr>
          <w:rStyle w:val="apple-converted-space"/>
          <w:rFonts w:ascii="Arial" w:hAnsi="Arial" w:cs="Arial" w:eastAsiaTheme="majorEastAsia"/>
          <w:color w:val="000000" w:themeColor="text1"/>
          <w:sz w:val="22"/>
          <w:szCs w:val="22"/>
        </w:rPr>
        <w:t> </w:t>
      </w:r>
      <w:r w:rsidRPr="1651435C">
        <w:rPr>
          <w:rFonts w:ascii="Arial" w:hAnsi="Arial" w:cs="Arial"/>
          <w:i/>
          <w:iCs/>
          <w:color w:val="000000" w:themeColor="text1"/>
          <w:sz w:val="22"/>
          <w:szCs w:val="22"/>
        </w:rPr>
        <w:t>34</w:t>
      </w:r>
      <w:r w:rsidRPr="1651435C">
        <w:rPr>
          <w:rFonts w:ascii="Arial" w:hAnsi="Arial" w:cs="Arial"/>
          <w:color w:val="000000" w:themeColor="text1"/>
          <w:sz w:val="22"/>
          <w:szCs w:val="22"/>
        </w:rPr>
        <w:t>(6), 566–579.</w:t>
      </w:r>
      <w:r w:rsidRPr="1651435C">
        <w:rPr>
          <w:rStyle w:val="apple-converted-space"/>
          <w:rFonts w:ascii="Arial" w:hAnsi="Arial" w:cs="Arial" w:eastAsiaTheme="majorEastAsia"/>
          <w:color w:val="000000" w:themeColor="text1"/>
          <w:sz w:val="22"/>
          <w:szCs w:val="22"/>
        </w:rPr>
        <w:t> </w:t>
      </w:r>
      <w:hyperlink r:id="rId25">
        <w:r w:rsidRPr="1651435C">
          <w:rPr>
            <w:rStyle w:val="Hyperlink"/>
            <w:rFonts w:ascii="Arial" w:hAnsi="Arial" w:cs="Arial" w:eastAsiaTheme="majorEastAsia"/>
            <w:sz w:val="22"/>
            <w:szCs w:val="22"/>
          </w:rPr>
          <w:t>https://doi.org/10.1177/002221940103</w:t>
        </w:r>
        <w:r w:rsidRPr="1651435C">
          <w:rPr>
            <w:rStyle w:val="Hyperlink"/>
            <w:rFonts w:ascii="Arial" w:hAnsi="Arial" w:cs="Arial" w:eastAsiaTheme="majorEastAsia"/>
            <w:sz w:val="22"/>
            <w:szCs w:val="22"/>
          </w:rPr>
          <w:t>4</w:t>
        </w:r>
        <w:r w:rsidRPr="1651435C">
          <w:rPr>
            <w:rStyle w:val="Hyperlink"/>
            <w:rFonts w:ascii="Arial" w:hAnsi="Arial" w:cs="Arial" w:eastAsiaTheme="majorEastAsia"/>
            <w:sz w:val="22"/>
            <w:szCs w:val="22"/>
          </w:rPr>
          <w:t>00609</w:t>
        </w:r>
      </w:hyperlink>
    </w:p>
    <w:p w:rsidRPr="007C6435" w:rsidR="00346FF7" w:rsidP="1651435C" w:rsidRDefault="00346FF7" w14:paraId="49E9DC54" w14:textId="41361C6F">
      <w:pPr>
        <w:pStyle w:val="NormalWeb"/>
        <w:spacing w:before="0" w:beforeAutospacing="0" w:after="0" w:afterAutospacing="0" w:line="480" w:lineRule="auto"/>
        <w:ind w:left="720" w:hanging="720"/>
        <w:rPr>
          <w:rStyle w:val="Hyperlink"/>
          <w:rFonts w:ascii="Arial" w:hAnsi="Arial" w:cs="Arial" w:eastAsiaTheme="majorEastAsia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Kearns, D.</w:t>
      </w:r>
      <w:r w:rsidRPr="00F73A22">
        <w:rPr>
          <w:rStyle w:val="Hyperlink"/>
          <w:rFonts w:ascii="Arial" w:hAnsi="Arial" w:cs="Arial" w:eastAsiaTheme="majorEastAsia"/>
          <w:sz w:val="22"/>
          <w:szCs w:val="22"/>
          <w:u w:val="none"/>
        </w:rPr>
        <w:t xml:space="preserve"> </w:t>
      </w:r>
      <w:r w:rsidRPr="00F73A22">
        <w:rPr>
          <w:rStyle w:val="Hyperlink"/>
          <w:rFonts w:ascii="Arial" w:hAnsi="Arial" w:cs="Arial" w:eastAsiaTheme="majorEastAsia"/>
          <w:color w:val="auto"/>
          <w:sz w:val="22"/>
          <w:szCs w:val="22"/>
          <w:u w:val="none"/>
        </w:rPr>
        <w:t xml:space="preserve">M. (2022). </w:t>
      </w:r>
      <w:proofErr w:type="spellStart"/>
      <w:r w:rsidRPr="00F73A22">
        <w:rPr>
          <w:rStyle w:val="Hyperlink"/>
          <w:rFonts w:ascii="Arial" w:hAnsi="Arial" w:cs="Arial" w:eastAsiaTheme="majorEastAsia"/>
          <w:i/>
          <w:iCs/>
          <w:color w:val="auto"/>
          <w:sz w:val="22"/>
          <w:szCs w:val="22"/>
          <w:u w:val="none"/>
        </w:rPr>
        <w:t>Phinder</w:t>
      </w:r>
      <w:proofErr w:type="spellEnd"/>
      <w:r w:rsidRPr="00F73A22" w:rsidR="007C6435">
        <w:rPr>
          <w:rStyle w:val="Hyperlink"/>
          <w:rFonts w:ascii="Arial" w:hAnsi="Arial" w:cs="Arial" w:eastAsiaTheme="majorEastAsia"/>
          <w:color w:val="auto"/>
          <w:sz w:val="22"/>
          <w:szCs w:val="22"/>
          <w:u w:val="none"/>
        </w:rPr>
        <w:t>.</w:t>
      </w:r>
      <w:r w:rsidRPr="00994F86" w:rsidR="00994F86">
        <w:rPr>
          <w:rStyle w:val="Hyperlink"/>
          <w:rFonts w:ascii="Arial" w:hAnsi="Arial" w:cs="Arial" w:eastAsiaTheme="majorEastAsia"/>
          <w:sz w:val="22"/>
          <w:szCs w:val="22"/>
          <w:u w:val="none"/>
        </w:rPr>
        <w:t xml:space="preserve"> </w:t>
      </w:r>
      <w:hyperlink w:history="1" r:id="rId26">
        <w:r w:rsidRPr="00F73A22" w:rsidR="00F73A22">
          <w:rPr>
            <w:rStyle w:val="Hyperlink"/>
            <w:rFonts w:ascii="Arial" w:hAnsi="Arial" w:cs="Arial" w:eastAsiaTheme="majorEastAsia"/>
            <w:sz w:val="22"/>
            <w:szCs w:val="22"/>
          </w:rPr>
          <w:t>https://www.devinkearns.com/phinder/</w:t>
        </w:r>
      </w:hyperlink>
    </w:p>
    <w:p w:rsidR="0BFD0F0D" w:rsidP="0BFD0F0D" w:rsidRDefault="0BFD0F0D" w14:paraId="405C9AF6" w14:textId="5FB79127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  <w:rFonts w:ascii="Arial" w:hAnsi="Arial" w:cs="Arial" w:eastAsiaTheme="majorEastAsia"/>
          <w:color w:val="000000" w:themeColor="text1"/>
          <w:sz w:val="22"/>
          <w:szCs w:val="22"/>
        </w:rPr>
      </w:pPr>
      <w:r w:rsidRPr="602607E0" w:rsidR="0BFD0F0D">
        <w:rPr>
          <w:rStyle w:val="url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 xml:space="preserve">Lovett, M. W., </w:t>
      </w:r>
      <w:proofErr w:type="spellStart"/>
      <w:r w:rsidRPr="602607E0" w:rsidR="0BFD0F0D">
        <w:rPr>
          <w:rStyle w:val="url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Frijters</w:t>
      </w:r>
      <w:proofErr w:type="spellEnd"/>
      <w:r w:rsidRPr="602607E0" w:rsidR="0BFD0F0D">
        <w:rPr>
          <w:rStyle w:val="url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 xml:space="preserve">, J. C., Wolf, M., Steinbach, K. A., Sevcik, R. A., &amp; Morris, R. D. (2017). Early intervention for children at risk for reading disabilities: The impact of grade at intervention and individual differences on intervention outcomes. </w:t>
      </w:r>
      <w:r w:rsidRPr="602607E0" w:rsidR="0BFD0F0D">
        <w:rPr>
          <w:rStyle w:val="url"/>
          <w:rFonts w:ascii="Arial" w:hAnsi="Arial" w:eastAsia="" w:cs="Arial" w:eastAsiaTheme="majorEastAsia"/>
          <w:i w:val="1"/>
          <w:iCs w:val="1"/>
          <w:color w:val="000000" w:themeColor="text1" w:themeTint="FF" w:themeShade="FF"/>
          <w:sz w:val="22"/>
          <w:szCs w:val="22"/>
        </w:rPr>
        <w:t>Journal of Educational Psychology, 109</w:t>
      </w:r>
      <w:r w:rsidRPr="602607E0" w:rsidR="0BFD0F0D">
        <w:rPr>
          <w:rStyle w:val="url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 xml:space="preserve">(7), 889–914. </w:t>
      </w:r>
      <w:hyperlink r:id="R78a59a85c96e44a9">
        <w:r w:rsidRPr="602607E0" w:rsidR="0BFD0F0D">
          <w:rPr>
            <w:rStyle w:val="Hyperlink"/>
            <w:rFonts w:ascii="Arial" w:hAnsi="Arial" w:eastAsia="" w:cs="Arial" w:eastAsiaTheme="majorEastAsia"/>
            <w:sz w:val="22"/>
            <w:szCs w:val="22"/>
          </w:rPr>
          <w:t>https://doi.org/10.1037/edu0000181</w:t>
        </w:r>
      </w:hyperlink>
    </w:p>
    <w:p w:rsidR="14F7D214" w:rsidP="14F7D214" w:rsidRDefault="1805FF96" w14:paraId="2A925914" w14:textId="7DF3DE6E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1805FF96">
        <w:rPr>
          <w:rFonts w:ascii="Arial" w:hAnsi="Arial" w:cs="Arial"/>
          <w:sz w:val="22"/>
          <w:szCs w:val="22"/>
        </w:rPr>
        <w:lastRenderedPageBreak/>
        <w:t>Marttila Pierson, J. (2018</w:t>
      </w:r>
      <w:r w:rsidR="00363AAA">
        <w:rPr>
          <w:rFonts w:ascii="Arial" w:hAnsi="Arial" w:cs="Arial"/>
          <w:sz w:val="22"/>
          <w:szCs w:val="22"/>
        </w:rPr>
        <w:t>, May</w:t>
      </w:r>
      <w:r w:rsidRPr="1805FF96">
        <w:rPr>
          <w:rFonts w:ascii="Arial" w:hAnsi="Arial" w:cs="Arial"/>
          <w:sz w:val="22"/>
          <w:szCs w:val="22"/>
        </w:rPr>
        <w:t xml:space="preserve">). Be cautious about brain training claims. </w:t>
      </w:r>
      <w:proofErr w:type="spellStart"/>
      <w:r w:rsidRPr="1805FF96">
        <w:rPr>
          <w:rFonts w:ascii="Arial" w:hAnsi="Arial" w:cs="Arial"/>
          <w:i/>
          <w:iCs/>
          <w:sz w:val="22"/>
          <w:szCs w:val="22"/>
        </w:rPr>
        <w:t>DyslexiaHelp</w:t>
      </w:r>
      <w:proofErr w:type="spellEnd"/>
      <w:r w:rsidRPr="1805FF96">
        <w:rPr>
          <w:rFonts w:ascii="Arial" w:hAnsi="Arial" w:cs="Arial"/>
          <w:i/>
          <w:iCs/>
          <w:sz w:val="22"/>
          <w:szCs w:val="22"/>
        </w:rPr>
        <w:t>.</w:t>
      </w:r>
      <w:r w:rsidRPr="1805FF96">
        <w:rPr>
          <w:rFonts w:ascii="Arial" w:hAnsi="Arial" w:cs="Arial"/>
          <w:sz w:val="22"/>
          <w:szCs w:val="22"/>
        </w:rPr>
        <w:t xml:space="preserve"> </w:t>
      </w:r>
      <w:hyperlink r:id="rId29">
        <w:r w:rsidRPr="1805FF96">
          <w:rPr>
            <w:rStyle w:val="Hyperlink"/>
            <w:rFonts w:ascii="Arial" w:hAnsi="Arial" w:cs="Arial"/>
            <w:sz w:val="22"/>
            <w:szCs w:val="22"/>
          </w:rPr>
          <w:t>https://dyslexiahelp.umich.edu/professionals/dyslexia-school/working-memory/be-cautious-about-brain-training-claims</w:t>
        </w:r>
      </w:hyperlink>
    </w:p>
    <w:p w:rsidR="1805FF96" w:rsidP="1805FF96" w:rsidRDefault="1805FF96" w14:paraId="386E63B3" w14:textId="73DDC47A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1805FF96">
        <w:rPr>
          <w:rFonts w:ascii="Arial" w:hAnsi="Arial" w:cs="Arial"/>
          <w:sz w:val="22"/>
          <w:szCs w:val="22"/>
        </w:rPr>
        <w:t xml:space="preserve">National Center on Improving Literacy (n.d.) </w:t>
      </w:r>
      <w:r w:rsidRPr="1805FF96">
        <w:rPr>
          <w:rFonts w:ascii="Arial" w:hAnsi="Arial" w:cs="Arial"/>
          <w:i/>
          <w:iCs/>
          <w:sz w:val="22"/>
          <w:szCs w:val="22"/>
        </w:rPr>
        <w:t>School-based screening for dyslexia risk.</w:t>
      </w:r>
      <w:r w:rsidRPr="1805FF96">
        <w:rPr>
          <w:rFonts w:ascii="Arial" w:hAnsi="Arial" w:cs="Arial"/>
          <w:sz w:val="22"/>
          <w:szCs w:val="22"/>
        </w:rPr>
        <w:t xml:space="preserve"> </w:t>
      </w:r>
      <w:hyperlink r:id="rId30">
        <w:r w:rsidRPr="1805FF96">
          <w:rPr>
            <w:rStyle w:val="Hyperlink"/>
            <w:rFonts w:ascii="Arial" w:hAnsi="Arial" w:cs="Arial"/>
            <w:sz w:val="22"/>
            <w:szCs w:val="22"/>
          </w:rPr>
          <w:t>https://www.improvingliteracy.org/kit/school-based-screening-dyslexia-risk.html</w:t>
        </w:r>
      </w:hyperlink>
    </w:p>
    <w:p w:rsidR="1805FF96" w:rsidP="1805FF96" w:rsidRDefault="1805FF96" w14:paraId="0A28C069" w14:textId="174ABD28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1805FF96">
        <w:rPr>
          <w:rFonts w:ascii="Arial" w:hAnsi="Arial" w:cs="Arial"/>
          <w:sz w:val="22"/>
          <w:szCs w:val="22"/>
        </w:rPr>
        <w:t>National Center on Improving Literacy (2019</w:t>
      </w:r>
      <w:r w:rsidR="00363AAA">
        <w:rPr>
          <w:rFonts w:ascii="Arial" w:hAnsi="Arial" w:cs="Arial"/>
          <w:sz w:val="22"/>
          <w:szCs w:val="22"/>
        </w:rPr>
        <w:t>, February</w:t>
      </w:r>
      <w:r w:rsidRPr="1805FF96">
        <w:rPr>
          <w:rFonts w:ascii="Arial" w:hAnsi="Arial" w:cs="Arial"/>
          <w:sz w:val="22"/>
          <w:szCs w:val="22"/>
        </w:rPr>
        <w:t xml:space="preserve">). </w:t>
      </w:r>
      <w:r w:rsidRPr="1805FF96">
        <w:rPr>
          <w:rFonts w:ascii="Arial" w:hAnsi="Arial" w:cs="Arial"/>
          <w:i/>
          <w:iCs/>
          <w:sz w:val="22"/>
          <w:szCs w:val="22"/>
        </w:rPr>
        <w:t xml:space="preserve">Ask an expert: Why is early intervention so important for kids with dyslexia </w:t>
      </w:r>
      <w:r w:rsidRPr="1805FF96">
        <w:rPr>
          <w:rFonts w:ascii="Arial" w:hAnsi="Arial" w:cs="Arial"/>
          <w:sz w:val="22"/>
          <w:szCs w:val="22"/>
        </w:rPr>
        <w:t>[Video].</w:t>
      </w:r>
      <w:r w:rsidRPr="1805FF96">
        <w:rPr>
          <w:rFonts w:ascii="Arial" w:hAnsi="Arial" w:cs="Arial"/>
          <w:i/>
          <w:iCs/>
          <w:sz w:val="22"/>
          <w:szCs w:val="22"/>
        </w:rPr>
        <w:t xml:space="preserve"> </w:t>
      </w:r>
      <w:r w:rsidRPr="1805FF96">
        <w:rPr>
          <w:rFonts w:ascii="Arial" w:hAnsi="Arial" w:cs="Arial"/>
          <w:sz w:val="22"/>
          <w:szCs w:val="22"/>
        </w:rPr>
        <w:t xml:space="preserve">YouTube. </w:t>
      </w:r>
      <w:hyperlink r:id="rId31">
        <w:r w:rsidRPr="1805FF96">
          <w:rPr>
            <w:rStyle w:val="Hyperlink"/>
            <w:rFonts w:ascii="Arial" w:hAnsi="Arial" w:eastAsia="Arial" w:cs="Arial"/>
            <w:sz w:val="22"/>
            <w:szCs w:val="22"/>
          </w:rPr>
          <w:t>https://www.youtube.com/watch?v=_FxKKEa80og</w:t>
        </w:r>
      </w:hyperlink>
    </w:p>
    <w:p w:rsidR="1805FF96" w:rsidP="1805FF96" w:rsidRDefault="1805FF96" w14:paraId="3A3AECB1" w14:textId="3F2E11EE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1805FF96">
        <w:rPr>
          <w:rFonts w:ascii="Arial" w:hAnsi="Arial" w:cs="Arial"/>
          <w:sz w:val="22"/>
          <w:szCs w:val="22"/>
        </w:rPr>
        <w:t>National Center on Improving Literacy (2022</w:t>
      </w:r>
      <w:r w:rsidR="00363AAA">
        <w:rPr>
          <w:rFonts w:ascii="Arial" w:hAnsi="Arial" w:cs="Arial"/>
          <w:sz w:val="22"/>
          <w:szCs w:val="22"/>
        </w:rPr>
        <w:t>, June</w:t>
      </w:r>
      <w:r w:rsidRPr="1805FF96">
        <w:rPr>
          <w:rFonts w:ascii="Arial" w:hAnsi="Arial" w:cs="Arial"/>
          <w:sz w:val="22"/>
          <w:szCs w:val="22"/>
        </w:rPr>
        <w:t xml:space="preserve">). </w:t>
      </w:r>
      <w:r w:rsidRPr="1805FF96">
        <w:rPr>
          <w:rFonts w:ascii="Arial" w:hAnsi="Arial" w:cs="Arial"/>
          <w:i/>
          <w:iCs/>
          <w:sz w:val="22"/>
          <w:szCs w:val="22"/>
        </w:rPr>
        <w:t xml:space="preserve">John Gabrieli, Ph.D. - Don’t wait to identify children who need extra help </w:t>
      </w:r>
      <w:r w:rsidRPr="1805FF96">
        <w:rPr>
          <w:rFonts w:ascii="Arial" w:hAnsi="Arial" w:cs="Arial"/>
          <w:sz w:val="22"/>
          <w:szCs w:val="22"/>
        </w:rPr>
        <w:t>[Video]. YouTube.</w:t>
      </w:r>
      <w:r w:rsidRPr="1805FF96">
        <w:rPr>
          <w:rFonts w:ascii="Arial" w:hAnsi="Arial" w:eastAsia="Arial" w:cs="Arial"/>
          <w:sz w:val="22"/>
          <w:szCs w:val="22"/>
        </w:rPr>
        <w:t xml:space="preserve"> </w:t>
      </w:r>
      <w:hyperlink r:id="rId32">
        <w:r w:rsidRPr="1805FF96">
          <w:rPr>
            <w:rStyle w:val="Hyperlink"/>
            <w:rFonts w:ascii="Arial" w:hAnsi="Arial" w:eastAsia="Arial" w:cs="Arial"/>
            <w:sz w:val="22"/>
            <w:szCs w:val="22"/>
          </w:rPr>
          <w:t>https://www.youtube.com/watch?v=YYTtvinl8z8</w:t>
        </w:r>
      </w:hyperlink>
    </w:p>
    <w:p w:rsidR="006C1199" w:rsidP="529BC771" w:rsidRDefault="1805FF96" w14:paraId="78EE5836" w14:textId="4672F823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1805FF96">
        <w:rPr>
          <w:rFonts w:ascii="Arial" w:hAnsi="Arial" w:cs="Arial"/>
          <w:sz w:val="22"/>
          <w:szCs w:val="22"/>
        </w:rPr>
        <w:t xml:space="preserve">National Center for Improving Literacy (2024). </w:t>
      </w:r>
      <w:r w:rsidRPr="1805FF96">
        <w:rPr>
          <w:rFonts w:ascii="Arial" w:hAnsi="Arial" w:cs="Arial"/>
          <w:i/>
          <w:iCs/>
          <w:sz w:val="22"/>
          <w:szCs w:val="22"/>
        </w:rPr>
        <w:t xml:space="preserve">State of dyslexia. </w:t>
      </w:r>
      <w:r w:rsidRPr="1805FF96">
        <w:rPr>
          <w:rFonts w:ascii="Arial" w:hAnsi="Arial" w:cs="Arial"/>
          <w:sz w:val="22"/>
          <w:szCs w:val="22"/>
        </w:rPr>
        <w:t xml:space="preserve">Retrieved September 1, 2024, from </w:t>
      </w:r>
      <w:hyperlink r:id="rId33">
        <w:r w:rsidRPr="1805FF96">
          <w:rPr>
            <w:rStyle w:val="Hyperlink"/>
            <w:rFonts w:ascii="Arial" w:hAnsi="Arial" w:cs="Arial"/>
            <w:sz w:val="22"/>
            <w:szCs w:val="22"/>
          </w:rPr>
          <w:t>https://www.improvingliteracy.org/state-of-dyslexia/index.html</w:t>
        </w:r>
      </w:hyperlink>
    </w:p>
    <w:p w:rsidRPr="000D4162" w:rsidR="00265726" w:rsidP="1651435C" w:rsidRDefault="14F7D214" w14:paraId="0BA0FE7A" w14:textId="67CE85C2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Style w:val="Hyperlink"/>
          <w:rFonts w:ascii="Arial" w:hAnsi="Arial" w:cs="Arial"/>
          <w:sz w:val="22"/>
          <w:szCs w:val="22"/>
        </w:rPr>
      </w:pPr>
      <w:r w:rsidRPr="14F7D214">
        <w:rPr>
          <w:rFonts w:ascii="Arial" w:hAnsi="Arial" w:cs="Arial"/>
          <w:sz w:val="22"/>
          <w:szCs w:val="22"/>
        </w:rPr>
        <w:t xml:space="preserve">National Reading Panel (2000). </w:t>
      </w:r>
      <w:r w:rsidRPr="14F7D214">
        <w:rPr>
          <w:rFonts w:ascii="Arial" w:hAnsi="Arial" w:cs="Arial"/>
          <w:i/>
          <w:iCs/>
          <w:sz w:val="22"/>
          <w:szCs w:val="22"/>
        </w:rPr>
        <w:t>Teaching children to read: An evidence-based assessment of the scientific research literature on reading and its implications for reading instruction.</w:t>
      </w:r>
      <w:r w:rsidRPr="14F7D214">
        <w:rPr>
          <w:rFonts w:ascii="Arial" w:hAnsi="Arial" w:cs="Arial"/>
          <w:sz w:val="22"/>
          <w:szCs w:val="22"/>
        </w:rPr>
        <w:t xml:space="preserve"> Eunice Kennedy Shriver National Institute of Child Health and Human Development. </w:t>
      </w:r>
      <w:hyperlink r:id="rId34">
        <w:r w:rsidRPr="14F7D214">
          <w:rPr>
            <w:rStyle w:val="Hyperlink"/>
            <w:rFonts w:ascii="Arial" w:hAnsi="Arial" w:cs="Arial"/>
            <w:sz w:val="22"/>
            <w:szCs w:val="22"/>
          </w:rPr>
          <w:t>https://www.nichd.nih.gov/publications/pubs/nrp/smallbook</w:t>
        </w:r>
      </w:hyperlink>
    </w:p>
    <w:p w:rsidR="1651435C" w:rsidP="264C76DE" w:rsidRDefault="264C76DE" w14:paraId="47A9A92B" w14:textId="01F01F71">
      <w:pPr>
        <w:pStyle w:val="NormalWeb"/>
        <w:spacing w:before="0" w:beforeAutospacing="0" w:after="0" w:afterAutospacing="0" w:line="480" w:lineRule="auto"/>
        <w:ind w:left="720" w:hanging="720"/>
        <w:contextualSpacing/>
      </w:pPr>
      <w:r w:rsidRPr="264C76DE">
        <w:rPr>
          <w:rFonts w:ascii="Arial" w:hAnsi="Arial" w:cs="Arial"/>
          <w:sz w:val="22"/>
          <w:szCs w:val="22"/>
        </w:rPr>
        <w:t xml:space="preserve">National Center for Learning Disabilities (2006). </w:t>
      </w:r>
      <w:r w:rsidRPr="264C76DE">
        <w:rPr>
          <w:rFonts w:ascii="Arial" w:hAnsi="Arial" w:cs="Arial"/>
          <w:i/>
          <w:iCs/>
          <w:sz w:val="22"/>
          <w:szCs w:val="22"/>
        </w:rPr>
        <w:t>Accommodations for students with LD</w:t>
      </w:r>
      <w:r w:rsidRPr="264C76DE">
        <w:rPr>
          <w:rFonts w:ascii="Arial" w:hAnsi="Arial" w:cs="Arial"/>
          <w:sz w:val="22"/>
          <w:szCs w:val="22"/>
        </w:rPr>
        <w:t xml:space="preserve">. Reading Rockets. </w:t>
      </w:r>
      <w:hyperlink r:id="rId35">
        <w:r w:rsidRPr="264C76DE">
          <w:rPr>
            <w:rStyle w:val="Hyperlink"/>
            <w:rFonts w:ascii="Arial" w:hAnsi="Arial" w:eastAsia="Arial" w:cs="Arial"/>
            <w:sz w:val="22"/>
            <w:szCs w:val="22"/>
          </w:rPr>
          <w:t>https://www.readingrockets.org/topics/learning-disabilities/articles/accommodations-students-ld</w:t>
        </w:r>
      </w:hyperlink>
    </w:p>
    <w:p w:rsidR="00A61AD3" w:rsidP="264C76DE" w:rsidRDefault="00A61AD3" w14:paraId="6CCF1FE4" w14:textId="1DEDBCFB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A30B16">
        <w:rPr>
          <w:rFonts w:ascii="Arial" w:hAnsi="Arial" w:cs="Arial"/>
          <w:sz w:val="22"/>
          <w:szCs w:val="22"/>
        </w:rPr>
        <w:t>NWEAvideos</w:t>
      </w:r>
      <w:r w:rsidR="00823288">
        <w:rPr>
          <w:rFonts w:ascii="Arial" w:hAnsi="Arial" w:cs="Arial"/>
          <w:sz w:val="22"/>
          <w:szCs w:val="22"/>
        </w:rPr>
        <w:t xml:space="preserve"> (</w:t>
      </w:r>
      <w:r w:rsidR="003D213E">
        <w:rPr>
          <w:rFonts w:ascii="Arial" w:hAnsi="Arial" w:cs="Arial"/>
          <w:sz w:val="22"/>
          <w:szCs w:val="22"/>
        </w:rPr>
        <w:t xml:space="preserve">2024, June 6). </w:t>
      </w:r>
      <w:r w:rsidR="003D213E">
        <w:rPr>
          <w:rFonts w:ascii="Arial" w:hAnsi="Arial" w:cs="Arial"/>
          <w:i/>
          <w:iCs/>
          <w:sz w:val="22"/>
          <w:szCs w:val="22"/>
        </w:rPr>
        <w:t>The science of reading in your classroom: Strategies for teaching multisyllabic word reading</w:t>
      </w:r>
      <w:r w:rsidR="004E60B5">
        <w:rPr>
          <w:rFonts w:ascii="Arial" w:hAnsi="Arial" w:cs="Arial"/>
          <w:i/>
          <w:iCs/>
          <w:sz w:val="22"/>
          <w:szCs w:val="22"/>
        </w:rPr>
        <w:t xml:space="preserve"> </w:t>
      </w:r>
      <w:r w:rsidR="004E60B5">
        <w:rPr>
          <w:rFonts w:ascii="Arial" w:hAnsi="Arial" w:cs="Arial"/>
          <w:sz w:val="22"/>
          <w:szCs w:val="22"/>
        </w:rPr>
        <w:t>[Video]</w:t>
      </w:r>
      <w:r w:rsidR="003D213E">
        <w:rPr>
          <w:rFonts w:ascii="Arial" w:hAnsi="Arial" w:cs="Arial"/>
          <w:i/>
          <w:iCs/>
          <w:sz w:val="22"/>
          <w:szCs w:val="22"/>
        </w:rPr>
        <w:t>.</w:t>
      </w:r>
      <w:r w:rsidR="004E60B5">
        <w:rPr>
          <w:rFonts w:ascii="Arial" w:hAnsi="Arial" w:cs="Arial"/>
          <w:sz w:val="22"/>
          <w:szCs w:val="22"/>
        </w:rPr>
        <w:t xml:space="preserve"> Youtube. </w:t>
      </w:r>
      <w:hyperlink w:history="1" r:id="rId36">
        <w:r w:rsidRPr="00A30B16" w:rsidR="00E43546">
          <w:rPr>
            <w:rStyle w:val="Hyperlink"/>
            <w:rFonts w:ascii="Arial" w:hAnsi="Arial" w:cs="Arial"/>
            <w:sz w:val="22"/>
            <w:szCs w:val="22"/>
          </w:rPr>
          <w:t>https://www.youtube.com/watch?v=WIklWteDqsE</w:t>
        </w:r>
      </w:hyperlink>
    </w:p>
    <w:p w:rsidRPr="009E5963" w:rsidR="009E5963" w:rsidP="264C76DE" w:rsidRDefault="009E5963" w14:paraId="34A97976" w14:textId="63473C8A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9E5963">
        <w:rPr>
          <w:rFonts w:ascii="Arial" w:hAnsi="Arial" w:cs="Arial"/>
          <w:sz w:val="22"/>
          <w:szCs w:val="22"/>
        </w:rPr>
        <w:t>Ramsden, N. (2013, January).</w:t>
      </w:r>
      <w:r>
        <w:rPr>
          <w:rFonts w:ascii="Arial" w:hAnsi="Arial" w:cs="Arial"/>
          <w:sz w:val="22"/>
          <w:szCs w:val="22"/>
        </w:rPr>
        <w:t xml:space="preserve"> </w:t>
      </w:r>
      <w:r w:rsidRPr="009E5963">
        <w:rPr>
          <w:rFonts w:ascii="Arial" w:hAnsi="Arial" w:cs="Arial"/>
          <w:i/>
          <w:iCs/>
          <w:sz w:val="22"/>
          <w:szCs w:val="22"/>
        </w:rPr>
        <w:t>Mini matrix-maker</w:t>
      </w:r>
      <w:r w:rsidRPr="009E5963">
        <w:rPr>
          <w:rFonts w:ascii="Arial" w:hAnsi="Arial" w:cs="Arial"/>
          <w:sz w:val="22"/>
          <w:szCs w:val="22"/>
        </w:rPr>
        <w:t xml:space="preserve">. </w:t>
      </w:r>
      <w:hyperlink w:history="1" r:id="rId37">
        <w:r w:rsidRPr="00762758" w:rsidR="00762758">
          <w:rPr>
            <w:rStyle w:val="Hyperlink"/>
            <w:rFonts w:ascii="Arial" w:hAnsi="Arial" w:cs="Arial"/>
            <w:sz w:val="22"/>
            <w:szCs w:val="22"/>
          </w:rPr>
          <w:t>https://www.neilramsden.co.uk/spelling/matrix/index.html</w:t>
        </w:r>
      </w:hyperlink>
    </w:p>
    <w:p w:rsidR="000D4162" w:rsidP="00FB2C6C" w:rsidRDefault="04C74BE7" w14:paraId="403B2737" w14:textId="3755F1E5">
      <w:pPr>
        <w:spacing w:line="480" w:lineRule="auto"/>
        <w:ind w:left="720" w:hanging="720"/>
        <w:rPr>
          <w:rFonts w:ascii="Arial" w:hAnsi="Arial" w:eastAsia="Times New Roman" w:cs="Arial"/>
          <w:color w:val="000000" w:themeColor="text1"/>
          <w:sz w:val="22"/>
          <w:szCs w:val="22"/>
        </w:rPr>
      </w:pPr>
      <w:r w:rsidRPr="04C74BE7">
        <w:rPr>
          <w:rFonts w:ascii="Arial" w:hAnsi="Arial" w:eastAsia="Times New Roman" w:cs="Arial"/>
          <w:color w:val="000000" w:themeColor="text1"/>
          <w:sz w:val="22"/>
          <w:szCs w:val="22"/>
        </w:rPr>
        <w:t xml:space="preserve">Scarborough, H. S. (2001). Connecting early language and literacy to later reading (dis)abilities: Evidence, theory, and practice. In S. Neuman &amp; D. Dickinson (Eds.), </w:t>
      </w:r>
      <w:r w:rsidRPr="04C74BE7">
        <w:rPr>
          <w:rFonts w:ascii="Arial" w:hAnsi="Arial" w:eastAsia="Times New Roman" w:cs="Arial"/>
          <w:i/>
          <w:iCs/>
          <w:color w:val="000000" w:themeColor="text1"/>
          <w:sz w:val="22"/>
          <w:szCs w:val="22"/>
        </w:rPr>
        <w:t>Handbook for research in early literacy</w:t>
      </w:r>
      <w:r w:rsidRPr="04C74BE7">
        <w:rPr>
          <w:rFonts w:ascii="Arial" w:hAnsi="Arial" w:eastAsia="Times New Roman" w:cs="Arial"/>
          <w:color w:val="000000" w:themeColor="text1"/>
          <w:sz w:val="22"/>
          <w:szCs w:val="22"/>
        </w:rPr>
        <w:t xml:space="preserve"> (pp. 97-110). Guilford Press.</w:t>
      </w:r>
    </w:p>
    <w:p w:rsidR="04C74BE7" w:rsidP="5547DC43" w:rsidRDefault="5547DC43" w14:paraId="09730236" w14:textId="18849B1B">
      <w:pPr>
        <w:spacing w:line="480" w:lineRule="auto"/>
        <w:ind w:left="720" w:hanging="720"/>
      </w:pPr>
      <w:r w:rsidRPr="5547DC43">
        <w:rPr>
          <w:rFonts w:ascii="Arial" w:hAnsi="Arial" w:eastAsia="Times New Roman" w:cs="Arial"/>
          <w:color w:val="000000" w:themeColor="text1"/>
          <w:sz w:val="22"/>
          <w:szCs w:val="22"/>
        </w:rPr>
        <w:t>Shanahan, T. (2017</w:t>
      </w:r>
      <w:r w:rsidR="00363AAA">
        <w:rPr>
          <w:rFonts w:ascii="Arial" w:hAnsi="Arial" w:eastAsia="Times New Roman" w:cs="Arial"/>
          <w:color w:val="000000" w:themeColor="text1"/>
          <w:sz w:val="22"/>
          <w:szCs w:val="22"/>
        </w:rPr>
        <w:t>, April</w:t>
      </w:r>
      <w:r w:rsidRPr="5547DC43">
        <w:rPr>
          <w:rFonts w:ascii="Arial" w:hAnsi="Arial" w:eastAsia="Times New Roman" w:cs="Arial"/>
          <w:color w:val="000000" w:themeColor="text1"/>
          <w:sz w:val="22"/>
          <w:szCs w:val="22"/>
        </w:rPr>
        <w:t xml:space="preserve">). How complex a text can I scaffold? </w:t>
      </w:r>
      <w:proofErr w:type="spellStart"/>
      <w:r w:rsidRPr="5547DC43">
        <w:rPr>
          <w:rFonts w:ascii="Arial" w:hAnsi="Arial" w:eastAsia="Times New Roman" w:cs="Arial"/>
          <w:i/>
          <w:iCs/>
          <w:color w:val="000000" w:themeColor="text1"/>
          <w:sz w:val="22"/>
          <w:szCs w:val="22"/>
        </w:rPr>
        <w:t>Shananhan</w:t>
      </w:r>
      <w:proofErr w:type="spellEnd"/>
      <w:r w:rsidRPr="5547DC43">
        <w:rPr>
          <w:rFonts w:ascii="Arial" w:hAnsi="Arial" w:eastAsia="Times New Roman" w:cs="Arial"/>
          <w:i/>
          <w:iCs/>
          <w:color w:val="000000" w:themeColor="text1"/>
          <w:sz w:val="22"/>
          <w:szCs w:val="22"/>
        </w:rPr>
        <w:t xml:space="preserve"> on Literacy. </w:t>
      </w:r>
      <w:hyperlink r:id="rId38">
        <w:r w:rsidRPr="5547DC43">
          <w:rPr>
            <w:rStyle w:val="Hyperlink"/>
            <w:rFonts w:ascii="Arial" w:hAnsi="Arial" w:eastAsia="Arial" w:cs="Arial"/>
            <w:sz w:val="22"/>
            <w:szCs w:val="22"/>
          </w:rPr>
          <w:t>https://www.shanahanonliteracy.com/blog/how-complex-a-text-can-i-scaffold</w:t>
        </w:r>
      </w:hyperlink>
    </w:p>
    <w:p w:rsidRPr="00BC2A0D" w:rsidR="00BC2A0D" w:rsidP="00FB2C6C" w:rsidRDefault="00BC2A0D" w14:paraId="61E6EED2" w14:textId="7E857032">
      <w:pPr>
        <w:spacing w:line="480" w:lineRule="auto"/>
        <w:ind w:left="720" w:hanging="720"/>
        <w:rPr>
          <w:rFonts w:ascii="Arial" w:hAnsi="Arial" w:eastAsia="Times New Roman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eastAsia="Times New Roman" w:cs="Arial"/>
          <w:color w:val="000000" w:themeColor="text1"/>
          <w:sz w:val="22"/>
          <w:szCs w:val="22"/>
        </w:rPr>
        <w:t>Shaywitz</w:t>
      </w:r>
      <w:proofErr w:type="spellEnd"/>
      <w:r>
        <w:rPr>
          <w:rFonts w:ascii="Arial" w:hAnsi="Arial" w:eastAsia="Times New Roman" w:cs="Arial"/>
          <w:color w:val="000000" w:themeColor="text1"/>
          <w:sz w:val="22"/>
          <w:szCs w:val="22"/>
        </w:rPr>
        <w:t xml:space="preserve">, S. (1998). </w:t>
      </w:r>
      <w:r w:rsidRPr="00BC2A0D">
        <w:rPr>
          <w:rFonts w:ascii="Arial" w:hAnsi="Arial" w:eastAsia="Times New Roman" w:cs="Arial"/>
          <w:color w:val="000000" w:themeColor="text1"/>
          <w:sz w:val="22"/>
          <w:szCs w:val="22"/>
        </w:rPr>
        <w:t xml:space="preserve">Dyslexia. </w:t>
      </w:r>
      <w:r w:rsidRPr="00BC2A0D">
        <w:rPr>
          <w:rFonts w:ascii="Arial" w:hAnsi="Arial" w:eastAsia="Times New Roman" w:cs="Arial"/>
          <w:i/>
          <w:iCs/>
          <w:color w:val="000000" w:themeColor="text1"/>
          <w:sz w:val="22"/>
          <w:szCs w:val="22"/>
        </w:rPr>
        <w:t>The New England Journal of Medicine, 338</w:t>
      </w:r>
      <w:r>
        <w:rPr>
          <w:rFonts w:ascii="Arial" w:hAnsi="Arial" w:eastAsia="Times New Roman" w:cs="Arial"/>
          <w:color w:val="000000" w:themeColor="text1"/>
          <w:sz w:val="22"/>
          <w:szCs w:val="22"/>
        </w:rPr>
        <w:t xml:space="preserve">(5), 307-312. </w:t>
      </w:r>
      <w:hyperlink w:tgtFrame="_blank" w:history="1" r:id="rId39">
        <w:r w:rsidRPr="00BC2A0D">
          <w:rPr>
            <w:rStyle w:val="Hyperlink"/>
            <w:rFonts w:ascii="Arial" w:hAnsi="Arial" w:eastAsia="Times New Roman" w:cs="Arial"/>
            <w:sz w:val="22"/>
            <w:szCs w:val="22"/>
          </w:rPr>
          <w:t>https://doi.org/10.1056/NEJM199801293380507</w:t>
        </w:r>
      </w:hyperlink>
    </w:p>
    <w:p w:rsidR="006A769D" w:rsidP="00FB2C6C" w:rsidRDefault="006A769D" w14:paraId="2FFF9C52" w14:textId="6750B76E">
      <w:pPr>
        <w:spacing w:line="480" w:lineRule="auto"/>
        <w:ind w:left="720" w:hanging="720"/>
        <w:rPr>
          <w:rFonts w:ascii="Arial" w:hAnsi="Arial" w:eastAsia="Times New Roman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eastAsia="Times New Roman" w:cs="Arial"/>
          <w:color w:val="000000" w:themeColor="text1"/>
          <w:sz w:val="22"/>
          <w:szCs w:val="22"/>
        </w:rPr>
        <w:t>Shaywitz</w:t>
      </w:r>
      <w:proofErr w:type="spellEnd"/>
      <w:r>
        <w:rPr>
          <w:rFonts w:ascii="Arial" w:hAnsi="Arial" w:eastAsia="Times New Roman" w:cs="Arial"/>
          <w:color w:val="000000" w:themeColor="text1"/>
          <w:sz w:val="22"/>
          <w:szCs w:val="22"/>
        </w:rPr>
        <w:t xml:space="preserve">, S., &amp; </w:t>
      </w:r>
      <w:proofErr w:type="spellStart"/>
      <w:r>
        <w:rPr>
          <w:rFonts w:ascii="Arial" w:hAnsi="Arial" w:eastAsia="Times New Roman" w:cs="Arial"/>
          <w:color w:val="000000" w:themeColor="text1"/>
          <w:sz w:val="22"/>
          <w:szCs w:val="22"/>
        </w:rPr>
        <w:t>Shaywitz</w:t>
      </w:r>
      <w:proofErr w:type="spellEnd"/>
      <w:r>
        <w:rPr>
          <w:rFonts w:ascii="Arial" w:hAnsi="Arial" w:eastAsia="Times New Roman" w:cs="Arial"/>
          <w:color w:val="000000" w:themeColor="text1"/>
          <w:sz w:val="22"/>
          <w:szCs w:val="22"/>
        </w:rPr>
        <w:t xml:space="preserve">, J. (2020). </w:t>
      </w:r>
      <w:r w:rsidRPr="006A769D">
        <w:rPr>
          <w:rFonts w:ascii="Arial" w:hAnsi="Arial" w:eastAsia="Times New Roman" w:cs="Arial"/>
          <w:i/>
          <w:iCs/>
          <w:color w:val="000000" w:themeColor="text1"/>
          <w:sz w:val="22"/>
          <w:szCs w:val="22"/>
        </w:rPr>
        <w:t xml:space="preserve">Overcoming </w:t>
      </w:r>
      <w:r>
        <w:rPr>
          <w:rFonts w:ascii="Arial" w:hAnsi="Arial" w:eastAsia="Times New Roman" w:cs="Arial"/>
          <w:i/>
          <w:iCs/>
          <w:color w:val="000000" w:themeColor="text1"/>
          <w:sz w:val="22"/>
          <w:szCs w:val="22"/>
        </w:rPr>
        <w:t>d</w:t>
      </w:r>
      <w:r w:rsidRPr="006A769D">
        <w:rPr>
          <w:rFonts w:ascii="Arial" w:hAnsi="Arial" w:eastAsia="Times New Roman" w:cs="Arial"/>
          <w:i/>
          <w:iCs/>
          <w:color w:val="000000" w:themeColor="text1"/>
          <w:sz w:val="22"/>
          <w:szCs w:val="22"/>
        </w:rPr>
        <w:t>yslexia</w:t>
      </w:r>
      <w:r>
        <w:rPr>
          <w:rFonts w:ascii="Arial" w:hAnsi="Arial" w:eastAsia="Times New Roman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eastAsia="Times New Roman" w:cs="Arial"/>
          <w:color w:val="000000" w:themeColor="text1"/>
          <w:sz w:val="22"/>
          <w:szCs w:val="22"/>
        </w:rPr>
        <w:t>(2</w:t>
      </w:r>
      <w:r w:rsidRPr="006A769D">
        <w:rPr>
          <w:rFonts w:ascii="Arial" w:hAnsi="Arial" w:eastAsia="Times New Roman" w:cs="Arial"/>
          <w:color w:val="000000" w:themeColor="text1"/>
          <w:sz w:val="22"/>
          <w:szCs w:val="22"/>
        </w:rPr>
        <w:t xml:space="preserve">nd </w:t>
      </w:r>
      <w:r>
        <w:rPr>
          <w:rFonts w:ascii="Arial" w:hAnsi="Arial" w:eastAsia="Times New Roman" w:cs="Arial"/>
          <w:color w:val="000000" w:themeColor="text1"/>
          <w:sz w:val="22"/>
          <w:szCs w:val="22"/>
        </w:rPr>
        <w:t>edition)</w:t>
      </w:r>
      <w:r w:rsidRPr="006A769D">
        <w:rPr>
          <w:rFonts w:ascii="Arial" w:hAnsi="Arial" w:eastAsia="Times New Roman" w:cs="Arial"/>
          <w:i/>
          <w:iCs/>
          <w:color w:val="000000" w:themeColor="text1"/>
          <w:sz w:val="22"/>
          <w:szCs w:val="22"/>
        </w:rPr>
        <w:t>.</w:t>
      </w:r>
      <w:r>
        <w:rPr>
          <w:rFonts w:ascii="Arial" w:hAnsi="Arial" w:eastAsia="Times New Roman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eastAsia="Times New Roman" w:cs="Arial"/>
          <w:color w:val="000000" w:themeColor="text1"/>
          <w:sz w:val="22"/>
          <w:szCs w:val="22"/>
        </w:rPr>
        <w:t>Penguin Random House.</w:t>
      </w:r>
    </w:p>
    <w:p w:rsidRPr="00614813" w:rsidR="00614813" w:rsidP="00FB2C6C" w:rsidRDefault="00614813" w14:paraId="3821F23B" w14:textId="77777777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14813">
        <w:rPr>
          <w:rFonts w:ascii="Arial" w:hAnsi="Arial" w:cs="Arial"/>
          <w:color w:val="000000" w:themeColor="text1"/>
          <w:sz w:val="22"/>
          <w:szCs w:val="22"/>
        </w:rPr>
        <w:lastRenderedPageBreak/>
        <w:t>Shaywitz</w:t>
      </w:r>
      <w:proofErr w:type="spellEnd"/>
      <w:r w:rsidRPr="00614813">
        <w:rPr>
          <w:rFonts w:ascii="Arial" w:hAnsi="Arial" w:cs="Arial"/>
          <w:color w:val="000000" w:themeColor="text1"/>
          <w:sz w:val="22"/>
          <w:szCs w:val="22"/>
        </w:rPr>
        <w:t xml:space="preserve">, B. A., </w:t>
      </w:r>
      <w:proofErr w:type="spellStart"/>
      <w:r w:rsidRPr="00614813">
        <w:rPr>
          <w:rFonts w:ascii="Arial" w:hAnsi="Arial" w:cs="Arial"/>
          <w:color w:val="000000" w:themeColor="text1"/>
          <w:sz w:val="22"/>
          <w:szCs w:val="22"/>
        </w:rPr>
        <w:t>Shaywitz</w:t>
      </w:r>
      <w:proofErr w:type="spellEnd"/>
      <w:r w:rsidRPr="00614813">
        <w:rPr>
          <w:rFonts w:ascii="Arial" w:hAnsi="Arial" w:cs="Arial"/>
          <w:color w:val="000000" w:themeColor="text1"/>
          <w:sz w:val="22"/>
          <w:szCs w:val="22"/>
        </w:rPr>
        <w:t xml:space="preserve">, S. E., Blachman, B. A., Pugh, K. R., Fulbright, R. K., </w:t>
      </w:r>
      <w:proofErr w:type="spellStart"/>
      <w:r w:rsidRPr="00614813">
        <w:rPr>
          <w:rFonts w:ascii="Arial" w:hAnsi="Arial" w:cs="Arial"/>
          <w:color w:val="000000" w:themeColor="text1"/>
          <w:sz w:val="22"/>
          <w:szCs w:val="22"/>
        </w:rPr>
        <w:t>Skudlarski</w:t>
      </w:r>
      <w:proofErr w:type="spellEnd"/>
      <w:r w:rsidRPr="00614813">
        <w:rPr>
          <w:rFonts w:ascii="Arial" w:hAnsi="Arial" w:cs="Arial"/>
          <w:color w:val="000000" w:themeColor="text1"/>
          <w:sz w:val="22"/>
          <w:szCs w:val="22"/>
        </w:rPr>
        <w:t>, P., Mencl, W., Constable, R., Holahan, J. M., Marchione, K. E., Fletcher, J. M., Lyon, G., &amp; Gore, J. C. (2004). Development of left occipitotemporal systems for skilled reading in children after a phonologically- based intervention.</w:t>
      </w:r>
      <w:r w:rsidRPr="00614813">
        <w:rPr>
          <w:rStyle w:val="apple-converted-space"/>
          <w:rFonts w:ascii="Arial" w:hAnsi="Arial" w:cs="Arial" w:eastAsiaTheme="majorEastAsia"/>
          <w:color w:val="000000" w:themeColor="text1"/>
          <w:sz w:val="22"/>
          <w:szCs w:val="22"/>
        </w:rPr>
        <w:t> </w:t>
      </w:r>
      <w:r w:rsidRPr="00614813">
        <w:rPr>
          <w:rFonts w:ascii="Arial" w:hAnsi="Arial" w:cs="Arial"/>
          <w:i/>
          <w:iCs/>
          <w:color w:val="000000" w:themeColor="text1"/>
          <w:sz w:val="22"/>
          <w:szCs w:val="22"/>
        </w:rPr>
        <w:t>Biological Psychiatry</w:t>
      </w:r>
      <w:r w:rsidRPr="00614813">
        <w:rPr>
          <w:rFonts w:ascii="Arial" w:hAnsi="Arial" w:cs="Arial"/>
          <w:color w:val="000000" w:themeColor="text1"/>
          <w:sz w:val="22"/>
          <w:szCs w:val="22"/>
        </w:rPr>
        <w:t>,</w:t>
      </w:r>
      <w:r w:rsidRPr="00614813">
        <w:rPr>
          <w:rStyle w:val="apple-converted-space"/>
          <w:rFonts w:ascii="Arial" w:hAnsi="Arial" w:cs="Arial" w:eastAsiaTheme="majorEastAsia"/>
          <w:color w:val="000000" w:themeColor="text1"/>
          <w:sz w:val="22"/>
          <w:szCs w:val="22"/>
        </w:rPr>
        <w:t> </w:t>
      </w:r>
      <w:r w:rsidRPr="00614813">
        <w:rPr>
          <w:rFonts w:ascii="Arial" w:hAnsi="Arial" w:cs="Arial"/>
          <w:i/>
          <w:iCs/>
          <w:color w:val="000000" w:themeColor="text1"/>
          <w:sz w:val="22"/>
          <w:szCs w:val="22"/>
        </w:rPr>
        <w:t>55</w:t>
      </w:r>
      <w:r w:rsidRPr="00614813">
        <w:rPr>
          <w:rFonts w:ascii="Arial" w:hAnsi="Arial" w:cs="Arial"/>
          <w:color w:val="000000" w:themeColor="text1"/>
          <w:sz w:val="22"/>
          <w:szCs w:val="22"/>
        </w:rPr>
        <w:t>(9), 926- 933.</w:t>
      </w:r>
    </w:p>
    <w:p w:rsidR="00614813" w:rsidP="00FB2C6C" w:rsidRDefault="00672BC4" w14:paraId="05C5BEE1" w14:textId="12E44697">
      <w:pPr>
        <w:pStyle w:val="NormalWeb"/>
        <w:spacing w:before="0" w:beforeAutospacing="0" w:after="0" w:afterAutospacing="0" w:line="480" w:lineRule="auto"/>
        <w:ind w:left="720"/>
        <w:rPr>
          <w:rStyle w:val="url"/>
          <w:rFonts w:ascii="Arial" w:hAnsi="Arial" w:cs="Arial" w:eastAsiaTheme="majorEastAsia"/>
          <w:color w:val="000000" w:themeColor="text1"/>
          <w:sz w:val="22"/>
          <w:szCs w:val="22"/>
        </w:rPr>
      </w:pPr>
      <w:hyperlink w:history="1" r:id="rId40">
        <w:r w:rsidRPr="002446E3">
          <w:rPr>
            <w:rStyle w:val="Hyperlink"/>
            <w:rFonts w:ascii="Arial" w:hAnsi="Arial" w:cs="Arial" w:eastAsiaTheme="majorEastAsia"/>
            <w:sz w:val="22"/>
            <w:szCs w:val="22"/>
          </w:rPr>
          <w:t>https://doi.org/10.1016/j.biopsych.2003.12.019</w:t>
        </w:r>
      </w:hyperlink>
    </w:p>
    <w:p w:rsidR="00672BC4" w:rsidP="49215044" w:rsidRDefault="49215044" w14:paraId="2E20559E" w14:textId="28898D8A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  <w:rFonts w:ascii="Arial" w:hAnsi="Arial" w:cs="Arial" w:eastAsiaTheme="majorEastAsia"/>
          <w:color w:val="000000" w:themeColor="text1"/>
          <w:sz w:val="22"/>
          <w:szCs w:val="22"/>
        </w:rPr>
      </w:pPr>
      <w:r w:rsidRPr="49215044">
        <w:rPr>
          <w:rFonts w:ascii="Arial" w:hAnsi="Arial" w:cs="Arial" w:eastAsiaTheme="majorEastAsia"/>
          <w:color w:val="000000" w:themeColor="text1"/>
          <w:sz w:val="22"/>
          <w:szCs w:val="22"/>
        </w:rPr>
        <w:t>Spear-Swerling, L. (2015). Common profiles and patterns of reading difficulties. In </w:t>
      </w:r>
      <w:r w:rsidRPr="49215044">
        <w:rPr>
          <w:rFonts w:ascii="Arial" w:hAnsi="Arial" w:cs="Arial" w:eastAsiaTheme="majorEastAsia"/>
          <w:i/>
          <w:iCs/>
          <w:color w:val="000000" w:themeColor="text1"/>
          <w:sz w:val="22"/>
          <w:szCs w:val="22"/>
        </w:rPr>
        <w:t>The power of RTI and reading profiles: A blueprint for solving reading problems</w:t>
      </w:r>
      <w:r w:rsidRPr="49215044">
        <w:rPr>
          <w:rFonts w:ascii="Arial" w:hAnsi="Arial" w:cs="Arial" w:eastAsiaTheme="majorEastAsia"/>
          <w:color w:val="000000" w:themeColor="text1"/>
          <w:sz w:val="22"/>
          <w:szCs w:val="22"/>
        </w:rPr>
        <w:t> (pp. 57–75). Brookes Publishing Company.</w:t>
      </w:r>
    </w:p>
    <w:p w:rsidR="49215044" w:rsidP="49215044" w:rsidRDefault="49C47AF2" w14:paraId="4D2B7886" w14:textId="045F9CB4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 w:eastAsiaTheme="majorEastAsia"/>
          <w:color w:val="000000" w:themeColor="text1"/>
          <w:sz w:val="22"/>
          <w:szCs w:val="22"/>
        </w:rPr>
      </w:pPr>
      <w:r w:rsidRPr="49C47AF2">
        <w:rPr>
          <w:rFonts w:ascii="Arial" w:hAnsi="Arial" w:cs="Arial" w:eastAsiaTheme="majorEastAsia"/>
          <w:color w:val="000000" w:themeColor="text1"/>
          <w:sz w:val="22"/>
          <w:szCs w:val="22"/>
        </w:rPr>
        <w:t xml:space="preserve">Spear-Swerling, L. (2019). Here’s why schools should use structured literacy. </w:t>
      </w:r>
      <w:r w:rsidRPr="49C47AF2">
        <w:rPr>
          <w:rFonts w:ascii="Arial" w:hAnsi="Arial" w:cs="Arial" w:eastAsiaTheme="majorEastAsia"/>
          <w:i/>
          <w:iCs/>
          <w:color w:val="000000" w:themeColor="text1"/>
          <w:sz w:val="22"/>
          <w:szCs w:val="22"/>
        </w:rPr>
        <w:t>The Examiner, 8</w:t>
      </w:r>
      <w:r w:rsidRPr="49C47AF2">
        <w:rPr>
          <w:rFonts w:ascii="Arial" w:hAnsi="Arial" w:cs="Arial" w:eastAsiaTheme="majorEastAsia"/>
          <w:color w:val="000000" w:themeColor="text1"/>
          <w:sz w:val="22"/>
          <w:szCs w:val="22"/>
        </w:rPr>
        <w:t xml:space="preserve">(2). </w:t>
      </w:r>
      <w:hyperlink r:id="rId41">
        <w:r w:rsidRPr="49C47AF2">
          <w:rPr>
            <w:rStyle w:val="Hyperlink"/>
            <w:rFonts w:ascii="Arial" w:hAnsi="Arial" w:eastAsia="Arial" w:cs="Arial"/>
            <w:sz w:val="22"/>
            <w:szCs w:val="22"/>
          </w:rPr>
          <w:t>https://dyslexiaida.org/heres-why-schools-should-use-structured-literacy/</w:t>
        </w:r>
      </w:hyperlink>
    </w:p>
    <w:p w:rsidR="49215044" w:rsidP="49215044" w:rsidRDefault="2008A23B" w14:paraId="6D293EA3" w14:textId="3B5813CA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 w:eastAsiaTheme="majorEastAsia"/>
          <w:color w:val="000000" w:themeColor="text1"/>
          <w:sz w:val="22"/>
          <w:szCs w:val="22"/>
        </w:rPr>
      </w:pPr>
      <w:r w:rsidRPr="2008A23B">
        <w:rPr>
          <w:rFonts w:ascii="Arial" w:hAnsi="Arial" w:cs="Arial" w:eastAsiaTheme="majorEastAsia"/>
          <w:color w:val="000000" w:themeColor="text1"/>
          <w:sz w:val="22"/>
          <w:szCs w:val="22"/>
        </w:rPr>
        <w:t xml:space="preserve">Spear-Swerling, L. (2022). An introduction to structured literacy and poor reader profiles. In L. Spear-Swerling (Ed.), </w:t>
      </w:r>
      <w:r w:rsidRPr="2008A23B">
        <w:rPr>
          <w:rFonts w:ascii="Arial" w:hAnsi="Arial" w:cs="Arial" w:eastAsiaTheme="majorEastAsia"/>
          <w:i/>
          <w:iCs/>
          <w:color w:val="000000" w:themeColor="text1"/>
          <w:sz w:val="22"/>
          <w:szCs w:val="22"/>
        </w:rPr>
        <w:t xml:space="preserve">Structured literacy interventions: Teaching students with reading difficulties, grades K-6 </w:t>
      </w:r>
      <w:r w:rsidRPr="2008A23B">
        <w:rPr>
          <w:rFonts w:ascii="Arial" w:hAnsi="Arial" w:cs="Arial" w:eastAsiaTheme="majorEastAsia"/>
          <w:color w:val="000000" w:themeColor="text1"/>
          <w:sz w:val="22"/>
          <w:szCs w:val="22"/>
        </w:rPr>
        <w:t>(pp. 1-20)</w:t>
      </w:r>
      <w:r w:rsidRPr="2008A23B">
        <w:rPr>
          <w:rFonts w:ascii="Arial" w:hAnsi="Arial" w:cs="Arial" w:eastAsiaTheme="majorEastAsia"/>
          <w:i/>
          <w:iCs/>
          <w:color w:val="000000" w:themeColor="text1"/>
          <w:sz w:val="22"/>
          <w:szCs w:val="22"/>
        </w:rPr>
        <w:t xml:space="preserve">. </w:t>
      </w:r>
      <w:r w:rsidRPr="2008A23B">
        <w:rPr>
          <w:rFonts w:ascii="Arial" w:hAnsi="Arial" w:cs="Arial" w:eastAsiaTheme="majorEastAsia"/>
          <w:color w:val="000000" w:themeColor="text1"/>
          <w:sz w:val="22"/>
          <w:szCs w:val="22"/>
        </w:rPr>
        <w:t xml:space="preserve">The Guilford Press. </w:t>
      </w:r>
      <w:r w:rsidRPr="2008A23B">
        <w:rPr>
          <w:rFonts w:ascii="Arial" w:hAnsi="Arial" w:cs="Arial" w:eastAsiaTheme="majorEastAsia"/>
          <w:i/>
          <w:iCs/>
          <w:color w:val="000000" w:themeColor="text1"/>
          <w:sz w:val="22"/>
          <w:szCs w:val="22"/>
        </w:rPr>
        <w:t xml:space="preserve"> </w:t>
      </w:r>
    </w:p>
    <w:p w:rsidR="7A1A3B88" w:rsidP="7A1A3B88" w:rsidRDefault="7A1A3B88" w14:paraId="2FA8A830" w14:textId="0335E721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7A1A3B88">
        <w:rPr>
          <w:rFonts w:ascii="Arial" w:hAnsi="Arial" w:cs="Arial"/>
          <w:sz w:val="22"/>
          <w:szCs w:val="22"/>
        </w:rPr>
        <w:t xml:space="preserve">Tennessee Center for the Study and Treatment of Dyslexia. (2022). </w:t>
      </w:r>
      <w:r w:rsidRPr="7A1A3B88">
        <w:rPr>
          <w:rFonts w:ascii="Arial" w:hAnsi="Arial" w:cs="Arial"/>
          <w:i/>
          <w:iCs/>
          <w:sz w:val="22"/>
          <w:szCs w:val="22"/>
        </w:rPr>
        <w:t>6 Common Myths About Dyslexia [Fact sheet]</w:t>
      </w:r>
      <w:r w:rsidRPr="7A1A3B88">
        <w:rPr>
          <w:rFonts w:ascii="Arial" w:hAnsi="Arial" w:cs="Arial"/>
          <w:sz w:val="22"/>
          <w:szCs w:val="22"/>
        </w:rPr>
        <w:t xml:space="preserve">. </w:t>
      </w:r>
      <w:hyperlink r:id="rId42">
        <w:r w:rsidRPr="7A1A3B88">
          <w:rPr>
            <w:rStyle w:val="Hyperlink"/>
            <w:rFonts w:ascii="Arial" w:hAnsi="Arial" w:cs="Arial"/>
            <w:sz w:val="22"/>
            <w:szCs w:val="22"/>
          </w:rPr>
          <w:t>https://w1.mtsu.edu/dyslexia/documents/publications/myths_of_dyslexia.pdf</w:t>
        </w:r>
      </w:hyperlink>
    </w:p>
    <w:p w:rsidR="0058246E" w:rsidP="00FB2C6C" w:rsidRDefault="00BC70EF" w14:paraId="4EAD2063" w14:textId="40B9B58E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BC70EF">
        <w:rPr>
          <w:rFonts w:ascii="Arial" w:hAnsi="Arial" w:cs="Arial"/>
          <w:sz w:val="22"/>
          <w:szCs w:val="22"/>
        </w:rPr>
        <w:t xml:space="preserve">Say Dyslexia, </w:t>
      </w:r>
      <w:r w:rsidRPr="00BC70EF" w:rsidR="0058246E">
        <w:rPr>
          <w:rFonts w:ascii="Arial" w:hAnsi="Arial" w:cs="Arial"/>
          <w:sz w:val="22"/>
          <w:szCs w:val="22"/>
        </w:rPr>
        <w:t xml:space="preserve">Tennessee Code Annotated </w:t>
      </w:r>
      <w:r w:rsidRPr="00BC70EF">
        <w:rPr>
          <w:rFonts w:ascii="Arial" w:hAnsi="Arial" w:cs="Arial"/>
          <w:sz w:val="22"/>
          <w:szCs w:val="22"/>
        </w:rPr>
        <w:t xml:space="preserve">§ </w:t>
      </w:r>
      <w:r w:rsidRPr="00BC70EF" w:rsidR="0058246E">
        <w:rPr>
          <w:rFonts w:ascii="Arial" w:hAnsi="Arial" w:cs="Arial"/>
          <w:sz w:val="22"/>
          <w:szCs w:val="22"/>
        </w:rPr>
        <w:t>49-1-229</w:t>
      </w:r>
      <w:r w:rsidRPr="00BC70EF">
        <w:rPr>
          <w:rFonts w:ascii="Arial" w:hAnsi="Arial" w:cs="Arial"/>
          <w:sz w:val="22"/>
          <w:szCs w:val="22"/>
        </w:rPr>
        <w:t xml:space="preserve"> (2016).</w:t>
      </w:r>
      <w:r>
        <w:rPr>
          <w:rFonts w:ascii="Arial" w:hAnsi="Arial" w:cs="Arial"/>
          <w:sz w:val="22"/>
          <w:szCs w:val="22"/>
        </w:rPr>
        <w:t xml:space="preserve"> </w:t>
      </w:r>
      <w:hyperlink w:history="1" r:id="rId43">
        <w:r w:rsidRPr="00BC70EF">
          <w:rPr>
            <w:rStyle w:val="Hyperlink"/>
            <w:rFonts w:ascii="Arial" w:hAnsi="Arial" w:cs="Arial"/>
            <w:sz w:val="22"/>
            <w:szCs w:val="22"/>
          </w:rPr>
          <w:t>https://www.tn.gov/content/dam/tn/education/special-education/dys/pc1058_dyslexia_bill.pdf</w:t>
        </w:r>
      </w:hyperlink>
    </w:p>
    <w:p w:rsidRPr="00672BC4" w:rsidR="00672BC4" w:rsidP="3C0A5A9A" w:rsidRDefault="00672BC4" w14:paraId="2FA825AB" w14:textId="51914FBF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i/>
          <w:iCs/>
          <w:color w:val="0563C1" w:themeColor="hyperlink"/>
          <w:sz w:val="22"/>
          <w:szCs w:val="22"/>
          <w:u w:val="single"/>
        </w:rPr>
      </w:pPr>
      <w:r w:rsidRPr="3C0A5A9A">
        <w:rPr>
          <w:rFonts w:ascii="Arial" w:hAnsi="Arial" w:cs="Arial"/>
          <w:sz w:val="22"/>
          <w:szCs w:val="22"/>
        </w:rPr>
        <w:t xml:space="preserve">Tennessee Department of Education. (n.d.). </w:t>
      </w:r>
      <w:r w:rsidRPr="3C0A5A9A">
        <w:rPr>
          <w:rFonts w:ascii="Arial" w:hAnsi="Arial" w:cs="Arial"/>
          <w:i/>
          <w:iCs/>
          <w:sz w:val="22"/>
          <w:szCs w:val="22"/>
        </w:rPr>
        <w:t xml:space="preserve">Tennessee English Language Arts Standards. </w:t>
      </w:r>
      <w:hyperlink r:id="rId44">
        <w:r w:rsidRPr="3C0A5A9A">
          <w:rPr>
            <w:rStyle w:val="Hyperlink"/>
            <w:rFonts w:ascii="Arial" w:hAnsi="Arial" w:cs="Arial"/>
            <w:sz w:val="22"/>
            <w:szCs w:val="22"/>
          </w:rPr>
          <w:t>https://www.tn.gov/education/districts/academic-standards/english-language-arts-standards.html</w:t>
        </w:r>
      </w:hyperlink>
    </w:p>
    <w:p w:rsidRPr="00E068D7" w:rsidR="00AB01AE" w:rsidP="0B9672A5" w:rsidRDefault="0B9672A5" w14:paraId="34F5794E" w14:textId="11D63F4D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Style w:val="Hyperlink"/>
          <w:rFonts w:ascii="Arial" w:hAnsi="Arial" w:cs="Arial"/>
          <w:sz w:val="22"/>
          <w:szCs w:val="22"/>
        </w:rPr>
      </w:pPr>
      <w:r w:rsidRPr="00E068D7">
        <w:rPr>
          <w:rFonts w:ascii="Arial" w:hAnsi="Arial" w:cs="Arial"/>
          <w:sz w:val="22"/>
          <w:szCs w:val="22"/>
        </w:rPr>
        <w:t xml:space="preserve">Tennessee Department of Education. (2023, August). </w:t>
      </w:r>
      <w:r w:rsidRPr="00E068D7">
        <w:rPr>
          <w:rFonts w:ascii="Arial" w:hAnsi="Arial" w:cs="Arial"/>
          <w:i/>
          <w:iCs/>
          <w:sz w:val="22"/>
          <w:szCs w:val="22"/>
        </w:rPr>
        <w:t>Response to instruction and intervention manual.</w:t>
      </w:r>
      <w:r w:rsidRPr="00E068D7">
        <w:rPr>
          <w:rFonts w:ascii="Arial" w:hAnsi="Arial" w:cs="Arial"/>
          <w:sz w:val="22"/>
          <w:szCs w:val="22"/>
        </w:rPr>
        <w:t xml:space="preserve"> </w:t>
      </w:r>
      <w:hyperlink r:id="rId45">
        <w:r w:rsidRPr="00E068D7">
          <w:rPr>
            <w:rStyle w:val="Hyperlink"/>
            <w:rFonts w:ascii="Arial" w:hAnsi="Arial" w:cs="Arial"/>
            <w:sz w:val="22"/>
            <w:szCs w:val="22"/>
          </w:rPr>
          <w:t>https://www.tn.gov/content/dam/tn/education/special-education/rti/Updated_RTI2_Manual.pdf</w:t>
        </w:r>
      </w:hyperlink>
    </w:p>
    <w:p w:rsidRPr="00E068D7" w:rsidR="00BC70EF" w:rsidP="0B9672A5" w:rsidRDefault="00BC70EF" w14:paraId="7E24296A" w14:textId="319233A0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E068D7">
        <w:rPr>
          <w:rFonts w:ascii="Arial" w:hAnsi="Arial" w:cs="Arial"/>
          <w:sz w:val="22"/>
          <w:szCs w:val="22"/>
        </w:rPr>
        <w:t>Tennessee Department of Education (2023</w:t>
      </w:r>
      <w:r w:rsidR="00363AAA">
        <w:rPr>
          <w:rFonts w:ascii="Arial" w:hAnsi="Arial" w:cs="Arial"/>
          <w:sz w:val="22"/>
          <w:szCs w:val="22"/>
        </w:rPr>
        <w:t>, September</w:t>
      </w:r>
      <w:r w:rsidRPr="00E068D7">
        <w:rPr>
          <w:rFonts w:ascii="Arial" w:hAnsi="Arial" w:cs="Arial"/>
          <w:sz w:val="22"/>
          <w:szCs w:val="22"/>
        </w:rPr>
        <w:t xml:space="preserve">). </w:t>
      </w:r>
      <w:r w:rsidRPr="00E068D7">
        <w:rPr>
          <w:rFonts w:ascii="Arial" w:hAnsi="Arial" w:cs="Arial"/>
          <w:i/>
          <w:iCs/>
          <w:sz w:val="22"/>
          <w:szCs w:val="22"/>
        </w:rPr>
        <w:t>Family engagement resources and common dyslexia myths</w:t>
      </w:r>
      <w:r w:rsidRPr="00E068D7">
        <w:rPr>
          <w:rFonts w:ascii="Arial" w:hAnsi="Arial" w:cs="Arial"/>
          <w:sz w:val="22"/>
          <w:szCs w:val="22"/>
        </w:rPr>
        <w:t xml:space="preserve"> [</w:t>
      </w:r>
      <w:r w:rsidRPr="00E068D7" w:rsidR="00E068D7">
        <w:rPr>
          <w:rFonts w:ascii="Arial" w:hAnsi="Arial" w:cs="Arial"/>
          <w:sz w:val="22"/>
          <w:szCs w:val="22"/>
        </w:rPr>
        <w:t>Webinar</w:t>
      </w:r>
      <w:r w:rsidRPr="00E068D7">
        <w:rPr>
          <w:rFonts w:ascii="Arial" w:hAnsi="Arial" w:cs="Arial"/>
          <w:sz w:val="22"/>
          <w:szCs w:val="22"/>
        </w:rPr>
        <w:t>].</w:t>
      </w:r>
      <w:r w:rsidRPr="00E068D7" w:rsidR="00E068D7">
        <w:rPr>
          <w:rFonts w:ascii="Arial" w:hAnsi="Arial" w:cs="Arial"/>
          <w:sz w:val="22"/>
          <w:szCs w:val="22"/>
        </w:rPr>
        <w:t xml:space="preserve"> </w:t>
      </w:r>
      <w:hyperlink w:history="1" r:id="rId46">
        <w:r w:rsidRPr="00E068D7" w:rsidR="00E068D7">
          <w:rPr>
            <w:rStyle w:val="Hyperlink"/>
            <w:rFonts w:ascii="Arial" w:hAnsi="Arial" w:cs="Arial"/>
            <w:sz w:val="22"/>
            <w:szCs w:val="22"/>
          </w:rPr>
          <w:t>https://www.tn.gov/content/dam/tn/education/special-education/rti/Family_Engagement_Resources_and_Common_Dyslexia_Myths.mp4</w:t>
        </w:r>
      </w:hyperlink>
      <w:r w:rsidRPr="00E068D7">
        <w:rPr>
          <w:rFonts w:ascii="Arial" w:hAnsi="Arial" w:cs="Arial"/>
          <w:sz w:val="22"/>
          <w:szCs w:val="22"/>
        </w:rPr>
        <w:t xml:space="preserve"> </w:t>
      </w:r>
    </w:p>
    <w:p w:rsidR="00AB01AE" w:rsidP="00FB2C6C" w:rsidRDefault="00AB01AE" w14:paraId="19710549" w14:textId="74179A61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Style w:val="Hyperlink"/>
          <w:rFonts w:ascii="Arial" w:hAnsi="Arial" w:cs="Arial"/>
          <w:sz w:val="22"/>
          <w:szCs w:val="22"/>
        </w:rPr>
      </w:pPr>
      <w:r w:rsidRPr="00197DCD">
        <w:rPr>
          <w:rFonts w:ascii="Arial" w:hAnsi="Arial" w:cs="Arial"/>
          <w:sz w:val="22"/>
          <w:szCs w:val="22"/>
        </w:rPr>
        <w:t>Tennessee Department of Education. (202</w:t>
      </w:r>
      <w:r w:rsidR="0058246E">
        <w:rPr>
          <w:rFonts w:ascii="Arial" w:hAnsi="Arial" w:cs="Arial"/>
          <w:sz w:val="22"/>
          <w:szCs w:val="22"/>
        </w:rPr>
        <w:t>4</w:t>
      </w:r>
      <w:r w:rsidRPr="00197DCD">
        <w:rPr>
          <w:rFonts w:ascii="Arial" w:hAnsi="Arial" w:cs="Arial"/>
          <w:sz w:val="22"/>
          <w:szCs w:val="22"/>
        </w:rPr>
        <w:t xml:space="preserve">, </w:t>
      </w:r>
      <w:r w:rsidR="0058246E">
        <w:rPr>
          <w:rFonts w:ascii="Arial" w:hAnsi="Arial" w:cs="Arial"/>
          <w:sz w:val="22"/>
          <w:szCs w:val="22"/>
        </w:rPr>
        <w:t>September</w:t>
      </w:r>
      <w:r w:rsidRPr="00197DCD">
        <w:rPr>
          <w:rFonts w:ascii="Arial" w:hAnsi="Arial" w:cs="Arial"/>
          <w:sz w:val="22"/>
          <w:szCs w:val="22"/>
        </w:rPr>
        <w:t>).</w:t>
      </w:r>
      <w:r w:rsidRPr="00197DCD" w:rsidR="0052093E">
        <w:rPr>
          <w:rFonts w:ascii="Arial" w:hAnsi="Arial" w:cs="Arial"/>
          <w:sz w:val="22"/>
          <w:szCs w:val="22"/>
        </w:rPr>
        <w:t xml:space="preserve"> </w:t>
      </w:r>
      <w:r w:rsidRPr="00197DCD" w:rsidR="0052093E">
        <w:rPr>
          <w:rFonts w:ascii="Arial" w:hAnsi="Arial" w:cs="Arial"/>
          <w:i/>
          <w:iCs/>
          <w:sz w:val="22"/>
          <w:szCs w:val="22"/>
        </w:rPr>
        <w:t xml:space="preserve">Dyslexia </w:t>
      </w:r>
      <w:r w:rsidRPr="00197DCD" w:rsidR="00265726">
        <w:rPr>
          <w:rFonts w:ascii="Arial" w:hAnsi="Arial" w:cs="Arial"/>
          <w:i/>
          <w:iCs/>
          <w:sz w:val="22"/>
          <w:szCs w:val="22"/>
        </w:rPr>
        <w:t>r</w:t>
      </w:r>
      <w:r w:rsidRPr="00197DCD" w:rsidR="0052093E">
        <w:rPr>
          <w:rFonts w:ascii="Arial" w:hAnsi="Arial" w:cs="Arial"/>
          <w:i/>
          <w:iCs/>
          <w:sz w:val="22"/>
          <w:szCs w:val="22"/>
        </w:rPr>
        <w:t xml:space="preserve">esource </w:t>
      </w:r>
      <w:r w:rsidRPr="00197DCD" w:rsidR="00265726">
        <w:rPr>
          <w:rFonts w:ascii="Arial" w:hAnsi="Arial" w:cs="Arial"/>
          <w:i/>
          <w:iCs/>
          <w:sz w:val="22"/>
          <w:szCs w:val="22"/>
        </w:rPr>
        <w:t>g</w:t>
      </w:r>
      <w:r w:rsidRPr="00197DCD" w:rsidR="0052093E">
        <w:rPr>
          <w:rFonts w:ascii="Arial" w:hAnsi="Arial" w:cs="Arial"/>
          <w:i/>
          <w:iCs/>
          <w:sz w:val="22"/>
          <w:szCs w:val="22"/>
        </w:rPr>
        <w:t>uide: An update to include guidance on TISA and characteristics of dyslexia</w:t>
      </w:r>
      <w:r w:rsidRPr="00197DCD" w:rsidR="0052093E">
        <w:rPr>
          <w:rFonts w:ascii="Arial" w:hAnsi="Arial" w:cs="Arial"/>
          <w:sz w:val="22"/>
          <w:szCs w:val="22"/>
        </w:rPr>
        <w:t xml:space="preserve">. </w:t>
      </w:r>
      <w:hyperlink w:history="1" r:id="rId47">
        <w:r w:rsidRPr="0058246E" w:rsidR="0058246E">
          <w:rPr>
            <w:rStyle w:val="Hyperlink"/>
            <w:rFonts w:ascii="Arial" w:hAnsi="Arial" w:cs="Arial"/>
            <w:sz w:val="22"/>
            <w:szCs w:val="22"/>
          </w:rPr>
          <w:t>https://www.tn.gov/content/dam/tn/education/special-education/dys/Dyslexia_Resource_Guide_September_2024.pdf</w:t>
        </w:r>
      </w:hyperlink>
    </w:p>
    <w:p w:rsidRPr="00FB2C6C" w:rsidR="00FB2C6C" w:rsidP="75D8CB29" w:rsidRDefault="00FB2C6C" w14:paraId="1E17900D" w14:textId="7B880D20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3C0A5A9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Tennessee Investment in Student Achievement</w:t>
      </w:r>
      <w:r w:rsidRPr="3C0A5A9A" w:rsidR="00FE2CD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(2023). Chapter 0520-12-05. Department of Education Rules. </w:t>
      </w:r>
      <w:hyperlink r:id="rId48">
        <w:r w:rsidRPr="3C0A5A9A" w:rsidR="00FE2CDC">
          <w:rPr>
            <w:rStyle w:val="Hyperlink"/>
            <w:rFonts w:ascii="Arial" w:hAnsi="Arial" w:cs="Arial"/>
            <w:sz w:val="22"/>
            <w:szCs w:val="22"/>
          </w:rPr>
          <w:t>https://publications.tnsosfiles.com/rules/0520/0520-12/0520-12-05.20230215.pdf</w:t>
        </w:r>
      </w:hyperlink>
    </w:p>
    <w:p w:rsidRPr="00197DCD" w:rsidR="00876A87" w:rsidP="00FB2C6C" w:rsidRDefault="00876A87" w14:paraId="7AFFE788" w14:textId="77777777">
      <w:pPr>
        <w:pStyle w:val="NormalWeb"/>
        <w:spacing w:before="0" w:beforeAutospacing="0" w:after="0" w:afterAutospacing="0" w:line="480" w:lineRule="auto"/>
        <w:contextualSpacing/>
        <w:rPr>
          <w:rFonts w:ascii="Arial" w:hAnsi="Arial" w:cs="Arial"/>
          <w:sz w:val="22"/>
          <w:szCs w:val="22"/>
        </w:rPr>
      </w:pPr>
      <w:r w:rsidRPr="00197DCD">
        <w:rPr>
          <w:rFonts w:ascii="Arial" w:hAnsi="Arial" w:cs="Arial"/>
          <w:sz w:val="22"/>
          <w:szCs w:val="22"/>
        </w:rPr>
        <w:lastRenderedPageBreak/>
        <w:t xml:space="preserve">Vaughn, S., Gersten, R., Dimino, J., Taylor, M. J., Newman-Gonchar, R., </w:t>
      </w:r>
      <w:proofErr w:type="spellStart"/>
      <w:r w:rsidRPr="00197DCD">
        <w:rPr>
          <w:rFonts w:ascii="Arial" w:hAnsi="Arial" w:cs="Arial"/>
          <w:sz w:val="22"/>
          <w:szCs w:val="22"/>
        </w:rPr>
        <w:t>Krowka</w:t>
      </w:r>
      <w:proofErr w:type="spellEnd"/>
      <w:r w:rsidRPr="00197DCD">
        <w:rPr>
          <w:rFonts w:ascii="Arial" w:hAnsi="Arial" w:cs="Arial"/>
          <w:sz w:val="22"/>
          <w:szCs w:val="22"/>
        </w:rPr>
        <w:t>, S., Kieffer, M. J., McKeown,</w:t>
      </w:r>
    </w:p>
    <w:p w:rsidRPr="00197DCD" w:rsidR="00876A87" w:rsidP="00FB2C6C" w:rsidRDefault="00876A87" w14:paraId="44212344" w14:textId="77777777">
      <w:pPr>
        <w:pStyle w:val="NormalWeb"/>
        <w:spacing w:before="0" w:beforeAutospacing="0" w:after="0" w:afterAutospacing="0" w:line="480" w:lineRule="auto"/>
        <w:ind w:firstLine="720"/>
        <w:contextualSpacing/>
        <w:rPr>
          <w:rFonts w:ascii="Arial" w:hAnsi="Arial" w:cs="Arial"/>
          <w:sz w:val="22"/>
          <w:szCs w:val="22"/>
        </w:rPr>
      </w:pPr>
      <w:r w:rsidRPr="00197DCD">
        <w:rPr>
          <w:rFonts w:ascii="Arial" w:hAnsi="Arial" w:cs="Arial"/>
          <w:sz w:val="22"/>
          <w:szCs w:val="22"/>
        </w:rPr>
        <w:t xml:space="preserve">M., Reed, D., Sanchez, M., St. Martin, K., Wexler, J., Morgan, S., </w:t>
      </w:r>
      <w:proofErr w:type="spellStart"/>
      <w:r w:rsidRPr="00197DCD">
        <w:rPr>
          <w:rFonts w:ascii="Arial" w:hAnsi="Arial" w:cs="Arial"/>
          <w:sz w:val="22"/>
          <w:szCs w:val="22"/>
        </w:rPr>
        <w:t>Yañez</w:t>
      </w:r>
      <w:proofErr w:type="spellEnd"/>
      <w:r w:rsidRPr="00197DCD">
        <w:rPr>
          <w:rFonts w:ascii="Arial" w:hAnsi="Arial" w:cs="Arial"/>
          <w:sz w:val="22"/>
          <w:szCs w:val="22"/>
        </w:rPr>
        <w:t>, A., &amp; Jayanthi, M. (2022).</w:t>
      </w:r>
    </w:p>
    <w:p w:rsidRPr="00197DCD" w:rsidR="00876A87" w:rsidP="00FB2C6C" w:rsidRDefault="00876A87" w14:paraId="5D53C60F" w14:textId="13939EDE">
      <w:pPr>
        <w:pStyle w:val="NormalWeb"/>
        <w:spacing w:before="0" w:beforeAutospacing="0" w:after="0" w:afterAutospacing="0" w:line="480" w:lineRule="auto"/>
        <w:ind w:left="720"/>
        <w:contextualSpacing/>
        <w:rPr>
          <w:rStyle w:val="Hyperlink"/>
          <w:rFonts w:ascii="Arial" w:hAnsi="Arial" w:cs="Arial"/>
          <w:sz w:val="22"/>
          <w:szCs w:val="22"/>
        </w:rPr>
      </w:pPr>
      <w:r w:rsidRPr="00197DCD">
        <w:rPr>
          <w:rFonts w:ascii="Arial" w:hAnsi="Arial" w:cs="Arial"/>
          <w:i/>
          <w:iCs/>
          <w:sz w:val="22"/>
          <w:szCs w:val="22"/>
        </w:rPr>
        <w:t xml:space="preserve">Providing reading interventions for students in grades 4–9. </w:t>
      </w:r>
      <w:r w:rsidRPr="00197DCD">
        <w:rPr>
          <w:rFonts w:ascii="Arial" w:hAnsi="Arial" w:cs="Arial"/>
          <w:sz w:val="22"/>
          <w:szCs w:val="22"/>
        </w:rPr>
        <w:t xml:space="preserve">National Center for Education Evaluation and Regional Assistance (NCEE), Institute of Education Sciences, U.S. Department of Education. </w:t>
      </w:r>
      <w:hyperlink w:history="1" r:id="rId49">
        <w:r w:rsidRPr="00197DCD">
          <w:rPr>
            <w:rStyle w:val="Hyperlink"/>
            <w:rFonts w:ascii="Arial" w:hAnsi="Arial" w:cs="Arial"/>
            <w:sz w:val="22"/>
            <w:szCs w:val="22"/>
          </w:rPr>
          <w:t>https://ies.ed.gov/ncee/wwc/practiceguide/29</w:t>
        </w:r>
      </w:hyperlink>
    </w:p>
    <w:p w:rsidR="00197DCD" w:rsidP="00FB2C6C" w:rsidRDefault="00197DCD" w14:paraId="7CFDC7E3" w14:textId="6FEB65C4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Style w:val="Hyperlink"/>
          <w:rFonts w:ascii="Arial" w:hAnsi="Arial" w:cs="Arial"/>
          <w:sz w:val="22"/>
          <w:szCs w:val="22"/>
        </w:rPr>
      </w:pPr>
      <w:r w:rsidRPr="00197DCD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Voyager </w:t>
      </w:r>
      <w:proofErr w:type="spellStart"/>
      <w:r w:rsidRPr="00197DCD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Sopris</w:t>
      </w:r>
      <w:proofErr w:type="spellEnd"/>
      <w:r w:rsidRPr="00197DCD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Learning (2018). </w:t>
      </w:r>
      <w:r w:rsidRPr="00197DCD">
        <w:rPr>
          <w:rStyle w:val="Hyperlink"/>
          <w:rFonts w:ascii="Arial" w:hAnsi="Arial" w:cs="Arial"/>
          <w:i/>
          <w:iCs/>
          <w:color w:val="auto"/>
          <w:sz w:val="22"/>
          <w:szCs w:val="22"/>
          <w:u w:val="none"/>
        </w:rPr>
        <w:t>Phonics and word-reading survey</w:t>
      </w:r>
      <w:r w:rsidRPr="00197DCD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 LETRS 3</w:t>
      </w:r>
      <w:r w:rsidRPr="00197DCD">
        <w:rPr>
          <w:rStyle w:val="Hyperlink"/>
          <w:rFonts w:ascii="Arial" w:hAnsi="Arial" w:cs="Arial"/>
          <w:color w:val="auto"/>
          <w:sz w:val="22"/>
          <w:szCs w:val="22"/>
          <w:u w:val="none"/>
          <w:vertAlign w:val="superscript"/>
        </w:rPr>
        <w:t>rd</w:t>
      </w:r>
      <w:r w:rsidRPr="00197DCD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edition. </w:t>
      </w:r>
      <w:hyperlink w:history="1" r:id="rId50">
        <w:r w:rsidRPr="006D02EF" w:rsidR="006D02EF">
          <w:rPr>
            <w:rStyle w:val="Hyperlink"/>
            <w:rFonts w:ascii="Arial" w:hAnsi="Arial" w:cs="Arial"/>
            <w:sz w:val="22"/>
            <w:szCs w:val="22"/>
          </w:rPr>
          <w:t>https://learn71.ca/wp-content/uploads/2021/03/LETRS-Phonics-and-Word-Reading-Survey.pdf</w:t>
        </w:r>
      </w:hyperlink>
    </w:p>
    <w:p w:rsidRPr="00FB2C6C" w:rsidR="00A52AAF" w:rsidP="3C0A5A9A" w:rsidRDefault="00A52AAF" w14:paraId="13401347" w14:textId="689EFBB6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Style w:val="Hyperlink"/>
          <w:rFonts w:ascii="Arial" w:hAnsi="Arial" w:cs="Arial"/>
          <w:i/>
          <w:iCs/>
          <w:sz w:val="22"/>
          <w:szCs w:val="22"/>
        </w:rPr>
      </w:pPr>
      <w:r w:rsidRPr="3C0A5A9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Young, N. (2023). </w:t>
      </w:r>
      <w:r w:rsidRPr="3C0A5A9A" w:rsidR="00FB2C6C">
        <w:rPr>
          <w:rStyle w:val="Hyperlink"/>
          <w:rFonts w:ascii="Arial" w:hAnsi="Arial" w:cs="Arial"/>
          <w:i/>
          <w:iCs/>
          <w:color w:val="auto"/>
          <w:sz w:val="22"/>
          <w:szCs w:val="22"/>
          <w:u w:val="none"/>
        </w:rPr>
        <w:t xml:space="preserve">The ladder of reading and writing [Infographic]. </w:t>
      </w:r>
      <w:hyperlink r:id="rId51">
        <w:r w:rsidRPr="3C0A5A9A" w:rsidR="00FB2C6C">
          <w:rPr>
            <w:rStyle w:val="Hyperlink"/>
            <w:rFonts w:ascii="Arial" w:hAnsi="Arial" w:cs="Arial"/>
            <w:sz w:val="22"/>
            <w:szCs w:val="22"/>
          </w:rPr>
          <w:t>https://nancyyoung.ca/the-ladder-of-reading-writing/</w:t>
        </w:r>
      </w:hyperlink>
    </w:p>
    <w:p w:rsidRPr="00A52AAF" w:rsidR="00A52AAF" w:rsidP="00FB2C6C" w:rsidRDefault="00A52AAF" w14:paraId="30324CE1" w14:textId="0DCCBA86">
      <w:pPr>
        <w:pStyle w:val="NormalWeb"/>
        <w:spacing w:before="0" w:beforeAutospacing="0" w:after="0" w:afterAutospacing="0"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A52AAF">
        <w:rPr>
          <w:rFonts w:ascii="Arial" w:hAnsi="Arial" w:cs="Arial"/>
          <w:sz w:val="22"/>
          <w:szCs w:val="22"/>
        </w:rPr>
        <w:t>Young, N., &amp; Hasbrouck, J. (2024). </w:t>
      </w:r>
      <w:r w:rsidRPr="00A52AAF">
        <w:rPr>
          <w:rFonts w:ascii="Arial" w:hAnsi="Arial" w:cs="Arial"/>
          <w:i/>
          <w:iCs/>
          <w:sz w:val="22"/>
          <w:szCs w:val="22"/>
        </w:rPr>
        <w:t xml:space="preserve">Climbing the ladder of reading and writing: Meeting the </w:t>
      </w:r>
      <w:r>
        <w:rPr>
          <w:rFonts w:ascii="Arial" w:hAnsi="Arial" w:cs="Arial"/>
          <w:i/>
          <w:iCs/>
          <w:sz w:val="22"/>
          <w:szCs w:val="22"/>
        </w:rPr>
        <w:t>n</w:t>
      </w:r>
      <w:r w:rsidRPr="00A52AAF">
        <w:rPr>
          <w:rFonts w:ascii="Arial" w:hAnsi="Arial" w:cs="Arial"/>
          <w:i/>
          <w:iCs/>
          <w:sz w:val="22"/>
          <w:szCs w:val="22"/>
        </w:rPr>
        <w:t xml:space="preserve">eeds of All </w:t>
      </w:r>
      <w:r>
        <w:rPr>
          <w:rFonts w:ascii="Arial" w:hAnsi="Arial" w:cs="Arial"/>
          <w:i/>
          <w:iCs/>
          <w:sz w:val="22"/>
          <w:szCs w:val="22"/>
        </w:rPr>
        <w:t>l</w:t>
      </w:r>
      <w:r w:rsidRPr="00A52AAF">
        <w:rPr>
          <w:rFonts w:ascii="Arial" w:hAnsi="Arial" w:cs="Arial"/>
          <w:i/>
          <w:iCs/>
          <w:sz w:val="22"/>
          <w:szCs w:val="22"/>
        </w:rPr>
        <w:t>earners</w:t>
      </w:r>
      <w:r w:rsidRPr="00A52A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Benchmark Education.</w:t>
      </w:r>
    </w:p>
    <w:p w:rsidRPr="00197DCD" w:rsidR="00A52AAF" w:rsidP="00197DCD" w:rsidRDefault="00A52AAF" w14:paraId="48C92D7D" w14:textId="77777777">
      <w:pPr>
        <w:pStyle w:val="NormalWeb"/>
        <w:spacing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</w:p>
    <w:p w:rsidRPr="00C80AD4" w:rsidR="00F75A84" w:rsidP="00D23424" w:rsidRDefault="00F75A84" w14:paraId="7B67A621" w14:textId="32CDF8E4">
      <w:pPr>
        <w:pStyle w:val="NormalWeb"/>
        <w:spacing w:line="480" w:lineRule="auto"/>
        <w:ind w:left="720" w:hanging="720"/>
        <w:contextualSpacing/>
        <w:rPr>
          <w:rFonts w:ascii="Arial" w:hAnsi="Arial" w:cs="Arial"/>
          <w:sz w:val="22"/>
          <w:szCs w:val="22"/>
        </w:rPr>
      </w:pPr>
    </w:p>
    <w:sectPr w:rsidRPr="00C80AD4" w:rsidR="00F75A84" w:rsidSect="00490F65">
      <w:footerReference w:type="even" r:id="rId52"/>
      <w:footerReference w:type="default" r:id="rId53"/>
      <w:footerReference w:type="first" r:id="rId54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5ED1" w:rsidP="00D23424" w:rsidRDefault="00BB5ED1" w14:paraId="60814A05" w14:textId="77777777">
      <w:r>
        <w:separator/>
      </w:r>
    </w:p>
  </w:endnote>
  <w:endnote w:type="continuationSeparator" w:id="0">
    <w:p w:rsidR="00BB5ED1" w:rsidP="00D23424" w:rsidRDefault="00BB5ED1" w14:paraId="65952F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3E7" w:rsidP="00D23424" w:rsidRDefault="00000000" w14:paraId="758FA165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9203E7" w:rsidP="007F2ACE" w:rsidRDefault="009203E7" w14:paraId="222F875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sdt>
    <w:sdtPr>
      <w:rPr>
        <w:rStyle w:val="PageNumber"/>
      </w:rPr>
      <w:id w:val="809519061"/>
      <w:docPartObj>
        <w:docPartGallery w:val="Page Numbers (Bottom of Page)"/>
        <w:docPartUnique/>
      </w:docPartObj>
    </w:sdtPr>
    <w:sdtContent>
      <w:p w:rsidR="00D23424" w:rsidP="00B51579" w:rsidRDefault="00D23424" w14:paraId="4A0A4A82" w14:textId="2AC06B47">
        <w:pPr>
          <w:pStyle w:val="Footer"/>
          <w:framePr w:wrap="none" w:hAnchor="margin" w:vAnchor="text" w:xAlign="right" w:y="1"/>
          <w:rPr>
            <w:rStyle w:val="PageNumber"/>
          </w:rPr>
        </w:pP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2342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23424">
          <w:rPr>
            <w:rStyle w:val="PageNumber"/>
            <w:rFonts w:ascii="Arial" w:hAnsi="Arial" w:cs="Arial"/>
            <w:noProof/>
            <w:sz w:val="22"/>
            <w:szCs w:val="22"/>
          </w:rPr>
          <w:t>6</w: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  <w:sdtEndPr>
      <w:rPr>
        <w:rStyle w:val="PageNumber"/>
      </w:rPr>
    </w:sdtEndPr>
  </w:sdt>
  <w:p w:rsidR="009203E7" w:rsidP="007F2ACE" w:rsidRDefault="00D23424" w14:paraId="7044EA74" w14:textId="1753F4ED">
    <w:pPr>
      <w:pStyle w:val="Footer"/>
      <w:ind w:right="360"/>
    </w:pPr>
    <w:r w:rsidRPr="00C65DD3">
      <w:rPr>
        <w:noProof/>
      </w:rPr>
      <w:drawing>
        <wp:anchor distT="0" distB="0" distL="114300" distR="114300" simplePos="0" relativeHeight="251663360" behindDoc="0" locked="0" layoutInCell="1" allowOverlap="1" wp14:anchorId="0AE7D6DB" wp14:editId="40BC8E10">
          <wp:simplePos x="0" y="0"/>
          <wp:positionH relativeFrom="column">
            <wp:posOffset>0</wp:posOffset>
          </wp:positionH>
          <wp:positionV relativeFrom="paragraph">
            <wp:posOffset>-161452</wp:posOffset>
          </wp:positionV>
          <wp:extent cx="1249427" cy="749656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8059E625-1AA1-634B-A80C-188B4BB451C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8059E625-1AA1-634B-A80C-188B4BB451C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427" cy="74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490F65" w:rsidRDefault="00490F65" w14:paraId="11D4F6B8" w14:textId="3209B51B">
    <w:pPr>
      <w:pStyle w:val="Footer"/>
    </w:pPr>
    <w:r>
      <w:rPr>
        <w:noProof/>
      </w:rPr>
      <w:drawing>
        <wp:anchor distT="0" distB="0" distL="0" distR="0" simplePos="0" relativeHeight="251665408" behindDoc="1" locked="0" layoutInCell="1" hidden="0" allowOverlap="1" wp14:anchorId="3975927E" wp14:editId="6E81C2C3">
          <wp:simplePos x="0" y="0"/>
          <wp:positionH relativeFrom="column">
            <wp:posOffset>0</wp:posOffset>
          </wp:positionH>
          <wp:positionV relativeFrom="page">
            <wp:posOffset>9415145</wp:posOffset>
          </wp:positionV>
          <wp:extent cx="6814038" cy="600710"/>
          <wp:effectExtent l="0" t="0" r="6350" b="0"/>
          <wp:wrapNone/>
          <wp:docPr id="8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607" cy="6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5ED1" w:rsidP="00D23424" w:rsidRDefault="00BB5ED1" w14:paraId="4AEBC54C" w14:textId="77777777">
      <w:r>
        <w:separator/>
      </w:r>
    </w:p>
  </w:footnote>
  <w:footnote w:type="continuationSeparator" w:id="0">
    <w:p w:rsidR="00BB5ED1" w:rsidP="00D23424" w:rsidRDefault="00BB5ED1" w14:paraId="6A6F049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265"/>
    <w:multiLevelType w:val="hybridMultilevel"/>
    <w:tmpl w:val="321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FF7A7E"/>
    <w:multiLevelType w:val="hybridMultilevel"/>
    <w:tmpl w:val="5B843984"/>
    <w:lvl w:ilvl="0" w:tplc="7B3C12B2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1B4FC9"/>
    <w:multiLevelType w:val="hybridMultilevel"/>
    <w:tmpl w:val="51D4B6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CF39D7"/>
    <w:multiLevelType w:val="hybridMultilevel"/>
    <w:tmpl w:val="0706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32079"/>
    <w:multiLevelType w:val="hybridMultilevel"/>
    <w:tmpl w:val="074AFB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7A6701"/>
    <w:multiLevelType w:val="hybridMultilevel"/>
    <w:tmpl w:val="DCF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B3562C"/>
    <w:multiLevelType w:val="hybridMultilevel"/>
    <w:tmpl w:val="BE625E56"/>
    <w:lvl w:ilvl="0" w:tplc="5AE2E9E8">
      <w:start w:val="1"/>
      <w:numFmt w:val="bullet"/>
      <w:lvlText w:val=""/>
      <w:lvlJc w:val="left"/>
      <w:pPr>
        <w:ind w:left="0" w:firstLine="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176D45"/>
    <w:multiLevelType w:val="hybridMultilevel"/>
    <w:tmpl w:val="89AE5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FF292E"/>
    <w:multiLevelType w:val="hybridMultilevel"/>
    <w:tmpl w:val="F6024C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4639964">
    <w:abstractNumId w:val="6"/>
  </w:num>
  <w:num w:numId="2" w16cid:durableId="2008482616">
    <w:abstractNumId w:val="1"/>
  </w:num>
  <w:num w:numId="3" w16cid:durableId="347023558">
    <w:abstractNumId w:val="7"/>
  </w:num>
  <w:num w:numId="4" w16cid:durableId="490606859">
    <w:abstractNumId w:val="0"/>
  </w:num>
  <w:num w:numId="5" w16cid:durableId="26025214">
    <w:abstractNumId w:val="5"/>
  </w:num>
  <w:num w:numId="6" w16cid:durableId="1250701154">
    <w:abstractNumId w:val="8"/>
  </w:num>
  <w:num w:numId="7" w16cid:durableId="1601134183">
    <w:abstractNumId w:val="4"/>
  </w:num>
  <w:num w:numId="8" w16cid:durableId="1792555355">
    <w:abstractNumId w:val="3"/>
  </w:num>
  <w:num w:numId="9" w16cid:durableId="564687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9"/>
    <w:rsid w:val="00033321"/>
    <w:rsid w:val="00082C2C"/>
    <w:rsid w:val="00094406"/>
    <w:rsid w:val="000B2A62"/>
    <w:rsid w:val="000B3D73"/>
    <w:rsid w:val="000D0C3B"/>
    <w:rsid w:val="000D2348"/>
    <w:rsid w:val="000D4162"/>
    <w:rsid w:val="000F36AF"/>
    <w:rsid w:val="000F3C63"/>
    <w:rsid w:val="000F6C7B"/>
    <w:rsid w:val="000F7CEF"/>
    <w:rsid w:val="00137DE8"/>
    <w:rsid w:val="00186706"/>
    <w:rsid w:val="00187E45"/>
    <w:rsid w:val="00197DCD"/>
    <w:rsid w:val="001A77FE"/>
    <w:rsid w:val="001E3389"/>
    <w:rsid w:val="001E5497"/>
    <w:rsid w:val="001E7321"/>
    <w:rsid w:val="001F2AA4"/>
    <w:rsid w:val="00210AA1"/>
    <w:rsid w:val="00265726"/>
    <w:rsid w:val="002671C1"/>
    <w:rsid w:val="0029428D"/>
    <w:rsid w:val="002A424C"/>
    <w:rsid w:val="00342328"/>
    <w:rsid w:val="00346FF7"/>
    <w:rsid w:val="00363AAA"/>
    <w:rsid w:val="00372F8D"/>
    <w:rsid w:val="0037485E"/>
    <w:rsid w:val="003973CB"/>
    <w:rsid w:val="003A2AF2"/>
    <w:rsid w:val="003B6444"/>
    <w:rsid w:val="003D213E"/>
    <w:rsid w:val="003E0442"/>
    <w:rsid w:val="00417595"/>
    <w:rsid w:val="00440EB9"/>
    <w:rsid w:val="00462D0E"/>
    <w:rsid w:val="00490F65"/>
    <w:rsid w:val="004B18D5"/>
    <w:rsid w:val="004C7A7C"/>
    <w:rsid w:val="004E60B5"/>
    <w:rsid w:val="0052093E"/>
    <w:rsid w:val="00560319"/>
    <w:rsid w:val="00567502"/>
    <w:rsid w:val="0058246E"/>
    <w:rsid w:val="005A7639"/>
    <w:rsid w:val="0061466C"/>
    <w:rsid w:val="00614813"/>
    <w:rsid w:val="00657AFD"/>
    <w:rsid w:val="006647F1"/>
    <w:rsid w:val="00672BC4"/>
    <w:rsid w:val="00675811"/>
    <w:rsid w:val="00676364"/>
    <w:rsid w:val="00685577"/>
    <w:rsid w:val="006A769D"/>
    <w:rsid w:val="006B2D13"/>
    <w:rsid w:val="006C01DC"/>
    <w:rsid w:val="006C1199"/>
    <w:rsid w:val="006D02EF"/>
    <w:rsid w:val="006E7072"/>
    <w:rsid w:val="00713756"/>
    <w:rsid w:val="0075127A"/>
    <w:rsid w:val="00762758"/>
    <w:rsid w:val="00765101"/>
    <w:rsid w:val="007A17DE"/>
    <w:rsid w:val="007C4226"/>
    <w:rsid w:val="007C4EF9"/>
    <w:rsid w:val="007C6435"/>
    <w:rsid w:val="007C64F1"/>
    <w:rsid w:val="007E754E"/>
    <w:rsid w:val="00813A35"/>
    <w:rsid w:val="00823288"/>
    <w:rsid w:val="008269B3"/>
    <w:rsid w:val="00872D30"/>
    <w:rsid w:val="00876A87"/>
    <w:rsid w:val="0089274A"/>
    <w:rsid w:val="008F1510"/>
    <w:rsid w:val="009203E7"/>
    <w:rsid w:val="0092604F"/>
    <w:rsid w:val="00954D76"/>
    <w:rsid w:val="00973FC0"/>
    <w:rsid w:val="00994F86"/>
    <w:rsid w:val="009E5963"/>
    <w:rsid w:val="00A02643"/>
    <w:rsid w:val="00A30B16"/>
    <w:rsid w:val="00A36E86"/>
    <w:rsid w:val="00A37B00"/>
    <w:rsid w:val="00A41C6C"/>
    <w:rsid w:val="00A4525A"/>
    <w:rsid w:val="00A52AAF"/>
    <w:rsid w:val="00A5746E"/>
    <w:rsid w:val="00A61AD3"/>
    <w:rsid w:val="00A90AE5"/>
    <w:rsid w:val="00AB01AE"/>
    <w:rsid w:val="00AB6306"/>
    <w:rsid w:val="00AD5E1B"/>
    <w:rsid w:val="00AE2620"/>
    <w:rsid w:val="00AF3D9D"/>
    <w:rsid w:val="00B02D8F"/>
    <w:rsid w:val="00B3448C"/>
    <w:rsid w:val="00B3609C"/>
    <w:rsid w:val="00B41B2B"/>
    <w:rsid w:val="00BA2900"/>
    <w:rsid w:val="00BB3257"/>
    <w:rsid w:val="00BB37F7"/>
    <w:rsid w:val="00BB5ED1"/>
    <w:rsid w:val="00BC2A0D"/>
    <w:rsid w:val="00BC70EF"/>
    <w:rsid w:val="00BF5B92"/>
    <w:rsid w:val="00C15F9F"/>
    <w:rsid w:val="00C2324C"/>
    <w:rsid w:val="00C30AD3"/>
    <w:rsid w:val="00C3335F"/>
    <w:rsid w:val="00C42E53"/>
    <w:rsid w:val="00C43760"/>
    <w:rsid w:val="00C47691"/>
    <w:rsid w:val="00C80AD4"/>
    <w:rsid w:val="00C80C08"/>
    <w:rsid w:val="00CB05CE"/>
    <w:rsid w:val="00D015D3"/>
    <w:rsid w:val="00D23424"/>
    <w:rsid w:val="00DB6D31"/>
    <w:rsid w:val="00DC44FF"/>
    <w:rsid w:val="00DF06B4"/>
    <w:rsid w:val="00E068D7"/>
    <w:rsid w:val="00E16E89"/>
    <w:rsid w:val="00E31A6E"/>
    <w:rsid w:val="00E325F2"/>
    <w:rsid w:val="00E34A5A"/>
    <w:rsid w:val="00E3741B"/>
    <w:rsid w:val="00E43546"/>
    <w:rsid w:val="00E947C5"/>
    <w:rsid w:val="00F26F0C"/>
    <w:rsid w:val="00F56761"/>
    <w:rsid w:val="00F73A22"/>
    <w:rsid w:val="00F75A84"/>
    <w:rsid w:val="00F81E7D"/>
    <w:rsid w:val="00F973F6"/>
    <w:rsid w:val="00FB2C6C"/>
    <w:rsid w:val="00FB2D8B"/>
    <w:rsid w:val="00FB381F"/>
    <w:rsid w:val="00FE2CDC"/>
    <w:rsid w:val="00FF0C09"/>
    <w:rsid w:val="00FF0D93"/>
    <w:rsid w:val="01550095"/>
    <w:rsid w:val="04C74BE7"/>
    <w:rsid w:val="05BFDD46"/>
    <w:rsid w:val="08007923"/>
    <w:rsid w:val="09F6A92F"/>
    <w:rsid w:val="0A52BCEE"/>
    <w:rsid w:val="0B9672A5"/>
    <w:rsid w:val="0BFD0F0D"/>
    <w:rsid w:val="0D94F7D8"/>
    <w:rsid w:val="14F7D214"/>
    <w:rsid w:val="16306CE3"/>
    <w:rsid w:val="1651435C"/>
    <w:rsid w:val="1805FF96"/>
    <w:rsid w:val="1CF40A5C"/>
    <w:rsid w:val="1DFE8BDC"/>
    <w:rsid w:val="2008A23B"/>
    <w:rsid w:val="24404A4A"/>
    <w:rsid w:val="264C76DE"/>
    <w:rsid w:val="264D354A"/>
    <w:rsid w:val="2E0ECE96"/>
    <w:rsid w:val="2F8AF22F"/>
    <w:rsid w:val="31E4E41C"/>
    <w:rsid w:val="34CAE226"/>
    <w:rsid w:val="3C0A5A9A"/>
    <w:rsid w:val="3DFE985A"/>
    <w:rsid w:val="3E0EEE35"/>
    <w:rsid w:val="3F2CAA27"/>
    <w:rsid w:val="3F300DA8"/>
    <w:rsid w:val="400447CB"/>
    <w:rsid w:val="415245A8"/>
    <w:rsid w:val="4187842E"/>
    <w:rsid w:val="4321991B"/>
    <w:rsid w:val="464B92E1"/>
    <w:rsid w:val="48844AF8"/>
    <w:rsid w:val="49215044"/>
    <w:rsid w:val="49C47AF2"/>
    <w:rsid w:val="500FFB45"/>
    <w:rsid w:val="529BC771"/>
    <w:rsid w:val="5547DC43"/>
    <w:rsid w:val="559A9D94"/>
    <w:rsid w:val="5F70258C"/>
    <w:rsid w:val="602607E0"/>
    <w:rsid w:val="61CD62A3"/>
    <w:rsid w:val="6708F8FF"/>
    <w:rsid w:val="6A6A91ED"/>
    <w:rsid w:val="6DB19EBA"/>
    <w:rsid w:val="70EFC0EF"/>
    <w:rsid w:val="759A818D"/>
    <w:rsid w:val="75D8CB29"/>
    <w:rsid w:val="7A1A3B88"/>
    <w:rsid w:val="7D869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96C1D"/>
  <w15:chartTrackingRefBased/>
  <w15:docId w15:val="{9537F9A5-E99B-DA42-B8B0-26C48560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3389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89"/>
    <w:pPr>
      <w:ind w:left="720"/>
      <w:contextualSpacing/>
    </w:pPr>
  </w:style>
  <w:style w:type="table" w:styleId="TableGrid">
    <w:name w:val="Table Grid"/>
    <w:basedOn w:val="TableNormal"/>
    <w:uiPriority w:val="39"/>
    <w:rsid w:val="001E33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E7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81E7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2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2D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5497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BB3257"/>
  </w:style>
  <w:style w:type="paragraph" w:styleId="NormalWeb">
    <w:name w:val="Normal (Web)"/>
    <w:basedOn w:val="Normal"/>
    <w:uiPriority w:val="99"/>
    <w:unhideWhenUsed/>
    <w:rsid w:val="00BB325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2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B3257"/>
  </w:style>
  <w:style w:type="character" w:styleId="PageNumber">
    <w:name w:val="page number"/>
    <w:basedOn w:val="DefaultParagraphFont"/>
    <w:uiPriority w:val="99"/>
    <w:semiHidden/>
    <w:unhideWhenUsed/>
    <w:rsid w:val="00BB3257"/>
  </w:style>
  <w:style w:type="paragraph" w:styleId="Header">
    <w:name w:val="header"/>
    <w:basedOn w:val="Normal"/>
    <w:link w:val="HeaderChar"/>
    <w:uiPriority w:val="99"/>
    <w:unhideWhenUsed/>
    <w:rsid w:val="00D2342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3424"/>
  </w:style>
  <w:style w:type="character" w:styleId="url" w:customStyle="1">
    <w:name w:val="url"/>
    <w:basedOn w:val="DefaultParagraphFont"/>
    <w:rsid w:val="006A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84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335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35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346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825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993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059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339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79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nlinedigeditions.com/publication/?i=66961&amp;view=contentsBrowser" TargetMode="External" Id="rId13" /><Relationship Type="http://schemas.openxmlformats.org/officeDocument/2006/relationships/hyperlink" Target="https://doi.org/10.1002/rrq.477" TargetMode="External" Id="rId18" /><Relationship Type="http://schemas.openxmlformats.org/officeDocument/2006/relationships/hyperlink" Target="https://www.devinkearns.com/phinder/" TargetMode="External" Id="rId26" /><Relationship Type="http://schemas.openxmlformats.org/officeDocument/2006/relationships/hyperlink" Target="https://psycnet.apa.org/doi/10.1056/NEJM199801293380507" TargetMode="External" Id="rId39" /><Relationship Type="http://schemas.openxmlformats.org/officeDocument/2006/relationships/hyperlink" Target="https://dyslexiaida.org/dyslexia-basics-2/" TargetMode="External" Id="rId21" /><Relationship Type="http://schemas.openxmlformats.org/officeDocument/2006/relationships/hyperlink" Target="https://www.nichd.nih.gov/publications/pubs/nrp/smallbook" TargetMode="External" Id="rId34" /><Relationship Type="http://schemas.openxmlformats.org/officeDocument/2006/relationships/hyperlink" Target="https://w1.mtsu.edu/dyslexia/documents/publications/myths_of_dyslexia.pdf" TargetMode="External" Id="rId42" /><Relationship Type="http://schemas.openxmlformats.org/officeDocument/2006/relationships/hyperlink" Target="https://www.tn.gov/content/dam/tn/education/special-education/dys/Dyslexia_Resource_Guide_September_2024.pdf" TargetMode="External" Id="rId47" /><Relationship Type="http://schemas.openxmlformats.org/officeDocument/2006/relationships/hyperlink" Target="https://learn71.ca/wp-content/uploads/2021/03/LETRS-Phonics-and-Word-Reading-Survey.pdf" TargetMode="External" Id="rId50" /><Relationship Type="http://schemas.openxmlformats.org/officeDocument/2006/relationships/fontTable" Target="fontTable.xml" Id="rId55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ies.ed.gov/ncee/wwc/practiceguide/3" TargetMode="External" Id="rId16" /><Relationship Type="http://schemas.openxmlformats.org/officeDocument/2006/relationships/hyperlink" Target="https://dyslexiahelp.umich.edu/professionals/dyslexia-school/working-memory/be-cautious-about-brain-training-claims" TargetMode="External" Id="rId29" /><Relationship Type="http://schemas.openxmlformats.org/officeDocument/2006/relationships/hyperlink" Target="https://mtsu.edu/dyslexia/documents/publications/UnderstandingDyslexia_AGuideForTennesseeFamilies.pdf" TargetMode="External" Id="rId11" /><Relationship Type="http://schemas.openxmlformats.org/officeDocument/2006/relationships/hyperlink" Target="https://iris.peabody.vanderbilt.edu/module/acc/" TargetMode="External" Id="rId24" /><Relationship Type="http://schemas.openxmlformats.org/officeDocument/2006/relationships/hyperlink" Target="https://www.youtube.com/watch?v=YYTtvinl8z8" TargetMode="External" Id="rId32" /><Relationship Type="http://schemas.openxmlformats.org/officeDocument/2006/relationships/hyperlink" Target="https://www.neilramsden.co.uk/spelling/matrix/index.html" TargetMode="External" Id="rId37" /><Relationship Type="http://schemas.openxmlformats.org/officeDocument/2006/relationships/hyperlink" Target="https://doi.org/10.1016/j.biopsych.2003.12.019" TargetMode="External" Id="rId40" /><Relationship Type="http://schemas.openxmlformats.org/officeDocument/2006/relationships/hyperlink" Target="https://www.tn.gov/content/dam/tn/education/special-education/rti/Updated_RTI2_Manual.pdf" TargetMode="External" Id="rId45" /><Relationship Type="http://schemas.openxmlformats.org/officeDocument/2006/relationships/footer" Target="footer2.xml" Id="rId53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yperlink" Target="https://files.eric.ed.gov/fulltext/ED628200.pdf" TargetMode="External" Id="rId19" /><Relationship Type="http://schemas.openxmlformats.org/officeDocument/2006/relationships/hyperlink" Target="https://www.youtube.com/watch?v=_FxKKEa80og" TargetMode="External" Id="rId31" /><Relationship Type="http://schemas.openxmlformats.org/officeDocument/2006/relationships/hyperlink" Target="https://www.tn.gov/education/districts/academic-standards/english-language-arts-standards.html" TargetMode="External" Id="rId44" /><Relationship Type="http://schemas.openxmlformats.org/officeDocument/2006/relationships/footer" Target="footer1.xml" Id="rId52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onlinedigeditions.com/publication/?i=66961&amp;view=contentsBrowser" TargetMode="External" Id="rId14" /><Relationship Type="http://schemas.openxmlformats.org/officeDocument/2006/relationships/hyperlink" Target="https://dyslexiaida.org/what-is-structured-literacy/" TargetMode="External" Id="rId22" /><Relationship Type="http://schemas.openxmlformats.org/officeDocument/2006/relationships/hyperlink" Target="https://www.improvingliteracy.org/kit/school-based-screening-dyslexia-risk.html" TargetMode="External" Id="rId30" /><Relationship Type="http://schemas.openxmlformats.org/officeDocument/2006/relationships/hyperlink" Target="https://www.readingrockets.org/topics/learning-disabilities/articles/accommodations-students-ld" TargetMode="External" Id="rId35" /><Relationship Type="http://schemas.openxmlformats.org/officeDocument/2006/relationships/hyperlink" Target="https://www.tn.gov/content/dam/tn/education/special-education/dys/pc1058_dyslexia_bill.pdf" TargetMode="External" Id="rId43" /><Relationship Type="http://schemas.openxmlformats.org/officeDocument/2006/relationships/hyperlink" Target="https://publications.tnsosfiles.com/rules/0520/0520-12/0520-12-05.20230215.pdf" TargetMode="External" Id="rId48" /><Relationship Type="http://schemas.openxmlformats.org/officeDocument/2006/relationships/theme" Target="theme/theme1.xml" Id="rId56" /><Relationship Type="http://schemas.openxmlformats.org/officeDocument/2006/relationships/webSettings" Target="webSettings.xml" Id="rId8" /><Relationship Type="http://schemas.openxmlformats.org/officeDocument/2006/relationships/hyperlink" Target="https://nancyyoung.ca/the-ladder-of-reading-writing/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doi.org/10.1177/1529100618772271" TargetMode="External" Id="rId12" /><Relationship Type="http://schemas.openxmlformats.org/officeDocument/2006/relationships/hyperlink" Target="https://doi.org/10.1177/074193258600700104" TargetMode="External" Id="rId17" /><Relationship Type="http://schemas.openxmlformats.org/officeDocument/2006/relationships/hyperlink" Target="https://doi.org/10.1177/002221940103400609" TargetMode="External" Id="rId25" /><Relationship Type="http://schemas.openxmlformats.org/officeDocument/2006/relationships/hyperlink" Target="https://www.improvingliteracy.org/state-of-dyslexia/index.html" TargetMode="External" Id="rId33" /><Relationship Type="http://schemas.openxmlformats.org/officeDocument/2006/relationships/hyperlink" Target="https://www.shanahanonliteracy.com/blog/how-complex-a-text-can-i-scaffold" TargetMode="External" Id="rId38" /><Relationship Type="http://schemas.openxmlformats.org/officeDocument/2006/relationships/hyperlink" Target="https://www.tn.gov/content/dam/tn/education/special-education/rti/Family_Engagement_Resources_and_Common_Dyslexia_Myths.mp4" TargetMode="External" Id="rId46" /><Relationship Type="http://schemas.openxmlformats.org/officeDocument/2006/relationships/hyperlink" Target="https://www.youtube.com/watch?v=GHQFZoI63mc&amp;t=902s" TargetMode="External" Id="rId20" /><Relationship Type="http://schemas.openxmlformats.org/officeDocument/2006/relationships/hyperlink" Target="https://dyslexiaida.org/heres-why-schools-should-use-structured-literacy/" TargetMode="External" Id="rId41" /><Relationship Type="http://schemas.openxmlformats.org/officeDocument/2006/relationships/footer" Target="footer3.xml" Id="rId54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oi.org/10.1044/2019_jslhr-l-18-0148" TargetMode="External" Id="rId15" /><Relationship Type="http://schemas.openxmlformats.org/officeDocument/2006/relationships/hyperlink" Target="https://www.youtube.com/watch?v=WIklWteDqsE" TargetMode="External" Id="rId36" /><Relationship Type="http://schemas.openxmlformats.org/officeDocument/2006/relationships/hyperlink" Target="https://ies.ed.gov/ncee/wwc/practiceguide/29" TargetMode="External" Id="rId49" /><Relationship Type="http://schemas.openxmlformats.org/officeDocument/2006/relationships/hyperlink" Target="https://doi.org/10.1037/edu0000181" TargetMode="External" Id="R78a59a85c96e44a9" /><Relationship Type="http://schemas.openxmlformats.org/officeDocument/2006/relationships/hyperlink" Target="https://dyslexiaida.org/structured-literacy-effective-instruction-for-students-with-dyslexia-and-related-reading-difficulties/" TargetMode="External" Id="R468c8e0151dc46b8" /><Relationship Type="http://schemas.openxmlformats.org/officeDocument/2006/relationships/hyperlink" Target="https://dyslexiaida.org/definition-of-dyslexia/" TargetMode="External" Id="Rd480173dc288403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cfc28f8332c2c364d61e3a29a52e8c72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8317212359ea964cf5a0053f2f31eb0a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C2FFD-A499-406C-B630-24EEA0118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FA15E-EADF-4D14-A19D-2165FA49E605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3.xml><?xml version="1.0" encoding="utf-8"?>
<ds:datastoreItem xmlns:ds="http://schemas.openxmlformats.org/officeDocument/2006/customXml" ds:itemID="{60C7787D-23CF-1A48-B933-03FB6FE1C5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B13A0-C0E6-4C93-A5CE-B9D51376A2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Hine, Melissa</dc:creator>
  <keywords/>
  <dc:description/>
  <lastModifiedBy>Donegan, Rachel Elizabeth</lastModifiedBy>
  <revision>73</revision>
  <lastPrinted>2023-07-24T18:00:00.0000000Z</lastPrinted>
  <dcterms:created xsi:type="dcterms:W3CDTF">2023-12-14T17:25:00.0000000Z</dcterms:created>
  <dcterms:modified xsi:type="dcterms:W3CDTF">2026-01-08T16:51:05.7032839Z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